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64FB" w14:textId="77777777" w:rsidR="00E1204B" w:rsidRPr="0092268F" w:rsidRDefault="00E1204B" w:rsidP="00E1204B">
      <w:pPr>
        <w:tabs>
          <w:tab w:val="left" w:pos="993"/>
        </w:tabs>
        <w:jc w:val="right"/>
        <w:rPr>
          <w:rFonts w:ascii="GHEA Mariam" w:hAnsi="GHEA Mariam"/>
          <w:b/>
          <w:bCs/>
          <w:shd w:val="clear" w:color="auto" w:fill="FFFFFF"/>
        </w:rPr>
      </w:pPr>
      <w:r w:rsidRPr="0092268F">
        <w:rPr>
          <w:rFonts w:ascii="GHEA Mariam" w:hAnsi="GHEA Mariam"/>
          <w:b/>
          <w:bCs/>
          <w:shd w:val="clear" w:color="auto" w:fill="FFFFFF"/>
        </w:rPr>
        <w:t>Հավելված N 17</w:t>
      </w:r>
    </w:p>
    <w:p w14:paraId="35F3D271" w14:textId="77777777" w:rsidR="00E1204B" w:rsidRPr="0092268F" w:rsidRDefault="00E1204B" w:rsidP="00E1204B">
      <w:pPr>
        <w:spacing w:after="0" w:line="240" w:lineRule="auto"/>
        <w:ind w:firstLine="720"/>
        <w:jc w:val="right"/>
        <w:rPr>
          <w:rFonts w:ascii="GHEA Mariam" w:hAnsi="GHEA Mariam"/>
        </w:rPr>
      </w:pPr>
      <w:hyperlink r:id="rId4" w:history="1">
        <w:r w:rsidRPr="0092268F">
          <w:rPr>
            <w:rFonts w:ascii="GHEA Mariam" w:hAnsi="GHEA Mariam"/>
          </w:rPr>
          <w:t>ՀՀ կառավարության 2019 թվականի</w:t>
        </w:r>
      </w:hyperlink>
    </w:p>
    <w:p w14:paraId="65DD0A0C" w14:textId="77777777" w:rsidR="00E1204B" w:rsidRPr="0092268F" w:rsidRDefault="00E1204B" w:rsidP="00E1204B">
      <w:pPr>
        <w:spacing w:after="0" w:line="240" w:lineRule="auto"/>
        <w:ind w:firstLine="720"/>
        <w:jc w:val="right"/>
        <w:rPr>
          <w:rFonts w:ascii="GHEA Mariam" w:hAnsi="GHEA Mariam"/>
        </w:rPr>
      </w:pPr>
      <w:hyperlink r:id="rId5" w:history="1">
        <w:r w:rsidRPr="0092268F">
          <w:rPr>
            <w:rFonts w:ascii="GHEA Mariam" w:hAnsi="GHEA Mariam"/>
          </w:rPr>
          <w:t>օգոստոսի</w:t>
        </w:r>
        <w:r w:rsidRPr="0092268F">
          <w:rPr>
            <w:rFonts w:cs="Calibri"/>
          </w:rPr>
          <w:t> </w:t>
        </w:r>
        <w:r w:rsidRPr="0092268F">
          <w:rPr>
            <w:rFonts w:ascii="GHEA Mariam" w:hAnsi="GHEA Mariam" w:cs="GHEA Grapalat"/>
          </w:rPr>
          <w:t>1-</w:t>
        </w:r>
        <w:r w:rsidRPr="0092268F">
          <w:rPr>
            <w:rFonts w:ascii="GHEA Mariam" w:hAnsi="GHEA Mariam"/>
          </w:rPr>
          <w:t>ի N 1009-Ն որոշման</w:t>
        </w:r>
      </w:hyperlink>
    </w:p>
    <w:p w14:paraId="6BD755C2" w14:textId="77777777" w:rsidR="00E1204B" w:rsidRPr="0092268F" w:rsidRDefault="00E1204B" w:rsidP="00E1204B">
      <w:pPr>
        <w:tabs>
          <w:tab w:val="left" w:pos="993"/>
        </w:tabs>
        <w:jc w:val="right"/>
        <w:rPr>
          <w:rFonts w:ascii="GHEA Mariam" w:hAnsi="GHEA Mariam"/>
          <w:b/>
          <w:bCs/>
          <w:shd w:val="clear" w:color="auto" w:fill="FFFFFF"/>
        </w:rPr>
      </w:pPr>
      <w:r w:rsidRPr="0092268F">
        <w:rPr>
          <w:rFonts w:ascii="GHEA Mariam" w:hAnsi="GHEA Mariam"/>
          <w:b/>
          <w:bCs/>
          <w:shd w:val="clear" w:color="auto" w:fill="FFFFFF"/>
        </w:rPr>
        <w:t xml:space="preserve"> </w:t>
      </w:r>
    </w:p>
    <w:p w14:paraId="3F01E6CB" w14:textId="77777777" w:rsidR="00E1204B" w:rsidRPr="0092268F" w:rsidRDefault="00E1204B" w:rsidP="00E1204B">
      <w:pPr>
        <w:ind w:firstLine="720"/>
        <w:jc w:val="right"/>
        <w:rPr>
          <w:rFonts w:ascii="GHEA Mariam" w:hAnsi="GHEA Mariam"/>
        </w:rPr>
      </w:pPr>
    </w:p>
    <w:p w14:paraId="46FFC234" w14:textId="77777777" w:rsidR="00E1204B" w:rsidRPr="0092268F" w:rsidRDefault="00E1204B" w:rsidP="00E1204B">
      <w:pPr>
        <w:autoSpaceDE w:val="0"/>
        <w:autoSpaceDN w:val="0"/>
        <w:adjustRightInd w:val="0"/>
        <w:spacing w:after="160" w:line="360" w:lineRule="auto"/>
        <w:jc w:val="center"/>
        <w:rPr>
          <w:rFonts w:ascii="GHEA Mariam" w:hAnsi="GHEA Mariam"/>
          <w:b/>
        </w:rPr>
      </w:pPr>
    </w:p>
    <w:p w14:paraId="5CCA112B" w14:textId="77777777" w:rsidR="00E1204B" w:rsidRPr="0092268F" w:rsidRDefault="00E1204B" w:rsidP="00E1204B">
      <w:pPr>
        <w:pStyle w:val="Style1"/>
        <w:spacing w:after="160" w:line="360" w:lineRule="auto"/>
        <w:rPr>
          <w:rStyle w:val="Bodytext2Bold"/>
          <w:rFonts w:ascii="GHEA Mariam" w:hAnsi="GHEA Mariam"/>
          <w:sz w:val="22"/>
          <w:szCs w:val="22"/>
        </w:rPr>
      </w:pPr>
    </w:p>
    <w:p w14:paraId="4F017503" w14:textId="77777777" w:rsidR="00E1204B" w:rsidRPr="0092268F" w:rsidRDefault="00E1204B" w:rsidP="00E1204B">
      <w:pPr>
        <w:pStyle w:val="Style1"/>
        <w:spacing w:after="160" w:line="360" w:lineRule="auto"/>
        <w:ind w:left="0" w:right="-8"/>
        <w:rPr>
          <w:rStyle w:val="Bodytext2Bold"/>
          <w:rFonts w:ascii="GHEA Mariam" w:hAnsi="GHEA Mariam"/>
          <w:sz w:val="22"/>
          <w:szCs w:val="22"/>
        </w:rPr>
      </w:pPr>
    </w:p>
    <w:p w14:paraId="05F2DE7E" w14:textId="77777777" w:rsidR="00E1204B" w:rsidRPr="0092268F" w:rsidRDefault="00E1204B" w:rsidP="00E1204B">
      <w:pPr>
        <w:pStyle w:val="Style1"/>
        <w:spacing w:after="160" w:line="360" w:lineRule="auto"/>
        <w:ind w:left="0" w:right="-8"/>
        <w:rPr>
          <w:rStyle w:val="Bodytext2Bold"/>
          <w:rFonts w:ascii="GHEA Mariam" w:hAnsi="GHEA Mariam"/>
          <w:sz w:val="22"/>
          <w:szCs w:val="22"/>
          <w:lang w:val="en-US"/>
        </w:rPr>
      </w:pPr>
      <w:r w:rsidRPr="0092268F">
        <w:rPr>
          <w:rFonts w:ascii="GHEA Mariam" w:hAnsi="GHEA Mariam"/>
          <w:b/>
          <w:bCs w:val="0"/>
          <w:noProof/>
          <w:sz w:val="22"/>
          <w:szCs w:val="22"/>
          <w:lang w:val="en-US" w:eastAsia="en-US" w:bidi="ar-SA"/>
        </w:rPr>
        <w:drawing>
          <wp:inline distT="0" distB="0" distL="0" distR="0" wp14:anchorId="609E80C9" wp14:editId="3BBF9675">
            <wp:extent cx="1947795" cy="988828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4E388D" w14:textId="77777777" w:rsidR="00E1204B" w:rsidRPr="0092268F" w:rsidRDefault="00E1204B" w:rsidP="00E1204B">
      <w:pPr>
        <w:pStyle w:val="Style1"/>
        <w:spacing w:after="160" w:line="360" w:lineRule="auto"/>
        <w:ind w:left="0" w:right="-8"/>
        <w:rPr>
          <w:rStyle w:val="Bodytext2Bold"/>
          <w:rFonts w:ascii="GHEA Mariam" w:hAnsi="GHEA Mariam"/>
          <w:sz w:val="22"/>
          <w:szCs w:val="22"/>
          <w:lang w:val="en-US"/>
        </w:rPr>
      </w:pPr>
    </w:p>
    <w:p w14:paraId="40DC5C94" w14:textId="77777777" w:rsidR="00E1204B" w:rsidRPr="0092268F" w:rsidRDefault="00E1204B" w:rsidP="00E1204B">
      <w:pPr>
        <w:pStyle w:val="Style1"/>
        <w:spacing w:after="160" w:line="360" w:lineRule="auto"/>
        <w:ind w:left="0" w:right="-8"/>
        <w:rPr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ԵՎՐԱՍԻԱԿԱՆ ՏՆՏԵՍԱԿԱՆ ՀԱՆՁՆԱԺՈՂՈՎ</w:t>
      </w:r>
    </w:p>
    <w:p w14:paraId="60D86E0F" w14:textId="77777777" w:rsidR="00E1204B" w:rsidRPr="0092268F" w:rsidRDefault="00E1204B" w:rsidP="00E1204B">
      <w:pPr>
        <w:pStyle w:val="Style1"/>
        <w:spacing w:after="160" w:line="360" w:lineRule="auto"/>
        <w:ind w:left="0" w:right="-8"/>
        <w:rPr>
          <w:rFonts w:ascii="GHEA Mariam" w:hAnsi="GHEA Mariam"/>
          <w:b/>
          <w:sz w:val="22"/>
          <w:szCs w:val="22"/>
        </w:rPr>
      </w:pPr>
      <w:r w:rsidRPr="0092268F">
        <w:rPr>
          <w:rFonts w:ascii="GHEA Mariam" w:hAnsi="GHEA Mariam"/>
          <w:b/>
          <w:sz w:val="22"/>
          <w:szCs w:val="22"/>
        </w:rPr>
        <w:t>ԽՈՐՀՈՒՐԴ</w:t>
      </w:r>
    </w:p>
    <w:p w14:paraId="6A031C8C" w14:textId="77777777" w:rsidR="00E1204B" w:rsidRPr="0092268F" w:rsidRDefault="00E1204B" w:rsidP="00E1204B">
      <w:pPr>
        <w:pStyle w:val="Style1"/>
        <w:spacing w:after="160" w:line="360" w:lineRule="auto"/>
        <w:ind w:left="0" w:right="-6"/>
        <w:rPr>
          <w:rStyle w:val="Tablecaption2Spacing4pt"/>
          <w:rFonts w:ascii="GHEA Mariam" w:hAnsi="GHEA Mariam"/>
          <w:b w:val="0"/>
          <w:bCs/>
          <w:sz w:val="22"/>
          <w:szCs w:val="22"/>
          <w:lang w:val="en-US"/>
        </w:rPr>
      </w:pPr>
      <w:r w:rsidRPr="0092268F">
        <w:rPr>
          <w:rStyle w:val="Tablecaption2Spacing4pt"/>
          <w:rFonts w:ascii="GHEA Mariam" w:hAnsi="GHEA Mariam"/>
          <w:b w:val="0"/>
          <w:bCs/>
          <w:noProof/>
          <w:sz w:val="22"/>
          <w:szCs w:val="22"/>
          <w:lang w:val="en-US" w:eastAsia="en-US" w:bidi="ar-SA"/>
        </w:rPr>
        <w:drawing>
          <wp:inline distT="0" distB="0" distL="0" distR="0" wp14:anchorId="3FFBCE83" wp14:editId="3A2E406C">
            <wp:extent cx="5755640" cy="210722"/>
            <wp:effectExtent l="19050" t="0" r="0" b="0"/>
            <wp:docPr id="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1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B24AB" w14:textId="77777777" w:rsidR="00E1204B" w:rsidRPr="0092268F" w:rsidRDefault="00E1204B" w:rsidP="00E1204B">
      <w:pPr>
        <w:pStyle w:val="Style1"/>
        <w:spacing w:after="160" w:line="360" w:lineRule="auto"/>
        <w:ind w:left="0" w:right="-6"/>
        <w:rPr>
          <w:rStyle w:val="Tablecaption2Spacing4pt"/>
          <w:rFonts w:ascii="GHEA Mariam" w:hAnsi="GHEA Mariam"/>
          <w:b w:val="0"/>
          <w:bCs/>
          <w:sz w:val="22"/>
          <w:szCs w:val="22"/>
          <w:lang w:val="en-US"/>
        </w:rPr>
      </w:pPr>
    </w:p>
    <w:p w14:paraId="6D6A669F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Fonts w:ascii="GHEA Mariam" w:hAnsi="GHEA Mariam"/>
          <w:sz w:val="22"/>
          <w:szCs w:val="22"/>
        </w:rPr>
      </w:pPr>
      <w:r w:rsidRPr="0092268F">
        <w:rPr>
          <w:rStyle w:val="Tablecaption2Spacing4pt"/>
          <w:rFonts w:ascii="GHEA Mariam" w:hAnsi="GHEA Mariam"/>
          <w:sz w:val="22"/>
          <w:szCs w:val="22"/>
        </w:rPr>
        <w:t>ՈՐՈՇՈՒՄ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9"/>
        <w:gridCol w:w="1701"/>
        <w:gridCol w:w="3630"/>
      </w:tblGrid>
      <w:tr w:rsidR="00E1204B" w:rsidRPr="0092268F" w14:paraId="739CEBB3" w14:textId="77777777" w:rsidTr="00E7690E">
        <w:trPr>
          <w:jc w:val="center"/>
        </w:trPr>
        <w:tc>
          <w:tcPr>
            <w:tcW w:w="3639" w:type="dxa"/>
            <w:shd w:val="clear" w:color="auto" w:fill="FFFFFF"/>
            <w:vAlign w:val="bottom"/>
          </w:tcPr>
          <w:p w14:paraId="25EFCBF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30 նոյեմբերի 2016 թվականի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B6F787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SegoeUI"/>
                <w:rFonts w:ascii="GHEA Mariam" w:hAnsi="GHEA Mariam"/>
                <w:sz w:val="22"/>
                <w:szCs w:val="22"/>
              </w:rPr>
              <w:t xml:space="preserve">թիվ </w:t>
            </w:r>
            <w:r w:rsidRPr="0092268F">
              <w:rPr>
                <w:rStyle w:val="Bodytext2Tahoma"/>
                <w:rFonts w:ascii="GHEA Mariam" w:hAnsi="GHEA Mariam"/>
                <w:sz w:val="22"/>
                <w:szCs w:val="22"/>
              </w:rPr>
              <w:t>158</w:t>
            </w:r>
          </w:p>
        </w:tc>
        <w:tc>
          <w:tcPr>
            <w:tcW w:w="3630" w:type="dxa"/>
            <w:shd w:val="clear" w:color="auto" w:fill="FFFFFF"/>
            <w:vAlign w:val="bottom"/>
          </w:tcPr>
          <w:p w14:paraId="7E6E96D2" w14:textId="77777777" w:rsidR="00E1204B" w:rsidRPr="0092268F" w:rsidRDefault="00E1204B" w:rsidP="00E7690E">
            <w:pPr>
              <w:pStyle w:val="Style1"/>
              <w:spacing w:after="160" w:line="360" w:lineRule="auto"/>
              <w:ind w:right="76"/>
              <w:jc w:val="righ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քաղ. Մոսկվա</w:t>
            </w:r>
          </w:p>
        </w:tc>
      </w:tr>
    </w:tbl>
    <w:p w14:paraId="660B2424" w14:textId="77777777" w:rsidR="00E1204B" w:rsidRPr="0092268F" w:rsidRDefault="00E1204B" w:rsidP="00E1204B">
      <w:pPr>
        <w:pStyle w:val="Style1"/>
        <w:spacing w:after="160" w:line="360" w:lineRule="auto"/>
        <w:ind w:left="23"/>
        <w:rPr>
          <w:rFonts w:ascii="GHEA Mariam" w:hAnsi="GHEA Mariam"/>
          <w:sz w:val="22"/>
          <w:szCs w:val="22"/>
        </w:rPr>
      </w:pPr>
    </w:p>
    <w:p w14:paraId="54766B7E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Style w:val="Bodytext2Bold"/>
          <w:rFonts w:ascii="GHEA Mariam" w:hAnsi="GHEA Mariam"/>
          <w:b w:val="0"/>
          <w:bCs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Եվրասիական տնտեսական միության կարանտինային օբյեկտների միասնական ցանկի հաստատման մասին</w:t>
      </w:r>
    </w:p>
    <w:p w14:paraId="5E06A89F" w14:textId="77777777" w:rsidR="00E1204B" w:rsidRPr="0092268F" w:rsidRDefault="00E1204B" w:rsidP="00E1204B">
      <w:pPr>
        <w:pStyle w:val="Style1"/>
        <w:spacing w:after="160" w:line="360" w:lineRule="auto"/>
        <w:ind w:left="23"/>
        <w:rPr>
          <w:rFonts w:ascii="GHEA Mariam" w:hAnsi="GHEA Mariam"/>
          <w:sz w:val="22"/>
          <w:szCs w:val="22"/>
        </w:rPr>
      </w:pPr>
    </w:p>
    <w:p w14:paraId="407FD286" w14:textId="77777777" w:rsidR="00E1204B" w:rsidRPr="0092268F" w:rsidRDefault="00E1204B" w:rsidP="00E1204B">
      <w:pPr>
        <w:pStyle w:val="Style1"/>
        <w:spacing w:after="160" w:line="360" w:lineRule="auto"/>
        <w:ind w:left="23" w:firstLine="544"/>
        <w:jc w:val="both"/>
        <w:rPr>
          <w:rFonts w:ascii="GHEA Mariam" w:hAnsi="GHEA Mariam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 xml:space="preserve">«Եվրասիական տնտեսական միության մասին» 2014 թվականի մայիսի 29-ի պայմանագրի 59-րդ հոդվածի 3-րդ կետին եւ Եվրասիական տնտեսական բարձրագույն </w:t>
      </w:r>
      <w:r w:rsidRPr="0092268F">
        <w:rPr>
          <w:rFonts w:ascii="GHEA Mariam" w:hAnsi="GHEA Mariam"/>
          <w:sz w:val="22"/>
          <w:szCs w:val="22"/>
        </w:rPr>
        <w:lastRenderedPageBreak/>
        <w:t xml:space="preserve">խորհրդի 2014 թվականի դեկտեմբերի 23-ի թիվ 98 որոշմամբ հաստատված` Եվրասիական տնտեսական հանձնաժողովի աշխատանքի կանոնակարգի թիվ 1 հավելվածի 47-րդ կետին համապատասխան` Եվրասիական տնտեսական հանձնաժողովի խորհուրդը </w:t>
      </w:r>
      <w:r w:rsidRPr="0092268F">
        <w:rPr>
          <w:rFonts w:ascii="GHEA Mariam" w:hAnsi="GHEA Mariam"/>
          <w:b/>
          <w:sz w:val="22"/>
          <w:szCs w:val="22"/>
        </w:rPr>
        <w:t>որոշեց</w:t>
      </w:r>
      <w:r w:rsidRPr="0092268F">
        <w:rPr>
          <w:rFonts w:ascii="GHEA Mariam" w:hAnsi="GHEA Mariam"/>
          <w:sz w:val="22"/>
          <w:szCs w:val="22"/>
        </w:rPr>
        <w:t>.</w:t>
      </w:r>
    </w:p>
    <w:p w14:paraId="02BC34B4" w14:textId="77777777" w:rsidR="00E1204B" w:rsidRPr="0092268F" w:rsidRDefault="00E1204B" w:rsidP="00E1204B">
      <w:pPr>
        <w:pStyle w:val="Style1"/>
        <w:tabs>
          <w:tab w:val="left" w:pos="993"/>
        </w:tabs>
        <w:spacing w:after="160" w:line="360" w:lineRule="auto"/>
        <w:ind w:left="23" w:firstLine="544"/>
        <w:jc w:val="both"/>
        <w:rPr>
          <w:rStyle w:val="Bodytext2Bold"/>
          <w:rFonts w:ascii="GHEA Mariam" w:hAnsi="GHEA Mariam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t>1.</w:t>
      </w:r>
      <w:r w:rsidRPr="0092268F">
        <w:rPr>
          <w:rFonts w:ascii="GHEA Mariam" w:hAnsi="GHEA Mariam"/>
          <w:sz w:val="22"/>
          <w:szCs w:val="22"/>
        </w:rPr>
        <w:tab/>
      </w:r>
      <w:r w:rsidRPr="0092268F">
        <w:rPr>
          <w:rStyle w:val="Bodytext2Bold"/>
          <w:rFonts w:ascii="GHEA Mariam" w:hAnsi="GHEA Mariam"/>
          <w:sz w:val="22"/>
          <w:szCs w:val="22"/>
        </w:rPr>
        <w:t>Հաստատել կից ներկայացվող՝ Եվրասիական տնտեսական միության կարանտինային օբյեկտների միասնական ցանկը:</w:t>
      </w:r>
    </w:p>
    <w:p w14:paraId="093E7E96" w14:textId="77777777" w:rsidR="00E1204B" w:rsidRPr="0092268F" w:rsidRDefault="00E1204B" w:rsidP="00E1204B">
      <w:pPr>
        <w:rPr>
          <w:rStyle w:val="Bodytext2Bold"/>
          <w:rFonts w:ascii="GHEA Mariam" w:eastAsia="Sylfaen" w:hAnsi="GHEA Mariam"/>
          <w:bCs w:val="0"/>
        </w:rPr>
      </w:pPr>
      <w:r w:rsidRPr="0092268F">
        <w:rPr>
          <w:rStyle w:val="Bodytext2Bold"/>
          <w:rFonts w:ascii="GHEA Mariam" w:eastAsia="Sylfaen" w:hAnsi="GHEA Mariam"/>
        </w:rPr>
        <w:br w:type="page"/>
      </w:r>
    </w:p>
    <w:p w14:paraId="3D8B05E1" w14:textId="77777777" w:rsidR="00E1204B" w:rsidRPr="0092268F" w:rsidRDefault="00E1204B" w:rsidP="00E1204B">
      <w:pPr>
        <w:pStyle w:val="Style1"/>
        <w:tabs>
          <w:tab w:val="left" w:pos="1134"/>
        </w:tabs>
        <w:spacing w:after="160" w:line="360" w:lineRule="auto"/>
        <w:ind w:left="23" w:firstLine="544"/>
        <w:jc w:val="both"/>
        <w:rPr>
          <w:rStyle w:val="Bodytext2Bold"/>
          <w:rFonts w:ascii="GHEA Mariam" w:hAnsi="GHEA Mariam"/>
          <w:sz w:val="22"/>
          <w:szCs w:val="22"/>
        </w:rPr>
      </w:pPr>
      <w:r w:rsidRPr="0092268F">
        <w:rPr>
          <w:rFonts w:ascii="GHEA Mariam" w:hAnsi="GHEA Mariam"/>
          <w:sz w:val="22"/>
          <w:szCs w:val="22"/>
        </w:rPr>
        <w:lastRenderedPageBreak/>
        <w:t>2.</w:t>
      </w:r>
      <w:r w:rsidRPr="0092268F">
        <w:rPr>
          <w:rFonts w:ascii="GHEA Mariam" w:hAnsi="GHEA Mariam"/>
          <w:sz w:val="22"/>
          <w:szCs w:val="22"/>
        </w:rPr>
        <w:tab/>
      </w:r>
      <w:r w:rsidRPr="0092268F">
        <w:rPr>
          <w:rStyle w:val="Bodytext2Bold"/>
          <w:rFonts w:ascii="GHEA Mariam" w:hAnsi="GHEA Mariam"/>
          <w:sz w:val="22"/>
          <w:szCs w:val="22"/>
        </w:rPr>
        <w:t>Սույն Որոշումն ուժի մեջ է մտնում Եվրասիական տնտեսական միության միասնական կարանտինային բուսասանիտարական պահանջներն ուժի մեջ մտնելու օրվանից:</w:t>
      </w:r>
    </w:p>
    <w:p w14:paraId="196D5ADA" w14:textId="77777777" w:rsidR="00E1204B" w:rsidRPr="0092268F" w:rsidRDefault="00E1204B" w:rsidP="00E1204B">
      <w:pPr>
        <w:pStyle w:val="Style1"/>
        <w:spacing w:after="160" w:line="360" w:lineRule="auto"/>
        <w:ind w:left="23" w:firstLine="6"/>
        <w:rPr>
          <w:rFonts w:ascii="GHEA Mariam" w:hAnsi="GHEA Mariam"/>
          <w:sz w:val="22"/>
          <w:szCs w:val="22"/>
        </w:rPr>
      </w:pPr>
    </w:p>
    <w:p w14:paraId="13432AC0" w14:textId="77777777" w:rsidR="00E1204B" w:rsidRPr="0092268F" w:rsidRDefault="00E1204B" w:rsidP="00E1204B">
      <w:pPr>
        <w:pStyle w:val="Style1"/>
        <w:spacing w:after="160" w:line="360" w:lineRule="auto"/>
        <w:ind w:left="0" w:right="-8"/>
        <w:rPr>
          <w:rStyle w:val="Bodytext2Bold"/>
          <w:rFonts w:ascii="GHEA Mariam" w:hAnsi="GHEA Mariam"/>
          <w:b w:val="0"/>
          <w:bCs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Եվրասիական տնտեսական հանձնաժողովի խորհրդի անդամներ՝</w:t>
      </w:r>
    </w:p>
    <w:tbl>
      <w:tblPr>
        <w:tblOverlap w:val="never"/>
        <w:tblW w:w="11367" w:type="dxa"/>
        <w:tblInd w:w="-1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2366"/>
        <w:gridCol w:w="2393"/>
        <w:gridCol w:w="2338"/>
        <w:gridCol w:w="1848"/>
      </w:tblGrid>
      <w:tr w:rsidR="00E1204B" w:rsidRPr="0092268F" w14:paraId="147C9ECC" w14:textId="77777777" w:rsidTr="00E7690E">
        <w:tc>
          <w:tcPr>
            <w:tcW w:w="2422" w:type="dxa"/>
            <w:shd w:val="clear" w:color="auto" w:fill="FFFFFF"/>
          </w:tcPr>
          <w:p w14:paraId="12CBBB27" w14:textId="77777777" w:rsidR="00E1204B" w:rsidRPr="0092268F" w:rsidRDefault="00E1204B" w:rsidP="00E7690E">
            <w:pPr>
              <w:pStyle w:val="Style1"/>
              <w:spacing w:after="160" w:line="360" w:lineRule="auto"/>
              <w:ind w:right="60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Հայաստանի Հանրապետությունից՝</w:t>
            </w:r>
          </w:p>
        </w:tc>
        <w:tc>
          <w:tcPr>
            <w:tcW w:w="2366" w:type="dxa"/>
            <w:shd w:val="clear" w:color="auto" w:fill="FFFFFF"/>
          </w:tcPr>
          <w:p w14:paraId="2CD791D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Բելառուսի Հանրապետությունից՝</w:t>
            </w:r>
          </w:p>
        </w:tc>
        <w:tc>
          <w:tcPr>
            <w:tcW w:w="2393" w:type="dxa"/>
            <w:shd w:val="clear" w:color="auto" w:fill="FFFFFF"/>
          </w:tcPr>
          <w:p w14:paraId="6503F58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Ղազախստանի Հանրապետությունից՝</w:t>
            </w:r>
          </w:p>
        </w:tc>
        <w:tc>
          <w:tcPr>
            <w:tcW w:w="2338" w:type="dxa"/>
            <w:shd w:val="clear" w:color="auto" w:fill="FFFFFF"/>
          </w:tcPr>
          <w:p w14:paraId="63EEE38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Ղրղզստանի Հանրապետությունից՝</w:t>
            </w:r>
          </w:p>
        </w:tc>
        <w:tc>
          <w:tcPr>
            <w:tcW w:w="1848" w:type="dxa"/>
            <w:shd w:val="clear" w:color="auto" w:fill="FFFFFF"/>
          </w:tcPr>
          <w:p w14:paraId="5E9BA7A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Ռուսաստանի Դաշնությունից՝</w:t>
            </w:r>
          </w:p>
        </w:tc>
      </w:tr>
      <w:tr w:rsidR="00E1204B" w:rsidRPr="0092268F" w14:paraId="5B6495CE" w14:textId="77777777" w:rsidTr="00E7690E">
        <w:tc>
          <w:tcPr>
            <w:tcW w:w="2422" w:type="dxa"/>
            <w:shd w:val="clear" w:color="auto" w:fill="FFFFFF"/>
          </w:tcPr>
          <w:p w14:paraId="0BE4B0C2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  <w:p w14:paraId="5F5DC23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  <w:shd w:val="clear" w:color="auto" w:fill="FFFFFF"/>
          </w:tcPr>
          <w:p w14:paraId="2AF18E1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  <w:p w14:paraId="0FE5638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  <w:shd w:val="clear" w:color="auto" w:fill="FFFFFF"/>
          </w:tcPr>
          <w:p w14:paraId="6E27CA9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  <w:p w14:paraId="0794FF6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shd w:val="clear" w:color="auto" w:fill="FFFFFF"/>
          </w:tcPr>
          <w:p w14:paraId="7A1774A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  <w:p w14:paraId="70E2064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  <w:shd w:val="clear" w:color="auto" w:fill="FFFFFF"/>
          </w:tcPr>
          <w:p w14:paraId="2A1797D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  <w:p w14:paraId="662959B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  <w:lang w:val="en-US"/>
              </w:rPr>
            </w:pPr>
          </w:p>
        </w:tc>
      </w:tr>
      <w:tr w:rsidR="00E1204B" w:rsidRPr="0092268F" w14:paraId="5453179A" w14:textId="77777777" w:rsidTr="00E7690E">
        <w:tc>
          <w:tcPr>
            <w:tcW w:w="2422" w:type="dxa"/>
            <w:shd w:val="clear" w:color="auto" w:fill="FFFFFF"/>
          </w:tcPr>
          <w:p w14:paraId="3CD3DA2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Վ. Գաբրիելյան</w:t>
            </w:r>
          </w:p>
        </w:tc>
        <w:tc>
          <w:tcPr>
            <w:tcW w:w="2366" w:type="dxa"/>
            <w:shd w:val="clear" w:color="auto" w:fill="FFFFFF"/>
          </w:tcPr>
          <w:p w14:paraId="2663D2B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Վ. Մատյուշեւսկի</w:t>
            </w:r>
          </w:p>
        </w:tc>
        <w:tc>
          <w:tcPr>
            <w:tcW w:w="2393" w:type="dxa"/>
            <w:shd w:val="clear" w:color="auto" w:fill="FFFFFF"/>
          </w:tcPr>
          <w:p w14:paraId="5E98AA0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Ա. Մամին</w:t>
            </w:r>
          </w:p>
        </w:tc>
        <w:tc>
          <w:tcPr>
            <w:tcW w:w="2338" w:type="dxa"/>
            <w:shd w:val="clear" w:color="auto" w:fill="FFFFFF"/>
          </w:tcPr>
          <w:p w14:paraId="21C0853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Օ. Պանկրատով</w:t>
            </w:r>
          </w:p>
        </w:tc>
        <w:tc>
          <w:tcPr>
            <w:tcW w:w="1848" w:type="dxa"/>
            <w:shd w:val="clear" w:color="auto" w:fill="FFFFFF"/>
          </w:tcPr>
          <w:p w14:paraId="71C2AC2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color w:val="auto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color w:val="auto"/>
                <w:spacing w:val="-6"/>
                <w:sz w:val="22"/>
                <w:szCs w:val="22"/>
              </w:rPr>
              <w:t>Ի. Շուվալով</w:t>
            </w:r>
          </w:p>
        </w:tc>
      </w:tr>
    </w:tbl>
    <w:p w14:paraId="12BD5B12" w14:textId="77777777" w:rsidR="00E1204B" w:rsidRPr="0092268F" w:rsidRDefault="00E1204B" w:rsidP="00E1204B">
      <w:pPr>
        <w:pStyle w:val="Style1"/>
        <w:spacing w:after="160" w:line="360" w:lineRule="auto"/>
        <w:ind w:left="0"/>
        <w:jc w:val="left"/>
        <w:rPr>
          <w:rStyle w:val="Bodytext2Bold"/>
          <w:rFonts w:ascii="GHEA Mariam" w:hAnsi="GHEA Mariam"/>
          <w:b w:val="0"/>
          <w:bCs/>
          <w:sz w:val="22"/>
          <w:szCs w:val="22"/>
          <w:lang w:val="en-US"/>
        </w:rPr>
      </w:pPr>
    </w:p>
    <w:p w14:paraId="055B7924" w14:textId="77777777" w:rsidR="00E1204B" w:rsidRPr="0092268F" w:rsidRDefault="00E1204B" w:rsidP="00E1204B">
      <w:pPr>
        <w:pStyle w:val="Style1"/>
        <w:spacing w:after="160" w:line="360" w:lineRule="auto"/>
        <w:rPr>
          <w:rFonts w:ascii="GHEA Mariam" w:hAnsi="GHEA Mariam"/>
          <w:sz w:val="22"/>
          <w:szCs w:val="22"/>
        </w:rPr>
        <w:sectPr w:rsidR="00E1204B" w:rsidRPr="0092268F" w:rsidSect="00100B9A">
          <w:footerReference w:type="default" r:id="rId8"/>
          <w:pgSz w:w="11900" w:h="16840" w:code="9"/>
          <w:pgMar w:top="1418" w:right="1418" w:bottom="1418" w:left="1418" w:header="0" w:footer="799" w:gutter="0"/>
          <w:pgNumType w:start="1"/>
          <w:cols w:space="720"/>
          <w:noEndnote/>
          <w:titlePg/>
          <w:docGrid w:linePitch="360"/>
        </w:sectPr>
      </w:pPr>
    </w:p>
    <w:p w14:paraId="21430504" w14:textId="77777777" w:rsidR="00E1204B" w:rsidRPr="0092268F" w:rsidRDefault="00E1204B" w:rsidP="00E1204B">
      <w:pPr>
        <w:pStyle w:val="Style1"/>
        <w:spacing w:after="160" w:line="360" w:lineRule="auto"/>
        <w:ind w:left="5103"/>
        <w:rPr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lastRenderedPageBreak/>
        <w:t>ՀԱՍՏԱՏՎԱԾ Է</w:t>
      </w:r>
    </w:p>
    <w:p w14:paraId="23242101" w14:textId="77777777" w:rsidR="00E1204B" w:rsidRPr="0092268F" w:rsidRDefault="00E1204B" w:rsidP="00E1204B">
      <w:pPr>
        <w:pStyle w:val="Style1"/>
        <w:spacing w:after="160" w:line="360" w:lineRule="auto"/>
        <w:ind w:left="5103"/>
        <w:rPr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Եվրասիական տնտեսական հանձնաժողովի 2016 թվականի նոյեմբերի 30-ի թիվ 158 որոշմամբ</w:t>
      </w:r>
    </w:p>
    <w:p w14:paraId="3C12DFD5" w14:textId="77777777" w:rsidR="00E1204B" w:rsidRPr="0092268F" w:rsidRDefault="00E1204B" w:rsidP="00E1204B">
      <w:pPr>
        <w:pStyle w:val="Style1"/>
        <w:spacing w:after="160" w:line="360" w:lineRule="auto"/>
        <w:rPr>
          <w:rStyle w:val="Bodytext2Bold"/>
          <w:rFonts w:ascii="GHEA Mariam" w:hAnsi="GHEA Mariam"/>
          <w:b w:val="0"/>
          <w:bCs/>
          <w:sz w:val="22"/>
          <w:szCs w:val="22"/>
        </w:rPr>
      </w:pPr>
    </w:p>
    <w:p w14:paraId="3B21B842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ՄԻԱՍՆԱԿԱՆ ՑԱՆԿ</w:t>
      </w:r>
    </w:p>
    <w:p w14:paraId="17A69991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Եվրասիական տնտեսական միության կարանտինային օբյեկտների</w:t>
      </w:r>
    </w:p>
    <w:p w14:paraId="6D5DFE21" w14:textId="77777777" w:rsidR="00E1204B" w:rsidRPr="0092268F" w:rsidRDefault="00E1204B" w:rsidP="00E1204B">
      <w:pPr>
        <w:pStyle w:val="Style1"/>
        <w:spacing w:after="160" w:line="360" w:lineRule="auto"/>
        <w:rPr>
          <w:rStyle w:val="Bodytext2Bold"/>
          <w:rFonts w:ascii="GHEA Mariam" w:hAnsi="GHEA Mariam"/>
          <w:sz w:val="22"/>
          <w:szCs w:val="22"/>
        </w:rPr>
      </w:pPr>
    </w:p>
    <w:p w14:paraId="49EB2981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Style w:val="Bodytext2Bold"/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I. Եվրասիական տնտեսական միության տարածքում բացակայող կարանտինային վնասակար օրգանիզմներ</w:t>
      </w:r>
    </w:p>
    <w:p w14:paraId="5DA41AE5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Style w:val="Bodytext2Bold"/>
          <w:rFonts w:ascii="GHEA Mariam" w:hAnsi="GHEA Mariam"/>
          <w:sz w:val="22"/>
          <w:szCs w:val="22"/>
        </w:rPr>
      </w:pPr>
    </w:p>
    <w:p w14:paraId="7BA8A5A5" w14:textId="77777777" w:rsidR="00E1204B" w:rsidRPr="0092268F" w:rsidRDefault="00E1204B" w:rsidP="00E1204B">
      <w:pPr>
        <w:pStyle w:val="Style1"/>
        <w:spacing w:after="160" w:line="360" w:lineRule="auto"/>
        <w:ind w:left="567" w:right="559"/>
        <w:rPr>
          <w:rFonts w:ascii="GHEA Mariam" w:hAnsi="GHEA Mariam"/>
          <w:sz w:val="22"/>
          <w:szCs w:val="22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Միջատներ եւ տզեր</w:t>
      </w:r>
    </w:p>
    <w:tbl>
      <w:tblPr>
        <w:tblOverlap w:val="never"/>
        <w:tblW w:w="9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622"/>
        <w:gridCol w:w="257"/>
        <w:gridCol w:w="4682"/>
      </w:tblGrid>
      <w:tr w:rsidR="00E1204B" w:rsidRPr="0092268F" w14:paraId="39B1E38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FE79EB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3C051A8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Fonts w:ascii="GHEA Mariam" w:hAnsi="GHEA Mariam"/>
                <w:i/>
                <w:sz w:val="22"/>
                <w:szCs w:val="22"/>
              </w:rPr>
              <w:t>Acleris gloverana</w:t>
            </w:r>
            <w:r w:rsidRPr="0092268F">
              <w:rPr>
                <w:rFonts w:ascii="GHEA Mariam" w:hAnsi="GHEA Mariam"/>
                <w:i/>
                <w:sz w:val="22"/>
                <w:szCs w:val="22"/>
              </w:rPr>
              <w:br/>
            </w:r>
            <w:r w:rsidRPr="0092268F">
              <w:rPr>
                <w:rFonts w:ascii="GHEA Mariam" w:hAnsi="GHEA Mariam"/>
                <w:sz w:val="22"/>
                <w:szCs w:val="22"/>
              </w:rPr>
              <w:t>(Walsingham)</w:t>
            </w:r>
          </w:p>
        </w:tc>
        <w:tc>
          <w:tcPr>
            <w:tcW w:w="4682" w:type="dxa"/>
            <w:shd w:val="clear" w:color="auto" w:fill="FFFFFF"/>
          </w:tcPr>
          <w:p w14:paraId="440973F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Արեւմտյան սեւագլուխ տերեւաոլոր</w:t>
            </w:r>
          </w:p>
        </w:tc>
      </w:tr>
      <w:tr w:rsidR="00E1204B" w:rsidRPr="0092268F" w14:paraId="742F213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87393D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4FC072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Fonts w:ascii="GHEA Mariam" w:hAnsi="GHEA Mariam"/>
                <w:i/>
                <w:sz w:val="22"/>
                <w:szCs w:val="22"/>
              </w:rPr>
              <w:t xml:space="preserve">Acleris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variana</w:t>
            </w:r>
            <w:r w:rsidRPr="0092268F">
              <w:rPr>
                <w:rFonts w:ascii="GHEA Mariam" w:hAnsi="GHEA Mariam"/>
                <w:sz w:val="22"/>
                <w:szCs w:val="22"/>
              </w:rPr>
              <w:t xml:space="preserve"> (Fernald)</w:t>
            </w:r>
          </w:p>
        </w:tc>
        <w:tc>
          <w:tcPr>
            <w:tcW w:w="4682" w:type="dxa"/>
            <w:shd w:val="clear" w:color="auto" w:fill="FFFFFF"/>
          </w:tcPr>
          <w:p w14:paraId="53AB783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Արեւելյան սեւագլուխ տերեւաոլոր</w:t>
            </w:r>
          </w:p>
        </w:tc>
      </w:tr>
      <w:tr w:rsidR="00E1204B" w:rsidRPr="0092268F" w14:paraId="66E5C9D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F1AB31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E547CE6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Agrilus anxius Gory</w:t>
            </w:r>
          </w:p>
        </w:tc>
        <w:tc>
          <w:tcPr>
            <w:tcW w:w="4682" w:type="dxa"/>
            <w:shd w:val="clear" w:color="auto" w:fill="FFFFFF"/>
          </w:tcPr>
          <w:p w14:paraId="1A4868B6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Կեչու բրոնզագույն ոսկեբզեզ</w:t>
            </w:r>
          </w:p>
        </w:tc>
      </w:tr>
      <w:tr w:rsidR="00E1204B" w:rsidRPr="0092268F" w14:paraId="2AE80E6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87CE7A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AD04532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Nemorimyza maculosa (Malloch)</w:t>
            </w:r>
          </w:p>
        </w:tc>
        <w:tc>
          <w:tcPr>
            <w:tcW w:w="4682" w:type="dxa"/>
            <w:shd w:val="clear" w:color="auto" w:fill="FFFFFF"/>
          </w:tcPr>
          <w:p w14:paraId="72FB39DF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Քրիզանթեմի տերեւային ականող</w:t>
            </w:r>
          </w:p>
        </w:tc>
      </w:tr>
      <w:tr w:rsidR="00E1204B" w:rsidRPr="0092268F" w14:paraId="30F0D30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37C8E82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C73E0F2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Anoplophora chinensis (Forster)</w:t>
            </w:r>
          </w:p>
        </w:tc>
        <w:tc>
          <w:tcPr>
            <w:tcW w:w="4682" w:type="dxa"/>
            <w:shd w:val="clear" w:color="auto" w:fill="FFFFFF"/>
          </w:tcPr>
          <w:p w14:paraId="0489AE50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Չինական երկարաբեղիկ</w:t>
            </w:r>
          </w:p>
        </w:tc>
      </w:tr>
      <w:tr w:rsidR="00E1204B" w:rsidRPr="0092268F" w14:paraId="4CA74F6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1DDAF6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09FE5A7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Anoplophora glabripennis (Motschulsky)</w:t>
            </w:r>
          </w:p>
        </w:tc>
        <w:tc>
          <w:tcPr>
            <w:tcW w:w="4682" w:type="dxa"/>
            <w:shd w:val="clear" w:color="auto" w:fill="FFFFFF"/>
          </w:tcPr>
          <w:p w14:paraId="213A1794" w14:textId="77777777" w:rsidR="00E1204B" w:rsidRPr="0092268F" w:rsidRDefault="00E1204B" w:rsidP="00E7690E">
            <w:pPr>
              <w:pStyle w:val="Style1"/>
              <w:spacing w:after="160" w:line="360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Ասիական երկարաբեղիկ</w:t>
            </w:r>
          </w:p>
        </w:tc>
      </w:tr>
      <w:tr w:rsidR="00E1204B" w:rsidRPr="0092268F" w14:paraId="15B0CDC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99EC71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B48839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Bactrocera cucurbitae (Coquillett)</w:t>
            </w:r>
          </w:p>
        </w:tc>
        <w:tc>
          <w:tcPr>
            <w:tcW w:w="4682" w:type="dxa"/>
            <w:shd w:val="clear" w:color="auto" w:fill="FFFFFF"/>
          </w:tcPr>
          <w:p w14:paraId="57EC0CB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Սեխի աֆրիկյան ճանճ</w:t>
            </w:r>
          </w:p>
        </w:tc>
      </w:tr>
      <w:tr w:rsidR="00E1204B" w:rsidRPr="0092268F" w14:paraId="0E7FC3A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AD32A7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21071D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Blissus leucopterus (Say)</w:t>
            </w:r>
          </w:p>
        </w:tc>
        <w:tc>
          <w:tcPr>
            <w:tcW w:w="4682" w:type="dxa"/>
            <w:shd w:val="clear" w:color="auto" w:fill="FFFFFF"/>
          </w:tcPr>
          <w:p w14:paraId="5BEC2CC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Ցորենի մլուկ</w:t>
            </w:r>
          </w:p>
        </w:tc>
      </w:tr>
      <w:tr w:rsidR="00E1204B" w:rsidRPr="0092268F" w14:paraId="2A10ACB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68208A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592DBD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Callosobruchus spp.</w:t>
            </w:r>
          </w:p>
        </w:tc>
        <w:tc>
          <w:tcPr>
            <w:tcW w:w="4682" w:type="dxa"/>
            <w:shd w:val="clear" w:color="auto" w:fill="FFFFFF"/>
          </w:tcPr>
          <w:p w14:paraId="7E08938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Fonts w:ascii="GHEA Mariam" w:hAnsi="GHEA Mariam"/>
                <w:i/>
                <w:sz w:val="22"/>
                <w:szCs w:val="22"/>
              </w:rPr>
              <w:t>Callosobruchus</w:t>
            </w:r>
            <w:r w:rsidRPr="0092268F">
              <w:rPr>
                <w:rFonts w:ascii="GHEA Mariam" w:hAnsi="GHEA Mariam"/>
                <w:sz w:val="22"/>
                <w:szCs w:val="22"/>
              </w:rPr>
              <w:t xml:space="preserve"> ցեղի ընդակերներ</w:t>
            </w:r>
          </w:p>
        </w:tc>
      </w:tr>
      <w:tr w:rsidR="00E1204B" w:rsidRPr="0092268F" w14:paraId="1BD234FF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5CBF8A8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Fonts w:ascii="GHEA Mariam" w:hAnsi="GHEA Mariam"/>
                <w:sz w:val="22"/>
                <w:szCs w:val="22"/>
              </w:rPr>
              <w:t>10.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B323BE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Caulophilus latinasus (Say)</w:t>
            </w:r>
          </w:p>
        </w:tc>
        <w:tc>
          <w:tcPr>
            <w:tcW w:w="4682" w:type="dxa"/>
            <w:shd w:val="clear" w:color="auto" w:fill="FFFFFF"/>
          </w:tcPr>
          <w:p w14:paraId="1130E51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Լայնաքիթ ամբարային երկարակնճիթ</w:t>
            </w:r>
          </w:p>
        </w:tc>
      </w:tr>
      <w:tr w:rsidR="00E1204B" w:rsidRPr="0092268F" w14:paraId="122A4EA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A47DB9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1C068E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Ceroplastes rusci (Linnaeus)</w:t>
            </w:r>
          </w:p>
        </w:tc>
        <w:tc>
          <w:tcPr>
            <w:tcW w:w="4682" w:type="dxa"/>
            <w:shd w:val="clear" w:color="auto" w:fill="FFFFFF"/>
          </w:tcPr>
          <w:p w14:paraId="2D863EF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Թզենու մոմային կեղծ վահանակիր</w:t>
            </w:r>
          </w:p>
        </w:tc>
      </w:tr>
      <w:tr w:rsidR="00E1204B" w:rsidRPr="0092268F" w14:paraId="34FA5EB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C18ADC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9D01D0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Choristoneura fumiferana (Clemens)</w:t>
            </w:r>
          </w:p>
        </w:tc>
        <w:tc>
          <w:tcPr>
            <w:tcW w:w="4682" w:type="dxa"/>
            <w:shd w:val="clear" w:color="auto" w:fill="FFFFFF"/>
          </w:tcPr>
          <w:p w14:paraId="1FF5D50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Եղեւնու ամերիկյան տերեւաոլոր</w:t>
            </w:r>
          </w:p>
        </w:tc>
      </w:tr>
      <w:tr w:rsidR="00E1204B" w:rsidRPr="0092268F" w14:paraId="6E06A77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40F440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8B296D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Choristoneura occidentalis Freeman</w:t>
            </w:r>
          </w:p>
        </w:tc>
        <w:tc>
          <w:tcPr>
            <w:tcW w:w="4682" w:type="dxa"/>
            <w:shd w:val="clear" w:color="auto" w:fill="FFFFFF"/>
          </w:tcPr>
          <w:p w14:paraId="56509F9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Եղեւնու արեւմտյան տերեւաոլոր</w:t>
            </w:r>
          </w:p>
        </w:tc>
      </w:tr>
      <w:tr w:rsidR="00E1204B" w:rsidRPr="0092268F" w14:paraId="21DFEE1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0534AA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66310E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Chrysodeixis eriosoma (Doubleday)</w:t>
            </w:r>
          </w:p>
        </w:tc>
        <w:tc>
          <w:tcPr>
            <w:tcW w:w="4682" w:type="dxa"/>
            <w:shd w:val="clear" w:color="auto" w:fill="FFFFFF"/>
          </w:tcPr>
          <w:p w14:paraId="018D396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Կանաչ պարտեզային բվիկ</w:t>
            </w:r>
          </w:p>
        </w:tc>
      </w:tr>
      <w:tr w:rsidR="00E1204B" w:rsidRPr="0092268F" w14:paraId="0842371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6BD179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F3E9BD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Conotrachelus nenuphar (Herbst)</w:t>
            </w:r>
          </w:p>
        </w:tc>
        <w:tc>
          <w:tcPr>
            <w:tcW w:w="4682" w:type="dxa"/>
            <w:shd w:val="clear" w:color="auto" w:fill="FFFFFF"/>
          </w:tcPr>
          <w:p w14:paraId="5FEC533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Պտղատուների երկարակնճիթ</w:t>
            </w:r>
          </w:p>
        </w:tc>
      </w:tr>
      <w:tr w:rsidR="00E1204B" w:rsidRPr="0092268F" w14:paraId="58A8035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F47038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25E498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Corythucha arcuata (Say)</w:t>
            </w:r>
          </w:p>
        </w:tc>
        <w:tc>
          <w:tcPr>
            <w:tcW w:w="4682" w:type="dxa"/>
            <w:shd w:val="clear" w:color="auto" w:fill="FFFFFF"/>
          </w:tcPr>
          <w:p w14:paraId="4637759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Կաղնու ժանեկամլուկ</w:t>
            </w:r>
          </w:p>
        </w:tc>
      </w:tr>
      <w:tr w:rsidR="00E1204B" w:rsidRPr="0092268F" w14:paraId="4C1CE48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096063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67A2AE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Dendroctonus brevicomis Le Conte</w:t>
            </w:r>
          </w:p>
        </w:tc>
        <w:tc>
          <w:tcPr>
            <w:tcW w:w="4682" w:type="dxa"/>
            <w:shd w:val="clear" w:color="auto" w:fill="FFFFFF"/>
          </w:tcPr>
          <w:p w14:paraId="27CBAF9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արեւմտյան կեղեւակեր</w:t>
            </w:r>
          </w:p>
        </w:tc>
      </w:tr>
      <w:tr w:rsidR="00E1204B" w:rsidRPr="0092268F" w14:paraId="074A120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B77649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E599C2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Dendroctonus ponderosae Hopkins</w:t>
            </w:r>
          </w:p>
        </w:tc>
        <w:tc>
          <w:tcPr>
            <w:tcW w:w="4682" w:type="dxa"/>
            <w:shd w:val="clear" w:color="auto" w:fill="FFFFFF"/>
          </w:tcPr>
          <w:p w14:paraId="4EC8C56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մոլախոտային կեղեւակեր</w:t>
            </w:r>
          </w:p>
        </w:tc>
      </w:tr>
      <w:tr w:rsidR="00E1204B" w:rsidRPr="0092268F" w14:paraId="2721F71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FA1876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2D5635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Dendroctonus rufipennis (Kirby)</w:t>
            </w:r>
          </w:p>
        </w:tc>
        <w:tc>
          <w:tcPr>
            <w:tcW w:w="4682" w:type="dxa"/>
            <w:shd w:val="clear" w:color="auto" w:fill="FFFFFF"/>
          </w:tcPr>
          <w:p w14:paraId="3F5125B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Եղեւնու կեղեւակեր</w:t>
            </w:r>
          </w:p>
        </w:tc>
      </w:tr>
      <w:tr w:rsidR="00E1204B" w:rsidRPr="0092268F" w14:paraId="0092918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D11EE7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3F76B9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Dendroctonus valens Le Conte</w:t>
            </w:r>
          </w:p>
        </w:tc>
        <w:tc>
          <w:tcPr>
            <w:tcW w:w="4682" w:type="dxa"/>
            <w:shd w:val="clear" w:color="auto" w:fill="FFFFFF"/>
          </w:tcPr>
          <w:p w14:paraId="15E8019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շիկակարմիր կեղեւակեր</w:t>
            </w:r>
          </w:p>
        </w:tc>
      </w:tr>
      <w:tr w:rsidR="00E1204B" w:rsidRPr="0092268F" w14:paraId="7C4DA44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1E5589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2685227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Diabrotica barberi Smith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&amp; Lawrence</w:t>
            </w:r>
          </w:p>
        </w:tc>
        <w:tc>
          <w:tcPr>
            <w:tcW w:w="4682" w:type="dxa"/>
            <w:shd w:val="clear" w:color="auto" w:fill="FFFFFF"/>
          </w:tcPr>
          <w:p w14:paraId="5C88847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 xml:space="preserve">Եգիպտացորենի հյուսիսային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բզեզ</w:t>
            </w:r>
          </w:p>
        </w:tc>
      </w:tr>
      <w:tr w:rsidR="00E1204B" w:rsidRPr="0092268F" w14:paraId="118D0C3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9A4030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22.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414BEB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Diabrotica virgifera virgifera Le Conte</w:t>
            </w:r>
          </w:p>
        </w:tc>
        <w:tc>
          <w:tcPr>
            <w:tcW w:w="4682" w:type="dxa"/>
            <w:shd w:val="clear" w:color="auto" w:fill="FFFFFF"/>
          </w:tcPr>
          <w:p w14:paraId="1AE6566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արեւմտյան բզեզ</w:t>
            </w:r>
          </w:p>
        </w:tc>
      </w:tr>
      <w:tr w:rsidR="00E1204B" w:rsidRPr="0092268F" w14:paraId="1BE8C5A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B1AD50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F6A493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Drosophila suzukii (Matsumura)</w:t>
            </w:r>
          </w:p>
        </w:tc>
        <w:tc>
          <w:tcPr>
            <w:tcW w:w="4682" w:type="dxa"/>
            <w:shd w:val="clear" w:color="auto" w:fill="FFFFFF"/>
          </w:tcPr>
          <w:p w14:paraId="2B88030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Ասիական պտղաճանճ</w:t>
            </w:r>
          </w:p>
        </w:tc>
      </w:tr>
      <w:tr w:rsidR="00E1204B" w:rsidRPr="0092268F" w14:paraId="714BAF2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BF2CA7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C4F1A2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Echinothrips americanus Morgan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41ABA7A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Ամերիկյան էխինոթրիպս</w:t>
            </w:r>
          </w:p>
        </w:tc>
      </w:tr>
      <w:tr w:rsidR="00E1204B" w:rsidRPr="0092268F" w14:paraId="1502A92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F8C0E5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B0EF40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Epitrix cucumeris Harris</w:t>
            </w:r>
          </w:p>
        </w:tc>
        <w:tc>
          <w:tcPr>
            <w:tcW w:w="4682" w:type="dxa"/>
            <w:shd w:val="clear" w:color="auto" w:fill="FFFFFF"/>
          </w:tcPr>
          <w:p w14:paraId="47B5657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լվիկաբզեզ</w:t>
            </w:r>
          </w:p>
        </w:tc>
      </w:tr>
      <w:tr w:rsidR="00E1204B" w:rsidRPr="0092268F" w14:paraId="35C03C2A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221F061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B3A906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Epitrix tuberis Gentner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30C2A1A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պալարների լվիկաբզեզ</w:t>
            </w:r>
          </w:p>
        </w:tc>
      </w:tr>
      <w:tr w:rsidR="00E1204B" w:rsidRPr="0092268F" w14:paraId="03A994A2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2AD0EF7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2C7EE09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Frankliniella fusca (Hinds)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1A7B34E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Ծխախոտի ամերիկյան թրիպս</w:t>
            </w:r>
          </w:p>
        </w:tc>
      </w:tr>
      <w:tr w:rsidR="00E1204B" w:rsidRPr="0092268F" w14:paraId="71A1CF3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BB7B0F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10DC53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Frankliniella insularis (Franklin)</w:t>
            </w:r>
          </w:p>
        </w:tc>
        <w:tc>
          <w:tcPr>
            <w:tcW w:w="4682" w:type="dxa"/>
            <w:shd w:val="clear" w:color="auto" w:fill="FFFFFF"/>
          </w:tcPr>
          <w:p w14:paraId="3853604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Վեստ-հնդկական ծաղկային թրիպս</w:t>
            </w:r>
          </w:p>
        </w:tc>
      </w:tr>
      <w:tr w:rsidR="00E1204B" w:rsidRPr="0092268F" w14:paraId="2406252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7979D7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29.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E80BD7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Frankliniella tritici (Fitch)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6BF152E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Արեւելյան ծաղկային թրիպս</w:t>
            </w:r>
          </w:p>
        </w:tc>
      </w:tr>
      <w:tr w:rsidR="00E1204B" w:rsidRPr="0092268F" w14:paraId="766FFD5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ACB72A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9F945D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Frankliniella schultzei (Trybom)</w:t>
            </w:r>
          </w:p>
        </w:tc>
        <w:tc>
          <w:tcPr>
            <w:tcW w:w="4682" w:type="dxa"/>
            <w:shd w:val="clear" w:color="auto" w:fill="FFFFFF"/>
          </w:tcPr>
          <w:p w14:paraId="3AF8D0D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Լոլիկի թրիպս</w:t>
            </w:r>
          </w:p>
        </w:tc>
      </w:tr>
      <w:tr w:rsidR="00E1204B" w:rsidRPr="0092268F" w14:paraId="169EFF7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1564EB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27169C2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Frankliniella williamsi Hood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297207B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թրիպս</w:t>
            </w:r>
          </w:p>
        </w:tc>
      </w:tr>
      <w:tr w:rsidR="00E1204B" w:rsidRPr="0092268F" w14:paraId="747E4BE3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6CBBB8C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8AD3CE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Halymorpha halys Stal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29065F2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Շագանակագույն մարմարյա մլուկ</w:t>
            </w:r>
          </w:p>
        </w:tc>
      </w:tr>
      <w:tr w:rsidR="00E1204B" w:rsidRPr="0092268F" w14:paraId="4A9BA6BB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2C323E0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E83327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Helicoverpa zea (Boddie)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2A34E75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ամերիկյան բվիկ</w:t>
            </w:r>
          </w:p>
        </w:tc>
      </w:tr>
      <w:tr w:rsidR="00E1204B" w:rsidRPr="0092268F" w14:paraId="37D9D634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505841A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4DA945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Ips calligraphus (Germar)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3079485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Արեւելյան վեցատամ կեղեւակեր</w:t>
            </w:r>
          </w:p>
        </w:tc>
      </w:tr>
      <w:tr w:rsidR="00E1204B" w:rsidRPr="0092268F" w14:paraId="73860945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3AFB482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50AFF8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Ips grandicollis (Eichhoff)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21F9498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Արեւելյան հնգատամ կեղեւակեր</w:t>
            </w:r>
          </w:p>
        </w:tc>
      </w:tr>
      <w:tr w:rsidR="00E1204B" w:rsidRPr="0092268F" w14:paraId="7DCD0FE9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14:paraId="781E7E5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4E2E85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Ips pini (Say)</w:t>
            </w:r>
          </w:p>
        </w:tc>
        <w:tc>
          <w:tcPr>
            <w:tcW w:w="4682" w:type="dxa"/>
            <w:shd w:val="clear" w:color="auto" w:fill="FFFFFF"/>
          </w:tcPr>
          <w:p w14:paraId="4FF825C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օրեգոնյան կեղեւակեր</w:t>
            </w:r>
          </w:p>
        </w:tc>
      </w:tr>
      <w:tr w:rsidR="00E1204B" w:rsidRPr="0092268F" w14:paraId="0F6A728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EE863B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37.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445557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Ips plastographus (Le Conte)</w:t>
            </w:r>
          </w:p>
        </w:tc>
        <w:tc>
          <w:tcPr>
            <w:tcW w:w="4682" w:type="dxa"/>
            <w:shd w:val="clear" w:color="auto" w:fill="FFFFFF"/>
          </w:tcPr>
          <w:p w14:paraId="22ED949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Կալիֆորնյան կեղեւակեր</w:t>
            </w:r>
          </w:p>
        </w:tc>
      </w:tr>
      <w:tr w:rsidR="00E1204B" w:rsidRPr="0092268F" w14:paraId="3F515E5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1B92AD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7AD6CF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Leptoglossus occidentalis Heidemann</w:t>
            </w:r>
          </w:p>
        </w:tc>
        <w:tc>
          <w:tcPr>
            <w:tcW w:w="4682" w:type="dxa"/>
            <w:shd w:val="clear" w:color="auto" w:fill="FFFFFF"/>
          </w:tcPr>
          <w:p w14:paraId="133A516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սերմերի մլուկ</w:t>
            </w:r>
          </w:p>
        </w:tc>
      </w:tr>
      <w:tr w:rsidR="00E1204B" w:rsidRPr="0092268F" w14:paraId="6CA3D4B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F9E0B5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39.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D262EF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Liriomyza huidobrensis Blanchard</w:t>
            </w:r>
          </w:p>
        </w:tc>
        <w:tc>
          <w:tcPr>
            <w:tcW w:w="4682" w:type="dxa"/>
            <w:shd w:val="clear" w:color="auto" w:fill="FFFFFF"/>
          </w:tcPr>
          <w:p w14:paraId="1CE3DD0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Հարավամերիկյան տերեւային ականող</w:t>
            </w:r>
          </w:p>
        </w:tc>
      </w:tr>
      <w:tr w:rsidR="00E1204B" w:rsidRPr="0092268F" w14:paraId="59C58CF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42596D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118FF9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Liriomyza langei Frick</w:t>
            </w:r>
          </w:p>
        </w:tc>
        <w:tc>
          <w:tcPr>
            <w:tcW w:w="4682" w:type="dxa"/>
            <w:shd w:val="clear" w:color="auto" w:fill="FFFFFF"/>
          </w:tcPr>
          <w:p w14:paraId="071207E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Ոլոռի կալիֆորնյան ականող</w:t>
            </w:r>
          </w:p>
        </w:tc>
      </w:tr>
      <w:tr w:rsidR="00E1204B" w:rsidRPr="0092268F" w14:paraId="4BAE1D0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ABDE97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2B1B51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Liriomyza nietzkei Spencer</w:t>
            </w:r>
          </w:p>
        </w:tc>
        <w:tc>
          <w:tcPr>
            <w:tcW w:w="4682" w:type="dxa"/>
            <w:shd w:val="clear" w:color="auto" w:fill="FFFFFF"/>
          </w:tcPr>
          <w:p w14:paraId="667C5AA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Սոխի ականող</w:t>
            </w:r>
          </w:p>
        </w:tc>
      </w:tr>
      <w:tr w:rsidR="00E1204B" w:rsidRPr="0092268F" w14:paraId="4EE7F61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19C21A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DC4FA6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Liriomyza sativae Blanchard</w:t>
            </w:r>
          </w:p>
        </w:tc>
        <w:tc>
          <w:tcPr>
            <w:tcW w:w="4682" w:type="dxa"/>
            <w:shd w:val="clear" w:color="auto" w:fill="FFFFFF"/>
          </w:tcPr>
          <w:p w14:paraId="58C66A4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Բանջարեղենի տերեւային ականող</w:t>
            </w:r>
          </w:p>
        </w:tc>
      </w:tr>
      <w:tr w:rsidR="00E1204B" w:rsidRPr="0092268F" w14:paraId="0F0B5819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bottom"/>
          </w:tcPr>
          <w:p w14:paraId="33D9ABF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0A654F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Liriomyza trifolii (Burgess)</w:t>
            </w:r>
          </w:p>
        </w:tc>
        <w:tc>
          <w:tcPr>
            <w:tcW w:w="4682" w:type="dxa"/>
            <w:shd w:val="clear" w:color="auto" w:fill="FFFFFF"/>
          </w:tcPr>
          <w:p w14:paraId="4816000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Երեքնուկի ամերիկյան ականող</w:t>
            </w:r>
          </w:p>
        </w:tc>
      </w:tr>
      <w:tr w:rsidR="00E1204B" w:rsidRPr="0092268F" w14:paraId="34DF38FC" w14:textId="77777777" w:rsidTr="00E7690E">
        <w:trPr>
          <w:jc w:val="center"/>
        </w:trPr>
        <w:tc>
          <w:tcPr>
            <w:tcW w:w="529" w:type="dxa"/>
            <w:shd w:val="clear" w:color="auto" w:fill="FFFFFF"/>
            <w:vAlign w:val="bottom"/>
          </w:tcPr>
          <w:p w14:paraId="413F64D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80D4B7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Margarodes vitis (Philippi)</w:t>
            </w:r>
          </w:p>
        </w:tc>
        <w:tc>
          <w:tcPr>
            <w:tcW w:w="4682" w:type="dxa"/>
            <w:shd w:val="clear" w:color="auto" w:fill="FFFFFF"/>
          </w:tcPr>
          <w:p w14:paraId="71145A7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Խաղողի հարավամերիկյան որդան</w:t>
            </w:r>
          </w:p>
        </w:tc>
      </w:tr>
      <w:tr w:rsidR="00E1204B" w:rsidRPr="0092268F" w14:paraId="2BE475B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299E66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528C28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Megaselia scalaris (Loew)</w:t>
            </w:r>
          </w:p>
        </w:tc>
        <w:tc>
          <w:tcPr>
            <w:tcW w:w="4682" w:type="dxa"/>
            <w:shd w:val="clear" w:color="auto" w:fill="FFFFFF"/>
          </w:tcPr>
          <w:p w14:paraId="57BA949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Բազմակեր սապատավոր ճանճ</w:t>
            </w:r>
          </w:p>
        </w:tc>
      </w:tr>
      <w:tr w:rsidR="00E1204B" w:rsidRPr="0092268F" w14:paraId="3C5848B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6850B8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91730C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alternatus Hope</w:t>
            </w:r>
          </w:p>
        </w:tc>
        <w:tc>
          <w:tcPr>
            <w:tcW w:w="4682" w:type="dxa"/>
            <w:shd w:val="clear" w:color="auto" w:fill="FFFFFF"/>
          </w:tcPr>
          <w:p w14:paraId="39B6FEC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ճապոնական երկարաբեղիկ</w:t>
            </w:r>
          </w:p>
        </w:tc>
      </w:tr>
      <w:tr w:rsidR="00E1204B" w:rsidRPr="0092268F" w14:paraId="290F852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1EA986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FE688C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carolinensis (Olivier)</w:t>
            </w:r>
          </w:p>
        </w:tc>
        <w:tc>
          <w:tcPr>
            <w:tcW w:w="4682" w:type="dxa"/>
            <w:shd w:val="clear" w:color="auto" w:fill="FFFFFF"/>
          </w:tcPr>
          <w:p w14:paraId="0A1A2BD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Կարոլինյան երկարաբեղիկ</w:t>
            </w:r>
          </w:p>
        </w:tc>
      </w:tr>
      <w:tr w:rsidR="00E1204B" w:rsidRPr="0092268F" w14:paraId="0DA026E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3742B0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2AA3305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clamator Le Conte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5182450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բծավոր երկարաբեղիկ</w:t>
            </w:r>
          </w:p>
        </w:tc>
      </w:tr>
      <w:tr w:rsidR="00E1204B" w:rsidRPr="0092268F" w14:paraId="6514BF8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401D06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49.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4A3C5E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marmorator Kirby</w:t>
            </w:r>
          </w:p>
        </w:tc>
        <w:tc>
          <w:tcPr>
            <w:tcW w:w="4682" w:type="dxa"/>
            <w:shd w:val="clear" w:color="auto" w:fill="FFFFFF"/>
          </w:tcPr>
          <w:p w14:paraId="79EBC5E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Երկարաբեղիկ-մարմորատոր</w:t>
            </w:r>
          </w:p>
        </w:tc>
      </w:tr>
      <w:tr w:rsidR="00E1204B" w:rsidRPr="0092268F" w14:paraId="0B72088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803B0D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0A5424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mutator Le Conte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0EEBE9B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Երկարաբեղիկ-մուտատոր</w:t>
            </w:r>
          </w:p>
        </w:tc>
      </w:tr>
      <w:tr w:rsidR="00E1204B" w:rsidRPr="0092268F" w14:paraId="2A4B848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0BE880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8752B9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Monochamus notatus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(Drury)</w:t>
            </w:r>
          </w:p>
        </w:tc>
        <w:tc>
          <w:tcPr>
            <w:tcW w:w="4682" w:type="dxa"/>
            <w:shd w:val="clear" w:color="auto" w:fill="FFFFFF"/>
          </w:tcPr>
          <w:p w14:paraId="6217134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 xml:space="preserve">Հյուսիս-արեւելյան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երկարաբեղիկ</w:t>
            </w:r>
          </w:p>
        </w:tc>
      </w:tr>
      <w:tr w:rsidR="00E1204B" w:rsidRPr="0092268F" w14:paraId="1A45084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E28F56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52.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45C5F7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obtusus Casey</w:t>
            </w:r>
          </w:p>
        </w:tc>
        <w:tc>
          <w:tcPr>
            <w:tcW w:w="4682" w:type="dxa"/>
            <w:shd w:val="clear" w:color="auto" w:fill="FFFFFF"/>
          </w:tcPr>
          <w:p w14:paraId="16C8392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Բթավերնաթեւ երկարաբեղիկ</w:t>
            </w:r>
          </w:p>
        </w:tc>
      </w:tr>
      <w:tr w:rsidR="00E1204B" w:rsidRPr="0092268F" w14:paraId="5687D2E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55C2CD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C3211A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scutellatus (Say)</w:t>
            </w:r>
          </w:p>
        </w:tc>
        <w:tc>
          <w:tcPr>
            <w:tcW w:w="4682" w:type="dxa"/>
            <w:shd w:val="clear" w:color="auto" w:fill="FFFFFF"/>
          </w:tcPr>
          <w:p w14:paraId="47DBCE5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Սպիտակաբիծ երկարաբեղիկ</w:t>
            </w:r>
          </w:p>
        </w:tc>
      </w:tr>
      <w:tr w:rsidR="00E1204B" w:rsidRPr="0092268F" w14:paraId="459D9C3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3B3701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5E0F43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titillator Fabricius)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22056FC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հարավային երկարաբեղիկ</w:t>
            </w:r>
          </w:p>
        </w:tc>
      </w:tr>
      <w:tr w:rsidR="00E1204B" w:rsidRPr="0092268F" w14:paraId="7FE1C86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A7F37B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D89F8E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Pantomorus leucoloma Boheman</w:t>
            </w:r>
          </w:p>
        </w:tc>
        <w:tc>
          <w:tcPr>
            <w:tcW w:w="4682" w:type="dxa"/>
            <w:shd w:val="clear" w:color="auto" w:fill="FFFFFF"/>
          </w:tcPr>
          <w:p w14:paraId="011E3B9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Սպիտակ երիզավոր բզեզ</w:t>
            </w:r>
          </w:p>
        </w:tc>
      </w:tr>
      <w:tr w:rsidR="00E1204B" w:rsidRPr="0092268F" w14:paraId="0DD9B6D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3D122F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937D23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Pectinophora gossyplella (Saunders)</w:t>
            </w:r>
          </w:p>
        </w:tc>
        <w:tc>
          <w:tcPr>
            <w:tcW w:w="4682" w:type="dxa"/>
            <w:shd w:val="clear" w:color="auto" w:fill="FFFFFF"/>
          </w:tcPr>
          <w:p w14:paraId="4D88A2C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Բամբակենու ցեց</w:t>
            </w:r>
          </w:p>
        </w:tc>
      </w:tr>
      <w:tr w:rsidR="00E1204B" w:rsidRPr="0092268F" w14:paraId="4D88342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44803F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09CCD48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Premnotrypes spp.</w:t>
            </w:r>
          </w:p>
        </w:tc>
        <w:tc>
          <w:tcPr>
            <w:tcW w:w="4682" w:type="dxa"/>
            <w:shd w:val="clear" w:color="auto" w:fill="FFFFFF"/>
          </w:tcPr>
          <w:p w14:paraId="12010E2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անդյան երկարակնճիթներ</w:t>
            </w:r>
          </w:p>
        </w:tc>
      </w:tr>
      <w:tr w:rsidR="00E1204B" w:rsidRPr="0092268F" w14:paraId="111C8B4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D46658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0B2F62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Pseudaulacaspis pentagona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(Targioni-Tozzetti)</w:t>
            </w:r>
          </w:p>
        </w:tc>
        <w:tc>
          <w:tcPr>
            <w:tcW w:w="4682" w:type="dxa"/>
            <w:shd w:val="clear" w:color="auto" w:fill="FFFFFF"/>
          </w:tcPr>
          <w:p w14:paraId="3C9A939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Թթենու վահանակիր</w:t>
            </w:r>
          </w:p>
        </w:tc>
      </w:tr>
      <w:tr w:rsidR="00E1204B" w:rsidRPr="0092268F" w14:paraId="1C8D2E9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F18F07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59.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ACD3FB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Pseudococcus citriculus Green</w:t>
            </w:r>
          </w:p>
        </w:tc>
        <w:tc>
          <w:tcPr>
            <w:tcW w:w="4682" w:type="dxa"/>
            <w:shd w:val="clear" w:color="auto" w:fill="FFFFFF"/>
          </w:tcPr>
          <w:p w14:paraId="3F117A4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Արեւելյան ալրավոր որդան</w:t>
            </w:r>
          </w:p>
        </w:tc>
      </w:tr>
      <w:tr w:rsidR="00E1204B" w:rsidRPr="0092268F" w14:paraId="5A1DE87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F4047A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00A408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Rhagoletis mendax Curran</w:t>
            </w:r>
          </w:p>
        </w:tc>
        <w:tc>
          <w:tcPr>
            <w:tcW w:w="4682" w:type="dxa"/>
            <w:shd w:val="clear" w:color="auto" w:fill="FFFFFF"/>
          </w:tcPr>
          <w:p w14:paraId="745ACAA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Հապալասի խայտաթեւ ճանճ</w:t>
            </w:r>
          </w:p>
        </w:tc>
      </w:tr>
      <w:tr w:rsidR="00E1204B" w:rsidRPr="0092268F" w14:paraId="1979FBA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86C489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D29B28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Rhagoletis pomonellci Walsh</w:t>
            </w:r>
          </w:p>
        </w:tc>
        <w:tc>
          <w:tcPr>
            <w:tcW w:w="4682" w:type="dxa"/>
            <w:shd w:val="clear" w:color="auto" w:fill="FFFFFF"/>
          </w:tcPr>
          <w:p w14:paraId="43B1DD0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Խնձորենու ճանճ</w:t>
            </w:r>
          </w:p>
        </w:tc>
      </w:tr>
      <w:tr w:rsidR="00E1204B" w:rsidRPr="0092268F" w14:paraId="104CA37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7B773B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3DFACC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Rhizoecus hibisci Kawai &amp; Takagi</w:t>
            </w:r>
          </w:p>
        </w:tc>
        <w:tc>
          <w:tcPr>
            <w:tcW w:w="4682" w:type="dxa"/>
            <w:shd w:val="clear" w:color="auto" w:fill="FFFFFF"/>
          </w:tcPr>
          <w:p w14:paraId="46F3C15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Հիբիսկուսի արմատային որդան</w:t>
            </w:r>
          </w:p>
        </w:tc>
      </w:tr>
      <w:tr w:rsidR="00E1204B" w:rsidRPr="0092268F" w14:paraId="3FEB80E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727A79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754BE1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Saperda Candida Fabricius</w:t>
            </w:r>
          </w:p>
        </w:tc>
        <w:tc>
          <w:tcPr>
            <w:tcW w:w="4682" w:type="dxa"/>
            <w:shd w:val="clear" w:color="auto" w:fill="FFFFFF"/>
          </w:tcPr>
          <w:p w14:paraId="090C823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Խնձորենու կլորագլուխ երկարաբեղիկ խոյաբզեզ</w:t>
            </w:r>
          </w:p>
        </w:tc>
      </w:tr>
      <w:tr w:rsidR="00E1204B" w:rsidRPr="0092268F" w14:paraId="08C5186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8BD9F8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64.</w:t>
            </w:r>
          </w:p>
        </w:tc>
        <w:tc>
          <w:tcPr>
            <w:tcW w:w="3879" w:type="dxa"/>
            <w:gridSpan w:val="2"/>
            <w:shd w:val="clear" w:color="auto" w:fill="FFFFFF"/>
            <w:vAlign w:val="center"/>
          </w:tcPr>
          <w:p w14:paraId="2D9D9D9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Scirtothrips citri (Moulton)</w:t>
            </w:r>
          </w:p>
        </w:tc>
        <w:tc>
          <w:tcPr>
            <w:tcW w:w="4682" w:type="dxa"/>
            <w:shd w:val="clear" w:color="auto" w:fill="FFFFFF"/>
          </w:tcPr>
          <w:p w14:paraId="12B36F6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Ցիտրուսային թրիպս</w:t>
            </w:r>
          </w:p>
        </w:tc>
      </w:tr>
      <w:tr w:rsidR="00E1204B" w:rsidRPr="0092268F" w14:paraId="12FEC52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C45454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87EF72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Scirtothrips dorsalis Hood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19DB740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Հնդկաչինական ծաղկային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թրիպս</w:t>
            </w:r>
          </w:p>
        </w:tc>
      </w:tr>
      <w:tr w:rsidR="00E1204B" w:rsidRPr="0092268F" w14:paraId="006FDDC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2DE1AC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66.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2DB5DAD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Spodoptera eridania (Cramer)</w:t>
            </w:r>
          </w:p>
        </w:tc>
        <w:tc>
          <w:tcPr>
            <w:tcW w:w="4682" w:type="dxa"/>
            <w:shd w:val="clear" w:color="auto" w:fill="FFFFFF"/>
          </w:tcPr>
          <w:p w14:paraId="3499842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Հարավային բվիկ</w:t>
            </w:r>
          </w:p>
        </w:tc>
      </w:tr>
      <w:tr w:rsidR="00E1204B" w:rsidRPr="0092268F" w14:paraId="1DAF5B2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E9B0C2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67.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D2F1D1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Spodoptera frugiperda (Smith)</w:t>
            </w:r>
          </w:p>
        </w:tc>
        <w:tc>
          <w:tcPr>
            <w:tcW w:w="4682" w:type="dxa"/>
            <w:shd w:val="clear" w:color="auto" w:fill="FFFFFF"/>
          </w:tcPr>
          <w:p w14:paraId="137C2BF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տերեւային բվիկ</w:t>
            </w:r>
          </w:p>
        </w:tc>
      </w:tr>
      <w:tr w:rsidR="00E1204B" w:rsidRPr="0092268F" w14:paraId="76C3693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B48B86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68.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FD6AA4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Spodoptera littoral is Boisduval)</w:t>
            </w:r>
          </w:p>
        </w:tc>
        <w:tc>
          <w:tcPr>
            <w:tcW w:w="4682" w:type="dxa"/>
            <w:shd w:val="clear" w:color="auto" w:fill="FFFFFF"/>
          </w:tcPr>
          <w:p w14:paraId="494F001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Բամբակենու եգիպտական բվիկ</w:t>
            </w:r>
          </w:p>
        </w:tc>
      </w:tr>
      <w:tr w:rsidR="00E1204B" w:rsidRPr="0092268F" w14:paraId="6C199F3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1A759C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69.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C2C5DE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Spodoptera litura (Fabricius)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5D1AE6E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Բամբակենու ասիական բվիկ</w:t>
            </w:r>
          </w:p>
        </w:tc>
      </w:tr>
      <w:tr w:rsidR="00E1204B" w:rsidRPr="0092268F" w14:paraId="1E9AD7B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DFDAC4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70.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77C76C6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Тесia solanivora (Povolny)</w:t>
            </w:r>
          </w:p>
        </w:tc>
        <w:tc>
          <w:tcPr>
            <w:tcW w:w="4682" w:type="dxa"/>
            <w:shd w:val="clear" w:color="auto" w:fill="FFFFFF"/>
          </w:tcPr>
          <w:p w14:paraId="3897476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գվատեմալյան ցեց</w:t>
            </w:r>
          </w:p>
        </w:tc>
      </w:tr>
      <w:tr w:rsidR="00E1204B" w:rsidRPr="0092268F" w14:paraId="6FAEA46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552622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71.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348BF70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Tetranychus evansi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Baker and Pritchard</w:t>
            </w:r>
          </w:p>
        </w:tc>
        <w:tc>
          <w:tcPr>
            <w:tcW w:w="4682" w:type="dxa"/>
            <w:shd w:val="clear" w:color="auto" w:fill="FFFFFF"/>
          </w:tcPr>
          <w:p w14:paraId="78910D0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Լոլիկի կարմիր ոստայնատիզ</w:t>
            </w:r>
          </w:p>
        </w:tc>
      </w:tr>
      <w:tr w:rsidR="00E1204B" w:rsidRPr="0092268F" w14:paraId="1BF99F6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9E701C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72.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4E3C05D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Thrips hawaiiensis Morgan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6FB8B4B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Հավայան թրիպս</w:t>
            </w:r>
          </w:p>
        </w:tc>
      </w:tr>
      <w:tr w:rsidR="00E1204B" w:rsidRPr="0092268F" w14:paraId="4980D5F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264306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73.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68A24D1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Thrips palmi Karny</w:t>
            </w:r>
          </w:p>
        </w:tc>
        <w:tc>
          <w:tcPr>
            <w:tcW w:w="4682" w:type="dxa"/>
            <w:shd w:val="clear" w:color="auto" w:fill="FFFFFF"/>
            <w:vAlign w:val="center"/>
          </w:tcPr>
          <w:p w14:paraId="35744B7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Արմավենու թրիպս</w:t>
            </w:r>
          </w:p>
        </w:tc>
      </w:tr>
      <w:tr w:rsidR="00E1204B" w:rsidRPr="0092268F" w14:paraId="385AB06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E9D89F2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74.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2CC1F69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Trogoderma granarium Everts</w:t>
            </w:r>
          </w:p>
        </w:tc>
        <w:tc>
          <w:tcPr>
            <w:tcW w:w="4682" w:type="dxa"/>
            <w:shd w:val="clear" w:color="auto" w:fill="FFFFFF"/>
          </w:tcPr>
          <w:p w14:paraId="281E958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Կապրյան բզեզ (hատիկային տրոգոդերմա)</w:t>
            </w:r>
          </w:p>
        </w:tc>
      </w:tr>
      <w:tr w:rsidR="00E1204B" w:rsidRPr="0092268F" w14:paraId="15BEE60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A2F771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75.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59F9060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Tuta absoluta (Povolny)</w:t>
            </w:r>
          </w:p>
        </w:tc>
        <w:tc>
          <w:tcPr>
            <w:tcW w:w="4682" w:type="dxa"/>
            <w:shd w:val="clear" w:color="auto" w:fill="FFFFFF"/>
          </w:tcPr>
          <w:p w14:paraId="4169DFE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Լոլիկի հարավամերիկյան ցեց</w:t>
            </w:r>
          </w:p>
        </w:tc>
      </w:tr>
      <w:tr w:rsidR="00E1204B" w:rsidRPr="0092268F" w14:paraId="7025A19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78B56D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76.</w:t>
            </w:r>
          </w:p>
        </w:tc>
        <w:tc>
          <w:tcPr>
            <w:tcW w:w="3879" w:type="dxa"/>
            <w:gridSpan w:val="2"/>
            <w:shd w:val="clear" w:color="auto" w:fill="FFFFFF"/>
          </w:tcPr>
          <w:p w14:paraId="1790183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Zygogramma exclamationis (Fabricius)</w:t>
            </w:r>
          </w:p>
        </w:tc>
        <w:tc>
          <w:tcPr>
            <w:tcW w:w="4682" w:type="dxa"/>
            <w:shd w:val="clear" w:color="auto" w:fill="FFFFFF"/>
          </w:tcPr>
          <w:p w14:paraId="0DFE4EE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Արեւածաղկի տերեւակեր</w:t>
            </w:r>
          </w:p>
        </w:tc>
      </w:tr>
      <w:tr w:rsidR="00E1204B" w:rsidRPr="0092268F" w14:paraId="6227B2AB" w14:textId="77777777" w:rsidTr="00E7690E">
        <w:trPr>
          <w:jc w:val="center"/>
        </w:trPr>
        <w:tc>
          <w:tcPr>
            <w:tcW w:w="9090" w:type="dxa"/>
            <w:gridSpan w:val="4"/>
            <w:shd w:val="clear" w:color="auto" w:fill="FFFFFF"/>
            <w:vAlign w:val="center"/>
          </w:tcPr>
          <w:p w14:paraId="6EB64952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Նեմատոդներ</w:t>
            </w:r>
          </w:p>
        </w:tc>
      </w:tr>
      <w:tr w:rsidR="00E1204B" w:rsidRPr="0092268F" w14:paraId="2FAACCC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7FE28E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77.</w:t>
            </w:r>
          </w:p>
        </w:tc>
        <w:tc>
          <w:tcPr>
            <w:tcW w:w="3622" w:type="dxa"/>
            <w:shd w:val="clear" w:color="auto" w:fill="FFFFFF"/>
          </w:tcPr>
          <w:p w14:paraId="5C741D8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Bursaphelenchus xylophilus (Steiner &amp; Buhrer) Nickle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6D9CB3C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ցողունային նեմատոդ</w:t>
            </w:r>
          </w:p>
        </w:tc>
      </w:tr>
      <w:tr w:rsidR="00E1204B" w:rsidRPr="0092268F" w14:paraId="50853FE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67F2B0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78.</w:t>
            </w:r>
          </w:p>
        </w:tc>
        <w:tc>
          <w:tcPr>
            <w:tcW w:w="3622" w:type="dxa"/>
            <w:shd w:val="clear" w:color="auto" w:fill="FFFFFF"/>
          </w:tcPr>
          <w:p w14:paraId="17A2E75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Globodera pallida (Stone) Behrens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5F90C93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գունատ նեմատոդ</w:t>
            </w:r>
          </w:p>
        </w:tc>
      </w:tr>
      <w:tr w:rsidR="00E1204B" w:rsidRPr="0092268F" w14:paraId="4DECB8B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2F1DF8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79.</w:t>
            </w:r>
          </w:p>
        </w:tc>
        <w:tc>
          <w:tcPr>
            <w:tcW w:w="3622" w:type="dxa"/>
            <w:shd w:val="clear" w:color="auto" w:fill="FFFFFF"/>
          </w:tcPr>
          <w:p w14:paraId="341930F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Meloidogyne chitwoodi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  <w:lang w:val="en-US"/>
              </w:rPr>
              <w:br/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Golden, O'Bannon, Santo &amp; Finley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578FF7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Կոլումբիական գալային նեմատոդ</w:t>
            </w:r>
          </w:p>
        </w:tc>
      </w:tr>
      <w:tr w:rsidR="00E1204B" w:rsidRPr="0092268F" w14:paraId="363F710F" w14:textId="77777777" w:rsidTr="00E7690E">
        <w:trPr>
          <w:trHeight w:val="465"/>
          <w:jc w:val="center"/>
        </w:trPr>
        <w:tc>
          <w:tcPr>
            <w:tcW w:w="529" w:type="dxa"/>
            <w:shd w:val="clear" w:color="auto" w:fill="FFFFFF"/>
          </w:tcPr>
          <w:p w14:paraId="0D7636F2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80.</w:t>
            </w:r>
          </w:p>
        </w:tc>
        <w:tc>
          <w:tcPr>
            <w:tcW w:w="3622" w:type="dxa"/>
            <w:shd w:val="clear" w:color="auto" w:fill="FFFFFF"/>
          </w:tcPr>
          <w:p w14:paraId="0B2690D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Meloidogyne fallax Karssen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618E96E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Կեղծ կոլումբիական գալային նեմատոդ</w:t>
            </w:r>
          </w:p>
        </w:tc>
      </w:tr>
      <w:tr w:rsidR="00E1204B" w:rsidRPr="0092268F" w14:paraId="6B1C2FD4" w14:textId="77777777" w:rsidTr="00E7690E">
        <w:trPr>
          <w:trHeight w:val="645"/>
          <w:jc w:val="center"/>
        </w:trPr>
        <w:tc>
          <w:tcPr>
            <w:tcW w:w="9090" w:type="dxa"/>
            <w:gridSpan w:val="4"/>
            <w:shd w:val="clear" w:color="auto" w:fill="FFFFFF"/>
            <w:vAlign w:val="bottom"/>
          </w:tcPr>
          <w:p w14:paraId="3AE12A2F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Սնկեր</w:t>
            </w:r>
          </w:p>
        </w:tc>
      </w:tr>
      <w:tr w:rsidR="00E1204B" w:rsidRPr="0092268F" w14:paraId="2B42C08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363C14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81.</w:t>
            </w:r>
          </w:p>
        </w:tc>
        <w:tc>
          <w:tcPr>
            <w:tcW w:w="3622" w:type="dxa"/>
            <w:shd w:val="clear" w:color="auto" w:fill="FFFFFF"/>
          </w:tcPr>
          <w:p w14:paraId="14FB15A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Atropellis pinicola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  <w:lang w:val="en-US"/>
              </w:rPr>
              <w:br/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Zeller &amp; Goodding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F7AF62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բների եւ ճյուղերի քաղցկեղ (այրվածք)</w:t>
            </w:r>
          </w:p>
        </w:tc>
      </w:tr>
      <w:tr w:rsidR="00E1204B" w:rsidRPr="0092268F" w14:paraId="3A7E8FF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AE13DC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82.</w:t>
            </w:r>
          </w:p>
        </w:tc>
        <w:tc>
          <w:tcPr>
            <w:tcW w:w="3622" w:type="dxa"/>
            <w:shd w:val="clear" w:color="auto" w:fill="FFFFFF"/>
          </w:tcPr>
          <w:p w14:paraId="6E0BFEB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Atropellis piniphilla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(Weir.) Lohman &amp; Cash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5D37A33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բների եւ ճյուղերի քաղցկեղ (այրվածք)</w:t>
            </w:r>
          </w:p>
        </w:tc>
      </w:tr>
      <w:tr w:rsidR="00E1204B" w:rsidRPr="0092268F" w14:paraId="376DE5C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465B5A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83.</w:t>
            </w:r>
          </w:p>
        </w:tc>
        <w:tc>
          <w:tcPr>
            <w:tcW w:w="3622" w:type="dxa"/>
            <w:shd w:val="clear" w:color="auto" w:fill="FFFFFF"/>
          </w:tcPr>
          <w:p w14:paraId="6CF7512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Ceratocystis fagacearum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(Bretz.) Hunt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66F09AC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Կաղնու անոթային միկոզ</w:t>
            </w:r>
          </w:p>
        </w:tc>
      </w:tr>
      <w:tr w:rsidR="00E1204B" w:rsidRPr="0092268F" w14:paraId="36ED86B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E160E2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84.</w:t>
            </w:r>
          </w:p>
        </w:tc>
        <w:tc>
          <w:tcPr>
            <w:tcW w:w="3622" w:type="dxa"/>
            <w:shd w:val="clear" w:color="auto" w:fill="FFFFFF"/>
          </w:tcPr>
          <w:p w14:paraId="7F2A448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Chalara fraxinea T. Kowalski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13942F7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Հացենու չորագագաթություն</w:t>
            </w:r>
          </w:p>
        </w:tc>
      </w:tr>
      <w:tr w:rsidR="00E1204B" w:rsidRPr="0092268F" w14:paraId="1B2AB12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15664A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85.</w:t>
            </w:r>
          </w:p>
        </w:tc>
        <w:tc>
          <w:tcPr>
            <w:tcW w:w="3622" w:type="dxa"/>
            <w:shd w:val="clear" w:color="auto" w:fill="FFFFFF"/>
          </w:tcPr>
          <w:p w14:paraId="7A5F9D9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Ciborinia camelliae Koch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12DF55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Կամելիաների ծաղկային այրվածք</w:t>
            </w:r>
          </w:p>
        </w:tc>
      </w:tr>
      <w:tr w:rsidR="00E1204B" w:rsidRPr="0092268F" w14:paraId="5C2C11D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FDAD9C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86.</w:t>
            </w:r>
          </w:p>
        </w:tc>
        <w:tc>
          <w:tcPr>
            <w:tcW w:w="3622" w:type="dxa"/>
            <w:shd w:val="clear" w:color="auto" w:fill="FFFFFF"/>
          </w:tcPr>
          <w:p w14:paraId="19E121A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Cochliobolus carbonum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R.R. Nelson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6CD5ABC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տերեւների բծավորություն</w:t>
            </w:r>
          </w:p>
        </w:tc>
      </w:tr>
      <w:tr w:rsidR="00E1204B" w:rsidRPr="0092268F" w14:paraId="18764FF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1B62F0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87.</w:t>
            </w:r>
          </w:p>
        </w:tc>
        <w:tc>
          <w:tcPr>
            <w:tcW w:w="3622" w:type="dxa"/>
            <w:shd w:val="clear" w:color="auto" w:fill="FFFFFF"/>
          </w:tcPr>
          <w:p w14:paraId="65367D3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Diaporthe vaccinii Shear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66EEC9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Հապալասի մածուցիկ փտում</w:t>
            </w:r>
          </w:p>
        </w:tc>
      </w:tr>
      <w:tr w:rsidR="00E1204B" w:rsidRPr="0092268F" w14:paraId="376B42E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DE78A8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88.</w:t>
            </w:r>
          </w:p>
        </w:tc>
        <w:tc>
          <w:tcPr>
            <w:tcW w:w="3622" w:type="dxa"/>
            <w:shd w:val="clear" w:color="auto" w:fill="FFFFFF"/>
          </w:tcPr>
          <w:p w14:paraId="06BA534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Glomerella gossypii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(South) Edgerton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519BCC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Բամբակենու անտրակնոզ</w:t>
            </w:r>
          </w:p>
        </w:tc>
      </w:tr>
      <w:tr w:rsidR="00E1204B" w:rsidRPr="0092268F" w14:paraId="73BC7ED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8F19AD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89.</w:t>
            </w:r>
          </w:p>
        </w:tc>
        <w:tc>
          <w:tcPr>
            <w:tcW w:w="3622" w:type="dxa"/>
            <w:shd w:val="clear" w:color="auto" w:fill="FFFFFF"/>
          </w:tcPr>
          <w:p w14:paraId="57CEE40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Monilinia fructicola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(Winter) Honey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70FC9C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Գորշ մոնիլիոզային փտում</w:t>
            </w:r>
          </w:p>
        </w:tc>
      </w:tr>
      <w:tr w:rsidR="00E1204B" w:rsidRPr="0092268F" w14:paraId="7C9782B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15B6DC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90.</w:t>
            </w:r>
          </w:p>
        </w:tc>
        <w:tc>
          <w:tcPr>
            <w:tcW w:w="3622" w:type="dxa"/>
            <w:shd w:val="clear" w:color="auto" w:fill="FFFFFF"/>
          </w:tcPr>
          <w:p w14:paraId="4B902E0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Mycosphaerella dearnessii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M.E. Bar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541E91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փշատերեւների շագանակագույն բծավոր այրվածք</w:t>
            </w:r>
          </w:p>
        </w:tc>
      </w:tr>
      <w:tr w:rsidR="00E1204B" w:rsidRPr="0092268F" w14:paraId="312602B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B7FDB8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91.</w:t>
            </w:r>
          </w:p>
        </w:tc>
        <w:tc>
          <w:tcPr>
            <w:tcW w:w="3622" w:type="dxa"/>
            <w:shd w:val="clear" w:color="auto" w:fill="FFFFFF"/>
          </w:tcPr>
          <w:p w14:paraId="5316043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Phymatotrichopsis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omnivora (Duggar) Hennebert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0EAD807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Տեխասյան արմատային փտում</w:t>
            </w:r>
          </w:p>
        </w:tc>
      </w:tr>
      <w:tr w:rsidR="00E1204B" w:rsidRPr="0092268F" w14:paraId="64BEEFF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A42E3C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92.</w:t>
            </w:r>
          </w:p>
        </w:tc>
        <w:tc>
          <w:tcPr>
            <w:tcW w:w="3622" w:type="dxa"/>
            <w:shd w:val="clear" w:color="auto" w:fill="FFFFFF"/>
          </w:tcPr>
          <w:p w14:paraId="1328ECB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Phytophthora alni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Brasier &amp; S.A. Kirk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40EBEE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Լաստենու ֆիտոֆտորոզ</w:t>
            </w:r>
          </w:p>
        </w:tc>
      </w:tr>
      <w:tr w:rsidR="00E1204B" w:rsidRPr="0092268F" w14:paraId="4334266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C08080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93.</w:t>
            </w:r>
          </w:p>
        </w:tc>
        <w:tc>
          <w:tcPr>
            <w:tcW w:w="3622" w:type="dxa"/>
            <w:shd w:val="clear" w:color="auto" w:fill="FFFFFF"/>
          </w:tcPr>
          <w:p w14:paraId="2B29E59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Phytophthora kernoviae Brasier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0158B56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Դեկորատիվ եւ բնափայտային մշակաբույսերի ֆիտոֆտորոզ</w:t>
            </w:r>
          </w:p>
        </w:tc>
      </w:tr>
      <w:tr w:rsidR="00E1204B" w:rsidRPr="0092268F" w14:paraId="2B82D8A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2B3270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94.</w:t>
            </w:r>
          </w:p>
        </w:tc>
        <w:tc>
          <w:tcPr>
            <w:tcW w:w="3622" w:type="dxa"/>
            <w:shd w:val="clear" w:color="auto" w:fill="FFFFFF"/>
          </w:tcPr>
          <w:p w14:paraId="6DECE70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Phytophthora ramorum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Weres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468975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Բնափայտային եւ թփուտային մշակաբույսերի ֆիտոֆտորոզ</w:t>
            </w:r>
          </w:p>
        </w:tc>
      </w:tr>
      <w:tr w:rsidR="00E1204B" w:rsidRPr="0092268F" w14:paraId="07D81AE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5BEFFD2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95.</w:t>
            </w:r>
          </w:p>
        </w:tc>
        <w:tc>
          <w:tcPr>
            <w:tcW w:w="3622" w:type="dxa"/>
            <w:shd w:val="clear" w:color="auto" w:fill="FFFFFF"/>
          </w:tcPr>
          <w:p w14:paraId="1B69041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Puccinia pelargonii-zonalis Doidge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6CFAAC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Արագլախոտի ժանգ</w:t>
            </w:r>
          </w:p>
        </w:tc>
      </w:tr>
      <w:tr w:rsidR="00E1204B" w:rsidRPr="0092268F" w14:paraId="6E98E75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88D75C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96.</w:t>
            </w:r>
          </w:p>
        </w:tc>
        <w:tc>
          <w:tcPr>
            <w:tcW w:w="3622" w:type="dxa"/>
            <w:shd w:val="clear" w:color="auto" w:fill="FFFFFF"/>
          </w:tcPr>
          <w:p w14:paraId="35ECF77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Thecaphora solani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Thirum et O'Breien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5EDD65D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մրիկ</w:t>
            </w:r>
          </w:p>
        </w:tc>
      </w:tr>
      <w:tr w:rsidR="00E1204B" w:rsidRPr="0092268F" w14:paraId="7E16918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AF090B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97.</w:t>
            </w:r>
          </w:p>
        </w:tc>
        <w:tc>
          <w:tcPr>
            <w:tcW w:w="3622" w:type="dxa"/>
            <w:shd w:val="clear" w:color="auto" w:fill="FFFFFF"/>
          </w:tcPr>
          <w:p w14:paraId="79ED4DB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Tilletia indica Mitra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1FCC5CF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Ցորենի հնդկական մրիկ</w:t>
            </w:r>
          </w:p>
        </w:tc>
      </w:tr>
      <w:tr w:rsidR="00E1204B" w:rsidRPr="0092268F" w14:paraId="60ABBE6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2DA755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98.</w:t>
            </w:r>
          </w:p>
        </w:tc>
        <w:tc>
          <w:tcPr>
            <w:tcW w:w="3622" w:type="dxa"/>
            <w:shd w:val="clear" w:color="auto" w:fill="FFFFFF"/>
          </w:tcPr>
          <w:p w14:paraId="51D4373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Sirococcus clavigignenti- juglandacearum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Nair, Kostichka &amp; Kunt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5556093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Ընկուզենու խոցային հիվանդություն</w:t>
            </w:r>
          </w:p>
        </w:tc>
      </w:tr>
      <w:tr w:rsidR="00E1204B" w:rsidRPr="0092268F" w14:paraId="5D721A1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7B5075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99.</w:t>
            </w:r>
          </w:p>
        </w:tc>
        <w:tc>
          <w:tcPr>
            <w:tcW w:w="3622" w:type="dxa"/>
            <w:shd w:val="clear" w:color="auto" w:fill="FFFFFF"/>
          </w:tcPr>
          <w:p w14:paraId="36E80AE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Stenocarpella macrospora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(Earle) Sutto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EF6CF0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դիպլոդիոզ</w:t>
            </w:r>
          </w:p>
        </w:tc>
      </w:tr>
      <w:tr w:rsidR="00E1204B" w:rsidRPr="0092268F" w14:paraId="2FEF041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D5F9B4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100.</w:t>
            </w:r>
          </w:p>
        </w:tc>
        <w:tc>
          <w:tcPr>
            <w:tcW w:w="3622" w:type="dxa"/>
            <w:shd w:val="clear" w:color="auto" w:fill="FFFFFF"/>
          </w:tcPr>
          <w:p w14:paraId="57D4D21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Stenocarpella maydis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(Berkeley) Sutton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1A8D0B1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Եգիպտացորենի դիպլոդիոզ</w:t>
            </w:r>
          </w:p>
        </w:tc>
      </w:tr>
      <w:tr w:rsidR="00E1204B" w:rsidRPr="0092268F" w14:paraId="6C81F6E4" w14:textId="77777777" w:rsidTr="00E7690E">
        <w:trPr>
          <w:jc w:val="center"/>
        </w:trPr>
        <w:tc>
          <w:tcPr>
            <w:tcW w:w="9090" w:type="dxa"/>
            <w:gridSpan w:val="4"/>
            <w:shd w:val="clear" w:color="auto" w:fill="FFFFFF"/>
            <w:vAlign w:val="center"/>
          </w:tcPr>
          <w:p w14:paraId="7F7CA990" w14:textId="77777777" w:rsidR="00E1204B" w:rsidRPr="0092268F" w:rsidRDefault="00E1204B" w:rsidP="00E7690E">
            <w:pPr>
              <w:pStyle w:val="Style1"/>
              <w:spacing w:after="160" w:line="360" w:lineRule="auto"/>
              <w:ind w:left="570" w:right="562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Բակտերիաներ եւ ֆիտոպլազմաներ</w:t>
            </w:r>
          </w:p>
        </w:tc>
      </w:tr>
      <w:tr w:rsidR="00E1204B" w:rsidRPr="0092268F" w14:paraId="5A9E177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0E9732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101.</w:t>
            </w:r>
          </w:p>
        </w:tc>
        <w:tc>
          <w:tcPr>
            <w:tcW w:w="3622" w:type="dxa"/>
            <w:shd w:val="clear" w:color="auto" w:fill="FFFFFF"/>
          </w:tcPr>
          <w:p w14:paraId="26F36F6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Acidovorax citrulli (Shaad et al.)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640623F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Դդմազգիների բակտերիալ բծավորություն</w:t>
            </w:r>
          </w:p>
        </w:tc>
      </w:tr>
      <w:tr w:rsidR="00E1204B" w:rsidRPr="0092268F" w14:paraId="3798458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DF60EA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102.</w:t>
            </w:r>
          </w:p>
        </w:tc>
        <w:tc>
          <w:tcPr>
            <w:tcW w:w="3622" w:type="dxa"/>
            <w:shd w:val="clear" w:color="auto" w:fill="FFFFFF"/>
          </w:tcPr>
          <w:p w14:paraId="639E381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pacing w:val="-6"/>
                <w:sz w:val="22"/>
                <w:szCs w:val="22"/>
              </w:rPr>
              <w:t xml:space="preserve">Rathayibacter tritici </w:t>
            </w:r>
            <w:r w:rsidRPr="0092268F">
              <w:rPr>
                <w:rStyle w:val="Bodytext2Bold"/>
                <w:rFonts w:ascii="GHEA Mariam" w:hAnsi="GHEA Mariam"/>
                <w:spacing w:val="-6"/>
                <w:sz w:val="22"/>
                <w:szCs w:val="22"/>
                <w:lang w:val="en-US"/>
              </w:rPr>
              <w:br/>
            </w:r>
            <w:r w:rsidRPr="0092268F">
              <w:rPr>
                <w:rStyle w:val="Bodytext2Bold"/>
                <w:rFonts w:ascii="GHEA Mariam" w:hAnsi="GHEA Mariam"/>
                <w:spacing w:val="-6"/>
                <w:sz w:val="22"/>
                <w:szCs w:val="22"/>
              </w:rPr>
              <w:t>(Carlson &amp; Vidaver) Zgurskaya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7DAFFE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Ցորենի դեղին լորձոտ բակտերիոզ</w:t>
            </w:r>
          </w:p>
        </w:tc>
      </w:tr>
      <w:tr w:rsidR="00E1204B" w:rsidRPr="0092268F" w14:paraId="684694D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7B0AC4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103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.</w:t>
            </w:r>
          </w:p>
        </w:tc>
        <w:tc>
          <w:tcPr>
            <w:tcW w:w="3622" w:type="dxa"/>
            <w:shd w:val="clear" w:color="auto" w:fill="FFFFFF"/>
          </w:tcPr>
          <w:p w14:paraId="7FCEF8C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 xml:space="preserve">Pantoea stewartii subsp.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stewartii (Smith) Mergaert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22A352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 xml:space="preserve">Եգիպտացորենի բակտերիալ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թառամում (վիլտ)</w:t>
            </w:r>
          </w:p>
        </w:tc>
      </w:tr>
      <w:tr w:rsidR="00E1204B" w:rsidRPr="0092268F" w14:paraId="64918E3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6C94E0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104.</w:t>
            </w:r>
          </w:p>
        </w:tc>
        <w:tc>
          <w:tcPr>
            <w:tcW w:w="3622" w:type="dxa"/>
            <w:shd w:val="clear" w:color="auto" w:fill="FFFFFF"/>
          </w:tcPr>
          <w:p w14:paraId="23C44747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Candidatus Phytoplasma vitis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BEF40B1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Խաղողի վազի ոսկեփայլ դեղնումի ֆիտոպլազմա</w:t>
            </w:r>
          </w:p>
        </w:tc>
      </w:tr>
      <w:tr w:rsidR="00E1204B" w:rsidRPr="0092268F" w14:paraId="18FD76E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F0A55A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105.</w:t>
            </w:r>
          </w:p>
        </w:tc>
        <w:tc>
          <w:tcPr>
            <w:tcW w:w="3622" w:type="dxa"/>
            <w:shd w:val="clear" w:color="auto" w:fill="FFFFFF"/>
          </w:tcPr>
          <w:p w14:paraId="0A850146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Xylophilus ampelinus (Panagopoulos) Willems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B8E9BD8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Խաղողի բակտերիալ թառամում</w:t>
            </w:r>
          </w:p>
        </w:tc>
      </w:tr>
      <w:tr w:rsidR="00E1204B" w:rsidRPr="0092268F" w14:paraId="5688516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EC72FB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106.</w:t>
            </w:r>
          </w:p>
        </w:tc>
        <w:tc>
          <w:tcPr>
            <w:tcW w:w="3622" w:type="dxa"/>
            <w:shd w:val="clear" w:color="auto" w:fill="FFFFFF"/>
          </w:tcPr>
          <w:p w14:paraId="4A7D86D8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Xanthomonas axonopodis pv. allii (Roumagnac et al., 2004 a)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CAAFBBD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Սոխի տերեւների այրվածք</w:t>
            </w:r>
          </w:p>
        </w:tc>
      </w:tr>
      <w:tr w:rsidR="00E1204B" w:rsidRPr="0092268F" w14:paraId="53A5EF6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6A700A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107.</w:t>
            </w:r>
          </w:p>
        </w:tc>
        <w:tc>
          <w:tcPr>
            <w:tcW w:w="3622" w:type="dxa"/>
            <w:shd w:val="clear" w:color="auto" w:fill="FFFFFF"/>
          </w:tcPr>
          <w:p w14:paraId="0FD00D23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Xanthomonas oryzae pv. oryzae (Ishiyama) Swings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B94B9BA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Բրնձի բակտերիալ այրվածք</w:t>
            </w:r>
          </w:p>
        </w:tc>
      </w:tr>
      <w:tr w:rsidR="00E1204B" w:rsidRPr="0092268F" w14:paraId="5D83213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FDD622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108.</w:t>
            </w:r>
          </w:p>
        </w:tc>
        <w:tc>
          <w:tcPr>
            <w:tcW w:w="3622" w:type="dxa"/>
            <w:shd w:val="clear" w:color="auto" w:fill="FFFFFF"/>
          </w:tcPr>
          <w:p w14:paraId="0B0AA2E6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Xanthomonas oryzae pv. oryzicola (Fang et al.) Swings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217FE4A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Բրնձի բակտերիալ շերտավորություն</w:t>
            </w:r>
          </w:p>
        </w:tc>
      </w:tr>
      <w:tr w:rsidR="00E1204B" w:rsidRPr="0092268F" w14:paraId="60C6F7E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A9E2E0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109.</w:t>
            </w:r>
          </w:p>
        </w:tc>
        <w:tc>
          <w:tcPr>
            <w:tcW w:w="3622" w:type="dxa"/>
            <w:shd w:val="clear" w:color="auto" w:fill="FFFFFF"/>
          </w:tcPr>
          <w:p w14:paraId="71576281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Ralstonia solanacearum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(Smith) Yabuuchi et al.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06AEB05" w14:textId="77777777" w:rsidR="00E1204B" w:rsidRPr="0092268F" w:rsidRDefault="00E1204B" w:rsidP="00E7690E">
            <w:pPr>
              <w:pStyle w:val="Style1"/>
              <w:spacing w:after="160" w:line="34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գորշ փտում</w:t>
            </w:r>
          </w:p>
        </w:tc>
      </w:tr>
      <w:tr w:rsidR="00E1204B" w:rsidRPr="0092268F" w14:paraId="3639ADE0" w14:textId="77777777" w:rsidTr="00E7690E">
        <w:trPr>
          <w:jc w:val="center"/>
        </w:trPr>
        <w:tc>
          <w:tcPr>
            <w:tcW w:w="9090" w:type="dxa"/>
            <w:gridSpan w:val="4"/>
            <w:shd w:val="clear" w:color="auto" w:fill="FFFFFF"/>
            <w:vAlign w:val="center"/>
          </w:tcPr>
          <w:p w14:paraId="4C2157FF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Վիրուսներ եւ վիրոիդներ</w:t>
            </w:r>
          </w:p>
        </w:tc>
      </w:tr>
      <w:tr w:rsidR="00E1204B" w:rsidRPr="0092268F" w14:paraId="09C24F1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DD034D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110.</w:t>
            </w:r>
          </w:p>
        </w:tc>
        <w:tc>
          <w:tcPr>
            <w:tcW w:w="3622" w:type="dxa"/>
            <w:shd w:val="clear" w:color="auto" w:fill="FFFFFF"/>
          </w:tcPr>
          <w:p w14:paraId="17887E2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Cherry rasp leaf cheravirus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6A5CEB7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Կեռասենու տերեւների թորբույաձեւության չերավիրուս</w:t>
            </w:r>
          </w:p>
        </w:tc>
      </w:tr>
      <w:tr w:rsidR="00E1204B" w:rsidRPr="0092268F" w14:paraId="2008258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E61A9F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111.</w:t>
            </w:r>
          </w:p>
        </w:tc>
        <w:tc>
          <w:tcPr>
            <w:tcW w:w="3622" w:type="dxa"/>
            <w:shd w:val="clear" w:color="auto" w:fill="FFFFFF"/>
          </w:tcPr>
          <w:p w14:paraId="03C1EC1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Peach latent mosaic viroid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18B820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Դեղձենու թաքնված մոզաիկայի վիրոիդ</w:t>
            </w:r>
          </w:p>
        </w:tc>
      </w:tr>
      <w:tr w:rsidR="00E1204B" w:rsidRPr="0092268F" w14:paraId="429DF8E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395785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112.</w:t>
            </w:r>
          </w:p>
        </w:tc>
        <w:tc>
          <w:tcPr>
            <w:tcW w:w="3622" w:type="dxa"/>
            <w:shd w:val="clear" w:color="auto" w:fill="FFFFFF"/>
          </w:tcPr>
          <w:p w14:paraId="4836DE4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Peach rosette mosaic nepovirus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BFA0BA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Դեղձենու տերեւաբույլի մոզաիկ նեպովիրուս</w:t>
            </w:r>
          </w:p>
        </w:tc>
      </w:tr>
      <w:tr w:rsidR="00E1204B" w:rsidRPr="0092268F" w14:paraId="36FAE85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162C43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113.</w:t>
            </w:r>
          </w:p>
        </w:tc>
        <w:tc>
          <w:tcPr>
            <w:tcW w:w="3622" w:type="dxa"/>
            <w:shd w:val="clear" w:color="auto" w:fill="FFFFFF"/>
          </w:tcPr>
          <w:p w14:paraId="050DFCA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Andean potato latent tymovirus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04A131A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անդյան թաքնված տիմովիրուս</w:t>
            </w:r>
          </w:p>
        </w:tc>
      </w:tr>
      <w:tr w:rsidR="00E1204B" w:rsidRPr="0092268F" w14:paraId="533FAC7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2AFA06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114.</w:t>
            </w:r>
          </w:p>
        </w:tc>
        <w:tc>
          <w:tcPr>
            <w:tcW w:w="3622" w:type="dxa"/>
            <w:shd w:val="clear" w:color="auto" w:fill="FFFFFF"/>
          </w:tcPr>
          <w:p w14:paraId="36A8761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Andean potato mottle comovirus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7C81E4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խայտուցավորության անդյան կոմովիրուս</w:t>
            </w:r>
          </w:p>
        </w:tc>
      </w:tr>
      <w:tr w:rsidR="00E1204B" w:rsidRPr="0092268F" w14:paraId="49263A7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CC937E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115.</w:t>
            </w:r>
          </w:p>
        </w:tc>
        <w:tc>
          <w:tcPr>
            <w:tcW w:w="3622" w:type="dxa"/>
            <w:shd w:val="clear" w:color="auto" w:fill="FFFFFF"/>
          </w:tcPr>
          <w:p w14:paraId="5E72D33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Potato T tepovirus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61CC7B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Т տեպովիրուս</w:t>
            </w:r>
          </w:p>
        </w:tc>
      </w:tr>
      <w:tr w:rsidR="00E1204B" w:rsidRPr="0092268F" w14:paraId="5E59E3F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A9E3E5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116.</w:t>
            </w:r>
          </w:p>
        </w:tc>
        <w:tc>
          <w:tcPr>
            <w:tcW w:w="3622" w:type="dxa"/>
            <w:shd w:val="clear" w:color="auto" w:fill="FFFFFF"/>
          </w:tcPr>
          <w:p w14:paraId="03CAC8F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Potato yellowing alfamovirus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158D073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դեղնման ալֆամովիրուս</w:t>
            </w:r>
          </w:p>
        </w:tc>
      </w:tr>
      <w:tr w:rsidR="00E1204B" w:rsidRPr="0092268F" w14:paraId="20D6F95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98BCD5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117.</w:t>
            </w:r>
          </w:p>
        </w:tc>
        <w:tc>
          <w:tcPr>
            <w:tcW w:w="3622" w:type="dxa"/>
            <w:shd w:val="clear" w:color="auto" w:fill="FFFFFF"/>
          </w:tcPr>
          <w:p w14:paraId="4351E63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Tomato yellow leaf curl begomovirus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37FA854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Լոլիկի տերեւների դեղին գանգրոտության բեգոմովիրուս</w:t>
            </w:r>
          </w:p>
        </w:tc>
      </w:tr>
      <w:tr w:rsidR="00E1204B" w:rsidRPr="0092268F" w14:paraId="669DC559" w14:textId="77777777" w:rsidTr="00E7690E">
        <w:trPr>
          <w:jc w:val="center"/>
        </w:trPr>
        <w:tc>
          <w:tcPr>
            <w:tcW w:w="9090" w:type="dxa"/>
            <w:gridSpan w:val="4"/>
            <w:shd w:val="clear" w:color="auto" w:fill="FFFFFF"/>
            <w:vAlign w:val="center"/>
          </w:tcPr>
          <w:p w14:paraId="72273EB6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Բույսեր</w:t>
            </w:r>
          </w:p>
        </w:tc>
      </w:tr>
      <w:tr w:rsidR="00E1204B" w:rsidRPr="0092268F" w14:paraId="65C77EB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DA8E3A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118.</w:t>
            </w:r>
          </w:p>
        </w:tc>
        <w:tc>
          <w:tcPr>
            <w:tcW w:w="3622" w:type="dxa"/>
            <w:shd w:val="clear" w:color="auto" w:fill="FFFFFF"/>
          </w:tcPr>
          <w:p w14:paraId="6331CB2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Bidens pilosa 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084BFA2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Կատվալեզու մազոտ</w:t>
            </w:r>
          </w:p>
        </w:tc>
      </w:tr>
      <w:tr w:rsidR="00E1204B" w:rsidRPr="0092268F" w14:paraId="4E8F52A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155B55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119.</w:t>
            </w:r>
          </w:p>
        </w:tc>
        <w:tc>
          <w:tcPr>
            <w:tcW w:w="3622" w:type="dxa"/>
            <w:shd w:val="clear" w:color="auto" w:fill="FFFFFF"/>
          </w:tcPr>
          <w:p w14:paraId="401B53B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Euphorbia dentata Michx.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366EC9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Իշակաթնուկ ատամնաձեւ</w:t>
            </w:r>
          </w:p>
        </w:tc>
      </w:tr>
      <w:tr w:rsidR="00E1204B" w:rsidRPr="0092268F" w14:paraId="69E1206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B624C1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120.</w:t>
            </w:r>
          </w:p>
        </w:tc>
        <w:tc>
          <w:tcPr>
            <w:tcW w:w="3622" w:type="dxa"/>
            <w:shd w:val="clear" w:color="auto" w:fill="FFFFFF"/>
          </w:tcPr>
          <w:p w14:paraId="350E31D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Helianthus californicus DC.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C9B38D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Արեւածաղիկ կալիֆորնյան</w:t>
            </w:r>
          </w:p>
        </w:tc>
      </w:tr>
      <w:tr w:rsidR="00E1204B" w:rsidRPr="0092268F" w14:paraId="54EA12E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CA49FD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121.</w:t>
            </w:r>
          </w:p>
        </w:tc>
        <w:tc>
          <w:tcPr>
            <w:tcW w:w="3622" w:type="dxa"/>
            <w:shd w:val="clear" w:color="auto" w:fill="FFFFFF"/>
          </w:tcPr>
          <w:p w14:paraId="5294596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Helianthus ciliaris DC.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0360EF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Արեւածաղիկ թարթիչավոր</w:t>
            </w:r>
          </w:p>
        </w:tc>
      </w:tr>
      <w:tr w:rsidR="00E1204B" w:rsidRPr="0092268F" w14:paraId="633D3AF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2E4A9B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122.</w:t>
            </w:r>
          </w:p>
        </w:tc>
        <w:tc>
          <w:tcPr>
            <w:tcW w:w="3622" w:type="dxa"/>
            <w:shd w:val="clear" w:color="auto" w:fill="FFFFFF"/>
          </w:tcPr>
          <w:p w14:paraId="0950DF3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Ipomoea hederacea 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7E8F870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Իպոմեա պատատուկային</w:t>
            </w:r>
          </w:p>
        </w:tc>
      </w:tr>
      <w:tr w:rsidR="00E1204B" w:rsidRPr="0092268F" w14:paraId="3C103E6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F0CF58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123.</w:t>
            </w:r>
          </w:p>
        </w:tc>
        <w:tc>
          <w:tcPr>
            <w:tcW w:w="3622" w:type="dxa"/>
            <w:shd w:val="clear" w:color="auto" w:fill="FFFFFF"/>
          </w:tcPr>
          <w:p w14:paraId="6F33C19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Ipomoea lacunosa 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F96824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Իպոմեա փոսիկավոր</w:t>
            </w:r>
          </w:p>
        </w:tc>
      </w:tr>
      <w:tr w:rsidR="00E1204B" w:rsidRPr="0092268F" w14:paraId="748B34E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636A4C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124.</w:t>
            </w:r>
          </w:p>
        </w:tc>
        <w:tc>
          <w:tcPr>
            <w:tcW w:w="3622" w:type="dxa"/>
            <w:shd w:val="clear" w:color="auto" w:fill="FFFFFF"/>
          </w:tcPr>
          <w:p w14:paraId="095C11F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Iva axillaris Pursh.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C2A79B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Թանթրվենու (շամբուկի) թփուտ տերեւանութի (բազմամյա ուռի)</w:t>
            </w:r>
          </w:p>
        </w:tc>
      </w:tr>
      <w:tr w:rsidR="00E1204B" w:rsidRPr="0092268F" w14:paraId="49AC8C6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B7A0F5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125.</w:t>
            </w:r>
          </w:p>
        </w:tc>
        <w:tc>
          <w:tcPr>
            <w:tcW w:w="3622" w:type="dxa"/>
            <w:shd w:val="clear" w:color="auto" w:fill="FFFFFF"/>
          </w:tcPr>
          <w:p w14:paraId="34AC1D2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Solanum carolinense L.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49E74E1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Մորմ կարոլինյան</w:t>
            </w:r>
          </w:p>
        </w:tc>
      </w:tr>
      <w:tr w:rsidR="00E1204B" w:rsidRPr="0092268F" w14:paraId="52FE92F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B93D58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126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.</w:t>
            </w:r>
          </w:p>
        </w:tc>
        <w:tc>
          <w:tcPr>
            <w:tcW w:w="3622" w:type="dxa"/>
            <w:shd w:val="clear" w:color="auto" w:fill="FFFFFF"/>
          </w:tcPr>
          <w:p w14:paraId="7174D65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 xml:space="preserve">Solarium elaeagnifolium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Cav.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2A4FD08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Մորմ գծատերեւավոր</w:t>
            </w:r>
          </w:p>
        </w:tc>
      </w:tr>
      <w:tr w:rsidR="00E1204B" w:rsidRPr="0092268F" w14:paraId="529D1C2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B581C9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127.</w:t>
            </w:r>
          </w:p>
        </w:tc>
        <w:tc>
          <w:tcPr>
            <w:tcW w:w="3622" w:type="dxa"/>
            <w:shd w:val="clear" w:color="auto" w:fill="FFFFFF"/>
          </w:tcPr>
          <w:p w14:paraId="4E4D9C0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Striga spp.</w:t>
            </w:r>
          </w:p>
        </w:tc>
        <w:tc>
          <w:tcPr>
            <w:tcW w:w="4939" w:type="dxa"/>
            <w:gridSpan w:val="2"/>
            <w:shd w:val="clear" w:color="auto" w:fill="FFFFFF"/>
          </w:tcPr>
          <w:p w14:paraId="12689EB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  <w:lang w:val="ru-RU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Ստրիգաներ</w:t>
            </w:r>
          </w:p>
        </w:tc>
      </w:tr>
    </w:tbl>
    <w:p w14:paraId="704E1048" w14:textId="77777777" w:rsidR="00E1204B" w:rsidRPr="0092268F" w:rsidRDefault="00E1204B" w:rsidP="00E1204B">
      <w:pPr>
        <w:spacing w:after="160" w:line="360" w:lineRule="auto"/>
        <w:rPr>
          <w:rFonts w:ascii="GHEA Mariam" w:hAnsi="GHEA Mariam"/>
          <w:lang w:val="ru-RU"/>
        </w:rPr>
      </w:pPr>
    </w:p>
    <w:p w14:paraId="7DD38D9E" w14:textId="77777777" w:rsidR="00E1204B" w:rsidRPr="0092268F" w:rsidRDefault="00E1204B" w:rsidP="00E1204B">
      <w:pPr>
        <w:pStyle w:val="Style1"/>
        <w:spacing w:after="160" w:line="360" w:lineRule="auto"/>
        <w:ind w:left="570" w:right="562"/>
        <w:rPr>
          <w:rStyle w:val="Bodytext2Bold"/>
          <w:rFonts w:ascii="GHEA Mariam" w:hAnsi="GHEA Mariam"/>
          <w:sz w:val="22"/>
          <w:szCs w:val="22"/>
          <w:lang w:val="ru-RU"/>
        </w:rPr>
      </w:pPr>
      <w:r w:rsidRPr="0092268F">
        <w:rPr>
          <w:rStyle w:val="Bodytext2Bold"/>
          <w:rFonts w:ascii="GHEA Mariam" w:hAnsi="GHEA Mariam"/>
          <w:sz w:val="22"/>
          <w:szCs w:val="22"/>
        </w:rPr>
        <w:t>II. Եվրասիական տնտեսական միության տարածքում սահմանափակ տարածում ունեցող կարանտինային վնասակար օրգանիզմներ</w:t>
      </w:r>
    </w:p>
    <w:p w14:paraId="37ECE328" w14:textId="77777777" w:rsidR="00E1204B" w:rsidRPr="0092268F" w:rsidRDefault="00E1204B" w:rsidP="00E1204B">
      <w:pPr>
        <w:spacing w:after="160" w:line="360" w:lineRule="auto"/>
        <w:jc w:val="center"/>
        <w:rPr>
          <w:rFonts w:ascii="GHEA Mariam" w:hAnsi="GHEA Mariam"/>
          <w:lang w:val="ru-RU"/>
        </w:rPr>
      </w:pPr>
    </w:p>
    <w:tbl>
      <w:tblPr>
        <w:tblOverlap w:val="never"/>
        <w:tblW w:w="9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622"/>
        <w:gridCol w:w="4939"/>
      </w:tblGrid>
      <w:tr w:rsidR="00E1204B" w:rsidRPr="0092268F" w14:paraId="635726B0" w14:textId="77777777" w:rsidTr="00E7690E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14:paraId="15D339A5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Միջատներ</w:t>
            </w:r>
          </w:p>
        </w:tc>
      </w:tr>
      <w:tr w:rsidR="00E1204B" w:rsidRPr="0092268F" w14:paraId="4E00692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1740D2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128.</w:t>
            </w:r>
          </w:p>
        </w:tc>
        <w:tc>
          <w:tcPr>
            <w:tcW w:w="3622" w:type="dxa"/>
            <w:shd w:val="clear" w:color="auto" w:fill="FFFFFF"/>
          </w:tcPr>
          <w:p w14:paraId="7C2A25A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Agrilus mali (Motschulsky)</w:t>
            </w:r>
          </w:p>
        </w:tc>
        <w:tc>
          <w:tcPr>
            <w:tcW w:w="4939" w:type="dxa"/>
            <w:shd w:val="clear" w:color="auto" w:fill="FFFFFF"/>
          </w:tcPr>
          <w:p w14:paraId="77F35B3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Խնձորենու ոսկեբզեզ</w:t>
            </w:r>
          </w:p>
        </w:tc>
      </w:tr>
      <w:tr w:rsidR="00E1204B" w:rsidRPr="0092268F" w14:paraId="4FB10F4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0CF2BA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129.</w:t>
            </w:r>
          </w:p>
        </w:tc>
        <w:tc>
          <w:tcPr>
            <w:tcW w:w="3622" w:type="dxa"/>
            <w:shd w:val="clear" w:color="auto" w:fill="FFFFFF"/>
          </w:tcPr>
          <w:p w14:paraId="26CB674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Agrilus planipennis Fairmaire</w:t>
            </w:r>
          </w:p>
        </w:tc>
        <w:tc>
          <w:tcPr>
            <w:tcW w:w="4939" w:type="dxa"/>
            <w:shd w:val="clear" w:color="auto" w:fill="FFFFFF"/>
          </w:tcPr>
          <w:p w14:paraId="64453FE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Հացենու զմրուխտյա ոսկեբզեզ</w:t>
            </w:r>
          </w:p>
        </w:tc>
      </w:tr>
      <w:tr w:rsidR="00E1204B" w:rsidRPr="0092268F" w14:paraId="1D3DB4B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6A3886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130.</w:t>
            </w:r>
          </w:p>
        </w:tc>
        <w:tc>
          <w:tcPr>
            <w:tcW w:w="3622" w:type="dxa"/>
            <w:shd w:val="clear" w:color="auto" w:fill="FFFFFF"/>
          </w:tcPr>
          <w:p w14:paraId="5AB4DC6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Bemisia tabaci Gennadius</w:t>
            </w:r>
          </w:p>
        </w:tc>
        <w:tc>
          <w:tcPr>
            <w:tcW w:w="4939" w:type="dxa"/>
            <w:shd w:val="clear" w:color="auto" w:fill="FFFFFF"/>
          </w:tcPr>
          <w:p w14:paraId="6778B82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Ծխախոտի սպիտակաթեւիկ</w:t>
            </w:r>
          </w:p>
        </w:tc>
      </w:tr>
      <w:tr w:rsidR="00E1204B" w:rsidRPr="0092268F" w14:paraId="757850A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34AB6AE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131.</w:t>
            </w:r>
          </w:p>
        </w:tc>
        <w:tc>
          <w:tcPr>
            <w:tcW w:w="3622" w:type="dxa"/>
            <w:shd w:val="clear" w:color="auto" w:fill="FFFFFF"/>
          </w:tcPr>
          <w:p w14:paraId="444F281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Carposina niponensis Wlsingham</w:t>
            </w:r>
          </w:p>
        </w:tc>
        <w:tc>
          <w:tcPr>
            <w:tcW w:w="4939" w:type="dxa"/>
            <w:shd w:val="clear" w:color="auto" w:fill="FFFFFF"/>
          </w:tcPr>
          <w:p w14:paraId="2BC3113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Դեղձենու պտղակեր</w:t>
            </w:r>
          </w:p>
        </w:tc>
      </w:tr>
      <w:tr w:rsidR="00E1204B" w:rsidRPr="0092268F" w14:paraId="35B9E87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3BB298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132.</w:t>
            </w:r>
          </w:p>
        </w:tc>
        <w:tc>
          <w:tcPr>
            <w:tcW w:w="3622" w:type="dxa"/>
            <w:shd w:val="clear" w:color="auto" w:fill="FFFFFF"/>
          </w:tcPr>
          <w:p w14:paraId="5E34FA7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Ceratitis capitata (Wiedemann)</w:t>
            </w:r>
          </w:p>
        </w:tc>
        <w:tc>
          <w:tcPr>
            <w:tcW w:w="4939" w:type="dxa"/>
            <w:shd w:val="clear" w:color="auto" w:fill="FFFFFF"/>
          </w:tcPr>
          <w:p w14:paraId="317A23B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Միջերկրածովյան պտղաճանճ</w:t>
            </w:r>
          </w:p>
        </w:tc>
      </w:tr>
      <w:tr w:rsidR="00E1204B" w:rsidRPr="0092268F" w14:paraId="2D1710B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8172EA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133.</w:t>
            </w:r>
          </w:p>
        </w:tc>
        <w:tc>
          <w:tcPr>
            <w:tcW w:w="3622" w:type="dxa"/>
            <w:shd w:val="clear" w:color="auto" w:fill="FFFFFF"/>
          </w:tcPr>
          <w:p w14:paraId="6C64F92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Ceroplastes japonicus Green</w:t>
            </w:r>
          </w:p>
        </w:tc>
        <w:tc>
          <w:tcPr>
            <w:tcW w:w="4939" w:type="dxa"/>
            <w:shd w:val="clear" w:color="auto" w:fill="FFFFFF"/>
          </w:tcPr>
          <w:p w14:paraId="78B75A7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Ճապոնական մոմային կեղծ վահանակիր</w:t>
            </w:r>
          </w:p>
        </w:tc>
      </w:tr>
      <w:tr w:rsidR="00E1204B" w:rsidRPr="0092268F" w14:paraId="7FE8158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8E8922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134.</w:t>
            </w:r>
          </w:p>
        </w:tc>
        <w:tc>
          <w:tcPr>
            <w:tcW w:w="3622" w:type="dxa"/>
            <w:shd w:val="clear" w:color="auto" w:fill="FFFFFF"/>
          </w:tcPr>
          <w:p w14:paraId="3D3B7D9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Chrysodeixis chalcites (Esper)</w:t>
            </w:r>
          </w:p>
        </w:tc>
        <w:tc>
          <w:tcPr>
            <w:tcW w:w="4939" w:type="dxa"/>
            <w:shd w:val="clear" w:color="auto" w:fill="FFFFFF"/>
          </w:tcPr>
          <w:p w14:paraId="2E4DF62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Ոսկեփայլ երկբծավոր բվիկ</w:t>
            </w:r>
          </w:p>
        </w:tc>
      </w:tr>
      <w:tr w:rsidR="00E1204B" w:rsidRPr="0092268F" w14:paraId="64352DA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58E7EB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135.</w:t>
            </w:r>
          </w:p>
        </w:tc>
        <w:tc>
          <w:tcPr>
            <w:tcW w:w="3622" w:type="dxa"/>
            <w:shd w:val="clear" w:color="auto" w:fill="FFFFFF"/>
          </w:tcPr>
          <w:p w14:paraId="46A0D00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Corythucha ciliata Say</w:t>
            </w:r>
          </w:p>
        </w:tc>
        <w:tc>
          <w:tcPr>
            <w:tcW w:w="4939" w:type="dxa"/>
            <w:shd w:val="clear" w:color="auto" w:fill="FFFFFF"/>
          </w:tcPr>
          <w:p w14:paraId="2259A5A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Սոսու ժանեկամլուկ</w:t>
            </w:r>
          </w:p>
        </w:tc>
      </w:tr>
      <w:tr w:rsidR="00E1204B" w:rsidRPr="0092268F" w14:paraId="29C96FB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725DAD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136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.</w:t>
            </w:r>
          </w:p>
        </w:tc>
        <w:tc>
          <w:tcPr>
            <w:tcW w:w="3622" w:type="dxa"/>
            <w:shd w:val="clear" w:color="auto" w:fill="FFFFFF"/>
          </w:tcPr>
          <w:p w14:paraId="3248CB7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 xml:space="preserve">Dendrolimus sibiricus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Chetverikov</w:t>
            </w:r>
          </w:p>
        </w:tc>
        <w:tc>
          <w:tcPr>
            <w:tcW w:w="4939" w:type="dxa"/>
            <w:shd w:val="clear" w:color="auto" w:fill="FFFFFF"/>
          </w:tcPr>
          <w:p w14:paraId="2DB23C8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Սիբիրյան մետաքսագործ</w:t>
            </w:r>
          </w:p>
        </w:tc>
      </w:tr>
      <w:tr w:rsidR="00E1204B" w:rsidRPr="0092268F" w14:paraId="26925283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FCED94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137.</w:t>
            </w:r>
          </w:p>
        </w:tc>
        <w:tc>
          <w:tcPr>
            <w:tcW w:w="3622" w:type="dxa"/>
            <w:shd w:val="clear" w:color="auto" w:fill="FFFFFF"/>
          </w:tcPr>
          <w:p w14:paraId="2D725BE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Dendroctonus micans (Kugelmann)</w:t>
            </w:r>
          </w:p>
        </w:tc>
        <w:tc>
          <w:tcPr>
            <w:tcW w:w="4939" w:type="dxa"/>
            <w:shd w:val="clear" w:color="auto" w:fill="FFFFFF"/>
          </w:tcPr>
          <w:p w14:paraId="173D527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Եղեւնու մեծ կեղեւակեր</w:t>
            </w:r>
          </w:p>
        </w:tc>
      </w:tr>
      <w:tr w:rsidR="00E1204B" w:rsidRPr="0092268F" w14:paraId="2357CD3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67441E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138.</w:t>
            </w:r>
          </w:p>
        </w:tc>
        <w:tc>
          <w:tcPr>
            <w:tcW w:w="3622" w:type="dxa"/>
            <w:shd w:val="clear" w:color="auto" w:fill="FFFFFF"/>
          </w:tcPr>
          <w:p w14:paraId="451144B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Epilachna vigintioctomaculata Motschulsky</w:t>
            </w:r>
          </w:p>
        </w:tc>
        <w:tc>
          <w:tcPr>
            <w:tcW w:w="4939" w:type="dxa"/>
            <w:shd w:val="clear" w:color="auto" w:fill="FFFFFF"/>
          </w:tcPr>
          <w:p w14:paraId="4285D561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զատկաբզեզ</w:t>
            </w:r>
          </w:p>
        </w:tc>
      </w:tr>
      <w:tr w:rsidR="00E1204B" w:rsidRPr="0092268F" w14:paraId="6008F1E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A68B52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139.</w:t>
            </w:r>
          </w:p>
        </w:tc>
        <w:tc>
          <w:tcPr>
            <w:tcW w:w="3622" w:type="dxa"/>
            <w:shd w:val="clear" w:color="auto" w:fill="FFFFFF"/>
          </w:tcPr>
          <w:p w14:paraId="1DFABB3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Frankliniella occidentalis Pergande</w:t>
            </w:r>
          </w:p>
        </w:tc>
        <w:tc>
          <w:tcPr>
            <w:tcW w:w="4939" w:type="dxa"/>
            <w:shd w:val="clear" w:color="auto" w:fill="FFFFFF"/>
          </w:tcPr>
          <w:p w14:paraId="36EDE8C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Արեւմտյան ծաղկային թրիպս</w:t>
            </w:r>
          </w:p>
        </w:tc>
      </w:tr>
      <w:tr w:rsidR="00E1204B" w:rsidRPr="0092268F" w14:paraId="314DBB3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23577FF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140.</w:t>
            </w:r>
          </w:p>
        </w:tc>
        <w:tc>
          <w:tcPr>
            <w:tcW w:w="3622" w:type="dxa"/>
            <w:shd w:val="clear" w:color="auto" w:fill="FFFFFF"/>
          </w:tcPr>
          <w:p w14:paraId="6849513E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Grapholita molesta (Busck)</w:t>
            </w:r>
          </w:p>
        </w:tc>
        <w:tc>
          <w:tcPr>
            <w:tcW w:w="4939" w:type="dxa"/>
            <w:shd w:val="clear" w:color="auto" w:fill="FFFFFF"/>
          </w:tcPr>
          <w:p w14:paraId="5FBEAF08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Արեւելյան պտղակեր</w:t>
            </w:r>
          </w:p>
        </w:tc>
      </w:tr>
      <w:tr w:rsidR="00E1204B" w:rsidRPr="0092268F" w14:paraId="5BEE530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E152499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141.</w:t>
            </w:r>
          </w:p>
        </w:tc>
        <w:tc>
          <w:tcPr>
            <w:tcW w:w="3622" w:type="dxa"/>
            <w:shd w:val="clear" w:color="auto" w:fill="FFFFFF"/>
          </w:tcPr>
          <w:p w14:paraId="5C29CAB6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Hyphantria cunea Drury</w:t>
            </w:r>
          </w:p>
        </w:tc>
        <w:tc>
          <w:tcPr>
            <w:tcW w:w="4939" w:type="dxa"/>
            <w:shd w:val="clear" w:color="auto" w:fill="FFFFFF"/>
          </w:tcPr>
          <w:p w14:paraId="4A528CBF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Ամերիկյան սպիտակաթիթեռ</w:t>
            </w:r>
          </w:p>
        </w:tc>
      </w:tr>
      <w:tr w:rsidR="00E1204B" w:rsidRPr="0092268F" w14:paraId="0639D35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0F5077E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142.</w:t>
            </w:r>
          </w:p>
        </w:tc>
        <w:tc>
          <w:tcPr>
            <w:tcW w:w="3622" w:type="dxa"/>
            <w:shd w:val="clear" w:color="auto" w:fill="FFFFFF"/>
          </w:tcPr>
          <w:p w14:paraId="332D4A96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Lopholeucaspis japonica (Cockerell)</w:t>
            </w:r>
          </w:p>
        </w:tc>
        <w:tc>
          <w:tcPr>
            <w:tcW w:w="4939" w:type="dxa"/>
            <w:shd w:val="clear" w:color="auto" w:fill="FFFFFF"/>
          </w:tcPr>
          <w:p w14:paraId="6B931FDA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Ճապոնական փայտիկաձեւ վահանակիր</w:t>
            </w:r>
          </w:p>
        </w:tc>
      </w:tr>
      <w:tr w:rsidR="00E1204B" w:rsidRPr="0092268F" w14:paraId="4219A5E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36DDF8F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143.</w:t>
            </w:r>
          </w:p>
        </w:tc>
        <w:tc>
          <w:tcPr>
            <w:tcW w:w="3622" w:type="dxa"/>
            <w:shd w:val="clear" w:color="auto" w:fill="FFFFFF"/>
          </w:tcPr>
          <w:p w14:paraId="5926762C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Lymantria dispar asiatica Vnukovskij</w:t>
            </w:r>
          </w:p>
        </w:tc>
        <w:tc>
          <w:tcPr>
            <w:tcW w:w="4939" w:type="dxa"/>
            <w:shd w:val="clear" w:color="auto" w:fill="FFFFFF"/>
          </w:tcPr>
          <w:p w14:paraId="33904E53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Տարազույգ մետաքսագործի ասիական ենթատեսակ (Lda)</w:t>
            </w:r>
          </w:p>
        </w:tc>
      </w:tr>
      <w:tr w:rsidR="00E1204B" w:rsidRPr="0092268F" w14:paraId="4101953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CFEBABA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144.</w:t>
            </w:r>
          </w:p>
        </w:tc>
        <w:tc>
          <w:tcPr>
            <w:tcW w:w="3622" w:type="dxa"/>
            <w:shd w:val="clear" w:color="auto" w:fill="FFFFFF"/>
          </w:tcPr>
          <w:p w14:paraId="034E5EAC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galloprovincialis (Olivier)</w:t>
            </w:r>
          </w:p>
        </w:tc>
        <w:tc>
          <w:tcPr>
            <w:tcW w:w="4939" w:type="dxa"/>
            <w:shd w:val="clear" w:color="auto" w:fill="FFFFFF"/>
          </w:tcPr>
          <w:p w14:paraId="70928B94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Սոճու սեւ երկարաբեղիկ</w:t>
            </w:r>
          </w:p>
        </w:tc>
      </w:tr>
      <w:tr w:rsidR="00E1204B" w:rsidRPr="0092268F" w14:paraId="7CF01BB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4C657D6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145.</w:t>
            </w:r>
          </w:p>
        </w:tc>
        <w:tc>
          <w:tcPr>
            <w:tcW w:w="3622" w:type="dxa"/>
            <w:shd w:val="clear" w:color="auto" w:fill="FFFFFF"/>
          </w:tcPr>
          <w:p w14:paraId="7824AC6B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impluviatus Motschulsky</w:t>
            </w:r>
          </w:p>
        </w:tc>
        <w:tc>
          <w:tcPr>
            <w:tcW w:w="4939" w:type="dxa"/>
            <w:shd w:val="clear" w:color="auto" w:fill="FFFFFF"/>
          </w:tcPr>
          <w:p w14:paraId="31F7727E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Սեւ խայտուցավոր երկարաբեղիկ</w:t>
            </w:r>
          </w:p>
        </w:tc>
      </w:tr>
      <w:tr w:rsidR="00E1204B" w:rsidRPr="0092268F" w14:paraId="6B42F61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2645AC8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146.</w:t>
            </w:r>
          </w:p>
        </w:tc>
        <w:tc>
          <w:tcPr>
            <w:tcW w:w="3622" w:type="dxa"/>
            <w:shd w:val="clear" w:color="auto" w:fill="FFFFFF"/>
          </w:tcPr>
          <w:p w14:paraId="7EFB64B9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nitens Bates</w:t>
            </w:r>
          </w:p>
        </w:tc>
        <w:tc>
          <w:tcPr>
            <w:tcW w:w="4939" w:type="dxa"/>
            <w:shd w:val="clear" w:color="auto" w:fill="FFFFFF"/>
          </w:tcPr>
          <w:p w14:paraId="0D5404A5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Սեւ փայլուն երկարաբեղիկ</w:t>
            </w:r>
          </w:p>
        </w:tc>
      </w:tr>
      <w:tr w:rsidR="00E1204B" w:rsidRPr="0092268F" w14:paraId="077580A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2E7F3DA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147.</w:t>
            </w:r>
          </w:p>
        </w:tc>
        <w:tc>
          <w:tcPr>
            <w:tcW w:w="3622" w:type="dxa"/>
            <w:shd w:val="clear" w:color="auto" w:fill="FFFFFF"/>
          </w:tcPr>
          <w:p w14:paraId="1782B2DC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saltuarius Gebler</w:t>
            </w:r>
          </w:p>
        </w:tc>
        <w:tc>
          <w:tcPr>
            <w:tcW w:w="4939" w:type="dxa"/>
            <w:shd w:val="clear" w:color="auto" w:fill="FFFFFF"/>
          </w:tcPr>
          <w:p w14:paraId="0C147267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Սեւ թավշյա բծավոր երկարաբեղիկ</w:t>
            </w:r>
          </w:p>
        </w:tc>
      </w:tr>
      <w:tr w:rsidR="00E1204B" w:rsidRPr="0092268F" w14:paraId="51B3578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1D673F2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148.</w:t>
            </w:r>
          </w:p>
        </w:tc>
        <w:tc>
          <w:tcPr>
            <w:tcW w:w="3622" w:type="dxa"/>
            <w:shd w:val="clear" w:color="auto" w:fill="FFFFFF"/>
          </w:tcPr>
          <w:p w14:paraId="5B2AD17F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sutor Linnaeus</w:t>
            </w:r>
          </w:p>
        </w:tc>
        <w:tc>
          <w:tcPr>
            <w:tcW w:w="4939" w:type="dxa"/>
            <w:shd w:val="clear" w:color="auto" w:fill="FFFFFF"/>
          </w:tcPr>
          <w:p w14:paraId="14B3D306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Եղեւնու սեւ փոքր երկարաբեղիկ</w:t>
            </w:r>
          </w:p>
        </w:tc>
      </w:tr>
      <w:tr w:rsidR="00E1204B" w:rsidRPr="0092268F" w14:paraId="0150476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830F742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149.</w:t>
            </w:r>
          </w:p>
        </w:tc>
        <w:tc>
          <w:tcPr>
            <w:tcW w:w="3622" w:type="dxa"/>
            <w:shd w:val="clear" w:color="auto" w:fill="FFFFFF"/>
          </w:tcPr>
          <w:p w14:paraId="398A816F" w14:textId="77777777" w:rsidR="00E1204B" w:rsidRPr="0092268F" w:rsidRDefault="00E1204B" w:rsidP="00E7690E">
            <w:pPr>
              <w:pStyle w:val="Style1"/>
              <w:spacing w:after="160" w:line="336" w:lineRule="auto"/>
              <w:ind w:left="23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Monochamus urussovii (Fischer v. Waldheim)</w:t>
            </w:r>
          </w:p>
        </w:tc>
        <w:tc>
          <w:tcPr>
            <w:tcW w:w="4939" w:type="dxa"/>
            <w:shd w:val="clear" w:color="auto" w:fill="FFFFFF"/>
          </w:tcPr>
          <w:p w14:paraId="11944CBA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Եղեւնու սեւ մեծ երկարաբեղիկ</w:t>
            </w:r>
          </w:p>
        </w:tc>
      </w:tr>
      <w:tr w:rsidR="00E1204B" w:rsidRPr="0092268F" w14:paraId="6924A28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FCFE6FF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150.</w:t>
            </w:r>
          </w:p>
        </w:tc>
        <w:tc>
          <w:tcPr>
            <w:tcW w:w="3622" w:type="dxa"/>
            <w:shd w:val="clear" w:color="auto" w:fill="FFFFFF"/>
          </w:tcPr>
          <w:p w14:paraId="65DDC7C3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Myiopardalis pardalina (Bigot)</w:t>
            </w:r>
          </w:p>
        </w:tc>
        <w:tc>
          <w:tcPr>
            <w:tcW w:w="4939" w:type="dxa"/>
            <w:shd w:val="clear" w:color="auto" w:fill="FFFFFF"/>
          </w:tcPr>
          <w:p w14:paraId="08456447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Սեխի ճանճ</w:t>
            </w:r>
          </w:p>
        </w:tc>
      </w:tr>
      <w:tr w:rsidR="00E1204B" w:rsidRPr="0092268F" w14:paraId="33CA76D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D7AF6DF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151.</w:t>
            </w:r>
          </w:p>
        </w:tc>
        <w:tc>
          <w:tcPr>
            <w:tcW w:w="3622" w:type="dxa"/>
            <w:shd w:val="clear" w:color="auto" w:fill="FFFFFF"/>
          </w:tcPr>
          <w:p w14:paraId="315D91D8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Numonia pyrivorella (Matsumura)</w:t>
            </w:r>
          </w:p>
        </w:tc>
        <w:tc>
          <w:tcPr>
            <w:tcW w:w="4939" w:type="dxa"/>
            <w:shd w:val="clear" w:color="auto" w:fill="FFFFFF"/>
          </w:tcPr>
          <w:p w14:paraId="6DB0D439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Տանձենու հրաթիթեռ</w:t>
            </w:r>
          </w:p>
        </w:tc>
      </w:tr>
      <w:tr w:rsidR="00E1204B" w:rsidRPr="0092268F" w14:paraId="48C30CB2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93E9BFA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152.</w:t>
            </w:r>
          </w:p>
        </w:tc>
        <w:tc>
          <w:tcPr>
            <w:tcW w:w="3622" w:type="dxa"/>
            <w:shd w:val="clear" w:color="auto" w:fill="FFFFFF"/>
          </w:tcPr>
          <w:p w14:paraId="71F2BFA7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Phthorimaea operculella (Zeller)</w:t>
            </w:r>
          </w:p>
        </w:tc>
        <w:tc>
          <w:tcPr>
            <w:tcW w:w="4939" w:type="dxa"/>
            <w:shd w:val="clear" w:color="auto" w:fill="FFFFFF"/>
          </w:tcPr>
          <w:p w14:paraId="08AF50FF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ցեց</w:t>
            </w:r>
          </w:p>
        </w:tc>
      </w:tr>
      <w:tr w:rsidR="00E1204B" w:rsidRPr="0092268F" w14:paraId="7017AEC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DCADC21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153.</w:t>
            </w:r>
          </w:p>
        </w:tc>
        <w:tc>
          <w:tcPr>
            <w:tcW w:w="3622" w:type="dxa"/>
            <w:shd w:val="clear" w:color="auto" w:fill="FFFFFF"/>
          </w:tcPr>
          <w:p w14:paraId="6A6BEB87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Polygraphus proximus Blandford</w:t>
            </w:r>
          </w:p>
        </w:tc>
        <w:tc>
          <w:tcPr>
            <w:tcW w:w="4939" w:type="dxa"/>
            <w:shd w:val="clear" w:color="auto" w:fill="FFFFFF"/>
          </w:tcPr>
          <w:p w14:paraId="49377887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Ուսուրիական պոլիգրաֆ</w:t>
            </w:r>
          </w:p>
        </w:tc>
      </w:tr>
      <w:tr w:rsidR="00E1204B" w:rsidRPr="0092268F" w14:paraId="7B72D37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798088A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154.</w:t>
            </w:r>
          </w:p>
        </w:tc>
        <w:tc>
          <w:tcPr>
            <w:tcW w:w="3622" w:type="dxa"/>
            <w:shd w:val="clear" w:color="auto" w:fill="FFFFFF"/>
          </w:tcPr>
          <w:p w14:paraId="7E8C7BA8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Popillia japonica Newman</w:t>
            </w:r>
          </w:p>
        </w:tc>
        <w:tc>
          <w:tcPr>
            <w:tcW w:w="4939" w:type="dxa"/>
            <w:shd w:val="clear" w:color="auto" w:fill="FFFFFF"/>
          </w:tcPr>
          <w:p w14:paraId="6E70E0F4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Ճապոնական բզեզ</w:t>
            </w:r>
          </w:p>
        </w:tc>
      </w:tr>
      <w:tr w:rsidR="00E1204B" w:rsidRPr="0092268F" w14:paraId="3A5DA85C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F2792E8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155.</w:t>
            </w:r>
          </w:p>
        </w:tc>
        <w:tc>
          <w:tcPr>
            <w:tcW w:w="3622" w:type="dxa"/>
            <w:shd w:val="clear" w:color="auto" w:fill="FFFFFF"/>
          </w:tcPr>
          <w:p w14:paraId="2C3BD946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Pseudococcus comstocki (Kuwana)</w:t>
            </w:r>
          </w:p>
        </w:tc>
        <w:tc>
          <w:tcPr>
            <w:tcW w:w="4939" w:type="dxa"/>
            <w:shd w:val="clear" w:color="auto" w:fill="FFFFFF"/>
          </w:tcPr>
          <w:p w14:paraId="0F0B2A2D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Կոմստոկի որդան</w:t>
            </w:r>
          </w:p>
        </w:tc>
      </w:tr>
      <w:tr w:rsidR="00E1204B" w:rsidRPr="0092268F" w14:paraId="2FED4B8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610AB1D" w14:textId="77777777" w:rsidR="00E1204B" w:rsidRPr="0092268F" w:rsidRDefault="00E1204B" w:rsidP="00E7690E">
            <w:pPr>
              <w:pStyle w:val="Style1"/>
              <w:spacing w:after="160" w:line="336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156.</w:t>
            </w:r>
          </w:p>
        </w:tc>
        <w:tc>
          <w:tcPr>
            <w:tcW w:w="3622" w:type="dxa"/>
            <w:shd w:val="clear" w:color="auto" w:fill="FFFFFF"/>
          </w:tcPr>
          <w:p w14:paraId="38813B45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Quadraspidiotus perniciosus Comst.</w:t>
            </w:r>
          </w:p>
        </w:tc>
        <w:tc>
          <w:tcPr>
            <w:tcW w:w="4939" w:type="dxa"/>
            <w:shd w:val="clear" w:color="auto" w:fill="FFFFFF"/>
          </w:tcPr>
          <w:p w14:paraId="50CBA7B3" w14:textId="77777777" w:rsidR="00E1204B" w:rsidRPr="0092268F" w:rsidRDefault="00E1204B" w:rsidP="00E7690E">
            <w:pPr>
              <w:pStyle w:val="Style1"/>
              <w:spacing w:after="160" w:line="336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Կալիֆորնյան վահանակիր</w:t>
            </w:r>
          </w:p>
        </w:tc>
      </w:tr>
      <w:tr w:rsidR="00E1204B" w:rsidRPr="0092268F" w14:paraId="34888D0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D7666A9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157.</w:t>
            </w:r>
          </w:p>
        </w:tc>
        <w:tc>
          <w:tcPr>
            <w:tcW w:w="3622" w:type="dxa"/>
            <w:shd w:val="clear" w:color="auto" w:fill="FFFFFF"/>
          </w:tcPr>
          <w:p w14:paraId="024D303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Viteus vitifoliae Fitch.</w:t>
            </w:r>
          </w:p>
        </w:tc>
        <w:tc>
          <w:tcPr>
            <w:tcW w:w="4939" w:type="dxa"/>
            <w:shd w:val="clear" w:color="auto" w:fill="FFFFFF"/>
          </w:tcPr>
          <w:p w14:paraId="663FB17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Ֆիլոքսերա</w:t>
            </w:r>
          </w:p>
        </w:tc>
      </w:tr>
      <w:tr w:rsidR="00E1204B" w:rsidRPr="0092268F" w14:paraId="6ECD9BBC" w14:textId="77777777" w:rsidTr="00E7690E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14:paraId="75984CF7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Նեմատոդներ</w:t>
            </w:r>
          </w:p>
        </w:tc>
      </w:tr>
      <w:tr w:rsidR="00E1204B" w:rsidRPr="0092268F" w14:paraId="2D50A741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0DC6CD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158.</w:t>
            </w:r>
          </w:p>
        </w:tc>
        <w:tc>
          <w:tcPr>
            <w:tcW w:w="3622" w:type="dxa"/>
            <w:shd w:val="clear" w:color="auto" w:fill="FFFFFF"/>
          </w:tcPr>
          <w:p w14:paraId="0347489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Globodera rostochiensis (Wollenweber) Behrens</w:t>
            </w:r>
          </w:p>
        </w:tc>
        <w:tc>
          <w:tcPr>
            <w:tcW w:w="4939" w:type="dxa"/>
            <w:shd w:val="clear" w:color="auto" w:fill="FFFFFF"/>
          </w:tcPr>
          <w:p w14:paraId="60B8D1A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ոսկեփայլ նեմատոդ</w:t>
            </w:r>
          </w:p>
        </w:tc>
      </w:tr>
      <w:tr w:rsidR="00E1204B" w:rsidRPr="0092268F" w14:paraId="00F46083" w14:textId="77777777" w:rsidTr="00E7690E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14:paraId="0A2D2516" w14:textId="77777777" w:rsidR="00E1204B" w:rsidRPr="0092268F" w:rsidRDefault="00E1204B" w:rsidP="00E7690E">
            <w:pPr>
              <w:pStyle w:val="Style1"/>
              <w:spacing w:after="160" w:line="360" w:lineRule="auto"/>
              <w:ind w:left="3" w:right="-5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Սնկեր</w:t>
            </w:r>
          </w:p>
        </w:tc>
      </w:tr>
      <w:tr w:rsidR="00E1204B" w:rsidRPr="0092268F" w14:paraId="4A09034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A2738D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159.</w:t>
            </w:r>
          </w:p>
        </w:tc>
        <w:tc>
          <w:tcPr>
            <w:tcW w:w="3622" w:type="dxa"/>
            <w:shd w:val="clear" w:color="auto" w:fill="FFFFFF"/>
          </w:tcPr>
          <w:p w14:paraId="0DBB586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Cercospora kikuchii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(T. Matsu &amp; Tomoyasu) Gardn.</w:t>
            </w:r>
          </w:p>
        </w:tc>
        <w:tc>
          <w:tcPr>
            <w:tcW w:w="4939" w:type="dxa"/>
            <w:shd w:val="clear" w:color="auto" w:fill="FFFFFF"/>
          </w:tcPr>
          <w:p w14:paraId="673A7E3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Սոյայի ցերկոսպորոզ</w:t>
            </w:r>
          </w:p>
        </w:tc>
      </w:tr>
      <w:tr w:rsidR="00E1204B" w:rsidRPr="0092268F" w14:paraId="683589A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6CFD24C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160.</w:t>
            </w:r>
          </w:p>
        </w:tc>
        <w:tc>
          <w:tcPr>
            <w:tcW w:w="3622" w:type="dxa"/>
            <w:shd w:val="clear" w:color="auto" w:fill="FFFFFF"/>
          </w:tcPr>
          <w:p w14:paraId="7DC3921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Colletotrichum acutatum Simmonds (= C. xanthii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Halsted)</w:t>
            </w:r>
          </w:p>
        </w:tc>
        <w:tc>
          <w:tcPr>
            <w:tcW w:w="4939" w:type="dxa"/>
            <w:shd w:val="clear" w:color="auto" w:fill="FFFFFF"/>
          </w:tcPr>
          <w:p w14:paraId="52C8461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Գետնամորու անտրակնոզ</w:t>
            </w:r>
          </w:p>
        </w:tc>
      </w:tr>
      <w:tr w:rsidR="00E1204B" w:rsidRPr="0092268F" w14:paraId="1A3A4869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8EE35A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161.</w:t>
            </w:r>
          </w:p>
        </w:tc>
        <w:tc>
          <w:tcPr>
            <w:tcW w:w="3622" w:type="dxa"/>
            <w:shd w:val="clear" w:color="auto" w:fill="FFFFFF"/>
          </w:tcPr>
          <w:p w14:paraId="158C9EF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 xml:space="preserve">Diaporthe helianthi 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br/>
              <w:t>Munt.-Cvet. et al.</w:t>
            </w:r>
          </w:p>
        </w:tc>
        <w:tc>
          <w:tcPr>
            <w:tcW w:w="4939" w:type="dxa"/>
            <w:shd w:val="clear" w:color="auto" w:fill="FFFFFF"/>
          </w:tcPr>
          <w:p w14:paraId="4EBBEB2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Արեւածաղկի ֆոմոպսիս (արեւածաղկի ցողունի գորշ բծավորություն)</w:t>
            </w:r>
          </w:p>
        </w:tc>
      </w:tr>
      <w:tr w:rsidR="00E1204B" w:rsidRPr="0092268F" w14:paraId="6B2B60E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8F8B1E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162.</w:t>
            </w:r>
          </w:p>
        </w:tc>
        <w:tc>
          <w:tcPr>
            <w:tcW w:w="3622" w:type="dxa"/>
            <w:shd w:val="clear" w:color="auto" w:fill="FFFFFF"/>
          </w:tcPr>
          <w:p w14:paraId="07CE730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Didymella ligulicola (K.F. Baker, Dimock &amp; L.H. Davis) von Arx</w:t>
            </w:r>
          </w:p>
        </w:tc>
        <w:tc>
          <w:tcPr>
            <w:tcW w:w="4939" w:type="dxa"/>
            <w:shd w:val="clear" w:color="auto" w:fill="FFFFFF"/>
          </w:tcPr>
          <w:p w14:paraId="16202B5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Քրիզանթեմի ասկոխիտոզ</w:t>
            </w:r>
          </w:p>
        </w:tc>
      </w:tr>
      <w:tr w:rsidR="00E1204B" w:rsidRPr="0092268F" w14:paraId="1AAC7A1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A305B05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163.</w:t>
            </w:r>
          </w:p>
        </w:tc>
        <w:tc>
          <w:tcPr>
            <w:tcW w:w="3622" w:type="dxa"/>
            <w:shd w:val="clear" w:color="auto" w:fill="FFFFFF"/>
          </w:tcPr>
          <w:p w14:paraId="2C20D38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Phytophthora fragariae Hickman</w:t>
            </w:r>
          </w:p>
        </w:tc>
        <w:tc>
          <w:tcPr>
            <w:tcW w:w="4939" w:type="dxa"/>
            <w:shd w:val="clear" w:color="auto" w:fill="FFFFFF"/>
          </w:tcPr>
          <w:p w14:paraId="025F3CC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Գետնամորու եւ ազնվամորու ֆիտոֆտորային արմատային փտում</w:t>
            </w:r>
          </w:p>
        </w:tc>
      </w:tr>
      <w:tr w:rsidR="00E1204B" w:rsidRPr="0092268F" w14:paraId="0C88985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5D564C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164.</w:t>
            </w:r>
          </w:p>
        </w:tc>
        <w:tc>
          <w:tcPr>
            <w:tcW w:w="3622" w:type="dxa"/>
            <w:shd w:val="clear" w:color="auto" w:fill="FFFFFF"/>
          </w:tcPr>
          <w:p w14:paraId="4687362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Puccinia horiana Henn.</w:t>
            </w:r>
          </w:p>
        </w:tc>
        <w:tc>
          <w:tcPr>
            <w:tcW w:w="4939" w:type="dxa"/>
            <w:shd w:val="clear" w:color="auto" w:fill="FFFFFF"/>
          </w:tcPr>
          <w:p w14:paraId="4C3446A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Քրիզանթեմի սպիտակ ժանգ</w:t>
            </w:r>
          </w:p>
        </w:tc>
      </w:tr>
      <w:tr w:rsidR="00E1204B" w:rsidRPr="0092268F" w14:paraId="065BEB06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F49299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165.</w:t>
            </w:r>
          </w:p>
        </w:tc>
        <w:tc>
          <w:tcPr>
            <w:tcW w:w="3622" w:type="dxa"/>
            <w:shd w:val="clear" w:color="auto" w:fill="FFFFFF"/>
          </w:tcPr>
          <w:p w14:paraId="64CDFDA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Synchytrium endobioticum (Schilbersky) Percival</w:t>
            </w:r>
          </w:p>
        </w:tc>
        <w:tc>
          <w:tcPr>
            <w:tcW w:w="4939" w:type="dxa"/>
            <w:shd w:val="clear" w:color="auto" w:fill="FFFFFF"/>
          </w:tcPr>
          <w:p w14:paraId="4D8870C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քաղցկեղ</w:t>
            </w:r>
          </w:p>
        </w:tc>
      </w:tr>
      <w:tr w:rsidR="00E1204B" w:rsidRPr="0092268F" w14:paraId="2479CB11" w14:textId="77777777" w:rsidTr="00E7690E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14:paraId="0F53FF67" w14:textId="77777777" w:rsidR="00E1204B" w:rsidRPr="0092268F" w:rsidRDefault="00E1204B" w:rsidP="00E7690E">
            <w:pPr>
              <w:pStyle w:val="Style1"/>
              <w:spacing w:after="160" w:line="360" w:lineRule="auto"/>
              <w:ind w:left="3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Բակտերիաներ եւ ֆիտոպլազմաներ</w:t>
            </w:r>
          </w:p>
        </w:tc>
      </w:tr>
      <w:tr w:rsidR="00E1204B" w:rsidRPr="0092268F" w14:paraId="56DDCDDB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F700AF0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166.</w:t>
            </w:r>
          </w:p>
        </w:tc>
        <w:tc>
          <w:tcPr>
            <w:tcW w:w="3622" w:type="dxa"/>
            <w:shd w:val="clear" w:color="auto" w:fill="FFFFFF"/>
          </w:tcPr>
          <w:p w14:paraId="38608922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Candidatus Phytoplasma mali</w:t>
            </w:r>
          </w:p>
        </w:tc>
        <w:tc>
          <w:tcPr>
            <w:tcW w:w="4939" w:type="dxa"/>
            <w:shd w:val="clear" w:color="auto" w:fill="FFFFFF"/>
          </w:tcPr>
          <w:p w14:paraId="6A799F3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Խնձորենու պրոլիֆերացիայի ֆիտոպլազմա</w:t>
            </w:r>
          </w:p>
        </w:tc>
      </w:tr>
      <w:tr w:rsidR="00E1204B" w:rsidRPr="0092268F" w14:paraId="470CE74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62F3256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167.</w:t>
            </w:r>
          </w:p>
        </w:tc>
        <w:tc>
          <w:tcPr>
            <w:tcW w:w="3622" w:type="dxa"/>
            <w:shd w:val="clear" w:color="auto" w:fill="FFFFFF"/>
          </w:tcPr>
          <w:p w14:paraId="2BAAD6A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Erwinia amylovora (Burrill) Winslow et al.</w:t>
            </w:r>
          </w:p>
        </w:tc>
        <w:tc>
          <w:tcPr>
            <w:tcW w:w="4939" w:type="dxa"/>
            <w:shd w:val="clear" w:color="auto" w:fill="FFFFFF"/>
          </w:tcPr>
          <w:p w14:paraId="53FA5E9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Պտղատուների բակտերիալ այրվածք</w:t>
            </w:r>
          </w:p>
        </w:tc>
      </w:tr>
      <w:tr w:rsidR="00E1204B" w:rsidRPr="0092268F" w14:paraId="4A6D477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5128A9A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168.</w:t>
            </w:r>
          </w:p>
        </w:tc>
        <w:tc>
          <w:tcPr>
            <w:tcW w:w="3622" w:type="dxa"/>
            <w:shd w:val="clear" w:color="auto" w:fill="FFFFFF"/>
          </w:tcPr>
          <w:p w14:paraId="435C2C0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Candidatus Phytoplasma pyri</w:t>
            </w:r>
          </w:p>
        </w:tc>
        <w:tc>
          <w:tcPr>
            <w:tcW w:w="4939" w:type="dxa"/>
            <w:shd w:val="clear" w:color="auto" w:fill="FFFFFF"/>
          </w:tcPr>
          <w:p w14:paraId="421212F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Տանձենու հյուծվածության ֆիտոպլազմա</w:t>
            </w:r>
          </w:p>
        </w:tc>
      </w:tr>
      <w:tr w:rsidR="00E1204B" w:rsidRPr="0092268F" w14:paraId="3764B5D1" w14:textId="77777777" w:rsidTr="00E7690E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14:paraId="5D5BAEF8" w14:textId="77777777" w:rsidR="00E1204B" w:rsidRPr="0092268F" w:rsidRDefault="00E1204B" w:rsidP="00E7690E">
            <w:pPr>
              <w:pStyle w:val="Style1"/>
              <w:spacing w:after="160" w:line="360" w:lineRule="auto"/>
              <w:ind w:left="570" w:right="562"/>
              <w:rPr>
                <w:rStyle w:val="Bodytext2Bold"/>
                <w:rFonts w:ascii="GHEA Mariam" w:hAnsi="GHEA Mariam"/>
                <w:sz w:val="22"/>
                <w:szCs w:val="22"/>
                <w:lang w:val="ru-RU"/>
              </w:rPr>
            </w:pPr>
          </w:p>
          <w:p w14:paraId="21543AE9" w14:textId="77777777" w:rsidR="00E1204B" w:rsidRPr="0092268F" w:rsidRDefault="00E1204B" w:rsidP="00E7690E">
            <w:pPr>
              <w:pStyle w:val="Style1"/>
              <w:spacing w:after="160" w:line="360" w:lineRule="auto"/>
              <w:ind w:left="3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Վիրուսներ եւ վիրոիդներ</w:t>
            </w:r>
          </w:p>
        </w:tc>
      </w:tr>
      <w:tr w:rsidR="00E1204B" w:rsidRPr="0092268F" w14:paraId="4F84810D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D9FDD1B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169.</w:t>
            </w:r>
          </w:p>
        </w:tc>
        <w:tc>
          <w:tcPr>
            <w:tcW w:w="3622" w:type="dxa"/>
            <w:shd w:val="clear" w:color="auto" w:fill="FFFFFF"/>
          </w:tcPr>
          <w:p w14:paraId="68F227E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Beet necrotic yellow vein benyvirus</w:t>
            </w:r>
          </w:p>
        </w:tc>
        <w:tc>
          <w:tcPr>
            <w:tcW w:w="4939" w:type="dxa"/>
            <w:shd w:val="clear" w:color="auto" w:fill="FFFFFF"/>
          </w:tcPr>
          <w:p w14:paraId="2CF1B39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Ճակնդեղի ջղերի նեկրոտիկ դեղնման բենիվիրուս</w:t>
            </w:r>
          </w:p>
        </w:tc>
      </w:tr>
      <w:tr w:rsidR="00E1204B" w:rsidRPr="0092268F" w14:paraId="7052E88E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2957A298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170.</w:t>
            </w:r>
          </w:p>
        </w:tc>
        <w:tc>
          <w:tcPr>
            <w:tcW w:w="3622" w:type="dxa"/>
            <w:shd w:val="clear" w:color="auto" w:fill="FFFFFF"/>
          </w:tcPr>
          <w:p w14:paraId="2205770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Impatiens necrotic spot tospovirus</w:t>
            </w:r>
          </w:p>
        </w:tc>
        <w:tc>
          <w:tcPr>
            <w:tcW w:w="4939" w:type="dxa"/>
            <w:shd w:val="clear" w:color="auto" w:fill="FFFFFF"/>
          </w:tcPr>
          <w:p w14:paraId="46B3871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Հինածաղկի նեկրոտիկ բծավորության տոսպովիրուս</w:t>
            </w:r>
          </w:p>
        </w:tc>
      </w:tr>
      <w:tr w:rsidR="00E1204B" w:rsidRPr="0092268F" w14:paraId="3B4F882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37B06FF2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171.</w:t>
            </w:r>
          </w:p>
        </w:tc>
        <w:tc>
          <w:tcPr>
            <w:tcW w:w="3622" w:type="dxa"/>
            <w:shd w:val="clear" w:color="auto" w:fill="FFFFFF"/>
          </w:tcPr>
          <w:p w14:paraId="06C3612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Plum pox potyvirus</w:t>
            </w:r>
          </w:p>
        </w:tc>
        <w:tc>
          <w:tcPr>
            <w:tcW w:w="4939" w:type="dxa"/>
            <w:shd w:val="clear" w:color="auto" w:fill="FFFFFF"/>
          </w:tcPr>
          <w:p w14:paraId="107388B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Սալորենու չեչոտության (օսպայի) պոտիվիրուս</w:t>
            </w:r>
          </w:p>
        </w:tc>
      </w:tr>
      <w:tr w:rsidR="00E1204B" w:rsidRPr="0092268F" w14:paraId="7FF19AE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5270D3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172.</w:t>
            </w:r>
          </w:p>
        </w:tc>
        <w:tc>
          <w:tcPr>
            <w:tcW w:w="3622" w:type="dxa"/>
            <w:shd w:val="clear" w:color="auto" w:fill="FFFFFF"/>
          </w:tcPr>
          <w:p w14:paraId="76320683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Potato spindle tuber viroid</w:t>
            </w:r>
          </w:p>
        </w:tc>
        <w:tc>
          <w:tcPr>
            <w:tcW w:w="4939" w:type="dxa"/>
            <w:shd w:val="clear" w:color="auto" w:fill="FFFFFF"/>
          </w:tcPr>
          <w:p w14:paraId="7830B73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Կարտոֆիլի պալարների թելանման վիրոիդ</w:t>
            </w:r>
          </w:p>
        </w:tc>
      </w:tr>
      <w:tr w:rsidR="00E1204B" w:rsidRPr="0092268F" w14:paraId="77501FF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2D0C61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173.</w:t>
            </w:r>
          </w:p>
        </w:tc>
        <w:tc>
          <w:tcPr>
            <w:tcW w:w="3622" w:type="dxa"/>
            <w:shd w:val="clear" w:color="auto" w:fill="FFFFFF"/>
          </w:tcPr>
          <w:p w14:paraId="4E4B69E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Tobacco ringspot nepovirus</w:t>
            </w:r>
          </w:p>
        </w:tc>
        <w:tc>
          <w:tcPr>
            <w:tcW w:w="4939" w:type="dxa"/>
            <w:shd w:val="clear" w:color="auto" w:fill="FFFFFF"/>
          </w:tcPr>
          <w:p w14:paraId="3E2A497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Ծխախոտի օղակաձեւ բծավորության նեպովիրուս</w:t>
            </w:r>
          </w:p>
        </w:tc>
      </w:tr>
      <w:tr w:rsidR="00E1204B" w:rsidRPr="0092268F" w14:paraId="75DD568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57E6E4C7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174.</w:t>
            </w:r>
          </w:p>
        </w:tc>
        <w:tc>
          <w:tcPr>
            <w:tcW w:w="3622" w:type="dxa"/>
            <w:shd w:val="clear" w:color="auto" w:fill="FFFFFF"/>
          </w:tcPr>
          <w:p w14:paraId="4FE379F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Tomato ringspot nepovirus</w:t>
            </w:r>
          </w:p>
        </w:tc>
        <w:tc>
          <w:tcPr>
            <w:tcW w:w="4939" w:type="dxa"/>
            <w:shd w:val="clear" w:color="auto" w:fill="FFFFFF"/>
            <w:vAlign w:val="center"/>
          </w:tcPr>
          <w:p w14:paraId="64CBB4A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Լոլիկի օղակաձեւ բծավորության նեպովիրուս</w:t>
            </w:r>
          </w:p>
        </w:tc>
      </w:tr>
      <w:tr w:rsidR="00E1204B" w:rsidRPr="0092268F" w14:paraId="07589C5A" w14:textId="77777777" w:rsidTr="00E7690E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14:paraId="474D9BA3" w14:textId="77777777" w:rsidR="00E1204B" w:rsidRPr="0092268F" w:rsidRDefault="00E1204B" w:rsidP="00E7690E">
            <w:pPr>
              <w:pStyle w:val="Style1"/>
              <w:spacing w:after="160" w:line="360" w:lineRule="auto"/>
              <w:ind w:left="3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Բույսեր</w:t>
            </w:r>
          </w:p>
        </w:tc>
      </w:tr>
      <w:tr w:rsidR="00E1204B" w:rsidRPr="0092268F" w14:paraId="098FFCFF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D72DDE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175.</w:t>
            </w:r>
          </w:p>
        </w:tc>
        <w:tc>
          <w:tcPr>
            <w:tcW w:w="3622" w:type="dxa"/>
            <w:shd w:val="clear" w:color="auto" w:fill="FFFFFF"/>
          </w:tcPr>
          <w:p w14:paraId="6AB772AE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Acroptilon repens DC</w:t>
            </w:r>
          </w:p>
        </w:tc>
        <w:tc>
          <w:tcPr>
            <w:tcW w:w="4939" w:type="dxa"/>
            <w:shd w:val="clear" w:color="auto" w:fill="FFFFFF"/>
          </w:tcPr>
          <w:p w14:paraId="1AB76AF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Դառնախոտ սողացող</w:t>
            </w:r>
          </w:p>
        </w:tc>
      </w:tr>
      <w:tr w:rsidR="00E1204B" w:rsidRPr="0092268F" w14:paraId="6F225CE4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73E985F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176.</w:t>
            </w:r>
          </w:p>
        </w:tc>
        <w:tc>
          <w:tcPr>
            <w:tcW w:w="3622" w:type="dxa"/>
            <w:shd w:val="clear" w:color="auto" w:fill="FFFFFF"/>
          </w:tcPr>
          <w:p w14:paraId="60C66CCA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Ambrosia artemisiifolia L.</w:t>
            </w:r>
          </w:p>
        </w:tc>
        <w:tc>
          <w:tcPr>
            <w:tcW w:w="4939" w:type="dxa"/>
            <w:shd w:val="clear" w:color="auto" w:fill="FFFFFF"/>
          </w:tcPr>
          <w:p w14:paraId="3748639D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Ամրոզիա օշինդրատերեւ</w:t>
            </w:r>
          </w:p>
        </w:tc>
      </w:tr>
      <w:tr w:rsidR="00E1204B" w:rsidRPr="0092268F" w14:paraId="4317F430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4529563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177.</w:t>
            </w:r>
          </w:p>
        </w:tc>
        <w:tc>
          <w:tcPr>
            <w:tcW w:w="3622" w:type="dxa"/>
            <w:shd w:val="clear" w:color="auto" w:fill="FFFFFF"/>
          </w:tcPr>
          <w:p w14:paraId="3F39A280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Ambrosia psilostachya DC.</w:t>
            </w:r>
          </w:p>
        </w:tc>
        <w:tc>
          <w:tcPr>
            <w:tcW w:w="4939" w:type="dxa"/>
            <w:shd w:val="clear" w:color="auto" w:fill="FFFFFF"/>
          </w:tcPr>
          <w:p w14:paraId="211BD06F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Ամբրոզիա բազմամյա</w:t>
            </w:r>
          </w:p>
        </w:tc>
      </w:tr>
      <w:tr w:rsidR="00E1204B" w:rsidRPr="0092268F" w14:paraId="550DECE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08FFA251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178.</w:t>
            </w:r>
          </w:p>
        </w:tc>
        <w:tc>
          <w:tcPr>
            <w:tcW w:w="3622" w:type="dxa"/>
            <w:shd w:val="clear" w:color="auto" w:fill="FFFFFF"/>
          </w:tcPr>
          <w:p w14:paraId="5202BED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Ambrosia trifida L.</w:t>
            </w:r>
          </w:p>
        </w:tc>
        <w:tc>
          <w:tcPr>
            <w:tcW w:w="4939" w:type="dxa"/>
            <w:shd w:val="clear" w:color="auto" w:fill="FFFFFF"/>
          </w:tcPr>
          <w:p w14:paraId="4E60078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Ամբրոզիա երեքնաբաժան</w:t>
            </w:r>
          </w:p>
        </w:tc>
      </w:tr>
      <w:tr w:rsidR="00E1204B" w:rsidRPr="0092268F" w14:paraId="46E89B88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12466DD4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179.</w:t>
            </w:r>
          </w:p>
        </w:tc>
        <w:tc>
          <w:tcPr>
            <w:tcW w:w="3622" w:type="dxa"/>
            <w:shd w:val="clear" w:color="auto" w:fill="FFFFFF"/>
          </w:tcPr>
          <w:p w14:paraId="32F026EC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pacing w:val="-6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pacing w:val="-6"/>
                <w:sz w:val="22"/>
                <w:szCs w:val="22"/>
              </w:rPr>
              <w:t>Cenchrus longispinus (Hack.) Fern</w:t>
            </w:r>
          </w:p>
        </w:tc>
        <w:tc>
          <w:tcPr>
            <w:tcW w:w="4939" w:type="dxa"/>
            <w:shd w:val="clear" w:color="auto" w:fill="FFFFFF"/>
          </w:tcPr>
          <w:p w14:paraId="4211FB75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Ցենխրուս երկարափշոտ</w:t>
            </w:r>
          </w:p>
        </w:tc>
      </w:tr>
      <w:tr w:rsidR="00E1204B" w:rsidRPr="0092268F" w14:paraId="331FC9BA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4A39D0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180.</w:t>
            </w:r>
          </w:p>
        </w:tc>
        <w:tc>
          <w:tcPr>
            <w:tcW w:w="3622" w:type="dxa"/>
            <w:shd w:val="clear" w:color="auto" w:fill="FFFFFF"/>
          </w:tcPr>
          <w:p w14:paraId="73CCE418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Cuscuta spp.</w:t>
            </w:r>
          </w:p>
        </w:tc>
        <w:tc>
          <w:tcPr>
            <w:tcW w:w="4939" w:type="dxa"/>
            <w:shd w:val="clear" w:color="auto" w:fill="FFFFFF"/>
          </w:tcPr>
          <w:p w14:paraId="16576DE6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Գաղձեր</w:t>
            </w:r>
          </w:p>
        </w:tc>
      </w:tr>
      <w:tr w:rsidR="00E1204B" w:rsidRPr="0092268F" w14:paraId="61E28145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658AAEBF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181.</w:t>
            </w:r>
          </w:p>
        </w:tc>
        <w:tc>
          <w:tcPr>
            <w:tcW w:w="3622" w:type="dxa"/>
            <w:shd w:val="clear" w:color="auto" w:fill="FFFFFF"/>
          </w:tcPr>
          <w:p w14:paraId="145ECED9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Solanum rostratum Dun.</w:t>
            </w:r>
          </w:p>
        </w:tc>
        <w:tc>
          <w:tcPr>
            <w:tcW w:w="4939" w:type="dxa"/>
            <w:shd w:val="clear" w:color="auto" w:fill="FFFFFF"/>
          </w:tcPr>
          <w:p w14:paraId="14321F2B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Մորմ փշոտ</w:t>
            </w:r>
          </w:p>
        </w:tc>
      </w:tr>
      <w:tr w:rsidR="00E1204B" w:rsidRPr="0092268F" w14:paraId="3CC80617" w14:textId="77777777" w:rsidTr="00E7690E">
        <w:trPr>
          <w:jc w:val="center"/>
        </w:trPr>
        <w:tc>
          <w:tcPr>
            <w:tcW w:w="529" w:type="dxa"/>
            <w:shd w:val="clear" w:color="auto" w:fill="FFFFFF"/>
          </w:tcPr>
          <w:p w14:paraId="49862D4D" w14:textId="77777777" w:rsidR="00E1204B" w:rsidRPr="0092268F" w:rsidRDefault="00E1204B" w:rsidP="00E7690E">
            <w:pPr>
              <w:pStyle w:val="Style1"/>
              <w:spacing w:after="160" w:line="360" w:lineRule="auto"/>
              <w:rPr>
                <w:rStyle w:val="Bodytext2Bold"/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182</w:t>
            </w: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.</w:t>
            </w:r>
          </w:p>
        </w:tc>
        <w:tc>
          <w:tcPr>
            <w:tcW w:w="3622" w:type="dxa"/>
            <w:shd w:val="clear" w:color="auto" w:fill="FFFFFF"/>
          </w:tcPr>
          <w:p w14:paraId="3B84B8C4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lastRenderedPageBreak/>
              <w:t>Solanum triflorum Nutt.</w:t>
            </w:r>
          </w:p>
        </w:tc>
        <w:tc>
          <w:tcPr>
            <w:tcW w:w="4939" w:type="dxa"/>
            <w:shd w:val="clear" w:color="auto" w:fill="FFFFFF"/>
          </w:tcPr>
          <w:p w14:paraId="6DB11037" w14:textId="77777777" w:rsidR="00E1204B" w:rsidRPr="0092268F" w:rsidRDefault="00E1204B" w:rsidP="00E7690E">
            <w:pPr>
              <w:pStyle w:val="Style1"/>
              <w:spacing w:after="160" w:line="360" w:lineRule="auto"/>
              <w:jc w:val="left"/>
              <w:rPr>
                <w:rFonts w:ascii="GHEA Mariam" w:hAnsi="GHEA Mariam"/>
                <w:sz w:val="22"/>
                <w:szCs w:val="22"/>
              </w:rPr>
            </w:pPr>
            <w:r w:rsidRPr="0092268F">
              <w:rPr>
                <w:rStyle w:val="Bodytext2Bold"/>
                <w:rFonts w:ascii="GHEA Mariam" w:hAnsi="GHEA Mariam"/>
                <w:sz w:val="22"/>
                <w:szCs w:val="22"/>
              </w:rPr>
              <w:t>Մորմ եռածաղկային</w:t>
            </w:r>
          </w:p>
        </w:tc>
      </w:tr>
    </w:tbl>
    <w:p w14:paraId="02CDE5CD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36072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1B6A37FE" w14:textId="77777777" w:rsidR="0022603C" w:rsidRPr="002A0447" w:rsidRDefault="00E1204B" w:rsidP="005A389C">
        <w:pPr>
          <w:pStyle w:val="Footer"/>
          <w:jc w:val="center"/>
          <w:rPr>
            <w:rFonts w:ascii="GHEA Grapalat" w:hAnsi="GHEA Grapalat"/>
          </w:rPr>
        </w:pPr>
        <w:r w:rsidRPr="002A0447">
          <w:rPr>
            <w:rFonts w:ascii="GHEA Grapalat" w:hAnsi="GHEA Grapalat"/>
          </w:rPr>
          <w:fldChar w:fldCharType="begin"/>
        </w:r>
        <w:r w:rsidRPr="002A0447">
          <w:rPr>
            <w:rFonts w:ascii="GHEA Grapalat" w:hAnsi="GHEA Grapalat"/>
          </w:rPr>
          <w:instrText xml:space="preserve"> PAGE   \* MERGEFORMAT </w:instrText>
        </w:r>
        <w:r w:rsidRPr="002A0447">
          <w:rPr>
            <w:rFonts w:ascii="GHEA Grapalat" w:hAnsi="GHEA Grapalat"/>
          </w:rPr>
          <w:fldChar w:fldCharType="separate"/>
        </w:r>
        <w:r>
          <w:rPr>
            <w:rFonts w:ascii="GHEA Grapalat" w:hAnsi="GHEA Grapalat"/>
            <w:noProof/>
          </w:rPr>
          <w:t>55</w:t>
        </w:r>
        <w:r w:rsidRPr="002A0447">
          <w:rPr>
            <w:rFonts w:ascii="GHEA Grapalat" w:hAnsi="GHEA Grapalat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7D"/>
    <w:rsid w:val="004A2AF2"/>
    <w:rsid w:val="00BA6A4D"/>
    <w:rsid w:val="00E1204B"/>
    <w:rsid w:val="00F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4557"/>
  <w15:chartTrackingRefBased/>
  <w15:docId w15:val="{615648AA-2965-42A0-9CFE-0E9A5BBC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4B"/>
    <w:pPr>
      <w:spacing w:after="200" w:line="276" w:lineRule="auto"/>
    </w:pPr>
    <w:rPr>
      <w:rFonts w:ascii="Calibri" w:eastAsia="Calibri" w:hAnsi="Calibri" w:cs="Times New Roman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204B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4B"/>
    <w:rPr>
      <w:rFonts w:ascii="Calibri" w:eastAsia="Calibri" w:hAnsi="Calibri" w:cs="Times New Roman"/>
      <w:lang w:val="hy-AM" w:eastAsia="hy-AM"/>
    </w:rPr>
  </w:style>
  <w:style w:type="character" w:customStyle="1" w:styleId="Tablecaption2Spacing4pt">
    <w:name w:val="Table caption (2) + Spacing 4 pt"/>
    <w:basedOn w:val="DefaultParagraphFont"/>
    <w:rsid w:val="00E1204B"/>
    <w:rPr>
      <w:rFonts w:ascii="Times New Roman" w:hAnsi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Tahoma">
    <w:name w:val="Body text (2) + Tahoma"/>
    <w:aliases w:val="Body text (2) + Garamond,16 pt,Body text (2) + Times New Roman,Body text (2) + Sylfaen,Body text (2) + Arial Unicode MS,4.5 pt"/>
    <w:basedOn w:val="DefaultParagraphFont"/>
    <w:rsid w:val="00E1204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3) + 14 pt"/>
    <w:basedOn w:val="DefaultParagraphFont"/>
    <w:rsid w:val="00E1204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SegoeUI">
    <w:name w:val="Body text (2) + Segoe UI"/>
    <w:aliases w:val="14 pt,Body text (2) + Trebuchet MS"/>
    <w:basedOn w:val="DefaultParagraphFont"/>
    <w:rsid w:val="00E1204B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Style1">
    <w:name w:val="Style1"/>
    <w:basedOn w:val="Normal"/>
    <w:rsid w:val="00E1204B"/>
    <w:pPr>
      <w:widowControl w:val="0"/>
      <w:spacing w:after="120" w:line="240" w:lineRule="auto"/>
      <w:ind w:left="20"/>
      <w:jc w:val="center"/>
    </w:pPr>
    <w:rPr>
      <w:rFonts w:ascii="Sylfaen" w:eastAsia="Times New Roman" w:hAnsi="Sylfaen"/>
      <w:bCs/>
      <w:color w:val="000000"/>
      <w:sz w:val="24"/>
      <w:szCs w:val="30"/>
      <w:lang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arlis.am/Annexes/5/PT53.1_2019N1009hav1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rlis.am/Annexes/5/PT53.1_2019N1009hav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2020-12-15T10:28:00Z</dcterms:created>
  <dcterms:modified xsi:type="dcterms:W3CDTF">2020-12-15T10:29:00Z</dcterms:modified>
</cp:coreProperties>
</file>