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3C9C3" w14:textId="0C922E99" w:rsidR="00FD16EB" w:rsidRDefault="00FD16EB" w:rsidP="00FD16EB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Հավելված N 2</w:t>
      </w:r>
    </w:p>
    <w:p w14:paraId="6B3FFCDA" w14:textId="77777777" w:rsidR="00FD16EB" w:rsidRDefault="00FD16EB" w:rsidP="00FD16EB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</w:t>
      </w:r>
      <w:r>
        <w:rPr>
          <w:rFonts w:ascii="GHEA Mariam" w:hAnsi="GHEA Mariam"/>
          <w:spacing w:val="-6"/>
          <w:lang w:val="hy-AM"/>
        </w:rPr>
        <w:tab/>
        <w:t xml:space="preserve">    ՀՀ կառավարության 2020 թվականի</w:t>
      </w:r>
    </w:p>
    <w:p w14:paraId="10D42E2F" w14:textId="058B2E19" w:rsidR="00FD16EB" w:rsidRDefault="00FD16EB" w:rsidP="00FD16EB">
      <w:pPr>
        <w:pStyle w:val="mechtex"/>
        <w:jc w:val="left"/>
        <w:rPr>
          <w:rFonts w:ascii="GHEA Mariam" w:hAnsi="GHEA Mariam"/>
          <w:spacing w:val="-2"/>
          <w:lang w:val="hy-AM"/>
        </w:rPr>
      </w:pP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  <w:t xml:space="preserve">             </w:t>
      </w:r>
      <w:r w:rsidR="009264D5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  <w:lang w:val="hy-AM"/>
        </w:rPr>
        <w:t xml:space="preserve"> </w:t>
      </w:r>
      <w:r>
        <w:rPr>
          <w:rFonts w:ascii="GHEA Mariam" w:hAnsi="GHEA Mariam" w:cs="Sylfaen"/>
          <w:spacing w:val="-4"/>
          <w:szCs w:val="22"/>
          <w:lang w:val="pt-BR"/>
        </w:rPr>
        <w:t>օգոստոսի</w:t>
      </w:r>
      <w:r>
        <w:rPr>
          <w:rFonts w:ascii="GHEA Mariam" w:hAnsi="GHEA Mariam" w:cs="Sylfaen"/>
          <w:spacing w:val="-2"/>
          <w:lang w:val="pt-BR"/>
        </w:rPr>
        <w:t xml:space="preserve"> </w:t>
      </w:r>
      <w:r>
        <w:rPr>
          <w:rFonts w:ascii="GHEA Mariam" w:hAnsi="GHEA Mariam" w:cs="Sylfaen"/>
          <w:spacing w:val="-2"/>
          <w:lang w:val="hy-AM"/>
        </w:rPr>
        <w:t>27</w:t>
      </w:r>
      <w:r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  <w:lang w:val="hy-AM"/>
        </w:rPr>
        <w:t>ի N 1442-Ն որոշման</w:t>
      </w:r>
    </w:p>
    <w:p w14:paraId="36FC85A2" w14:textId="77777777" w:rsidR="00FD16EB" w:rsidRDefault="00FD16EB" w:rsidP="00FD16EB">
      <w:pPr>
        <w:pStyle w:val="norm"/>
        <w:rPr>
          <w:rFonts w:ascii="GHEA Mariam" w:hAnsi="GHEA Mariam" w:cs="Arial"/>
        </w:rPr>
      </w:pPr>
    </w:p>
    <w:tbl>
      <w:tblPr>
        <w:tblW w:w="10142" w:type="dxa"/>
        <w:tblInd w:w="-450" w:type="dxa"/>
        <w:tblLook w:val="04A0" w:firstRow="1" w:lastRow="0" w:firstColumn="1" w:lastColumn="0" w:noHBand="0" w:noVBand="1"/>
      </w:tblPr>
      <w:tblGrid>
        <w:gridCol w:w="6300"/>
        <w:gridCol w:w="1996"/>
        <w:gridCol w:w="1823"/>
        <w:gridCol w:w="23"/>
      </w:tblGrid>
      <w:tr w:rsidR="00FD16EB" w:rsidRPr="009264D5" w14:paraId="40581896" w14:textId="77777777" w:rsidTr="00FD16EB">
        <w:trPr>
          <w:trHeight w:val="1800"/>
        </w:trPr>
        <w:tc>
          <w:tcPr>
            <w:tcW w:w="10142" w:type="dxa"/>
            <w:gridSpan w:val="4"/>
            <w:vAlign w:val="center"/>
            <w:hideMark/>
          </w:tcPr>
          <w:p w14:paraId="109F7969" w14:textId="77777777" w:rsidR="00FD16EB" w:rsidRDefault="00FD16EB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 xml:space="preserve">«ՀԱՅԱՍՏԱՆԻ ՀԱՆՐԱՊԵՏՈՒԹՅԱՆ 2020 ԹՎԱԿԱՆԻ ՊԵՏԱԿԱՆ ԲՅՈՒՋԵԻ ՄԱՍԻՆ»  ՀԱՅԱՍՏԱՆԻ  ՀԱՆՐԱՊԵՏՈՒԹՅԱՆ  ՕՐԵՆՔԻ  6-ՐԴ  ՀՈԴՎԱԾԻ ԱՂՅՈՒՍԱԿՈՒՄ ԵՎ </w:t>
            </w:r>
            <w:r>
              <w:rPr>
                <w:rFonts w:ascii="GHEA Mariam" w:hAnsi="GHEA Mariam" w:cs="Arial"/>
                <w:bCs/>
                <w:spacing w:val="-6"/>
                <w:sz w:val="22"/>
                <w:szCs w:val="22"/>
                <w:lang w:val="hy-AM" w:eastAsia="en-US"/>
              </w:rPr>
              <w:t xml:space="preserve">ՀԱՅԱՍՏԱՆԻ ՀԱՆՐԱՊԵՏՈՒԹՅԱՆ ԿԱՌԱՎԱՐՈՒԹՅԱՆ 2019 ԹՎԱԿԱՆԻ </w:t>
            </w:r>
            <w:r>
              <w:rPr>
                <w:rFonts w:ascii="GHEA Mariam" w:hAnsi="GHEA Mariam" w:cs="Arial"/>
                <w:bCs/>
                <w:color w:val="000000"/>
                <w:spacing w:val="-6"/>
                <w:sz w:val="22"/>
                <w:szCs w:val="22"/>
                <w:lang w:val="hy-AM" w:eastAsia="en-US"/>
              </w:rPr>
              <w:t>ԴԵԿՏԵՄԲԵՐԻ</w:t>
            </w:r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</w:p>
          <w:p w14:paraId="510177A7" w14:textId="77777777" w:rsidR="00FD16EB" w:rsidRDefault="00FD16EB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val="hy-AM" w:eastAsia="en-US"/>
              </w:rPr>
              <w:t>26-Ի  N 1919-Ն</w:t>
            </w:r>
            <w:r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 xml:space="preserve"> ՈՐՈՇՄԱՆ N 2 ՀԱՎԵԼՎԱԾՈՒՄ ԿԱՏԱՐՎՈՂ ՓՈՓՈԽՈՒԹՅՈՒՆՆԵՐԸ </w:t>
            </w:r>
          </w:p>
        </w:tc>
      </w:tr>
      <w:tr w:rsidR="00FD16EB" w:rsidRPr="009264D5" w14:paraId="7A134270" w14:textId="77777777" w:rsidTr="00FD16EB">
        <w:trPr>
          <w:gridAfter w:val="1"/>
          <w:wAfter w:w="23" w:type="dxa"/>
          <w:trHeight w:val="330"/>
        </w:trPr>
        <w:tc>
          <w:tcPr>
            <w:tcW w:w="6300" w:type="dxa"/>
            <w:noWrap/>
            <w:vAlign w:val="center"/>
            <w:hideMark/>
          </w:tcPr>
          <w:p w14:paraId="0EB400F2" w14:textId="77777777" w:rsidR="00FD16EB" w:rsidRDefault="00FD16EB">
            <w:pPr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1996" w:type="dxa"/>
            <w:noWrap/>
            <w:vAlign w:val="center"/>
            <w:hideMark/>
          </w:tcPr>
          <w:p w14:paraId="2A94FE36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23" w:type="dxa"/>
            <w:noWrap/>
            <w:vAlign w:val="center"/>
            <w:hideMark/>
          </w:tcPr>
          <w:p w14:paraId="30E91D3C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FD16EB" w14:paraId="42FB28F5" w14:textId="77777777" w:rsidTr="00FD16EB">
        <w:trPr>
          <w:gridAfter w:val="1"/>
          <w:wAfter w:w="23" w:type="dxa"/>
          <w:trHeight w:val="270"/>
        </w:trPr>
        <w:tc>
          <w:tcPr>
            <w:tcW w:w="6300" w:type="dxa"/>
            <w:noWrap/>
            <w:vAlign w:val="center"/>
            <w:hideMark/>
          </w:tcPr>
          <w:p w14:paraId="4FE8B301" w14:textId="77777777" w:rsidR="00FD16EB" w:rsidRPr="00FD16EB" w:rsidRDefault="00FD16EB">
            <w:pPr>
              <w:rPr>
                <w:lang w:val="hy-AM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D2811FE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54714F0" w14:textId="77777777" w:rsidR="00FD16EB" w:rsidRDefault="00FD16EB">
            <w:pPr>
              <w:jc w:val="right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(հազ. դրամ)</w:t>
            </w:r>
          </w:p>
        </w:tc>
      </w:tr>
      <w:tr w:rsidR="00FD16EB" w:rsidRPr="009264D5" w14:paraId="51D8DC90" w14:textId="77777777" w:rsidTr="00FD16EB">
        <w:trPr>
          <w:gridAfter w:val="1"/>
          <w:wAfter w:w="23" w:type="dxa"/>
          <w:trHeight w:val="60"/>
        </w:trPr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F1CE4" w14:textId="77777777" w:rsidR="00FD16EB" w:rsidRDefault="00FD16EB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Եկամտատեսակ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42128" w14:textId="77777777" w:rsidR="00FD16EB" w:rsidRDefault="00FD16EB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Ցուցանիշների փոփոխությունը (գումարների ավելացումը նշված է դրական նշանով)</w:t>
            </w:r>
          </w:p>
        </w:tc>
      </w:tr>
      <w:tr w:rsidR="00FD16EB" w14:paraId="6FE47DAD" w14:textId="77777777" w:rsidTr="00FD16EB">
        <w:trPr>
          <w:gridAfter w:val="1"/>
          <w:wAfter w:w="23" w:type="dxa"/>
          <w:trHeight w:val="2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262C6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3ECF8" w14:textId="77777777" w:rsidR="00FD16EB" w:rsidRDefault="00FD16E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6B1EB" w14:textId="77777777" w:rsidR="00FD16EB" w:rsidRDefault="00FD16E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</w:p>
        </w:tc>
      </w:tr>
      <w:tr w:rsidR="00FD16EB" w14:paraId="09DB1D8C" w14:textId="77777777" w:rsidTr="00FD16EB">
        <w:trPr>
          <w:gridAfter w:val="1"/>
          <w:wAfter w:w="23" w:type="dxa"/>
          <w:trHeight w:val="33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658F9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01D81" w14:textId="77777777" w:rsidR="00FD16EB" w:rsidRDefault="00FD16E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900.0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89790" w14:textId="77777777" w:rsidR="00FD16EB" w:rsidRDefault="00FD16E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900.0</w:t>
            </w:r>
          </w:p>
        </w:tc>
      </w:tr>
      <w:tr w:rsidR="00FD16EB" w14:paraId="358017C8" w14:textId="77777777" w:rsidTr="00FD16EB">
        <w:trPr>
          <w:gridAfter w:val="1"/>
          <w:wAfter w:w="23" w:type="dxa"/>
          <w:trHeight w:val="33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93A1C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՝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70B22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42CB59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FD16EB" w14:paraId="6E558FD1" w14:textId="77777777" w:rsidTr="00FD16EB">
        <w:trPr>
          <w:gridAfter w:val="1"/>
          <w:wAfter w:w="23" w:type="dxa"/>
          <w:trHeight w:val="6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D36A4" w14:textId="77777777" w:rsidR="00FD16EB" w:rsidRPr="00FD16EB" w:rsidRDefault="00FD16EB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FD16EB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Հարկային եկամուտներ և պետական տուրքեր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5E309" w14:textId="77777777" w:rsidR="00FD16EB" w:rsidRDefault="00FD16E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900.0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37F3F" w14:textId="77777777" w:rsidR="00FD16EB" w:rsidRDefault="00FD16E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900.0</w:t>
            </w:r>
          </w:p>
        </w:tc>
      </w:tr>
    </w:tbl>
    <w:p w14:paraId="637B2F8C" w14:textId="77777777" w:rsidR="00FD16EB" w:rsidRDefault="00FD16EB" w:rsidP="00FD16EB">
      <w:pPr>
        <w:pStyle w:val="norm"/>
        <w:rPr>
          <w:rFonts w:ascii="GHEA Mariam" w:hAnsi="GHEA Mariam" w:cs="Arial"/>
          <w:szCs w:val="20"/>
        </w:rPr>
      </w:pPr>
    </w:p>
    <w:p w14:paraId="07DBF9FC" w14:textId="77777777" w:rsidR="00FD16EB" w:rsidRDefault="00FD16EB" w:rsidP="00FD16EB">
      <w:pPr>
        <w:pStyle w:val="norm"/>
        <w:rPr>
          <w:rFonts w:ascii="GHEA Mariam" w:hAnsi="GHEA Mariam" w:cs="Arial"/>
        </w:rPr>
      </w:pPr>
    </w:p>
    <w:p w14:paraId="1D11F025" w14:textId="77777777" w:rsidR="00FD16EB" w:rsidRDefault="00FD16EB" w:rsidP="00FD16EB">
      <w:pPr>
        <w:pStyle w:val="mechtex"/>
        <w:jc w:val="left"/>
        <w:rPr>
          <w:rFonts w:ascii="GHEA Mariam" w:hAnsi="GHEA Mariam" w:cs="Arial Armenian"/>
          <w:lang w:val="hy-AM"/>
        </w:rPr>
      </w:pPr>
      <w:r>
        <w:rPr>
          <w:rFonts w:ascii="GHEA Mariam" w:hAnsi="GHEA Mariam" w:cs="Sylfaen"/>
          <w:lang w:val="hy-AM"/>
        </w:rPr>
        <w:t xml:space="preserve">       ՀԱՅԱՍՏԱՆԻ</w:t>
      </w:r>
      <w:r>
        <w:rPr>
          <w:rFonts w:ascii="GHEA Mariam" w:hAnsi="GHEA Mariam" w:cs="Arial Armenian"/>
          <w:lang w:val="hy-AM"/>
        </w:rPr>
        <w:t xml:space="preserve">  </w:t>
      </w:r>
      <w:r>
        <w:rPr>
          <w:rFonts w:ascii="GHEA Mariam" w:hAnsi="GHEA Mariam" w:cs="Sylfaen"/>
          <w:lang w:val="hy-AM"/>
        </w:rPr>
        <w:t>ՀԱՆՐԱՊԵՏՈՒԹՅԱՆ</w:t>
      </w:r>
    </w:p>
    <w:p w14:paraId="54368CBD" w14:textId="77777777" w:rsidR="00FD16EB" w:rsidRDefault="00FD16EB" w:rsidP="00FD16EB">
      <w:pPr>
        <w:pStyle w:val="mechtex"/>
        <w:ind w:firstLine="720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ՎԱՐՉԱՊԵՏԻ ԱՇԽԱՏԱԿԱԶՄԻ </w:t>
      </w:r>
    </w:p>
    <w:p w14:paraId="21FA4BB0" w14:textId="47741A8C" w:rsidR="006F2267" w:rsidRDefault="00FD16EB" w:rsidP="009264D5">
      <w:pPr>
        <w:pStyle w:val="norm"/>
        <w:rPr>
          <w:rFonts w:ascii="Arial" w:hAnsi="Arial" w:cs="Arial"/>
          <w:b/>
          <w:bCs/>
          <w:lang w:eastAsia="en-US"/>
        </w:rPr>
      </w:pPr>
      <w:r>
        <w:rPr>
          <w:rFonts w:ascii="GHEA Mariam" w:hAnsi="GHEA Mariam" w:cs="Sylfaen"/>
        </w:rPr>
        <w:t xml:space="preserve">            ՂԵԿԱՎԱՐ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 xml:space="preserve">          Է</w:t>
      </w:r>
      <w:r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 xml:space="preserve"> ԱՂԱՋԱՆ</w:t>
      </w:r>
      <w:r>
        <w:rPr>
          <w:rFonts w:ascii="GHEA Mariam" w:hAnsi="GHEA Mariam" w:cs="Sylfaen"/>
        </w:rPr>
        <w:t>ՅԱՆ</w:t>
      </w:r>
    </w:p>
    <w:p w14:paraId="018FD6EE" w14:textId="77777777" w:rsidR="00A10B61" w:rsidRPr="00FD16EB" w:rsidRDefault="00A10B61">
      <w:pPr>
        <w:rPr>
          <w:lang w:val="hy-AM"/>
        </w:rPr>
      </w:pPr>
    </w:p>
    <w:sectPr w:rsidR="00A10B61" w:rsidRPr="00FD16EB" w:rsidSect="009264D5">
      <w:pgSz w:w="11909" w:h="16834"/>
      <w:pgMar w:top="1440" w:right="1440" w:bottom="1021" w:left="1440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6F2267"/>
    <w:rsid w:val="006F614B"/>
    <w:rsid w:val="009264D5"/>
    <w:rsid w:val="00A10B61"/>
    <w:rsid w:val="00AB1EC9"/>
    <w:rsid w:val="00FD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38506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FD16E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FD16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FD16E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FD16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FD16E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alloonText">
    <w:name w:val="Balloon Text"/>
    <w:basedOn w:val="Normal"/>
    <w:link w:val="BalloonTextChar"/>
    <w:semiHidden/>
    <w:unhideWhenUsed/>
    <w:rsid w:val="00FD16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D16EB"/>
    <w:rPr>
      <w:rFonts w:ascii="Segoe UI" w:eastAsia="Times New Roman" w:hAnsi="Segoe UI" w:cs="Segoe UI"/>
      <w:sz w:val="18"/>
      <w:szCs w:val="18"/>
      <w:lang w:val="en-US" w:eastAsia="ru-RU"/>
    </w:rPr>
  </w:style>
  <w:style w:type="character" w:customStyle="1" w:styleId="normChar">
    <w:name w:val="norm Char"/>
    <w:link w:val="norm"/>
    <w:locked/>
    <w:rsid w:val="00FD16EB"/>
    <w:rPr>
      <w:rFonts w:ascii="Arial Armenian" w:hAnsi="Arial Armenian"/>
      <w:lang w:eastAsia="ru-RU"/>
    </w:rPr>
  </w:style>
  <w:style w:type="paragraph" w:customStyle="1" w:styleId="norm">
    <w:name w:val="norm"/>
    <w:basedOn w:val="Normal"/>
    <w:link w:val="normChar"/>
    <w:rsid w:val="00FD16EB"/>
    <w:pPr>
      <w:spacing w:line="480" w:lineRule="auto"/>
      <w:ind w:firstLine="709"/>
      <w:jc w:val="both"/>
    </w:pPr>
    <w:rPr>
      <w:rFonts w:eastAsiaTheme="minorHAnsi" w:cstheme="minorBidi"/>
      <w:sz w:val="22"/>
      <w:szCs w:val="22"/>
      <w:lang w:val="hy-AM"/>
    </w:rPr>
  </w:style>
  <w:style w:type="character" w:customStyle="1" w:styleId="mechtexChar">
    <w:name w:val="mechtex Char"/>
    <w:locked/>
    <w:rsid w:val="00FD16EB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rsid w:val="00FD16EB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FD16EB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FD16EB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FD16EB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FD16EB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FD16EB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basedOn w:val="DefaultParagraphFont"/>
    <w:rsid w:val="00FD16EB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FD16EB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67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https://mul2-moj.gov.am/tasks/140602/oneclick/Kvoroshum1442.docx?token=9be54468167c347392e5f8ed791779e8</cp:keywords>
  <dc:description/>
  <cp:lastModifiedBy>Tatevik</cp:lastModifiedBy>
  <cp:revision>5</cp:revision>
  <dcterms:created xsi:type="dcterms:W3CDTF">2020-09-01T07:40:00Z</dcterms:created>
  <dcterms:modified xsi:type="dcterms:W3CDTF">2020-09-01T11:44:00Z</dcterms:modified>
</cp:coreProperties>
</file>