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F51E" w14:textId="079DE78F" w:rsidR="00362ECA" w:rsidRDefault="00362ECA" w:rsidP="00936D74">
      <w:pPr>
        <w:pStyle w:val="mechtex"/>
        <w:ind w:left="10620" w:firstLine="708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5</w:t>
      </w:r>
    </w:p>
    <w:p w14:paraId="2646552B" w14:textId="77777777" w:rsidR="00362ECA" w:rsidRDefault="00362ECA" w:rsidP="00362EC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733E2138" w14:textId="54BE6294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936D74" w:rsidRPr="00936D74">
        <w:rPr>
          <w:rFonts w:ascii="GHEA Mariam" w:hAnsi="GHEA Mariam"/>
          <w:spacing w:val="-2"/>
          <w:szCs w:val="22"/>
          <w:lang w:val="hy-AM"/>
        </w:rPr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362ECA">
        <w:rPr>
          <w:rFonts w:ascii="GHEA Mariam" w:hAnsi="GHEA Mariam"/>
          <w:spacing w:val="-2"/>
          <w:szCs w:val="22"/>
          <w:lang w:val="hy-AM"/>
        </w:rPr>
        <w:t>1391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318D4FF0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154087ED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684" w:type="dxa"/>
        <w:tblLook w:val="04A0" w:firstRow="1" w:lastRow="0" w:firstColumn="1" w:lastColumn="0" w:noHBand="0" w:noVBand="1"/>
      </w:tblPr>
      <w:tblGrid>
        <w:gridCol w:w="4678"/>
        <w:gridCol w:w="6521"/>
        <w:gridCol w:w="1841"/>
        <w:gridCol w:w="1644"/>
      </w:tblGrid>
      <w:tr w:rsidR="00362ECA" w:rsidRPr="00936D74" w14:paraId="78DA9247" w14:textId="77777777" w:rsidTr="00362ECA">
        <w:trPr>
          <w:trHeight w:val="942"/>
        </w:trPr>
        <w:tc>
          <w:tcPr>
            <w:tcW w:w="14684" w:type="dxa"/>
            <w:gridSpan w:val="4"/>
            <w:vAlign w:val="center"/>
            <w:hideMark/>
          </w:tcPr>
          <w:p w14:paraId="67AB4B7D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17BE3B0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 9.1 ՀԱՎԵԼՎԱԾԻ 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9.1.9 ԱՂՅՈՒՍԱԿՈՒՄ ԿԱՏԱՐՎՈՂ ՓՈՓՈԽՈՒԹՅՈՒՆՆԵՐԸ ԵՎ ԼՐԱՑՈՒՄԸ   </w:t>
            </w:r>
          </w:p>
        </w:tc>
      </w:tr>
      <w:tr w:rsidR="00362ECA" w14:paraId="50F194BE" w14:textId="77777777" w:rsidTr="00362ECA">
        <w:trPr>
          <w:trHeight w:val="284"/>
        </w:trPr>
        <w:tc>
          <w:tcPr>
            <w:tcW w:w="11199" w:type="dxa"/>
            <w:gridSpan w:val="2"/>
            <w:noWrap/>
            <w:vAlign w:val="center"/>
            <w:hideMark/>
          </w:tcPr>
          <w:p w14:paraId="742AA899" w14:textId="77777777" w:rsidR="00362ECA" w:rsidRDefault="00362ECA">
            <w:pPr>
              <w:ind w:right="-2373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1" w:type="dxa"/>
            <w:hideMark/>
          </w:tcPr>
          <w:p w14:paraId="2392EAB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hideMark/>
          </w:tcPr>
          <w:p w14:paraId="564284E8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7C09454D" w14:textId="77777777" w:rsidTr="00362ECA">
        <w:trPr>
          <w:trHeight w:val="284"/>
        </w:trPr>
        <w:tc>
          <w:tcPr>
            <w:tcW w:w="13040" w:type="dxa"/>
            <w:gridSpan w:val="3"/>
            <w:hideMark/>
          </w:tcPr>
          <w:p w14:paraId="5EE41C68" w14:textId="77777777" w:rsidR="00362ECA" w:rsidRP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44" w:type="dxa"/>
            <w:hideMark/>
          </w:tcPr>
          <w:p w14:paraId="7022A462" w14:textId="77777777" w:rsidR="00362ECA" w:rsidRP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362ECA" w14:paraId="3A5E0C71" w14:textId="77777777" w:rsidTr="00362ECA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850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F056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1E7E24BB" w14:textId="77777777" w:rsidTr="00362ECA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95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5A9646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4E3789F3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D4D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89A0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94C7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84AB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6F7AB6CA" w14:textId="77777777" w:rsidTr="00362ECA">
        <w:trPr>
          <w:trHeight w:val="284"/>
        </w:trPr>
        <w:tc>
          <w:tcPr>
            <w:tcW w:w="1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1AF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24FD4125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4D6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D698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5EBE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0B6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3431CC7" w14:textId="77777777" w:rsidTr="00362ECA">
        <w:trPr>
          <w:trHeight w:val="9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E0F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A2F6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186E1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07DE7FC0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C44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DA44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4BC8A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1FE8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20465181" w14:textId="77777777" w:rsidTr="00362ECA">
        <w:trPr>
          <w:trHeight w:val="3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23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72465" w14:textId="77777777" w:rsidR="00362ECA" w:rsidRDefault="00362EC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C1FD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D68B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CC1D2B0" w14:textId="77777777" w:rsidTr="00362ECA">
        <w:trPr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75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CF8C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(0-18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ախտո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շում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1143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1F3C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6DD87BB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892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731A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8B74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AD51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:rsidRPr="00936D74" w14:paraId="16075714" w14:textId="77777777" w:rsidTr="00362ECA">
        <w:trPr>
          <w:trHeight w:val="6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E981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t>Ծառայությունը մատուցող կազմա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կեր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պու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թյան</w:t>
            </w:r>
            <w: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 xml:space="preserve"> 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(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t>կազմա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կեր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պու</w:t>
            </w:r>
            <w:r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t>թյուն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ների) անվանում</w:t>
            </w:r>
            <w: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 xml:space="preserve">ը 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(անվանումներ</w:t>
            </w:r>
            <w: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ը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6A1CE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A0831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92E05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68C3863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44E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412F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0DF4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692E7B10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F345" w14:textId="77777777" w:rsidR="00362ECA" w:rsidRPr="00362ECA" w:rsidRDefault="00362EC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Երեխաների բժշկական օգնության գծով ծառայություններից օգտվելու դեպքերի թիվ, հատ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EF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D9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(37)</w:t>
            </w:r>
          </w:p>
        </w:tc>
      </w:tr>
      <w:tr w:rsidR="00362ECA" w14:paraId="321E4E60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CC6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lastRenderedPageBreak/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DA5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810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1ADF00C2" w14:textId="77777777" w:rsidTr="00362ECA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86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9A58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6C8C165F" w14:textId="77777777" w:rsidTr="00362ECA">
        <w:trPr>
          <w:trHeight w:val="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E37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D1F805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24C001B3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295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56E3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2AAC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F140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31C39331" w14:textId="77777777" w:rsidTr="00362ECA">
        <w:trPr>
          <w:trHeight w:val="284"/>
        </w:trPr>
        <w:tc>
          <w:tcPr>
            <w:tcW w:w="1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97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64C9CAF0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819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1451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4135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5D85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DF2FA09" w14:textId="77777777" w:rsidTr="00362ECA">
        <w:trPr>
          <w:trHeight w:val="9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35B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8E09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5BAC6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3A9FE855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11B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6BF1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EB9A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496F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32D32338" w14:textId="77777777" w:rsidTr="00362ECA">
        <w:trPr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DF9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F88F6" w14:textId="77777777" w:rsidR="00362ECA" w:rsidRDefault="00362ECA">
            <w:pP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իրակա</w:t>
            </w:r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softHyphen/>
              <w:t>ված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63A0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D17B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814F0A9" w14:textId="77777777" w:rsidTr="00362ECA">
        <w:trPr>
          <w:trHeight w:val="8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91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E129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B296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F4CE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8455C15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619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950F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40AA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9198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6564CE8B" w14:textId="77777777" w:rsidTr="00362ECA">
        <w:trPr>
          <w:trHeight w:val="5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7E2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56C1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մարզպետարանի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ենթակայության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84D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9176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6A391E8D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A6C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FED6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4381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39E04B2A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0A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DD995" w14:textId="77777777" w:rsidR="00362ECA" w:rsidRDefault="00362EC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11BB1" w14:textId="77777777" w:rsidR="00362ECA" w:rsidRDefault="00362EC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8CFCAF7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5961" w14:textId="77777777" w:rsidR="00362ECA" w:rsidRPr="00362ECA" w:rsidRDefault="00362EC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ա</w:t>
            </w:r>
            <w:r w:rsidRPr="00362EC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ռողջապահության նախարարության ենթակայության առողջապահական կազմակերպություն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1D73F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B7336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</w:tr>
      <w:tr w:rsidR="00362ECA" w14:paraId="220F2595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261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BAC7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473E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7B33B60A" w14:textId="77777777" w:rsidTr="00362ECA">
        <w:trPr>
          <w:trHeight w:val="269"/>
        </w:trPr>
        <w:tc>
          <w:tcPr>
            <w:tcW w:w="4678" w:type="dxa"/>
            <w:noWrap/>
            <w:vAlign w:val="bottom"/>
            <w:hideMark/>
          </w:tcPr>
          <w:p w14:paraId="3A21959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noWrap/>
            <w:vAlign w:val="bottom"/>
            <w:hideMark/>
          </w:tcPr>
          <w:p w14:paraId="357511EF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73DC142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472BED19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:rsidRPr="00936D74" w14:paraId="533F4DC5" w14:textId="77777777" w:rsidTr="00362ECA">
        <w:trPr>
          <w:trHeight w:val="777"/>
        </w:trPr>
        <w:tc>
          <w:tcPr>
            <w:tcW w:w="14684" w:type="dxa"/>
            <w:gridSpan w:val="4"/>
            <w:vAlign w:val="center"/>
          </w:tcPr>
          <w:p w14:paraId="09DB954C" w14:textId="77777777" w:rsidR="00362ECA" w:rsidRP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47FB3B3B" w14:textId="77777777" w:rsidR="00362ECA" w:rsidRP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0C1C303C" w14:textId="77777777" w:rsidR="00362ECA" w:rsidRP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3073338E" w14:textId="77777777" w:rsidR="00362ECA" w:rsidRP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4E8DAC8C" w14:textId="77777777" w:rsidR="00362ECA" w:rsidRP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2C214828" w14:textId="77777777" w:rsidR="00362ECA" w:rsidRP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  <w:p w14:paraId="13DA0372" w14:textId="77777777" w:rsidR="00362ECA" w:rsidRP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  <w:p w14:paraId="2DC2E8E2" w14:textId="77777777" w:rsidR="00362ECA" w:rsidRP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296CEFFC" w14:textId="77777777" w:rsidR="00362ECA" w:rsidRP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 9.1 ՀԱՎԵԼՎԱԾԻ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Pr="00362EC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9.1.58 ԱՂՅՈՒՍԱԿՈՒՄ ԿԱՏԱՐՎՈՂ ՓՈՓՈԽՈՒԹՅՈՒՆԸ ԵՎ ԼՐԱՑՈՒՄԸ</w:t>
            </w:r>
          </w:p>
        </w:tc>
      </w:tr>
      <w:tr w:rsidR="00362ECA" w:rsidRPr="00936D74" w14:paraId="635CF5E1" w14:textId="77777777" w:rsidTr="00362ECA">
        <w:trPr>
          <w:trHeight w:val="269"/>
        </w:trPr>
        <w:tc>
          <w:tcPr>
            <w:tcW w:w="4678" w:type="dxa"/>
            <w:noWrap/>
            <w:vAlign w:val="bottom"/>
            <w:hideMark/>
          </w:tcPr>
          <w:p w14:paraId="3E975363" w14:textId="77777777" w:rsidR="00362ECA" w:rsidRPr="00362ECA" w:rsidRDefault="00362ECA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521" w:type="dxa"/>
            <w:noWrap/>
            <w:vAlign w:val="bottom"/>
            <w:hideMark/>
          </w:tcPr>
          <w:p w14:paraId="4E66C81E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581807DB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2CF2380C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67884417" w14:textId="77777777" w:rsidTr="00362ECA">
        <w:trPr>
          <w:trHeight w:val="284"/>
        </w:trPr>
        <w:tc>
          <w:tcPr>
            <w:tcW w:w="13040" w:type="dxa"/>
            <w:gridSpan w:val="3"/>
            <w:vAlign w:val="center"/>
            <w:hideMark/>
          </w:tcPr>
          <w:p w14:paraId="0051AA8F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44" w:type="dxa"/>
            <w:vAlign w:val="center"/>
            <w:hideMark/>
          </w:tcPr>
          <w:p w14:paraId="5808E00D" w14:textId="77777777" w:rsidR="00362ECA" w:rsidRDefault="00362E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62ECA" w14:paraId="79C06529" w14:textId="77777777" w:rsidTr="00362ECA">
        <w:trPr>
          <w:trHeight w:val="284"/>
        </w:trPr>
        <w:tc>
          <w:tcPr>
            <w:tcW w:w="13040" w:type="dxa"/>
            <w:gridSpan w:val="3"/>
            <w:noWrap/>
            <w:vAlign w:val="center"/>
            <w:hideMark/>
          </w:tcPr>
          <w:p w14:paraId="71A907C2" w14:textId="77777777" w:rsidR="00362ECA" w:rsidRP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2.ՊԵՏԱԿԱՆ ՄԱՐՄՆԻ ԳԾՈՎ ԱՐԴՅՈՒՆՔԱՅԻՆ (ԿԱՏԱՐՈՂԱԿԱՆ) ՑՈՒՑԱՆԻՇՆԵՐԸ</w:t>
            </w:r>
          </w:p>
        </w:tc>
        <w:tc>
          <w:tcPr>
            <w:tcW w:w="1644" w:type="dxa"/>
            <w:noWrap/>
            <w:vAlign w:val="bottom"/>
            <w:hideMark/>
          </w:tcPr>
          <w:p w14:paraId="7C9BA2C5" w14:textId="77777777" w:rsidR="00362ECA" w:rsidRP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362ECA" w14:paraId="08DFDAD0" w14:textId="77777777" w:rsidTr="00362ECA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10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FD79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07A297E2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0E3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F433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362ECA" w14:paraId="179745D8" w14:textId="77777777" w:rsidTr="00362ECA">
        <w:trPr>
          <w:trHeight w:val="269"/>
        </w:trPr>
        <w:tc>
          <w:tcPr>
            <w:tcW w:w="1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791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A144C5A" w14:textId="77777777" w:rsidTr="00362ECA">
        <w:trPr>
          <w:trHeight w:val="284"/>
        </w:trPr>
        <w:tc>
          <w:tcPr>
            <w:tcW w:w="1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24D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64918FB4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FE2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FCF6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3C7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6C881E3D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D5B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E9C5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05F9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F0CB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594B8508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039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F3F46" w14:textId="77777777" w:rsidR="00362ECA" w:rsidRDefault="00362EC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B399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D5BE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7EA2BC2" w14:textId="77777777" w:rsidTr="00362ECA">
        <w:trPr>
          <w:trHeight w:val="7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52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911B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938B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2079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91AB757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8DA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F901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8F1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8F27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430242C" w14:textId="77777777" w:rsidTr="00362ECA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650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901B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344E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7756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0EA8761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7C7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B717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DB23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0527D555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BD7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2220B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0B68C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05A6A566" w14:textId="77777777" w:rsidTr="00362EC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C16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B1D4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F019E" w14:textId="77777777" w:rsidR="00362ECA" w:rsidRDefault="00362EC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DAF30" w14:textId="77777777" w:rsidR="00362ECA" w:rsidRDefault="00362EC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FEC8E40" w14:textId="77777777" w:rsidTr="00362ECA">
        <w:trPr>
          <w:trHeight w:val="284"/>
        </w:trPr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EF2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B893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3B887DDF" w14:textId="77777777" w:rsidTr="00362EC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03B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D74D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7BD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3DE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CA38184" w14:textId="77777777" w:rsidTr="00362EC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A68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A28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175C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3CF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06F36189" w14:textId="77777777" w:rsidTr="00362EC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62F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E9366" w14:textId="77777777" w:rsidR="00362ECA" w:rsidRDefault="00362EC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983D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125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6F10716B" w14:textId="77777777" w:rsidTr="00362ECA">
        <w:trPr>
          <w:trHeight w:val="1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4A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4E0C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հով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F9E9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C31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6EC2BD05" w14:textId="77777777" w:rsidTr="00362EC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FFD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1EF2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CF0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5498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70C7468E" w14:textId="77777777" w:rsidTr="00362EC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681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9381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A9BF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ED82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0AF780E5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9D8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9820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E45C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91650FC" w14:textId="77777777" w:rsidTr="00362ECA">
        <w:trPr>
          <w:trHeight w:val="26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7B13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6765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7042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</w:tbl>
    <w:p w14:paraId="482DBC12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1D94E74B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7479D92C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18D5E48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76695D9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258F6753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097B90B1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sectPr w:rsidR="00362ECA" w:rsidSect="00936D74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648E"/>
    <w:rsid w:val="00362ECA"/>
    <w:rsid w:val="0039651E"/>
    <w:rsid w:val="006F614B"/>
    <w:rsid w:val="00936D74"/>
    <w:rsid w:val="00A10B61"/>
    <w:rsid w:val="00B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161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62E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36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2EC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qFormat/>
    <w:rsid w:val="00362EC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362EC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362EC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362EC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62E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62EC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62EC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62EC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362EC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362EC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https://mul2-moj.gov.am/tasks/138706/oneclick/Kvoroshum1391.docx?token=658261354c183be6f82e1f43cc11b5be</cp:keywords>
  <dc:description/>
  <cp:lastModifiedBy>Arpine Khachatryan</cp:lastModifiedBy>
  <cp:revision>8</cp:revision>
  <dcterms:created xsi:type="dcterms:W3CDTF">2020-08-25T13:26:00Z</dcterms:created>
  <dcterms:modified xsi:type="dcterms:W3CDTF">2020-08-26T06:46:00Z</dcterms:modified>
</cp:coreProperties>
</file>