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80EE3" w14:textId="3831AD53" w:rsidR="00926A62" w:rsidRPr="00D63DF6" w:rsidRDefault="00926A62" w:rsidP="00926A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2BAFE6D1" w14:textId="77777777" w:rsidR="00926A62" w:rsidRPr="006B7192" w:rsidRDefault="00926A62" w:rsidP="00926A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636BD4A" w14:textId="7BF8EBB0" w:rsidR="00926A62" w:rsidRDefault="00926A62" w:rsidP="00926A6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="00974AE5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9338D">
        <w:rPr>
          <w:rFonts w:ascii="GHEA Mariam" w:hAnsi="GHEA Mariam"/>
          <w:szCs w:val="22"/>
        </w:rPr>
        <w:t>1200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tbl>
      <w:tblPr>
        <w:tblW w:w="15947" w:type="dxa"/>
        <w:tblInd w:w="-540" w:type="dxa"/>
        <w:tblLook w:val="04A0" w:firstRow="1" w:lastRow="0" w:firstColumn="1" w:lastColumn="0" w:noHBand="0" w:noVBand="1"/>
      </w:tblPr>
      <w:tblGrid>
        <w:gridCol w:w="1141"/>
        <w:gridCol w:w="1709"/>
        <w:gridCol w:w="1160"/>
        <w:gridCol w:w="4810"/>
        <w:gridCol w:w="3690"/>
        <w:gridCol w:w="3437"/>
      </w:tblGrid>
      <w:tr w:rsidR="005B5117" w:rsidRPr="005B5117" w14:paraId="79C75E0E" w14:textId="77777777" w:rsidTr="00190552">
        <w:trPr>
          <w:trHeight w:val="1350"/>
        </w:trPr>
        <w:tc>
          <w:tcPr>
            <w:tcW w:w="15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87FCC" w14:textId="77777777" w:rsidR="005B5117" w:rsidRDefault="005B5117" w:rsidP="005B51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A1B8CA0" w14:textId="77777777" w:rsidR="005B5117" w:rsidRDefault="005B5117" w:rsidP="005B51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5 ՀԱՎԵԼՎԱԾԻ N 7 </w:t>
            </w:r>
            <w:proofErr w:type="gramStart"/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ՓՈՓՈԽՈՒԹՅՈՒՆՆԵՐԸ</w:t>
            </w:r>
          </w:p>
          <w:p w14:paraId="6DEEB5F5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B5117" w:rsidRPr="005B5117" w14:paraId="19C37377" w14:textId="77777777" w:rsidTr="00190552">
        <w:trPr>
          <w:trHeight w:val="70"/>
        </w:trPr>
        <w:tc>
          <w:tcPr>
            <w:tcW w:w="159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02835" w14:textId="77777777" w:rsidR="005B5117" w:rsidRPr="005B5117" w:rsidRDefault="005B5117" w:rsidP="005B5117">
            <w:pPr>
              <w:jc w:val="right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B51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5117" w:rsidRPr="005B5117" w14:paraId="4A4414F5" w14:textId="77777777" w:rsidTr="004A766F">
        <w:trPr>
          <w:trHeight w:val="60"/>
        </w:trPr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5998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35B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5CB5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proofErr w:type="spellEnd"/>
            <w:r w:rsidR="004A766F"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վարող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4CA5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905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905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05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</w:t>
            </w:r>
            <w:r w:rsidR="001905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զեցումները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B5117" w:rsidRPr="005B5117" w14:paraId="705AFE57" w14:textId="77777777" w:rsidTr="004A766F">
        <w:trPr>
          <w:trHeight w:val="6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CBA1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A40C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41EB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9AE2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180A8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7B7B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B5117" w:rsidRPr="005B5117" w14:paraId="10EA239E" w14:textId="77777777" w:rsidTr="004A766F">
        <w:trPr>
          <w:trHeight w:val="60"/>
        </w:trPr>
        <w:tc>
          <w:tcPr>
            <w:tcW w:w="1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C3595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736" w14:textId="77777777" w:rsidR="005B5117" w:rsidRPr="005B5117" w:rsidRDefault="00190552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</w:t>
            </w:r>
            <w:r w:rsidR="005B5117"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440,000.0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B5117" w:rsidRPr="005B5117" w14:paraId="5A62732D" w14:textId="77777777" w:rsidTr="004A766F">
        <w:trPr>
          <w:trHeight w:val="60"/>
        </w:trPr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2571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1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A06A4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89F6" w14:textId="77777777" w:rsidR="005B5117" w:rsidRPr="005B5117" w:rsidRDefault="00190552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</w:t>
            </w:r>
            <w:r w:rsidR="005B5117"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440,000.0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190552" w:rsidRPr="005B5117" w14:paraId="7CD3E842" w14:textId="77777777" w:rsidTr="004A766F">
        <w:trPr>
          <w:trHeight w:val="60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96E8D" w14:textId="77777777" w:rsidR="005B5117" w:rsidRPr="005B5117" w:rsidRDefault="005B5117" w:rsidP="005B51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CB99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br/>
              <w:t>11005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526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D11B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511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B511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B511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CB88" w14:textId="77777777" w:rsidR="005B5117" w:rsidRPr="005B5117" w:rsidRDefault="00190552" w:rsidP="001905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="005B5117" w:rsidRPr="005B51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440,000.0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90552" w:rsidRPr="005B5117" w14:paraId="6C4F7502" w14:textId="77777777" w:rsidTr="004A766F">
        <w:trPr>
          <w:trHeight w:val="615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3398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45BA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E5EA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E05B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անվանումների</w:t>
            </w:r>
            <w:proofErr w:type="spellEnd"/>
            <w:r w:rsidRPr="005B511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CC30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4073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90552" w:rsidRPr="005B5117" w14:paraId="6E15BF5C" w14:textId="77777777" w:rsidTr="004A766F">
        <w:trPr>
          <w:trHeight w:val="615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CA08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7BEE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504D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5099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ճանաչողական-կրթական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104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A294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(290922.5)</w:t>
            </w:r>
          </w:p>
        </w:tc>
      </w:tr>
      <w:tr w:rsidR="00190552" w:rsidRPr="005B5117" w14:paraId="0C4AD4EA" w14:textId="77777777" w:rsidTr="004A766F">
        <w:trPr>
          <w:trHeight w:val="6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2415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169D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6ED5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CCD7F" w14:textId="77777777" w:rsidR="005B5117" w:rsidRPr="005B5117" w:rsidRDefault="005B5117" w:rsidP="005B5117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Աբոնեմենտային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8576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D151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290,923.5</w:t>
            </w:r>
          </w:p>
        </w:tc>
      </w:tr>
      <w:tr w:rsidR="00190552" w:rsidRPr="005B5117" w14:paraId="6FECDDE6" w14:textId="77777777" w:rsidTr="004A766F">
        <w:trPr>
          <w:trHeight w:val="615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C93C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CD6D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A524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280D" w14:textId="77777777" w:rsidR="005B5117" w:rsidRPr="005B5117" w:rsidRDefault="005B5117" w:rsidP="005B5117">
            <w:pPr>
              <w:jc w:val="both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կերպարվեստին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9A0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53CDE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(10000.0)</w:t>
            </w:r>
          </w:p>
        </w:tc>
      </w:tr>
      <w:tr w:rsidR="00190552" w:rsidRPr="005B5117" w14:paraId="3D5FDEC3" w14:textId="77777777" w:rsidTr="004A766F">
        <w:trPr>
          <w:trHeight w:val="615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A4CE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748A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95CC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A6769" w14:textId="77777777" w:rsidR="005B5117" w:rsidRPr="005B5117" w:rsidRDefault="005B5117" w:rsidP="00CC111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="00CC1110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ցուցահանդեսներին</w:t>
            </w:r>
            <w:proofErr w:type="spellEnd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F8BF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6372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(10000.0)</w:t>
            </w:r>
          </w:p>
        </w:tc>
      </w:tr>
      <w:tr w:rsidR="00190552" w:rsidRPr="005B5117" w14:paraId="2082FD52" w14:textId="77777777" w:rsidTr="004A766F">
        <w:trPr>
          <w:trHeight w:val="615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AA38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F5D8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2E97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4FDE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փոքրամասնությունների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տարածմանը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89C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2504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(3000.0)</w:t>
            </w:r>
          </w:p>
        </w:tc>
      </w:tr>
      <w:tr w:rsidR="00190552" w:rsidRPr="005B5117" w14:paraId="7B286907" w14:textId="77777777" w:rsidTr="004A766F">
        <w:trPr>
          <w:trHeight w:val="114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F7CC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321D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56AE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02A60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համագործակցություն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հայ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48F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3A10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(116603.5)</w:t>
            </w:r>
          </w:p>
        </w:tc>
      </w:tr>
      <w:tr w:rsidR="00190552" w:rsidRPr="005B5117" w14:paraId="36872C2D" w14:textId="77777777" w:rsidTr="004A766F">
        <w:trPr>
          <w:trHeight w:val="90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1D10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E1D3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54E3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5E43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նվիրված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հեռուստահաղորդաշարերի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E2FE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FC05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(12474.0)</w:t>
            </w:r>
          </w:p>
        </w:tc>
      </w:tr>
      <w:tr w:rsidR="005B5117" w:rsidRPr="005B5117" w14:paraId="45F8E07F" w14:textId="77777777" w:rsidTr="004A766F">
        <w:trPr>
          <w:trHeight w:val="6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8473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2245" w14:textId="77777777" w:rsidR="005B5117" w:rsidRPr="005B5117" w:rsidRDefault="005B5117" w:rsidP="005B51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7987" w14:textId="77777777" w:rsidR="005B5117" w:rsidRPr="005B5117" w:rsidRDefault="005B5117" w:rsidP="005B51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D5F6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EE65" w14:textId="77777777" w:rsidR="005B5117" w:rsidRPr="005B5117" w:rsidRDefault="005B5117" w:rsidP="005B51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5B511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8318" w14:textId="77777777" w:rsidR="005B5117" w:rsidRPr="005B5117" w:rsidRDefault="005B5117" w:rsidP="005B51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511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(7000.0)</w:t>
            </w:r>
          </w:p>
        </w:tc>
      </w:tr>
    </w:tbl>
    <w:p w14:paraId="77C94B7D" w14:textId="77777777" w:rsidR="005B5117" w:rsidRDefault="005B5117">
      <w:pPr>
        <w:pStyle w:val="mechtex"/>
        <w:rPr>
          <w:rFonts w:ascii="Arial" w:hAnsi="Arial" w:cs="Arial"/>
        </w:rPr>
      </w:pPr>
    </w:p>
    <w:p w14:paraId="0061F512" w14:textId="77777777" w:rsidR="00CC1110" w:rsidRDefault="00CC1110">
      <w:pPr>
        <w:pStyle w:val="mechtex"/>
        <w:rPr>
          <w:rFonts w:ascii="Arial" w:hAnsi="Arial" w:cs="Arial"/>
        </w:rPr>
      </w:pPr>
    </w:p>
    <w:p w14:paraId="4903745A" w14:textId="77777777" w:rsidR="00CC1110" w:rsidRDefault="00CC1110">
      <w:pPr>
        <w:pStyle w:val="mechtex"/>
        <w:rPr>
          <w:rFonts w:ascii="Arial" w:hAnsi="Arial" w:cs="Arial"/>
        </w:rPr>
      </w:pPr>
    </w:p>
    <w:p w14:paraId="24937F1C" w14:textId="77777777" w:rsidR="00CC1110" w:rsidRDefault="00CC1110">
      <w:pPr>
        <w:pStyle w:val="mechtex"/>
        <w:rPr>
          <w:rFonts w:ascii="Arial" w:hAnsi="Arial" w:cs="Arial"/>
        </w:rPr>
      </w:pPr>
    </w:p>
    <w:p w14:paraId="498011F0" w14:textId="77777777" w:rsidR="00CC1110" w:rsidRDefault="00CC1110">
      <w:pPr>
        <w:pStyle w:val="mechtex"/>
        <w:rPr>
          <w:rFonts w:ascii="Arial" w:hAnsi="Arial" w:cs="Arial"/>
        </w:rPr>
      </w:pPr>
    </w:p>
    <w:p w14:paraId="513D09F0" w14:textId="77777777" w:rsidR="00CC1110" w:rsidRDefault="00CC1110">
      <w:pPr>
        <w:pStyle w:val="mechtex"/>
        <w:rPr>
          <w:rFonts w:ascii="Arial" w:hAnsi="Arial" w:cs="Arial"/>
        </w:rPr>
      </w:pPr>
    </w:p>
    <w:p w14:paraId="2DB32FA7" w14:textId="77777777" w:rsidR="00CC1110" w:rsidRPr="00B16FF5" w:rsidRDefault="00CC111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E37EFFC" w14:textId="77777777" w:rsidR="00CC1110" w:rsidRDefault="00CC1110" w:rsidP="00CC111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2FE79FA" w14:textId="77777777" w:rsidR="00CC1110" w:rsidRPr="00B16FF5" w:rsidRDefault="00CC1110" w:rsidP="00CC111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23DF11C" w14:textId="77777777" w:rsidR="00CC1110" w:rsidRDefault="00CC1110">
      <w:pPr>
        <w:pStyle w:val="mechtex"/>
        <w:rPr>
          <w:rFonts w:ascii="Arial" w:hAnsi="Arial" w:cs="Arial"/>
        </w:rPr>
      </w:pPr>
    </w:p>
    <w:sectPr w:rsidR="00CC1110" w:rsidSect="00B03DDC">
      <w:pgSz w:w="16834" w:h="11909" w:orient="landscape" w:code="9"/>
      <w:pgMar w:top="5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04789" w14:textId="77777777" w:rsidR="0030249E" w:rsidRDefault="0030249E">
      <w:r>
        <w:separator/>
      </w:r>
    </w:p>
  </w:endnote>
  <w:endnote w:type="continuationSeparator" w:id="0">
    <w:p w14:paraId="35808471" w14:textId="77777777" w:rsidR="0030249E" w:rsidRDefault="0030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7F32D" w14:textId="77777777" w:rsidR="0030249E" w:rsidRDefault="0030249E">
      <w:r>
        <w:separator/>
      </w:r>
    </w:p>
  </w:footnote>
  <w:footnote w:type="continuationSeparator" w:id="0">
    <w:p w14:paraId="6E3137B6" w14:textId="77777777" w:rsidR="0030249E" w:rsidRDefault="0030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B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139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552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044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C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1D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49E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6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26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66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117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D2D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38D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53C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446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6A62"/>
    <w:rsid w:val="0092751E"/>
    <w:rsid w:val="0092760C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A77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4F82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AE5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54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3DDC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8F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4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A9B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73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3D6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110"/>
    <w:rsid w:val="00CC149F"/>
    <w:rsid w:val="00CC1631"/>
    <w:rsid w:val="00CC1923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4BD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603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C4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5F9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695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724E1"/>
  <w15:chartTrackingRefBased/>
  <w15:docId w15:val="{B36C2FFB-5DCC-4C21-BA99-9529844D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E264BD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E264B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926A6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900D-E40A-4BDC-AA15-DB0222CAA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https://mul2-moj.gov.am/tasks/126718/oneclick/1200-N.docx?token=7256bf5f77459b17d6cc69fcd59fa63c</cp:keywords>
  <dc:description/>
  <cp:lastModifiedBy>Lusine Khazarian</cp:lastModifiedBy>
  <cp:revision>8</cp:revision>
  <dcterms:created xsi:type="dcterms:W3CDTF">2020-07-20T10:29:00Z</dcterms:created>
  <dcterms:modified xsi:type="dcterms:W3CDTF">2020-07-21T07:41:00Z</dcterms:modified>
</cp:coreProperties>
</file>