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85DFC" w14:textId="24735EF5" w:rsidR="000739DE" w:rsidRDefault="00A92C4F" w:rsidP="000739DE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 w:rsidR="003A4EC8">
        <w:rPr>
          <w:rFonts w:ascii="GHEA Mariam" w:hAnsi="GHEA Mariam"/>
          <w:spacing w:val="-8"/>
          <w:lang w:val="hy-AM"/>
        </w:rPr>
        <w:tab/>
      </w:r>
      <w:r w:rsidR="003A4EC8">
        <w:rPr>
          <w:rFonts w:ascii="GHEA Mariam" w:hAnsi="GHEA Mariam"/>
          <w:spacing w:val="-8"/>
          <w:lang w:val="hy-AM"/>
        </w:rPr>
        <w:tab/>
      </w:r>
      <w:r w:rsidR="003A4EC8" w:rsidRPr="003A4EC8">
        <w:rPr>
          <w:rFonts w:ascii="GHEA Mariam" w:hAnsi="GHEA Mariam"/>
          <w:spacing w:val="-8"/>
          <w:lang w:val="hy-AM"/>
        </w:rPr>
        <w:t xml:space="preserve">   </w:t>
      </w:r>
      <w:r w:rsidR="003A4EC8">
        <w:rPr>
          <w:rFonts w:ascii="GHEA Mariam" w:hAnsi="GHEA Mariam"/>
          <w:spacing w:val="-8"/>
        </w:rPr>
        <w:t xml:space="preserve">    </w:t>
      </w:r>
      <w:r w:rsidR="000739DE">
        <w:rPr>
          <w:rFonts w:ascii="GHEA Mariam" w:hAnsi="GHEA Mariam"/>
          <w:spacing w:val="-8"/>
          <w:lang w:val="hy-AM"/>
        </w:rPr>
        <w:t>Հավելված N 5</w:t>
      </w:r>
    </w:p>
    <w:p w14:paraId="2E8A730D" w14:textId="5CE5C5FC" w:rsidR="000739DE" w:rsidRDefault="000739DE" w:rsidP="000739DE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106C7FC9" w14:textId="655C6BCA" w:rsidR="000739DE" w:rsidRDefault="000739DE" w:rsidP="000739DE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</w:t>
      </w:r>
      <w:r w:rsidR="003A4EC8" w:rsidRPr="003A4EC8"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/>
          <w:spacing w:val="-2"/>
          <w:szCs w:val="22"/>
          <w:lang w:val="hy-AM"/>
        </w:rPr>
        <w:t xml:space="preserve">  հուն</w:t>
      </w:r>
      <w:r>
        <w:rPr>
          <w:rFonts w:ascii="GHEA Mariam" w:hAnsi="GHEA Mariam" w:cs="Sylfaen"/>
          <w:spacing w:val="-4"/>
          <w:szCs w:val="22"/>
          <w:lang w:val="hy-AM"/>
        </w:rPr>
        <w:t>իսի 25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</w:t>
      </w:r>
      <w:r w:rsidR="003A4EC8">
        <w:rPr>
          <w:rFonts w:ascii="GHEA Mariam" w:hAnsi="GHEA Mariam"/>
          <w:spacing w:val="-2"/>
          <w:szCs w:val="22"/>
        </w:rPr>
        <w:t xml:space="preserve"> </w:t>
      </w:r>
      <w:bookmarkStart w:id="0" w:name="_GoBack"/>
      <w:bookmarkEnd w:id="0"/>
      <w:r>
        <w:rPr>
          <w:rFonts w:ascii="GHEA Mariam" w:hAnsi="GHEA Mariam"/>
          <w:spacing w:val="-2"/>
          <w:szCs w:val="22"/>
          <w:lang w:val="hy-AM"/>
        </w:rPr>
        <w:t>1061-Ն որոշման</w:t>
      </w:r>
      <w:r>
        <w:rPr>
          <w:rFonts w:ascii="GHEA Mariam" w:hAnsi="GHEA Mariam"/>
          <w:spacing w:val="-8"/>
          <w:lang w:val="hy-AM"/>
        </w:rPr>
        <w:t xml:space="preserve">    </w:t>
      </w:r>
    </w:p>
    <w:p w14:paraId="2D6EEF21" w14:textId="77777777" w:rsidR="000739DE" w:rsidRDefault="000739DE" w:rsidP="000739DE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tbl>
      <w:tblPr>
        <w:tblW w:w="11860" w:type="dxa"/>
        <w:tblInd w:w="1418" w:type="dxa"/>
        <w:tblLook w:val="04A0" w:firstRow="1" w:lastRow="0" w:firstColumn="1" w:lastColumn="0" w:noHBand="0" w:noVBand="1"/>
      </w:tblPr>
      <w:tblGrid>
        <w:gridCol w:w="2572"/>
        <w:gridCol w:w="4637"/>
        <w:gridCol w:w="1618"/>
        <w:gridCol w:w="1573"/>
        <w:gridCol w:w="1460"/>
      </w:tblGrid>
      <w:tr w:rsidR="000739DE" w:rsidRPr="003A4EC8" w14:paraId="1C799DD9" w14:textId="77777777" w:rsidTr="000739DE">
        <w:trPr>
          <w:trHeight w:val="990"/>
        </w:trPr>
        <w:tc>
          <w:tcPr>
            <w:tcW w:w="11860" w:type="dxa"/>
            <w:gridSpan w:val="5"/>
            <w:vAlign w:val="bottom"/>
            <w:hideMark/>
          </w:tcPr>
          <w:p w14:paraId="13D885CE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</w:p>
          <w:p w14:paraId="7491E7E1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N 1919-Ն ՈՐՈՇՄԱՆ N 9.1 ՀԱՎԵԼՎԱԾԻ N 9.1.34 ԱՂՅՈՒՍԱԿՈՒՄ ԿԱՏԱՐՎՈՂ ԼՐԱՑՈՒՄԸ</w:t>
            </w:r>
          </w:p>
        </w:tc>
      </w:tr>
      <w:tr w:rsidR="000739DE" w:rsidRPr="003A4EC8" w14:paraId="56D21763" w14:textId="77777777" w:rsidTr="000739DE">
        <w:trPr>
          <w:trHeight w:val="330"/>
        </w:trPr>
        <w:tc>
          <w:tcPr>
            <w:tcW w:w="2572" w:type="dxa"/>
            <w:shd w:val="clear" w:color="auto" w:fill="FFFFFF"/>
            <w:noWrap/>
            <w:vAlign w:val="bottom"/>
            <w:hideMark/>
          </w:tcPr>
          <w:p w14:paraId="00A95219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4637" w:type="dxa"/>
            <w:shd w:val="clear" w:color="auto" w:fill="FFFFFF"/>
            <w:noWrap/>
            <w:vAlign w:val="bottom"/>
            <w:hideMark/>
          </w:tcPr>
          <w:p w14:paraId="7ABF2866" w14:textId="77777777" w:rsidR="000739DE" w:rsidRDefault="000739DE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618" w:type="dxa"/>
            <w:shd w:val="clear" w:color="auto" w:fill="FFFFFF"/>
            <w:noWrap/>
            <w:vAlign w:val="bottom"/>
            <w:hideMark/>
          </w:tcPr>
          <w:p w14:paraId="127DCE6A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573" w:type="dxa"/>
            <w:shd w:val="clear" w:color="auto" w:fill="FFFFFF"/>
            <w:noWrap/>
            <w:vAlign w:val="bottom"/>
            <w:hideMark/>
          </w:tcPr>
          <w:p w14:paraId="7F64732C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noWrap/>
            <w:vAlign w:val="bottom"/>
            <w:hideMark/>
          </w:tcPr>
          <w:p w14:paraId="4BA367CE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</w:tr>
      <w:tr w:rsidR="000739DE" w:rsidRPr="003A4EC8" w14:paraId="7F2072A2" w14:textId="77777777" w:rsidTr="000739DE">
        <w:trPr>
          <w:trHeight w:val="408"/>
        </w:trPr>
        <w:tc>
          <w:tcPr>
            <w:tcW w:w="11860" w:type="dxa"/>
            <w:gridSpan w:val="5"/>
            <w:vMerge w:val="restart"/>
            <w:shd w:val="clear" w:color="auto" w:fill="FFFFFF"/>
            <w:vAlign w:val="center"/>
            <w:hideMark/>
          </w:tcPr>
          <w:p w14:paraId="54D80ABA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ՀՀ  տարածքային կառավարման և ենթակառուցվածքների նախարարության պետական գույքի կառավարման կոմիտե </w:t>
            </w:r>
          </w:p>
        </w:tc>
      </w:tr>
      <w:tr w:rsidR="000739DE" w:rsidRPr="003A4EC8" w14:paraId="5354116C" w14:textId="77777777" w:rsidTr="000739DE">
        <w:trPr>
          <w:trHeight w:val="408"/>
        </w:trPr>
        <w:tc>
          <w:tcPr>
            <w:tcW w:w="0" w:type="auto"/>
            <w:gridSpan w:val="5"/>
            <w:vMerge/>
            <w:vAlign w:val="center"/>
            <w:hideMark/>
          </w:tcPr>
          <w:p w14:paraId="1ADAB4BA" w14:textId="77777777" w:rsidR="000739DE" w:rsidRDefault="000739DE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0739DE" w:rsidRPr="003A4EC8" w14:paraId="47A4B635" w14:textId="77777777" w:rsidTr="000739DE">
        <w:trPr>
          <w:trHeight w:val="330"/>
        </w:trPr>
        <w:tc>
          <w:tcPr>
            <w:tcW w:w="10400" w:type="dxa"/>
            <w:gridSpan w:val="4"/>
            <w:shd w:val="clear" w:color="auto" w:fill="FFFFFF"/>
            <w:noWrap/>
            <w:vAlign w:val="bottom"/>
            <w:hideMark/>
          </w:tcPr>
          <w:p w14:paraId="5B2D2B82" w14:textId="77777777" w:rsidR="000739DE" w:rsidRDefault="000739DE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460" w:type="dxa"/>
            <w:shd w:val="clear" w:color="auto" w:fill="FFFFFF"/>
            <w:noWrap/>
            <w:vAlign w:val="bottom"/>
            <w:hideMark/>
          </w:tcPr>
          <w:p w14:paraId="6EEAFACE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</w:tr>
      <w:tr w:rsidR="000739DE" w:rsidRPr="003A4EC8" w14:paraId="198A3CE2" w14:textId="77777777" w:rsidTr="000739DE">
        <w:trPr>
          <w:trHeight w:val="330"/>
        </w:trPr>
        <w:tc>
          <w:tcPr>
            <w:tcW w:w="2572" w:type="dxa"/>
            <w:shd w:val="clear" w:color="auto" w:fill="FFFFFF"/>
            <w:noWrap/>
            <w:vAlign w:val="bottom"/>
            <w:hideMark/>
          </w:tcPr>
          <w:p w14:paraId="14EEF562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4637" w:type="dxa"/>
            <w:shd w:val="clear" w:color="auto" w:fill="FFFFFF"/>
            <w:noWrap/>
            <w:vAlign w:val="bottom"/>
            <w:hideMark/>
          </w:tcPr>
          <w:p w14:paraId="2E487A2F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618" w:type="dxa"/>
            <w:shd w:val="clear" w:color="auto" w:fill="FFFFFF"/>
            <w:noWrap/>
            <w:vAlign w:val="bottom"/>
            <w:hideMark/>
          </w:tcPr>
          <w:p w14:paraId="2D841ECA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573" w:type="dxa"/>
            <w:shd w:val="clear" w:color="auto" w:fill="FFFFFF"/>
            <w:noWrap/>
            <w:vAlign w:val="bottom"/>
            <w:hideMark/>
          </w:tcPr>
          <w:p w14:paraId="409DEA53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noWrap/>
            <w:vAlign w:val="bottom"/>
            <w:hideMark/>
          </w:tcPr>
          <w:p w14:paraId="05333BD0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</w:tr>
      <w:tr w:rsidR="000739DE" w:rsidRPr="003A4EC8" w14:paraId="735EE3D9" w14:textId="77777777" w:rsidTr="000739DE">
        <w:trPr>
          <w:trHeight w:val="330"/>
        </w:trPr>
        <w:tc>
          <w:tcPr>
            <w:tcW w:w="2572" w:type="dxa"/>
            <w:shd w:val="clear" w:color="auto" w:fill="FFFFFF"/>
            <w:noWrap/>
            <w:vAlign w:val="bottom"/>
            <w:hideMark/>
          </w:tcPr>
          <w:p w14:paraId="674E64EB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4637" w:type="dxa"/>
            <w:shd w:val="clear" w:color="auto" w:fill="FFFFFF"/>
            <w:noWrap/>
            <w:vAlign w:val="bottom"/>
            <w:hideMark/>
          </w:tcPr>
          <w:p w14:paraId="45827BC3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618" w:type="dxa"/>
            <w:shd w:val="clear" w:color="auto" w:fill="FFFFFF"/>
            <w:noWrap/>
            <w:vAlign w:val="bottom"/>
            <w:hideMark/>
          </w:tcPr>
          <w:p w14:paraId="39D2D35D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573" w:type="dxa"/>
            <w:shd w:val="clear" w:color="auto" w:fill="FFFFFF"/>
            <w:noWrap/>
            <w:vAlign w:val="bottom"/>
            <w:hideMark/>
          </w:tcPr>
          <w:p w14:paraId="6803635C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noWrap/>
            <w:vAlign w:val="bottom"/>
            <w:hideMark/>
          </w:tcPr>
          <w:p w14:paraId="6507B2B0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</w:tr>
      <w:tr w:rsidR="000739DE" w14:paraId="75418E33" w14:textId="77777777" w:rsidTr="000739DE">
        <w:trPr>
          <w:trHeight w:val="33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7FAD7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EB916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618" w:type="dxa"/>
            <w:shd w:val="clear" w:color="auto" w:fill="FFFFFF"/>
            <w:hideMark/>
          </w:tcPr>
          <w:p w14:paraId="4D4F568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73" w:type="dxa"/>
            <w:shd w:val="clear" w:color="auto" w:fill="FFFFFF"/>
            <w:hideMark/>
          </w:tcPr>
          <w:p w14:paraId="77B8966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noWrap/>
            <w:vAlign w:val="bottom"/>
            <w:hideMark/>
          </w:tcPr>
          <w:p w14:paraId="7F6F8B5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56160A22" w14:textId="77777777" w:rsidTr="000739DE">
        <w:trPr>
          <w:trHeight w:val="33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935A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1079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8B727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գույքի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կառավարում</w:t>
            </w:r>
            <w:proofErr w:type="spellEnd"/>
          </w:p>
        </w:tc>
        <w:tc>
          <w:tcPr>
            <w:tcW w:w="1618" w:type="dxa"/>
            <w:shd w:val="clear" w:color="auto" w:fill="FFFFFF"/>
            <w:vAlign w:val="bottom"/>
            <w:hideMark/>
          </w:tcPr>
          <w:p w14:paraId="25B37815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73" w:type="dxa"/>
            <w:shd w:val="clear" w:color="auto" w:fill="FFFFFF"/>
            <w:vAlign w:val="bottom"/>
            <w:hideMark/>
          </w:tcPr>
          <w:p w14:paraId="7112753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noWrap/>
            <w:vAlign w:val="bottom"/>
            <w:hideMark/>
          </w:tcPr>
          <w:p w14:paraId="6C28035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1F2C7A64" w14:textId="77777777" w:rsidTr="000739DE">
        <w:trPr>
          <w:trHeight w:val="330"/>
        </w:trPr>
        <w:tc>
          <w:tcPr>
            <w:tcW w:w="2572" w:type="dxa"/>
            <w:shd w:val="clear" w:color="auto" w:fill="FFFFFF"/>
            <w:noWrap/>
            <w:vAlign w:val="bottom"/>
            <w:hideMark/>
          </w:tcPr>
          <w:p w14:paraId="268FA43A" w14:textId="77777777" w:rsidR="000739DE" w:rsidRDefault="000739DE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637" w:type="dxa"/>
            <w:shd w:val="clear" w:color="auto" w:fill="FFFFFF"/>
            <w:noWrap/>
            <w:vAlign w:val="bottom"/>
            <w:hideMark/>
          </w:tcPr>
          <w:p w14:paraId="6F9C11C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8" w:type="dxa"/>
            <w:shd w:val="clear" w:color="auto" w:fill="FFFFFF"/>
            <w:noWrap/>
            <w:vAlign w:val="bottom"/>
            <w:hideMark/>
          </w:tcPr>
          <w:p w14:paraId="516398F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73" w:type="dxa"/>
            <w:shd w:val="clear" w:color="auto" w:fill="FFFFFF"/>
            <w:noWrap/>
            <w:vAlign w:val="bottom"/>
            <w:hideMark/>
          </w:tcPr>
          <w:p w14:paraId="74EF7405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noWrap/>
            <w:vAlign w:val="bottom"/>
            <w:hideMark/>
          </w:tcPr>
          <w:p w14:paraId="2142EA8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1C123010" w14:textId="77777777" w:rsidTr="000739DE">
        <w:trPr>
          <w:trHeight w:val="330"/>
        </w:trPr>
        <w:tc>
          <w:tcPr>
            <w:tcW w:w="7209" w:type="dxa"/>
            <w:gridSpan w:val="2"/>
            <w:shd w:val="clear" w:color="auto" w:fill="FFFFFF"/>
            <w:hideMark/>
          </w:tcPr>
          <w:p w14:paraId="0860020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618" w:type="dxa"/>
            <w:shd w:val="clear" w:color="auto" w:fill="FFFFFF"/>
            <w:noWrap/>
            <w:vAlign w:val="bottom"/>
            <w:hideMark/>
          </w:tcPr>
          <w:p w14:paraId="663AAD1E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73" w:type="dxa"/>
            <w:shd w:val="clear" w:color="auto" w:fill="FFFFFF"/>
            <w:noWrap/>
            <w:vAlign w:val="bottom"/>
            <w:hideMark/>
          </w:tcPr>
          <w:p w14:paraId="74104B4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noWrap/>
            <w:vAlign w:val="bottom"/>
            <w:hideMark/>
          </w:tcPr>
          <w:p w14:paraId="3025253C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0917F08A" w14:textId="77777777" w:rsidTr="000739DE">
        <w:trPr>
          <w:trHeight w:val="330"/>
        </w:trPr>
        <w:tc>
          <w:tcPr>
            <w:tcW w:w="2572" w:type="dxa"/>
            <w:shd w:val="clear" w:color="auto" w:fill="FFFFFF"/>
            <w:noWrap/>
            <w:vAlign w:val="bottom"/>
            <w:hideMark/>
          </w:tcPr>
          <w:p w14:paraId="00CA914F" w14:textId="77777777" w:rsidR="000739DE" w:rsidRDefault="000739DE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637" w:type="dxa"/>
            <w:shd w:val="clear" w:color="auto" w:fill="FFFFFF"/>
            <w:noWrap/>
            <w:vAlign w:val="bottom"/>
            <w:hideMark/>
          </w:tcPr>
          <w:p w14:paraId="76353FB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8" w:type="dxa"/>
            <w:shd w:val="clear" w:color="auto" w:fill="FFFFFF"/>
            <w:noWrap/>
            <w:vAlign w:val="bottom"/>
            <w:hideMark/>
          </w:tcPr>
          <w:p w14:paraId="73DA3C4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73" w:type="dxa"/>
            <w:shd w:val="clear" w:color="auto" w:fill="FFFFFF"/>
            <w:noWrap/>
            <w:vAlign w:val="bottom"/>
            <w:hideMark/>
          </w:tcPr>
          <w:p w14:paraId="16474B4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noWrap/>
            <w:vAlign w:val="bottom"/>
            <w:hideMark/>
          </w:tcPr>
          <w:p w14:paraId="481FDAC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79FB5F1C" w14:textId="77777777" w:rsidTr="000739DE">
        <w:trPr>
          <w:trHeight w:val="705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38A1D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66C4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1079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4AF71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)  </w:t>
            </w:r>
          </w:p>
        </w:tc>
      </w:tr>
      <w:tr w:rsidR="000739DE" w14:paraId="70995F85" w14:textId="77777777" w:rsidTr="000739DE">
        <w:trPr>
          <w:trHeight w:val="6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CA5F1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F6D044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12002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7FA5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A699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D0443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0739DE" w:rsidRPr="003A4EC8" w14:paraId="584C73BE" w14:textId="77777777" w:rsidTr="000739DE">
        <w:trPr>
          <w:trHeight w:val="99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261B5" w14:textId="370E2F00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</w:t>
            </w:r>
            <w:proofErr w:type="spellEnd"/>
            <w:r w:rsidR="00825055">
              <w:rPr>
                <w:rFonts w:ascii="GHEA Mariam" w:hAnsi="GHEA Mariam" w:cs="Calibri"/>
                <w:color w:val="000000"/>
                <w:lang w:val="hy-AM" w:eastAsia="en-US"/>
              </w:rPr>
              <w:t>մ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>ը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B4846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GHEA Mariam" w:hAnsi="GHEA Mariam" w:cs="Calibri"/>
                <w:color w:val="000000"/>
                <w:lang w:val="hy-AM" w:eastAsia="en-US"/>
              </w:rPr>
              <w:t>Ֆինանսական աջակցություն լուծարման գործընթացում գտնվող գիտակրթական հիմնադրամին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30985E" w14:textId="77777777" w:rsidR="000739DE" w:rsidRPr="000739DE" w:rsidRDefault="000739DE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2406A" w14:textId="77777777" w:rsidR="000739DE" w:rsidRPr="000739DE" w:rsidRDefault="000739DE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DFC80" w14:textId="77777777" w:rsidR="000739DE" w:rsidRPr="000739DE" w:rsidRDefault="000739DE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</w:tr>
      <w:tr w:rsidR="000739DE" w:rsidRPr="003A4EC8" w14:paraId="44C4B18E" w14:textId="77777777" w:rsidTr="000739DE">
        <w:trPr>
          <w:trHeight w:val="99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1378A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lastRenderedPageBreak/>
              <w:t>Նկարագրությունը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C51BF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GHEA Mariam" w:hAnsi="GHEA Mariam" w:cs="Calibri"/>
                <w:color w:val="000000"/>
                <w:lang w:val="hy-AM" w:eastAsia="en-US"/>
              </w:rPr>
              <w:t>«Նորավանք» գիտակրթական հիմնադրամի  լուծարման գործընթացի կանոնակարգում և պարտավորությունների մարում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D119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7537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7D3F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0739DE" w14:paraId="5B57F101" w14:textId="77777777" w:rsidTr="000739DE">
        <w:trPr>
          <w:trHeight w:val="66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DC5BFE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1FD15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F85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79D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5BE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739DE" w:rsidRPr="003A4EC8" w14:paraId="109A0C16" w14:textId="77777777" w:rsidTr="000739DE">
        <w:trPr>
          <w:trHeight w:val="99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59AC3" w14:textId="16C078BF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CF1E27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GHEA Mariam" w:hAnsi="GHEA Mariam" w:cs="Calibri"/>
                <w:color w:val="000000"/>
                <w:lang w:val="hy-AM" w:eastAsia="en-US"/>
              </w:rPr>
              <w:t>ՀՀ տարածքային կառավարման և ենթակառուցվածքների նախարարության պետական գույքի կառավարման կոմիտե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ACE9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5252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C804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0739DE" w14:paraId="18AE7B9F" w14:textId="77777777" w:rsidTr="000739DE">
        <w:trPr>
          <w:trHeight w:val="330"/>
        </w:trPr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E582D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61F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C2E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078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739DE" w14:paraId="0EFBDC68" w14:textId="77777777" w:rsidTr="000739DE">
        <w:trPr>
          <w:trHeight w:val="345"/>
        </w:trPr>
        <w:tc>
          <w:tcPr>
            <w:tcW w:w="72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78C9315D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GHEA Mariam" w:hAnsi="GHEA Mariam" w:cs="Calibri"/>
                <w:color w:val="000000"/>
                <w:lang w:val="hy-AM" w:eastAsia="en-US"/>
              </w:rPr>
              <w:t>Միջոցառման վրա կատարվող ծախսը (հազ.դրամ)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977BC3D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17D48F3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E64757C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</w:tr>
      <w:tr w:rsidR="000739DE" w14:paraId="5C7E0D75" w14:textId="77777777" w:rsidTr="000739DE">
        <w:trPr>
          <w:trHeight w:val="330"/>
        </w:trPr>
        <w:tc>
          <w:tcPr>
            <w:tcW w:w="2572" w:type="dxa"/>
            <w:shd w:val="clear" w:color="auto" w:fill="FFFFFF"/>
            <w:noWrap/>
            <w:vAlign w:val="bottom"/>
            <w:hideMark/>
          </w:tcPr>
          <w:p w14:paraId="6F434AC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637" w:type="dxa"/>
            <w:shd w:val="clear" w:color="auto" w:fill="FFFFFF"/>
            <w:noWrap/>
            <w:vAlign w:val="bottom"/>
            <w:hideMark/>
          </w:tcPr>
          <w:p w14:paraId="0397F18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8" w:type="dxa"/>
            <w:shd w:val="clear" w:color="auto" w:fill="FFFFFF"/>
            <w:noWrap/>
            <w:vAlign w:val="bottom"/>
            <w:hideMark/>
          </w:tcPr>
          <w:p w14:paraId="7719CE6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73" w:type="dxa"/>
            <w:shd w:val="clear" w:color="auto" w:fill="FFFFFF"/>
            <w:noWrap/>
            <w:vAlign w:val="bottom"/>
            <w:hideMark/>
          </w:tcPr>
          <w:p w14:paraId="340F9FF4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noWrap/>
            <w:vAlign w:val="bottom"/>
            <w:hideMark/>
          </w:tcPr>
          <w:p w14:paraId="5678345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:rsidRPr="003A4EC8" w14:paraId="696B5310" w14:textId="77777777" w:rsidTr="000739DE">
        <w:trPr>
          <w:trHeight w:val="330"/>
        </w:trPr>
        <w:tc>
          <w:tcPr>
            <w:tcW w:w="11860" w:type="dxa"/>
            <w:gridSpan w:val="5"/>
            <w:shd w:val="clear" w:color="auto" w:fill="FFFFFF"/>
            <w:vAlign w:val="bottom"/>
            <w:hideMark/>
          </w:tcPr>
          <w:p w14:paraId="6AD71F63" w14:textId="77777777" w:rsidR="000739DE" w:rsidRPr="000739DE" w:rsidRDefault="000739D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0739DE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</w:p>
          <w:p w14:paraId="59DC09A8" w14:textId="77777777" w:rsidR="000739DE" w:rsidRPr="000739DE" w:rsidRDefault="000739D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0739DE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N 1919-Ն ՈՐՈՇՄԱՆ N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0739DE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9.1 ՀԱՎԵԼՎԱԾԻ N 9.1.58 ԱՂՅՈՒՍԱԿՈՒՄ ԿԱՏԱՐՎՈՂ ՓՈՓՈԽՈՒԹՅՈՒՆԸ</w:t>
            </w:r>
          </w:p>
        </w:tc>
      </w:tr>
      <w:tr w:rsidR="000739DE" w14:paraId="22DF7778" w14:textId="77777777" w:rsidTr="000739DE">
        <w:trPr>
          <w:trHeight w:val="330"/>
        </w:trPr>
        <w:tc>
          <w:tcPr>
            <w:tcW w:w="11860" w:type="dxa"/>
            <w:gridSpan w:val="5"/>
            <w:shd w:val="clear" w:color="auto" w:fill="FFFFFF"/>
            <w:noWrap/>
            <w:vAlign w:val="bottom"/>
            <w:hideMark/>
          </w:tcPr>
          <w:p w14:paraId="555E6F44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0739DE" w14:paraId="4A33208A" w14:textId="77777777" w:rsidTr="000739DE">
        <w:trPr>
          <w:trHeight w:val="330"/>
        </w:trPr>
        <w:tc>
          <w:tcPr>
            <w:tcW w:w="2572" w:type="dxa"/>
            <w:shd w:val="clear" w:color="auto" w:fill="FFFFFF"/>
            <w:noWrap/>
            <w:vAlign w:val="bottom"/>
            <w:hideMark/>
          </w:tcPr>
          <w:p w14:paraId="71F7026B" w14:textId="77777777" w:rsidR="000739DE" w:rsidRDefault="000739D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37" w:type="dxa"/>
            <w:shd w:val="clear" w:color="auto" w:fill="FFFFFF"/>
            <w:noWrap/>
            <w:vAlign w:val="bottom"/>
            <w:hideMark/>
          </w:tcPr>
          <w:p w14:paraId="2C24BC2E" w14:textId="77777777" w:rsidR="000739DE" w:rsidRDefault="000739D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8" w:type="dxa"/>
            <w:shd w:val="clear" w:color="auto" w:fill="FFFFFF"/>
            <w:noWrap/>
            <w:vAlign w:val="bottom"/>
            <w:hideMark/>
          </w:tcPr>
          <w:p w14:paraId="18540D8D" w14:textId="77777777" w:rsidR="000739DE" w:rsidRDefault="000739D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3" w:type="dxa"/>
            <w:shd w:val="clear" w:color="auto" w:fill="FFFFFF"/>
            <w:noWrap/>
            <w:vAlign w:val="bottom"/>
            <w:hideMark/>
          </w:tcPr>
          <w:p w14:paraId="6B988FB8" w14:textId="77777777" w:rsidR="000739DE" w:rsidRDefault="000739DE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noWrap/>
            <w:vAlign w:val="bottom"/>
            <w:hideMark/>
          </w:tcPr>
          <w:p w14:paraId="56CE7A35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6A65F665" w14:textId="77777777" w:rsidTr="000739DE">
        <w:trPr>
          <w:trHeight w:val="330"/>
        </w:trPr>
        <w:tc>
          <w:tcPr>
            <w:tcW w:w="10400" w:type="dxa"/>
            <w:gridSpan w:val="4"/>
            <w:shd w:val="clear" w:color="auto" w:fill="FFFFFF"/>
            <w:noWrap/>
            <w:vAlign w:val="bottom"/>
            <w:hideMark/>
          </w:tcPr>
          <w:p w14:paraId="26742D72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0739DE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460" w:type="dxa"/>
            <w:shd w:val="clear" w:color="auto" w:fill="FFFFFF"/>
            <w:noWrap/>
            <w:vAlign w:val="bottom"/>
            <w:hideMark/>
          </w:tcPr>
          <w:p w14:paraId="520023B0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</w:tr>
      <w:tr w:rsidR="000739DE" w14:paraId="0C26F128" w14:textId="77777777" w:rsidTr="000739DE">
        <w:trPr>
          <w:trHeight w:val="330"/>
        </w:trPr>
        <w:tc>
          <w:tcPr>
            <w:tcW w:w="2572" w:type="dxa"/>
            <w:shd w:val="clear" w:color="auto" w:fill="FFFFFF"/>
            <w:noWrap/>
            <w:vAlign w:val="bottom"/>
            <w:hideMark/>
          </w:tcPr>
          <w:p w14:paraId="64AA6A43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4637" w:type="dxa"/>
            <w:shd w:val="clear" w:color="auto" w:fill="FFFFFF"/>
            <w:noWrap/>
            <w:vAlign w:val="bottom"/>
            <w:hideMark/>
          </w:tcPr>
          <w:p w14:paraId="78BB89EB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618" w:type="dxa"/>
            <w:shd w:val="clear" w:color="auto" w:fill="FFFFFF"/>
            <w:noWrap/>
            <w:vAlign w:val="bottom"/>
            <w:hideMark/>
          </w:tcPr>
          <w:p w14:paraId="4DA6E6B2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573" w:type="dxa"/>
            <w:shd w:val="clear" w:color="auto" w:fill="FFFFFF"/>
            <w:noWrap/>
            <w:vAlign w:val="bottom"/>
            <w:hideMark/>
          </w:tcPr>
          <w:p w14:paraId="16ED0AEA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noWrap/>
            <w:vAlign w:val="bottom"/>
            <w:hideMark/>
          </w:tcPr>
          <w:p w14:paraId="1EC87B17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</w:tr>
      <w:tr w:rsidR="000739DE" w14:paraId="73D79B6E" w14:textId="77777777" w:rsidTr="000739DE">
        <w:trPr>
          <w:trHeight w:val="330"/>
        </w:trPr>
        <w:tc>
          <w:tcPr>
            <w:tcW w:w="2572" w:type="dxa"/>
            <w:shd w:val="clear" w:color="auto" w:fill="FFFFFF"/>
            <w:noWrap/>
            <w:vAlign w:val="bottom"/>
            <w:hideMark/>
          </w:tcPr>
          <w:p w14:paraId="4CFE502A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4637" w:type="dxa"/>
            <w:shd w:val="clear" w:color="auto" w:fill="FFFFFF"/>
            <w:noWrap/>
            <w:vAlign w:val="bottom"/>
            <w:hideMark/>
          </w:tcPr>
          <w:p w14:paraId="535643C8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618" w:type="dxa"/>
            <w:shd w:val="clear" w:color="auto" w:fill="FFFFFF"/>
            <w:noWrap/>
            <w:vAlign w:val="bottom"/>
            <w:hideMark/>
          </w:tcPr>
          <w:p w14:paraId="2F733868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573" w:type="dxa"/>
            <w:shd w:val="clear" w:color="auto" w:fill="FFFFFF"/>
            <w:noWrap/>
            <w:vAlign w:val="bottom"/>
            <w:hideMark/>
          </w:tcPr>
          <w:p w14:paraId="7247C512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noWrap/>
            <w:vAlign w:val="bottom"/>
            <w:hideMark/>
          </w:tcPr>
          <w:p w14:paraId="466034D5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</w:tr>
      <w:tr w:rsidR="000739DE" w14:paraId="55CFA108" w14:textId="77777777" w:rsidTr="000739DE">
        <w:trPr>
          <w:trHeight w:val="33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2B2D0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2A61D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1618" w:type="dxa"/>
            <w:shd w:val="clear" w:color="auto" w:fill="FFFFFF"/>
            <w:hideMark/>
          </w:tcPr>
          <w:p w14:paraId="4FEB6420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73" w:type="dxa"/>
            <w:shd w:val="clear" w:color="auto" w:fill="FFFFFF"/>
            <w:hideMark/>
          </w:tcPr>
          <w:p w14:paraId="146D054E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noWrap/>
            <w:vAlign w:val="bottom"/>
            <w:hideMark/>
          </w:tcPr>
          <w:p w14:paraId="3571477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65C4E452" w14:textId="77777777" w:rsidTr="000739DE">
        <w:trPr>
          <w:trHeight w:val="33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192F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1139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FC62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618" w:type="dxa"/>
            <w:shd w:val="clear" w:color="auto" w:fill="FFFFFF"/>
            <w:hideMark/>
          </w:tcPr>
          <w:p w14:paraId="42719764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73" w:type="dxa"/>
            <w:shd w:val="clear" w:color="auto" w:fill="FFFFFF"/>
            <w:hideMark/>
          </w:tcPr>
          <w:p w14:paraId="1AC9AD4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noWrap/>
            <w:vAlign w:val="bottom"/>
            <w:hideMark/>
          </w:tcPr>
          <w:p w14:paraId="46091705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4E73CAFB" w14:textId="77777777" w:rsidTr="000739DE">
        <w:trPr>
          <w:trHeight w:val="330"/>
        </w:trPr>
        <w:tc>
          <w:tcPr>
            <w:tcW w:w="2572" w:type="dxa"/>
            <w:shd w:val="clear" w:color="auto" w:fill="FFFFFF"/>
            <w:noWrap/>
            <w:vAlign w:val="bottom"/>
            <w:hideMark/>
          </w:tcPr>
          <w:p w14:paraId="4D77FEE5" w14:textId="77777777" w:rsidR="000739DE" w:rsidRDefault="000739DE">
            <w:pPr>
              <w:jc w:val="both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637" w:type="dxa"/>
            <w:shd w:val="clear" w:color="auto" w:fill="FFFFFF"/>
            <w:noWrap/>
            <w:vAlign w:val="bottom"/>
            <w:hideMark/>
          </w:tcPr>
          <w:p w14:paraId="0F7A809E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8" w:type="dxa"/>
            <w:shd w:val="clear" w:color="auto" w:fill="FFFFFF"/>
            <w:noWrap/>
            <w:vAlign w:val="bottom"/>
            <w:hideMark/>
          </w:tcPr>
          <w:p w14:paraId="69A4F6A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73" w:type="dxa"/>
            <w:shd w:val="clear" w:color="auto" w:fill="FFFFFF"/>
            <w:noWrap/>
            <w:vAlign w:val="bottom"/>
            <w:hideMark/>
          </w:tcPr>
          <w:p w14:paraId="78983D6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noWrap/>
            <w:vAlign w:val="bottom"/>
            <w:hideMark/>
          </w:tcPr>
          <w:p w14:paraId="0378DAF0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7BF26877" w14:textId="77777777" w:rsidTr="000739DE">
        <w:trPr>
          <w:trHeight w:val="660"/>
        </w:trPr>
        <w:tc>
          <w:tcPr>
            <w:tcW w:w="720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3ED5F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618" w:type="dxa"/>
            <w:shd w:val="clear" w:color="auto" w:fill="FFFFFF"/>
            <w:noWrap/>
            <w:vAlign w:val="bottom"/>
            <w:hideMark/>
          </w:tcPr>
          <w:p w14:paraId="44A2B22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73" w:type="dxa"/>
            <w:shd w:val="clear" w:color="auto" w:fill="FFFFFF"/>
            <w:noWrap/>
            <w:vAlign w:val="bottom"/>
            <w:hideMark/>
          </w:tcPr>
          <w:p w14:paraId="30996B1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noWrap/>
            <w:vAlign w:val="bottom"/>
            <w:hideMark/>
          </w:tcPr>
          <w:p w14:paraId="08AD506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6F846D50" w14:textId="77777777" w:rsidTr="000739DE">
        <w:trPr>
          <w:trHeight w:val="33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9E906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618" w:type="dxa"/>
            <w:shd w:val="clear" w:color="auto" w:fill="FFFFFF"/>
            <w:noWrap/>
            <w:vAlign w:val="bottom"/>
            <w:hideMark/>
          </w:tcPr>
          <w:p w14:paraId="6716539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73" w:type="dxa"/>
            <w:shd w:val="clear" w:color="auto" w:fill="FFFFFF"/>
            <w:noWrap/>
            <w:vAlign w:val="bottom"/>
            <w:hideMark/>
          </w:tcPr>
          <w:p w14:paraId="5E9102E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shd w:val="clear" w:color="auto" w:fill="FFFFFF"/>
            <w:noWrap/>
            <w:vAlign w:val="bottom"/>
            <w:hideMark/>
          </w:tcPr>
          <w:p w14:paraId="7C29ED60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4102F5A1" w14:textId="77777777" w:rsidTr="000739DE">
        <w:trPr>
          <w:trHeight w:val="78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29691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36FFE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1139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543B4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)  </w:t>
            </w:r>
          </w:p>
        </w:tc>
      </w:tr>
      <w:tr w:rsidR="000739DE" w14:paraId="65BEFF5C" w14:textId="77777777" w:rsidTr="000739DE">
        <w:trPr>
          <w:trHeight w:val="6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605E5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lastRenderedPageBreak/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6CE4F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11001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386A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F0FB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1A90D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0739DE" w14:paraId="56914806" w14:textId="77777777" w:rsidTr="000739DE">
        <w:trPr>
          <w:trHeight w:val="6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749A1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0A43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7CBA3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BEBE7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5E5E5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:rsidRPr="003A4EC8" w14:paraId="7A9585AD" w14:textId="77777777" w:rsidTr="000739DE">
        <w:trPr>
          <w:trHeight w:val="19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4F31C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F4658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GHEA Mariam" w:hAnsi="GHEA Mariam" w:cs="Calibri"/>
                <w:color w:val="000000"/>
                <w:lang w:val="hy-AM" w:eastAsia="en-US"/>
              </w:rPr>
              <w:t xml:space="preserve"> 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A19E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09C9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2043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</w:tc>
      </w:tr>
      <w:tr w:rsidR="000739DE" w14:paraId="1E990291" w14:textId="77777777" w:rsidTr="000739DE">
        <w:trPr>
          <w:trHeight w:val="66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627CC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190F5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C44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616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F620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739DE" w14:paraId="5ABB5D37" w14:textId="77777777" w:rsidTr="000739DE">
        <w:trPr>
          <w:trHeight w:val="99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43F74" w14:textId="77777777" w:rsid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՝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03299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829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CB4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D530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739DE" w14:paraId="475ACE8A" w14:textId="77777777" w:rsidTr="000739DE">
        <w:trPr>
          <w:trHeight w:val="330"/>
        </w:trPr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3EB75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D79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D83C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2C7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739DE" w14:paraId="4293AF05" w14:textId="77777777" w:rsidTr="000739DE">
        <w:trPr>
          <w:trHeight w:val="330"/>
        </w:trPr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B26C23" w14:textId="77777777" w:rsidR="000739DE" w:rsidRPr="000739DE" w:rsidRDefault="000739DE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GHEA Mariam" w:hAnsi="GHEA Mariam" w:cs="Calibri"/>
                <w:color w:val="000000"/>
                <w:lang w:val="hy-AM" w:eastAsia="en-US"/>
              </w:rPr>
              <w:t>Միջոցառման վրա կատարվող ծախսը (հազ.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r w:rsidRPr="000739DE">
              <w:rPr>
                <w:rFonts w:ascii="GHEA Mariam" w:hAnsi="GHEA Mariam" w:cs="Calibri"/>
                <w:color w:val="000000"/>
                <w:lang w:val="hy-AM" w:eastAsia="en-US"/>
              </w:rPr>
              <w:t>դրամ)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EB32B0" w14:textId="77777777" w:rsidR="000739DE" w:rsidRDefault="000739DE">
            <w:pPr>
              <w:jc w:val="center"/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0457B7" w14:textId="77777777" w:rsidR="000739DE" w:rsidRDefault="000739DE">
            <w:pPr>
              <w:jc w:val="center"/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A5E6CA" w14:textId="77777777" w:rsidR="000739DE" w:rsidRDefault="000739DE">
            <w:pPr>
              <w:jc w:val="center"/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</w:tr>
    </w:tbl>
    <w:p w14:paraId="36AE3247" w14:textId="77777777" w:rsidR="000739DE" w:rsidRDefault="000739DE" w:rsidP="000739DE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</w:t>
      </w:r>
    </w:p>
    <w:p w14:paraId="53CB9101" w14:textId="77777777" w:rsidR="000739DE" w:rsidRDefault="000739DE" w:rsidP="000739DE">
      <w:pPr>
        <w:pStyle w:val="mechtex"/>
        <w:jc w:val="left"/>
        <w:rPr>
          <w:rFonts w:ascii="GHEA Mariam" w:hAnsi="GHEA Mariam" w:cs="Arial Armenian"/>
          <w:lang w:val="hy-AM"/>
        </w:rPr>
      </w:pPr>
    </w:p>
    <w:p w14:paraId="4386AA94" w14:textId="77777777" w:rsidR="000739DE" w:rsidRDefault="000739DE" w:rsidP="000739DE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204ADA17" w14:textId="77777777" w:rsidR="000739DE" w:rsidRDefault="000739DE" w:rsidP="000739DE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</w:t>
      </w:r>
    </w:p>
    <w:p w14:paraId="729D7487" w14:textId="77777777" w:rsidR="000739DE" w:rsidRDefault="000739DE" w:rsidP="000739DE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ՀԱՅԱՍՏԱՆԻ</w:t>
      </w:r>
      <w:r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</w:p>
    <w:p w14:paraId="1D8C4685" w14:textId="77777777" w:rsidR="000739DE" w:rsidRDefault="000739DE" w:rsidP="000739DE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ՎԱՐՉԱՊԵՏԻ ԱՇԽԱՏԱԿԱԶՄԻ </w:t>
      </w:r>
    </w:p>
    <w:p w14:paraId="297A3050" w14:textId="446C8F6F" w:rsidR="000739DE" w:rsidRDefault="000739DE" w:rsidP="000739DE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4F9C384A" w14:textId="77777777" w:rsidR="000739DE" w:rsidRDefault="000739DE" w:rsidP="000739DE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372856CF" w14:textId="77777777" w:rsidR="00A10B61" w:rsidRPr="000739DE" w:rsidRDefault="00A10B61">
      <w:pPr>
        <w:rPr>
          <w:lang w:val="hy-AM"/>
        </w:rPr>
      </w:pPr>
    </w:p>
    <w:sectPr w:rsidR="00A10B61" w:rsidRPr="000739DE" w:rsidSect="000739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739DE"/>
    <w:rsid w:val="00080F59"/>
    <w:rsid w:val="000E71AB"/>
    <w:rsid w:val="00281728"/>
    <w:rsid w:val="00303D8B"/>
    <w:rsid w:val="003A4EC8"/>
    <w:rsid w:val="006F614B"/>
    <w:rsid w:val="00825055"/>
    <w:rsid w:val="00A10B61"/>
    <w:rsid w:val="00A9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0A99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0739DE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39DE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39DE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39DE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739DE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739DE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739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739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739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0739DE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0739DE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semiHidden/>
    <w:rsid w:val="000739DE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semiHidden/>
    <w:rsid w:val="000739DE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semiHidden/>
    <w:rsid w:val="000739DE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semiHidden/>
    <w:rsid w:val="000739DE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semiHidden/>
    <w:rsid w:val="000739DE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 w:eastAsia="ru-RU"/>
    </w:rPr>
  </w:style>
  <w:style w:type="character" w:customStyle="1" w:styleId="Heading8Char">
    <w:name w:val="Heading 8 Char"/>
    <w:basedOn w:val="DefaultParagraphFont"/>
    <w:link w:val="Heading8"/>
    <w:semiHidden/>
    <w:rsid w:val="000739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ru-RU"/>
    </w:rPr>
  </w:style>
  <w:style w:type="character" w:customStyle="1" w:styleId="Heading9Char">
    <w:name w:val="Heading 9 Char"/>
    <w:basedOn w:val="DefaultParagraphFont"/>
    <w:link w:val="Heading9"/>
    <w:semiHidden/>
    <w:rsid w:val="000739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ru-RU"/>
    </w:rPr>
  </w:style>
  <w:style w:type="character" w:styleId="Hyperlink">
    <w:name w:val="Hyperlink"/>
    <w:semiHidden/>
    <w:unhideWhenUsed/>
    <w:rsid w:val="000739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9DE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0739DE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semiHidden/>
    <w:locked/>
    <w:rsid w:val="000739DE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semiHidden/>
    <w:unhideWhenUsed/>
    <w:qFormat/>
    <w:rsid w:val="000739DE"/>
    <w:pPr>
      <w:keepNext w:val="0"/>
      <w:spacing w:after="200" w:line="276" w:lineRule="auto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val="hy-AM" w:bidi="en-US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0739DE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semiHidden/>
    <w:locked/>
    <w:rsid w:val="000739DE"/>
    <w:rPr>
      <w:rFonts w:ascii="Arial Armenian" w:hAnsi="Arial Armenian"/>
      <w:lang w:eastAsia="ru-RU"/>
    </w:rPr>
  </w:style>
  <w:style w:type="paragraph" w:styleId="Header">
    <w:name w:val="header"/>
    <w:aliases w:val="Header Char Char Char Char,Header Char Char Char,Header Char Char,h"/>
    <w:basedOn w:val="Heading1"/>
    <w:next w:val="Normal"/>
    <w:link w:val="HeaderChar"/>
    <w:semiHidden/>
    <w:unhideWhenUsed/>
    <w:qFormat/>
    <w:rsid w:val="000739DE"/>
    <w:pPr>
      <w:keepNext w:val="0"/>
      <w:tabs>
        <w:tab w:val="center" w:pos="4320"/>
        <w:tab w:val="right" w:pos="8640"/>
      </w:tabs>
      <w:contextualSpacing/>
      <w:jc w:val="left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HeaderChar1">
    <w:name w:val="Header Char1"/>
    <w:aliases w:val="Header Char Char Char Char Char1,Header Char Char Char Char2,Header Char Char Char2,h Char1"/>
    <w:basedOn w:val="DefaultParagraphFont"/>
    <w:semiHidden/>
    <w:rsid w:val="000739D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0739DE"/>
    <w:rPr>
      <w:rFonts w:ascii="Arial Armenian" w:hAnsi="Arial Armenian"/>
      <w:lang w:eastAsia="ru-RU"/>
    </w:rPr>
  </w:style>
  <w:style w:type="character" w:customStyle="1" w:styleId="TitleChar">
    <w:name w:val="Title Char"/>
    <w:link w:val="Title"/>
    <w:locked/>
    <w:rsid w:val="000739DE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character" w:customStyle="1" w:styleId="SubtitleChar">
    <w:name w:val="Subtitle Char"/>
    <w:link w:val="Subtitle"/>
    <w:locked/>
    <w:rsid w:val="000739DE"/>
    <w:rPr>
      <w:rFonts w:ascii="Calibri" w:hAnsi="Calibri" w:cs="Calibri"/>
      <w:smallCaps/>
      <w:color w:val="938953"/>
      <w:spacing w:val="5"/>
      <w:sz w:val="28"/>
      <w:szCs w:val="28"/>
      <w:lang w:bidi="en-US"/>
    </w:rPr>
  </w:style>
  <w:style w:type="paragraph" w:styleId="CommentText">
    <w:name w:val="annotation text"/>
    <w:basedOn w:val="Normal"/>
    <w:link w:val="CommentTextChar"/>
    <w:semiHidden/>
    <w:unhideWhenUsed/>
    <w:rsid w:val="000739DE"/>
    <w:rPr>
      <w:rFonts w:eastAsiaTheme="minorHAnsi" w:cstheme="minorBidi"/>
      <w:sz w:val="22"/>
      <w:szCs w:val="22"/>
      <w:lang w:val="hy-AM"/>
    </w:rPr>
  </w:style>
  <w:style w:type="character" w:customStyle="1" w:styleId="CommentTextChar1">
    <w:name w:val="Comment Text Char1"/>
    <w:basedOn w:val="DefaultParagraphFont"/>
    <w:semiHidden/>
    <w:rsid w:val="000739D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739DE"/>
    <w:rPr>
      <w:rFonts w:ascii="Times Armenian" w:hAnsi="Times Armenian"/>
      <w:b/>
      <w:bCs/>
      <w:iCs/>
      <w:lang w:eastAsia="ru-RU"/>
    </w:rPr>
  </w:style>
  <w:style w:type="character" w:customStyle="1" w:styleId="BalloonTextChar">
    <w:name w:val="Balloon Text Char"/>
    <w:link w:val="BalloonText"/>
    <w:semiHidden/>
    <w:locked/>
    <w:rsid w:val="000739DE"/>
    <w:rPr>
      <w:rFonts w:ascii="Tahoma" w:hAnsi="Tahoma" w:cs="Tahoma"/>
      <w:bCs/>
      <w:i/>
      <w:sz w:val="16"/>
      <w:szCs w:val="16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0739DE"/>
    <w:rPr>
      <w:rFonts w:ascii="GHEA Grapalat" w:hAnsi="GHEA Grapalat"/>
      <w:b/>
      <w:bCs/>
      <w:sz w:val="24"/>
      <w:szCs w:val="24"/>
      <w:lang w:val="en-GB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Heading1"/>
    <w:next w:val="Normal"/>
    <w:link w:val="ListParagraphChar"/>
    <w:uiPriority w:val="34"/>
    <w:qFormat/>
    <w:rsid w:val="000739DE"/>
    <w:pPr>
      <w:keepLines/>
      <w:spacing w:before="200"/>
      <w:ind w:left="720"/>
      <w:contextualSpacing/>
      <w:outlineLvl w:val="1"/>
    </w:pPr>
    <w:rPr>
      <w:rFonts w:ascii="GHEA Grapalat" w:eastAsiaTheme="minorHAnsi" w:hAnsi="GHEA Grapalat" w:cstheme="minorBidi"/>
      <w:b/>
      <w:bCs/>
      <w:szCs w:val="24"/>
      <w:lang w:val="en-GB"/>
    </w:rPr>
  </w:style>
  <w:style w:type="character" w:customStyle="1" w:styleId="QuoteChar">
    <w:name w:val="Quote Char"/>
    <w:link w:val="Quote"/>
    <w:locked/>
    <w:rsid w:val="000739DE"/>
    <w:rPr>
      <w:rFonts w:ascii="Calibri" w:hAnsi="Calibri" w:cs="Calibri"/>
      <w:i/>
      <w:iCs/>
      <w:color w:val="5A5A5A"/>
      <w:lang w:bidi="en-US"/>
    </w:rPr>
  </w:style>
  <w:style w:type="character" w:customStyle="1" w:styleId="IntenseQuoteChar">
    <w:name w:val="Intense Quote Char"/>
    <w:link w:val="IntenseQuote"/>
    <w:locked/>
    <w:rsid w:val="000739DE"/>
    <w:rPr>
      <w:rFonts w:ascii="Cambria" w:hAnsi="Cambria"/>
      <w:smallCaps/>
      <w:color w:val="365F91"/>
      <w:lang w:bidi="en-US"/>
    </w:rPr>
  </w:style>
  <w:style w:type="character" w:customStyle="1" w:styleId="normChar">
    <w:name w:val="norm Char"/>
    <w:link w:val="norm"/>
    <w:locked/>
    <w:rsid w:val="000739DE"/>
    <w:rPr>
      <w:rFonts w:ascii="Arial Armenian" w:hAnsi="Arial Armenian"/>
      <w:lang w:eastAsia="ru-RU"/>
    </w:rPr>
  </w:style>
  <w:style w:type="paragraph" w:customStyle="1" w:styleId="norm">
    <w:name w:val="norm"/>
    <w:basedOn w:val="Heading1"/>
    <w:next w:val="Normal"/>
    <w:link w:val="normChar"/>
    <w:qFormat/>
    <w:rsid w:val="000739DE"/>
    <w:pPr>
      <w:keepNext w:val="0"/>
      <w:spacing w:line="480" w:lineRule="auto"/>
      <w:ind w:firstLine="709"/>
      <w:contextualSpacing/>
      <w:jc w:val="both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mechtexChar">
    <w:name w:val="mechtex Char"/>
    <w:uiPriority w:val="99"/>
    <w:locked/>
    <w:rsid w:val="000739DE"/>
    <w:rPr>
      <w:rFonts w:ascii="Arial Armenian" w:hAnsi="Arial Armenian"/>
      <w:lang w:eastAsia="ru-RU"/>
    </w:rPr>
  </w:style>
  <w:style w:type="paragraph" w:customStyle="1" w:styleId="Style15">
    <w:name w:val="Style1.5"/>
    <w:basedOn w:val="Heading1"/>
    <w:next w:val="Normal"/>
    <w:uiPriority w:val="99"/>
    <w:qFormat/>
    <w:rsid w:val="000739DE"/>
    <w:pPr>
      <w:keepNext w:val="0"/>
      <w:spacing w:line="360" w:lineRule="auto"/>
      <w:ind w:firstLine="709"/>
      <w:contextualSpacing/>
      <w:jc w:val="both"/>
      <w:outlineLvl w:val="9"/>
    </w:pPr>
    <w:rPr>
      <w:rFonts w:ascii="Arial Armenian" w:hAnsi="Arial Armenian"/>
      <w:sz w:val="22"/>
      <w:lang w:eastAsia="ru-RU"/>
    </w:rPr>
  </w:style>
  <w:style w:type="paragraph" w:customStyle="1" w:styleId="Style1">
    <w:name w:val="Style1"/>
    <w:basedOn w:val="mechtex"/>
    <w:next w:val="Normal"/>
    <w:uiPriority w:val="99"/>
    <w:qFormat/>
    <w:rsid w:val="000739DE"/>
    <w:pPr>
      <w:contextualSpacing/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Heading1"/>
    <w:next w:val="Normal"/>
    <w:uiPriority w:val="99"/>
    <w:qFormat/>
    <w:rsid w:val="000739DE"/>
    <w:pPr>
      <w:keepNext w:val="0"/>
      <w:contextualSpacing/>
      <w:jc w:val="left"/>
      <w:outlineLvl w:val="9"/>
    </w:pPr>
    <w:rPr>
      <w:rFonts w:ascii="Russian Baltica" w:hAnsi="Russian Baltica"/>
      <w:sz w:val="22"/>
      <w:lang w:eastAsia="ru-RU"/>
    </w:rPr>
  </w:style>
  <w:style w:type="paragraph" w:customStyle="1" w:styleId="Style2">
    <w:name w:val="Style2"/>
    <w:basedOn w:val="mechtex"/>
    <w:next w:val="Normal"/>
    <w:uiPriority w:val="99"/>
    <w:qFormat/>
    <w:rsid w:val="000739DE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next w:val="Normal"/>
    <w:uiPriority w:val="99"/>
    <w:qFormat/>
    <w:rsid w:val="000739DE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next w:val="Normal"/>
    <w:uiPriority w:val="99"/>
    <w:qFormat/>
    <w:rsid w:val="000739DE"/>
    <w:pPr>
      <w:contextualSpacing/>
    </w:pPr>
    <w:rPr>
      <w:rFonts w:eastAsiaTheme="minorHAnsi" w:cstheme="minorBidi"/>
      <w:szCs w:val="22"/>
      <w:lang w:val="hy-AM"/>
    </w:rPr>
  </w:style>
  <w:style w:type="character" w:customStyle="1" w:styleId="Bodytext">
    <w:name w:val="Body text_"/>
    <w:basedOn w:val="DefaultParagraphFont"/>
    <w:link w:val="BodyText1"/>
    <w:locked/>
    <w:rsid w:val="000739D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Heading1"/>
    <w:next w:val="Normal"/>
    <w:link w:val="Bodytext"/>
    <w:qFormat/>
    <w:rsid w:val="000739DE"/>
    <w:pPr>
      <w:keepNext w:val="0"/>
      <w:widowControl w:val="0"/>
      <w:shd w:val="clear" w:color="auto" w:fill="FFFFFF"/>
      <w:spacing w:before="2340" w:after="180" w:line="442" w:lineRule="exact"/>
      <w:contextualSpacing/>
      <w:jc w:val="both"/>
      <w:outlineLvl w:val="9"/>
    </w:pPr>
    <w:rPr>
      <w:rFonts w:ascii="Tahoma" w:eastAsia="Tahoma" w:hAnsi="Tahoma" w:cs="Tahoma"/>
      <w:sz w:val="19"/>
      <w:szCs w:val="19"/>
      <w:lang w:val="hy-AM"/>
    </w:rPr>
  </w:style>
  <w:style w:type="character" w:customStyle="1" w:styleId="Bodytext2">
    <w:name w:val="Body text (2)_"/>
    <w:basedOn w:val="DefaultParagraphFont"/>
    <w:link w:val="Bodytext20"/>
    <w:locked/>
    <w:rsid w:val="000739DE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Heading1"/>
    <w:next w:val="Normal"/>
    <w:link w:val="Bodytext2"/>
    <w:qFormat/>
    <w:rsid w:val="000739DE"/>
    <w:pPr>
      <w:keepNext w:val="0"/>
      <w:widowControl w:val="0"/>
      <w:shd w:val="clear" w:color="auto" w:fill="FFFFFF"/>
      <w:spacing w:after="660" w:line="437" w:lineRule="exact"/>
      <w:contextualSpacing/>
      <w:outlineLvl w:val="9"/>
    </w:pPr>
    <w:rPr>
      <w:rFonts w:ascii="Tahoma" w:eastAsia="Tahoma" w:hAnsi="Tahoma" w:cs="Tahoma"/>
      <w:b/>
      <w:bCs/>
      <w:sz w:val="19"/>
      <w:szCs w:val="19"/>
      <w:lang w:val="hy-AM"/>
    </w:rPr>
  </w:style>
  <w:style w:type="character" w:customStyle="1" w:styleId="Heading7Char1">
    <w:name w:val="Heading 7 Char1"/>
    <w:basedOn w:val="DefaultParagraphFont"/>
    <w:semiHidden/>
    <w:rsid w:val="000739DE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Heading8Char1">
    <w:name w:val="Heading 8 Char1"/>
    <w:basedOn w:val="DefaultParagraphFont"/>
    <w:semiHidden/>
    <w:rsid w:val="000739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Heading9Char1">
    <w:name w:val="Heading 9 Char1"/>
    <w:basedOn w:val="DefaultParagraphFont"/>
    <w:semiHidden/>
    <w:rsid w:val="000739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Footer">
    <w:name w:val="footer"/>
    <w:basedOn w:val="Normal"/>
    <w:link w:val="FooterChar"/>
    <w:semiHidden/>
    <w:unhideWhenUsed/>
    <w:rsid w:val="000739DE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0739D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Title">
    <w:name w:val="Title"/>
    <w:basedOn w:val="Normal"/>
    <w:next w:val="Normal"/>
    <w:link w:val="TitleChar"/>
    <w:qFormat/>
    <w:rsid w:val="000739DE"/>
    <w:pPr>
      <w:contextualSpacing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val="hy-AM" w:eastAsia="en-US" w:bidi="en-US"/>
    </w:rPr>
  </w:style>
  <w:style w:type="character" w:customStyle="1" w:styleId="TitleChar1">
    <w:name w:val="Title Char1"/>
    <w:basedOn w:val="DefaultParagraphFont"/>
    <w:uiPriority w:val="10"/>
    <w:rsid w:val="000739D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Subtitle">
    <w:name w:val="Subtitle"/>
    <w:basedOn w:val="Normal"/>
    <w:next w:val="Normal"/>
    <w:link w:val="SubtitleChar"/>
    <w:qFormat/>
    <w:rsid w:val="000739DE"/>
    <w:pPr>
      <w:numPr>
        <w:ilvl w:val="1"/>
      </w:numPr>
      <w:spacing w:after="160"/>
    </w:pPr>
    <w:rPr>
      <w:rFonts w:ascii="Calibri" w:eastAsiaTheme="minorHAnsi" w:hAnsi="Calibri" w:cs="Calibri"/>
      <w:smallCaps/>
      <w:color w:val="938953"/>
      <w:spacing w:val="5"/>
      <w:sz w:val="28"/>
      <w:szCs w:val="28"/>
      <w:lang w:val="hy-AM" w:eastAsia="en-US" w:bidi="en-US"/>
    </w:rPr>
  </w:style>
  <w:style w:type="character" w:customStyle="1" w:styleId="SubtitleChar1">
    <w:name w:val="Subtitle Char1"/>
    <w:basedOn w:val="DefaultParagraphFont"/>
    <w:uiPriority w:val="11"/>
    <w:rsid w:val="000739DE"/>
    <w:rPr>
      <w:rFonts w:eastAsiaTheme="minorEastAsia"/>
      <w:color w:val="5A5A5A" w:themeColor="text1" w:themeTint="A5"/>
      <w:spacing w:val="15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0739DE"/>
    <w:rPr>
      <w:rFonts w:ascii="Tahoma" w:eastAsiaTheme="minorHAnsi" w:hAnsi="Tahoma" w:cs="Tahoma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0739D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Quote">
    <w:name w:val="Quote"/>
    <w:basedOn w:val="Normal"/>
    <w:next w:val="Normal"/>
    <w:link w:val="QuoteChar"/>
    <w:qFormat/>
    <w:rsid w:val="000739DE"/>
    <w:pPr>
      <w:spacing w:before="200" w:after="160"/>
      <w:ind w:left="864" w:right="864"/>
      <w:jc w:val="center"/>
    </w:pPr>
    <w:rPr>
      <w:rFonts w:ascii="Calibri" w:eastAsiaTheme="minorHAnsi" w:hAnsi="Calibri" w:cs="Calibri"/>
      <w:i/>
      <w:iCs/>
      <w:color w:val="5A5A5A"/>
      <w:sz w:val="22"/>
      <w:szCs w:val="22"/>
      <w:lang w:val="hy-AM" w:eastAsia="en-US" w:bidi="en-US"/>
    </w:rPr>
  </w:style>
  <w:style w:type="character" w:customStyle="1" w:styleId="QuoteChar1">
    <w:name w:val="Quote Char1"/>
    <w:basedOn w:val="DefaultParagraphFont"/>
    <w:uiPriority w:val="29"/>
    <w:rsid w:val="000739DE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paragraph" w:styleId="IntenseQuote">
    <w:name w:val="Intense Quote"/>
    <w:basedOn w:val="Normal"/>
    <w:next w:val="Normal"/>
    <w:link w:val="IntenseQuoteChar"/>
    <w:qFormat/>
    <w:rsid w:val="000739D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Theme="minorHAnsi" w:hAnsi="Cambria" w:cstheme="minorBidi"/>
      <w:smallCaps/>
      <w:color w:val="365F91"/>
      <w:sz w:val="22"/>
      <w:szCs w:val="22"/>
      <w:lang w:val="hy-AM"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0739DE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DefaultParagraphFont"/>
    <w:rsid w:val="000739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9DE"/>
    <w:rPr>
      <w:rFonts w:ascii="Times Armenian" w:hAnsi="Times Armenian"/>
      <w:b/>
      <w:bCs/>
      <w:iCs/>
    </w:rPr>
  </w:style>
  <w:style w:type="character" w:customStyle="1" w:styleId="CommentSubjectChar1">
    <w:name w:val="Comment Subject Char1"/>
    <w:basedOn w:val="CommentTextChar1"/>
    <w:uiPriority w:val="99"/>
    <w:semiHidden/>
    <w:rsid w:val="000739DE"/>
    <w:rPr>
      <w:rFonts w:ascii="Arial Armenian" w:eastAsia="Times New Roman" w:hAnsi="Arial Armenian" w:cs="Times New Roman"/>
      <w:b/>
      <w:bCs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https://mul2-moj.gov.am/tasks/118843/oneclick/Kvoroshum1061.docx?token=d9737b235986dcd33443a32a3bde2ec8</cp:keywords>
  <dc:description/>
  <cp:lastModifiedBy>Arpine Khachatryan</cp:lastModifiedBy>
  <cp:revision>9</cp:revision>
  <dcterms:created xsi:type="dcterms:W3CDTF">2020-06-26T12:14:00Z</dcterms:created>
  <dcterms:modified xsi:type="dcterms:W3CDTF">2020-06-29T06:20:00Z</dcterms:modified>
</cp:coreProperties>
</file>