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A8D3" w14:textId="632A404C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5</w:t>
      </w:r>
    </w:p>
    <w:p w14:paraId="76BB7C11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11939B14" w14:textId="60547260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13399B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>-Ն որոշման</w:t>
      </w:r>
    </w:p>
    <w:p w14:paraId="66B10E54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317F91F8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  <w:sz w:val="20"/>
        </w:rPr>
      </w:pPr>
    </w:p>
    <w:tbl>
      <w:tblPr>
        <w:tblW w:w="15465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759"/>
        <w:gridCol w:w="892"/>
        <w:gridCol w:w="5184"/>
        <w:gridCol w:w="1451"/>
        <w:gridCol w:w="1835"/>
        <w:gridCol w:w="2075"/>
        <w:gridCol w:w="1774"/>
        <w:gridCol w:w="1495"/>
      </w:tblGrid>
      <w:tr w:rsidR="0074426B" w14:paraId="22AD5661" w14:textId="77777777" w:rsidTr="0074426B">
        <w:trPr>
          <w:trHeight w:val="1050"/>
        </w:trPr>
        <w:tc>
          <w:tcPr>
            <w:tcW w:w="15465" w:type="dxa"/>
            <w:gridSpan w:val="8"/>
            <w:vAlign w:val="center"/>
            <w:hideMark/>
          </w:tcPr>
          <w:p w14:paraId="060FAEB0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ՕՐԵՆՔԻ </w:t>
            </w:r>
            <w:r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 ՀԱՎԵԼՎԱԾԻ </w:t>
            </w:r>
            <w:r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3 ԱՂՅՈՒՍԱԿՈՒՄ ԿԱՏԱՐՎՈՂ ՓՈՓՈԽՈՒԹՅՈՒՆՆԵՐԸ</w:t>
            </w:r>
          </w:p>
        </w:tc>
      </w:tr>
      <w:tr w:rsidR="0074426B" w14:paraId="44AB9AD1" w14:textId="77777777" w:rsidTr="0074426B">
        <w:trPr>
          <w:trHeight w:val="345"/>
        </w:trPr>
        <w:tc>
          <w:tcPr>
            <w:tcW w:w="759" w:type="dxa"/>
            <w:vAlign w:val="center"/>
            <w:hideMark/>
          </w:tcPr>
          <w:p w14:paraId="6ED782CE" w14:textId="77777777" w:rsid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vAlign w:val="center"/>
            <w:hideMark/>
          </w:tcPr>
          <w:p w14:paraId="5CC2022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184" w:type="dxa"/>
            <w:vAlign w:val="center"/>
            <w:hideMark/>
          </w:tcPr>
          <w:p w14:paraId="19DAADE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1" w:type="dxa"/>
            <w:vAlign w:val="center"/>
            <w:hideMark/>
          </w:tcPr>
          <w:p w14:paraId="754E2ED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35" w:type="dxa"/>
            <w:vAlign w:val="center"/>
            <w:hideMark/>
          </w:tcPr>
          <w:p w14:paraId="5366CEB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vAlign w:val="center"/>
            <w:hideMark/>
          </w:tcPr>
          <w:p w14:paraId="2A15CECD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B5369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 դրամ)</w:t>
            </w:r>
          </w:p>
        </w:tc>
      </w:tr>
      <w:tr w:rsidR="0074426B" w14:paraId="38935C2C" w14:textId="77777777" w:rsidTr="0074426B">
        <w:trPr>
          <w:trHeight w:val="630"/>
        </w:trPr>
        <w:tc>
          <w:tcPr>
            <w:tcW w:w="1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3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95C9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1F01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74426B" w14:paraId="467F02EF" w14:textId="77777777" w:rsidTr="0074426B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CCF8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F66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6D2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A3EB1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74426B" w14:paraId="38ABECCC" w14:textId="77777777" w:rsidTr="0074426B">
        <w:trPr>
          <w:trHeight w:val="476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A0776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113F1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8104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559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35B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կառուցման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4F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վերակառուցման,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A37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նախագծահե-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C42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ոչ ֆինան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սական այլ ակտիվների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74426B" w14:paraId="77073E82" w14:textId="77777777" w:rsidTr="0074426B">
        <w:trPr>
          <w:trHeight w:val="6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A81A8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0EDE1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73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70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6,165,281.2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1A0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9CB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6,165,281.2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35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881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4426B" w14:paraId="5B1136DA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F6051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E844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6F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6C8F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5E7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2E7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AE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999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4A626C1" w14:textId="77777777" w:rsidTr="0074426B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279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3A0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EF4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0F2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6,165,281.2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D98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1A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6,165,281.2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8D8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87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4426B" w14:paraId="02687BD4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811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69E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9F0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CC4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43EB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417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9426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3CE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2778ABD" w14:textId="77777777" w:rsidTr="0074426B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B0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F85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1CA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A2E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C55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838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6,138,897.4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D11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486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0E480A56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16A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68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9DD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D55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1FB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1A8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A5D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96C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EFB293B" w14:textId="77777777" w:rsidTr="0074426B">
        <w:trPr>
          <w:trHeight w:val="6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CC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F58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437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Միջպետական նշանակության ավտոճանապարհներ, այդ թվում՝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022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2D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B44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A8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165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5D33CE98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683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FCA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D51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Մ-1, Երևան - Գյումրի - Վրաստանի սահման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E6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83A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942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967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5E2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472069D3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8CF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A65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E2B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կմ134+500-կմ141+500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8C21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32B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829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1,207,123.3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5C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03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3AAEA307" w14:textId="77777777" w:rsidTr="0074426B">
        <w:trPr>
          <w:trHeight w:val="6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99D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E2C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62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Հանրապետական նշանակության ավտոճանապարհներ, այդ թվում՝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51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3,913,701.3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5B7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35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3,913,701.3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A2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7D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77E85B37" w14:textId="77777777" w:rsidTr="0074426B">
        <w:trPr>
          <w:trHeight w:val="6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58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F36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6F9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Հ-21, Հոռոմ-Արթիկ-Ալագյազ ավտոճանապարհի կմ 4+000-կմ8+500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BE0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406,299.4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325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047B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406,299.4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D5B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06F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118DF097" w14:textId="77777777" w:rsidTr="0074426B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86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DE1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0A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Հ31, /Մ-1/ - Վարդաղբյուր - Տաշիր - /Մ-3/ ավտոճանապարհի կմ35+300 - կմ45+300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26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1,013,519.3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B3A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40AD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1,013,519.3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FAD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887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6609BAAC" w14:textId="77777777" w:rsidTr="0074426B">
        <w:trPr>
          <w:trHeight w:val="7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87C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BC9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3B9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Հ34, Մ3-Ստեփանավան-Պրիվոլնոյե-Վրաստանի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սահման կմ 5+000 - կմ 18+000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29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1,143,303.3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E1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1E97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1,143,303.3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6B9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9F9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1DD2B76A" w14:textId="77777777" w:rsidTr="0074426B">
        <w:trPr>
          <w:trHeight w:val="75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4F9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594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24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E8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1,178,402.8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AB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B04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1,178,402.8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DED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81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47C17FC6" w14:textId="77777777" w:rsidTr="0074426B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170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3AB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6FE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Հ-53, Մ-4 - Սեմյոնովկա - Մ-4 հանրապետական նշանակության ավտոճանապարհի անցանելիության բարելավում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0F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172,176.5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B56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C99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172,176.5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A74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5D2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6DA8F11E" w14:textId="77777777" w:rsidTr="0074426B">
        <w:trPr>
          <w:trHeight w:val="6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9F0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B00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BAC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Մարզային նշանակության ավտոճանապարհներ, այդ թվում՝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B51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1,018,072.8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FCB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A54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1,018,072.8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D35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60B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59E3A12C" w14:textId="77777777" w:rsidTr="0074426B">
        <w:trPr>
          <w:trHeight w:val="6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54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7EE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B3C" w14:textId="77777777" w:rsidR="0074426B" w:rsidRDefault="0074426B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/Հ-13/ - Նորաբաց - /Հ-14/ ավտոճանապարհի 5,2 կմ հատվածի հիմնանորոգում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45A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462,175.9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175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7789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462,175.9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08BB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B98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20BB6E16" w14:textId="77777777" w:rsidTr="0074426B">
        <w:trPr>
          <w:trHeight w:val="9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E1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4BF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393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Բերդավանի համայնքի ներհամայնքային երկու փողոցների 2,1 կմ երկարությամբ հատվածների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A71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254,760.5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CD3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535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254,760.5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CA3C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17EC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6324D35" w14:textId="77777777" w:rsidTr="0074426B">
        <w:trPr>
          <w:trHeight w:val="6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020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B88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5DB9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Տավուշի մարզի Վերին Կարմիր Աղբյուրի համայնքի 1,65 կմ երկարությամբ հատվածի հիմնանորոգում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91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221,524.3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339B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A872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221,524.3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501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FAE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0CC4647" w14:textId="77777777" w:rsidTr="0074426B">
        <w:trPr>
          <w:trHeight w:val="66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A33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72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A5B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 Արարատի մարզի Գեղանիստ-Արբաթ միջհամայնքային ճանապարհի 1.127 կմ հատվածի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470D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79,612.1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BB4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E634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79,612.1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2AC9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222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1FD0C892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FB1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DEF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4C02" w14:textId="77777777" w:rsidR="0074426B" w:rsidRDefault="0074426B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Տրանսպորտային օբյեկտների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8FC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1E0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EBD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E70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F9C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116A784A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3FF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9FA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8B7B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F39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6562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3AA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7255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1A5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BEE54BC" w14:textId="77777777" w:rsidTr="0074426B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6BF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248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A51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Տրանսպորտային օբյեկտների հիմնանորոգում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, այդ թվում՝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15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F0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1F3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EF4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58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4426B" w14:paraId="2599A3F9" w14:textId="77777777" w:rsidTr="0074426B">
        <w:trPr>
          <w:trHeight w:val="69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5E9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1D8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86E2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Հ-12, Մասիսի տրանսպորտային հանգույց-Մասիս-Ռանչպար-Արաքս-Ջրառատ-/Մ-3/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407A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60E4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B2C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BE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DAF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396DA447" w14:textId="77777777" w:rsidTr="0074426B">
        <w:trPr>
          <w:trHeight w:val="3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F6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958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B648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կմ3+450 հատվածում փլուզված կամրջի հիմնանորոգում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D0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498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4FB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84CF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B98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E43FF0D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19C6598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77F26A2E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29E0717B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226E3E72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7A5E6F2E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C70443D" w14:textId="22B4B04F" w:rsidR="0074426B" w:rsidRDefault="0074426B" w:rsidP="0013399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9F6B7D9" w14:textId="77777777" w:rsidR="00A10B61" w:rsidRDefault="00A10B61"/>
    <w:sectPr w:rsidR="00A10B61" w:rsidSect="0013399B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399B"/>
    <w:rsid w:val="00171FD2"/>
    <w:rsid w:val="002A1411"/>
    <w:rsid w:val="005D2BA6"/>
    <w:rsid w:val="006F614B"/>
    <w:rsid w:val="0074426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2020-06-29T05:14:00Z</dcterms:modified>
</cp:coreProperties>
</file>