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A4A1" w14:textId="4C7EFF95" w:rsidR="00553827" w:rsidRDefault="00553827" w:rsidP="0055382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</w:t>
      </w:r>
      <w:r w:rsidR="00B031FA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 xml:space="preserve"> Հավելված N 6</w:t>
      </w:r>
    </w:p>
    <w:p w14:paraId="37CEAB1A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կառավարության 2020 թվականի</w:t>
      </w:r>
    </w:p>
    <w:p w14:paraId="0E86CC88" w14:textId="497D146A" w:rsidR="00553827" w:rsidRDefault="00553827" w:rsidP="00553827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B031FA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հուլ</w:t>
      </w:r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1124</w:t>
      </w:r>
      <w:r w:rsidR="00B031FA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>-Ն որոշման</w:t>
      </w:r>
    </w:p>
    <w:p w14:paraId="646126D7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7E1BF119" w14:textId="77777777" w:rsidR="00553827" w:rsidRDefault="00553827" w:rsidP="00553827">
      <w:pPr>
        <w:pStyle w:val="mechtex"/>
        <w:rPr>
          <w:rFonts w:ascii="Arial" w:hAnsi="Arial" w:cs="Arial"/>
        </w:rPr>
      </w:pPr>
    </w:p>
    <w:tbl>
      <w:tblPr>
        <w:tblW w:w="14750" w:type="dxa"/>
        <w:tblInd w:w="25" w:type="dxa"/>
        <w:tblLook w:val="04A0" w:firstRow="1" w:lastRow="0" w:firstColumn="1" w:lastColumn="0" w:noHBand="0" w:noVBand="1"/>
      </w:tblPr>
      <w:tblGrid>
        <w:gridCol w:w="727"/>
        <w:gridCol w:w="5488"/>
        <w:gridCol w:w="4487"/>
        <w:gridCol w:w="1966"/>
        <w:gridCol w:w="2082"/>
      </w:tblGrid>
      <w:tr w:rsidR="00553827" w14:paraId="736A49A1" w14:textId="77777777" w:rsidTr="00553827">
        <w:trPr>
          <w:trHeight w:val="1050"/>
        </w:trPr>
        <w:tc>
          <w:tcPr>
            <w:tcW w:w="14750" w:type="dxa"/>
            <w:gridSpan w:val="5"/>
            <w:vAlign w:val="center"/>
            <w:hideMark/>
          </w:tcPr>
          <w:p w14:paraId="10FD5AF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6297C4E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6 ՀԱՎԵԼՎԱԾՈՒՄ ԿԱՏԱՐՎՈՂ ՓՈՓՈԽՈՒԹՅՈՒՆՆԵՐԸ</w:t>
            </w:r>
          </w:p>
        </w:tc>
      </w:tr>
      <w:tr w:rsidR="00553827" w14:paraId="2AE9AAE0" w14:textId="77777777" w:rsidTr="00553827">
        <w:trPr>
          <w:trHeight w:val="345"/>
        </w:trPr>
        <w:tc>
          <w:tcPr>
            <w:tcW w:w="727" w:type="dxa"/>
            <w:vAlign w:val="center"/>
            <w:hideMark/>
          </w:tcPr>
          <w:p w14:paraId="4F9792A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8" w:type="dxa"/>
            <w:vAlign w:val="center"/>
            <w:hideMark/>
          </w:tcPr>
          <w:p w14:paraId="04E229E6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4487" w:type="dxa"/>
            <w:vAlign w:val="center"/>
            <w:hideMark/>
          </w:tcPr>
          <w:p w14:paraId="736E217C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66" w:type="dxa"/>
            <w:vAlign w:val="center"/>
            <w:hideMark/>
          </w:tcPr>
          <w:p w14:paraId="6307967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082" w:type="dxa"/>
            <w:vAlign w:val="center"/>
            <w:hideMark/>
          </w:tcPr>
          <w:p w14:paraId="35236BC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16338082" w14:textId="77777777" w:rsidTr="00553827">
        <w:trPr>
          <w:trHeight w:val="345"/>
        </w:trPr>
        <w:tc>
          <w:tcPr>
            <w:tcW w:w="727" w:type="dxa"/>
            <w:vAlign w:val="center"/>
            <w:hideMark/>
          </w:tcPr>
          <w:p w14:paraId="614D0C18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488" w:type="dxa"/>
            <w:vAlign w:val="center"/>
            <w:hideMark/>
          </w:tcPr>
          <w:p w14:paraId="63D5E1D0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4487" w:type="dxa"/>
            <w:vAlign w:val="center"/>
            <w:hideMark/>
          </w:tcPr>
          <w:p w14:paraId="1F44D463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4048" w:type="dxa"/>
            <w:gridSpan w:val="2"/>
            <w:vAlign w:val="center"/>
            <w:hideMark/>
          </w:tcPr>
          <w:p w14:paraId="2E949C0E" w14:textId="77777777" w:rsidR="00553827" w:rsidRDefault="0055382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553827" w14:paraId="33C4067A" w14:textId="77777777" w:rsidTr="00553827">
        <w:trPr>
          <w:trHeight w:val="43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B046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NN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ը/կ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5E59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Եկամտատեսակը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4BE7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Գանձման համար պատասխանատու պետական կառավարման մարմինը (մարմինները)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4D961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553827" w14:paraId="5FCC03C0" w14:textId="77777777" w:rsidTr="0055382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3E8E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84F5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8DC3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94BC2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2020 թվական</w:t>
            </w:r>
          </w:p>
        </w:tc>
      </w:tr>
      <w:tr w:rsidR="00553827" w14:paraId="1C3DC1C1" w14:textId="77777777" w:rsidTr="0055382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D862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F634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F11F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0FFE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8C65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553827" w14:paraId="28A1D75B" w14:textId="77777777" w:rsidTr="00553827">
        <w:trPr>
          <w:trHeight w:val="345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D266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եկամուտներ, ընդամենը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38E4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789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0D8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4568268F" w14:textId="77777777" w:rsidTr="00553827">
        <w:trPr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E92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FF1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CF6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FE8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80C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00A59C6F" w14:textId="77777777" w:rsidTr="00553827">
        <w:trPr>
          <w:trHeight w:val="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098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4D44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Օրենքով և այլ իրավական ակտերով սահմանված պետական բյուջե մուտքագրվող այլ եկամուտներ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F46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74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C6619" w14:textId="77777777" w:rsidR="00553827" w:rsidRDefault="00553827">
            <w:pPr>
              <w:jc w:val="center"/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</w:tr>
      <w:tr w:rsidR="00553827" w14:paraId="3A5DF8FD" w14:textId="77777777" w:rsidTr="00553827">
        <w:trPr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0F82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EF7A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0D7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4DB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D3383" w14:textId="77777777" w:rsidR="00553827" w:rsidRDefault="00553827">
            <w:pPr>
              <w:jc w:val="center"/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</w:tr>
      <w:tr w:rsidR="00553827" w14:paraId="17ECF166" w14:textId="77777777" w:rsidTr="00553827">
        <w:trPr>
          <w:trHeight w:val="31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D7E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6.5.2.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8D05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BE3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 կառավարման   մարմիններ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8C03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C0EB4" w14:textId="77777777" w:rsidR="00553827" w:rsidRDefault="00553827">
            <w:pPr>
              <w:jc w:val="center"/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</w:tr>
    </w:tbl>
    <w:p w14:paraId="77F5A001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25085148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B230801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19F6E7D5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30288536" w14:textId="72019E72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 w:rsidR="008B0379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1D8B3040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ՎԱՐՉԱՊԵՏԻ ԱՇԽԱՏԱԿԱԶՄԻ</w:t>
      </w:r>
    </w:p>
    <w:p w14:paraId="135A07F2" w14:textId="5F262B47" w:rsidR="00553827" w:rsidRDefault="00553827" w:rsidP="004E48D2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4E48D2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4E48D2"/>
    <w:rsid w:val="00553827"/>
    <w:rsid w:val="006F614B"/>
    <w:rsid w:val="00726214"/>
    <w:rsid w:val="0073049D"/>
    <w:rsid w:val="007F3ED0"/>
    <w:rsid w:val="008B0379"/>
    <w:rsid w:val="00A10B61"/>
    <w:rsid w:val="00B031FA"/>
    <w:rsid w:val="00BF0C1C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2020-07-03T12:58:00Z</dcterms:modified>
</cp:coreProperties>
</file>