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265A" w14:textId="7C756421" w:rsidR="00202AAC" w:rsidRPr="00D63DF6" w:rsidRDefault="00242685" w:rsidP="00202A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202AAC" w:rsidRPr="00D63DF6">
        <w:rPr>
          <w:rFonts w:ascii="GHEA Mariam" w:hAnsi="GHEA Mariam"/>
          <w:spacing w:val="-8"/>
        </w:rPr>
        <w:t>Հավելված</w:t>
      </w:r>
      <w:proofErr w:type="spellEnd"/>
      <w:r w:rsidR="00202AAC" w:rsidRPr="00D63DF6">
        <w:rPr>
          <w:rFonts w:ascii="GHEA Mariam" w:hAnsi="GHEA Mariam"/>
          <w:spacing w:val="-8"/>
        </w:rPr>
        <w:t xml:space="preserve"> </w:t>
      </w:r>
      <w:r w:rsidR="00202AAC">
        <w:rPr>
          <w:rFonts w:ascii="GHEA Mariam" w:hAnsi="GHEA Mariam"/>
          <w:spacing w:val="-8"/>
        </w:rPr>
        <w:t>N 5</w:t>
      </w:r>
    </w:p>
    <w:p w14:paraId="1F34127B" w14:textId="77777777" w:rsidR="00202AAC" w:rsidRPr="006B7192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BB5AC9C" w14:textId="3E8F3CD3" w:rsidR="00202AAC" w:rsidRDefault="00202AAC" w:rsidP="00202AA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242685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95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056"/>
        <w:gridCol w:w="1071"/>
        <w:gridCol w:w="3263"/>
        <w:gridCol w:w="1205"/>
        <w:gridCol w:w="1129"/>
        <w:gridCol w:w="1165"/>
        <w:gridCol w:w="1205"/>
        <w:gridCol w:w="1125"/>
        <w:gridCol w:w="1075"/>
        <w:gridCol w:w="1205"/>
        <w:gridCol w:w="1127"/>
        <w:gridCol w:w="1169"/>
      </w:tblGrid>
      <w:tr w:rsidR="00202AAC" w:rsidRPr="004F2CFB" w14:paraId="04CE81B2" w14:textId="77777777" w:rsidTr="00BC0A82">
        <w:trPr>
          <w:trHeight w:val="1275"/>
        </w:trPr>
        <w:tc>
          <w:tcPr>
            <w:tcW w:w="15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B1CA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>«ՀԱՅԱՍՏԱՆԻ ՀԱՆՐԱՊԵՏՈՒԹՅԱՆ 2020 ԹՎԱԿԱՆԻ ՊԵՏԱԿԱՆ ԲՅՈՒՋԵԻ ՄԱՍԻՆ» ՀԱՅԱՍՏԱՆԻ ՀԱՆՐԱՊԵՏՈՒԹՅԱՆ ՕՐԵՆՔԻ N 1 ՀԱՎԵԼՎԱԾԻ N 5 ԱՂՅՈՒՍԱԿՈՒՄ ԵՎ ՀԱՅԱՍՏԱՆԻ ՀԱՆՐԱՊԵՏՈՒԹՅԱՆ ԿԱՌԱՎԱՐՈՒԹՅ</w:t>
            </w:r>
            <w:r>
              <w:rPr>
                <w:rFonts w:ascii="GHEA Mariam" w:hAnsi="GHEA Mariam" w:cs="Arial"/>
                <w:bCs/>
                <w:lang w:eastAsia="en-US"/>
              </w:rPr>
              <w:t>ԱՆ 2019 ԹՎԱԿԱՆԻ ԴԵԿՏԵՄԲԵՐԻ 26-Ի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N 1919-Ն ՈՐՈՇՄԱՆ N 5 ՀԱՎԵԼՎԱԾԻ</w:t>
            </w:r>
          </w:p>
          <w:p w14:paraId="1CD07969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N 4 ԱՂՅՈՒՍԱԿՈՒՄ ԿԱՏԱՐՎՈՂ ՓՈՓՈԽՈՒԹՅՈՒՆՆԵՐԸ ԵՎ ԼՐԱՑՈՒՄՆԵՐԸ </w:t>
            </w:r>
          </w:p>
        </w:tc>
      </w:tr>
      <w:tr w:rsidR="00202AAC" w:rsidRPr="004F2CFB" w14:paraId="5939D346" w14:textId="77777777" w:rsidTr="00BC0A82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4742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46E4A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F962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6E423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141D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910C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C6481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89F54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513BC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F24F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8077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1ED0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02AAC" w:rsidRPr="004F2CFB" w14:paraId="50D66A1D" w14:textId="77777777" w:rsidTr="00BC0A82">
        <w:trPr>
          <w:trHeight w:val="34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09BC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3AF4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F6B53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09F9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5F7D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0393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DC49D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AD4E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53E4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2168" w14:textId="77777777" w:rsidR="00202AAC" w:rsidRPr="004F2CFB" w:rsidRDefault="00202AAC" w:rsidP="00BC0A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A4283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202AAC" w:rsidRPr="004F2CFB" w14:paraId="3C95FCF8" w14:textId="77777777" w:rsidTr="00BC0A82">
        <w:trPr>
          <w:trHeight w:val="6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229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Ծրագրային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0C0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Բյուջետային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հատկացումների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գլխավոր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կարգադրիչների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ծրագրերի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միջոցառումների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կատարող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պետական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մարմինների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0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2821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Ցուցանիշների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փոփոխությունը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  <w:p w14:paraId="348A66C9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ավելացումները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նշված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են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դրական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նշանով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) </w:t>
            </w:r>
          </w:p>
        </w:tc>
      </w:tr>
      <w:tr w:rsidR="00202AAC" w:rsidRPr="004F2CFB" w14:paraId="65A83F49" w14:textId="77777777" w:rsidTr="00BC0A82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88AA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C20B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321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առաջին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կիսամյակ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F99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ինն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ամիս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F1A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տարի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202AAC" w:rsidRPr="004F2CFB" w14:paraId="7F3D5BD6" w14:textId="77777777" w:rsidTr="00BC0A82">
        <w:trPr>
          <w:trHeight w:val="39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15E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ծրագիրը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191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միջոցա</w:t>
            </w:r>
            <w:proofErr w:type="spellEnd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ռումը</w:t>
            </w:r>
            <w:proofErr w:type="spellEnd"/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06EB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B88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69D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671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BFC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1B6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A74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</w:tr>
      <w:tr w:rsidR="00202AAC" w:rsidRPr="004F2CFB" w14:paraId="6D1C6CDA" w14:textId="77777777" w:rsidTr="00BC0A82">
        <w:trPr>
          <w:trHeight w:val="6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2FED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9BCC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AEF6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2A5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E2A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դրամա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շնոր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հային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միջոցներ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9E7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համա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72E3190B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ֆինան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սավորում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AB04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136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դրամա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1DA6B668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շնոր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հային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միջոցներ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9B1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համա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503940D5" w14:textId="25F794B3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ֆինան</w:t>
            </w:r>
            <w:proofErr w:type="spellEnd"/>
            <w:r w:rsidR="000504EF">
              <w:rPr>
                <w:rFonts w:ascii="GHEA Mariam" w:hAnsi="GHEA Mariam" w:cs="Arial"/>
                <w:bCs/>
                <w:lang w:val="hy-AM" w:eastAsia="en-US"/>
              </w:rPr>
              <w:t>-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սավո</w:t>
            </w:r>
            <w:proofErr w:type="spellEnd"/>
            <w:r w:rsidR="000504EF">
              <w:rPr>
                <w:rFonts w:ascii="GHEA Mariam" w:hAnsi="GHEA Mariam" w:cs="Arial"/>
                <w:bCs/>
                <w:lang w:val="hy-AM" w:eastAsia="en-US"/>
              </w:rPr>
              <w:t>-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րում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1ACC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1C6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դրամա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10B31E5B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շնոր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-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հային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  <w:p w14:paraId="42A05017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միջոցներ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3B1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համա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37562EE7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ֆ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t>ինան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-</w:t>
            </w:r>
          </w:p>
          <w:p w14:paraId="00523734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սավորում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202AAC" w:rsidRPr="004F2CFB" w14:paraId="02D5E07E" w14:textId="77777777" w:rsidTr="00BC0A82">
        <w:trPr>
          <w:trHeight w:val="69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26B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865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97FB1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color w:val="000000"/>
                <w:lang w:val="hy-AM" w:eastAsia="en-US"/>
              </w:rPr>
              <w:t>՝</w:t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br/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CA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748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7F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6C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74D3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3C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E7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76A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25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</w:tr>
      <w:tr w:rsidR="00202AAC" w:rsidRPr="004F2CFB" w14:paraId="0598FBC5" w14:textId="77777777" w:rsidTr="00BC0A82">
        <w:trPr>
          <w:trHeight w:val="34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F6AC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0777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4F0E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200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06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3DB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D15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9C6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765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37E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4A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0C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202AAC" w:rsidRPr="004F2CFB" w14:paraId="1E5A25BD" w14:textId="77777777" w:rsidTr="00BC0A82">
        <w:trPr>
          <w:trHeight w:val="69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56E2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FD48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5A38C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- ՈՉ ՖԻՆԱՆՍԱԿԱՆ ԱԿՏԻՎ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ՆԵՐԻ ԳԾՈՎ ԾԱԽՍԵՐ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D61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0541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190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87B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60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33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B73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D01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D83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</w:tr>
      <w:tr w:rsidR="00202AAC" w:rsidRPr="004F2CFB" w14:paraId="3C41A67F" w14:textId="77777777" w:rsidTr="00BC0A82">
        <w:trPr>
          <w:trHeight w:val="11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3C3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9FD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F096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ՀՀ  ԱՌՈՂՋԱՊԱՀՈՒԹՅԱՆ  ՆԱԽԱՐԱՐՈՒԹՅՈՒՆ</w:t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br/>
            </w: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br/>
            </w: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94B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63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AA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5A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C8E6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036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667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116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57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</w:tr>
      <w:tr w:rsidR="00202AAC" w:rsidRPr="004F2CFB" w14:paraId="16F36F62" w14:textId="77777777" w:rsidTr="00BC0A82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C90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1053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5C4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647CB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Ա</w:t>
            </w:r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ռողջապահության</w:t>
            </w:r>
            <w:proofErr w:type="spellEnd"/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համ</w:t>
            </w:r>
            <w:r w:rsidRPr="004F2CFB">
              <w:rPr>
                <w:rFonts w:ascii="GHEA Mariam" w:hAnsi="GHEA Mariam" w:cs="Arial"/>
                <w:bCs/>
                <w:lang w:eastAsia="en-US"/>
              </w:rPr>
              <w:t>ակարգի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արդիականացման</w:t>
            </w:r>
            <w:proofErr w:type="spellEnd"/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արդյունավե</w:t>
            </w:r>
            <w:r>
              <w:rPr>
                <w:rFonts w:ascii="GHEA Mariam" w:hAnsi="GHEA Mariam" w:cs="Arial"/>
                <w:bCs/>
                <w:spacing w:val="-8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տու</w:t>
            </w:r>
            <w:r>
              <w:rPr>
                <w:rFonts w:ascii="GHEA Mariam" w:hAnsi="GHEA Mariam" w:cs="Arial"/>
                <w:bCs/>
                <w:spacing w:val="-8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bCs/>
                <w:spacing w:val="-8"/>
                <w:lang w:eastAsia="en-US"/>
              </w:rPr>
              <w:t>թյան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բարձրացման</w:t>
            </w:r>
            <w:proofErr w:type="spellEnd"/>
            <w:r w:rsidRPr="004F2CF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1D8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5C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FB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1C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DD0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25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6BE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E5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AF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</w:tr>
      <w:tr w:rsidR="00202AAC" w:rsidRPr="004F2CFB" w14:paraId="05971F73" w14:textId="77777777" w:rsidTr="00BC0A82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A6D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771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4443C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5C1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C6E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E19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928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696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747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004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F65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CA5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02AAC" w:rsidRPr="004F2CFB" w14:paraId="616747A3" w14:textId="77777777" w:rsidTr="00BC0A82">
        <w:trPr>
          <w:trHeight w:val="26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986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CBD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>32001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1E4F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կայունացման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Եվրասիական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հիմնադրամի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միջոցներից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ֆինանսավորվող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F2CFB">
              <w:rPr>
                <w:rFonts w:ascii="GHEA Mariam" w:hAnsi="GHEA Mariam" w:cs="Arial"/>
                <w:lang w:eastAsia="en-US"/>
              </w:rPr>
              <w:t xml:space="preserve"> «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Առողջապահության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առաջնային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օղակում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ոչ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վարակիչ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հիվանդու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spacing w:val="-8"/>
                <w:lang w:eastAsia="en-US"/>
              </w:rPr>
              <w:t>թյուն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spacing w:val="-8"/>
                <w:lang w:eastAsia="en-US"/>
              </w:rPr>
              <w:t>ների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կանխարգելման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վերահսկողության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կատարելա</w:t>
            </w:r>
            <w:r w:rsidRPr="004944CB"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4F2CFB">
              <w:rPr>
                <w:rFonts w:ascii="GHEA Mariam" w:hAnsi="GHEA Mariam" w:cs="Arial"/>
                <w:spacing w:val="-8"/>
                <w:lang w:eastAsia="en-US"/>
              </w:rPr>
              <w:t>գործում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»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ծրագրի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շրջանակներում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սքրինինգների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կարողությունների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ընդլայնում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2A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D74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BF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82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657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4DF6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57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279,292.8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56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221,792.6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11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57,500.2 </w:t>
            </w:r>
          </w:p>
        </w:tc>
      </w:tr>
      <w:tr w:rsidR="00202AAC" w:rsidRPr="004F2CFB" w14:paraId="5A743551" w14:textId="77777777" w:rsidTr="00BC0A82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F46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252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613A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4F4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809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17A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7DB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A90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462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6EC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4F9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B1D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02AAC" w:rsidRPr="004F2CFB" w14:paraId="3C40B87C" w14:textId="77777777" w:rsidTr="00BC0A82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D97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98B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DEB40" w14:textId="77777777" w:rsidR="00202AAC" w:rsidRPr="004F2CFB" w:rsidRDefault="00202AAC" w:rsidP="00BC0A82">
            <w:pPr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ՀՀ  </w:t>
            </w:r>
            <w:proofErr w:type="spellStart"/>
            <w:r w:rsidRPr="004F2CFB">
              <w:rPr>
                <w:rFonts w:ascii="GHEA Mariam" w:hAnsi="GHEA Mariam" w:cs="Arial"/>
                <w:bCs/>
                <w:i/>
                <w:iCs/>
                <w:lang w:eastAsia="en-US"/>
              </w:rPr>
              <w:t>առողջապահության</w:t>
            </w:r>
            <w:proofErr w:type="spellEnd"/>
            <w:r w:rsidRPr="004F2CFB">
              <w:rPr>
                <w:rFonts w:ascii="GHEA Mariam" w:hAnsi="GHEA Mariam" w:cs="Arial"/>
                <w:bCs/>
                <w:i/>
                <w:iCs/>
                <w:lang w:eastAsia="en-US"/>
              </w:rPr>
              <w:t xml:space="preserve">  </w:t>
            </w:r>
            <w:proofErr w:type="spellStart"/>
            <w:r w:rsidRPr="004F2CFB">
              <w:rPr>
                <w:rFonts w:ascii="GHEA Mariam" w:hAnsi="GHEA Mariam" w:cs="Arial"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C11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DE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2FF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5B3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049B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992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6E1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65E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B25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  <w:tr w:rsidR="00202AAC" w:rsidRPr="004F2CFB" w14:paraId="5D31384A" w14:textId="77777777" w:rsidTr="00BC0A82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BF3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704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6812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4F2C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881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F06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62C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A48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CE5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4A2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3B7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DA8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859" w14:textId="77777777" w:rsidR="00202AAC" w:rsidRPr="004F2CFB" w:rsidRDefault="00202AAC" w:rsidP="00BC0A8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F2CF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02AAC" w:rsidRPr="004F2CFB" w14:paraId="1014F8F5" w14:textId="77777777" w:rsidTr="00BC0A82">
        <w:trPr>
          <w:trHeight w:val="4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644C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8349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72E4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79D5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B486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51D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AB2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CF4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EE5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9E0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8BD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CFE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  <w:tr w:rsidR="00202AAC" w:rsidRPr="004F2CFB" w14:paraId="54A2382E" w14:textId="77777777" w:rsidTr="00BC0A82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931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0A64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8402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06E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E03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165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F361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CB4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F9C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D7F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AB7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06D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  <w:tr w:rsidR="00202AAC" w:rsidRPr="004F2CFB" w14:paraId="2883B60F" w14:textId="77777777" w:rsidTr="00BC0A82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2C20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BA6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7B3E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 ՀԻՄՆԱԿԱՆ ՄԻՋՈՑՆԵՐ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CE7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90D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4700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A73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99A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F12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724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4F0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D12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  <w:tr w:rsidR="00202AAC" w:rsidRPr="004F2CFB" w14:paraId="21711072" w14:textId="77777777" w:rsidTr="00BC0A82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1EF8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EF85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6DD2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0D7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B30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84AA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3551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29CF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CBA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B81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0B9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D48D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  <w:tr w:rsidR="00202AAC" w:rsidRPr="004F2CFB" w14:paraId="3DE6C9E9" w14:textId="77777777" w:rsidTr="00BC0A82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BC7C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9713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65F4" w14:textId="77777777" w:rsidR="00202AAC" w:rsidRPr="004F2CFB" w:rsidRDefault="00202AAC" w:rsidP="00BC0A82">
            <w:pPr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 xml:space="preserve"> - 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Այլ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մեքենաներ</w:t>
            </w:r>
            <w:proofErr w:type="spellEnd"/>
            <w:r w:rsidRPr="004F2CFB">
              <w:rPr>
                <w:rFonts w:ascii="GHEA Mariam" w:hAnsi="GHEA Mariam" w:cs="Arial"/>
                <w:spacing w:val="-8"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spacing w:val="-8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285E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791C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14A5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BFE2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EE9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ADC8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C1F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279,292.8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5204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221,792.6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0DC9" w14:textId="77777777" w:rsidR="00202AAC" w:rsidRPr="004F2CFB" w:rsidRDefault="00202AAC" w:rsidP="00BC0A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2CFB">
              <w:rPr>
                <w:rFonts w:ascii="GHEA Mariam" w:hAnsi="GHEA Mariam" w:cs="Arial"/>
                <w:lang w:eastAsia="en-US"/>
              </w:rPr>
              <w:t>57,500.2</w:t>
            </w:r>
          </w:p>
        </w:tc>
      </w:tr>
    </w:tbl>
    <w:p w14:paraId="59DCCD14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06B46584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51A725FC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146914C2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1E4E12A5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3657E1C1" w:rsidR="00202AAC" w:rsidRPr="00BB6504" w:rsidRDefault="00202AAC" w:rsidP="0024268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24268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33BD" w14:textId="77777777" w:rsidR="005B302B" w:rsidRDefault="005B302B">
      <w:r>
        <w:separator/>
      </w:r>
    </w:p>
  </w:endnote>
  <w:endnote w:type="continuationSeparator" w:id="0">
    <w:p w14:paraId="38052A8A" w14:textId="77777777" w:rsidR="005B302B" w:rsidRDefault="005B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5B302B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A6C6" w14:textId="77777777" w:rsidR="005B302B" w:rsidRDefault="005B302B">
      <w:r>
        <w:separator/>
      </w:r>
    </w:p>
  </w:footnote>
  <w:footnote w:type="continuationSeparator" w:id="0">
    <w:p w14:paraId="024B48CA" w14:textId="77777777" w:rsidR="005B302B" w:rsidRDefault="005B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5B3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5B3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80F59"/>
    <w:rsid w:val="00202AAC"/>
    <w:rsid w:val="00242685"/>
    <w:rsid w:val="005B302B"/>
    <w:rsid w:val="006F614B"/>
    <w:rsid w:val="00A10B61"/>
    <w:rsid w:val="00A133FD"/>
    <w:rsid w:val="00D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2020-06-12T09:56:00Z</dcterms:modified>
</cp:coreProperties>
</file>