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C31EC" w14:textId="0E494B16" w:rsidR="00202AAC" w:rsidRPr="00D63DF6" w:rsidRDefault="008337DA" w:rsidP="00202AAC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proofErr w:type="spellStart"/>
      <w:r w:rsidR="00202AAC" w:rsidRPr="00D63DF6">
        <w:rPr>
          <w:rFonts w:ascii="GHEA Mariam" w:hAnsi="GHEA Mariam"/>
          <w:spacing w:val="-8"/>
        </w:rPr>
        <w:t>Հավելված</w:t>
      </w:r>
      <w:proofErr w:type="spellEnd"/>
      <w:r w:rsidR="00202AAC" w:rsidRPr="00D63DF6">
        <w:rPr>
          <w:rFonts w:ascii="GHEA Mariam" w:hAnsi="GHEA Mariam"/>
          <w:spacing w:val="-8"/>
        </w:rPr>
        <w:t xml:space="preserve"> </w:t>
      </w:r>
      <w:r w:rsidR="00202AAC">
        <w:rPr>
          <w:rFonts w:ascii="GHEA Mariam" w:hAnsi="GHEA Mariam"/>
          <w:spacing w:val="-8"/>
        </w:rPr>
        <w:t>N 2</w:t>
      </w:r>
    </w:p>
    <w:p w14:paraId="7953E301" w14:textId="77777777" w:rsidR="00202AAC" w:rsidRPr="006B7192" w:rsidRDefault="00202AAC" w:rsidP="00202AA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2388704" w14:textId="3F503FE1" w:rsidR="00202AAC" w:rsidRDefault="00202AAC" w:rsidP="00202AAC">
      <w:pPr>
        <w:pStyle w:val="mechtex"/>
        <w:jc w:val="left"/>
        <w:rPr>
          <w:rFonts w:ascii="Arial" w:hAnsi="Arial" w:cs="Arial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  <w:lang w:val="hy-AM"/>
        </w:rPr>
        <w:t xml:space="preserve">   </w:t>
      </w:r>
      <w:r w:rsidR="008337DA">
        <w:rPr>
          <w:rFonts w:ascii="GHEA Mariam" w:hAnsi="GHEA Mariam"/>
          <w:spacing w:val="-2"/>
        </w:rPr>
        <w:t xml:space="preserve">   </w:t>
      </w:r>
      <w:proofErr w:type="spellStart"/>
      <w:proofErr w:type="gramStart"/>
      <w:r w:rsidRPr="00441C09">
        <w:rPr>
          <w:rFonts w:ascii="GHEA Mariam" w:hAnsi="GHEA Mariam" w:cs="Sylfaen"/>
          <w:spacing w:val="-4"/>
          <w:szCs w:val="22"/>
          <w:lang w:val="fr-FR"/>
        </w:rPr>
        <w:t>հուն</w:t>
      </w:r>
      <w:r>
        <w:rPr>
          <w:rFonts w:ascii="GHEA Mariam" w:hAnsi="GHEA Mariam" w:cs="Sylfaen"/>
          <w:spacing w:val="-4"/>
          <w:szCs w:val="22"/>
          <w:lang w:val="fr-FR"/>
        </w:rPr>
        <w:t>իս</w:t>
      </w:r>
      <w:r w:rsidRPr="00441C09">
        <w:rPr>
          <w:rFonts w:ascii="GHEA Mariam" w:hAnsi="GHEA Mariam" w:cs="Sylfaen"/>
          <w:spacing w:val="-4"/>
          <w:szCs w:val="22"/>
          <w:lang w:val="fr-FR"/>
        </w:rPr>
        <w:t>ի</w:t>
      </w:r>
      <w:proofErr w:type="spellEnd"/>
      <w:proofErr w:type="gramEnd"/>
      <w:r>
        <w:rPr>
          <w:rFonts w:ascii="GHEA Mariam" w:hAnsi="GHEA Mariam" w:cs="Sylfaen"/>
          <w:spacing w:val="-2"/>
          <w:lang w:val="pt-BR"/>
        </w:rPr>
        <w:t xml:space="preserve"> 11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>ի N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>93</w:t>
      </w:r>
      <w:r>
        <w:rPr>
          <w:rFonts w:ascii="GHEA Mariam" w:hAnsi="GHEA Mariam"/>
          <w:spacing w:val="-2"/>
        </w:rPr>
        <w:t>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6DA05C6C" w14:textId="77777777" w:rsidR="00202AAC" w:rsidRDefault="00202AAC" w:rsidP="00202AAC">
      <w:pPr>
        <w:pStyle w:val="mechtex"/>
        <w:jc w:val="left"/>
        <w:rPr>
          <w:rFonts w:ascii="Arial" w:hAnsi="Arial" w:cs="Arial"/>
        </w:rPr>
      </w:pPr>
    </w:p>
    <w:p w14:paraId="3C068F60" w14:textId="77777777" w:rsidR="00202AAC" w:rsidRDefault="00202AAC" w:rsidP="00202AAC">
      <w:pPr>
        <w:pStyle w:val="mechtex"/>
        <w:jc w:val="left"/>
        <w:rPr>
          <w:rFonts w:ascii="Arial" w:hAnsi="Arial" w:cs="Arial"/>
        </w:rPr>
      </w:pPr>
    </w:p>
    <w:p w14:paraId="62B71E54" w14:textId="77777777" w:rsidR="00202AAC" w:rsidRDefault="00202AAC" w:rsidP="00202AAC">
      <w:pPr>
        <w:pStyle w:val="mechtex"/>
        <w:jc w:val="left"/>
        <w:rPr>
          <w:rFonts w:ascii="Arial" w:hAnsi="Arial" w:cs="Arial"/>
        </w:rPr>
      </w:pPr>
    </w:p>
    <w:tbl>
      <w:tblPr>
        <w:tblW w:w="10055" w:type="dxa"/>
        <w:tblInd w:w="-420" w:type="dxa"/>
        <w:tblLayout w:type="fixed"/>
        <w:tblLook w:val="04A0" w:firstRow="1" w:lastRow="0" w:firstColumn="1" w:lastColumn="0" w:noHBand="0" w:noVBand="1"/>
      </w:tblPr>
      <w:tblGrid>
        <w:gridCol w:w="5020"/>
        <w:gridCol w:w="1715"/>
        <w:gridCol w:w="1525"/>
        <w:gridCol w:w="1795"/>
      </w:tblGrid>
      <w:tr w:rsidR="00202AAC" w:rsidRPr="005F1273" w14:paraId="10B2E322" w14:textId="77777777" w:rsidTr="00BC0A82">
        <w:trPr>
          <w:trHeight w:val="1425"/>
        </w:trPr>
        <w:tc>
          <w:tcPr>
            <w:tcW w:w="10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36F28" w14:textId="77777777" w:rsidR="00202AAC" w:rsidRDefault="00202AAC" w:rsidP="00BC0A82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9E25B9">
              <w:rPr>
                <w:rFonts w:ascii="GHEA Mariam" w:hAnsi="GHEA Mariam" w:cs="Arial"/>
                <w:bCs/>
                <w:spacing w:val="-6"/>
                <w:sz w:val="22"/>
                <w:szCs w:val="22"/>
                <w:lang w:eastAsia="en-US"/>
              </w:rPr>
              <w:t>«ՀԱՅԱՍՏԱՆԻ ՀԱՆՐԱՊԵՏՈՒԹՅԱՆ 2020 ԹՎԱԿԱՆԻ ՊԵՏԱԿԱՆ ԲՅՈՒՋԵԻ ՄԱՍԻՆ</w:t>
            </w:r>
            <w:r w:rsidRPr="005F127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» ՀԱՅԱՍՏԱՆԻ 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ՀԱՆՐԱՊԵՏՈՒԹՅԱՆ </w:t>
            </w:r>
            <w:r w:rsidRPr="005F127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ՕՐԵՆՔԻ N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6 </w:t>
            </w:r>
            <w:r w:rsidRPr="005F127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ՀՈԴՎԱԾԻ ԱՂՅՈՒՍԱԿՈՒՄ ԵՎ </w:t>
            </w:r>
            <w:r w:rsidRPr="009E25B9">
              <w:rPr>
                <w:rFonts w:ascii="GHEA Mariam" w:hAnsi="GHEA Mariam" w:cs="Arial"/>
                <w:bCs/>
                <w:spacing w:val="-8"/>
                <w:sz w:val="22"/>
                <w:szCs w:val="22"/>
                <w:lang w:eastAsia="en-US"/>
              </w:rPr>
              <w:t>ՀԱՅԱՍՏԱՆԻ ՀԱՆՐԱՊԵՏՈՒԹՅԱՆ ԿԱՌԱՎԱՐՈՒԹՅԱՆ 2019 ԹՎԱԿԱՆԻ ԴԵԿՏԵՄԲԵՐԻ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br/>
              <w:t xml:space="preserve"> 26-Ի N 1919-Ն </w:t>
            </w:r>
            <w:r w:rsidRPr="005F127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ՈՐՈՇՄԱՆ N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r w:rsidRPr="005F127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2 ՀԱՎԵԼՎԱԾՈՒՄ ԿԱՏԱՐՎՈՂ ՓՈՓՈԽՈՒԹՅՈՒՆՆԵՐԸ </w:t>
            </w:r>
          </w:p>
          <w:p w14:paraId="529C27EC" w14:textId="77777777" w:rsidR="00202AAC" w:rsidRDefault="00202AAC" w:rsidP="00BC0A82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  <w:p w14:paraId="4BB47322" w14:textId="77777777" w:rsidR="00202AAC" w:rsidRDefault="00202AAC" w:rsidP="00BC0A82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  <w:p w14:paraId="64B1B67E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</w:t>
            </w:r>
            <w:r w:rsidRPr="005F127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5F127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 w:rsidRPr="005F127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F127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5F127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202AAC" w:rsidRPr="005F1273" w14:paraId="3EF0ED6B" w14:textId="77777777" w:rsidTr="00BC0A82">
        <w:trPr>
          <w:trHeight w:val="840"/>
        </w:trPr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3D49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5F127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5F127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բյուջեի</w:t>
            </w:r>
            <w:proofErr w:type="spellEnd"/>
            <w:r w:rsidRPr="005F127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եկամուտները</w:t>
            </w:r>
            <w:proofErr w:type="spellEnd"/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BDA43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5F127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F127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F127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127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F127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Pr="005F127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են</w:t>
            </w:r>
            <w:proofErr w:type="spellEnd"/>
            <w:r w:rsidRPr="005F127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դրական</w:t>
            </w:r>
            <w:proofErr w:type="spellEnd"/>
            <w:r w:rsidRPr="005F127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նշանով</w:t>
            </w:r>
            <w:proofErr w:type="spellEnd"/>
            <w:r w:rsidRPr="005F127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202AAC" w:rsidRPr="005F1273" w14:paraId="16CD187D" w14:textId="77777777" w:rsidTr="00BC0A82">
        <w:trPr>
          <w:trHeight w:val="480"/>
        </w:trPr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0FABD" w14:textId="77777777" w:rsidR="00202AAC" w:rsidRPr="005F1273" w:rsidRDefault="00202AAC" w:rsidP="00BC0A82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E878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2C31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4386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202AAC" w:rsidRPr="005F1273" w14:paraId="45C5EA83" w14:textId="77777777" w:rsidTr="00BC0A82">
        <w:trPr>
          <w:trHeight w:val="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3EB6" w14:textId="77777777" w:rsidR="00202AAC" w:rsidRPr="002D7D30" w:rsidRDefault="00202AAC" w:rsidP="00BC0A82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BB02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279,292.8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3555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279,292.8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F684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279,292.8</w:t>
            </w:r>
          </w:p>
        </w:tc>
      </w:tr>
      <w:tr w:rsidR="00202AAC" w:rsidRPr="005F1273" w14:paraId="730A9E82" w14:textId="77777777" w:rsidTr="00BC0A82">
        <w:trPr>
          <w:trHeight w:val="7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8525" w14:textId="77777777" w:rsidR="00202AAC" w:rsidRPr="005F1273" w:rsidRDefault="00202AAC" w:rsidP="00BC0A82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C950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D8FB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E3A2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02AAC" w:rsidRPr="005F1273" w14:paraId="5ECAE272" w14:textId="77777777" w:rsidTr="00BC0A82">
        <w:trPr>
          <w:trHeight w:val="8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C733" w14:textId="77777777" w:rsidR="00202AAC" w:rsidRPr="005F1273" w:rsidRDefault="00202AAC" w:rsidP="00BC0A82">
            <w:pPr>
              <w:ind w:firstLineChars="100" w:firstLine="212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5F127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Հարկային</w:t>
            </w:r>
            <w:proofErr w:type="spellEnd"/>
            <w:r w:rsidRPr="005F127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եկամուտներ</w:t>
            </w:r>
            <w:proofErr w:type="spellEnd"/>
            <w:r w:rsidRPr="005F127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127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5F127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տուրքեր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F7F9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57,500.2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DC74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57,500.2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358A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57,500.2</w:t>
            </w:r>
          </w:p>
        </w:tc>
      </w:tr>
      <w:tr w:rsidR="00202AAC" w:rsidRPr="005F1273" w14:paraId="0B5E9316" w14:textId="77777777" w:rsidTr="00BC0A82">
        <w:trPr>
          <w:trHeight w:val="5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1E3C" w14:textId="77777777" w:rsidR="00202AAC" w:rsidRPr="005F1273" w:rsidRDefault="00202AAC" w:rsidP="00BC0A82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Պաշտոնական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B013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221,792.6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9F4C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221,792.6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EAA5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221,792.6</w:t>
            </w:r>
          </w:p>
        </w:tc>
      </w:tr>
    </w:tbl>
    <w:p w14:paraId="463D6FFC" w14:textId="77777777" w:rsidR="00202AAC" w:rsidRDefault="00202AAC" w:rsidP="00202AAC">
      <w:pPr>
        <w:pStyle w:val="mechtex"/>
        <w:jc w:val="left"/>
        <w:rPr>
          <w:rFonts w:ascii="Arial" w:hAnsi="Arial" w:cs="Arial"/>
        </w:rPr>
      </w:pPr>
    </w:p>
    <w:p w14:paraId="3DFDEAD7" w14:textId="77777777" w:rsidR="00202AAC" w:rsidRDefault="00202AAC" w:rsidP="00202AAC">
      <w:pPr>
        <w:pStyle w:val="mechtex"/>
        <w:jc w:val="left"/>
        <w:rPr>
          <w:rFonts w:ascii="Arial" w:hAnsi="Arial" w:cs="Arial"/>
        </w:rPr>
      </w:pPr>
    </w:p>
    <w:p w14:paraId="51272135" w14:textId="77777777" w:rsidR="00202AAC" w:rsidRDefault="00202AAC" w:rsidP="00202AAC">
      <w:pPr>
        <w:pStyle w:val="mechtex"/>
        <w:jc w:val="left"/>
        <w:rPr>
          <w:rFonts w:ascii="Arial" w:hAnsi="Arial" w:cs="Arial"/>
        </w:rPr>
      </w:pPr>
    </w:p>
    <w:p w14:paraId="6531C5B1" w14:textId="77777777" w:rsidR="00202AAC" w:rsidRDefault="00202AAC" w:rsidP="00202AAC">
      <w:pPr>
        <w:pStyle w:val="mechtex"/>
        <w:jc w:val="left"/>
        <w:rPr>
          <w:rFonts w:ascii="Arial" w:hAnsi="Arial" w:cs="Arial"/>
        </w:rPr>
      </w:pPr>
    </w:p>
    <w:p w14:paraId="417A1687" w14:textId="77777777" w:rsidR="00202AAC" w:rsidRDefault="00202AAC" w:rsidP="00202AAC">
      <w:pPr>
        <w:pStyle w:val="mechtex"/>
        <w:jc w:val="left"/>
        <w:rPr>
          <w:rFonts w:ascii="Arial" w:hAnsi="Arial" w:cs="Arial"/>
        </w:rPr>
      </w:pPr>
    </w:p>
    <w:p w14:paraId="03BF2338" w14:textId="77777777" w:rsidR="00202AAC" w:rsidRPr="00B16FF5" w:rsidRDefault="00202AAC" w:rsidP="00202AAC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6B6DD94" w14:textId="77777777" w:rsidR="00202AAC" w:rsidRDefault="00202AAC" w:rsidP="00202AAC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726F79B2" w14:textId="1865B6C3" w:rsidR="00202AAC" w:rsidRPr="00BB6504" w:rsidRDefault="00202AAC" w:rsidP="008337DA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399CA4F0" w14:textId="77777777" w:rsidR="00A10B61" w:rsidRDefault="00A10B61"/>
    <w:sectPr w:rsidR="00A10B61" w:rsidSect="008337DA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1BF5C" w14:textId="77777777" w:rsidR="004371CE" w:rsidRDefault="004371CE">
      <w:r>
        <w:separator/>
      </w:r>
    </w:p>
  </w:endnote>
  <w:endnote w:type="continuationSeparator" w:id="0">
    <w:p w14:paraId="3623E6AB" w14:textId="77777777" w:rsidR="004371CE" w:rsidRDefault="0043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D4A91" w14:textId="77777777" w:rsidR="005F1273" w:rsidRDefault="00202AA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KA-121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3D8FE" w14:textId="77777777" w:rsidR="00B124D1" w:rsidRPr="00B124D1" w:rsidRDefault="00202AAC" w:rsidP="00B124D1">
    <w:pPr>
      <w:pStyle w:val="Footer"/>
      <w:rPr>
        <w:rFonts w:ascii="GHEA Mariam" w:hAnsi="GHEA Mariam" w:cs="Arial"/>
        <w:sz w:val="18"/>
        <w:szCs w:val="18"/>
        <w:lang w:val="hy-AM"/>
      </w:rPr>
    </w:pPr>
    <w:r w:rsidRPr="00B124D1">
      <w:rPr>
        <w:rFonts w:ascii="GHEA Mariam" w:hAnsi="GHEA Mariam" w:cs="Arial"/>
        <w:sz w:val="18"/>
        <w:szCs w:val="18"/>
        <w:lang w:val="hy-AM"/>
      </w:rPr>
      <w:t>ԿԱ-121</w:t>
    </w:r>
  </w:p>
  <w:p w14:paraId="7B2856B9" w14:textId="77777777" w:rsidR="005F1273" w:rsidRPr="00B124D1" w:rsidRDefault="004371CE" w:rsidP="00B124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4EB8D" w14:textId="77777777" w:rsidR="005F1273" w:rsidRPr="00B124D1" w:rsidRDefault="00202AAC">
    <w:pPr>
      <w:pStyle w:val="Footer"/>
      <w:rPr>
        <w:rFonts w:ascii="GHEA Mariam" w:hAnsi="GHEA Mariam" w:cs="Arial"/>
        <w:sz w:val="18"/>
        <w:szCs w:val="18"/>
        <w:lang w:val="hy-AM"/>
      </w:rPr>
    </w:pPr>
    <w:r w:rsidRPr="00B124D1">
      <w:rPr>
        <w:rFonts w:ascii="GHEA Mariam" w:hAnsi="GHEA Mariam" w:cs="Arial"/>
        <w:sz w:val="18"/>
        <w:szCs w:val="18"/>
        <w:lang w:val="hy-AM"/>
      </w:rPr>
      <w:t>ԿԱ-121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5116E" w14:textId="77777777" w:rsidR="004371CE" w:rsidRDefault="004371CE">
      <w:r>
        <w:separator/>
      </w:r>
    </w:p>
  </w:footnote>
  <w:footnote w:type="continuationSeparator" w:id="0">
    <w:p w14:paraId="7B49B8A6" w14:textId="77777777" w:rsidR="004371CE" w:rsidRDefault="00437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E49E5" w14:textId="77777777" w:rsidR="005F1273" w:rsidRDefault="00202AA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415D3C6" w14:textId="77777777" w:rsidR="005F1273" w:rsidRDefault="004371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CF901" w14:textId="77777777" w:rsidR="005F1273" w:rsidRDefault="00202AA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7E95CA1" w14:textId="77777777" w:rsidR="005F1273" w:rsidRDefault="004371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504EF"/>
    <w:rsid w:val="00080F59"/>
    <w:rsid w:val="00202AAC"/>
    <w:rsid w:val="004371CE"/>
    <w:rsid w:val="006F614B"/>
    <w:rsid w:val="008337DA"/>
    <w:rsid w:val="00A10B61"/>
    <w:rsid w:val="00A133FD"/>
    <w:rsid w:val="00DE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0B0FE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202A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2AA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202A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2AA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202AAC"/>
  </w:style>
  <w:style w:type="paragraph" w:customStyle="1" w:styleId="norm">
    <w:name w:val="norm"/>
    <w:basedOn w:val="Normal"/>
    <w:rsid w:val="00202AAC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202AA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202AAC"/>
    <w:pPr>
      <w:jc w:val="both"/>
    </w:pPr>
  </w:style>
  <w:style w:type="paragraph" w:customStyle="1" w:styleId="russtyle">
    <w:name w:val="russtyle"/>
    <w:basedOn w:val="Normal"/>
    <w:rsid w:val="00202AAC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202AAC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202AAC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202AAC"/>
    <w:rPr>
      <w:w w:val="90"/>
    </w:rPr>
  </w:style>
  <w:style w:type="paragraph" w:customStyle="1" w:styleId="Style3">
    <w:name w:val="Style3"/>
    <w:basedOn w:val="mechtex"/>
    <w:rsid w:val="00202AAC"/>
    <w:rPr>
      <w:w w:val="90"/>
    </w:rPr>
  </w:style>
  <w:style w:type="paragraph" w:customStyle="1" w:styleId="Style6">
    <w:name w:val="Style6"/>
    <w:basedOn w:val="mechtex"/>
    <w:rsid w:val="00202AAC"/>
  </w:style>
  <w:style w:type="character" w:customStyle="1" w:styleId="mechtexChar">
    <w:name w:val="mechtex Char"/>
    <w:rsid w:val="00202AAC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202A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02AAC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https://mul2-moj.gov.am/tasks/113621/oneclick/Kvoroshum930.docx?token=256c64a44d7957957357d3f1c47d955d</cp:keywords>
  <dc:description/>
  <cp:lastModifiedBy>Arpine Khachatryan</cp:lastModifiedBy>
  <cp:revision>6</cp:revision>
  <dcterms:created xsi:type="dcterms:W3CDTF">2020-06-12T08:13:00Z</dcterms:created>
  <dcterms:modified xsi:type="dcterms:W3CDTF">2020-06-12T09:53:00Z</dcterms:modified>
</cp:coreProperties>
</file>