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7C7C8" w14:textId="77777777" w:rsidR="001D0ED2" w:rsidRPr="008B796A" w:rsidRDefault="00873DB6" w:rsidP="001726D5">
      <w:pPr>
        <w:pStyle w:val="Bodytext20"/>
        <w:shd w:val="clear" w:color="auto" w:fill="auto"/>
        <w:spacing w:before="0" w:after="160" w:line="360" w:lineRule="auto"/>
        <w:ind w:left="5103" w:right="-6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8B796A">
        <w:rPr>
          <w:rFonts w:ascii="GHEA Grapalat" w:hAnsi="GHEA Grapalat"/>
          <w:sz w:val="24"/>
          <w:szCs w:val="24"/>
        </w:rPr>
        <w:t>ՀԱՍՏԱՏՎԱԾ Է</w:t>
      </w:r>
    </w:p>
    <w:p w14:paraId="20584C2E" w14:textId="77777777" w:rsidR="001D0ED2" w:rsidRPr="008B796A" w:rsidRDefault="00873DB6" w:rsidP="001726D5">
      <w:pPr>
        <w:pStyle w:val="Bodytext20"/>
        <w:shd w:val="clear" w:color="auto" w:fill="auto"/>
        <w:spacing w:before="0" w:after="160" w:line="360" w:lineRule="auto"/>
        <w:ind w:left="5103" w:right="-6"/>
        <w:jc w:val="center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1726D5" w:rsidRPr="008B796A">
        <w:rPr>
          <w:rFonts w:ascii="GHEA Grapalat" w:hAnsi="GHEA Grapalat"/>
          <w:sz w:val="24"/>
          <w:szCs w:val="24"/>
        </w:rPr>
        <w:br/>
      </w:r>
      <w:r w:rsidRPr="008B796A">
        <w:rPr>
          <w:rFonts w:ascii="GHEA Grapalat" w:hAnsi="GHEA Grapalat"/>
          <w:sz w:val="24"/>
          <w:szCs w:val="24"/>
        </w:rPr>
        <w:t xml:space="preserve">2017 թվականի հունիսի 30-ի </w:t>
      </w:r>
      <w:r w:rsidR="001726D5" w:rsidRPr="008B796A">
        <w:rPr>
          <w:rFonts w:ascii="GHEA Grapalat" w:hAnsi="GHEA Grapalat"/>
          <w:sz w:val="24"/>
          <w:szCs w:val="24"/>
        </w:rPr>
        <w:br/>
      </w:r>
      <w:r w:rsidRPr="008B796A">
        <w:rPr>
          <w:rFonts w:ascii="GHEA Grapalat" w:hAnsi="GHEA Grapalat"/>
          <w:sz w:val="24"/>
          <w:szCs w:val="24"/>
        </w:rPr>
        <w:t>թիվ 74 որոշմամբ</w:t>
      </w:r>
    </w:p>
    <w:p w14:paraId="766F3263" w14:textId="77777777" w:rsidR="00F52FE4" w:rsidRPr="008B796A" w:rsidRDefault="00F52FE4" w:rsidP="001726D5">
      <w:pPr>
        <w:pStyle w:val="Bodytext40"/>
        <w:shd w:val="clear" w:color="auto" w:fill="auto"/>
        <w:spacing w:before="0" w:after="160" w:line="360" w:lineRule="auto"/>
        <w:ind w:left="300"/>
        <w:jc w:val="both"/>
        <w:rPr>
          <w:rStyle w:val="Bodytext414pt1"/>
          <w:rFonts w:ascii="GHEA Grapalat" w:hAnsi="GHEA Grapalat"/>
          <w:spacing w:val="0"/>
          <w:sz w:val="24"/>
          <w:szCs w:val="24"/>
        </w:rPr>
      </w:pPr>
    </w:p>
    <w:p w14:paraId="22ECEA37" w14:textId="77777777" w:rsidR="001D0ED2" w:rsidRPr="008B796A" w:rsidRDefault="00873DB6" w:rsidP="001726D5">
      <w:pPr>
        <w:pStyle w:val="Bodytext4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8B796A">
        <w:rPr>
          <w:rStyle w:val="Bodytext414pt1"/>
          <w:rFonts w:ascii="GHEA Grapalat" w:hAnsi="GHEA Grapalat"/>
          <w:spacing w:val="0"/>
          <w:sz w:val="24"/>
          <w:szCs w:val="24"/>
        </w:rPr>
        <w:t>ՑԱՆԿ</w:t>
      </w:r>
    </w:p>
    <w:p w14:paraId="75E20955" w14:textId="3A5667B0" w:rsidR="001D0ED2" w:rsidRPr="008B796A" w:rsidRDefault="00873DB6" w:rsidP="001726D5">
      <w:pPr>
        <w:pStyle w:val="Bodytext40"/>
        <w:shd w:val="clear" w:color="auto" w:fill="auto"/>
        <w:spacing w:before="0" w:after="160" w:line="360" w:lineRule="auto"/>
        <w:ind w:right="-8"/>
        <w:rPr>
          <w:rStyle w:val="Bodytext414pt0"/>
          <w:rFonts w:ascii="GHEA Grapalat" w:hAnsi="GHEA Grapalat"/>
          <w:sz w:val="24"/>
          <w:szCs w:val="24"/>
        </w:rPr>
      </w:pPr>
      <w:r w:rsidRPr="008B796A">
        <w:rPr>
          <w:rStyle w:val="Bodytext414pt0"/>
          <w:rFonts w:ascii="GHEA Grapalat" w:hAnsi="GHEA Grapalat"/>
          <w:sz w:val="24"/>
          <w:szCs w:val="24"/>
        </w:rPr>
        <w:t xml:space="preserve">անձնական օգտագործման տրանսպորտային միջոց հանդիսացող ավտոտրանսպորտային </w:t>
      </w:r>
      <w:r w:rsidR="0068148C">
        <w:rPr>
          <w:rStyle w:val="Bodytext414pt0"/>
          <w:rFonts w:ascii="GHEA Grapalat" w:hAnsi="GHEA Grapalat"/>
          <w:sz w:val="24"/>
          <w:szCs w:val="24"/>
        </w:rPr>
        <w:t>և</w:t>
      </w:r>
      <w:r w:rsidRPr="008B796A">
        <w:rPr>
          <w:rStyle w:val="Bodytext414pt0"/>
          <w:rFonts w:ascii="GHEA Grapalat" w:hAnsi="GHEA Grapalat"/>
          <w:sz w:val="24"/>
          <w:szCs w:val="24"/>
        </w:rPr>
        <w:t xml:space="preserve"> մոտոտրանսպորտային միջոցների </w:t>
      </w:r>
      <w:r w:rsidR="0068148C">
        <w:rPr>
          <w:rStyle w:val="Bodytext414pt0"/>
          <w:rFonts w:ascii="GHEA Grapalat" w:hAnsi="GHEA Grapalat"/>
          <w:sz w:val="24"/>
          <w:szCs w:val="24"/>
        </w:rPr>
        <w:t>և</w:t>
      </w:r>
      <w:r w:rsidRPr="008B796A">
        <w:rPr>
          <w:rStyle w:val="Bodytext414pt0"/>
          <w:rFonts w:ascii="GHEA Grapalat" w:hAnsi="GHEA Grapalat"/>
          <w:sz w:val="24"/>
          <w:szCs w:val="24"/>
        </w:rPr>
        <w:t xml:space="preserve"> ավտոտրանսպորտային </w:t>
      </w:r>
      <w:r w:rsidR="0068148C">
        <w:rPr>
          <w:rStyle w:val="Bodytext414pt0"/>
          <w:rFonts w:ascii="GHEA Grapalat" w:hAnsi="GHEA Grapalat"/>
          <w:sz w:val="24"/>
          <w:szCs w:val="24"/>
        </w:rPr>
        <w:t>և</w:t>
      </w:r>
      <w:r w:rsidRPr="008B796A">
        <w:rPr>
          <w:rStyle w:val="Bodytext414pt0"/>
          <w:rFonts w:ascii="GHEA Grapalat" w:hAnsi="GHEA Grapalat"/>
          <w:sz w:val="24"/>
          <w:szCs w:val="24"/>
        </w:rPr>
        <w:t xml:space="preserve"> մոտոտրանսպորտային միջոցների կցորդների առանձին տեսակների</w:t>
      </w:r>
    </w:p>
    <w:p w14:paraId="7B8CFB69" w14:textId="77777777" w:rsidR="00F52FE4" w:rsidRPr="008B796A" w:rsidRDefault="00F52FE4" w:rsidP="001726D5">
      <w:pPr>
        <w:pStyle w:val="Bodytext40"/>
        <w:shd w:val="clear" w:color="auto" w:fill="auto"/>
        <w:spacing w:before="0" w:after="160" w:line="360" w:lineRule="auto"/>
        <w:ind w:left="567" w:right="559"/>
        <w:jc w:val="both"/>
        <w:rPr>
          <w:rFonts w:ascii="GHEA Grapalat" w:hAnsi="GHEA Grapalat"/>
          <w:sz w:val="24"/>
          <w:szCs w:val="24"/>
        </w:rPr>
      </w:pPr>
    </w:p>
    <w:p w14:paraId="6A95DCF5" w14:textId="7612C70B" w:rsidR="001D0ED2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1.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>ԵԱՏՄ ԱՏԳ ԱԱ 8703 ապրանքային դիրքում դասակարգվող՝ գլխավորապես մարդկանց փոխադրելու համար նախատեսված թեթ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մարդատար ավտոմոբիլներ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շարժիչային այլ տրանսպորտային միջոցներ (բացառությամբ բժշկական նպատակների համար հատուկ նախատեսված ավտոմոբիլների)։</w:t>
      </w:r>
    </w:p>
    <w:p w14:paraId="124A9FEA" w14:textId="6F8678F1" w:rsidR="001D0ED2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2.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 xml:space="preserve">ԵԱՏՄ ԱՏԳ ԱԱ 8703 ապրանքային դիրքում դասակարգվող քվադրոցիկլներ, ձյունագնացներ, ձյունաճահճագնացներ, մոտոամենագնացներ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ընդհանուր օգտագործման ճանապարհներով երթ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>եկելու համար չնախատեսված շարժիչային այլ տրանսպորտային միջոցներ (բացառությամբ ընդհանուր օգտագործման ճանապարհներով երթ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>եկելու համար չնախատեսված մրցարշավային ավտոմեքենաների)։</w:t>
      </w:r>
    </w:p>
    <w:p w14:paraId="53E57F9D" w14:textId="77777777" w:rsidR="001D0ED2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3.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>ԵԱՏՄ ԱՏԳ ԱԱ 8711 ապրանքային դիրքում դասակագվող մոտոցիկլներ, մոպեդներ, մոտոռոլլերներ։</w:t>
      </w:r>
    </w:p>
    <w:p w14:paraId="265D9F4D" w14:textId="77777777" w:rsidR="007B2386" w:rsidRPr="008B796A" w:rsidRDefault="007B238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70B50AB6" w14:textId="00F4006A" w:rsidR="001D0ED2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lastRenderedPageBreak/>
        <w:t>4.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="00BE514E" w:rsidRPr="008B796A">
        <w:rPr>
          <w:rFonts w:ascii="GHEA Grapalat" w:hAnsi="GHEA Grapalat"/>
          <w:sz w:val="24"/>
          <w:szCs w:val="24"/>
        </w:rPr>
        <w:t xml:space="preserve">ԵԱՏՄ </w:t>
      </w:r>
      <w:r w:rsidRPr="008B796A">
        <w:rPr>
          <w:rFonts w:ascii="GHEA Grapalat" w:hAnsi="GHEA Grapalat"/>
          <w:sz w:val="24"/>
          <w:szCs w:val="24"/>
        </w:rPr>
        <w:t xml:space="preserve">ԱՏԳ ԱԱ 8702 ապրանքային դիրքում դասակարգվող </w:t>
      </w:r>
      <w:r w:rsidR="00BE514E" w:rsidRPr="008B796A">
        <w:rPr>
          <w:rFonts w:ascii="GHEA Grapalat" w:hAnsi="GHEA Grapalat"/>
          <w:sz w:val="24"/>
          <w:szCs w:val="24"/>
        </w:rPr>
        <w:t xml:space="preserve">շարժիչային տրանսպորտային միջոցներ՝ նախատեսված </w:t>
      </w:r>
      <w:r w:rsidRPr="008B796A">
        <w:rPr>
          <w:rFonts w:ascii="GHEA Grapalat" w:hAnsi="GHEA Grapalat"/>
          <w:sz w:val="24"/>
          <w:szCs w:val="24"/>
        </w:rPr>
        <w:t>առավելագույնը 12</w:t>
      </w:r>
      <w:r w:rsidR="007B2386">
        <w:rPr>
          <w:rFonts w:ascii="Courier New" w:hAnsi="Courier New" w:cs="Courier New"/>
          <w:sz w:val="24"/>
          <w:szCs w:val="24"/>
        </w:rPr>
        <w:t> </w:t>
      </w:r>
      <w:r w:rsidRPr="008B796A">
        <w:rPr>
          <w:rFonts w:ascii="GHEA Grapalat" w:hAnsi="GHEA Grapalat"/>
          <w:sz w:val="24"/>
          <w:szCs w:val="24"/>
        </w:rPr>
        <w:t>մարդ</w:t>
      </w:r>
      <w:r w:rsidR="008A460B" w:rsidRPr="008B796A">
        <w:rPr>
          <w:rFonts w:ascii="GHEA Grapalat" w:hAnsi="GHEA Grapalat"/>
          <w:sz w:val="24"/>
          <w:szCs w:val="24"/>
        </w:rPr>
        <w:t>,</w:t>
      </w:r>
      <w:r w:rsidRPr="008B796A">
        <w:rPr>
          <w:rFonts w:ascii="GHEA Grapalat" w:hAnsi="GHEA Grapalat"/>
          <w:sz w:val="24"/>
          <w:szCs w:val="24"/>
        </w:rPr>
        <w:t xml:space="preserve"> ներառյալ</w:t>
      </w:r>
      <w:r w:rsidR="008A460B" w:rsidRPr="008B796A">
        <w:rPr>
          <w:rFonts w:ascii="GHEA Grapalat" w:hAnsi="GHEA Grapalat"/>
          <w:sz w:val="24"/>
          <w:szCs w:val="24"/>
        </w:rPr>
        <w:t>՝</w:t>
      </w:r>
      <w:r w:rsidRPr="008B796A">
        <w:rPr>
          <w:rFonts w:ascii="GHEA Grapalat" w:hAnsi="GHEA Grapalat"/>
          <w:sz w:val="24"/>
          <w:szCs w:val="24"/>
        </w:rPr>
        <w:t xml:space="preserve"> վարորդին փոխադրելու համար, </w:t>
      </w:r>
      <w:r w:rsidR="00BE514E" w:rsidRPr="008B796A">
        <w:rPr>
          <w:rFonts w:ascii="GHEA Grapalat" w:hAnsi="GHEA Grapalat"/>
          <w:sz w:val="24"/>
          <w:szCs w:val="24"/>
        </w:rPr>
        <w:t xml:space="preserve">ԵԱՏՄ </w:t>
      </w:r>
      <w:r w:rsidRPr="008B796A">
        <w:rPr>
          <w:rFonts w:ascii="GHEA Grapalat" w:hAnsi="GHEA Grapalat"/>
          <w:sz w:val="24"/>
          <w:szCs w:val="24"/>
        </w:rPr>
        <w:t xml:space="preserve">ԱՏԳ ԱԱ 8704 21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8704 31 ապրանքային դիրքերում դասակարգվող </w:t>
      </w:r>
      <w:r w:rsidR="00BE514E" w:rsidRPr="008B796A">
        <w:rPr>
          <w:rFonts w:ascii="GHEA Grapalat" w:hAnsi="GHEA Grapalat"/>
          <w:sz w:val="24"/>
          <w:szCs w:val="24"/>
        </w:rPr>
        <w:t>շարժիչային տրանսպորտային միջոցներ</w:t>
      </w:r>
      <w:r w:rsidR="008A460B" w:rsidRPr="008B796A">
        <w:rPr>
          <w:rFonts w:ascii="GHEA Grapalat" w:hAnsi="GHEA Grapalat"/>
          <w:sz w:val="24"/>
          <w:szCs w:val="24"/>
        </w:rPr>
        <w:t>՝</w:t>
      </w:r>
      <w:r w:rsidR="00BE514E" w:rsidRPr="008B796A">
        <w:rPr>
          <w:rFonts w:ascii="GHEA Grapalat" w:hAnsi="GHEA Grapalat"/>
          <w:sz w:val="24"/>
          <w:szCs w:val="24"/>
        </w:rPr>
        <w:t xml:space="preserve"> նախատեսված </w:t>
      </w:r>
      <w:r w:rsidRPr="008B796A">
        <w:rPr>
          <w:rFonts w:ascii="GHEA Grapalat" w:hAnsi="GHEA Grapalat"/>
          <w:sz w:val="24"/>
          <w:szCs w:val="24"/>
        </w:rPr>
        <w:t>մինչ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5 տոննա ներառյալ լրիվ զանգվածով բեռներ փոխադրելու համար։</w:t>
      </w:r>
    </w:p>
    <w:p w14:paraId="6C68DBBB" w14:textId="13C5B310" w:rsidR="00F52FE4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5.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 xml:space="preserve">ԵԱՏՄ ԱՏԳ ԱԱ 8716 </w:t>
      </w:r>
      <w:r w:rsidR="00BE514E" w:rsidRPr="008B796A">
        <w:rPr>
          <w:rFonts w:ascii="GHEA Grapalat" w:hAnsi="GHEA Grapalat"/>
          <w:sz w:val="24"/>
          <w:szCs w:val="24"/>
        </w:rPr>
        <w:t xml:space="preserve">10 </w:t>
      </w:r>
      <w:r w:rsidRPr="008B796A">
        <w:rPr>
          <w:rFonts w:ascii="GHEA Grapalat" w:hAnsi="GHEA Grapalat"/>
          <w:sz w:val="24"/>
          <w:szCs w:val="24"/>
        </w:rPr>
        <w:t>ապրանքային դիրքում դասակարգվող՝ մինչ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3,5 տոննա</w:t>
      </w:r>
      <w:r w:rsidR="008A460B" w:rsidRPr="008B796A">
        <w:rPr>
          <w:rFonts w:ascii="GHEA Grapalat" w:hAnsi="GHEA Grapalat"/>
          <w:sz w:val="24"/>
          <w:szCs w:val="24"/>
        </w:rPr>
        <w:t>,</w:t>
      </w:r>
      <w:r w:rsidRPr="008B796A">
        <w:rPr>
          <w:rFonts w:ascii="GHEA Grapalat" w:hAnsi="GHEA Grapalat"/>
          <w:sz w:val="24"/>
          <w:szCs w:val="24"/>
        </w:rPr>
        <w:t xml:space="preserve"> ներառյալ</w:t>
      </w:r>
      <w:r w:rsidR="008A460B" w:rsidRPr="008B796A">
        <w:rPr>
          <w:rFonts w:ascii="GHEA Grapalat" w:hAnsi="GHEA Grapalat"/>
          <w:sz w:val="24"/>
          <w:szCs w:val="24"/>
        </w:rPr>
        <w:t>՝</w:t>
      </w:r>
      <w:r w:rsidRPr="008B796A">
        <w:rPr>
          <w:rFonts w:ascii="GHEA Grapalat" w:hAnsi="GHEA Grapalat"/>
          <w:sz w:val="24"/>
          <w:szCs w:val="24"/>
        </w:rPr>
        <w:t xml:space="preserve"> լրիվ զանգվածով կցորդներ (բացառությամբ ավտոմոբիլների փոխադրման համար նախատեսված կցորդների), «տուն-ավտոկցորդ» տեսակի</w:t>
      </w:r>
      <w:r w:rsidR="00BE514E" w:rsidRPr="008B796A">
        <w:rPr>
          <w:rFonts w:ascii="GHEA Grapalat" w:hAnsi="GHEA Grapalat"/>
          <w:sz w:val="24"/>
          <w:szCs w:val="24"/>
        </w:rPr>
        <w:t xml:space="preserve"> կցորդներ՝</w:t>
      </w:r>
      <w:r w:rsidRPr="008B796A">
        <w:rPr>
          <w:rFonts w:ascii="GHEA Grapalat" w:hAnsi="GHEA Grapalat"/>
          <w:sz w:val="24"/>
          <w:szCs w:val="24"/>
        </w:rPr>
        <w:t xml:space="preserve"> </w:t>
      </w:r>
      <w:r w:rsidR="00BE514E" w:rsidRPr="008B796A">
        <w:rPr>
          <w:rFonts w:ascii="GHEA Grapalat" w:hAnsi="GHEA Grapalat"/>
          <w:sz w:val="24"/>
          <w:szCs w:val="24"/>
        </w:rPr>
        <w:t xml:space="preserve">նախատեսված </w:t>
      </w:r>
      <w:r w:rsidRPr="008B796A">
        <w:rPr>
          <w:rFonts w:ascii="GHEA Grapalat" w:hAnsi="GHEA Grapalat"/>
          <w:sz w:val="24"/>
          <w:szCs w:val="24"/>
        </w:rPr>
        <w:t>բնակության կամ ավտո</w:t>
      </w:r>
      <w:r w:rsidR="00BE514E" w:rsidRPr="008B796A">
        <w:rPr>
          <w:rFonts w:ascii="GHEA Grapalat" w:hAnsi="GHEA Grapalat"/>
          <w:sz w:val="24"/>
          <w:szCs w:val="24"/>
        </w:rPr>
        <w:t>տուրիստների</w:t>
      </w:r>
      <w:r w:rsidRPr="008B796A">
        <w:rPr>
          <w:rFonts w:ascii="GHEA Grapalat" w:hAnsi="GHEA Grapalat"/>
          <w:sz w:val="24"/>
          <w:szCs w:val="24"/>
        </w:rPr>
        <w:t xml:space="preserve"> համար։</w:t>
      </w:r>
    </w:p>
    <w:p w14:paraId="0DC27944" w14:textId="77777777" w:rsidR="001726D5" w:rsidRPr="008B796A" w:rsidRDefault="001726D5" w:rsidP="001726D5">
      <w:pPr>
        <w:spacing w:after="160" w:line="360" w:lineRule="auto"/>
        <w:jc w:val="both"/>
        <w:rPr>
          <w:rFonts w:ascii="GHEA Grapalat" w:hAnsi="GHEA Grapalat"/>
        </w:rPr>
      </w:pPr>
    </w:p>
    <w:p w14:paraId="78B2E191" w14:textId="77777777" w:rsidR="001726D5" w:rsidRPr="0068148C" w:rsidRDefault="007B2386" w:rsidP="001726D5">
      <w:pPr>
        <w:spacing w:after="160" w:line="360" w:lineRule="auto"/>
        <w:jc w:val="center"/>
        <w:rPr>
          <w:rFonts w:ascii="GHEA Grapalat" w:hAnsi="GHEA Grapalat"/>
        </w:rPr>
      </w:pPr>
      <w:r w:rsidRPr="0068148C">
        <w:rPr>
          <w:rFonts w:ascii="GHEA Grapalat" w:hAnsi="GHEA Grapalat"/>
        </w:rPr>
        <w:t>_________________</w:t>
      </w:r>
    </w:p>
    <w:p w14:paraId="01847CE7" w14:textId="77777777" w:rsidR="001726D5" w:rsidRPr="008B796A" w:rsidRDefault="001726D5" w:rsidP="001726D5">
      <w:pPr>
        <w:pStyle w:val="Bodytext20"/>
        <w:shd w:val="clear" w:color="auto" w:fill="auto"/>
        <w:spacing w:before="0" w:after="160" w:line="360" w:lineRule="auto"/>
        <w:ind w:left="5245" w:right="-6"/>
        <w:rPr>
          <w:rFonts w:ascii="GHEA Grapalat" w:hAnsi="GHEA Grapalat"/>
          <w:sz w:val="24"/>
          <w:szCs w:val="24"/>
        </w:rPr>
      </w:pPr>
    </w:p>
    <w:p w14:paraId="52B85BE5" w14:textId="77777777" w:rsidR="001726D5" w:rsidRPr="008B796A" w:rsidRDefault="001726D5" w:rsidP="001726D5">
      <w:pPr>
        <w:pStyle w:val="Bodytext20"/>
        <w:shd w:val="clear" w:color="auto" w:fill="auto"/>
        <w:spacing w:before="0" w:after="160" w:line="360" w:lineRule="auto"/>
        <w:ind w:left="5245" w:right="-6"/>
        <w:rPr>
          <w:rFonts w:ascii="GHEA Grapalat" w:hAnsi="GHEA Grapalat"/>
          <w:sz w:val="24"/>
          <w:szCs w:val="24"/>
        </w:rPr>
        <w:sectPr w:rsidR="001726D5" w:rsidRPr="008B796A" w:rsidSect="001726D5">
          <w:footerReference w:type="default" r:id="rId7"/>
          <w:pgSz w:w="11900" w:h="16840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p w14:paraId="05AA3FF4" w14:textId="77777777" w:rsidR="001D0ED2" w:rsidRPr="008B796A" w:rsidRDefault="00873DB6" w:rsidP="001726D5">
      <w:pPr>
        <w:pStyle w:val="Bodytext20"/>
        <w:shd w:val="clear" w:color="auto" w:fill="auto"/>
        <w:spacing w:before="0" w:after="160" w:line="360" w:lineRule="auto"/>
        <w:ind w:left="5103" w:right="-6"/>
        <w:jc w:val="center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lastRenderedPageBreak/>
        <w:t>ՀԱՍՏԱՏՎԱԾ Է</w:t>
      </w:r>
    </w:p>
    <w:p w14:paraId="6F6437D3" w14:textId="77777777" w:rsidR="001D0ED2" w:rsidRPr="008B796A" w:rsidRDefault="00873DB6" w:rsidP="001726D5">
      <w:pPr>
        <w:pStyle w:val="Bodytext20"/>
        <w:shd w:val="clear" w:color="auto" w:fill="auto"/>
        <w:spacing w:before="0" w:after="160" w:line="360" w:lineRule="auto"/>
        <w:ind w:left="5103" w:right="-6"/>
        <w:jc w:val="center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1726D5" w:rsidRPr="008B796A">
        <w:rPr>
          <w:rFonts w:ascii="GHEA Grapalat" w:hAnsi="GHEA Grapalat"/>
          <w:sz w:val="24"/>
          <w:szCs w:val="24"/>
        </w:rPr>
        <w:br/>
      </w:r>
      <w:r w:rsidRPr="008B796A">
        <w:rPr>
          <w:rFonts w:ascii="GHEA Grapalat" w:hAnsi="GHEA Grapalat"/>
          <w:sz w:val="24"/>
          <w:szCs w:val="24"/>
        </w:rPr>
        <w:t xml:space="preserve">2017 թվականի հունիսի 30-ի </w:t>
      </w:r>
      <w:r w:rsidR="001726D5" w:rsidRPr="008B796A">
        <w:rPr>
          <w:rFonts w:ascii="GHEA Grapalat" w:hAnsi="GHEA Grapalat"/>
          <w:sz w:val="24"/>
          <w:szCs w:val="24"/>
        </w:rPr>
        <w:br/>
      </w:r>
      <w:r w:rsidRPr="008B796A">
        <w:rPr>
          <w:rFonts w:ascii="GHEA Grapalat" w:hAnsi="GHEA Grapalat"/>
          <w:sz w:val="24"/>
          <w:szCs w:val="24"/>
        </w:rPr>
        <w:t>թիվ 74 որոշմամբ</w:t>
      </w:r>
    </w:p>
    <w:p w14:paraId="72BE7EBA" w14:textId="77777777" w:rsidR="00F52FE4" w:rsidRPr="008B796A" w:rsidRDefault="00F52FE4" w:rsidP="007B2386">
      <w:pPr>
        <w:pStyle w:val="Bodytext40"/>
        <w:shd w:val="clear" w:color="auto" w:fill="auto"/>
        <w:spacing w:before="0" w:after="160" w:line="360" w:lineRule="auto"/>
        <w:ind w:left="320"/>
        <w:rPr>
          <w:rStyle w:val="Bodytext414pt1"/>
          <w:rFonts w:ascii="GHEA Grapalat" w:hAnsi="GHEA Grapalat"/>
          <w:spacing w:val="0"/>
          <w:sz w:val="24"/>
          <w:szCs w:val="24"/>
        </w:rPr>
      </w:pPr>
    </w:p>
    <w:p w14:paraId="1110A720" w14:textId="77777777" w:rsidR="001D0ED2" w:rsidRPr="008B796A" w:rsidRDefault="00873DB6" w:rsidP="001726D5">
      <w:pPr>
        <w:pStyle w:val="Bodytext4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8B796A">
        <w:rPr>
          <w:rStyle w:val="Bodytext414pt1"/>
          <w:rFonts w:ascii="GHEA Grapalat" w:hAnsi="GHEA Grapalat"/>
          <w:spacing w:val="0"/>
          <w:sz w:val="24"/>
          <w:szCs w:val="24"/>
        </w:rPr>
        <w:t>ԿԱՐԳ</w:t>
      </w:r>
    </w:p>
    <w:p w14:paraId="46E82C59" w14:textId="77777777" w:rsidR="001D0ED2" w:rsidRPr="008B796A" w:rsidRDefault="00873DB6" w:rsidP="001726D5">
      <w:pPr>
        <w:pStyle w:val="Bodytext40"/>
        <w:shd w:val="clear" w:color="auto" w:fill="auto"/>
        <w:spacing w:before="0" w:after="160" w:line="360" w:lineRule="auto"/>
        <w:ind w:right="-8"/>
        <w:rPr>
          <w:rStyle w:val="Bodytext414pt0"/>
          <w:rFonts w:ascii="GHEA Grapalat" w:hAnsi="GHEA Grapalat"/>
          <w:sz w:val="24"/>
          <w:szCs w:val="24"/>
        </w:rPr>
      </w:pPr>
      <w:r w:rsidRPr="008B796A">
        <w:rPr>
          <w:rStyle w:val="Bodytext414pt0"/>
          <w:rFonts w:ascii="GHEA Grapalat" w:hAnsi="GHEA Grapalat"/>
          <w:sz w:val="24"/>
          <w:szCs w:val="24"/>
        </w:rPr>
        <w:t xml:space="preserve">Անձնական օգտագործման տրանսպորտային միջոցներ հանդիսացող ավտոտրանսպորտային, մոտոտրանսպորտային միջոցների շարժիչի </w:t>
      </w:r>
      <w:r w:rsidR="001726D5" w:rsidRPr="008B796A">
        <w:rPr>
          <w:rStyle w:val="Bodytext414pt0"/>
          <w:rFonts w:ascii="GHEA Grapalat" w:hAnsi="GHEA Grapalat"/>
          <w:sz w:val="24"/>
          <w:szCs w:val="24"/>
        </w:rPr>
        <w:br/>
      </w:r>
      <w:r w:rsidRPr="008B796A">
        <w:rPr>
          <w:rStyle w:val="Bodytext414pt0"/>
          <w:rFonts w:ascii="GHEA Grapalat" w:hAnsi="GHEA Grapalat"/>
          <w:sz w:val="24"/>
          <w:szCs w:val="24"/>
        </w:rPr>
        <w:t>թողարկման պահն ու աշխատանքային ծավալը որոշելու</w:t>
      </w:r>
    </w:p>
    <w:p w14:paraId="53FA353D" w14:textId="77777777" w:rsidR="00F52FE4" w:rsidRPr="008B796A" w:rsidRDefault="00F52FE4" w:rsidP="007B2386">
      <w:pPr>
        <w:pStyle w:val="Bodytext40"/>
        <w:shd w:val="clear" w:color="auto" w:fill="auto"/>
        <w:spacing w:before="0" w:after="160" w:line="360" w:lineRule="auto"/>
        <w:ind w:left="284" w:right="275"/>
        <w:rPr>
          <w:rFonts w:ascii="GHEA Grapalat" w:hAnsi="GHEA Grapalat"/>
          <w:sz w:val="24"/>
          <w:szCs w:val="24"/>
        </w:rPr>
      </w:pPr>
    </w:p>
    <w:p w14:paraId="40D93602" w14:textId="77777777" w:rsidR="001D0ED2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1.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 xml:space="preserve">Սույն </w:t>
      </w:r>
      <w:r w:rsidR="00BE514E" w:rsidRPr="008B796A">
        <w:rPr>
          <w:rFonts w:ascii="GHEA Grapalat" w:hAnsi="GHEA Grapalat"/>
          <w:sz w:val="24"/>
          <w:szCs w:val="24"/>
        </w:rPr>
        <w:t>կ</w:t>
      </w:r>
      <w:r w:rsidRPr="008B796A">
        <w:rPr>
          <w:rFonts w:ascii="GHEA Grapalat" w:hAnsi="GHEA Grapalat"/>
          <w:sz w:val="24"/>
          <w:szCs w:val="24"/>
        </w:rPr>
        <w:t>արգով սահմանվում են անձնական օգտագործման տրանսպորտային միջոցներ հանդիսացող ավտոտրանսպորտային, մոտոտրանսպորտային միջոցների (այսուհետ՝ տրանսպորտային միջոց) շարժիչի թողարկման պահն ու աշխատանքային ծավալը որոշելու կանոնները։</w:t>
      </w:r>
    </w:p>
    <w:p w14:paraId="67F9C430" w14:textId="7127D6B7" w:rsidR="001D0ED2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2.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>Տրանսպորտային միջոցի շարժիչի թողարկման պահը, այն է՝ արտադր</w:t>
      </w:r>
      <w:r w:rsidR="006E5E39" w:rsidRPr="008B796A">
        <w:rPr>
          <w:rFonts w:ascii="GHEA Grapalat" w:hAnsi="GHEA Grapalat"/>
          <w:sz w:val="24"/>
          <w:szCs w:val="24"/>
        </w:rPr>
        <w:t>մ</w:t>
      </w:r>
      <w:r w:rsidRPr="008B796A">
        <w:rPr>
          <w:rFonts w:ascii="GHEA Grapalat" w:hAnsi="GHEA Grapalat"/>
          <w:sz w:val="24"/>
          <w:szCs w:val="24"/>
        </w:rPr>
        <w:t xml:space="preserve">ան ամսաթիվը,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աշխատանքային ծավալը որոշվում են հայտարարատուի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մաքսային մարմնի կողմից</w:t>
      </w:r>
      <w:r w:rsidR="008A460B" w:rsidRPr="008B796A">
        <w:rPr>
          <w:rFonts w:ascii="GHEA Grapalat" w:hAnsi="GHEA Grapalat"/>
          <w:sz w:val="24"/>
          <w:szCs w:val="24"/>
        </w:rPr>
        <w:t>՝</w:t>
      </w:r>
      <w:r w:rsidRPr="008B796A">
        <w:rPr>
          <w:rFonts w:ascii="GHEA Grapalat" w:hAnsi="GHEA Grapalat"/>
          <w:sz w:val="24"/>
          <w:szCs w:val="24"/>
        </w:rPr>
        <w:t xml:space="preserve"> հետ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յալի հիման վրա՝ </w:t>
      </w:r>
    </w:p>
    <w:p w14:paraId="73E860FE" w14:textId="630F59BC" w:rsidR="001D0ED2" w:rsidRPr="008B796A" w:rsidRDefault="00873DB6" w:rsidP="001726D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 xml:space="preserve">տրանսպորտային միջոցի շարժիչի արտադրման ամսաթվի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աշխատանքային ծավալի մասին նախորդ գրանցման պետությունում այդ միջոցի գրանցումը հաստատող փաստաթղթերում պարունակվող տեղեկատվություն,</w:t>
      </w:r>
    </w:p>
    <w:p w14:paraId="34DDDE45" w14:textId="15651F72" w:rsidR="001D0ED2" w:rsidRPr="008B796A" w:rsidRDefault="00873DB6" w:rsidP="001726D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 xml:space="preserve">տրանսպորտային միջոցն արտադրողի մասին տեղեկատվություն, որը ծածկագրված է այդ միջոցի նույնականացման համարում կամ պարունակվում է ավտոտրանսպորտային միջոցի թափքի, ամրաշրջանակի նույնականացման պիտակների, ցուցանակների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մոտոտրանսպորտային միջոցի շարժիչի շրջանակի նույնականացման պիտակների, ցուցանակների վրա։</w:t>
      </w:r>
    </w:p>
    <w:p w14:paraId="3EA4C96B" w14:textId="07EB3E82" w:rsidR="001D0ED2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lastRenderedPageBreak/>
        <w:t>3.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 xml:space="preserve">Սույն </w:t>
      </w:r>
      <w:r w:rsidR="00BB0BEE" w:rsidRPr="008B796A">
        <w:rPr>
          <w:rFonts w:ascii="GHEA Grapalat" w:hAnsi="GHEA Grapalat"/>
          <w:sz w:val="24"/>
          <w:szCs w:val="24"/>
        </w:rPr>
        <w:t>կ</w:t>
      </w:r>
      <w:r w:rsidRPr="008B796A">
        <w:rPr>
          <w:rFonts w:ascii="GHEA Grapalat" w:hAnsi="GHEA Grapalat"/>
          <w:sz w:val="24"/>
          <w:szCs w:val="24"/>
        </w:rPr>
        <w:t xml:space="preserve">արգի 2-րդ կետում նշված տեղեկատվության բացակայության կամ տրանսպորտային միջոցի շարժիչի թողարկման պահը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(կամ) աշխատանքային ծավալը դրա հիման վրա միանշանակ որոշելու անհնարինության դեպքում, ինչպես նա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նշված տեղեկատվությունը ստուգելու </w:t>
      </w:r>
      <w:r w:rsidRPr="00C608C6">
        <w:rPr>
          <w:rFonts w:ascii="GHEA Grapalat" w:hAnsi="GHEA Grapalat"/>
          <w:spacing w:val="-4"/>
          <w:sz w:val="24"/>
          <w:szCs w:val="24"/>
        </w:rPr>
        <w:t>նպատակներով</w:t>
      </w:r>
      <w:r w:rsidR="00776527" w:rsidRPr="00C608C6">
        <w:rPr>
          <w:rFonts w:ascii="GHEA Grapalat" w:hAnsi="GHEA Grapalat"/>
          <w:spacing w:val="-4"/>
          <w:sz w:val="24"/>
          <w:szCs w:val="24"/>
        </w:rPr>
        <w:t>,</w:t>
      </w:r>
      <w:r w:rsidRPr="00C608C6">
        <w:rPr>
          <w:rFonts w:ascii="GHEA Grapalat" w:hAnsi="GHEA Grapalat"/>
          <w:spacing w:val="-4"/>
          <w:sz w:val="24"/>
          <w:szCs w:val="24"/>
        </w:rPr>
        <w:t xml:space="preserve"> տրանսպորտային միջոցի շարժիչի թողարկման պահը </w:t>
      </w:r>
      <w:r w:rsidR="0068148C">
        <w:rPr>
          <w:rFonts w:ascii="GHEA Grapalat" w:hAnsi="GHEA Grapalat"/>
          <w:spacing w:val="-4"/>
          <w:sz w:val="24"/>
          <w:szCs w:val="24"/>
        </w:rPr>
        <w:t>և</w:t>
      </w:r>
      <w:r w:rsidRPr="00C608C6">
        <w:rPr>
          <w:rFonts w:ascii="GHEA Grapalat" w:hAnsi="GHEA Grapalat"/>
          <w:spacing w:val="-4"/>
          <w:sz w:val="24"/>
          <w:szCs w:val="24"/>
        </w:rPr>
        <w:t xml:space="preserve"> (կամ) աշխատանքային ծավալը որոշվում </w:t>
      </w:r>
      <w:r w:rsidR="00776527" w:rsidRPr="00C608C6">
        <w:rPr>
          <w:rFonts w:ascii="GHEA Grapalat" w:hAnsi="GHEA Grapalat"/>
          <w:spacing w:val="-4"/>
          <w:sz w:val="24"/>
          <w:szCs w:val="24"/>
        </w:rPr>
        <w:t>են</w:t>
      </w:r>
      <w:r w:rsidRPr="00C608C6">
        <w:rPr>
          <w:rFonts w:ascii="GHEA Grapalat" w:hAnsi="GHEA Grapalat"/>
          <w:spacing w:val="-4"/>
          <w:sz w:val="24"/>
          <w:szCs w:val="24"/>
        </w:rPr>
        <w:t xml:space="preserve"> հայտարարատուի կողմից տեղեկատվության օժանդակ աղբյուրների հիման վրա. որպես</w:t>
      </w:r>
      <w:r w:rsidRPr="008B796A">
        <w:rPr>
          <w:rFonts w:ascii="GHEA Grapalat" w:hAnsi="GHEA Grapalat"/>
          <w:sz w:val="24"/>
          <w:szCs w:val="24"/>
        </w:rPr>
        <w:t xml:space="preserve"> այդպիսիք կարող են կիրառվել Եվրասիական տնտեսական միության անդամ պետությունում (այսուհետ՝ անդամ պետություն) տրանսպորտային միջոցն արտադրողի ներկայացուցչի եզրակացությունը, անդամ պետության առ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>տրաարդյունաբերական պալատի (այլ համանման կազմակերպության) կամ անդամ պետության փորձագիտական կազմակերպության եզրակացությունը, ինչպես նա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այլ տեղեկատու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տեղեկատվական աղբյուրներ:</w:t>
      </w:r>
    </w:p>
    <w:p w14:paraId="52CFEB3B" w14:textId="31311838" w:rsidR="001D0ED2" w:rsidRPr="008B796A" w:rsidRDefault="00873DB6" w:rsidP="00C608C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4.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 xml:space="preserve">Սույն </w:t>
      </w:r>
      <w:r w:rsidR="00EE66D4" w:rsidRPr="008B796A">
        <w:rPr>
          <w:rFonts w:ascii="GHEA Grapalat" w:hAnsi="GHEA Grapalat"/>
          <w:sz w:val="24"/>
          <w:szCs w:val="24"/>
        </w:rPr>
        <w:t>կ</w:t>
      </w:r>
      <w:r w:rsidRPr="008B796A">
        <w:rPr>
          <w:rFonts w:ascii="GHEA Grapalat" w:hAnsi="GHEA Grapalat"/>
          <w:sz w:val="24"/>
          <w:szCs w:val="24"/>
        </w:rPr>
        <w:t xml:space="preserve">արգի 2-րդ կետում նշված տեղեկատվության բացակայության կամ տրանսպորտային միջոցի շարժիչի թողարկման պահը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(կամ) աշխատանքային ծավալը դրա հիման վրա միանշանակ որոշելու անհնարինության դեպքում, ինչպես նա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մաքսային հսկողություն իրականացնելու նպատակներով (այդ թվում՝ այդ միջոցը թողարկելուց հետո)</w:t>
      </w:r>
      <w:r w:rsidR="00776527" w:rsidRPr="008B796A">
        <w:rPr>
          <w:rFonts w:ascii="GHEA Grapalat" w:hAnsi="GHEA Grapalat"/>
          <w:sz w:val="24"/>
          <w:szCs w:val="24"/>
        </w:rPr>
        <w:t>,</w:t>
      </w:r>
      <w:r w:rsidRPr="008B796A">
        <w:rPr>
          <w:rFonts w:ascii="GHEA Grapalat" w:hAnsi="GHEA Grapalat"/>
          <w:sz w:val="24"/>
          <w:szCs w:val="24"/>
        </w:rPr>
        <w:t xml:space="preserve"> տրանսպորտային միջոցի շարժիչի թողարկման պահը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(կամ) աշխատանքային ծավալը որոշվում </w:t>
      </w:r>
      <w:r w:rsidR="00EE66D4" w:rsidRPr="008B796A">
        <w:rPr>
          <w:rFonts w:ascii="GHEA Grapalat" w:hAnsi="GHEA Grapalat"/>
          <w:sz w:val="24"/>
          <w:szCs w:val="24"/>
        </w:rPr>
        <w:t>են</w:t>
      </w:r>
      <w:r w:rsidRPr="008B796A">
        <w:rPr>
          <w:rFonts w:ascii="GHEA Grapalat" w:hAnsi="GHEA Grapalat"/>
          <w:sz w:val="24"/>
          <w:szCs w:val="24"/>
        </w:rPr>
        <w:t xml:space="preserve"> մաքսային մարմնի կողմից տեղեկատվության օժանդակ աղբյուրների հիման վրա. որպես այդպիսիք կարող են կիրառվել անդամ պետությունում տրանսպորտային միջոցն արտադրողի ներկայացուցչի եզրակացությունը,</w:t>
      </w:r>
      <w:r w:rsidR="001726D5" w:rsidRPr="008B796A">
        <w:rPr>
          <w:rFonts w:ascii="GHEA Grapalat" w:hAnsi="GHEA Grapalat"/>
          <w:sz w:val="24"/>
          <w:szCs w:val="24"/>
        </w:rPr>
        <w:t xml:space="preserve"> </w:t>
      </w:r>
      <w:r w:rsidR="00EE66D4" w:rsidRPr="008B796A">
        <w:rPr>
          <w:rFonts w:ascii="GHEA Grapalat" w:hAnsi="GHEA Grapalat"/>
          <w:sz w:val="24"/>
          <w:szCs w:val="24"/>
        </w:rPr>
        <w:t>անդամ պետության առ</w:t>
      </w:r>
      <w:r w:rsidR="0068148C">
        <w:rPr>
          <w:rFonts w:ascii="GHEA Grapalat" w:hAnsi="GHEA Grapalat"/>
          <w:sz w:val="24"/>
          <w:szCs w:val="24"/>
        </w:rPr>
        <w:t>և</w:t>
      </w:r>
      <w:r w:rsidR="00EE66D4" w:rsidRPr="008B796A">
        <w:rPr>
          <w:rFonts w:ascii="GHEA Grapalat" w:hAnsi="GHEA Grapalat"/>
          <w:sz w:val="24"/>
          <w:szCs w:val="24"/>
        </w:rPr>
        <w:t>տրաարդյունաբերական պալատի եզրակ</w:t>
      </w:r>
      <w:r w:rsidR="00776527" w:rsidRPr="008B796A">
        <w:rPr>
          <w:rFonts w:ascii="GHEA Grapalat" w:hAnsi="GHEA Grapalat"/>
          <w:sz w:val="24"/>
          <w:szCs w:val="24"/>
        </w:rPr>
        <w:t>ա</w:t>
      </w:r>
      <w:r w:rsidR="00EE66D4" w:rsidRPr="008B796A">
        <w:rPr>
          <w:rFonts w:ascii="GHEA Grapalat" w:hAnsi="GHEA Grapalat"/>
          <w:sz w:val="24"/>
          <w:szCs w:val="24"/>
        </w:rPr>
        <w:t>ցությունը</w:t>
      </w:r>
      <w:r w:rsidR="006322CB" w:rsidRPr="008B796A">
        <w:rPr>
          <w:rFonts w:ascii="GHEA Grapalat" w:hAnsi="GHEA Grapalat"/>
          <w:sz w:val="24"/>
          <w:szCs w:val="24"/>
        </w:rPr>
        <w:t xml:space="preserve"> (</w:t>
      </w:r>
      <w:r w:rsidR="00EE66D4" w:rsidRPr="008B796A">
        <w:rPr>
          <w:rFonts w:ascii="GHEA Grapalat" w:hAnsi="GHEA Grapalat"/>
          <w:sz w:val="24"/>
          <w:szCs w:val="24"/>
        </w:rPr>
        <w:t>այլ համանման կազմակերպության</w:t>
      </w:r>
      <w:r w:rsidR="006322CB" w:rsidRPr="008B796A">
        <w:rPr>
          <w:rFonts w:ascii="GHEA Grapalat" w:hAnsi="GHEA Grapalat"/>
          <w:sz w:val="24"/>
          <w:szCs w:val="24"/>
        </w:rPr>
        <w:t>)</w:t>
      </w:r>
      <w:r w:rsidR="00EE66D4" w:rsidRPr="008B796A">
        <w:rPr>
          <w:rFonts w:ascii="GHEA Grapalat" w:hAnsi="GHEA Grapalat"/>
          <w:sz w:val="24"/>
          <w:szCs w:val="24"/>
        </w:rPr>
        <w:t xml:space="preserve">, </w:t>
      </w:r>
      <w:r w:rsidRPr="008B796A">
        <w:rPr>
          <w:rFonts w:ascii="GHEA Grapalat" w:hAnsi="GHEA Grapalat"/>
          <w:sz w:val="24"/>
          <w:szCs w:val="24"/>
        </w:rPr>
        <w:t>մաքսային փորձագետի (փորձագետ</w:t>
      </w:r>
      <w:r w:rsidR="00776527" w:rsidRPr="008B796A">
        <w:rPr>
          <w:rFonts w:ascii="GHEA Grapalat" w:hAnsi="GHEA Grapalat"/>
          <w:sz w:val="24"/>
          <w:szCs w:val="24"/>
        </w:rPr>
        <w:t>ի</w:t>
      </w:r>
      <w:r w:rsidRPr="008B796A">
        <w:rPr>
          <w:rFonts w:ascii="GHEA Grapalat" w:hAnsi="GHEA Grapalat"/>
          <w:sz w:val="24"/>
          <w:szCs w:val="24"/>
        </w:rPr>
        <w:t>) եզրակացությունը, ինչպես նա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այլ տեղեկատու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տեղեկատվական աղբյուրներ:</w:t>
      </w:r>
    </w:p>
    <w:p w14:paraId="0D801CB7" w14:textId="5B216A56" w:rsidR="001D0ED2" w:rsidRPr="008B796A" w:rsidRDefault="00873DB6" w:rsidP="00C608C6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Մաքսային մարմին</w:t>
      </w:r>
      <w:r w:rsidR="00776527" w:rsidRPr="008B796A">
        <w:rPr>
          <w:rFonts w:ascii="GHEA Grapalat" w:hAnsi="GHEA Grapalat"/>
          <w:sz w:val="24"/>
          <w:szCs w:val="24"/>
        </w:rPr>
        <w:t>ն</w:t>
      </w:r>
      <w:r w:rsidRPr="008B796A">
        <w:rPr>
          <w:rFonts w:ascii="GHEA Grapalat" w:hAnsi="GHEA Grapalat"/>
          <w:sz w:val="24"/>
          <w:szCs w:val="24"/>
        </w:rPr>
        <w:t xml:space="preserve"> իրավունք ունի կիրառելու նախկինում սույն </w:t>
      </w:r>
      <w:r w:rsidR="00EE66D4" w:rsidRPr="008B796A">
        <w:rPr>
          <w:rFonts w:ascii="GHEA Grapalat" w:hAnsi="GHEA Grapalat"/>
          <w:sz w:val="24"/>
          <w:szCs w:val="24"/>
        </w:rPr>
        <w:t>կ</w:t>
      </w:r>
      <w:r w:rsidRPr="008B796A">
        <w:rPr>
          <w:rFonts w:ascii="GHEA Grapalat" w:hAnsi="GHEA Grapalat"/>
          <w:sz w:val="24"/>
          <w:szCs w:val="24"/>
        </w:rPr>
        <w:t xml:space="preserve">արգի 3-րդ կետին համապատասխան օգտագործված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հայտարարատուի կողմից ներկայացված՝ տեղ</w:t>
      </w:r>
      <w:r w:rsidR="001726D5" w:rsidRPr="008B796A">
        <w:rPr>
          <w:rFonts w:ascii="GHEA Grapalat" w:hAnsi="GHEA Grapalat"/>
          <w:sz w:val="24"/>
          <w:szCs w:val="24"/>
        </w:rPr>
        <w:t>եկատվության օժանդակ աղբյուրներ։</w:t>
      </w:r>
    </w:p>
    <w:p w14:paraId="06DA49A3" w14:textId="77777777" w:rsidR="001D0ED2" w:rsidRPr="008B796A" w:rsidRDefault="00873DB6" w:rsidP="001726D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>5.</w:t>
      </w:r>
      <w:r w:rsidR="001726D5" w:rsidRPr="008B796A">
        <w:rPr>
          <w:rFonts w:ascii="GHEA Grapalat" w:hAnsi="GHEA Grapalat"/>
          <w:sz w:val="24"/>
          <w:szCs w:val="24"/>
        </w:rPr>
        <w:tab/>
      </w:r>
      <w:r w:rsidRPr="008B796A">
        <w:rPr>
          <w:rFonts w:ascii="GHEA Grapalat" w:hAnsi="GHEA Grapalat"/>
          <w:sz w:val="24"/>
          <w:szCs w:val="24"/>
        </w:rPr>
        <w:t xml:space="preserve">Եթե սույն </w:t>
      </w:r>
      <w:r w:rsidR="00EE66D4" w:rsidRPr="008B796A">
        <w:rPr>
          <w:rFonts w:ascii="GHEA Grapalat" w:hAnsi="GHEA Grapalat"/>
          <w:sz w:val="24"/>
          <w:szCs w:val="24"/>
        </w:rPr>
        <w:t>կ</w:t>
      </w:r>
      <w:r w:rsidRPr="008B796A">
        <w:rPr>
          <w:rFonts w:ascii="GHEA Grapalat" w:hAnsi="GHEA Grapalat"/>
          <w:sz w:val="24"/>
          <w:szCs w:val="24"/>
        </w:rPr>
        <w:t>արգի 2-4</w:t>
      </w:r>
      <w:r w:rsidR="00C360B3" w:rsidRPr="008B796A">
        <w:rPr>
          <w:rFonts w:ascii="GHEA Grapalat" w:hAnsi="GHEA Grapalat"/>
          <w:sz w:val="24"/>
          <w:szCs w:val="24"/>
        </w:rPr>
        <w:t>-րդ</w:t>
      </w:r>
      <w:r w:rsidRPr="008B796A">
        <w:rPr>
          <w:rFonts w:ascii="GHEA Grapalat" w:hAnsi="GHEA Grapalat"/>
          <w:sz w:val="24"/>
          <w:szCs w:val="24"/>
        </w:rPr>
        <w:t xml:space="preserve"> կետերի հիման վրա որոշվել է </w:t>
      </w:r>
      <w:r w:rsidRPr="008B796A">
        <w:rPr>
          <w:rFonts w:ascii="GHEA Grapalat" w:hAnsi="GHEA Grapalat"/>
          <w:sz w:val="24"/>
          <w:szCs w:val="24"/>
        </w:rPr>
        <w:lastRenderedPageBreak/>
        <w:t xml:space="preserve">տրանսպորտային միջոցի արտադրման տարեթիվը, </w:t>
      </w:r>
      <w:r w:rsidR="00C360B3" w:rsidRPr="008B796A">
        <w:rPr>
          <w:rFonts w:ascii="GHEA Grapalat" w:hAnsi="GHEA Grapalat"/>
          <w:sz w:val="24"/>
          <w:szCs w:val="24"/>
        </w:rPr>
        <w:t xml:space="preserve">ապա </w:t>
      </w:r>
      <w:r w:rsidRPr="008B796A">
        <w:rPr>
          <w:rFonts w:ascii="GHEA Grapalat" w:hAnsi="GHEA Grapalat"/>
          <w:sz w:val="24"/>
          <w:szCs w:val="24"/>
        </w:rPr>
        <w:t>թողարկման պահ է համարվում դրա արտադրման տարվա հուլիսի 1-ը, եթե որոշվել են արտադրման տարեթիվն ու ամսաթիվը՝ արտադրման ամսվա 15-ը։</w:t>
      </w:r>
    </w:p>
    <w:p w14:paraId="7F47ABAE" w14:textId="16F277E7" w:rsidR="001D0ED2" w:rsidRPr="008B796A" w:rsidRDefault="00873DB6" w:rsidP="001726D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B796A">
        <w:rPr>
          <w:rFonts w:ascii="GHEA Grapalat" w:hAnsi="GHEA Grapalat"/>
          <w:sz w:val="24"/>
          <w:szCs w:val="24"/>
        </w:rPr>
        <w:t xml:space="preserve">Եթե սույն </w:t>
      </w:r>
      <w:r w:rsidR="00C360B3" w:rsidRPr="008B796A">
        <w:rPr>
          <w:rFonts w:ascii="GHEA Grapalat" w:hAnsi="GHEA Grapalat"/>
          <w:sz w:val="24"/>
          <w:szCs w:val="24"/>
        </w:rPr>
        <w:t>կ</w:t>
      </w:r>
      <w:r w:rsidRPr="008B796A">
        <w:rPr>
          <w:rFonts w:ascii="GHEA Grapalat" w:hAnsi="GHEA Grapalat"/>
          <w:sz w:val="24"/>
          <w:szCs w:val="24"/>
        </w:rPr>
        <w:t>արգի 2-4</w:t>
      </w:r>
      <w:r w:rsidR="00C360B3" w:rsidRPr="008B796A">
        <w:rPr>
          <w:rFonts w:ascii="GHEA Grapalat" w:hAnsi="GHEA Grapalat"/>
          <w:sz w:val="24"/>
          <w:szCs w:val="24"/>
        </w:rPr>
        <w:t>-րդ</w:t>
      </w:r>
      <w:r w:rsidRPr="008B796A">
        <w:rPr>
          <w:rFonts w:ascii="GHEA Grapalat" w:hAnsi="GHEA Grapalat"/>
          <w:sz w:val="24"/>
          <w:szCs w:val="24"/>
        </w:rPr>
        <w:t xml:space="preserve"> կետերի հիման վրա տրանսպորտային միջոցի շարժիչի աշխատանքային ծավալը չի որոշվել, </w:t>
      </w:r>
      <w:r w:rsidR="006311C3" w:rsidRPr="008B796A">
        <w:rPr>
          <w:rFonts w:ascii="GHEA Grapalat" w:hAnsi="GHEA Grapalat"/>
          <w:sz w:val="24"/>
          <w:szCs w:val="24"/>
        </w:rPr>
        <w:t xml:space="preserve">ապա </w:t>
      </w:r>
      <w:r w:rsidRPr="008B796A">
        <w:rPr>
          <w:rFonts w:ascii="GHEA Grapalat" w:hAnsi="GHEA Grapalat"/>
          <w:sz w:val="24"/>
          <w:szCs w:val="24"/>
        </w:rPr>
        <w:t xml:space="preserve">աշխատանքային ծավալ է համարվում շարժիչի այն առավելագույն աշխատանքային ծավալը, որը կարող է սահմանվել արտադրողի կողմից տրանսպորտային միջոցի համապատասխան մոդելի համար՝ տեղեկատու </w:t>
      </w:r>
      <w:r w:rsidR="0068148C">
        <w:rPr>
          <w:rFonts w:ascii="GHEA Grapalat" w:hAnsi="GHEA Grapalat"/>
          <w:sz w:val="24"/>
          <w:szCs w:val="24"/>
        </w:rPr>
        <w:t>և</w:t>
      </w:r>
      <w:r w:rsidRPr="008B796A">
        <w:rPr>
          <w:rFonts w:ascii="GHEA Grapalat" w:hAnsi="GHEA Grapalat"/>
          <w:sz w:val="24"/>
          <w:szCs w:val="24"/>
        </w:rPr>
        <w:t xml:space="preserve"> տեղեկատվական աղբյուրների համաձայն։</w:t>
      </w:r>
    </w:p>
    <w:p w14:paraId="7B923EA0" w14:textId="77777777" w:rsidR="001726D5" w:rsidRPr="008B796A" w:rsidRDefault="001726D5" w:rsidP="000A2F0F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</w:p>
    <w:p w14:paraId="34796940" w14:textId="77777777" w:rsidR="001726D5" w:rsidRPr="000A2F0F" w:rsidRDefault="000A2F0F" w:rsidP="001726D5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__________________</w:t>
      </w:r>
    </w:p>
    <w:sectPr w:rsidR="001726D5" w:rsidRPr="000A2F0F" w:rsidSect="001726D5"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6402A" w14:textId="77777777" w:rsidR="00704C3B" w:rsidRDefault="00704C3B" w:rsidP="001D0ED2">
      <w:r>
        <w:separator/>
      </w:r>
    </w:p>
  </w:endnote>
  <w:endnote w:type="continuationSeparator" w:id="0">
    <w:p w14:paraId="5A1F26B0" w14:textId="77777777" w:rsidR="00704C3B" w:rsidRDefault="00704C3B" w:rsidP="001D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0752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9815AC7" w14:textId="77777777" w:rsidR="001726D5" w:rsidRPr="00B611B9" w:rsidRDefault="009405B5" w:rsidP="001726D5">
        <w:pPr>
          <w:pStyle w:val="Footer"/>
          <w:jc w:val="center"/>
          <w:rPr>
            <w:rFonts w:ascii="GHEA Grapalat" w:hAnsi="GHEA Grapalat"/>
          </w:rPr>
        </w:pPr>
        <w:r w:rsidRPr="00B611B9">
          <w:rPr>
            <w:rFonts w:ascii="GHEA Grapalat" w:hAnsi="GHEA Grapalat"/>
          </w:rPr>
          <w:fldChar w:fldCharType="begin"/>
        </w:r>
        <w:r w:rsidR="001726D5" w:rsidRPr="00B611B9">
          <w:rPr>
            <w:rFonts w:ascii="GHEA Grapalat" w:hAnsi="GHEA Grapalat"/>
          </w:rPr>
          <w:instrText xml:space="preserve"> PAGE   \* MERGEFORMAT </w:instrText>
        </w:r>
        <w:r w:rsidRPr="00B611B9">
          <w:rPr>
            <w:rFonts w:ascii="GHEA Grapalat" w:hAnsi="GHEA Grapalat"/>
          </w:rPr>
          <w:fldChar w:fldCharType="separate"/>
        </w:r>
        <w:r w:rsidR="00B611B9">
          <w:rPr>
            <w:rFonts w:ascii="GHEA Grapalat" w:hAnsi="GHEA Grapalat"/>
            <w:noProof/>
          </w:rPr>
          <w:t>2</w:t>
        </w:r>
        <w:r w:rsidRPr="00B611B9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9D98" w14:textId="77777777" w:rsidR="00704C3B" w:rsidRDefault="00704C3B"/>
  </w:footnote>
  <w:footnote w:type="continuationSeparator" w:id="0">
    <w:p w14:paraId="25BB1565" w14:textId="77777777" w:rsidR="00704C3B" w:rsidRDefault="00704C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ED2"/>
    <w:rsid w:val="00063815"/>
    <w:rsid w:val="000A2F0F"/>
    <w:rsid w:val="00115D7D"/>
    <w:rsid w:val="001503B2"/>
    <w:rsid w:val="001726D5"/>
    <w:rsid w:val="001D0ED2"/>
    <w:rsid w:val="0029138B"/>
    <w:rsid w:val="00371830"/>
    <w:rsid w:val="003F567F"/>
    <w:rsid w:val="00415622"/>
    <w:rsid w:val="004269DE"/>
    <w:rsid w:val="005322C1"/>
    <w:rsid w:val="006311C3"/>
    <w:rsid w:val="006322CB"/>
    <w:rsid w:val="00676CFC"/>
    <w:rsid w:val="0068148C"/>
    <w:rsid w:val="006A0775"/>
    <w:rsid w:val="006E5E39"/>
    <w:rsid w:val="00704C3B"/>
    <w:rsid w:val="00744409"/>
    <w:rsid w:val="00776527"/>
    <w:rsid w:val="007B2386"/>
    <w:rsid w:val="008505E0"/>
    <w:rsid w:val="008735C4"/>
    <w:rsid w:val="00873DB6"/>
    <w:rsid w:val="008A460B"/>
    <w:rsid w:val="008B796A"/>
    <w:rsid w:val="00921B5F"/>
    <w:rsid w:val="009405B5"/>
    <w:rsid w:val="00A34A24"/>
    <w:rsid w:val="00A72736"/>
    <w:rsid w:val="00AD470D"/>
    <w:rsid w:val="00B53053"/>
    <w:rsid w:val="00B611B9"/>
    <w:rsid w:val="00B64945"/>
    <w:rsid w:val="00B80EA4"/>
    <w:rsid w:val="00BB0BEE"/>
    <w:rsid w:val="00BE514E"/>
    <w:rsid w:val="00C360B3"/>
    <w:rsid w:val="00C608C6"/>
    <w:rsid w:val="00D22FE6"/>
    <w:rsid w:val="00D4042D"/>
    <w:rsid w:val="00D479E8"/>
    <w:rsid w:val="00DA6BCB"/>
    <w:rsid w:val="00E17BDA"/>
    <w:rsid w:val="00E60314"/>
    <w:rsid w:val="00E768EB"/>
    <w:rsid w:val="00EE0EE5"/>
    <w:rsid w:val="00EE66D4"/>
    <w:rsid w:val="00F52FE4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7CFF"/>
  <w15:docId w15:val="{9D3012E1-ECD1-48C4-A9DE-CB1278D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0ED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0ED2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DefaultParagraphFont"/>
    <w:link w:val="Bodytext4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14pt">
    <w:name w:val="Body text (4) + 14 pt"/>
    <w:aliases w:val="Bold,Spacing 4 pt"/>
    <w:basedOn w:val="Bodytext4"/>
    <w:rsid w:val="001D0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0">
    <w:name w:val="Body text (4) + 14 pt"/>
    <w:aliases w:val="Bold"/>
    <w:basedOn w:val="Bodytext4"/>
    <w:rsid w:val="001D0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1D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4pt1">
    <w:name w:val="Body text (4) + 14 pt"/>
    <w:aliases w:val="Bold,Spacing 2 pt"/>
    <w:basedOn w:val="Bodytext4"/>
    <w:rsid w:val="001D0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80">
    <w:name w:val="Body text (8)"/>
    <w:basedOn w:val="Normal"/>
    <w:link w:val="Bodytext8"/>
    <w:rsid w:val="001D0ED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1D0ED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40">
    <w:name w:val="Body text (4)"/>
    <w:basedOn w:val="Normal"/>
    <w:link w:val="Bodytext4"/>
    <w:rsid w:val="001D0ED2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20">
    <w:name w:val="Body text (2)"/>
    <w:basedOn w:val="Normal"/>
    <w:link w:val="Bodytext2"/>
    <w:rsid w:val="001D0ED2"/>
    <w:pPr>
      <w:shd w:val="clear" w:color="auto" w:fill="FFFFFF"/>
      <w:spacing w:before="48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D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2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6D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2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285DF-7F6C-4A27-B5F2-498A9C0F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37</cp:revision>
  <dcterms:created xsi:type="dcterms:W3CDTF">2018-08-16T07:48:00Z</dcterms:created>
  <dcterms:modified xsi:type="dcterms:W3CDTF">2020-04-02T08:31:00Z</dcterms:modified>
</cp:coreProperties>
</file>