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857" w:rsidRPr="00FF382C" w:rsidRDefault="00EA253A" w:rsidP="00FB4E54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F382C">
        <w:rPr>
          <w:rFonts w:ascii="Sylfaen" w:hAnsi="Sylfaen"/>
          <w:sz w:val="24"/>
          <w:szCs w:val="24"/>
        </w:rPr>
        <w:t>ՀԱՍՏԱՏՎԱԾ Է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6237"/>
          <w:tab w:val="left" w:pos="7230"/>
        </w:tabs>
        <w:spacing w:before="0" w:after="160" w:line="36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C91857" w:rsidRPr="00FF382C">
        <w:rPr>
          <w:rFonts w:ascii="Sylfaen" w:hAnsi="Sylfaen"/>
          <w:sz w:val="24"/>
          <w:szCs w:val="24"/>
        </w:rPr>
        <w:br/>
      </w:r>
      <w:r w:rsidRPr="00FF382C">
        <w:rPr>
          <w:rFonts w:ascii="Sylfaen" w:hAnsi="Sylfaen"/>
          <w:sz w:val="24"/>
          <w:szCs w:val="24"/>
        </w:rPr>
        <w:t>2017 թվականի</w:t>
      </w:r>
      <w:r w:rsidR="00FB4E54" w:rsidRPr="00FF382C">
        <w:rPr>
          <w:rFonts w:ascii="Sylfaen" w:hAnsi="Sylfaen"/>
          <w:sz w:val="24"/>
          <w:szCs w:val="24"/>
        </w:rPr>
        <w:t xml:space="preserve"> </w:t>
      </w:r>
      <w:r w:rsidR="00FB4E5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ի </w:t>
      </w:r>
      <w:r w:rsidR="00FB4E54" w:rsidRPr="00FF382C">
        <w:rPr>
          <w:rFonts w:ascii="Sylfaen" w:hAnsi="Sylfaen"/>
          <w:sz w:val="24"/>
          <w:szCs w:val="24"/>
        </w:rPr>
        <w:br/>
      </w:r>
      <w:r w:rsidRPr="00FF382C">
        <w:rPr>
          <w:rFonts w:ascii="Sylfaen" w:hAnsi="Sylfaen"/>
          <w:sz w:val="24"/>
          <w:szCs w:val="24"/>
        </w:rPr>
        <w:t>թիվ</w:t>
      </w:r>
      <w:r w:rsidR="00FB4E5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որոշմամբ</w:t>
      </w:r>
    </w:p>
    <w:p w:rsidR="004A6EC6" w:rsidRPr="00FF382C" w:rsidRDefault="004A6EC6" w:rsidP="00FB4E54">
      <w:pPr>
        <w:pStyle w:val="Bodytext20"/>
        <w:shd w:val="clear" w:color="auto" w:fill="auto"/>
        <w:spacing w:before="0" w:after="160" w:line="360" w:lineRule="auto"/>
        <w:ind w:left="5103" w:right="1"/>
        <w:rPr>
          <w:rFonts w:ascii="Sylfaen" w:hAnsi="Sylfaen"/>
          <w:sz w:val="24"/>
          <w:szCs w:val="24"/>
        </w:rPr>
      </w:pPr>
    </w:p>
    <w:p w:rsidR="009A4EC1" w:rsidRPr="00FF382C" w:rsidRDefault="00EA253A" w:rsidP="00FB4E54">
      <w:pPr>
        <w:pStyle w:val="Bodytext40"/>
        <w:shd w:val="clear" w:color="auto" w:fill="auto"/>
        <w:spacing w:before="0" w:after="160" w:line="360" w:lineRule="auto"/>
        <w:ind w:left="567" w:right="568"/>
        <w:rPr>
          <w:rFonts w:ascii="Sylfaen" w:hAnsi="Sylfaen"/>
          <w:spacing w:val="0"/>
          <w:sz w:val="24"/>
          <w:szCs w:val="24"/>
        </w:rPr>
      </w:pPr>
      <w:r w:rsidRPr="00FF382C">
        <w:rPr>
          <w:rFonts w:ascii="Sylfaen" w:hAnsi="Sylfaen"/>
          <w:spacing w:val="0"/>
          <w:sz w:val="24"/>
          <w:szCs w:val="24"/>
        </w:rPr>
        <w:t>ԿԱՐԳ</w:t>
      </w:r>
    </w:p>
    <w:p w:rsidR="007E1DC0" w:rsidRPr="00FF382C" w:rsidRDefault="00EA253A" w:rsidP="00FB4E54">
      <w:pPr>
        <w:pStyle w:val="Bodytext30"/>
        <w:shd w:val="clear" w:color="auto" w:fill="auto"/>
        <w:tabs>
          <w:tab w:val="left" w:pos="3420"/>
        </w:tabs>
        <w:spacing w:after="160" w:line="360" w:lineRule="auto"/>
        <w:ind w:left="567" w:right="568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պետությունների ազգային տնտեսության ճյուղին </w:t>
      </w:r>
      <w:r w:rsidR="00607B0A" w:rsidRPr="00FF382C">
        <w:rPr>
          <w:rFonts w:ascii="Sylfaen" w:hAnsi="Sylfaen"/>
          <w:sz w:val="24"/>
          <w:szCs w:val="24"/>
        </w:rPr>
        <w:t xml:space="preserve">Եվրասիական տնտեսական միության </w:t>
      </w:r>
      <w:r w:rsidR="00D80F4E" w:rsidRPr="00FF382C">
        <w:rPr>
          <w:rFonts w:ascii="Sylfaen" w:hAnsi="Sylfaen"/>
          <w:sz w:val="24"/>
          <w:szCs w:val="24"/>
        </w:rPr>
        <w:t xml:space="preserve">մյուս </w:t>
      </w:r>
      <w:r w:rsidR="00607B0A" w:rsidRPr="00FF382C">
        <w:rPr>
          <w:rFonts w:ascii="Sylfaen" w:hAnsi="Sylfaen"/>
          <w:sz w:val="24"/>
          <w:szCs w:val="24"/>
        </w:rPr>
        <w:t>անդամ պետության կողմից հատուկ սուբսիդիա տրամադրելու հետ</w:t>
      </w:r>
      <w:r w:rsidR="00A0390E">
        <w:rPr>
          <w:rFonts w:ascii="Sylfaen" w:hAnsi="Sylfaen"/>
          <w:sz w:val="24"/>
          <w:szCs w:val="24"/>
        </w:rPr>
        <w:t>և</w:t>
      </w:r>
      <w:r w:rsidR="00607B0A" w:rsidRPr="00FF382C">
        <w:rPr>
          <w:rFonts w:ascii="Sylfaen" w:hAnsi="Sylfaen"/>
          <w:sz w:val="24"/>
          <w:szCs w:val="24"/>
        </w:rPr>
        <w:t xml:space="preserve">անքով </w:t>
      </w:r>
      <w:r w:rsidRPr="00FF382C">
        <w:rPr>
          <w:rFonts w:ascii="Sylfaen" w:hAnsi="Sylfaen"/>
          <w:sz w:val="24"/>
          <w:szCs w:val="24"/>
        </w:rPr>
        <w:t>նյութական վնաս</w:t>
      </w:r>
      <w:r w:rsidR="00607B0A" w:rsidRPr="00FF382C">
        <w:rPr>
          <w:rFonts w:ascii="Sylfaen" w:hAnsi="Sylfaen"/>
          <w:sz w:val="24"/>
          <w:szCs w:val="24"/>
        </w:rPr>
        <w:t xml:space="preserve"> հասցնելու վտանգի </w:t>
      </w:r>
      <w:r w:rsidRPr="00FF382C">
        <w:rPr>
          <w:rFonts w:ascii="Sylfaen" w:hAnsi="Sylfaen"/>
          <w:sz w:val="24"/>
          <w:szCs w:val="24"/>
        </w:rPr>
        <w:t>առկայության առումով վերլուծություն անցկացնելու</w:t>
      </w:r>
    </w:p>
    <w:p w:rsidR="004A6EC6" w:rsidRPr="00FF382C" w:rsidRDefault="004A6EC6" w:rsidP="00FB4E54">
      <w:pPr>
        <w:pStyle w:val="Bodytext30"/>
        <w:shd w:val="clear" w:color="auto" w:fill="auto"/>
        <w:spacing w:after="160" w:line="360" w:lineRule="auto"/>
        <w:ind w:left="567" w:right="568"/>
        <w:rPr>
          <w:rFonts w:ascii="Sylfaen" w:hAnsi="Sylfaen"/>
          <w:sz w:val="24"/>
          <w:szCs w:val="24"/>
        </w:rPr>
      </w:pP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I. Ընդհանուր դրույթներ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1.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Սույն </w:t>
      </w:r>
      <w:r w:rsidR="000C76FC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 xml:space="preserve">արգը մշակվել է «Եվրասիական տնտեսական միության անդամ պետությունների կողմից արդյունաբերական ապրանքների նկատմամբ հատուկ սուբսիդիաները Եվրասիական տնտեսական հանձնաժողովի հետ կամավոր համաձայնեցնելու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Եվրասիական տնտեսական միության անդամ պետությունների կողմից հատուկ սուբսիդիաների տրամադրման հետ կապված՝ </w:t>
      </w:r>
      <w:r w:rsidRPr="00FF382C">
        <w:rPr>
          <w:rFonts w:ascii="Sylfaen" w:hAnsi="Sylfaen"/>
          <w:spacing w:val="-6"/>
          <w:sz w:val="24"/>
          <w:szCs w:val="24"/>
        </w:rPr>
        <w:t xml:space="preserve">Եվրասիական տնտեսական հանձնաժողովի կողմից քննություն անցկացնելու կարգի մասին» 2017 թվականի մայիսի 26-ի համաձայնագրի (այսուհետ՝ Համաձայնագիր) 9-րդ հոդվածի 4-րդ </w:t>
      </w:r>
      <w:r w:rsidR="00A0390E">
        <w:rPr>
          <w:rFonts w:ascii="Sylfaen" w:hAnsi="Sylfaen"/>
          <w:spacing w:val="-6"/>
          <w:sz w:val="24"/>
          <w:szCs w:val="24"/>
        </w:rPr>
        <w:t>և</w:t>
      </w:r>
      <w:r w:rsidRPr="00FF382C">
        <w:rPr>
          <w:rFonts w:ascii="Sylfaen" w:hAnsi="Sylfaen"/>
          <w:spacing w:val="-6"/>
          <w:sz w:val="24"/>
          <w:szCs w:val="24"/>
        </w:rPr>
        <w:t xml:space="preserve"> 5-րդ կետերի իրագործումն ապահովելու նպատակով</w:t>
      </w:r>
      <w:r w:rsidR="008413D3" w:rsidRPr="00FF382C">
        <w:rPr>
          <w:rFonts w:ascii="Sylfaen" w:hAnsi="Sylfaen"/>
          <w:spacing w:val="-6"/>
          <w:sz w:val="24"/>
          <w:szCs w:val="24"/>
        </w:rPr>
        <w:t>,</w:t>
      </w:r>
      <w:r w:rsidRPr="00FF382C">
        <w:rPr>
          <w:rFonts w:ascii="Sylfaen" w:hAnsi="Sylfaen"/>
          <w:spacing w:val="-6"/>
          <w:sz w:val="24"/>
          <w:szCs w:val="24"/>
        </w:rPr>
        <w:t xml:space="preserve"> </w:t>
      </w:r>
      <w:r w:rsidR="00A0390E">
        <w:rPr>
          <w:rFonts w:ascii="Sylfaen" w:hAnsi="Sylfaen"/>
          <w:spacing w:val="-6"/>
          <w:sz w:val="24"/>
          <w:szCs w:val="24"/>
        </w:rPr>
        <w:t>և</w:t>
      </w:r>
      <w:r w:rsidRPr="00FF382C">
        <w:rPr>
          <w:rFonts w:ascii="Sylfaen" w:hAnsi="Sylfaen"/>
          <w:spacing w:val="-6"/>
          <w:sz w:val="24"/>
          <w:szCs w:val="24"/>
        </w:rPr>
        <w:t xml:space="preserve"> </w:t>
      </w:r>
      <w:r w:rsidR="008413D3" w:rsidRPr="00FF382C">
        <w:rPr>
          <w:rFonts w:ascii="Sylfaen" w:hAnsi="Sylfaen"/>
          <w:spacing w:val="-6"/>
          <w:sz w:val="24"/>
          <w:szCs w:val="24"/>
        </w:rPr>
        <w:t xml:space="preserve">դրանով </w:t>
      </w:r>
      <w:r w:rsidRPr="00FF382C">
        <w:rPr>
          <w:rFonts w:ascii="Sylfaen" w:hAnsi="Sylfaen"/>
          <w:spacing w:val="-6"/>
          <w:sz w:val="24"/>
          <w:szCs w:val="24"/>
        </w:rPr>
        <w:t>սահման</w:t>
      </w:r>
      <w:r w:rsidR="008413D3" w:rsidRPr="00FF382C">
        <w:rPr>
          <w:rFonts w:ascii="Sylfaen" w:hAnsi="Sylfaen"/>
          <w:spacing w:val="-6"/>
          <w:sz w:val="24"/>
          <w:szCs w:val="24"/>
        </w:rPr>
        <w:t>վ</w:t>
      </w:r>
      <w:r w:rsidRPr="00FF382C">
        <w:rPr>
          <w:rFonts w:ascii="Sylfaen" w:hAnsi="Sylfaen"/>
          <w:spacing w:val="-6"/>
          <w:sz w:val="24"/>
          <w:szCs w:val="24"/>
        </w:rPr>
        <w:t xml:space="preserve">ում է Եվրասիական տնտեսական միության անդամ պետությունների </w:t>
      </w:r>
      <w:r w:rsidR="00B9685B" w:rsidRPr="00FF382C">
        <w:rPr>
          <w:rFonts w:ascii="Sylfaen" w:hAnsi="Sylfaen"/>
          <w:spacing w:val="-6"/>
          <w:sz w:val="24"/>
          <w:szCs w:val="24"/>
        </w:rPr>
        <w:t>(այսուհետ համապատասխանաբար</w:t>
      </w:r>
      <w:r w:rsidR="00D0237E" w:rsidRPr="00FF382C">
        <w:rPr>
          <w:rFonts w:ascii="Sylfaen" w:hAnsi="Sylfaen"/>
          <w:spacing w:val="-6"/>
          <w:sz w:val="24"/>
          <w:szCs w:val="24"/>
        </w:rPr>
        <w:t>՝</w:t>
      </w:r>
      <w:r w:rsidR="00B9685B" w:rsidRPr="00FF382C">
        <w:rPr>
          <w:rFonts w:ascii="Sylfaen" w:hAnsi="Sylfaen"/>
          <w:spacing w:val="-6"/>
          <w:sz w:val="24"/>
          <w:szCs w:val="24"/>
        </w:rPr>
        <w:t xml:space="preserve"> Միություն, անդամ պետություն) </w:t>
      </w:r>
      <w:r w:rsidRPr="00FF382C">
        <w:rPr>
          <w:rFonts w:ascii="Sylfaen" w:hAnsi="Sylfaen"/>
          <w:spacing w:val="-6"/>
          <w:sz w:val="24"/>
          <w:szCs w:val="24"/>
        </w:rPr>
        <w:t xml:space="preserve">ազգային տնտեսության ճյուղին </w:t>
      </w:r>
      <w:r w:rsidR="00D80F4E" w:rsidRPr="00FF382C">
        <w:rPr>
          <w:rFonts w:ascii="Sylfaen" w:hAnsi="Sylfaen"/>
          <w:spacing w:val="-6"/>
          <w:sz w:val="24"/>
          <w:szCs w:val="24"/>
        </w:rPr>
        <w:t>մյուս</w:t>
      </w:r>
      <w:r w:rsidR="00380D29" w:rsidRPr="00FF382C">
        <w:rPr>
          <w:rFonts w:ascii="Sylfaen" w:hAnsi="Sylfaen"/>
          <w:spacing w:val="-6"/>
          <w:sz w:val="24"/>
          <w:szCs w:val="24"/>
        </w:rPr>
        <w:t xml:space="preserve"> անդամ պետության</w:t>
      </w:r>
      <w:r w:rsidR="00C91857" w:rsidRPr="00FF382C">
        <w:rPr>
          <w:rFonts w:ascii="Sylfaen" w:hAnsi="Sylfaen"/>
          <w:spacing w:val="-6"/>
          <w:sz w:val="24"/>
          <w:szCs w:val="24"/>
        </w:rPr>
        <w:t xml:space="preserve"> </w:t>
      </w:r>
      <w:r w:rsidR="00380D29" w:rsidRPr="00FF382C">
        <w:rPr>
          <w:rFonts w:ascii="Sylfaen" w:hAnsi="Sylfaen"/>
          <w:spacing w:val="-6"/>
          <w:sz w:val="24"/>
          <w:szCs w:val="24"/>
        </w:rPr>
        <w:t>կողմից հատուկ սուբսիդիա տրամադրելու հետ</w:t>
      </w:r>
      <w:r w:rsidR="00A0390E">
        <w:rPr>
          <w:rFonts w:ascii="Sylfaen" w:hAnsi="Sylfaen"/>
          <w:spacing w:val="-6"/>
          <w:sz w:val="24"/>
          <w:szCs w:val="24"/>
        </w:rPr>
        <w:t>և</w:t>
      </w:r>
      <w:r w:rsidR="00380D29" w:rsidRPr="00FF382C">
        <w:rPr>
          <w:rFonts w:ascii="Sylfaen" w:hAnsi="Sylfaen"/>
          <w:spacing w:val="-6"/>
          <w:sz w:val="24"/>
          <w:szCs w:val="24"/>
        </w:rPr>
        <w:t xml:space="preserve">անքով </w:t>
      </w:r>
      <w:r w:rsidRPr="00FF382C">
        <w:rPr>
          <w:rFonts w:ascii="Sylfaen" w:hAnsi="Sylfaen"/>
          <w:spacing w:val="-6"/>
          <w:sz w:val="24"/>
          <w:szCs w:val="24"/>
        </w:rPr>
        <w:t>նյութական վնաս</w:t>
      </w:r>
      <w:r w:rsidR="00D7172C" w:rsidRPr="00FF382C">
        <w:rPr>
          <w:rFonts w:ascii="Sylfaen" w:hAnsi="Sylfaen"/>
          <w:spacing w:val="-6"/>
          <w:sz w:val="24"/>
          <w:szCs w:val="24"/>
        </w:rPr>
        <w:t xml:space="preserve"> հասցնելու</w:t>
      </w:r>
      <w:r w:rsidRPr="00FF382C">
        <w:rPr>
          <w:rFonts w:ascii="Sylfaen" w:hAnsi="Sylfaen"/>
          <w:spacing w:val="-6"/>
          <w:sz w:val="24"/>
          <w:szCs w:val="24"/>
        </w:rPr>
        <w:t xml:space="preserve"> առկայության առումով վերլուծություն (այսուհետ՝ վերլուծություն) անցկացնելու</w:t>
      </w:r>
      <w:r w:rsidRPr="00FF382C">
        <w:rPr>
          <w:rFonts w:ascii="Sylfaen" w:hAnsi="Sylfaen"/>
          <w:sz w:val="24"/>
          <w:szCs w:val="24"/>
        </w:rPr>
        <w:t xml:space="preserve"> կարգը: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lastRenderedPageBreak/>
        <w:t>2.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Սույն </w:t>
      </w:r>
      <w:r w:rsidR="0009136F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 xml:space="preserve">արգում օգտագործվող հասկացությունները կիրառվում են Համաձայնագրով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«Արդյունաբերական սուբսիդիաներ տրամադրելու միասնական կանոնների մասին» արձանագրությամբ («Եվրասիական տնտեսական միության մասին» 2014 թվականի մայիսի 29–ի պայմանագրի թիվ 28 </w:t>
      </w:r>
      <w:r w:rsidR="003C7EEA" w:rsidRPr="00FF382C">
        <w:rPr>
          <w:rFonts w:ascii="Sylfaen" w:hAnsi="Sylfaen"/>
          <w:sz w:val="24"/>
          <w:szCs w:val="24"/>
        </w:rPr>
        <w:t>հ</w:t>
      </w:r>
      <w:r w:rsidRPr="00FF382C">
        <w:rPr>
          <w:rFonts w:ascii="Sylfaen" w:hAnsi="Sylfaen"/>
          <w:sz w:val="24"/>
          <w:szCs w:val="24"/>
        </w:rPr>
        <w:t>ավելված) (այսուհետ՝ Արձանագրություն) սահմանված իմաստներով: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3.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Վերլուծությունն անցկացվում </w:t>
      </w:r>
      <w:r w:rsidR="001C1096" w:rsidRPr="00FF382C">
        <w:rPr>
          <w:rFonts w:ascii="Sylfaen" w:hAnsi="Sylfaen"/>
          <w:sz w:val="24"/>
          <w:szCs w:val="24"/>
        </w:rPr>
        <w:t xml:space="preserve">է </w:t>
      </w:r>
      <w:r w:rsidRPr="00FF382C">
        <w:rPr>
          <w:rFonts w:ascii="Sylfaen" w:hAnsi="Sylfaen"/>
          <w:sz w:val="24"/>
          <w:szCs w:val="24"/>
        </w:rPr>
        <w:t xml:space="preserve">հատուկ սուբսիդիայի նկատմամբ, որի՝ Համաձայնագրի II բաժնին համապատասխան համաձայնեցման արդյունքներով </w:t>
      </w:r>
      <w:r w:rsidRPr="00FF382C">
        <w:rPr>
          <w:rFonts w:ascii="Sylfaen" w:hAnsi="Sylfaen"/>
          <w:spacing w:val="-6"/>
          <w:sz w:val="24"/>
          <w:szCs w:val="24"/>
        </w:rPr>
        <w:t>պարզվել է, որ այդ սուբսիդիան չի համապատասխանում Համաձայնագրի 10-րդ հոդվածով նախատեսված</w:t>
      </w:r>
      <w:r w:rsidR="0032385A" w:rsidRPr="00FF382C">
        <w:rPr>
          <w:rFonts w:ascii="Sylfaen" w:hAnsi="Sylfaen"/>
          <w:spacing w:val="-6"/>
          <w:sz w:val="24"/>
          <w:szCs w:val="24"/>
        </w:rPr>
        <w:t>՝</w:t>
      </w:r>
      <w:r w:rsidRPr="00FF382C">
        <w:rPr>
          <w:rFonts w:ascii="Sylfaen" w:hAnsi="Sylfaen"/>
          <w:spacing w:val="-6"/>
          <w:sz w:val="24"/>
          <w:szCs w:val="24"/>
        </w:rPr>
        <w:t xml:space="preserve"> հատուկ սուբսիդիայի անթույլատրելիության չափանիշներին </w:t>
      </w:r>
      <w:r w:rsidR="00A0390E">
        <w:rPr>
          <w:rFonts w:ascii="Sylfaen" w:hAnsi="Sylfaen"/>
          <w:spacing w:val="-6"/>
          <w:sz w:val="24"/>
          <w:szCs w:val="24"/>
        </w:rPr>
        <w:t>և</w:t>
      </w:r>
      <w:r w:rsidRPr="00FF382C">
        <w:rPr>
          <w:rFonts w:ascii="Sylfaen" w:hAnsi="Sylfaen"/>
          <w:spacing w:val="-6"/>
          <w:sz w:val="24"/>
          <w:szCs w:val="24"/>
        </w:rPr>
        <w:t xml:space="preserve"> չի համապատասխանում Համաձայնագրի 11-րդ հոդվածով նախատեսված՝ հատուկ սուբսիդիայի թույլատրելիության չափանիշներից ոչ</w:t>
      </w:r>
      <w:r w:rsidR="00FB4E54" w:rsidRPr="00FF382C">
        <w:rPr>
          <w:rFonts w:ascii="Sylfaen" w:hAnsi="Sylfaen"/>
          <w:spacing w:val="-6"/>
          <w:sz w:val="24"/>
          <w:szCs w:val="24"/>
        </w:rPr>
        <w:t> </w:t>
      </w:r>
      <w:r w:rsidRPr="00FF382C">
        <w:rPr>
          <w:rFonts w:ascii="Sylfaen" w:hAnsi="Sylfaen"/>
          <w:spacing w:val="-6"/>
          <w:sz w:val="24"/>
          <w:szCs w:val="24"/>
        </w:rPr>
        <w:t>մեկին: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4.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Վերլուծություն անցկացնելիս օգտագործվում </w:t>
      </w:r>
      <w:r w:rsidR="00D0237E" w:rsidRPr="00FF382C">
        <w:rPr>
          <w:rFonts w:ascii="Sylfaen" w:hAnsi="Sylfaen"/>
          <w:sz w:val="24"/>
          <w:szCs w:val="24"/>
        </w:rPr>
        <w:t>են՝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ա)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անդամ պետությունների լիազորված մարմինների կողմից Եվրասիական տնտեսական հանձնաժողով (այսուհետ՝ Հանձնաժողով) </w:t>
      </w:r>
      <w:r w:rsidR="00D0237E" w:rsidRPr="00FF382C">
        <w:rPr>
          <w:rFonts w:ascii="Sylfaen" w:hAnsi="Sylfaen"/>
          <w:sz w:val="24"/>
          <w:szCs w:val="24"/>
        </w:rPr>
        <w:t xml:space="preserve">ստացված </w:t>
      </w:r>
      <w:r w:rsidRPr="00FF382C">
        <w:rPr>
          <w:rFonts w:ascii="Sylfaen" w:hAnsi="Sylfaen"/>
          <w:sz w:val="24"/>
          <w:szCs w:val="24"/>
        </w:rPr>
        <w:t>տեղեկատվությունը.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բ)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անդամ պետությունների նորմատիվ իրավական ակտերի պաշտոնական հրապարակման ազգային աղբյուրներում տեղադրված տեղեկատվությունը.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գ)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այլ տեղեկատվություն: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5.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Վերլուծությունն անցկացվում </w:t>
      </w:r>
      <w:r w:rsidR="001C1096" w:rsidRPr="00FF382C">
        <w:rPr>
          <w:rFonts w:ascii="Sylfaen" w:hAnsi="Sylfaen"/>
          <w:sz w:val="24"/>
          <w:szCs w:val="24"/>
        </w:rPr>
        <w:t xml:space="preserve">է </w:t>
      </w:r>
      <w:r w:rsidRPr="00FF382C">
        <w:rPr>
          <w:rFonts w:ascii="Sylfaen" w:hAnsi="Sylfaen"/>
          <w:sz w:val="24"/>
          <w:szCs w:val="24"/>
        </w:rPr>
        <w:t>Հանձնաժողովի կառուցվածքային ստորաբաժանման կողմից</w:t>
      </w:r>
      <w:r w:rsidR="00E36B2A" w:rsidRPr="00FF382C">
        <w:rPr>
          <w:rFonts w:ascii="Sylfaen" w:hAnsi="Sylfaen"/>
          <w:sz w:val="24"/>
          <w:szCs w:val="24"/>
        </w:rPr>
        <w:t xml:space="preserve"> (այսուհետ՝ դեպարտամենտ)</w:t>
      </w:r>
      <w:r w:rsidRPr="00FF382C">
        <w:rPr>
          <w:rFonts w:ascii="Sylfaen" w:hAnsi="Sylfaen"/>
          <w:sz w:val="24"/>
          <w:szCs w:val="24"/>
        </w:rPr>
        <w:t xml:space="preserve">, որն ապահովում է Հանձնաժողովի գործունեությունը՝ Միության շրջանակներում արդյունաբերական քաղաքականության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արդյունաբերական սուբսիդիաների ոլորտում: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6.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Վերլուծության անցկացումը հիմնվում է հետ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>յալ հիմնարար սկզբունքների վրա</w:t>
      </w:r>
      <w:r w:rsidR="00D0237E" w:rsidRPr="00FF382C">
        <w:rPr>
          <w:rFonts w:ascii="Sylfaen" w:hAnsi="Sylfaen"/>
          <w:sz w:val="24"/>
          <w:szCs w:val="24"/>
        </w:rPr>
        <w:t>՝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ա)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անկախության սկզբունք</w:t>
      </w:r>
      <w:r w:rsidR="008E2704" w:rsidRPr="00FF382C">
        <w:rPr>
          <w:rFonts w:ascii="Sylfaen" w:hAnsi="Sylfaen"/>
          <w:sz w:val="24"/>
          <w:szCs w:val="24"/>
        </w:rPr>
        <w:t>.</w:t>
      </w:r>
      <w:r w:rsidRPr="00FF382C">
        <w:rPr>
          <w:rFonts w:ascii="Sylfaen" w:hAnsi="Sylfaen"/>
          <w:sz w:val="24"/>
          <w:szCs w:val="24"/>
        </w:rPr>
        <w:t xml:space="preserve"> վերլուծության արդյունքները ձ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>ավորվում են Հանձնաժողովի՝ անդամ պետությունների պետական իշխանության մարմիններից անկախ միջազգային ծառայողների գնահատականների միջոցով.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lastRenderedPageBreak/>
        <w:t>բ)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անկողմնակալության սկզբունք</w:t>
      </w:r>
      <w:r w:rsidR="008E2704" w:rsidRPr="00FF382C">
        <w:rPr>
          <w:rFonts w:ascii="Sylfaen" w:hAnsi="Sylfaen"/>
          <w:sz w:val="24"/>
          <w:szCs w:val="24"/>
        </w:rPr>
        <w:t>.</w:t>
      </w:r>
      <w:r w:rsidRPr="00FF382C">
        <w:rPr>
          <w:rFonts w:ascii="Sylfaen" w:hAnsi="Sylfaen"/>
          <w:sz w:val="24"/>
          <w:szCs w:val="24"/>
        </w:rPr>
        <w:t xml:space="preserve"> վերլուծության արդյունքներն արտացոլում են հետազոտվող ոլորտում գործերի վիճակը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կախված չեն</w:t>
      </w:r>
      <w:r w:rsidR="00FB4E54" w:rsidRPr="00FF382C">
        <w:rPr>
          <w:rFonts w:ascii="Sylfaen" w:hAnsi="Sylfaen"/>
          <w:sz w:val="24"/>
          <w:szCs w:val="24"/>
        </w:rPr>
        <w:t> </w:t>
      </w:r>
      <w:r w:rsidRPr="00FF382C">
        <w:rPr>
          <w:rFonts w:ascii="Sylfaen" w:hAnsi="Sylfaen"/>
          <w:sz w:val="24"/>
          <w:szCs w:val="24"/>
        </w:rPr>
        <w:t>վերլուծություն անցկացնող անձանց սուբյեկտիվ կա</w:t>
      </w:r>
      <w:r w:rsidR="0026214E" w:rsidRPr="00FF382C">
        <w:rPr>
          <w:rFonts w:ascii="Sylfaen" w:hAnsi="Sylfaen"/>
          <w:sz w:val="24"/>
          <w:szCs w:val="24"/>
        </w:rPr>
        <w:t>ր</w:t>
      </w:r>
      <w:r w:rsidRPr="00FF382C">
        <w:rPr>
          <w:rFonts w:ascii="Sylfaen" w:hAnsi="Sylfaen"/>
          <w:sz w:val="24"/>
          <w:szCs w:val="24"/>
        </w:rPr>
        <w:t>ծիքից.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գ)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օրինականության սկզբունք</w:t>
      </w:r>
      <w:r w:rsidR="008E2704" w:rsidRPr="00FF382C">
        <w:rPr>
          <w:rFonts w:ascii="Sylfaen" w:hAnsi="Sylfaen"/>
          <w:sz w:val="24"/>
          <w:szCs w:val="24"/>
        </w:rPr>
        <w:t>.</w:t>
      </w:r>
      <w:r w:rsidRPr="00FF382C">
        <w:rPr>
          <w:rFonts w:ascii="Sylfaen" w:hAnsi="Sylfaen"/>
          <w:sz w:val="24"/>
          <w:szCs w:val="24"/>
        </w:rPr>
        <w:t xml:space="preserve"> վերլուծությունը հիմնվում է սույն </w:t>
      </w:r>
      <w:r w:rsidR="00421BFE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 xml:space="preserve">արգի, Համաձայնագրի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Արձանագրության դրույթների վրա:</w:t>
      </w:r>
    </w:p>
    <w:p w:rsidR="004A6EC6" w:rsidRPr="00FF382C" w:rsidRDefault="004A6EC6" w:rsidP="00FB4E54">
      <w:pPr>
        <w:pStyle w:val="Bodytext20"/>
        <w:shd w:val="clear" w:color="auto" w:fill="auto"/>
        <w:spacing w:before="0" w:after="160" w:line="360" w:lineRule="auto"/>
        <w:ind w:right="420"/>
        <w:rPr>
          <w:rFonts w:ascii="Sylfaen" w:hAnsi="Sylfaen"/>
          <w:sz w:val="24"/>
          <w:szCs w:val="24"/>
        </w:rPr>
      </w:pP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left="567" w:right="568"/>
        <w:jc w:val="center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 xml:space="preserve">II. Վերլուծություն անցկացնելու համար </w:t>
      </w:r>
      <w:r w:rsidR="00FB4E54" w:rsidRPr="00FF382C">
        <w:rPr>
          <w:rFonts w:ascii="Sylfaen" w:hAnsi="Sylfaen"/>
          <w:sz w:val="24"/>
          <w:szCs w:val="24"/>
        </w:rPr>
        <w:br/>
      </w:r>
      <w:r w:rsidRPr="00FF382C">
        <w:rPr>
          <w:rFonts w:ascii="Sylfaen" w:hAnsi="Sylfaen"/>
          <w:sz w:val="24"/>
          <w:szCs w:val="24"/>
        </w:rPr>
        <w:t>տեղեկատվության հավաքագրումը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7.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Անդամ պետության լիազորված մարմինը, որը Հանձնաժողով հայտ</w:t>
      </w:r>
      <w:r w:rsidR="000F624E" w:rsidRPr="00FF382C">
        <w:rPr>
          <w:rFonts w:ascii="Sylfaen" w:hAnsi="Sylfaen"/>
          <w:sz w:val="24"/>
          <w:szCs w:val="24"/>
        </w:rPr>
        <w:t xml:space="preserve"> (այսուհետ՝ հայտ)</w:t>
      </w:r>
      <w:r w:rsidRPr="00FF382C">
        <w:rPr>
          <w:rFonts w:ascii="Sylfaen" w:hAnsi="Sylfaen"/>
          <w:sz w:val="24"/>
          <w:szCs w:val="24"/>
        </w:rPr>
        <w:t xml:space="preserve"> </w:t>
      </w:r>
      <w:r w:rsidR="00A55CBB" w:rsidRPr="00FF382C">
        <w:rPr>
          <w:rFonts w:ascii="Sylfaen" w:hAnsi="Sylfaen"/>
          <w:sz w:val="24"/>
          <w:szCs w:val="24"/>
        </w:rPr>
        <w:t xml:space="preserve">է ներկայացրել </w:t>
      </w:r>
      <w:r w:rsidRPr="00FF382C">
        <w:rPr>
          <w:rFonts w:ascii="Sylfaen" w:hAnsi="Sylfaen"/>
          <w:sz w:val="24"/>
          <w:szCs w:val="24"/>
        </w:rPr>
        <w:t>հատուկ սուբսիդիայի</w:t>
      </w:r>
      <w:r w:rsidR="004E4315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</w:t>
      </w:r>
      <w:r w:rsidR="004E4315" w:rsidRPr="00FF382C">
        <w:rPr>
          <w:rFonts w:ascii="Sylfaen" w:hAnsi="Sylfaen"/>
          <w:sz w:val="24"/>
          <w:szCs w:val="24"/>
        </w:rPr>
        <w:t>Համաձայնագրի II</w:t>
      </w:r>
      <w:r w:rsidR="00C91857" w:rsidRPr="00FF382C">
        <w:rPr>
          <w:rFonts w:ascii="Sylfaen" w:hAnsi="Sylfaen"/>
          <w:sz w:val="24"/>
          <w:szCs w:val="24"/>
        </w:rPr>
        <w:t> </w:t>
      </w:r>
      <w:r w:rsidR="004E4315" w:rsidRPr="00FF382C">
        <w:rPr>
          <w:rFonts w:ascii="Sylfaen" w:hAnsi="Sylfaen"/>
          <w:sz w:val="24"/>
          <w:szCs w:val="24"/>
        </w:rPr>
        <w:t xml:space="preserve">բաժնին համապատասխան </w:t>
      </w:r>
      <w:r w:rsidRPr="00FF382C">
        <w:rPr>
          <w:rFonts w:ascii="Sylfaen" w:hAnsi="Sylfaen"/>
          <w:sz w:val="24"/>
          <w:szCs w:val="24"/>
        </w:rPr>
        <w:t xml:space="preserve">համաձայնեցման մասին, Համաձայնագրի 10-րդ հոդվածով նախատեսված </w:t>
      </w:r>
      <w:r w:rsidR="00765D56" w:rsidRPr="00FF382C">
        <w:rPr>
          <w:rFonts w:ascii="Sylfaen" w:hAnsi="Sylfaen"/>
          <w:sz w:val="24"/>
          <w:szCs w:val="24"/>
        </w:rPr>
        <w:t xml:space="preserve">անթույլատրելիության </w:t>
      </w:r>
      <w:r w:rsidRPr="00FF382C">
        <w:rPr>
          <w:rFonts w:ascii="Sylfaen" w:hAnsi="Sylfaen"/>
          <w:sz w:val="24"/>
          <w:szCs w:val="24"/>
        </w:rPr>
        <w:t xml:space="preserve">չափանիշներին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Համաձայնագրի 11-րդ հոդվածով նախատեսված չափանիշներից ոչ մեկին </w:t>
      </w:r>
      <w:r w:rsidR="00024943" w:rsidRPr="00FF382C">
        <w:rPr>
          <w:rFonts w:ascii="Sylfaen" w:hAnsi="Sylfaen"/>
          <w:sz w:val="24"/>
          <w:szCs w:val="24"/>
        </w:rPr>
        <w:t xml:space="preserve">այդպիսի սուբսիդիայի </w:t>
      </w:r>
      <w:r w:rsidRPr="00FF382C">
        <w:rPr>
          <w:rFonts w:ascii="Sylfaen" w:hAnsi="Sylfaen"/>
          <w:sz w:val="24"/>
          <w:szCs w:val="24"/>
        </w:rPr>
        <w:t xml:space="preserve">չհամապատասխանելու հարցը </w:t>
      </w:r>
      <w:r w:rsidR="00024943" w:rsidRPr="00FF382C">
        <w:rPr>
          <w:rFonts w:ascii="Sylfaen" w:hAnsi="Sylfaen"/>
          <w:sz w:val="24"/>
          <w:szCs w:val="24"/>
        </w:rPr>
        <w:t xml:space="preserve">Հանձնաժողովի կոլեգիայի նիստի ընթացքում </w:t>
      </w:r>
      <w:r w:rsidRPr="00FF382C">
        <w:rPr>
          <w:rFonts w:ascii="Sylfaen" w:hAnsi="Sylfaen"/>
          <w:sz w:val="24"/>
          <w:szCs w:val="24"/>
        </w:rPr>
        <w:t>քննարկելուց հետո իրավունք ունի դիմել</w:t>
      </w:r>
      <w:r w:rsidR="0026214E" w:rsidRPr="00FF382C">
        <w:rPr>
          <w:rFonts w:ascii="Sylfaen" w:hAnsi="Sylfaen"/>
          <w:sz w:val="24"/>
          <w:szCs w:val="24"/>
        </w:rPr>
        <w:t>ու</w:t>
      </w:r>
      <w:r w:rsidRPr="00FF382C">
        <w:rPr>
          <w:rFonts w:ascii="Sylfaen" w:hAnsi="Sylfaen"/>
          <w:sz w:val="24"/>
          <w:szCs w:val="24"/>
        </w:rPr>
        <w:t xml:space="preserve"> Հանձնաժողով՝ վերլուծություն անցկացնելու առաջարկությամբ (այսուհետ՝ դիմում):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 xml:space="preserve">Դիմումը լրացվում է անդամ պետության լիազորված մարմնի կողմից՝ սույն </w:t>
      </w:r>
      <w:r w:rsidR="00FE7615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>արգին համապատասխան, ռուսերենով, էլեկտրոնային տպիչ սարքերի օգտագործմամբ: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Եթե դիմում</w:t>
      </w:r>
      <w:r w:rsidR="00882066" w:rsidRPr="00FF382C">
        <w:rPr>
          <w:rFonts w:ascii="Sylfaen" w:hAnsi="Sylfaen"/>
          <w:sz w:val="24"/>
          <w:szCs w:val="24"/>
        </w:rPr>
        <w:t xml:space="preserve">ի </w:t>
      </w:r>
      <w:r w:rsidRPr="00FF382C">
        <w:rPr>
          <w:rFonts w:ascii="Sylfaen" w:hAnsi="Sylfaen"/>
          <w:sz w:val="24"/>
          <w:szCs w:val="24"/>
        </w:rPr>
        <w:t>մ</w:t>
      </w:r>
      <w:r w:rsidR="00882066" w:rsidRPr="00FF382C">
        <w:rPr>
          <w:rFonts w:ascii="Sylfaen" w:hAnsi="Sylfaen"/>
          <w:sz w:val="24"/>
          <w:szCs w:val="24"/>
        </w:rPr>
        <w:t>եջ</w:t>
      </w:r>
      <w:r w:rsidRPr="00FF382C">
        <w:rPr>
          <w:rFonts w:ascii="Sylfaen" w:hAnsi="Sylfaen"/>
          <w:sz w:val="24"/>
          <w:szCs w:val="24"/>
        </w:rPr>
        <w:t xml:space="preserve"> առկա է գաղտնի տեղեկատվություն, ապա այն ներկայացվում է 2 տարբերակով՝ գաղտնի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ոչ գաղտնի։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Ոչ գաղտնի տարբերակը պետք է լինի բավա</w:t>
      </w:r>
      <w:r w:rsidR="00FE7615" w:rsidRPr="00FF382C">
        <w:rPr>
          <w:rFonts w:ascii="Sylfaen" w:hAnsi="Sylfaen"/>
          <w:sz w:val="24"/>
          <w:szCs w:val="24"/>
        </w:rPr>
        <w:t>կանին</w:t>
      </w:r>
      <w:r w:rsidRPr="00FF382C">
        <w:rPr>
          <w:rFonts w:ascii="Sylfaen" w:hAnsi="Sylfaen"/>
          <w:sz w:val="24"/>
          <w:szCs w:val="24"/>
        </w:rPr>
        <w:t xml:space="preserve"> մանրամասն՝ գաղտնի տարբերակով ներկայացված տեղեկատվության էությունը հասկանալու համար։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Դիմում</w:t>
      </w:r>
      <w:r w:rsidR="00882066" w:rsidRPr="00FF382C">
        <w:rPr>
          <w:rFonts w:ascii="Sylfaen" w:hAnsi="Sylfaen"/>
          <w:sz w:val="24"/>
          <w:szCs w:val="24"/>
        </w:rPr>
        <w:t>ի մեջ</w:t>
      </w:r>
      <w:r w:rsidRPr="00FF382C">
        <w:rPr>
          <w:rFonts w:ascii="Sylfaen" w:hAnsi="Sylfaen"/>
          <w:sz w:val="24"/>
          <w:szCs w:val="24"/>
        </w:rPr>
        <w:t xml:space="preserve"> շարադրված տեղեկատվությունը պետք է լինի արժանահավատ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ուղեկցվի դրա ստացման աղբյուրին</w:t>
      </w:r>
      <w:r w:rsidR="00FE7615" w:rsidRPr="00FF382C">
        <w:rPr>
          <w:rFonts w:ascii="Sylfaen" w:hAnsi="Sylfaen"/>
          <w:sz w:val="24"/>
          <w:szCs w:val="24"/>
        </w:rPr>
        <w:t xml:space="preserve"> կատարվող հղումով</w:t>
      </w:r>
      <w:r w:rsidRPr="00FF382C">
        <w:rPr>
          <w:rFonts w:ascii="Sylfaen" w:hAnsi="Sylfaen"/>
          <w:sz w:val="24"/>
          <w:szCs w:val="24"/>
        </w:rPr>
        <w:t>: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8.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Դիմում</w:t>
      </w:r>
      <w:r w:rsidR="00882066" w:rsidRPr="00FF382C">
        <w:rPr>
          <w:rFonts w:ascii="Sylfaen" w:hAnsi="Sylfaen"/>
          <w:sz w:val="24"/>
          <w:szCs w:val="24"/>
        </w:rPr>
        <w:t>ի մեջ</w:t>
      </w:r>
      <w:r w:rsidRPr="00FF382C">
        <w:rPr>
          <w:rFonts w:ascii="Sylfaen" w:hAnsi="Sylfaen"/>
          <w:sz w:val="24"/>
          <w:szCs w:val="24"/>
        </w:rPr>
        <w:t xml:space="preserve"> նշվում են՝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lastRenderedPageBreak/>
        <w:t>ա)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7D1AFA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անդամ պետության՝</w:t>
      </w:r>
      <w:r w:rsidR="00E064E1" w:rsidRPr="00FF382C">
        <w:rPr>
          <w:rFonts w:ascii="Sylfaen" w:hAnsi="Sylfaen"/>
          <w:sz w:val="24"/>
          <w:szCs w:val="24"/>
        </w:rPr>
        <w:t xml:space="preserve"> </w:t>
      </w:r>
      <w:r w:rsidRPr="00FF382C">
        <w:rPr>
          <w:rFonts w:ascii="Sylfaen" w:hAnsi="Sylfaen"/>
          <w:sz w:val="24"/>
          <w:szCs w:val="24"/>
        </w:rPr>
        <w:t>Հանձնաժողով դիմում ներկայացրած լիազորված մարմնի վերաբերյալ (լիազորված մարմնի անվանումը, լիազորված կոնտակտային անձի Ա.Ա.Հ.</w:t>
      </w:r>
      <w:r w:rsidR="00405DF7" w:rsidRPr="00FF382C">
        <w:rPr>
          <w:rFonts w:ascii="Sylfaen" w:hAnsi="Sylfaen"/>
          <w:sz w:val="24"/>
          <w:szCs w:val="24"/>
        </w:rPr>
        <w:t>-ն</w:t>
      </w:r>
      <w:r w:rsidRPr="00FF382C">
        <w:rPr>
          <w:rFonts w:ascii="Sylfaen" w:hAnsi="Sylfaen"/>
          <w:sz w:val="24"/>
          <w:szCs w:val="24"/>
        </w:rPr>
        <w:t>, հեռախոսի (ֆաքսի) համարը, էլեկտրոնային փոստի հասցեն).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բ)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այն ապրանքի անվանումը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նկարագրությունը, որի համար տրամադրվում է կամ պլանավորվում է տրամադրել հատուկ սուբսիդիա (այդ թվում՝ նշելով Եվրասիական տնտեսական միության </w:t>
      </w:r>
      <w:r w:rsidR="008671DB" w:rsidRPr="00FF382C">
        <w:rPr>
          <w:rFonts w:ascii="Sylfaen" w:hAnsi="Sylfaen"/>
          <w:sz w:val="24"/>
          <w:szCs w:val="24"/>
        </w:rPr>
        <w:t>ա</w:t>
      </w:r>
      <w:r w:rsidRPr="00FF382C">
        <w:rPr>
          <w:rFonts w:ascii="Sylfaen" w:hAnsi="Sylfaen"/>
          <w:sz w:val="24"/>
          <w:szCs w:val="24"/>
        </w:rPr>
        <w:t>րտաքին տնտեսական գործունեության միասնական ապրանքային անվանացանկի ծածկագիրը՝ 10 նիշի մակարդակով, տեղեկություններ</w:t>
      </w:r>
      <w:r w:rsidR="007D1AFA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ապրանքի արտաքին տեսքի, ֆիզիկական հատկությունների, ապրանքի արտադրության ժամանակ օգտագործվող հումքի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նյութերի, քիմիական կազմերի վերաբերյալ, տեղեկատվություն</w:t>
      </w:r>
      <w:r w:rsidR="007D1AFA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արտադրական գործընթացի (արտադրության տեխնոլոգիայի), հիմնական սպառողների, ապրանքի նշանակության մասին, տեղեկատվություն </w:t>
      </w:r>
      <w:r w:rsidR="007038FE" w:rsidRPr="00FF382C">
        <w:rPr>
          <w:rFonts w:ascii="Sylfaen" w:hAnsi="Sylfaen"/>
          <w:sz w:val="24"/>
          <w:szCs w:val="24"/>
        </w:rPr>
        <w:t xml:space="preserve">այն </w:t>
      </w:r>
      <w:r w:rsidRPr="00FF382C">
        <w:rPr>
          <w:rFonts w:ascii="Sylfaen" w:hAnsi="Sylfaen"/>
          <w:sz w:val="24"/>
          <w:szCs w:val="24"/>
        </w:rPr>
        <w:t xml:space="preserve">ստանդարտների նկարագրությամբ, որոնց գործողությունը տարածվում է ապրանքի արտադրության վրա, </w:t>
      </w:r>
      <w:r w:rsidR="00373FC4" w:rsidRPr="00FF382C">
        <w:rPr>
          <w:rFonts w:ascii="Sylfaen" w:hAnsi="Sylfaen"/>
          <w:sz w:val="24"/>
          <w:szCs w:val="24"/>
        </w:rPr>
        <w:t>ինչպես նա</w:t>
      </w:r>
      <w:r w:rsidR="00A0390E">
        <w:rPr>
          <w:rFonts w:ascii="Sylfaen" w:hAnsi="Sylfaen"/>
          <w:sz w:val="24"/>
          <w:szCs w:val="24"/>
        </w:rPr>
        <w:t>և</w:t>
      </w:r>
      <w:r w:rsidR="00373FC4" w:rsidRPr="00FF382C">
        <w:rPr>
          <w:rFonts w:ascii="Sylfaen" w:hAnsi="Sylfaen"/>
          <w:sz w:val="24"/>
          <w:szCs w:val="24"/>
        </w:rPr>
        <w:t xml:space="preserve"> </w:t>
      </w:r>
      <w:r w:rsidRPr="00FF382C">
        <w:rPr>
          <w:rFonts w:ascii="Sylfaen" w:hAnsi="Sylfaen"/>
          <w:sz w:val="24"/>
          <w:szCs w:val="24"/>
        </w:rPr>
        <w:t>ապրանքի տարատեսակների նկարագրությամբ</w:t>
      </w:r>
      <w:r w:rsidR="00CD6833" w:rsidRPr="00FF382C">
        <w:rPr>
          <w:rFonts w:ascii="Sylfaen" w:hAnsi="Sylfaen"/>
          <w:sz w:val="24"/>
          <w:szCs w:val="24"/>
        </w:rPr>
        <w:t>,</w:t>
      </w:r>
      <w:r w:rsidRPr="00FF382C">
        <w:rPr>
          <w:rFonts w:ascii="Sylfaen" w:hAnsi="Sylfaen"/>
          <w:sz w:val="24"/>
          <w:szCs w:val="24"/>
        </w:rPr>
        <w:t xml:space="preserve">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ապրանքի ճշգրիտ ու ամբողջական նկարագրության համար անհրաժեշտ այլ տեղեկատվություն).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գ)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նորմատիվ իրավական ակտերի կամ նորմատիվ իրավական ակտերի նախագծերի ցանկը, որոնց հիման վրա տրամադրվում է կամ պլանավորվում է տրամադրել հատուկ սուբսիդիա.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դ)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CD6833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հատուկ սուբսիդիա տրամադրելու ձ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ի, չափի, պայմանների, չափանիշների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տրամադրման եղանակի մասին.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ե)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AA693E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հատուկ սուբսիդիա ստացողների (հնարավոր ստացողների) մասին.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զ)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AA693E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յուրաքանչյուր անդամ պետության տարածք սուբսիդավորվող ապրանքի արտահանման ծավալների մասին՝ դիմումը ներկայացնելու օրվան նախորդող </w:t>
      </w:r>
      <w:r w:rsidR="00DE011E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 xml:space="preserve">3 տարվա </w:t>
      </w:r>
      <w:r w:rsidR="0070209D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հատուկ սուբսիդիայի գործողության պլանավորված ժամկետի համար՝ բաշխված </w:t>
      </w:r>
      <w:r w:rsidRPr="00FF382C">
        <w:rPr>
          <w:rFonts w:ascii="Sylfaen" w:hAnsi="Sylfaen"/>
          <w:sz w:val="24"/>
          <w:szCs w:val="24"/>
        </w:rPr>
        <w:lastRenderedPageBreak/>
        <w:t>ըստ տարիների,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ըստ սուբսիդիա ստացողների (տեղեկությունների առկայության դեպքում).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է)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AA693E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անդամ պետությունների շուկաներում սուբսիդավորվող ապրանքի գների մակարդակի մասին՝ դիմումը ներկայացնելու օրվան նախորդող </w:t>
      </w:r>
      <w:r w:rsidR="00EE4DB1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 xml:space="preserve">3 տարվա </w:t>
      </w:r>
      <w:r w:rsidR="00A607C4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հատուկ սուբսիդիայի գործողության պլանավորված ժամկետի համար՝ բաշխված ըստ տարիների,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ըստ սուբսիդիա ստացողների (տեղեկությունների առկայության դեպքում).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ը)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6A1A3D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սուբսիդավորվող ապրանքի ինքնարժեքի մասին՝ դիմումը ներկայացնելու օրվան նախորդող </w:t>
      </w:r>
      <w:r w:rsidR="00814100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 xml:space="preserve">3 տարվա </w:t>
      </w:r>
      <w:r w:rsidR="00773AA9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հատուկ սուբսիդիայի գործողության պլանավորված ժամկետի համար՝ բաշխված ըստ տարիների,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ըստ սուբսիդիա ստացողների (տեղեկությունների առկայության դեպքում).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թ)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6A1A3D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դիմումատու անդամ պետության շուկայում նույնանման ապրանքի գների մակարդակի մասին՝ դիմումը ներկայացնելու օրվան նախորդող </w:t>
      </w:r>
      <w:r w:rsidR="00124490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 xml:space="preserve">3 տարվա </w:t>
      </w:r>
      <w:r w:rsidR="00F41EEB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հատուկ սուբսիդիայի գործողության պլանավորված ժամկետի համար՝ բաշխված ըստ տարիների,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ըստ սուբսիդիա ստացողների (տեղեկությունների առկայության դեպքում).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ժ)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6A1A3D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դիմումատու անդամ պետության տարածք յուրաքանչյուր անդամ պետության տարածքից նույնանման ապրանքի ներմուծման ծավալների մասին՝ դիմումը ներկայացնելու օրվան նախորդող </w:t>
      </w:r>
      <w:r w:rsidR="00365AF5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 xml:space="preserve">3 տարվա </w:t>
      </w:r>
      <w:r w:rsidR="0027516A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ժա)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0D4C68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արտադրողի մոտ առկա սուբսիդավորվող ապրանքի պաշարների մասին՝ դիմումը ներկայացնելու օրվան նախորդող </w:t>
      </w:r>
      <w:r w:rsidR="00B63170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>3</w:t>
      </w:r>
      <w:r w:rsidR="0037488B" w:rsidRPr="00FF382C">
        <w:rPr>
          <w:rFonts w:ascii="Sylfaen" w:hAnsi="Sylfaen"/>
          <w:sz w:val="24"/>
          <w:szCs w:val="24"/>
        </w:rPr>
        <w:t> </w:t>
      </w:r>
      <w:r w:rsidRPr="00FF382C">
        <w:rPr>
          <w:rFonts w:ascii="Sylfaen" w:hAnsi="Sylfaen"/>
          <w:sz w:val="24"/>
          <w:szCs w:val="24"/>
        </w:rPr>
        <w:t xml:space="preserve">տարվա </w:t>
      </w:r>
      <w:r w:rsidR="00370F4D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հատուկ սուբսիդիայի գործողության պլանավորված ժամկետի համար՝ բաշխված ըստ տարիների,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ըստ սուբսիդիա ստացողների (տեղեկությունների առկայության դեպքում).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ժբ)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0D4C68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արտադրական հզորությունների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դրանց ծանրաբեռնվածության աստիճանի մասին՝ դիմումը ներկայացնելու օրվան </w:t>
      </w:r>
      <w:r w:rsidRPr="00FF382C">
        <w:rPr>
          <w:rFonts w:ascii="Sylfaen" w:hAnsi="Sylfaen"/>
          <w:sz w:val="24"/>
          <w:szCs w:val="24"/>
        </w:rPr>
        <w:lastRenderedPageBreak/>
        <w:t xml:space="preserve">նախորդող </w:t>
      </w:r>
      <w:r w:rsidR="00EB3EB3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 xml:space="preserve">3 տարվա </w:t>
      </w:r>
      <w:r w:rsidR="00EB3EB3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հատուկ սուբսիդիայի գործողության պլանավորված ժամկետի համար՝ բաշխված ըստ տարիների,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ըստ սուբսիդիա ստացողների (տեղեկությունների առկայության դեպքում).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ժգ)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0D4C68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սուբսիդավորվող ապրանքի արտադրության ծավալների մասին՝ դիմումը ներկայացնելու օրվան նախորդող </w:t>
      </w:r>
      <w:r w:rsidR="00C80F53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 xml:space="preserve">3 տարվա </w:t>
      </w:r>
      <w:r w:rsidR="00EB5CBD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հատուկ սուբսիդիայի գործողության պլանավորված ժամկետի համար՝ բաշխված ըստ տարիների,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ըստ սուբսիդիա ստացողների (տեղեկությունների առկայության դեպքում).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ժդ)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26220D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դիմումատու անդամ պետության տարածքում սուբսիդավորվող ապրանքի իրացման ծավալների մասին՝ դիմումը ներկայացնելու օրվան նախորդող </w:t>
      </w:r>
      <w:r w:rsidR="001C0715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 xml:space="preserve">3 տարվա </w:t>
      </w:r>
      <w:r w:rsidR="001C0715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հատուկ սուբսիդիայի գործողության պլանավորված ժամկետի համար՝ բաշխված ըստ տարիների,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ըստ սուբսիդիա ստացողների (տեղեկությունների առկայության դեպքում).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ժե)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26220D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դիմումատու անդամ պետությունից սուբսիդավորվող ապրանքը երրորդ երկրներ արտահանելու մասին՝ դիմումը ներկայացնելու օրվան նախորդող </w:t>
      </w:r>
      <w:r w:rsidR="00026BDE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 xml:space="preserve">3 տարվա </w:t>
      </w:r>
      <w:r w:rsidR="00026BDE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հատուկ սուբսիդիայի գործողության պլանավորված ժամկետի համար՝ բաշխված ըստ տարիների,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ըստ սուբսիդիա ստացողների (տեղեկությունների առկայության դեպքում).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ժզ)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հատուկ սուբսիդիա տրամադրելու անհրաժեշտության նկարագրությունը, այդ թվում՝ տեղեկություններ</w:t>
      </w:r>
      <w:r w:rsidR="001F0D7E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անդամ պետությունների արտադրողների միջ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մրցակցության վրա այդպիսի սուբսիդիայի ազդեցության մասին.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ժէ)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1F0D7E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սուբսիդավորվող ապրանքի արտադրությանը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(կամ) իրացմանն ուղղված ներդրումների ծավալի մասին՝ դիմումը ներկայացնելու օրվան նախորդող </w:t>
      </w:r>
      <w:r w:rsidR="00BD62D8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 xml:space="preserve">3 տարվա </w:t>
      </w:r>
      <w:r w:rsidR="00BD62D8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հատուկ սուբսիդիայի գործողության պլանավորված ժամկետի համար՝ բաշխված ըստ տարիների,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ըստ սուբսիդիա ստացողների (տեղեկությունների առկայության դեպքում).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lastRenderedPageBreak/>
        <w:t>ժը)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CA1442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սուբսիդավորվող ապրանքի արտադրության գործընթացում զբաղված անձնակազմի աշխատանքի արտադրողականության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թվի մասին (ներառյալ</w:t>
      </w:r>
      <w:r w:rsidR="00CA1442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տեղեկություններ անձնակազմի աշխատավարձի մակարդակի մասին)՝ դիմումը ներկայացնելու օրվան նախորդող </w:t>
      </w:r>
      <w:r w:rsidR="00DA0BE4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>3</w:t>
      </w:r>
      <w:r w:rsidR="00FB4E54" w:rsidRPr="00FF382C">
        <w:rPr>
          <w:rFonts w:ascii="Sylfaen" w:hAnsi="Sylfaen"/>
          <w:sz w:val="24"/>
          <w:szCs w:val="24"/>
        </w:rPr>
        <w:t> </w:t>
      </w:r>
      <w:r w:rsidRPr="00FF382C">
        <w:rPr>
          <w:rFonts w:ascii="Sylfaen" w:hAnsi="Sylfaen"/>
          <w:sz w:val="24"/>
          <w:szCs w:val="24"/>
        </w:rPr>
        <w:t xml:space="preserve">տարվա </w:t>
      </w:r>
      <w:r w:rsidR="00DA0BE4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հատուկ սուբսիդիայի գործողության պլանավորված ժամկետի համար՝ բաշխված ըստ տարիների,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ըստ սուբսիդիա ստացողների (տեղեկությունների առկայության դեպքում).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ժթ)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CA1442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անդամ պետությունների շուկաներում իրացված սուբսիդավորվող ապրանքի արտադրության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վաճառքի շահութաբերության մասին՝ դիմումը ներկայացնելու օրվան նախորդող </w:t>
      </w:r>
      <w:r w:rsidR="004F593E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 xml:space="preserve">3 տարվա </w:t>
      </w:r>
      <w:r w:rsidR="004F593E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հատուկ սուբսիդիայի գործողության պլանավորված ժամկետի համար՝ բաշխված ըստ տարիների,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ըստ սուբսիդիա ստացողների (տեղեկությունների առկայության դեպքում):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9.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Դիմում</w:t>
      </w:r>
      <w:r w:rsidR="000369DE" w:rsidRPr="00FF382C">
        <w:rPr>
          <w:rFonts w:ascii="Sylfaen" w:hAnsi="Sylfaen"/>
          <w:sz w:val="24"/>
          <w:szCs w:val="24"/>
        </w:rPr>
        <w:t>ի մեջ</w:t>
      </w:r>
      <w:r w:rsidRPr="00FF382C">
        <w:rPr>
          <w:rFonts w:ascii="Sylfaen" w:hAnsi="Sylfaen"/>
          <w:sz w:val="24"/>
          <w:szCs w:val="24"/>
        </w:rPr>
        <w:t xml:space="preserve"> ընդգրկված արժեքային ցուցանիշները նշելիս համադրելիության նպատակով կիրառվում է Հանձնաժողովի կողմից անդամ պետությունների արտաքին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փոխադարձ առ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>տրի վիճակագրություն վարելու համար սահմանված դրամական միավոր</w:t>
      </w:r>
      <w:r w:rsidR="00505C21" w:rsidRPr="00FF382C">
        <w:rPr>
          <w:rFonts w:ascii="Sylfaen" w:hAnsi="Sylfaen"/>
          <w:sz w:val="24"/>
          <w:szCs w:val="24"/>
        </w:rPr>
        <w:t>ը</w:t>
      </w:r>
      <w:r w:rsidRPr="00FF382C">
        <w:rPr>
          <w:rFonts w:ascii="Sylfaen" w:hAnsi="Sylfaen"/>
          <w:sz w:val="24"/>
          <w:szCs w:val="24"/>
        </w:rPr>
        <w:t>։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10.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Դիմում</w:t>
      </w:r>
      <w:r w:rsidR="000369DE" w:rsidRPr="00FF382C">
        <w:rPr>
          <w:rFonts w:ascii="Sylfaen" w:hAnsi="Sylfaen"/>
          <w:sz w:val="24"/>
          <w:szCs w:val="24"/>
        </w:rPr>
        <w:t>ի մեջ</w:t>
      </w:r>
      <w:r w:rsidRPr="00FF382C">
        <w:rPr>
          <w:rFonts w:ascii="Sylfaen" w:hAnsi="Sylfaen"/>
          <w:sz w:val="24"/>
          <w:szCs w:val="24"/>
        </w:rPr>
        <w:t xml:space="preserve"> ընդգր</w:t>
      </w:r>
      <w:r w:rsidR="00A54E7F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 xml:space="preserve">ված տեղեկատվությունը պետք է նույնական լինի հայտում ընդգրկված տեղեկատվությանը (բացառությամբ սույն </w:t>
      </w:r>
      <w:r w:rsidR="00F93C10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 xml:space="preserve">արգի 8-րդ կետի «ա», «ե»-«է», «ժգ»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«ժե» ենթակետերով նախատեսված տեղեկատվության, որի մասով թույլ է տրվում չհամընկնում): Դիմումը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պետք է պարունակի Հանձնաժողով հայտ ներկայացնելու օրվանից մինչ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Հանձնաժողով դիմում ներկայացնելու օրն ընկած ժամանակահատվածի համար </w:t>
      </w:r>
      <w:r w:rsidR="00E154E5" w:rsidRPr="00FF382C">
        <w:rPr>
          <w:rFonts w:ascii="Sylfaen" w:hAnsi="Sylfaen"/>
          <w:sz w:val="24"/>
          <w:szCs w:val="24"/>
        </w:rPr>
        <w:t xml:space="preserve">թարմացված </w:t>
      </w:r>
      <w:r w:rsidRPr="00FF382C">
        <w:rPr>
          <w:rFonts w:ascii="Sylfaen" w:hAnsi="Sylfaen"/>
          <w:sz w:val="24"/>
          <w:szCs w:val="24"/>
        </w:rPr>
        <w:t>տեղեկատվություն: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Այն դեպքում, երբ դիմու</w:t>
      </w:r>
      <w:r w:rsidR="00A54E7F" w:rsidRPr="00FF382C">
        <w:rPr>
          <w:rFonts w:ascii="Sylfaen" w:hAnsi="Sylfaen"/>
          <w:sz w:val="24"/>
          <w:szCs w:val="24"/>
        </w:rPr>
        <w:t>մ</w:t>
      </w:r>
      <w:r w:rsidR="000369DE" w:rsidRPr="00FF382C">
        <w:rPr>
          <w:rFonts w:ascii="Sylfaen" w:hAnsi="Sylfaen"/>
          <w:sz w:val="24"/>
          <w:szCs w:val="24"/>
        </w:rPr>
        <w:t>ի մեջ</w:t>
      </w:r>
      <w:r w:rsidRPr="00FF382C">
        <w:rPr>
          <w:rFonts w:ascii="Sylfaen" w:hAnsi="Sylfaen"/>
          <w:sz w:val="24"/>
          <w:szCs w:val="24"/>
        </w:rPr>
        <w:t xml:space="preserve"> ընդգրկված տեղեկատվությունը նույնական չէ հայտում ընդգրկված տեղեկատվությանը, դեպարտամենտը դիմումը Հանձնաժողովում գրանցելու օրվանից </w:t>
      </w:r>
      <w:r w:rsidR="003A6426" w:rsidRPr="00FF382C">
        <w:rPr>
          <w:rFonts w:ascii="Sylfaen" w:hAnsi="Sylfaen"/>
          <w:sz w:val="24"/>
          <w:szCs w:val="24"/>
        </w:rPr>
        <w:t xml:space="preserve">ոչ ուշ, </w:t>
      </w:r>
      <w:r w:rsidR="009372C0" w:rsidRPr="00FF382C">
        <w:rPr>
          <w:rFonts w:ascii="Sylfaen" w:hAnsi="Sylfaen"/>
          <w:sz w:val="24"/>
          <w:szCs w:val="24"/>
        </w:rPr>
        <w:t>քան</w:t>
      </w:r>
      <w:r w:rsidR="003A6426" w:rsidRPr="00FF382C">
        <w:rPr>
          <w:rFonts w:ascii="Sylfaen" w:hAnsi="Sylfaen"/>
          <w:sz w:val="24"/>
          <w:szCs w:val="24"/>
        </w:rPr>
        <w:t xml:space="preserve"> </w:t>
      </w:r>
      <w:r w:rsidRPr="00FF382C">
        <w:rPr>
          <w:rFonts w:ascii="Sylfaen" w:hAnsi="Sylfaen"/>
          <w:sz w:val="24"/>
          <w:szCs w:val="24"/>
        </w:rPr>
        <w:t>5 աշխատանքային օրվա</w:t>
      </w:r>
      <w:r w:rsidR="009372C0" w:rsidRPr="00FF382C">
        <w:rPr>
          <w:rFonts w:ascii="Sylfaen" w:hAnsi="Sylfaen"/>
          <w:sz w:val="24"/>
          <w:szCs w:val="24"/>
        </w:rPr>
        <w:t xml:space="preserve"> ընթացքում</w:t>
      </w:r>
      <w:r w:rsidRPr="00FF382C">
        <w:rPr>
          <w:rFonts w:ascii="Sylfaen" w:hAnsi="Sylfaen"/>
          <w:sz w:val="24"/>
          <w:szCs w:val="24"/>
        </w:rPr>
        <w:t xml:space="preserve"> դիմումատու անդամ պետության լիազորված մարմնին </w:t>
      </w:r>
      <w:r w:rsidR="005015CA" w:rsidRPr="00FF382C">
        <w:rPr>
          <w:rFonts w:ascii="Sylfaen" w:hAnsi="Sylfaen"/>
          <w:sz w:val="24"/>
          <w:szCs w:val="24"/>
        </w:rPr>
        <w:t xml:space="preserve">ծանուցում է </w:t>
      </w:r>
      <w:r w:rsidRPr="00FF382C">
        <w:rPr>
          <w:rFonts w:ascii="Sylfaen" w:hAnsi="Sylfaen"/>
          <w:sz w:val="24"/>
          <w:szCs w:val="24"/>
        </w:rPr>
        <w:t>վերլուծության անցկացումը մերժելու մասին: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lastRenderedPageBreak/>
        <w:t>Դիմումը կարող է հետ կանչվել դիմումատու անդամ պետության լիազորված մարմնի կողմից մինչ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դեպարտամենտի կողմից վերլուծություն անցկացնելու վերաբերյալ որոշում կայացնելը կամ վերլուծություն անցկացնելու ընթացքում: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11.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Դիմումը ներկայացնելու օր է համարվում Հանձնաժողովում դրա գրանցման օրը: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12.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Վերլուծություն անցկացնելու նպատակով դեպարտամենտը՝ դիմումը Հանձնաժողովում գրանցելու օրվանից 5 աշխատանքային օրվա ընթացքում ուսումնասիրում է դրանում ներկայացված տեղեկատվության բավարար լինելը: Նշված տեղեկատվությունն ամբողջ ծավալով ներկայաց</w:t>
      </w:r>
      <w:r w:rsidR="00A02997" w:rsidRPr="00FF382C">
        <w:rPr>
          <w:rFonts w:ascii="Sylfaen" w:hAnsi="Sylfaen"/>
          <w:sz w:val="24"/>
          <w:szCs w:val="24"/>
        </w:rPr>
        <w:t>ված լի</w:t>
      </w:r>
      <w:r w:rsidRPr="00FF382C">
        <w:rPr>
          <w:rFonts w:ascii="Sylfaen" w:hAnsi="Sylfaen"/>
          <w:sz w:val="24"/>
          <w:szCs w:val="24"/>
        </w:rPr>
        <w:t>նելու դեպքում դեպարտամենտը դիմում</w:t>
      </w:r>
      <w:r w:rsidR="00CE2696" w:rsidRPr="00FF382C">
        <w:rPr>
          <w:rFonts w:ascii="Sylfaen" w:hAnsi="Sylfaen"/>
          <w:sz w:val="24"/>
          <w:szCs w:val="24"/>
        </w:rPr>
        <w:t>ն</w:t>
      </w:r>
      <w:r w:rsidRPr="00FF382C">
        <w:rPr>
          <w:rFonts w:ascii="Sylfaen" w:hAnsi="Sylfaen"/>
          <w:sz w:val="24"/>
          <w:szCs w:val="24"/>
        </w:rPr>
        <w:t xml:space="preserve"> ստանալու վերաբերյալ տեղեկացնում է </w:t>
      </w:r>
      <w:r w:rsidR="00B81845" w:rsidRPr="00FF382C">
        <w:rPr>
          <w:rFonts w:ascii="Sylfaen" w:hAnsi="Sylfaen"/>
          <w:sz w:val="24"/>
          <w:szCs w:val="24"/>
        </w:rPr>
        <w:t xml:space="preserve">մյուս </w:t>
      </w:r>
      <w:r w:rsidRPr="00FF382C">
        <w:rPr>
          <w:rFonts w:ascii="Sylfaen" w:hAnsi="Sylfaen"/>
          <w:sz w:val="24"/>
          <w:szCs w:val="24"/>
        </w:rPr>
        <w:t xml:space="preserve">անդամ պետությունների լիազորված մարմիններին (կցելով դիմումի պատճենը կամ դիմումի ոչ գաղտնի տարբերակի պատճենը)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նրանց</w:t>
      </w:r>
      <w:r w:rsidR="00126C27" w:rsidRPr="00FF382C">
        <w:rPr>
          <w:rFonts w:ascii="Sylfaen" w:hAnsi="Sylfaen"/>
          <w:sz w:val="24"/>
          <w:szCs w:val="24"/>
        </w:rPr>
        <w:t xml:space="preserve"> </w:t>
      </w:r>
      <w:r w:rsidRPr="00FF382C">
        <w:rPr>
          <w:rFonts w:ascii="Sylfaen" w:hAnsi="Sylfaen"/>
          <w:sz w:val="24"/>
          <w:szCs w:val="24"/>
        </w:rPr>
        <w:t xml:space="preserve">սույն </w:t>
      </w:r>
      <w:r w:rsidR="00F93C10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>արգի 13-րդ կետով նախատեսված տեղեկատվությ</w:t>
      </w:r>
      <w:r w:rsidR="00F572AA" w:rsidRPr="00FF382C">
        <w:rPr>
          <w:rFonts w:ascii="Sylfaen" w:hAnsi="Sylfaen"/>
          <w:sz w:val="24"/>
          <w:szCs w:val="24"/>
        </w:rPr>
        <w:t xml:space="preserve">ան վերաբերյալ հարցում է </w:t>
      </w:r>
      <w:r w:rsidR="00126C27" w:rsidRPr="00FF382C">
        <w:rPr>
          <w:rFonts w:ascii="Sylfaen" w:hAnsi="Sylfaen"/>
          <w:sz w:val="24"/>
          <w:szCs w:val="24"/>
        </w:rPr>
        <w:t>ուղարկում</w:t>
      </w:r>
      <w:r w:rsidRPr="00FF382C">
        <w:rPr>
          <w:rFonts w:ascii="Sylfaen" w:hAnsi="Sylfaen"/>
          <w:sz w:val="24"/>
          <w:szCs w:val="24"/>
        </w:rPr>
        <w:t xml:space="preserve">: </w:t>
      </w:r>
      <w:r w:rsidR="00154581" w:rsidRPr="00FF382C">
        <w:rPr>
          <w:rFonts w:ascii="Sylfaen" w:hAnsi="Sylfaen"/>
          <w:sz w:val="24"/>
          <w:szCs w:val="24"/>
        </w:rPr>
        <w:t>Այն</w:t>
      </w:r>
      <w:r w:rsidR="00FB4E54" w:rsidRPr="00FF382C">
        <w:rPr>
          <w:rFonts w:ascii="Sylfaen" w:hAnsi="Sylfaen"/>
          <w:sz w:val="24"/>
          <w:szCs w:val="24"/>
        </w:rPr>
        <w:t> </w:t>
      </w:r>
      <w:r w:rsidR="00154581" w:rsidRPr="00FF382C">
        <w:rPr>
          <w:rFonts w:ascii="Sylfaen" w:hAnsi="Sylfaen"/>
          <w:sz w:val="24"/>
          <w:szCs w:val="24"/>
        </w:rPr>
        <w:t>ժ</w:t>
      </w:r>
      <w:r w:rsidRPr="00FF382C">
        <w:rPr>
          <w:rFonts w:ascii="Sylfaen" w:hAnsi="Sylfaen"/>
          <w:sz w:val="24"/>
          <w:szCs w:val="24"/>
        </w:rPr>
        <w:t xml:space="preserve">ամանակահատվածը, որի </w:t>
      </w:r>
      <w:r w:rsidR="00D024A4" w:rsidRPr="00FF382C">
        <w:rPr>
          <w:rFonts w:ascii="Sylfaen" w:hAnsi="Sylfaen"/>
          <w:sz w:val="24"/>
          <w:szCs w:val="24"/>
        </w:rPr>
        <w:t xml:space="preserve">համար </w:t>
      </w:r>
      <w:r w:rsidRPr="00FF382C">
        <w:rPr>
          <w:rFonts w:ascii="Sylfaen" w:hAnsi="Sylfaen"/>
          <w:sz w:val="24"/>
          <w:szCs w:val="24"/>
        </w:rPr>
        <w:t xml:space="preserve">ներկայացվում է սույն </w:t>
      </w:r>
      <w:r w:rsidR="00F93C10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 xml:space="preserve">արգի 13-րդ կետով նախատեսված տեղեկատվությունը, սահմանվում է դեպարտամենտի կողմից՝ հաշվի առնելով սույն </w:t>
      </w:r>
      <w:r w:rsidR="007D1F26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>արգի 22-րդ կետի երկրորդ պարբերության դրույթները: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 xml:space="preserve">Դիմումատու անդամ պետության լիազորված մարմնի կողմից սույն </w:t>
      </w:r>
      <w:r w:rsidR="00F42FD0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>արգի 8-րդ կետով նախատեսված տեղեկատվություն</w:t>
      </w:r>
      <w:r w:rsidR="007F07BF" w:rsidRPr="00FF382C">
        <w:rPr>
          <w:rFonts w:ascii="Sylfaen" w:hAnsi="Sylfaen"/>
          <w:sz w:val="24"/>
          <w:szCs w:val="24"/>
        </w:rPr>
        <w:t>ն</w:t>
      </w:r>
      <w:r w:rsidRPr="00FF382C">
        <w:rPr>
          <w:rFonts w:ascii="Sylfaen" w:hAnsi="Sylfaen"/>
          <w:sz w:val="24"/>
          <w:szCs w:val="24"/>
        </w:rPr>
        <w:t xml:space="preserve"> ամբողջ ծավալով չներկայաց</w:t>
      </w:r>
      <w:r w:rsidR="007F07BF" w:rsidRPr="00FF382C">
        <w:rPr>
          <w:rFonts w:ascii="Sylfaen" w:hAnsi="Sylfaen"/>
          <w:sz w:val="24"/>
          <w:szCs w:val="24"/>
        </w:rPr>
        <w:t>վ</w:t>
      </w:r>
      <w:r w:rsidRPr="00FF382C">
        <w:rPr>
          <w:rFonts w:ascii="Sylfaen" w:hAnsi="Sylfaen"/>
          <w:sz w:val="24"/>
          <w:szCs w:val="24"/>
        </w:rPr>
        <w:t xml:space="preserve">ելու </w:t>
      </w:r>
      <w:r w:rsidRPr="00FF382C">
        <w:rPr>
          <w:rFonts w:ascii="Sylfaen" w:hAnsi="Sylfaen"/>
          <w:spacing w:val="-6"/>
          <w:sz w:val="24"/>
          <w:szCs w:val="24"/>
        </w:rPr>
        <w:t xml:space="preserve">դեպքում </w:t>
      </w:r>
      <w:r w:rsidR="00A0390E">
        <w:rPr>
          <w:rFonts w:ascii="Sylfaen" w:hAnsi="Sylfaen"/>
          <w:spacing w:val="-6"/>
          <w:sz w:val="24"/>
          <w:szCs w:val="24"/>
        </w:rPr>
        <w:t>և</w:t>
      </w:r>
      <w:r w:rsidRPr="00FF382C">
        <w:rPr>
          <w:rFonts w:ascii="Sylfaen" w:hAnsi="Sylfaen"/>
          <w:spacing w:val="-6"/>
          <w:sz w:val="24"/>
          <w:szCs w:val="24"/>
        </w:rPr>
        <w:t xml:space="preserve"> (կամ) դիմումատու անդամ պետության լիազորված մարմնի կողմից դիմումի ոչ գաղտնի տարբերակը չներկայաց</w:t>
      </w:r>
      <w:r w:rsidR="003A42F7" w:rsidRPr="00FF382C">
        <w:rPr>
          <w:rFonts w:ascii="Sylfaen" w:hAnsi="Sylfaen"/>
          <w:spacing w:val="-6"/>
          <w:sz w:val="24"/>
          <w:szCs w:val="24"/>
        </w:rPr>
        <w:t>վ</w:t>
      </w:r>
      <w:r w:rsidRPr="00FF382C">
        <w:rPr>
          <w:rFonts w:ascii="Sylfaen" w:hAnsi="Sylfaen"/>
          <w:spacing w:val="-6"/>
          <w:sz w:val="24"/>
          <w:szCs w:val="24"/>
        </w:rPr>
        <w:t xml:space="preserve">ելու դեպքում դեպարտամենտը դիմումը Հանձնաժողովում գրանցելու օրվանից </w:t>
      </w:r>
      <w:r w:rsidR="005152B0" w:rsidRPr="00FF382C">
        <w:rPr>
          <w:rFonts w:ascii="Sylfaen" w:hAnsi="Sylfaen"/>
          <w:spacing w:val="-6"/>
          <w:sz w:val="24"/>
          <w:szCs w:val="24"/>
        </w:rPr>
        <w:t xml:space="preserve">ոչ ուշ, քան </w:t>
      </w:r>
      <w:r w:rsidRPr="00FF382C">
        <w:rPr>
          <w:rFonts w:ascii="Sylfaen" w:hAnsi="Sylfaen"/>
          <w:spacing w:val="-6"/>
          <w:sz w:val="24"/>
          <w:szCs w:val="24"/>
        </w:rPr>
        <w:t>5 աշխատանքային օրվա</w:t>
      </w:r>
      <w:r w:rsidR="005152B0" w:rsidRPr="00FF382C">
        <w:rPr>
          <w:rFonts w:ascii="Sylfaen" w:hAnsi="Sylfaen"/>
          <w:spacing w:val="-6"/>
          <w:sz w:val="24"/>
          <w:szCs w:val="24"/>
        </w:rPr>
        <w:t xml:space="preserve"> ընթացքում</w:t>
      </w:r>
      <w:r w:rsidRPr="00FF382C">
        <w:rPr>
          <w:rFonts w:ascii="Sylfaen" w:hAnsi="Sylfaen"/>
          <w:spacing w:val="-6"/>
          <w:sz w:val="24"/>
          <w:szCs w:val="24"/>
        </w:rPr>
        <w:t xml:space="preserve"> այդ լիազորված մարմ</w:t>
      </w:r>
      <w:r w:rsidR="000F6237" w:rsidRPr="00FF382C">
        <w:rPr>
          <w:rFonts w:ascii="Sylfaen" w:hAnsi="Sylfaen"/>
          <w:spacing w:val="-6"/>
          <w:sz w:val="24"/>
          <w:szCs w:val="24"/>
        </w:rPr>
        <w:t>ի</w:t>
      </w:r>
      <w:r w:rsidRPr="00FF382C">
        <w:rPr>
          <w:rFonts w:ascii="Sylfaen" w:hAnsi="Sylfaen"/>
          <w:spacing w:val="-6"/>
          <w:sz w:val="24"/>
          <w:szCs w:val="24"/>
        </w:rPr>
        <w:t>ն համապատասխան հարցում</w:t>
      </w:r>
      <w:r w:rsidR="00ED3F5E" w:rsidRPr="00FF382C">
        <w:rPr>
          <w:rFonts w:ascii="Sylfaen" w:hAnsi="Sylfaen"/>
          <w:spacing w:val="-6"/>
          <w:sz w:val="24"/>
          <w:szCs w:val="24"/>
        </w:rPr>
        <w:t xml:space="preserve"> է ուղարկում</w:t>
      </w:r>
      <w:r w:rsidRPr="00FF382C">
        <w:rPr>
          <w:rFonts w:ascii="Sylfaen" w:hAnsi="Sylfaen"/>
          <w:spacing w:val="-6"/>
          <w:sz w:val="24"/>
          <w:szCs w:val="24"/>
        </w:rPr>
        <w:t>: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 xml:space="preserve">Դիմումատու անդամ պետության լիազորված մարմինը ներկայացնում է պակասող տեղեկատվությունը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(կամ) դիմումի ոչ գաղտնի տարբերակը՝ համապատասխան հարցում</w:t>
      </w:r>
      <w:r w:rsidR="00825860" w:rsidRPr="00FF382C">
        <w:rPr>
          <w:rFonts w:ascii="Sylfaen" w:hAnsi="Sylfaen"/>
          <w:sz w:val="24"/>
          <w:szCs w:val="24"/>
        </w:rPr>
        <w:t>ն</w:t>
      </w:r>
      <w:r w:rsidRPr="00FF382C">
        <w:rPr>
          <w:rFonts w:ascii="Sylfaen" w:hAnsi="Sylfaen"/>
          <w:sz w:val="24"/>
          <w:szCs w:val="24"/>
        </w:rPr>
        <w:t xml:space="preserve"> ստանալու օրվանից 15 աշխատանքային օրը չգերազանցող ժամկետում: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Դիմումատու անդամ պետության լիազորված մարմնի կող</w:t>
      </w:r>
      <w:r w:rsidR="00300DF0" w:rsidRPr="00FF382C">
        <w:rPr>
          <w:rFonts w:ascii="Sylfaen" w:hAnsi="Sylfaen"/>
          <w:sz w:val="24"/>
          <w:szCs w:val="24"/>
        </w:rPr>
        <w:t>մ</w:t>
      </w:r>
      <w:r w:rsidRPr="00FF382C">
        <w:rPr>
          <w:rFonts w:ascii="Sylfaen" w:hAnsi="Sylfaen"/>
          <w:sz w:val="24"/>
          <w:szCs w:val="24"/>
        </w:rPr>
        <w:t xml:space="preserve">ից նշված ժամկետում պակասող տեղեկատվությունն ամբողջ ծավալով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(կամ) դիմումի ոչ </w:t>
      </w:r>
      <w:r w:rsidRPr="00FF382C">
        <w:rPr>
          <w:rFonts w:ascii="Sylfaen" w:hAnsi="Sylfaen"/>
          <w:spacing w:val="-6"/>
          <w:sz w:val="24"/>
          <w:szCs w:val="24"/>
        </w:rPr>
        <w:lastRenderedPageBreak/>
        <w:t>գաղտնի տարբերակը չներկայաց</w:t>
      </w:r>
      <w:r w:rsidR="00D27352" w:rsidRPr="00FF382C">
        <w:rPr>
          <w:rFonts w:ascii="Sylfaen" w:hAnsi="Sylfaen"/>
          <w:spacing w:val="-6"/>
          <w:sz w:val="24"/>
          <w:szCs w:val="24"/>
        </w:rPr>
        <w:t>վ</w:t>
      </w:r>
      <w:r w:rsidRPr="00FF382C">
        <w:rPr>
          <w:rFonts w:ascii="Sylfaen" w:hAnsi="Sylfaen"/>
          <w:spacing w:val="-6"/>
          <w:sz w:val="24"/>
          <w:szCs w:val="24"/>
        </w:rPr>
        <w:t xml:space="preserve">ելու դեպքում դեպարտամենտն այդ ժամկետը լրանալու օրվանից </w:t>
      </w:r>
      <w:r w:rsidR="00F945AF" w:rsidRPr="00FF382C">
        <w:rPr>
          <w:rFonts w:ascii="Sylfaen" w:hAnsi="Sylfaen"/>
          <w:spacing w:val="-6"/>
          <w:sz w:val="24"/>
          <w:szCs w:val="24"/>
        </w:rPr>
        <w:t xml:space="preserve">ոչ ուշ, քան </w:t>
      </w:r>
      <w:r w:rsidRPr="00FF382C">
        <w:rPr>
          <w:rFonts w:ascii="Sylfaen" w:hAnsi="Sylfaen"/>
          <w:spacing w:val="-6"/>
          <w:sz w:val="24"/>
          <w:szCs w:val="24"/>
        </w:rPr>
        <w:t>5 աշխատանքային օրվա</w:t>
      </w:r>
      <w:r w:rsidR="00F945AF" w:rsidRPr="00FF382C">
        <w:rPr>
          <w:rFonts w:ascii="Sylfaen" w:hAnsi="Sylfaen"/>
          <w:spacing w:val="-6"/>
          <w:sz w:val="24"/>
          <w:szCs w:val="24"/>
        </w:rPr>
        <w:t xml:space="preserve"> ընթացքում</w:t>
      </w:r>
      <w:r w:rsidRPr="00FF382C">
        <w:rPr>
          <w:rFonts w:ascii="Sylfaen" w:hAnsi="Sylfaen"/>
          <w:spacing w:val="-6"/>
          <w:sz w:val="24"/>
          <w:szCs w:val="24"/>
        </w:rPr>
        <w:t xml:space="preserve"> այդ լիազորված մարմնին </w:t>
      </w:r>
      <w:r w:rsidR="00D27352" w:rsidRPr="00FF382C">
        <w:rPr>
          <w:rFonts w:ascii="Sylfaen" w:hAnsi="Sylfaen"/>
          <w:spacing w:val="-6"/>
          <w:sz w:val="24"/>
          <w:szCs w:val="24"/>
        </w:rPr>
        <w:t xml:space="preserve">տեղեկացնում է </w:t>
      </w:r>
      <w:r w:rsidRPr="00FF382C">
        <w:rPr>
          <w:rFonts w:ascii="Sylfaen" w:hAnsi="Sylfaen"/>
          <w:spacing w:val="-6"/>
          <w:sz w:val="24"/>
          <w:szCs w:val="24"/>
        </w:rPr>
        <w:t>վերլուծութ</w:t>
      </w:r>
      <w:r w:rsidR="0028680A" w:rsidRPr="00FF382C">
        <w:rPr>
          <w:rFonts w:ascii="Sylfaen" w:hAnsi="Sylfaen"/>
          <w:spacing w:val="-6"/>
          <w:sz w:val="24"/>
          <w:szCs w:val="24"/>
        </w:rPr>
        <w:t>յ</w:t>
      </w:r>
      <w:r w:rsidR="00F945AF" w:rsidRPr="00FF382C">
        <w:rPr>
          <w:rFonts w:ascii="Sylfaen" w:hAnsi="Sylfaen"/>
          <w:spacing w:val="-6"/>
          <w:sz w:val="24"/>
          <w:szCs w:val="24"/>
        </w:rPr>
        <w:t>ան</w:t>
      </w:r>
      <w:r w:rsidRPr="00FF382C">
        <w:rPr>
          <w:rFonts w:ascii="Sylfaen" w:hAnsi="Sylfaen"/>
          <w:spacing w:val="-6"/>
          <w:sz w:val="24"/>
          <w:szCs w:val="24"/>
        </w:rPr>
        <w:t xml:space="preserve"> անցկաց</w:t>
      </w:r>
      <w:r w:rsidR="003A103B" w:rsidRPr="00FF382C">
        <w:rPr>
          <w:rFonts w:ascii="Sylfaen" w:hAnsi="Sylfaen"/>
          <w:spacing w:val="-6"/>
          <w:sz w:val="24"/>
          <w:szCs w:val="24"/>
        </w:rPr>
        <w:t>ում</w:t>
      </w:r>
      <w:r w:rsidRPr="00FF382C">
        <w:rPr>
          <w:rFonts w:ascii="Sylfaen" w:hAnsi="Sylfaen"/>
          <w:spacing w:val="-6"/>
          <w:sz w:val="24"/>
          <w:szCs w:val="24"/>
        </w:rPr>
        <w:t>ը մերժելու մասին:</w:t>
      </w:r>
      <w:r w:rsidR="0028680A" w:rsidRPr="00FF382C">
        <w:rPr>
          <w:rFonts w:ascii="Sylfaen" w:hAnsi="Sylfaen"/>
          <w:spacing w:val="-6"/>
          <w:sz w:val="24"/>
          <w:szCs w:val="24"/>
        </w:rPr>
        <w:t xml:space="preserve"> 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13.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Դեպարտամենտի հարցմամբ անդամ պետությունների լիազորված մարմինները (բացառությամբ դիմումատու անդամ պետության լիազորված մարմնի) ներկայացնում են</w:t>
      </w:r>
      <w:r w:rsidR="00674EE3" w:rsidRPr="00FF382C">
        <w:rPr>
          <w:rFonts w:ascii="Sylfaen" w:hAnsi="Sylfaen"/>
          <w:sz w:val="24"/>
          <w:szCs w:val="24"/>
        </w:rPr>
        <w:t>՝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ա)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3A103B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նույնանման ապրանքի ազգային արտադրողների վերաբերյալ (իրավաբանական անձի անվանումը, հասցեն, փոստային հասցեն),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տեղեկություններ</w:t>
      </w:r>
      <w:r w:rsidR="00493F51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նույնանման ապրանքի վերաբերյալ</w:t>
      </w:r>
      <w:r w:rsidR="00493F51" w:rsidRPr="00FF382C">
        <w:rPr>
          <w:rFonts w:ascii="Sylfaen" w:hAnsi="Sylfaen"/>
          <w:sz w:val="24"/>
          <w:szCs w:val="24"/>
        </w:rPr>
        <w:t>,</w:t>
      </w:r>
      <w:r w:rsidRPr="00FF382C">
        <w:rPr>
          <w:rFonts w:ascii="Sylfaen" w:hAnsi="Sylfaen"/>
          <w:sz w:val="24"/>
          <w:szCs w:val="24"/>
        </w:rPr>
        <w:t xml:space="preserve"> նույնանման ապրանքի արտաքին տեսքի, ֆիզիկական հատկությունների, նույնանման ապրանքի արտադրության ժամանակ օգտագործվող հումքի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նյութերի, քիմիական կազմերի վերաբերյալ, տեղեկատվություն</w:t>
      </w:r>
      <w:r w:rsidR="00493F51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արտադրական գործընթացի (արտադրության տեխնոլոգիայի), հիմնական սպառողների, ապրանքի նշանակության մասին, տեղեկատվություն</w:t>
      </w:r>
      <w:r w:rsidR="00FC5C24" w:rsidRPr="00FF382C">
        <w:rPr>
          <w:rFonts w:ascii="Sylfaen" w:hAnsi="Sylfaen"/>
          <w:sz w:val="24"/>
          <w:szCs w:val="24"/>
        </w:rPr>
        <w:t xml:space="preserve"> այն</w:t>
      </w:r>
      <w:r w:rsidRPr="00FF382C">
        <w:rPr>
          <w:rFonts w:ascii="Sylfaen" w:hAnsi="Sylfaen"/>
          <w:sz w:val="24"/>
          <w:szCs w:val="24"/>
        </w:rPr>
        <w:t xml:space="preserve"> ստանդարտների նկարագրությամբ, որոնց գործողությունը տարածվում է նույնանման ապրանքի արտադրության վրա, նույնանման ապրանքի տարատեսակների նկարագրությամբ</w:t>
      </w:r>
      <w:r w:rsidR="00493F51" w:rsidRPr="00FF382C">
        <w:rPr>
          <w:rFonts w:ascii="Sylfaen" w:hAnsi="Sylfaen"/>
          <w:sz w:val="24"/>
          <w:szCs w:val="24"/>
        </w:rPr>
        <w:t>,</w:t>
      </w:r>
      <w:r w:rsidRPr="00FF382C">
        <w:rPr>
          <w:rFonts w:ascii="Sylfaen" w:hAnsi="Sylfaen"/>
          <w:sz w:val="24"/>
          <w:szCs w:val="24"/>
        </w:rPr>
        <w:t xml:space="preserve">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նույնանման ապրանքի ճշգրիտ ու ամբողջական նկարագրության համար անհրաժեշտ այլ տեղեկատվություն, որն </w:t>
      </w:r>
      <w:r w:rsidR="00AB3D9E" w:rsidRPr="00FF382C">
        <w:rPr>
          <w:rFonts w:ascii="Sylfaen" w:hAnsi="Sylfaen"/>
          <w:sz w:val="24"/>
          <w:szCs w:val="24"/>
        </w:rPr>
        <w:t xml:space="preserve">այդ թվում </w:t>
      </w:r>
      <w:r w:rsidRPr="00FF382C">
        <w:rPr>
          <w:rFonts w:ascii="Sylfaen" w:hAnsi="Sylfaen"/>
          <w:sz w:val="24"/>
          <w:szCs w:val="24"/>
        </w:rPr>
        <w:t xml:space="preserve">ընդգրկում է անդամ պետության ազգային արտադրողների կողմից արտադրվող ապրանքի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սուբսիդավորվող ապրանքի նույնանման լինելու մասին</w:t>
      </w:r>
      <w:r w:rsidR="00060461" w:rsidRPr="00FF382C">
        <w:rPr>
          <w:rFonts w:ascii="Sylfaen" w:hAnsi="Sylfaen"/>
          <w:sz w:val="24"/>
          <w:szCs w:val="24"/>
        </w:rPr>
        <w:t xml:space="preserve"> եզրակացություն</w:t>
      </w:r>
      <w:r w:rsidR="00C36C2F" w:rsidRPr="00FF382C">
        <w:rPr>
          <w:rFonts w:ascii="Sylfaen" w:hAnsi="Sylfaen"/>
          <w:sz w:val="24"/>
          <w:szCs w:val="24"/>
        </w:rPr>
        <w:t>ը</w:t>
      </w:r>
      <w:r w:rsidRPr="00FF382C">
        <w:rPr>
          <w:rFonts w:ascii="Sylfaen" w:hAnsi="Sylfaen"/>
          <w:sz w:val="24"/>
          <w:szCs w:val="24"/>
        </w:rPr>
        <w:t>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բ)</w:t>
      </w:r>
      <w:r w:rsidR="00C91857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064690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անդամ պետության տարածքում նույնանման ապրանքի արտադրության առկայության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ծավալի վերաբերյալ (քանակական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գնային արտահայտությամբ)՝ դիմումը ներկայացնելու օրվան նախորդող առնվազն 3 տարվա </w:t>
      </w:r>
      <w:r w:rsidR="00933768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դիմումատու անդամ պետության հատուկ սուբսիդիայի գործողության պլանավորված ժամկետի </w:t>
      </w:r>
      <w:r w:rsidR="00D368D0" w:rsidRPr="00FF382C">
        <w:rPr>
          <w:rFonts w:ascii="Sylfaen" w:hAnsi="Sylfaen"/>
          <w:sz w:val="24"/>
          <w:szCs w:val="24"/>
        </w:rPr>
        <w:t xml:space="preserve">համար </w:t>
      </w:r>
      <w:r w:rsidRPr="00FF382C">
        <w:rPr>
          <w:rFonts w:ascii="Sylfaen" w:hAnsi="Sylfaen"/>
          <w:sz w:val="24"/>
          <w:szCs w:val="24"/>
        </w:rPr>
        <w:t>(բաշխված ըստ տարիների):</w:t>
      </w:r>
      <w:r w:rsidR="008A04A2" w:rsidRPr="00FF382C">
        <w:rPr>
          <w:rFonts w:ascii="Sylfaen" w:hAnsi="Sylfaen"/>
          <w:sz w:val="24"/>
          <w:szCs w:val="24"/>
        </w:rPr>
        <w:t xml:space="preserve"> </w:t>
      </w:r>
      <w:r w:rsidR="007F56FB" w:rsidRPr="00FF382C">
        <w:rPr>
          <w:rFonts w:ascii="Sylfaen" w:hAnsi="Sylfaen"/>
          <w:sz w:val="24"/>
          <w:szCs w:val="24"/>
        </w:rPr>
        <w:t>Ն</w:t>
      </w:r>
      <w:r w:rsidRPr="00FF382C">
        <w:rPr>
          <w:rFonts w:ascii="Sylfaen" w:hAnsi="Sylfaen"/>
          <w:sz w:val="24"/>
          <w:szCs w:val="24"/>
        </w:rPr>
        <w:t xml:space="preserve">շված ժամանակահատվածում </w:t>
      </w:r>
      <w:r w:rsidR="007F56FB" w:rsidRPr="00FF382C">
        <w:rPr>
          <w:rFonts w:ascii="Sylfaen" w:hAnsi="Sylfaen"/>
          <w:sz w:val="24"/>
          <w:szCs w:val="24"/>
        </w:rPr>
        <w:t xml:space="preserve">անդամ պետության տարածքում </w:t>
      </w:r>
      <w:r w:rsidRPr="00FF382C">
        <w:rPr>
          <w:rFonts w:ascii="Sylfaen" w:hAnsi="Sylfaen"/>
          <w:sz w:val="24"/>
          <w:szCs w:val="24"/>
        </w:rPr>
        <w:t>նույնանման ապրանքի արտադրությ</w:t>
      </w:r>
      <w:r w:rsidR="00813192" w:rsidRPr="00FF382C">
        <w:rPr>
          <w:rFonts w:ascii="Sylfaen" w:hAnsi="Sylfaen"/>
          <w:sz w:val="24"/>
          <w:szCs w:val="24"/>
        </w:rPr>
        <w:t>ան բացակայության դեպքում</w:t>
      </w:r>
      <w:r w:rsidRPr="00FF382C">
        <w:rPr>
          <w:rFonts w:ascii="Sylfaen" w:hAnsi="Sylfaen"/>
          <w:sz w:val="24"/>
          <w:szCs w:val="24"/>
        </w:rPr>
        <w:t xml:space="preserve"> անհրաժեշտ է ներկայացնել </w:t>
      </w:r>
      <w:r w:rsidR="0071102B" w:rsidRPr="00FF382C">
        <w:rPr>
          <w:rFonts w:ascii="Sylfaen" w:hAnsi="Sylfaen"/>
          <w:sz w:val="24"/>
          <w:szCs w:val="24"/>
        </w:rPr>
        <w:t xml:space="preserve">այդպիսի </w:t>
      </w:r>
      <w:r w:rsidRPr="00FF382C">
        <w:rPr>
          <w:rFonts w:ascii="Sylfaen" w:hAnsi="Sylfaen"/>
          <w:sz w:val="24"/>
          <w:szCs w:val="24"/>
        </w:rPr>
        <w:t>տեղեկատվություն.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lastRenderedPageBreak/>
        <w:t>գ)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064690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անդամ պետության տարածքից </w:t>
      </w:r>
      <w:r w:rsidR="00D80F4E" w:rsidRPr="00FF382C">
        <w:rPr>
          <w:rFonts w:ascii="Sylfaen" w:hAnsi="Sylfaen"/>
          <w:sz w:val="24"/>
          <w:szCs w:val="24"/>
        </w:rPr>
        <w:t xml:space="preserve">մյուս </w:t>
      </w:r>
      <w:r w:rsidRPr="00FF382C">
        <w:rPr>
          <w:rFonts w:ascii="Sylfaen" w:hAnsi="Sylfaen"/>
          <w:sz w:val="24"/>
          <w:szCs w:val="24"/>
        </w:rPr>
        <w:t xml:space="preserve">անդամ պետությունների տարածքներ նույնանման ապրանքի արտահանման ծավալների վերաբերյալ (քանակական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գնային արտահայտությամբ)՝ դիմումը ներկայացնելու օրվան նախորդող առնվազն 3 տարվա </w:t>
      </w:r>
      <w:r w:rsidR="00CB0E93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դիմումատու անդամ պետության հատուկ սուբսիդիայի գործողության պլանավորված ժամկետի </w:t>
      </w:r>
      <w:r w:rsidR="00D368D0" w:rsidRPr="00FF382C">
        <w:rPr>
          <w:rFonts w:ascii="Sylfaen" w:hAnsi="Sylfaen"/>
          <w:sz w:val="24"/>
          <w:szCs w:val="24"/>
        </w:rPr>
        <w:t xml:space="preserve">համար </w:t>
      </w:r>
      <w:r w:rsidRPr="00FF382C">
        <w:rPr>
          <w:rFonts w:ascii="Sylfaen" w:hAnsi="Sylfaen"/>
          <w:sz w:val="24"/>
          <w:szCs w:val="24"/>
        </w:rPr>
        <w:t>(բաշխված ըստ տարիների).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դ)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064690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անդամ պետության տարածք սուբսիդավորվող ապրանքի ներմուծման ծավալների վերաբերյալ (քանակական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գնային արտահայտությամբ)՝ դիմումը ներկայացնելու օրվան նախորդող </w:t>
      </w:r>
      <w:r w:rsidR="00671CAF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>3</w:t>
      </w:r>
      <w:r w:rsidR="0037488B" w:rsidRPr="00FF382C">
        <w:rPr>
          <w:rFonts w:ascii="Sylfaen" w:hAnsi="Sylfaen"/>
          <w:sz w:val="24"/>
          <w:szCs w:val="24"/>
        </w:rPr>
        <w:t> </w:t>
      </w:r>
      <w:r w:rsidRPr="00FF382C">
        <w:rPr>
          <w:rFonts w:ascii="Sylfaen" w:hAnsi="Sylfaen"/>
          <w:sz w:val="24"/>
          <w:szCs w:val="24"/>
        </w:rPr>
        <w:t xml:space="preserve">տարվա </w:t>
      </w:r>
      <w:r w:rsidR="00671CAF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ե)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064690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անդամ պետությունների շուկաներում նույնանման ապրանքի ինքնարժեքի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գների մակարդակի վերաբերյալ՝ դիմումը ներկայացնելու օրվան նախորդող </w:t>
      </w:r>
      <w:r w:rsidR="00BF41DB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 xml:space="preserve">3 տարվա </w:t>
      </w:r>
      <w:r w:rsidR="00BF41DB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դիմումատու անդամ պետության հատուկ սուբսիդիայի գործողության պլանավորված ժամկետի </w:t>
      </w:r>
      <w:r w:rsidR="00BF41DB" w:rsidRPr="00FF382C">
        <w:rPr>
          <w:rFonts w:ascii="Sylfaen" w:hAnsi="Sylfaen"/>
          <w:sz w:val="24"/>
          <w:szCs w:val="24"/>
        </w:rPr>
        <w:t xml:space="preserve">համար </w:t>
      </w:r>
      <w:r w:rsidRPr="00FF382C">
        <w:rPr>
          <w:rFonts w:ascii="Sylfaen" w:hAnsi="Sylfaen"/>
          <w:sz w:val="24"/>
          <w:szCs w:val="24"/>
        </w:rPr>
        <w:t>(բաշխված ըստ տարիների).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զ)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991A71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անդամ պետությունների շուկաներում նույնանման ապրանքի իրացումից ստացված շահույթի (վնասների) վերաբերյալ՝ դիմումը ներկայացնելու օրվան նախորդող </w:t>
      </w:r>
      <w:r w:rsidR="00077F48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 xml:space="preserve">3 տարվա </w:t>
      </w:r>
      <w:r w:rsidR="00077F48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դիմումատու անդամ պետության հատուկ սուբսիդիայի գործողության պլանավորված ժամկետի </w:t>
      </w:r>
      <w:r w:rsidR="00AD700A" w:rsidRPr="00FF382C">
        <w:rPr>
          <w:rFonts w:ascii="Sylfaen" w:hAnsi="Sylfaen"/>
          <w:sz w:val="24"/>
          <w:szCs w:val="24"/>
        </w:rPr>
        <w:t xml:space="preserve">համար </w:t>
      </w:r>
      <w:r w:rsidRPr="00FF382C">
        <w:rPr>
          <w:rFonts w:ascii="Sylfaen" w:hAnsi="Sylfaen"/>
          <w:sz w:val="24"/>
          <w:szCs w:val="24"/>
        </w:rPr>
        <w:t>(բաշխված ըստ տարիների)</w:t>
      </w:r>
      <w:r w:rsidR="00991A71" w:rsidRPr="00FF382C">
        <w:rPr>
          <w:rFonts w:ascii="Sylfaen" w:hAnsi="Sylfaen"/>
          <w:sz w:val="24"/>
          <w:szCs w:val="24"/>
        </w:rPr>
        <w:t>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է)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991A71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նույնանման ապրանքի արտադրությանը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(կամ) իրացմանն ուղղված ներդրումների </w:t>
      </w:r>
      <w:r w:rsidR="00DD7CB6" w:rsidRPr="00FF382C">
        <w:rPr>
          <w:rFonts w:ascii="Sylfaen" w:hAnsi="Sylfaen"/>
          <w:sz w:val="24"/>
          <w:szCs w:val="24"/>
        </w:rPr>
        <w:t xml:space="preserve">ծավալի </w:t>
      </w:r>
      <w:r w:rsidRPr="00FF382C">
        <w:rPr>
          <w:rFonts w:ascii="Sylfaen" w:hAnsi="Sylfaen"/>
          <w:sz w:val="24"/>
          <w:szCs w:val="24"/>
        </w:rPr>
        <w:t xml:space="preserve">վերաբերյալ՝ դիմումը ներկայացնելու օրվան նախորդող </w:t>
      </w:r>
      <w:r w:rsidR="007A766E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 xml:space="preserve">3 տարվա </w:t>
      </w:r>
      <w:r w:rsidR="007A766E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դիմումատու անդամ պետության հատուկ սուբսիդիայի գործողության պլանավորված ժամկետի </w:t>
      </w:r>
      <w:r w:rsidR="00A378E4" w:rsidRPr="00FF382C">
        <w:rPr>
          <w:rFonts w:ascii="Sylfaen" w:hAnsi="Sylfaen"/>
          <w:sz w:val="24"/>
          <w:szCs w:val="24"/>
        </w:rPr>
        <w:t xml:space="preserve">համար </w:t>
      </w:r>
      <w:r w:rsidRPr="00FF382C">
        <w:rPr>
          <w:rFonts w:ascii="Sylfaen" w:hAnsi="Sylfaen"/>
          <w:sz w:val="24"/>
          <w:szCs w:val="24"/>
        </w:rPr>
        <w:t>(բաշխված ըստ տարիների).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ը)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991A71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արտադրողների մոտ առկա նույնանման ապրանքի պաշարների վերաբերյալ՝ դիմումը ներկայացնելու օրվան նախորդող </w:t>
      </w:r>
      <w:r w:rsidR="009367EF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>3</w:t>
      </w:r>
      <w:r w:rsidR="004355F4" w:rsidRPr="00FF382C">
        <w:rPr>
          <w:rFonts w:ascii="Sylfaen" w:hAnsi="Sylfaen"/>
          <w:sz w:val="24"/>
          <w:szCs w:val="24"/>
        </w:rPr>
        <w:t> </w:t>
      </w:r>
      <w:r w:rsidRPr="00FF382C">
        <w:rPr>
          <w:rFonts w:ascii="Sylfaen" w:hAnsi="Sylfaen"/>
          <w:sz w:val="24"/>
          <w:szCs w:val="24"/>
        </w:rPr>
        <w:t xml:space="preserve">տարվա </w:t>
      </w:r>
      <w:r w:rsidR="009367EF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դիմումատու անդամ պետության հատուկ </w:t>
      </w:r>
      <w:r w:rsidRPr="00FF382C">
        <w:rPr>
          <w:rFonts w:ascii="Sylfaen" w:hAnsi="Sylfaen"/>
          <w:sz w:val="24"/>
          <w:szCs w:val="24"/>
        </w:rPr>
        <w:lastRenderedPageBreak/>
        <w:t xml:space="preserve">սուբսիդիայի գործողության պլանավորված ժամկետի </w:t>
      </w:r>
      <w:r w:rsidR="009367EF" w:rsidRPr="00FF382C">
        <w:rPr>
          <w:rFonts w:ascii="Sylfaen" w:hAnsi="Sylfaen"/>
          <w:sz w:val="24"/>
          <w:szCs w:val="24"/>
        </w:rPr>
        <w:t xml:space="preserve">համար </w:t>
      </w:r>
      <w:r w:rsidRPr="00FF382C">
        <w:rPr>
          <w:rFonts w:ascii="Sylfaen" w:hAnsi="Sylfaen"/>
          <w:sz w:val="24"/>
          <w:szCs w:val="24"/>
        </w:rPr>
        <w:t>(բաշխված ըստ տարիների).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թ)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146D3A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արտադրական հզորությունների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արտադրական հզորությունների ծանրաբեռնվածության աստիճանի վերաբերյալ՝ դիմումը ներկայացնելու օրվան նախորդող </w:t>
      </w:r>
      <w:r w:rsidR="008D5D19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 xml:space="preserve">3 տարվա </w:t>
      </w:r>
      <w:r w:rsidR="008D5D19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դիմումատու անդամ պետության հատուկ սուբսիդիայի գործողության պլանավորված ժամկետի </w:t>
      </w:r>
      <w:r w:rsidR="00C11EF0" w:rsidRPr="00FF382C">
        <w:rPr>
          <w:rFonts w:ascii="Sylfaen" w:hAnsi="Sylfaen"/>
          <w:sz w:val="24"/>
          <w:szCs w:val="24"/>
        </w:rPr>
        <w:t xml:space="preserve">համար </w:t>
      </w:r>
      <w:r w:rsidRPr="00FF382C">
        <w:rPr>
          <w:rFonts w:ascii="Sylfaen" w:hAnsi="Sylfaen"/>
          <w:sz w:val="24"/>
          <w:szCs w:val="24"/>
        </w:rPr>
        <w:t>(բաշխված ըստ տարիների).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ժ)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146D3A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նույնանման ապրանքի արտադրության գործընթացում զբաղված անձնակազմի աշխատանքի արտադրողականության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թվի մասին (ներառյալ</w:t>
      </w:r>
      <w:r w:rsidR="00146D3A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տեղեկություններ անձնակազմի աշխատավարձի մակարդակի մասին)՝ դիմումը ներկայացնելու օրվան նախորդող </w:t>
      </w:r>
      <w:r w:rsidR="000827AD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>3</w:t>
      </w:r>
      <w:r w:rsidR="0037488B" w:rsidRPr="00FF382C">
        <w:rPr>
          <w:rFonts w:ascii="Sylfaen" w:hAnsi="Sylfaen"/>
          <w:sz w:val="24"/>
          <w:szCs w:val="24"/>
        </w:rPr>
        <w:t> </w:t>
      </w:r>
      <w:r w:rsidRPr="00FF382C">
        <w:rPr>
          <w:rFonts w:ascii="Sylfaen" w:hAnsi="Sylfaen"/>
          <w:sz w:val="24"/>
          <w:szCs w:val="24"/>
        </w:rPr>
        <w:t xml:space="preserve">տարվա </w:t>
      </w:r>
      <w:r w:rsidR="000827AD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դիմումատու անդամ պետության հատուկ սուբսիդիայի գործողության պլանավորված ժամկետի համար (բաշխված ըստ տարիների).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ժա)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տեղեկություններ</w:t>
      </w:r>
      <w:r w:rsidR="00A02CC4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անդամ պետությունների շուկաներում իրացված նույնանման ապրանքի արտադրության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վաճառքի շահութաբերության վերաբերյալ՝ դիմումը ներկայացնելու օրվան նախորդող </w:t>
      </w:r>
      <w:r w:rsidR="00EC55DA" w:rsidRPr="00FF382C">
        <w:rPr>
          <w:rFonts w:ascii="Sylfaen" w:hAnsi="Sylfaen"/>
          <w:sz w:val="24"/>
          <w:szCs w:val="24"/>
        </w:rPr>
        <w:t xml:space="preserve">առնվազն </w:t>
      </w:r>
      <w:r w:rsidRPr="00FF382C">
        <w:rPr>
          <w:rFonts w:ascii="Sylfaen" w:hAnsi="Sylfaen"/>
          <w:sz w:val="24"/>
          <w:szCs w:val="24"/>
        </w:rPr>
        <w:t xml:space="preserve">3 տարվա </w:t>
      </w:r>
      <w:r w:rsidR="00EC55DA" w:rsidRPr="00FF382C">
        <w:rPr>
          <w:rFonts w:ascii="Sylfaen" w:hAnsi="Sylfaen"/>
          <w:sz w:val="24"/>
          <w:szCs w:val="24"/>
        </w:rPr>
        <w:t>համար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դիմումատու անդամ պետության հատուկ սուբսիդիայի գործողության պլանավորված ժամկետի </w:t>
      </w:r>
      <w:r w:rsidR="004C64C3" w:rsidRPr="00FF382C">
        <w:rPr>
          <w:rFonts w:ascii="Sylfaen" w:hAnsi="Sylfaen"/>
          <w:sz w:val="24"/>
          <w:szCs w:val="24"/>
        </w:rPr>
        <w:t xml:space="preserve">համար </w:t>
      </w:r>
      <w:r w:rsidRPr="00FF382C">
        <w:rPr>
          <w:rFonts w:ascii="Sylfaen" w:hAnsi="Sylfaen"/>
          <w:sz w:val="24"/>
          <w:szCs w:val="24"/>
        </w:rPr>
        <w:t>(բաշխված ըստ տարիների).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ժբ)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տեղեկություններ այնպիսի գործոնների առկայության մասին, որոնք դեպարտամենտի կողմից սույն </w:t>
      </w:r>
      <w:r w:rsidR="00894D35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>արգի 12-րդ կետի առաջին պարբերությանը համապատասխան սահմանված ժամանակահատվածում կարող են ազդեցություն ունենալ անդամ պետությունների ազգային տնտեսության ճյուղի վրա: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14.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Սույն </w:t>
      </w:r>
      <w:r w:rsidR="004C1453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>արգի 13-րդ կետում նշված տեղեկատվություն</w:t>
      </w:r>
      <w:r w:rsidR="004E75AA" w:rsidRPr="00FF382C">
        <w:rPr>
          <w:rFonts w:ascii="Sylfaen" w:hAnsi="Sylfaen"/>
          <w:sz w:val="24"/>
          <w:szCs w:val="24"/>
        </w:rPr>
        <w:t>ն</w:t>
      </w:r>
      <w:r w:rsidRPr="00FF382C">
        <w:rPr>
          <w:rFonts w:ascii="Sylfaen" w:hAnsi="Sylfaen"/>
          <w:sz w:val="24"/>
          <w:szCs w:val="24"/>
        </w:rPr>
        <w:t xml:space="preserve"> անդամ պետությունների լիազորված մարմինները (բացառությամբ</w:t>
      </w:r>
      <w:r w:rsidR="001C082F" w:rsidRPr="00FF382C">
        <w:rPr>
          <w:rFonts w:ascii="Sylfaen" w:hAnsi="Sylfaen"/>
          <w:sz w:val="24"/>
          <w:szCs w:val="24"/>
        </w:rPr>
        <w:t xml:space="preserve"> </w:t>
      </w:r>
      <w:r w:rsidRPr="00FF382C">
        <w:rPr>
          <w:rFonts w:ascii="Sylfaen" w:hAnsi="Sylfaen"/>
          <w:sz w:val="24"/>
          <w:szCs w:val="24"/>
        </w:rPr>
        <w:t xml:space="preserve">դիմումատու անդամ պետության լիազորված մարմնի) ներկայացնում են սույն </w:t>
      </w:r>
      <w:r w:rsidR="001C082F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>արգի 12-րդ կետի առաջին պարբերությ</w:t>
      </w:r>
      <w:r w:rsidR="003B4C66" w:rsidRPr="00FF382C">
        <w:rPr>
          <w:rFonts w:ascii="Sylfaen" w:hAnsi="Sylfaen"/>
          <w:sz w:val="24"/>
          <w:szCs w:val="24"/>
        </w:rPr>
        <w:t>ա</w:t>
      </w:r>
      <w:r w:rsidRPr="00FF382C">
        <w:rPr>
          <w:rFonts w:ascii="Sylfaen" w:hAnsi="Sylfaen"/>
          <w:sz w:val="24"/>
          <w:szCs w:val="24"/>
        </w:rPr>
        <w:t>ն</w:t>
      </w:r>
      <w:r w:rsidR="009C0573" w:rsidRPr="00FF382C">
        <w:rPr>
          <w:rFonts w:ascii="Sylfaen" w:hAnsi="Sylfaen"/>
          <w:sz w:val="24"/>
          <w:szCs w:val="24"/>
        </w:rPr>
        <w:t xml:space="preserve"> մեջ</w:t>
      </w:r>
      <w:r w:rsidRPr="00FF382C">
        <w:rPr>
          <w:rFonts w:ascii="Sylfaen" w:hAnsi="Sylfaen"/>
          <w:sz w:val="24"/>
          <w:szCs w:val="24"/>
        </w:rPr>
        <w:t xml:space="preserve"> նշված՝ դեպարտամենտի կողմից հարցում</w:t>
      </w:r>
      <w:r w:rsidR="00500A31" w:rsidRPr="00FF382C">
        <w:rPr>
          <w:rFonts w:ascii="Sylfaen" w:hAnsi="Sylfaen"/>
          <w:sz w:val="24"/>
          <w:szCs w:val="24"/>
        </w:rPr>
        <w:t>ն</w:t>
      </w:r>
      <w:r w:rsidRPr="00FF382C">
        <w:rPr>
          <w:rFonts w:ascii="Sylfaen" w:hAnsi="Sylfaen"/>
          <w:sz w:val="24"/>
          <w:szCs w:val="24"/>
        </w:rPr>
        <w:t xml:space="preserve"> ստանալու օրվանից 30 օրացուցային օրը չգերազանցող ժամկետում: Նշված </w:t>
      </w:r>
      <w:r w:rsidRPr="00FF382C">
        <w:rPr>
          <w:rFonts w:ascii="Sylfaen" w:hAnsi="Sylfaen"/>
          <w:sz w:val="24"/>
          <w:szCs w:val="24"/>
        </w:rPr>
        <w:lastRenderedPageBreak/>
        <w:t xml:space="preserve">լիազորված մարմինների՝ գրավոր շարադրված հիմնավորված խնդրանքով տեղեկատվության ներկայացման ժամկետը դեպարտամենտի կողմից </w:t>
      </w:r>
      <w:r w:rsidR="0060290C" w:rsidRPr="00FF382C">
        <w:rPr>
          <w:rFonts w:ascii="Sylfaen" w:hAnsi="Sylfaen"/>
          <w:sz w:val="24"/>
          <w:szCs w:val="24"/>
        </w:rPr>
        <w:t>կարող է երկարաձգվել</w:t>
      </w:r>
      <w:r w:rsidR="004E75AA" w:rsidRPr="00FF382C">
        <w:rPr>
          <w:rFonts w:ascii="Sylfaen" w:hAnsi="Sylfaen"/>
          <w:sz w:val="24"/>
          <w:szCs w:val="24"/>
        </w:rPr>
        <w:t>, սակայն ոչ ավելի, քան</w:t>
      </w:r>
      <w:r w:rsidRPr="00FF382C">
        <w:rPr>
          <w:rFonts w:ascii="Sylfaen" w:hAnsi="Sylfaen"/>
          <w:sz w:val="24"/>
          <w:szCs w:val="24"/>
        </w:rPr>
        <w:t xml:space="preserve"> 15 օրացուցային օրով: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Դեպարտամենտն ուսումնասիրում է ներկայացված տեղեկատվության բավարար լինելը: Նշված տեղեկատվութ</w:t>
      </w:r>
      <w:r w:rsidR="00727188" w:rsidRPr="00FF382C">
        <w:rPr>
          <w:rFonts w:ascii="Sylfaen" w:hAnsi="Sylfaen"/>
          <w:sz w:val="24"/>
          <w:szCs w:val="24"/>
        </w:rPr>
        <w:t>յ</w:t>
      </w:r>
      <w:r w:rsidRPr="00FF382C">
        <w:rPr>
          <w:rFonts w:ascii="Sylfaen" w:hAnsi="Sylfaen"/>
          <w:sz w:val="24"/>
          <w:szCs w:val="24"/>
        </w:rPr>
        <w:t>ունն ամբողջ ծավալով ներկայաց</w:t>
      </w:r>
      <w:r w:rsidR="00FD3397" w:rsidRPr="00FF382C">
        <w:rPr>
          <w:rFonts w:ascii="Sylfaen" w:hAnsi="Sylfaen"/>
          <w:sz w:val="24"/>
          <w:szCs w:val="24"/>
        </w:rPr>
        <w:t>վ</w:t>
      </w:r>
      <w:r w:rsidRPr="00FF382C">
        <w:rPr>
          <w:rFonts w:ascii="Sylfaen" w:hAnsi="Sylfaen"/>
          <w:sz w:val="24"/>
          <w:szCs w:val="24"/>
        </w:rPr>
        <w:t xml:space="preserve">ելու դեպքում դեպարտամենտը որոշում </w:t>
      </w:r>
      <w:r w:rsidR="0074652B" w:rsidRPr="00FF382C">
        <w:rPr>
          <w:rFonts w:ascii="Sylfaen" w:hAnsi="Sylfaen"/>
          <w:sz w:val="24"/>
          <w:szCs w:val="24"/>
        </w:rPr>
        <w:t xml:space="preserve">է ընդունում </w:t>
      </w:r>
      <w:r w:rsidRPr="00FF382C">
        <w:rPr>
          <w:rFonts w:ascii="Sylfaen" w:hAnsi="Sylfaen"/>
          <w:sz w:val="24"/>
          <w:szCs w:val="24"/>
        </w:rPr>
        <w:t>վերլուծություն անցկացնելու մասին՝ Հանձնաժողովում այդ տեղեկատվությունը գրանցելու օրվանից 5</w:t>
      </w:r>
      <w:r w:rsidR="0037488B" w:rsidRPr="00FF382C">
        <w:rPr>
          <w:rFonts w:ascii="Sylfaen" w:hAnsi="Sylfaen"/>
          <w:sz w:val="24"/>
          <w:szCs w:val="24"/>
        </w:rPr>
        <w:t> </w:t>
      </w:r>
      <w:r w:rsidRPr="00FF382C">
        <w:rPr>
          <w:rFonts w:ascii="Sylfaen" w:hAnsi="Sylfaen"/>
          <w:sz w:val="24"/>
          <w:szCs w:val="24"/>
        </w:rPr>
        <w:t>աշխատանքային օրվա ընթացքում: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 xml:space="preserve">Անդամ պետության լիազորված մարմնի կողմից սույն </w:t>
      </w:r>
      <w:r w:rsidR="005D686D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>արգի 13-րդ կետով նախատեսված տեղեկատվությունն ամբողջ ծավալով չներկայաց</w:t>
      </w:r>
      <w:r w:rsidR="005D686D" w:rsidRPr="00FF382C">
        <w:rPr>
          <w:rFonts w:ascii="Sylfaen" w:hAnsi="Sylfaen"/>
          <w:sz w:val="24"/>
          <w:szCs w:val="24"/>
        </w:rPr>
        <w:t>վ</w:t>
      </w:r>
      <w:r w:rsidRPr="00FF382C">
        <w:rPr>
          <w:rFonts w:ascii="Sylfaen" w:hAnsi="Sylfaen"/>
          <w:sz w:val="24"/>
          <w:szCs w:val="24"/>
        </w:rPr>
        <w:t>ելու դեպքում դեպարտամենտն իրավունք ունի այդ լիազորված մարմին համապատասխան հարցում</w:t>
      </w:r>
      <w:r w:rsidR="00FD2CFF" w:rsidRPr="00FF382C">
        <w:rPr>
          <w:rFonts w:ascii="Sylfaen" w:hAnsi="Sylfaen"/>
          <w:sz w:val="24"/>
          <w:szCs w:val="24"/>
        </w:rPr>
        <w:t xml:space="preserve"> ուղարկել</w:t>
      </w:r>
      <w:r w:rsidR="00500A31" w:rsidRPr="00FF382C">
        <w:rPr>
          <w:rFonts w:ascii="Sylfaen" w:hAnsi="Sylfaen"/>
          <w:sz w:val="24"/>
          <w:szCs w:val="24"/>
        </w:rPr>
        <w:t>ու</w:t>
      </w:r>
      <w:r w:rsidRPr="00FF382C">
        <w:rPr>
          <w:rFonts w:ascii="Sylfaen" w:hAnsi="Sylfaen"/>
          <w:sz w:val="24"/>
          <w:szCs w:val="24"/>
        </w:rPr>
        <w:t xml:space="preserve"> ոչ ուշ, քան ներկայացված տեղեկատվությունը Հանձնաժողովում գրանց</w:t>
      </w:r>
      <w:r w:rsidR="007F407F" w:rsidRPr="00FF382C">
        <w:rPr>
          <w:rFonts w:ascii="Sylfaen" w:hAnsi="Sylfaen"/>
          <w:sz w:val="24"/>
          <w:szCs w:val="24"/>
        </w:rPr>
        <w:t>վ</w:t>
      </w:r>
      <w:r w:rsidRPr="00FF382C">
        <w:rPr>
          <w:rFonts w:ascii="Sylfaen" w:hAnsi="Sylfaen"/>
          <w:sz w:val="24"/>
          <w:szCs w:val="24"/>
        </w:rPr>
        <w:t xml:space="preserve">ելու օրվանից </w:t>
      </w:r>
      <w:r w:rsidR="006B27CD" w:rsidRPr="00FF382C">
        <w:rPr>
          <w:rFonts w:ascii="Sylfaen" w:hAnsi="Sylfaen"/>
          <w:sz w:val="24"/>
          <w:szCs w:val="24"/>
        </w:rPr>
        <w:t>հետո</w:t>
      </w:r>
      <w:r w:rsidR="00D31F15" w:rsidRPr="00FF382C">
        <w:rPr>
          <w:rFonts w:ascii="Sylfaen" w:hAnsi="Sylfaen"/>
          <w:sz w:val="24"/>
          <w:szCs w:val="24"/>
        </w:rPr>
        <w:t>՝</w:t>
      </w:r>
      <w:r w:rsidR="006B27CD" w:rsidRPr="00FF382C">
        <w:rPr>
          <w:rFonts w:ascii="Sylfaen" w:hAnsi="Sylfaen"/>
          <w:sz w:val="24"/>
          <w:szCs w:val="24"/>
        </w:rPr>
        <w:t xml:space="preserve"> </w:t>
      </w:r>
      <w:r w:rsidRPr="00FF382C">
        <w:rPr>
          <w:rFonts w:ascii="Sylfaen" w:hAnsi="Sylfaen"/>
          <w:sz w:val="24"/>
          <w:szCs w:val="24"/>
        </w:rPr>
        <w:t>5 աշխատանքային օրվա ընթացքում: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Անդամ պետության լիազորված մարմինը պակաս</w:t>
      </w:r>
      <w:r w:rsidR="009310EF" w:rsidRPr="00FF382C">
        <w:rPr>
          <w:rFonts w:ascii="Sylfaen" w:hAnsi="Sylfaen"/>
          <w:sz w:val="24"/>
          <w:szCs w:val="24"/>
        </w:rPr>
        <w:t>ող</w:t>
      </w:r>
      <w:r w:rsidRPr="00FF382C">
        <w:rPr>
          <w:rFonts w:ascii="Sylfaen" w:hAnsi="Sylfaen"/>
          <w:sz w:val="24"/>
          <w:szCs w:val="24"/>
        </w:rPr>
        <w:t xml:space="preserve"> տեղեկատվությունը</w:t>
      </w:r>
      <w:r w:rsidR="00A1348B" w:rsidRPr="00FF382C">
        <w:rPr>
          <w:rFonts w:ascii="Sylfaen" w:hAnsi="Sylfaen"/>
          <w:sz w:val="24"/>
          <w:szCs w:val="24"/>
        </w:rPr>
        <w:t xml:space="preserve"> ներկայացնում է</w:t>
      </w:r>
      <w:r w:rsidRPr="00FF382C">
        <w:rPr>
          <w:rFonts w:ascii="Sylfaen" w:hAnsi="Sylfaen"/>
          <w:sz w:val="24"/>
          <w:szCs w:val="24"/>
        </w:rPr>
        <w:t xml:space="preserve"> համապատասխան հարցումն ստանալու օրվանից 15</w:t>
      </w:r>
      <w:r w:rsidR="0037488B" w:rsidRPr="00FF382C">
        <w:rPr>
          <w:rFonts w:ascii="Sylfaen" w:hAnsi="Sylfaen"/>
          <w:sz w:val="24"/>
          <w:szCs w:val="24"/>
        </w:rPr>
        <w:t> </w:t>
      </w:r>
      <w:r w:rsidRPr="00FF382C">
        <w:rPr>
          <w:rFonts w:ascii="Sylfaen" w:hAnsi="Sylfaen"/>
          <w:sz w:val="24"/>
          <w:szCs w:val="24"/>
        </w:rPr>
        <w:t>աշխատանքային օրը չգերազանցող ժամկետում։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Դեպարտամենտի կողմից սույն կետի երրորդ պարբերությանը համապատասխան պակասող տեղեկատվություն ներկայացնելու մասին հարցում ուղարկ</w:t>
      </w:r>
      <w:r w:rsidR="00EB1F8F" w:rsidRPr="00FF382C">
        <w:rPr>
          <w:rFonts w:ascii="Sylfaen" w:hAnsi="Sylfaen"/>
          <w:sz w:val="24"/>
          <w:szCs w:val="24"/>
        </w:rPr>
        <w:t>վ</w:t>
      </w:r>
      <w:r w:rsidRPr="00FF382C">
        <w:rPr>
          <w:rFonts w:ascii="Sylfaen" w:hAnsi="Sylfaen"/>
          <w:sz w:val="24"/>
          <w:szCs w:val="24"/>
        </w:rPr>
        <w:t>ելու դեպքում դեպարտամենտ</w:t>
      </w:r>
      <w:r w:rsidR="0027609D" w:rsidRPr="00FF382C">
        <w:rPr>
          <w:rFonts w:ascii="Sylfaen" w:hAnsi="Sylfaen"/>
          <w:sz w:val="24"/>
          <w:szCs w:val="24"/>
        </w:rPr>
        <w:t>ը</w:t>
      </w:r>
      <w:r w:rsidRPr="00FF382C">
        <w:rPr>
          <w:rFonts w:ascii="Sylfaen" w:hAnsi="Sylfaen"/>
          <w:sz w:val="24"/>
          <w:szCs w:val="24"/>
        </w:rPr>
        <w:t xml:space="preserve"> վերլուծություն անցկացնելու մասին որոշում </w:t>
      </w:r>
      <w:r w:rsidR="00075E6E" w:rsidRPr="00FF382C">
        <w:rPr>
          <w:rFonts w:ascii="Sylfaen" w:hAnsi="Sylfaen"/>
          <w:sz w:val="24"/>
          <w:szCs w:val="24"/>
        </w:rPr>
        <w:t xml:space="preserve">է ընդունում </w:t>
      </w:r>
      <w:r w:rsidRPr="00FF382C">
        <w:rPr>
          <w:rFonts w:ascii="Sylfaen" w:hAnsi="Sylfaen"/>
          <w:sz w:val="24"/>
          <w:szCs w:val="24"/>
        </w:rPr>
        <w:t>ոչ ուշ, քան Հանձնաժողովում իր հարցմա</w:t>
      </w:r>
      <w:r w:rsidR="006B27CD" w:rsidRPr="00FF382C">
        <w:rPr>
          <w:rFonts w:ascii="Sylfaen" w:hAnsi="Sylfaen"/>
          <w:sz w:val="24"/>
          <w:szCs w:val="24"/>
        </w:rPr>
        <w:t>ն արդյունքում</w:t>
      </w:r>
      <w:r w:rsidRPr="00FF382C">
        <w:rPr>
          <w:rFonts w:ascii="Sylfaen" w:hAnsi="Sylfaen"/>
          <w:sz w:val="24"/>
          <w:szCs w:val="24"/>
        </w:rPr>
        <w:t xml:space="preserve"> ներկայացված տեղեկատվությունը գրանց</w:t>
      </w:r>
      <w:r w:rsidR="006B27CD" w:rsidRPr="00FF382C">
        <w:rPr>
          <w:rFonts w:ascii="Sylfaen" w:hAnsi="Sylfaen"/>
          <w:sz w:val="24"/>
          <w:szCs w:val="24"/>
        </w:rPr>
        <w:t>վ</w:t>
      </w:r>
      <w:r w:rsidRPr="00FF382C">
        <w:rPr>
          <w:rFonts w:ascii="Sylfaen" w:hAnsi="Sylfaen"/>
          <w:sz w:val="24"/>
          <w:szCs w:val="24"/>
        </w:rPr>
        <w:t>ելու օրվանից</w:t>
      </w:r>
      <w:r w:rsidR="006B27CD" w:rsidRPr="00FF382C">
        <w:rPr>
          <w:rFonts w:ascii="Sylfaen" w:hAnsi="Sylfaen"/>
          <w:sz w:val="24"/>
          <w:szCs w:val="24"/>
        </w:rPr>
        <w:t xml:space="preserve"> հետո</w:t>
      </w:r>
      <w:r w:rsidR="00D31F15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5 աշխատանքային օրվա ընթացքում</w:t>
      </w:r>
      <w:r w:rsidR="004162FA" w:rsidRPr="00FF382C">
        <w:rPr>
          <w:rFonts w:ascii="Sylfaen" w:hAnsi="Sylfaen"/>
          <w:sz w:val="24"/>
          <w:szCs w:val="24"/>
        </w:rPr>
        <w:t>,</w:t>
      </w:r>
      <w:r w:rsidRPr="00FF382C">
        <w:rPr>
          <w:rFonts w:ascii="Sylfaen" w:hAnsi="Sylfaen"/>
          <w:sz w:val="24"/>
          <w:szCs w:val="24"/>
        </w:rPr>
        <w:t xml:space="preserve"> կամ այդ տեղեկատվությունը չստա</w:t>
      </w:r>
      <w:r w:rsidR="006A1998" w:rsidRPr="00FF382C">
        <w:rPr>
          <w:rFonts w:ascii="Sylfaen" w:hAnsi="Sylfaen"/>
          <w:sz w:val="24"/>
          <w:szCs w:val="24"/>
        </w:rPr>
        <w:t>ցվե</w:t>
      </w:r>
      <w:r w:rsidRPr="00FF382C">
        <w:rPr>
          <w:rFonts w:ascii="Sylfaen" w:hAnsi="Sylfaen"/>
          <w:sz w:val="24"/>
          <w:szCs w:val="24"/>
        </w:rPr>
        <w:t>լու դեպքում՝ ոչ ուշ, քան սույն կետի չորրորդ պարբերությամբ նախատեսված ժամկետ</w:t>
      </w:r>
      <w:r w:rsidR="006A1998" w:rsidRPr="00FF382C">
        <w:rPr>
          <w:rFonts w:ascii="Sylfaen" w:hAnsi="Sylfaen"/>
          <w:sz w:val="24"/>
          <w:szCs w:val="24"/>
        </w:rPr>
        <w:t>ը</w:t>
      </w:r>
      <w:r w:rsidRPr="00FF382C">
        <w:rPr>
          <w:rFonts w:ascii="Sylfaen" w:hAnsi="Sylfaen"/>
          <w:sz w:val="24"/>
          <w:szCs w:val="24"/>
        </w:rPr>
        <w:t xml:space="preserve"> լրանալու օրվանից </w:t>
      </w:r>
      <w:r w:rsidR="006A1998" w:rsidRPr="00FF382C">
        <w:rPr>
          <w:rFonts w:ascii="Sylfaen" w:hAnsi="Sylfaen"/>
          <w:sz w:val="24"/>
          <w:szCs w:val="24"/>
        </w:rPr>
        <w:t>հետո</w:t>
      </w:r>
      <w:r w:rsidR="00D31F15" w:rsidRPr="00FF382C">
        <w:rPr>
          <w:rFonts w:ascii="Sylfaen" w:hAnsi="Sylfaen"/>
          <w:sz w:val="24"/>
          <w:szCs w:val="24"/>
        </w:rPr>
        <w:t>՝</w:t>
      </w:r>
      <w:r w:rsidR="006A1998" w:rsidRPr="00FF382C">
        <w:rPr>
          <w:rFonts w:ascii="Sylfaen" w:hAnsi="Sylfaen"/>
          <w:sz w:val="24"/>
          <w:szCs w:val="24"/>
        </w:rPr>
        <w:t xml:space="preserve"> </w:t>
      </w:r>
      <w:r w:rsidRPr="00FF382C">
        <w:rPr>
          <w:rFonts w:ascii="Sylfaen" w:hAnsi="Sylfaen"/>
          <w:sz w:val="24"/>
          <w:szCs w:val="24"/>
        </w:rPr>
        <w:t>5 աշխատանքային օրվա ընթացքում: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15.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Վերլուծության անցկացման ժամկետը չպետք է գերազանցի վերլուծություն անցկացնելու մասին որոշում ընդունելու օրվանից</w:t>
      </w:r>
      <w:r w:rsidR="009C0A45" w:rsidRPr="00FF382C">
        <w:rPr>
          <w:rFonts w:ascii="Sylfaen" w:hAnsi="Sylfaen"/>
          <w:sz w:val="24"/>
          <w:szCs w:val="24"/>
        </w:rPr>
        <w:t xml:space="preserve"> հետո 6 ամիսը</w:t>
      </w:r>
      <w:r w:rsidRPr="00FF382C">
        <w:rPr>
          <w:rFonts w:ascii="Sylfaen" w:hAnsi="Sylfaen"/>
          <w:sz w:val="24"/>
          <w:szCs w:val="24"/>
        </w:rPr>
        <w:t>։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lastRenderedPageBreak/>
        <w:t>16.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Վերլուծություն անցկացնելու ընթացքում դեպարտամենտն իրավունք ունի անդամ պետությունների լիազորված մարմիններ հարցում</w:t>
      </w:r>
      <w:r w:rsidR="00397198" w:rsidRPr="00FF382C">
        <w:rPr>
          <w:rFonts w:ascii="Sylfaen" w:hAnsi="Sylfaen"/>
          <w:sz w:val="24"/>
          <w:szCs w:val="24"/>
        </w:rPr>
        <w:t xml:space="preserve"> ուղարկել</w:t>
      </w:r>
      <w:r w:rsidR="00C70309" w:rsidRPr="00FF382C">
        <w:rPr>
          <w:rFonts w:ascii="Sylfaen" w:hAnsi="Sylfaen"/>
          <w:sz w:val="24"/>
          <w:szCs w:val="24"/>
        </w:rPr>
        <w:t>ու</w:t>
      </w:r>
      <w:r w:rsidR="00397198" w:rsidRPr="00FF382C">
        <w:rPr>
          <w:rFonts w:ascii="Sylfaen" w:hAnsi="Sylfaen"/>
          <w:sz w:val="24"/>
          <w:szCs w:val="24"/>
        </w:rPr>
        <w:t xml:space="preserve"> այնպիսի լրացուցիչ տեղեկություններ ներկայացնելու վերաբերյալ, որոնք անհրաժեշտ են</w:t>
      </w:r>
      <w:r w:rsidRPr="00FF382C">
        <w:rPr>
          <w:rFonts w:ascii="Sylfaen" w:hAnsi="Sylfaen"/>
          <w:sz w:val="24"/>
          <w:szCs w:val="24"/>
        </w:rPr>
        <w:t xml:space="preserve"> վերլուծություն անցկացնելու համար: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17.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Դեպարտամենտի հարցումները համարվում են անդամ պետությունների լիազորված մարմինների կողմից ստացված՝ հարցումները փոստային կապի օգտագործմամբ ուղարկելու օրվանից </w:t>
      </w:r>
      <w:r w:rsidR="00C224D9" w:rsidRPr="00FF382C">
        <w:rPr>
          <w:rFonts w:ascii="Sylfaen" w:hAnsi="Sylfaen"/>
          <w:sz w:val="24"/>
          <w:szCs w:val="24"/>
        </w:rPr>
        <w:t xml:space="preserve">հետո </w:t>
      </w:r>
      <w:r w:rsidRPr="00FF382C">
        <w:rPr>
          <w:rFonts w:ascii="Sylfaen" w:hAnsi="Sylfaen"/>
          <w:sz w:val="24"/>
          <w:szCs w:val="24"/>
        </w:rPr>
        <w:t>7 օրացուցային օրը լրանալուն պես:</w:t>
      </w:r>
    </w:p>
    <w:p w:rsidR="004A6EC6" w:rsidRPr="00FF382C" w:rsidRDefault="004A6EC6" w:rsidP="00FB4E54">
      <w:pPr>
        <w:pStyle w:val="Bodytext20"/>
        <w:shd w:val="clear" w:color="auto" w:fill="auto"/>
        <w:spacing w:before="0" w:after="160" w:line="360" w:lineRule="auto"/>
        <w:ind w:left="3300"/>
        <w:rPr>
          <w:rFonts w:ascii="Sylfaen" w:hAnsi="Sylfaen"/>
          <w:sz w:val="24"/>
          <w:szCs w:val="24"/>
        </w:rPr>
      </w:pPr>
    </w:p>
    <w:p w:rsidR="009A4EC1" w:rsidRPr="00FF382C" w:rsidRDefault="004A6EC6" w:rsidP="00FB4E54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III. Խորհրդակցությունների անցկացումը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18.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Վերլուծություն անցկացնելու ընթացքում դեպարտամենտն իրավունք ունի նախաձեռնել</w:t>
      </w:r>
      <w:r w:rsidR="00C70309" w:rsidRPr="00FF382C">
        <w:rPr>
          <w:rFonts w:ascii="Sylfaen" w:hAnsi="Sylfaen"/>
          <w:sz w:val="24"/>
          <w:szCs w:val="24"/>
        </w:rPr>
        <w:t>ու</w:t>
      </w:r>
      <w:r w:rsidRPr="00FF382C">
        <w:rPr>
          <w:rFonts w:ascii="Sylfaen" w:hAnsi="Sylfaen"/>
          <w:sz w:val="24"/>
          <w:szCs w:val="24"/>
        </w:rPr>
        <w:t xml:space="preserve"> խորհրդակցությունների անցկացում՝</w:t>
      </w:r>
      <w:r w:rsidR="00AA1B9E" w:rsidRPr="00FF382C">
        <w:rPr>
          <w:rFonts w:ascii="Sylfaen" w:hAnsi="Sylfaen"/>
          <w:sz w:val="24"/>
          <w:szCs w:val="24"/>
        </w:rPr>
        <w:t xml:space="preserve"> </w:t>
      </w:r>
      <w:r w:rsidRPr="00FF382C">
        <w:rPr>
          <w:rFonts w:ascii="Sylfaen" w:hAnsi="Sylfaen"/>
          <w:sz w:val="24"/>
          <w:szCs w:val="24"/>
        </w:rPr>
        <w:t>Հանձնաժողովի հարթակ</w:t>
      </w:r>
      <w:r w:rsidR="00B67804" w:rsidRPr="00FF382C">
        <w:rPr>
          <w:rFonts w:ascii="Sylfaen" w:hAnsi="Sylfaen"/>
          <w:sz w:val="24"/>
          <w:szCs w:val="24"/>
        </w:rPr>
        <w:t>ում</w:t>
      </w:r>
      <w:r w:rsidRPr="00FF382C">
        <w:rPr>
          <w:rFonts w:ascii="Sylfaen" w:hAnsi="Sylfaen"/>
          <w:sz w:val="24"/>
          <w:szCs w:val="24"/>
        </w:rPr>
        <w:t xml:space="preserve"> ներգրավելով անդամ պետությունների լիազորված մարմիններին, անդամ պետությունների՝ սուբսիդավորվող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(կամ) նույնա</w:t>
      </w:r>
      <w:r w:rsidR="0097677A" w:rsidRPr="00FF382C">
        <w:rPr>
          <w:rFonts w:ascii="Sylfaen" w:hAnsi="Sylfaen"/>
          <w:sz w:val="24"/>
          <w:szCs w:val="24"/>
        </w:rPr>
        <w:t>ն</w:t>
      </w:r>
      <w:r w:rsidRPr="00FF382C">
        <w:rPr>
          <w:rFonts w:ascii="Sylfaen" w:hAnsi="Sylfaen"/>
          <w:sz w:val="24"/>
          <w:szCs w:val="24"/>
        </w:rPr>
        <w:t xml:space="preserve">ման ապրանքի արտադրողներին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(կամ) սպառողներին՝ անդամ պետությունների լիազորված մարմիններին համապատասխան առաջարկ</w:t>
      </w:r>
      <w:r w:rsidR="006154CF" w:rsidRPr="00FF382C">
        <w:rPr>
          <w:rFonts w:ascii="Sylfaen" w:hAnsi="Sylfaen"/>
          <w:sz w:val="24"/>
          <w:szCs w:val="24"/>
        </w:rPr>
        <w:t>ություն</w:t>
      </w:r>
      <w:r w:rsidRPr="00FF382C">
        <w:rPr>
          <w:rFonts w:ascii="Sylfaen" w:hAnsi="Sylfaen"/>
          <w:sz w:val="24"/>
          <w:szCs w:val="24"/>
        </w:rPr>
        <w:t xml:space="preserve"> ուղարկելու միջոցով: Խորհրդակցություններն անցկացվում </w:t>
      </w:r>
      <w:r w:rsidR="008B59C1" w:rsidRPr="00FF382C">
        <w:rPr>
          <w:rFonts w:ascii="Sylfaen" w:hAnsi="Sylfaen"/>
          <w:sz w:val="24"/>
          <w:szCs w:val="24"/>
        </w:rPr>
        <w:t xml:space="preserve">են </w:t>
      </w:r>
      <w:r w:rsidRPr="00FF382C">
        <w:rPr>
          <w:rFonts w:ascii="Sylfaen" w:hAnsi="Sylfaen"/>
          <w:sz w:val="24"/>
          <w:szCs w:val="24"/>
        </w:rPr>
        <w:t>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սուբսիդավորվող ապրանքի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որպես նույնանման ներկայացված ապրանքների նույնանման լինելու փաստը պարզելու նպատակով:</w:t>
      </w:r>
    </w:p>
    <w:p w:rsidR="009A4EC1" w:rsidRPr="00FF382C" w:rsidRDefault="00A96208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pacing w:val="-6"/>
          <w:sz w:val="24"/>
          <w:szCs w:val="24"/>
        </w:rPr>
        <w:t>Դեպարտամենտը խ</w:t>
      </w:r>
      <w:r w:rsidR="00EA253A" w:rsidRPr="00FF382C">
        <w:rPr>
          <w:rFonts w:ascii="Sylfaen" w:hAnsi="Sylfaen"/>
          <w:spacing w:val="-6"/>
          <w:sz w:val="24"/>
          <w:szCs w:val="24"/>
        </w:rPr>
        <w:t>որհրդակցությունների անցկացման մասին տեղեկացնում է անդամ պետությունների</w:t>
      </w:r>
      <w:r w:rsidR="00EA253A" w:rsidRPr="00FF382C">
        <w:rPr>
          <w:rFonts w:ascii="Sylfaen" w:hAnsi="Sylfaen"/>
          <w:sz w:val="24"/>
          <w:szCs w:val="24"/>
        </w:rPr>
        <w:t xml:space="preserve"> լիազորված մարմիններին ոչ ուշ, քան դրանց անցկացման օրվանից 10 օրացուցային օր առաջ: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19.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Խորհրդակցությունների ժամանակ դիմումատու անդամ պետության լիազորված մարմնի ներկայացուցչի բացակայության դեպքում խորհրդակցություններ չեն անցկացվում: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 xml:space="preserve">Խորհրդակցությունների ժամանակ </w:t>
      </w:r>
      <w:r w:rsidR="00D16070" w:rsidRPr="00FF382C">
        <w:rPr>
          <w:rFonts w:ascii="Sylfaen" w:hAnsi="Sylfaen"/>
          <w:sz w:val="24"/>
          <w:szCs w:val="24"/>
        </w:rPr>
        <w:t xml:space="preserve">մյուս </w:t>
      </w:r>
      <w:r w:rsidRPr="00FF382C">
        <w:rPr>
          <w:rFonts w:ascii="Sylfaen" w:hAnsi="Sylfaen"/>
          <w:sz w:val="24"/>
          <w:szCs w:val="24"/>
        </w:rPr>
        <w:t xml:space="preserve">անդամ պետությունների լիազորված մարմինների, անդամ պետությունների՝ սուբսիդավորվող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(կամ) </w:t>
      </w:r>
      <w:r w:rsidRPr="00FF382C">
        <w:rPr>
          <w:rFonts w:ascii="Sylfaen" w:hAnsi="Sylfaen"/>
          <w:sz w:val="24"/>
          <w:szCs w:val="24"/>
        </w:rPr>
        <w:lastRenderedPageBreak/>
        <w:t>նույնա</w:t>
      </w:r>
      <w:r w:rsidR="0097677A" w:rsidRPr="00FF382C">
        <w:rPr>
          <w:rFonts w:ascii="Sylfaen" w:hAnsi="Sylfaen"/>
          <w:sz w:val="24"/>
          <w:szCs w:val="24"/>
        </w:rPr>
        <w:t>ն</w:t>
      </w:r>
      <w:r w:rsidRPr="00FF382C">
        <w:rPr>
          <w:rFonts w:ascii="Sylfaen" w:hAnsi="Sylfaen"/>
          <w:sz w:val="24"/>
          <w:szCs w:val="24"/>
        </w:rPr>
        <w:t xml:space="preserve">ման ապրանք արտադրողների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(կամ) սպառողների՝ խորհրդակցությունների անցկացման օրվա, վայրի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ժամանակի մասին տեղեկացված ներկայացուցիչների բացակայությունը խորհրդակցությունների անցկացման համար խոչընդոտ չէ։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20.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Անդամ պետությունների լիազորված մարմինների ներկայացուցիչներ</w:t>
      </w:r>
      <w:r w:rsidR="008B59C1" w:rsidRPr="00FF382C">
        <w:rPr>
          <w:rFonts w:ascii="Sylfaen" w:hAnsi="Sylfaen"/>
          <w:sz w:val="24"/>
          <w:szCs w:val="24"/>
        </w:rPr>
        <w:t>ը</w:t>
      </w:r>
      <w:r w:rsidRPr="00FF382C">
        <w:rPr>
          <w:rFonts w:ascii="Sylfaen" w:hAnsi="Sylfaen"/>
          <w:sz w:val="24"/>
          <w:szCs w:val="24"/>
        </w:rPr>
        <w:t>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անդամ պետությունների՝ սուբսիդավորվող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(կամ) նույնա</w:t>
      </w:r>
      <w:r w:rsidR="0097677A" w:rsidRPr="00FF382C">
        <w:rPr>
          <w:rFonts w:ascii="Sylfaen" w:hAnsi="Sylfaen"/>
          <w:sz w:val="24"/>
          <w:szCs w:val="24"/>
        </w:rPr>
        <w:t>ն</w:t>
      </w:r>
      <w:r w:rsidRPr="00FF382C">
        <w:rPr>
          <w:rFonts w:ascii="Sylfaen" w:hAnsi="Sylfaen"/>
          <w:sz w:val="24"/>
          <w:szCs w:val="24"/>
        </w:rPr>
        <w:t xml:space="preserve">ման ապրանք արտադրողները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(կամ) սպառողները խորհրդակցությունների անցկացման ընթացքում կարող են քննարկվող հարցի վերաբերյալ լրացուցիչ տեղեկատվություն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պարզաբանումներ</w:t>
      </w:r>
      <w:r w:rsidR="00757CBB" w:rsidRPr="00FF382C">
        <w:rPr>
          <w:rFonts w:ascii="Sylfaen" w:hAnsi="Sylfaen"/>
          <w:sz w:val="24"/>
          <w:szCs w:val="24"/>
        </w:rPr>
        <w:t xml:space="preserve"> ներկայացնել</w:t>
      </w:r>
      <w:r w:rsidRPr="00FF382C">
        <w:rPr>
          <w:rFonts w:ascii="Sylfaen" w:hAnsi="Sylfaen"/>
          <w:sz w:val="24"/>
          <w:szCs w:val="24"/>
        </w:rPr>
        <w:t>: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Անդամ պետության լիազորված մարմնի դիրքորոշումը կցվում է խորհրդակցությունների արձանագրությանը (խորհրդակցությունների անցկացման օրվանից ոչ ուշ, քան 5 աշխատանքային օրվա ընթացքում այն Հանձնաժողով ներկայացնելու դեպքում):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21.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Խորհրդակցությունների արձանագրությունը ստորագրվում է դեպարտամենտի ղեկավարի (ղեկավարի տեղակալի) կողմից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խորհրդակցությունների անցկացման օրվանից </w:t>
      </w:r>
      <w:r w:rsidR="00C451DD" w:rsidRPr="00FF382C">
        <w:rPr>
          <w:rFonts w:ascii="Sylfaen" w:hAnsi="Sylfaen"/>
          <w:sz w:val="24"/>
          <w:szCs w:val="24"/>
        </w:rPr>
        <w:t>հետո</w:t>
      </w:r>
      <w:r w:rsidR="004A6B56" w:rsidRPr="00FF382C">
        <w:rPr>
          <w:rFonts w:ascii="Sylfaen" w:hAnsi="Sylfaen"/>
          <w:sz w:val="24"/>
          <w:szCs w:val="24"/>
        </w:rPr>
        <w:t>՝</w:t>
      </w:r>
      <w:r w:rsidR="00C451DD" w:rsidRPr="00FF382C">
        <w:rPr>
          <w:rFonts w:ascii="Sylfaen" w:hAnsi="Sylfaen"/>
          <w:sz w:val="24"/>
          <w:szCs w:val="24"/>
        </w:rPr>
        <w:t xml:space="preserve"> </w:t>
      </w:r>
      <w:r w:rsidRPr="00FF382C">
        <w:rPr>
          <w:rFonts w:ascii="Sylfaen" w:hAnsi="Sylfaen"/>
          <w:sz w:val="24"/>
          <w:szCs w:val="24"/>
        </w:rPr>
        <w:t>7 աշխատանքային օրվա ընթացքում</w:t>
      </w:r>
      <w:r w:rsidR="004A6B56" w:rsidRPr="00FF382C">
        <w:rPr>
          <w:rFonts w:ascii="Sylfaen" w:hAnsi="Sylfaen"/>
          <w:sz w:val="24"/>
          <w:szCs w:val="24"/>
        </w:rPr>
        <w:t>,</w:t>
      </w:r>
      <w:r w:rsidRPr="00FF382C">
        <w:rPr>
          <w:rFonts w:ascii="Sylfaen" w:hAnsi="Sylfaen"/>
          <w:sz w:val="24"/>
          <w:szCs w:val="24"/>
        </w:rPr>
        <w:t xml:space="preserve"> ուղարկվում անդամ պետությունների լիազորված մարմիններ։</w:t>
      </w:r>
    </w:p>
    <w:p w:rsidR="004A6EC6" w:rsidRPr="00FF382C" w:rsidRDefault="004A6EC6" w:rsidP="00FB4E54">
      <w:pPr>
        <w:pStyle w:val="Bodytext20"/>
        <w:shd w:val="clear" w:color="auto" w:fill="auto"/>
        <w:spacing w:before="0" w:after="160" w:line="360" w:lineRule="auto"/>
        <w:ind w:left="3060"/>
        <w:rPr>
          <w:rFonts w:ascii="Sylfaen" w:hAnsi="Sylfaen"/>
          <w:sz w:val="24"/>
          <w:szCs w:val="24"/>
        </w:rPr>
      </w:pPr>
    </w:p>
    <w:p w:rsidR="009A4EC1" w:rsidRPr="00FF382C" w:rsidRDefault="004A6EC6" w:rsidP="00FB4E54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IV. Վերլուծություն անցկացնելու կարգը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22.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Անդամ պետության ազգային տնտեսության ճյուղին նյութական վնաս հասցնելու վտանգը որոշվում է սուբսիդավորվող ապրանքի ներմուծման (հնարավոր ներմուծման) ծավալի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</w:t>
      </w:r>
      <w:r w:rsidR="00CA23EE" w:rsidRPr="00FF382C">
        <w:rPr>
          <w:rFonts w:ascii="Sylfaen" w:hAnsi="Sylfaen"/>
          <w:sz w:val="24"/>
          <w:szCs w:val="24"/>
        </w:rPr>
        <w:t xml:space="preserve">այդպիսի </w:t>
      </w:r>
      <w:r w:rsidRPr="00FF382C">
        <w:rPr>
          <w:rFonts w:ascii="Sylfaen" w:hAnsi="Sylfaen"/>
          <w:sz w:val="24"/>
          <w:szCs w:val="24"/>
        </w:rPr>
        <w:t xml:space="preserve">ներմուծման (հնարավոր ներմուծման)՝ յուրաքանչյուր անդամ պետության շուկայում նույնանման ապրանքի գնի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ազգային տնտեսության ճյուղի վրա ազդեցության վերլուծության արդյունքների հիման վրա: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 xml:space="preserve">Տրամադրման համար պլանավորվող հատուկ սուբսիդիայի մասով վերլուծություն անցկացնելու դեպքում անդամ պետության ազգային տնտեսության </w:t>
      </w:r>
      <w:r w:rsidRPr="00FF382C">
        <w:rPr>
          <w:rFonts w:ascii="Sylfaen" w:hAnsi="Sylfaen"/>
          <w:sz w:val="24"/>
          <w:szCs w:val="24"/>
        </w:rPr>
        <w:lastRenderedPageBreak/>
        <w:t xml:space="preserve">ճյուղին նյութական վնաս հասցնելու վտանգը որոշվում է սույն </w:t>
      </w:r>
      <w:r w:rsidR="0088757C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>արգի 23-րդ կետում նշված ժամանակահատվածի, ինչպես նա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հատուկ սուբսիդիայի գործողության պլանավորվող ժամանակահատվածի տեղեկությունների վերլուծության արդյունքներով: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 xml:space="preserve">Այն դեպքում, երբ սույն </w:t>
      </w:r>
      <w:r w:rsidR="0088757C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>արգի 13-րդ կետի «բ» ենթակետին համապատասխան</w:t>
      </w:r>
      <w:r w:rsidR="00FC7440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անդամ պետության լիազորված մարմինը տեղեկատվություն</w:t>
      </w:r>
      <w:r w:rsidR="005747B6" w:rsidRPr="00FF382C">
        <w:rPr>
          <w:rFonts w:ascii="Sylfaen" w:hAnsi="Sylfaen"/>
          <w:sz w:val="24"/>
          <w:szCs w:val="24"/>
        </w:rPr>
        <w:t xml:space="preserve"> է ներկայացրել</w:t>
      </w:r>
      <w:r w:rsidRPr="00FF382C">
        <w:rPr>
          <w:rFonts w:ascii="Sylfaen" w:hAnsi="Sylfaen"/>
          <w:sz w:val="24"/>
          <w:szCs w:val="24"/>
        </w:rPr>
        <w:t xml:space="preserve"> իր տարածքում </w:t>
      </w:r>
      <w:r w:rsidR="00FC7440" w:rsidRPr="00FF382C">
        <w:rPr>
          <w:rFonts w:ascii="Sylfaen" w:hAnsi="Sylfaen"/>
          <w:sz w:val="24"/>
          <w:szCs w:val="24"/>
        </w:rPr>
        <w:t xml:space="preserve">նույնանման </w:t>
      </w:r>
      <w:r w:rsidRPr="00FF382C">
        <w:rPr>
          <w:rFonts w:ascii="Sylfaen" w:hAnsi="Sylfaen"/>
          <w:sz w:val="24"/>
          <w:szCs w:val="24"/>
        </w:rPr>
        <w:t>ապրանքի արտադրութ</w:t>
      </w:r>
      <w:r w:rsidR="00D37774" w:rsidRPr="00FF382C">
        <w:rPr>
          <w:rFonts w:ascii="Sylfaen" w:hAnsi="Sylfaen"/>
          <w:sz w:val="24"/>
          <w:szCs w:val="24"/>
        </w:rPr>
        <w:t>յ</w:t>
      </w:r>
      <w:r w:rsidR="00D02940" w:rsidRPr="00FF382C">
        <w:rPr>
          <w:rFonts w:ascii="Sylfaen" w:hAnsi="Sylfaen"/>
          <w:sz w:val="24"/>
          <w:szCs w:val="24"/>
        </w:rPr>
        <w:t>ա</w:t>
      </w:r>
      <w:r w:rsidRPr="00FF382C">
        <w:rPr>
          <w:rFonts w:ascii="Sylfaen" w:hAnsi="Sylfaen"/>
          <w:sz w:val="24"/>
          <w:szCs w:val="24"/>
        </w:rPr>
        <w:t>ն բացակայ</w:t>
      </w:r>
      <w:r w:rsidR="00D02940" w:rsidRPr="00FF382C">
        <w:rPr>
          <w:rFonts w:ascii="Sylfaen" w:hAnsi="Sylfaen"/>
          <w:sz w:val="24"/>
          <w:szCs w:val="24"/>
        </w:rPr>
        <w:t>ության</w:t>
      </w:r>
      <w:r w:rsidRPr="00FF382C">
        <w:rPr>
          <w:rFonts w:ascii="Sylfaen" w:hAnsi="Sylfaen"/>
          <w:sz w:val="24"/>
          <w:szCs w:val="24"/>
        </w:rPr>
        <w:t xml:space="preserve"> վերաբերյալ,</w:t>
      </w:r>
      <w:r w:rsidR="004C6A30" w:rsidRPr="00FF382C">
        <w:rPr>
          <w:rFonts w:ascii="Sylfaen" w:hAnsi="Sylfaen"/>
          <w:sz w:val="24"/>
          <w:szCs w:val="24"/>
        </w:rPr>
        <w:t xml:space="preserve"> </w:t>
      </w:r>
      <w:r w:rsidRPr="00FF382C">
        <w:rPr>
          <w:rFonts w:ascii="Sylfaen" w:hAnsi="Sylfaen"/>
          <w:sz w:val="24"/>
          <w:szCs w:val="24"/>
        </w:rPr>
        <w:t>այդ անդամ պետության ազգային տնտեսությանը նյութական վնաս հասցնելու վտանգը չի որոշվում: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23.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Անդամ պետության ազգային տնտեսության ճյուղին հասցված նյութական վնասը որոշելու նպատակով տեղեկությունների վերլուծության ժամանակահատվածը սահման</w:t>
      </w:r>
      <w:r w:rsidR="00CD083D" w:rsidRPr="00FF382C">
        <w:rPr>
          <w:rFonts w:ascii="Sylfaen" w:hAnsi="Sylfaen"/>
          <w:sz w:val="24"/>
          <w:szCs w:val="24"/>
        </w:rPr>
        <w:t>վ</w:t>
      </w:r>
      <w:r w:rsidRPr="00FF382C">
        <w:rPr>
          <w:rFonts w:ascii="Sylfaen" w:hAnsi="Sylfaen"/>
          <w:sz w:val="24"/>
          <w:szCs w:val="24"/>
        </w:rPr>
        <w:t>ում է դեպարտամենտ</w:t>
      </w:r>
      <w:r w:rsidR="00CD083D" w:rsidRPr="00FF382C">
        <w:rPr>
          <w:rFonts w:ascii="Sylfaen" w:hAnsi="Sylfaen"/>
          <w:sz w:val="24"/>
          <w:szCs w:val="24"/>
        </w:rPr>
        <w:t>ի կողմից</w:t>
      </w:r>
      <w:r w:rsidR="003E7667" w:rsidRPr="00FF382C">
        <w:rPr>
          <w:rFonts w:ascii="Sylfaen" w:hAnsi="Sylfaen"/>
          <w:sz w:val="24"/>
          <w:szCs w:val="24"/>
        </w:rPr>
        <w:t>,</w:t>
      </w:r>
      <w:r w:rsidRPr="00FF382C">
        <w:rPr>
          <w:rFonts w:ascii="Sylfaen" w:hAnsi="Sylfaen"/>
          <w:sz w:val="24"/>
          <w:szCs w:val="24"/>
        </w:rPr>
        <w:t xml:space="preserve">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այն չի կարող </w:t>
      </w:r>
      <w:r w:rsidR="00F03BBC" w:rsidRPr="00FF382C">
        <w:rPr>
          <w:rFonts w:ascii="Sylfaen" w:hAnsi="Sylfaen"/>
          <w:sz w:val="24"/>
          <w:szCs w:val="24"/>
        </w:rPr>
        <w:t>կազմել</w:t>
      </w:r>
      <w:r w:rsidR="00051205" w:rsidRPr="00FF382C">
        <w:rPr>
          <w:rFonts w:ascii="Sylfaen" w:hAnsi="Sylfaen"/>
          <w:sz w:val="24"/>
          <w:szCs w:val="24"/>
        </w:rPr>
        <w:t xml:space="preserve"> </w:t>
      </w:r>
      <w:r w:rsidRPr="00FF382C">
        <w:rPr>
          <w:rFonts w:ascii="Sylfaen" w:hAnsi="Sylfaen"/>
          <w:sz w:val="24"/>
          <w:szCs w:val="24"/>
        </w:rPr>
        <w:t>դիմումը ներկայացնելու օրվան նախորդող 3 տար</w:t>
      </w:r>
      <w:r w:rsidR="000E5D97" w:rsidRPr="00FF382C">
        <w:rPr>
          <w:rFonts w:ascii="Sylfaen" w:hAnsi="Sylfaen"/>
          <w:sz w:val="24"/>
          <w:szCs w:val="24"/>
        </w:rPr>
        <w:t>ուց</w:t>
      </w:r>
      <w:r w:rsidRPr="00FF382C">
        <w:rPr>
          <w:rFonts w:ascii="Sylfaen" w:hAnsi="Sylfaen"/>
          <w:sz w:val="24"/>
          <w:szCs w:val="24"/>
        </w:rPr>
        <w:t xml:space="preserve"> պակաս</w:t>
      </w:r>
      <w:r w:rsidR="00051205" w:rsidRPr="00FF382C">
        <w:rPr>
          <w:rFonts w:ascii="Sylfaen" w:hAnsi="Sylfaen"/>
          <w:sz w:val="24"/>
          <w:szCs w:val="24"/>
        </w:rPr>
        <w:t xml:space="preserve"> ժամանակահատված</w:t>
      </w:r>
      <w:r w:rsidRPr="00FF382C">
        <w:rPr>
          <w:rFonts w:ascii="Sylfaen" w:hAnsi="Sylfaen"/>
          <w:sz w:val="24"/>
          <w:szCs w:val="24"/>
        </w:rPr>
        <w:t>։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24.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Սուբսիդավորվող ապրանքի ներմուծման (հնարավոր ներմուծման) ծավալը վերլուծելիս որոշվում է՝ արդյոք տեղի է ունեցել (տեղի կունենա) սուբսիդավորվող ապրանքի ներմուծման (հնարավոր ներմուծման) զգալի աճ (բացարձակ ցուցանիշներով կամ </w:t>
      </w:r>
      <w:r w:rsidR="00CC1DE4" w:rsidRPr="00FF382C">
        <w:rPr>
          <w:rFonts w:ascii="Sylfaen" w:hAnsi="Sylfaen"/>
          <w:sz w:val="24"/>
          <w:szCs w:val="24"/>
        </w:rPr>
        <w:t xml:space="preserve">մյուս </w:t>
      </w:r>
      <w:r w:rsidRPr="00FF382C">
        <w:rPr>
          <w:rFonts w:ascii="Sylfaen" w:hAnsi="Sylfaen"/>
          <w:sz w:val="24"/>
          <w:szCs w:val="24"/>
        </w:rPr>
        <w:t xml:space="preserve">անդամ պետություններում նույնանման ապրանքի արտադրության կամ սպառման </w:t>
      </w:r>
      <w:r w:rsidR="00CC1DE4" w:rsidRPr="00FF382C">
        <w:rPr>
          <w:rFonts w:ascii="Sylfaen" w:hAnsi="Sylfaen"/>
          <w:sz w:val="24"/>
          <w:szCs w:val="24"/>
        </w:rPr>
        <w:t>համեմատությամբ</w:t>
      </w:r>
      <w:r w:rsidRPr="00FF382C">
        <w:rPr>
          <w:rFonts w:ascii="Sylfaen" w:hAnsi="Sylfaen"/>
          <w:sz w:val="24"/>
          <w:szCs w:val="24"/>
        </w:rPr>
        <w:t>)։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25.</w:t>
      </w:r>
      <w:r w:rsidR="004355F4" w:rsidRPr="00FF382C">
        <w:rPr>
          <w:rFonts w:ascii="Sylfaen" w:hAnsi="Sylfaen"/>
          <w:sz w:val="24"/>
          <w:szCs w:val="24"/>
        </w:rPr>
        <w:tab/>
      </w:r>
      <w:r w:rsidR="00D80F4E" w:rsidRPr="00FF382C">
        <w:rPr>
          <w:rFonts w:ascii="Sylfaen" w:hAnsi="Sylfaen"/>
          <w:sz w:val="24"/>
          <w:szCs w:val="24"/>
        </w:rPr>
        <w:t xml:space="preserve">Մյուս </w:t>
      </w:r>
      <w:r w:rsidRPr="00FF382C">
        <w:rPr>
          <w:rFonts w:ascii="Sylfaen" w:hAnsi="Sylfaen"/>
          <w:sz w:val="24"/>
          <w:szCs w:val="24"/>
        </w:rPr>
        <w:t xml:space="preserve">անդամ պետությունների շուկաներում նույնանման ապրանքի գների վրա սուբսիդավորվող ապրանքի ներմուծման (հնարավոր ներմուծման) ազդեցությունը վերլուծելիս որոշվում </w:t>
      </w:r>
      <w:r w:rsidR="009D1590" w:rsidRPr="00FF382C">
        <w:rPr>
          <w:rFonts w:ascii="Sylfaen" w:hAnsi="Sylfaen"/>
          <w:sz w:val="24"/>
          <w:szCs w:val="24"/>
        </w:rPr>
        <w:t>են</w:t>
      </w:r>
      <w:r w:rsidRPr="00FF382C">
        <w:rPr>
          <w:rFonts w:ascii="Sylfaen" w:hAnsi="Sylfaen"/>
          <w:sz w:val="24"/>
          <w:szCs w:val="24"/>
        </w:rPr>
        <w:t>՝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ա)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արդյոք սուբսիդավորվող ապրանքի գները զգալիորեն ցածր են </w:t>
      </w:r>
      <w:r w:rsidR="00A129C5" w:rsidRPr="00FF382C">
        <w:rPr>
          <w:rFonts w:ascii="Sylfaen" w:hAnsi="Sylfaen"/>
          <w:sz w:val="24"/>
          <w:szCs w:val="24"/>
        </w:rPr>
        <w:t xml:space="preserve">մյուս </w:t>
      </w:r>
      <w:r w:rsidRPr="00FF382C">
        <w:rPr>
          <w:rFonts w:ascii="Sylfaen" w:hAnsi="Sylfaen"/>
          <w:sz w:val="24"/>
          <w:szCs w:val="24"/>
        </w:rPr>
        <w:t>անդամ պետությունների շուկաներում նույնանման ապրանքի գներից.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բ)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արդյոք սուբսիդավորվող ապրանքի ներմուծումը (հնարավոր ներմուծումը) հանգեցրել է (կհանգեցնի) </w:t>
      </w:r>
      <w:r w:rsidR="00BB238B" w:rsidRPr="00FF382C">
        <w:rPr>
          <w:rFonts w:ascii="Sylfaen" w:hAnsi="Sylfaen"/>
          <w:sz w:val="24"/>
          <w:szCs w:val="24"/>
        </w:rPr>
        <w:t xml:space="preserve">մյուս </w:t>
      </w:r>
      <w:r w:rsidRPr="00FF382C">
        <w:rPr>
          <w:rFonts w:ascii="Sylfaen" w:hAnsi="Sylfaen"/>
          <w:sz w:val="24"/>
          <w:szCs w:val="24"/>
        </w:rPr>
        <w:t>անդամ պետությունների շուկաներում նույնանման ապրանքի գների զգալի իջեցման</w:t>
      </w:r>
      <w:r w:rsidR="00B60C7C" w:rsidRPr="00FF382C">
        <w:rPr>
          <w:rFonts w:ascii="Sylfaen" w:hAnsi="Sylfaen"/>
          <w:sz w:val="24"/>
          <w:szCs w:val="24"/>
        </w:rPr>
        <w:t>ը</w:t>
      </w:r>
      <w:r w:rsidRPr="00FF382C">
        <w:rPr>
          <w:rFonts w:ascii="Sylfaen" w:hAnsi="Sylfaen"/>
          <w:sz w:val="24"/>
          <w:szCs w:val="24"/>
        </w:rPr>
        <w:t>.</w:t>
      </w:r>
    </w:p>
    <w:p w:rsidR="009A4EC1" w:rsidRPr="00FF382C" w:rsidRDefault="00EA253A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lastRenderedPageBreak/>
        <w:t>գ)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արդյոք սուբսիդավորվող ապրանքի ներմուծումը (հնարավոր ներմուծումը) խոչընդոտել է (կխոչընդոտի) </w:t>
      </w:r>
      <w:r w:rsidR="007D305B" w:rsidRPr="00FF382C">
        <w:rPr>
          <w:rFonts w:ascii="Sylfaen" w:hAnsi="Sylfaen"/>
          <w:sz w:val="24"/>
          <w:szCs w:val="24"/>
        </w:rPr>
        <w:t xml:space="preserve">մյուս </w:t>
      </w:r>
      <w:r w:rsidRPr="00FF382C">
        <w:rPr>
          <w:rFonts w:ascii="Sylfaen" w:hAnsi="Sylfaen"/>
          <w:sz w:val="24"/>
          <w:szCs w:val="24"/>
        </w:rPr>
        <w:t>անդամ պետությունների շուկաներում նույնանման ապրանքի գների աճ</w:t>
      </w:r>
      <w:r w:rsidR="00874BB8" w:rsidRPr="00FF382C">
        <w:rPr>
          <w:rFonts w:ascii="Sylfaen" w:hAnsi="Sylfaen"/>
          <w:sz w:val="24"/>
          <w:szCs w:val="24"/>
        </w:rPr>
        <w:t>ը</w:t>
      </w:r>
      <w:r w:rsidRPr="00FF382C">
        <w:rPr>
          <w:rFonts w:ascii="Sylfaen" w:hAnsi="Sylfaen"/>
          <w:sz w:val="24"/>
          <w:szCs w:val="24"/>
        </w:rPr>
        <w:t>, որը տեղի կունենար այդ ներմուծման բացակայության դեպքում։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26.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Յուրաքանչյուր անդամ պետության ազգային տնտեսության ճյուղի վրա սուբսիդավորվող ապրանքի ներմուծման (հնարավոր ներմուծման) ազդեցության վերլուծությունը ենթադրում է բոլոր այն տնտեսական գործոնների գնահատումը, որոնք առնչություն ունեն ազգային տնտեսության ճյուղի վիճակի հետ, այդ թվում</w:t>
      </w:r>
      <w:r w:rsidR="00962CD1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հետ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>յալներինը՝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ապրանքի արտադրության, վաճառքի, յուրաքանչյուր անդամ պետության ազգային շուկայում ապրանքի մասնաբաժնի, շահույթի, արտադրողականության, ներգրավված ներդրումներից կամ արտադրական հզորությունների օգտագործումից ստացված եկամուտների՝ տեղի ունեցած կամ հետագայում հնարավոր կրճատումը.</w:t>
      </w:r>
    </w:p>
    <w:p w:rsidR="009A4EC1" w:rsidRPr="00FF382C" w:rsidRDefault="00874BB8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 xml:space="preserve">մյուս </w:t>
      </w:r>
      <w:r w:rsidR="00EA253A" w:rsidRPr="00FF382C">
        <w:rPr>
          <w:rFonts w:ascii="Sylfaen" w:hAnsi="Sylfaen"/>
          <w:sz w:val="24"/>
          <w:szCs w:val="24"/>
        </w:rPr>
        <w:t>անդամ պետությունների շուկաներում նույնանման ապրանքի գների վրա ազդող գործոնները.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 xml:space="preserve">դրամական հոսքերի շարժի, ապրանքի պաշարների, զբաղվածության մակարդակի, աշխատավարձի չափի, արտադրության աճի տեմպերի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ներդրումներ ներգրավելու հնարավորության վրա տեղի ունեցած կամ հնարավոր բացասական ազդեցությունը։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Ընդ որում, նշված գործոնները չեն կարող որոշիչ նշանակություն ունենալ սուբսիդավորվող ապրանքի ներմուծման (հնարավոր ներմուծման) հետ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>անքով անդամ պետության ազգային տնտեսության ճյուղին նյութական վնաս հասցնելու վտանգը որոշելու համար։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27.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Անդամ պետությունների ազգային տնտեսության ճյուղի վրա սուբսիդավորվող ապրանքի ներմուծման (հնարավոր ներմուծման) ազդեցությունը գնահատվում է </w:t>
      </w:r>
      <w:r w:rsidR="008C7A7A" w:rsidRPr="00FF382C">
        <w:rPr>
          <w:rFonts w:ascii="Sylfaen" w:hAnsi="Sylfaen"/>
          <w:sz w:val="24"/>
          <w:szCs w:val="24"/>
        </w:rPr>
        <w:t xml:space="preserve">մյուս </w:t>
      </w:r>
      <w:r w:rsidRPr="00FF382C">
        <w:rPr>
          <w:rFonts w:ascii="Sylfaen" w:hAnsi="Sylfaen"/>
          <w:sz w:val="24"/>
          <w:szCs w:val="24"/>
        </w:rPr>
        <w:t xml:space="preserve">անդամ պետություններում նույնանման ապրանքի </w:t>
      </w:r>
      <w:r w:rsidRPr="00FF382C">
        <w:rPr>
          <w:rFonts w:ascii="Sylfaen" w:hAnsi="Sylfaen"/>
          <w:sz w:val="24"/>
          <w:szCs w:val="24"/>
        </w:rPr>
        <w:lastRenderedPageBreak/>
        <w:t xml:space="preserve">արտադրության մասով, եթե առկա տվյալները թույլ են տալիս առանձնացնել այդ անդամ պետություններում նույնանման ապրանքի արտադրությունն այնպիսի չափանիշների հիման վրա, ինչպիսիք են արտադրական գործընթացը, ապրանքի վաճառքը դրա արտադրողների կողմից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շահույթը։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Այն դեպքում, երբ առկա տվյալներով հնարավոր չէ առանձնացնել նույնանման ապրանքի արտադրությունը, սուբսիդավորվող ապրանքի ներմուծման (հնարավոր ներմուծման) ազդեցություն</w:t>
      </w:r>
      <w:r w:rsidR="008C7A7A" w:rsidRPr="00FF382C">
        <w:rPr>
          <w:rFonts w:ascii="Sylfaen" w:hAnsi="Sylfaen"/>
          <w:sz w:val="24"/>
          <w:szCs w:val="24"/>
        </w:rPr>
        <w:t>ը</w:t>
      </w:r>
      <w:r w:rsidRPr="00FF382C">
        <w:rPr>
          <w:rFonts w:ascii="Sylfaen" w:hAnsi="Sylfaen"/>
          <w:sz w:val="24"/>
          <w:szCs w:val="24"/>
        </w:rPr>
        <w:t xml:space="preserve"> յուրաքանչյուր անդամ պետության ազգային տնտեսության ճյուղի վրա գնահատվում է ապրանքների այն ամենանեղ խմբի արտադրության կամ անվանացանկի մասով, որոնք ներառում են նույնանման ապրանքը,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որոնց վերաբերյալ առկա են անհրաժեշտ տվյալներ։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28.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Սուբսիդավորվող ապրանքի ներմուծման (հնարավոր ներմուծման) հետ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>անքով անդամ պետության ազգային տնտեսության ճյուղին նյութական վնաս հասցնելու վտանգը որոշելիս դեպարտամենտը հաշվի է առնում առկա բոլոր գործոնները, այդ թվում՝ հետ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>յալ գործոնները՝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 xml:space="preserve">սուբսիդիայի բնույթը, չափը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առ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>տրի վրա դրա հնարավոր ազդեցությունը.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սուբսիդավորվող ապրանքի ներմուծման աճի տեմպերը, որոնք վկայում են այդ ներմուծման ծավալի հետագա ավելացման հնարավորության մասին.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սուբսիդավորող անդամ պետությունում սուբսիդավորվող ապրանք արտադրողների համար մյուս անդամ պետությունների տարածքում սուբսիդավորվող ապրանքի ներմուծման (հնարավոր ներմուծման) ծավալներն ավելացնելու բավարար հնարավորությունների առկայությունը կամ այդ ներմուծման ծավալներն ավելացնելու վտանգը.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 xml:space="preserve">սուբսիդավորվող ապրանքի գների մակարդակը, եթե գների այդ մակարդակը կարող է հանգեցնել անդամ պետությունների շուկաներում նույնանման ապրանքի գնի իջեցմանը կամ զսպմանը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սուբսիդավորվող ապրանքի պահանջարկի հետագա աճին.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արտադրողի մոտ սուբսիդավորվող ապրանքի պաշարները։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FF382C">
        <w:rPr>
          <w:rFonts w:ascii="Sylfaen" w:hAnsi="Sylfaen"/>
          <w:spacing w:val="-6"/>
          <w:sz w:val="24"/>
          <w:szCs w:val="24"/>
        </w:rPr>
        <w:lastRenderedPageBreak/>
        <w:t>Ընդ որում, նշված գործոնները չեն կարող որոշիչ նշանակություն ունենալ սուբսիդավորվող ապրանքի ներմուծման հետ</w:t>
      </w:r>
      <w:r w:rsidR="00A0390E">
        <w:rPr>
          <w:rFonts w:ascii="Sylfaen" w:hAnsi="Sylfaen"/>
          <w:spacing w:val="-6"/>
          <w:sz w:val="24"/>
          <w:szCs w:val="24"/>
        </w:rPr>
        <w:t>և</w:t>
      </w:r>
      <w:r w:rsidRPr="00FF382C">
        <w:rPr>
          <w:rFonts w:ascii="Sylfaen" w:hAnsi="Sylfaen"/>
          <w:spacing w:val="-6"/>
          <w:sz w:val="24"/>
          <w:szCs w:val="24"/>
        </w:rPr>
        <w:t>անքով անդամ պետության ազգային տնտեսության ճյուղին նյութական վնաս հասցնելու վտանգը որոշելու համար։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29.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Անդամ պետության ազգային տնտեսության ճյուղին նյութական վնաս հասցնելու վտանգի առկայության մասին եզրահանգում</w:t>
      </w:r>
      <w:r w:rsidR="000F78E2" w:rsidRPr="00FF382C">
        <w:rPr>
          <w:rFonts w:ascii="Sylfaen" w:hAnsi="Sylfaen"/>
          <w:sz w:val="24"/>
          <w:szCs w:val="24"/>
        </w:rPr>
        <w:t>ը</w:t>
      </w:r>
      <w:r w:rsidRPr="00FF382C">
        <w:rPr>
          <w:rFonts w:ascii="Sylfaen" w:hAnsi="Sylfaen"/>
          <w:sz w:val="24"/>
          <w:szCs w:val="24"/>
        </w:rPr>
        <w:t xml:space="preserve"> </w:t>
      </w:r>
      <w:r w:rsidR="00680D41" w:rsidRPr="00FF382C">
        <w:rPr>
          <w:rFonts w:ascii="Sylfaen" w:hAnsi="Sylfaen"/>
          <w:sz w:val="24"/>
          <w:szCs w:val="24"/>
        </w:rPr>
        <w:t>կ</w:t>
      </w:r>
      <w:r w:rsidR="002F640D" w:rsidRPr="00FF382C">
        <w:rPr>
          <w:rFonts w:ascii="Sylfaen" w:hAnsi="Sylfaen"/>
          <w:sz w:val="24"/>
          <w:szCs w:val="24"/>
        </w:rPr>
        <w:t xml:space="preserve">ատարվում </w:t>
      </w:r>
      <w:r w:rsidRPr="00FF382C">
        <w:rPr>
          <w:rFonts w:ascii="Sylfaen" w:hAnsi="Sylfaen"/>
          <w:sz w:val="24"/>
          <w:szCs w:val="24"/>
        </w:rPr>
        <w:t xml:space="preserve">է այն դեպքում, երբ սույն </w:t>
      </w:r>
      <w:r w:rsidR="00CC6CA5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 xml:space="preserve">արգի 24-28-րդ կետերում նշված գործոնների գնահատման արդյունքների հիման վրա անցկացվող վերլուծության ընթացքում դեպարտամենտը </w:t>
      </w:r>
      <w:r w:rsidR="00FE482B" w:rsidRPr="00FF382C">
        <w:rPr>
          <w:rFonts w:ascii="Sylfaen" w:hAnsi="Sylfaen"/>
          <w:sz w:val="24"/>
          <w:szCs w:val="24"/>
        </w:rPr>
        <w:t>կատարում է եզրա</w:t>
      </w:r>
      <w:r w:rsidR="00F03BBC" w:rsidRPr="00FF382C">
        <w:rPr>
          <w:rFonts w:ascii="Sylfaen" w:hAnsi="Sylfaen"/>
          <w:sz w:val="24"/>
          <w:szCs w:val="24"/>
        </w:rPr>
        <w:t>հանգում</w:t>
      </w:r>
      <w:r w:rsidR="0035753D" w:rsidRPr="00FF382C">
        <w:rPr>
          <w:rFonts w:ascii="Sylfaen" w:hAnsi="Sylfaen"/>
          <w:sz w:val="24"/>
          <w:szCs w:val="24"/>
        </w:rPr>
        <w:t>՝</w:t>
      </w:r>
      <w:r w:rsidR="00F03BBC" w:rsidRPr="00FF382C">
        <w:rPr>
          <w:rFonts w:ascii="Sylfaen" w:hAnsi="Sylfaen"/>
          <w:sz w:val="24"/>
          <w:szCs w:val="24"/>
        </w:rPr>
        <w:t xml:space="preserve"> անդամ պետությունների տարածք սուբսիդավորվող ապրանքի</w:t>
      </w:r>
      <w:r w:rsidRPr="00FF382C">
        <w:rPr>
          <w:rFonts w:ascii="Sylfaen" w:hAnsi="Sylfaen"/>
          <w:sz w:val="24"/>
          <w:szCs w:val="24"/>
        </w:rPr>
        <w:t xml:space="preserve"> ներմուծ</w:t>
      </w:r>
      <w:r w:rsidR="0036597A" w:rsidRPr="00FF382C">
        <w:rPr>
          <w:rFonts w:ascii="Sylfaen" w:hAnsi="Sylfaen"/>
          <w:sz w:val="24"/>
          <w:szCs w:val="24"/>
        </w:rPr>
        <w:t>ման անդառնալիության</w:t>
      </w:r>
      <w:r w:rsidRPr="00FF382C">
        <w:rPr>
          <w:rFonts w:ascii="Sylfaen" w:hAnsi="Sylfaen"/>
          <w:sz w:val="24"/>
          <w:szCs w:val="24"/>
        </w:rPr>
        <w:t xml:space="preserve">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այդ ներմուծման հետ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>անքով ցանկացած անդամ պետության ազգային տնտեսության ճյուղին վնաս հասցնել</w:t>
      </w:r>
      <w:r w:rsidR="00DA0FBF" w:rsidRPr="00FF382C">
        <w:rPr>
          <w:rFonts w:ascii="Sylfaen" w:hAnsi="Sylfaen"/>
          <w:sz w:val="24"/>
          <w:szCs w:val="24"/>
        </w:rPr>
        <w:t>ու</w:t>
      </w:r>
      <w:r w:rsidRPr="00FF382C">
        <w:rPr>
          <w:rFonts w:ascii="Sylfaen" w:hAnsi="Sylfaen"/>
          <w:sz w:val="24"/>
          <w:szCs w:val="24"/>
        </w:rPr>
        <w:t xml:space="preserve"> անխուսափելի</w:t>
      </w:r>
      <w:r w:rsidR="0036597A" w:rsidRPr="00FF382C">
        <w:rPr>
          <w:rFonts w:ascii="Sylfaen" w:hAnsi="Sylfaen"/>
          <w:sz w:val="24"/>
          <w:szCs w:val="24"/>
        </w:rPr>
        <w:t>ության վերաբերյալ</w:t>
      </w:r>
      <w:r w:rsidRPr="00FF382C">
        <w:rPr>
          <w:rFonts w:ascii="Sylfaen" w:hAnsi="Sylfaen"/>
          <w:sz w:val="24"/>
          <w:szCs w:val="24"/>
        </w:rPr>
        <w:t>։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30.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Սուբսիդավորվող ապրանքի ներմուծման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ցանկացած անդամ պետության ազգային տնտեսության ճյուղին նյութական վնաս հասցնելու միջ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պատճառահետ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անքային կապի առկայության մասին եզրահանգումը պետք է հիմնված լինի վերլուծության հետ կապված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դեպարտամենտի տրամադրության տակ գտնվող բոլոր ապացույցների ու տեղեկությունների գնահատման վրա։</w:t>
      </w:r>
    </w:p>
    <w:p w:rsidR="004A6EC6" w:rsidRPr="00FF382C" w:rsidRDefault="004A6EC6" w:rsidP="00FB4E54">
      <w:pPr>
        <w:pStyle w:val="Bodytext20"/>
        <w:shd w:val="clear" w:color="auto" w:fill="auto"/>
        <w:spacing w:before="0" w:after="160" w:line="360" w:lineRule="auto"/>
        <w:ind w:left="540" w:firstLine="700"/>
        <w:rPr>
          <w:rFonts w:ascii="Sylfaen" w:hAnsi="Sylfaen"/>
          <w:sz w:val="24"/>
          <w:szCs w:val="24"/>
        </w:rPr>
      </w:pPr>
    </w:p>
    <w:p w:rsidR="009A4EC1" w:rsidRPr="00FF382C" w:rsidRDefault="004A6EC6" w:rsidP="00FB4E54">
      <w:pPr>
        <w:pStyle w:val="Bodytext20"/>
        <w:shd w:val="clear" w:color="auto" w:fill="auto"/>
        <w:spacing w:before="0" w:after="160" w:line="360" w:lineRule="auto"/>
        <w:ind w:left="567" w:right="568"/>
        <w:jc w:val="center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 xml:space="preserve">V. Հանձնաժողովի հաշվետվությունը՝ </w:t>
      </w:r>
      <w:r w:rsidR="004355F4" w:rsidRPr="00FF382C">
        <w:rPr>
          <w:rFonts w:ascii="Sylfaen" w:hAnsi="Sylfaen"/>
          <w:sz w:val="24"/>
          <w:szCs w:val="24"/>
        </w:rPr>
        <w:br/>
      </w:r>
      <w:r w:rsidRPr="00FF382C">
        <w:rPr>
          <w:rFonts w:ascii="Sylfaen" w:hAnsi="Sylfaen"/>
          <w:sz w:val="24"/>
          <w:szCs w:val="24"/>
        </w:rPr>
        <w:t>վերլուծության արդյունքների հիման վրա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31.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>Վերլուծությ</w:t>
      </w:r>
      <w:r w:rsidR="00413BBA" w:rsidRPr="00FF382C">
        <w:rPr>
          <w:rFonts w:ascii="Sylfaen" w:hAnsi="Sylfaen"/>
          <w:sz w:val="24"/>
          <w:szCs w:val="24"/>
        </w:rPr>
        <w:t>ա</w:t>
      </w:r>
      <w:r w:rsidRPr="00FF382C">
        <w:rPr>
          <w:rFonts w:ascii="Sylfaen" w:hAnsi="Sylfaen"/>
          <w:sz w:val="24"/>
          <w:szCs w:val="24"/>
        </w:rPr>
        <w:t>ն անցկաց</w:t>
      </w:r>
      <w:r w:rsidR="00413BBA" w:rsidRPr="00FF382C">
        <w:rPr>
          <w:rFonts w:ascii="Sylfaen" w:hAnsi="Sylfaen"/>
          <w:sz w:val="24"/>
          <w:szCs w:val="24"/>
        </w:rPr>
        <w:t>ման</w:t>
      </w:r>
      <w:r w:rsidRPr="00FF382C">
        <w:rPr>
          <w:rFonts w:ascii="Sylfaen" w:hAnsi="Sylfaen"/>
          <w:sz w:val="24"/>
          <w:szCs w:val="24"/>
        </w:rPr>
        <w:t xml:space="preserve"> արդյունքների հիման վրա</w:t>
      </w:r>
      <w:r w:rsidR="0035753D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դեպարտամենտը պատրաստում է եզրակացություն, որն ընդգրկում է եզրահանգումներ՝ յուրաքանչյուր անդամ պետության ազգային տնտեսության ճյուղին </w:t>
      </w:r>
      <w:r w:rsidR="005544D8" w:rsidRPr="00FF382C">
        <w:rPr>
          <w:rFonts w:ascii="Sylfaen" w:hAnsi="Sylfaen"/>
          <w:sz w:val="24"/>
          <w:szCs w:val="24"/>
        </w:rPr>
        <w:t xml:space="preserve">մյուս </w:t>
      </w:r>
      <w:r w:rsidRPr="00FF382C">
        <w:rPr>
          <w:rFonts w:ascii="Sylfaen" w:hAnsi="Sylfaen"/>
          <w:sz w:val="24"/>
          <w:szCs w:val="24"/>
        </w:rPr>
        <w:t>անդամ պետության կողմից հատուկ սուբսիդիա տրամադրելու արդյունքում նյութական վնաս հասցնելու վտանգի առկայության կամ բացակայության վերաբերյալ:</w:t>
      </w:r>
    </w:p>
    <w:p w:rsidR="009A4EC1" w:rsidRPr="00FF382C" w:rsidRDefault="004A6EC6" w:rsidP="00FB4E5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32.</w:t>
      </w:r>
      <w:r w:rsidR="004355F4" w:rsidRPr="00FF382C">
        <w:rPr>
          <w:rFonts w:ascii="Sylfaen" w:hAnsi="Sylfaen"/>
          <w:sz w:val="24"/>
          <w:szCs w:val="24"/>
        </w:rPr>
        <w:tab/>
      </w:r>
      <w:r w:rsidRPr="00FF382C">
        <w:rPr>
          <w:rFonts w:ascii="Sylfaen" w:hAnsi="Sylfaen"/>
          <w:sz w:val="24"/>
          <w:szCs w:val="24"/>
        </w:rPr>
        <w:t xml:space="preserve">Սույն </w:t>
      </w:r>
      <w:r w:rsidR="00483EA4" w:rsidRPr="00FF382C">
        <w:rPr>
          <w:rFonts w:ascii="Sylfaen" w:hAnsi="Sylfaen"/>
          <w:sz w:val="24"/>
          <w:szCs w:val="24"/>
        </w:rPr>
        <w:t>կ</w:t>
      </w:r>
      <w:r w:rsidRPr="00FF382C">
        <w:rPr>
          <w:rFonts w:ascii="Sylfaen" w:hAnsi="Sylfaen"/>
          <w:sz w:val="24"/>
          <w:szCs w:val="24"/>
        </w:rPr>
        <w:t xml:space="preserve">արգի 31-րդ կետում նշված եզրակացությունը ստորագրվում է դեպարտամենտի ղեկավարի (ղեկավարի տեղակալի) կողմից, հաստատվում </w:t>
      </w:r>
      <w:r w:rsidRPr="00FF382C">
        <w:rPr>
          <w:rFonts w:ascii="Sylfaen" w:hAnsi="Sylfaen"/>
          <w:sz w:val="24"/>
          <w:szCs w:val="24"/>
        </w:rPr>
        <w:lastRenderedPageBreak/>
        <w:t xml:space="preserve">Հանձնաժողովի կոլեգիայի՝ արդյունաբերության հարցերով իրավասու անդամի կողմից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ներառվում է Հանձնաժողովի կոլեգիայի նիստում՝ սույն </w:t>
      </w:r>
      <w:r w:rsidR="00483EA4" w:rsidRPr="00FF382C">
        <w:rPr>
          <w:rFonts w:ascii="Sylfaen" w:hAnsi="Sylfaen"/>
          <w:sz w:val="24"/>
          <w:szCs w:val="24"/>
        </w:rPr>
        <w:t>հ</w:t>
      </w:r>
      <w:r w:rsidRPr="00FF382C">
        <w:rPr>
          <w:rFonts w:ascii="Sylfaen" w:hAnsi="Sylfaen"/>
          <w:sz w:val="24"/>
          <w:szCs w:val="24"/>
        </w:rPr>
        <w:t xml:space="preserve">ամաձայնագրի 9-րդ հոդվածի 5-րդ կետին համապատասխան հատուկ սուբսիդիայի թույլատրելիության կամ անթույլատրելիության այլ չափանիշների սահմանման նպատակահարմարության վերաբերյալ հարցի ուսումնասիրման համար նախապատրաստված փաստաթղթերի </w:t>
      </w:r>
      <w:r w:rsidR="00A0390E">
        <w:rPr>
          <w:rFonts w:ascii="Sylfaen" w:hAnsi="Sylfaen"/>
          <w:sz w:val="24"/>
          <w:szCs w:val="24"/>
        </w:rPr>
        <w:t>և</w:t>
      </w:r>
      <w:r w:rsidRPr="00FF382C">
        <w:rPr>
          <w:rFonts w:ascii="Sylfaen" w:hAnsi="Sylfaen"/>
          <w:sz w:val="24"/>
          <w:szCs w:val="24"/>
        </w:rPr>
        <w:t xml:space="preserve"> նյութերի փաթեթում։</w:t>
      </w:r>
    </w:p>
    <w:p w:rsidR="009A4EC1" w:rsidRPr="00FF382C" w:rsidRDefault="00EA253A" w:rsidP="00FB4E5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Նշված հարցի քննարկման արդյունքներով Հանձնաժողովի կոլեգիան կարող է սահմանված կարգով Եվրասիական միջկառավարական խորհրդի քննարկմանը ներկայացնել հատուկ սուբսիդիայի թույլատրելիության (այն դեպքում, երբ դեպարտամենտը պատրաստել է եզրակացություն</w:t>
      </w:r>
      <w:r w:rsidR="00F50364" w:rsidRPr="00FF382C">
        <w:rPr>
          <w:rFonts w:ascii="Sylfaen" w:hAnsi="Sylfaen"/>
          <w:sz w:val="24"/>
          <w:szCs w:val="24"/>
        </w:rPr>
        <w:t>՝</w:t>
      </w:r>
      <w:r w:rsidRPr="00FF382C">
        <w:rPr>
          <w:rFonts w:ascii="Sylfaen" w:hAnsi="Sylfaen"/>
          <w:sz w:val="24"/>
          <w:szCs w:val="24"/>
        </w:rPr>
        <w:t xml:space="preserve"> յուրաքանչյուր անդամ պետության ազգային տնտեսության ճյուղին </w:t>
      </w:r>
      <w:r w:rsidR="00483EA4" w:rsidRPr="00FF382C">
        <w:rPr>
          <w:rFonts w:ascii="Sylfaen" w:hAnsi="Sylfaen"/>
          <w:sz w:val="24"/>
          <w:szCs w:val="24"/>
        </w:rPr>
        <w:t xml:space="preserve">մյուս </w:t>
      </w:r>
      <w:r w:rsidRPr="00FF382C">
        <w:rPr>
          <w:rFonts w:ascii="Sylfaen" w:hAnsi="Sylfaen"/>
          <w:sz w:val="24"/>
          <w:szCs w:val="24"/>
        </w:rPr>
        <w:t>անդամ պետության կողմից հատուկ սուբսիդիա տրամադրելու արդյունքում նյութական վնաս հասցնելու վտանգի բացակայության վերաբերյալ) կամ անթույլատրելիության նոր չափանիշ սահմանելու մասին հարցը:</w:t>
      </w:r>
    </w:p>
    <w:p w:rsidR="004355F4" w:rsidRPr="00FB4E54" w:rsidRDefault="004355F4" w:rsidP="00FB4E54">
      <w:pPr>
        <w:pStyle w:val="Bodytext20"/>
        <w:shd w:val="clear" w:color="auto" w:fill="auto"/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  <w:r w:rsidRPr="00FF382C">
        <w:rPr>
          <w:rFonts w:ascii="Sylfaen" w:hAnsi="Sylfaen"/>
          <w:sz w:val="24"/>
          <w:szCs w:val="24"/>
        </w:rPr>
        <w:t>—————————</w:t>
      </w:r>
    </w:p>
    <w:sectPr w:rsidR="004355F4" w:rsidRPr="00FB4E54" w:rsidSect="00FB4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7A1" w:rsidRDefault="00A857A1" w:rsidP="009A4EC1">
      <w:r>
        <w:separator/>
      </w:r>
    </w:p>
  </w:endnote>
  <w:endnote w:type="continuationSeparator" w:id="0">
    <w:p w:rsidR="00A857A1" w:rsidRDefault="00A857A1" w:rsidP="009A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E54" w:rsidRDefault="00FB4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15519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5C1BBF" w:rsidRPr="005C1BBF" w:rsidRDefault="00CA476C">
        <w:pPr>
          <w:pStyle w:val="Footer"/>
          <w:jc w:val="center"/>
          <w:rPr>
            <w:rFonts w:ascii="Sylfaen" w:hAnsi="Sylfaen"/>
          </w:rPr>
        </w:pPr>
        <w:r w:rsidRPr="005C1BBF">
          <w:rPr>
            <w:rFonts w:ascii="Sylfaen" w:hAnsi="Sylfaen"/>
          </w:rPr>
          <w:fldChar w:fldCharType="begin"/>
        </w:r>
        <w:r w:rsidR="005C1BBF" w:rsidRPr="005C1BBF">
          <w:rPr>
            <w:rFonts w:ascii="Sylfaen" w:hAnsi="Sylfaen"/>
          </w:rPr>
          <w:instrText xml:space="preserve"> PAGE   \* MERGEFORMAT </w:instrText>
        </w:r>
        <w:r w:rsidRPr="005C1BBF">
          <w:rPr>
            <w:rFonts w:ascii="Sylfaen" w:hAnsi="Sylfaen"/>
          </w:rPr>
          <w:fldChar w:fldCharType="separate"/>
        </w:r>
        <w:r w:rsidR="00FF382C">
          <w:rPr>
            <w:rFonts w:ascii="Sylfaen" w:hAnsi="Sylfaen"/>
            <w:noProof/>
          </w:rPr>
          <w:t>19</w:t>
        </w:r>
        <w:r w:rsidRPr="005C1BBF">
          <w:rPr>
            <w:rFonts w:ascii="Sylfaen" w:hAnsi="Sylfae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E54" w:rsidRDefault="00FB4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7A1" w:rsidRDefault="00A857A1"/>
  </w:footnote>
  <w:footnote w:type="continuationSeparator" w:id="0">
    <w:p w:rsidR="00A857A1" w:rsidRDefault="00A857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E54" w:rsidRDefault="00FB4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E54" w:rsidRDefault="00FB4E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E54" w:rsidRDefault="00FB4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7D7E"/>
    <w:multiLevelType w:val="multilevel"/>
    <w:tmpl w:val="5C048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C17BBB"/>
    <w:multiLevelType w:val="multilevel"/>
    <w:tmpl w:val="1A5EF12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3F4F66"/>
    <w:multiLevelType w:val="multilevel"/>
    <w:tmpl w:val="EF60E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EC1"/>
    <w:rsid w:val="00024943"/>
    <w:rsid w:val="00026BDE"/>
    <w:rsid w:val="000369DE"/>
    <w:rsid w:val="00040360"/>
    <w:rsid w:val="000500A4"/>
    <w:rsid w:val="00051205"/>
    <w:rsid w:val="00054FA6"/>
    <w:rsid w:val="00060461"/>
    <w:rsid w:val="00060930"/>
    <w:rsid w:val="00064690"/>
    <w:rsid w:val="000717A8"/>
    <w:rsid w:val="0007412F"/>
    <w:rsid w:val="00075E6E"/>
    <w:rsid w:val="00076599"/>
    <w:rsid w:val="00076DDA"/>
    <w:rsid w:val="00077F48"/>
    <w:rsid w:val="00082682"/>
    <w:rsid w:val="000827AD"/>
    <w:rsid w:val="000848BC"/>
    <w:rsid w:val="0009136F"/>
    <w:rsid w:val="000B4665"/>
    <w:rsid w:val="000C76FC"/>
    <w:rsid w:val="000D4C68"/>
    <w:rsid w:val="000E09A8"/>
    <w:rsid w:val="000E42CB"/>
    <w:rsid w:val="000E4FA9"/>
    <w:rsid w:val="000E5D97"/>
    <w:rsid w:val="000F5789"/>
    <w:rsid w:val="000F6237"/>
    <w:rsid w:val="000F624E"/>
    <w:rsid w:val="000F78E2"/>
    <w:rsid w:val="00102607"/>
    <w:rsid w:val="0010541C"/>
    <w:rsid w:val="00112678"/>
    <w:rsid w:val="00121659"/>
    <w:rsid w:val="0012175D"/>
    <w:rsid w:val="00124490"/>
    <w:rsid w:val="00126C27"/>
    <w:rsid w:val="0013356F"/>
    <w:rsid w:val="001357CC"/>
    <w:rsid w:val="00137E9F"/>
    <w:rsid w:val="00144104"/>
    <w:rsid w:val="0014434F"/>
    <w:rsid w:val="00146D3A"/>
    <w:rsid w:val="001512E3"/>
    <w:rsid w:val="00154581"/>
    <w:rsid w:val="00154E4D"/>
    <w:rsid w:val="0015714F"/>
    <w:rsid w:val="00171119"/>
    <w:rsid w:val="001812C0"/>
    <w:rsid w:val="0018639C"/>
    <w:rsid w:val="00190AEF"/>
    <w:rsid w:val="001938D6"/>
    <w:rsid w:val="0019424F"/>
    <w:rsid w:val="001B6791"/>
    <w:rsid w:val="001C0715"/>
    <w:rsid w:val="001C082F"/>
    <w:rsid w:val="001C1096"/>
    <w:rsid w:val="001C1398"/>
    <w:rsid w:val="001F0017"/>
    <w:rsid w:val="001F048E"/>
    <w:rsid w:val="001F0D7E"/>
    <w:rsid w:val="001F3D27"/>
    <w:rsid w:val="0022101F"/>
    <w:rsid w:val="00221E6F"/>
    <w:rsid w:val="00222539"/>
    <w:rsid w:val="0023185E"/>
    <w:rsid w:val="002352B2"/>
    <w:rsid w:val="002357B9"/>
    <w:rsid w:val="0024221B"/>
    <w:rsid w:val="0026214E"/>
    <w:rsid w:val="0026220D"/>
    <w:rsid w:val="002650ED"/>
    <w:rsid w:val="0027516A"/>
    <w:rsid w:val="0027609D"/>
    <w:rsid w:val="002812FA"/>
    <w:rsid w:val="0028680A"/>
    <w:rsid w:val="002A49C6"/>
    <w:rsid w:val="002A4DAE"/>
    <w:rsid w:val="002A57D7"/>
    <w:rsid w:val="002C0354"/>
    <w:rsid w:val="002C1121"/>
    <w:rsid w:val="002C6C3E"/>
    <w:rsid w:val="002D1DEB"/>
    <w:rsid w:val="002D40E5"/>
    <w:rsid w:val="002E5C73"/>
    <w:rsid w:val="002F012D"/>
    <w:rsid w:val="002F45B5"/>
    <w:rsid w:val="002F640D"/>
    <w:rsid w:val="00300DF0"/>
    <w:rsid w:val="003012CB"/>
    <w:rsid w:val="00304B6A"/>
    <w:rsid w:val="00315A9B"/>
    <w:rsid w:val="00316C7E"/>
    <w:rsid w:val="00321F93"/>
    <w:rsid w:val="00322644"/>
    <w:rsid w:val="0032385A"/>
    <w:rsid w:val="00326E45"/>
    <w:rsid w:val="003554D4"/>
    <w:rsid w:val="0035753D"/>
    <w:rsid w:val="0036597A"/>
    <w:rsid w:val="00365AF5"/>
    <w:rsid w:val="00370F4D"/>
    <w:rsid w:val="003719FC"/>
    <w:rsid w:val="00373FC4"/>
    <w:rsid w:val="0037488B"/>
    <w:rsid w:val="00380D29"/>
    <w:rsid w:val="00384B79"/>
    <w:rsid w:val="00392716"/>
    <w:rsid w:val="00397198"/>
    <w:rsid w:val="003A103B"/>
    <w:rsid w:val="003A42F7"/>
    <w:rsid w:val="003A6426"/>
    <w:rsid w:val="003B4C66"/>
    <w:rsid w:val="003B5ACA"/>
    <w:rsid w:val="003C7EEA"/>
    <w:rsid w:val="003D3FE6"/>
    <w:rsid w:val="003D5363"/>
    <w:rsid w:val="003D6649"/>
    <w:rsid w:val="003E4630"/>
    <w:rsid w:val="003E5483"/>
    <w:rsid w:val="003E7667"/>
    <w:rsid w:val="003E7771"/>
    <w:rsid w:val="003F1F54"/>
    <w:rsid w:val="00405DF7"/>
    <w:rsid w:val="00413BBA"/>
    <w:rsid w:val="004162FA"/>
    <w:rsid w:val="00421BFE"/>
    <w:rsid w:val="004355F4"/>
    <w:rsid w:val="0043664D"/>
    <w:rsid w:val="0044372B"/>
    <w:rsid w:val="00451D3E"/>
    <w:rsid w:val="00457449"/>
    <w:rsid w:val="00470FF2"/>
    <w:rsid w:val="004779F6"/>
    <w:rsid w:val="00483EA4"/>
    <w:rsid w:val="00487234"/>
    <w:rsid w:val="00493F51"/>
    <w:rsid w:val="004973FE"/>
    <w:rsid w:val="004A3E29"/>
    <w:rsid w:val="004A6B56"/>
    <w:rsid w:val="004A6EC6"/>
    <w:rsid w:val="004B5B66"/>
    <w:rsid w:val="004C1453"/>
    <w:rsid w:val="004C64C3"/>
    <w:rsid w:val="004C6A30"/>
    <w:rsid w:val="004D1C99"/>
    <w:rsid w:val="004E29EB"/>
    <w:rsid w:val="004E35BF"/>
    <w:rsid w:val="004E4315"/>
    <w:rsid w:val="004E64D4"/>
    <w:rsid w:val="004E75AA"/>
    <w:rsid w:val="004F2A97"/>
    <w:rsid w:val="004F5243"/>
    <w:rsid w:val="004F593E"/>
    <w:rsid w:val="00500A31"/>
    <w:rsid w:val="00501121"/>
    <w:rsid w:val="005015CA"/>
    <w:rsid w:val="00505C21"/>
    <w:rsid w:val="005152B0"/>
    <w:rsid w:val="00516E14"/>
    <w:rsid w:val="00517B61"/>
    <w:rsid w:val="00520DDF"/>
    <w:rsid w:val="00525AED"/>
    <w:rsid w:val="005267E5"/>
    <w:rsid w:val="00546501"/>
    <w:rsid w:val="005501A5"/>
    <w:rsid w:val="005544D8"/>
    <w:rsid w:val="00554DE0"/>
    <w:rsid w:val="0056112C"/>
    <w:rsid w:val="00565254"/>
    <w:rsid w:val="00570784"/>
    <w:rsid w:val="005747B6"/>
    <w:rsid w:val="005800BE"/>
    <w:rsid w:val="005904BF"/>
    <w:rsid w:val="005A083C"/>
    <w:rsid w:val="005A4D1F"/>
    <w:rsid w:val="005B1C55"/>
    <w:rsid w:val="005B6018"/>
    <w:rsid w:val="005B7252"/>
    <w:rsid w:val="005C1BBF"/>
    <w:rsid w:val="005C77F8"/>
    <w:rsid w:val="005D3124"/>
    <w:rsid w:val="005D44DF"/>
    <w:rsid w:val="005D686D"/>
    <w:rsid w:val="005F0A14"/>
    <w:rsid w:val="005F10C7"/>
    <w:rsid w:val="0060290C"/>
    <w:rsid w:val="00607B0A"/>
    <w:rsid w:val="00610E77"/>
    <w:rsid w:val="006115E0"/>
    <w:rsid w:val="006154CF"/>
    <w:rsid w:val="00621C95"/>
    <w:rsid w:val="00623CD2"/>
    <w:rsid w:val="0064681C"/>
    <w:rsid w:val="00662916"/>
    <w:rsid w:val="00667193"/>
    <w:rsid w:val="00667BB3"/>
    <w:rsid w:val="00670A54"/>
    <w:rsid w:val="00671CAF"/>
    <w:rsid w:val="00674EE3"/>
    <w:rsid w:val="00680D41"/>
    <w:rsid w:val="00687EFE"/>
    <w:rsid w:val="00697082"/>
    <w:rsid w:val="006A1998"/>
    <w:rsid w:val="006A1A3D"/>
    <w:rsid w:val="006A4009"/>
    <w:rsid w:val="006A4BED"/>
    <w:rsid w:val="006A7D0D"/>
    <w:rsid w:val="006B27CD"/>
    <w:rsid w:val="006B3FC0"/>
    <w:rsid w:val="006B6D56"/>
    <w:rsid w:val="006D0687"/>
    <w:rsid w:val="006D4581"/>
    <w:rsid w:val="006D6B41"/>
    <w:rsid w:val="006D7E23"/>
    <w:rsid w:val="006E1430"/>
    <w:rsid w:val="0070209D"/>
    <w:rsid w:val="0070348A"/>
    <w:rsid w:val="007038FE"/>
    <w:rsid w:val="00705C6B"/>
    <w:rsid w:val="0070637F"/>
    <w:rsid w:val="0071102B"/>
    <w:rsid w:val="0071297D"/>
    <w:rsid w:val="00713F02"/>
    <w:rsid w:val="00715356"/>
    <w:rsid w:val="007165A3"/>
    <w:rsid w:val="00717013"/>
    <w:rsid w:val="00727188"/>
    <w:rsid w:val="00742F82"/>
    <w:rsid w:val="007431D9"/>
    <w:rsid w:val="00743C8E"/>
    <w:rsid w:val="0074652B"/>
    <w:rsid w:val="00757CBB"/>
    <w:rsid w:val="00764CAD"/>
    <w:rsid w:val="00765D56"/>
    <w:rsid w:val="00767C91"/>
    <w:rsid w:val="00773AA9"/>
    <w:rsid w:val="0077416C"/>
    <w:rsid w:val="00774991"/>
    <w:rsid w:val="00774FA7"/>
    <w:rsid w:val="00776F39"/>
    <w:rsid w:val="00781C44"/>
    <w:rsid w:val="0078419B"/>
    <w:rsid w:val="0079701B"/>
    <w:rsid w:val="007A2087"/>
    <w:rsid w:val="007A766E"/>
    <w:rsid w:val="007B104B"/>
    <w:rsid w:val="007D1AFA"/>
    <w:rsid w:val="007D1F26"/>
    <w:rsid w:val="007D305B"/>
    <w:rsid w:val="007E1DC0"/>
    <w:rsid w:val="007E22E7"/>
    <w:rsid w:val="007E448B"/>
    <w:rsid w:val="007F07BF"/>
    <w:rsid w:val="007F407F"/>
    <w:rsid w:val="007F56FB"/>
    <w:rsid w:val="00807EAB"/>
    <w:rsid w:val="00813192"/>
    <w:rsid w:val="00814100"/>
    <w:rsid w:val="008141AF"/>
    <w:rsid w:val="00825860"/>
    <w:rsid w:val="008307E0"/>
    <w:rsid w:val="0084047E"/>
    <w:rsid w:val="008413D3"/>
    <w:rsid w:val="00845180"/>
    <w:rsid w:val="00846F60"/>
    <w:rsid w:val="00850FB9"/>
    <w:rsid w:val="008671DB"/>
    <w:rsid w:val="00871E29"/>
    <w:rsid w:val="00874BB8"/>
    <w:rsid w:val="008762A2"/>
    <w:rsid w:val="00882066"/>
    <w:rsid w:val="0088757C"/>
    <w:rsid w:val="00892A31"/>
    <w:rsid w:val="00893B3C"/>
    <w:rsid w:val="00894D35"/>
    <w:rsid w:val="008967BA"/>
    <w:rsid w:val="008A04A2"/>
    <w:rsid w:val="008A4C0F"/>
    <w:rsid w:val="008A668A"/>
    <w:rsid w:val="008B59C1"/>
    <w:rsid w:val="008B7BF9"/>
    <w:rsid w:val="008C199C"/>
    <w:rsid w:val="008C7A7A"/>
    <w:rsid w:val="008D4DB0"/>
    <w:rsid w:val="008D5D19"/>
    <w:rsid w:val="008E2704"/>
    <w:rsid w:val="008F7706"/>
    <w:rsid w:val="008F771D"/>
    <w:rsid w:val="008F7CEB"/>
    <w:rsid w:val="009055C9"/>
    <w:rsid w:val="00917465"/>
    <w:rsid w:val="00920D0E"/>
    <w:rsid w:val="00930E07"/>
    <w:rsid w:val="009310EF"/>
    <w:rsid w:val="00933768"/>
    <w:rsid w:val="009367EF"/>
    <w:rsid w:val="009372C0"/>
    <w:rsid w:val="009506BE"/>
    <w:rsid w:val="009570E7"/>
    <w:rsid w:val="00962CD1"/>
    <w:rsid w:val="0096446B"/>
    <w:rsid w:val="00974C4B"/>
    <w:rsid w:val="0097677A"/>
    <w:rsid w:val="00977CA9"/>
    <w:rsid w:val="00980E64"/>
    <w:rsid w:val="00981F8C"/>
    <w:rsid w:val="00985A31"/>
    <w:rsid w:val="00991A71"/>
    <w:rsid w:val="00992D5B"/>
    <w:rsid w:val="0099496C"/>
    <w:rsid w:val="009A4EC1"/>
    <w:rsid w:val="009B1E3F"/>
    <w:rsid w:val="009B3258"/>
    <w:rsid w:val="009B34E0"/>
    <w:rsid w:val="009C0573"/>
    <w:rsid w:val="009C0A45"/>
    <w:rsid w:val="009D1506"/>
    <w:rsid w:val="009D153F"/>
    <w:rsid w:val="009D1590"/>
    <w:rsid w:val="009D4C47"/>
    <w:rsid w:val="009D647C"/>
    <w:rsid w:val="009E143E"/>
    <w:rsid w:val="009E2CFF"/>
    <w:rsid w:val="009F5CBC"/>
    <w:rsid w:val="00A00A18"/>
    <w:rsid w:val="00A00CF9"/>
    <w:rsid w:val="00A010E7"/>
    <w:rsid w:val="00A01241"/>
    <w:rsid w:val="00A02997"/>
    <w:rsid w:val="00A02CC4"/>
    <w:rsid w:val="00A0390E"/>
    <w:rsid w:val="00A104D8"/>
    <w:rsid w:val="00A129C5"/>
    <w:rsid w:val="00A1348B"/>
    <w:rsid w:val="00A176AB"/>
    <w:rsid w:val="00A231C1"/>
    <w:rsid w:val="00A241CF"/>
    <w:rsid w:val="00A30851"/>
    <w:rsid w:val="00A378E4"/>
    <w:rsid w:val="00A431E6"/>
    <w:rsid w:val="00A437C0"/>
    <w:rsid w:val="00A50AFB"/>
    <w:rsid w:val="00A54E7F"/>
    <w:rsid w:val="00A55A16"/>
    <w:rsid w:val="00A55CBB"/>
    <w:rsid w:val="00A56CBC"/>
    <w:rsid w:val="00A57959"/>
    <w:rsid w:val="00A607C4"/>
    <w:rsid w:val="00A609BA"/>
    <w:rsid w:val="00A62974"/>
    <w:rsid w:val="00A65786"/>
    <w:rsid w:val="00A76137"/>
    <w:rsid w:val="00A76FD6"/>
    <w:rsid w:val="00A83D34"/>
    <w:rsid w:val="00A857A1"/>
    <w:rsid w:val="00A86A8A"/>
    <w:rsid w:val="00A94EE0"/>
    <w:rsid w:val="00A96208"/>
    <w:rsid w:val="00AA1B9E"/>
    <w:rsid w:val="00AA3ECC"/>
    <w:rsid w:val="00AA693E"/>
    <w:rsid w:val="00AB3D9E"/>
    <w:rsid w:val="00AB4D1E"/>
    <w:rsid w:val="00AC743B"/>
    <w:rsid w:val="00AC78F2"/>
    <w:rsid w:val="00AD700A"/>
    <w:rsid w:val="00AE0DBD"/>
    <w:rsid w:val="00AE168D"/>
    <w:rsid w:val="00AE3CC0"/>
    <w:rsid w:val="00AF1867"/>
    <w:rsid w:val="00AF40E3"/>
    <w:rsid w:val="00AF4E6E"/>
    <w:rsid w:val="00B008B0"/>
    <w:rsid w:val="00B129EE"/>
    <w:rsid w:val="00B14A8A"/>
    <w:rsid w:val="00B217E6"/>
    <w:rsid w:val="00B25B28"/>
    <w:rsid w:val="00B2631E"/>
    <w:rsid w:val="00B32381"/>
    <w:rsid w:val="00B364AD"/>
    <w:rsid w:val="00B41E99"/>
    <w:rsid w:val="00B420F7"/>
    <w:rsid w:val="00B44094"/>
    <w:rsid w:val="00B45ABD"/>
    <w:rsid w:val="00B578AC"/>
    <w:rsid w:val="00B60C7C"/>
    <w:rsid w:val="00B63170"/>
    <w:rsid w:val="00B67804"/>
    <w:rsid w:val="00B77C72"/>
    <w:rsid w:val="00B808F6"/>
    <w:rsid w:val="00B81845"/>
    <w:rsid w:val="00B93193"/>
    <w:rsid w:val="00B9685B"/>
    <w:rsid w:val="00BA109D"/>
    <w:rsid w:val="00BA3859"/>
    <w:rsid w:val="00BB238B"/>
    <w:rsid w:val="00BB7FA7"/>
    <w:rsid w:val="00BC27A1"/>
    <w:rsid w:val="00BC5AC6"/>
    <w:rsid w:val="00BC6A0A"/>
    <w:rsid w:val="00BD2C0C"/>
    <w:rsid w:val="00BD2DFA"/>
    <w:rsid w:val="00BD62D8"/>
    <w:rsid w:val="00BE0260"/>
    <w:rsid w:val="00BE2CF5"/>
    <w:rsid w:val="00BF35FE"/>
    <w:rsid w:val="00BF41DB"/>
    <w:rsid w:val="00C1097B"/>
    <w:rsid w:val="00C11EF0"/>
    <w:rsid w:val="00C16F42"/>
    <w:rsid w:val="00C17112"/>
    <w:rsid w:val="00C224D9"/>
    <w:rsid w:val="00C232D8"/>
    <w:rsid w:val="00C253D5"/>
    <w:rsid w:val="00C310D3"/>
    <w:rsid w:val="00C36C2F"/>
    <w:rsid w:val="00C37E36"/>
    <w:rsid w:val="00C4342F"/>
    <w:rsid w:val="00C4475E"/>
    <w:rsid w:val="00C451DD"/>
    <w:rsid w:val="00C470A5"/>
    <w:rsid w:val="00C57C6C"/>
    <w:rsid w:val="00C66DE9"/>
    <w:rsid w:val="00C70309"/>
    <w:rsid w:val="00C705FB"/>
    <w:rsid w:val="00C80F53"/>
    <w:rsid w:val="00C83D6C"/>
    <w:rsid w:val="00C91857"/>
    <w:rsid w:val="00CA1442"/>
    <w:rsid w:val="00CA23EE"/>
    <w:rsid w:val="00CA476C"/>
    <w:rsid w:val="00CB0E93"/>
    <w:rsid w:val="00CC04A0"/>
    <w:rsid w:val="00CC1DE4"/>
    <w:rsid w:val="00CC6CA5"/>
    <w:rsid w:val="00CD083D"/>
    <w:rsid w:val="00CD4631"/>
    <w:rsid w:val="00CD6529"/>
    <w:rsid w:val="00CD6833"/>
    <w:rsid w:val="00CE2696"/>
    <w:rsid w:val="00CF6CC5"/>
    <w:rsid w:val="00D0237E"/>
    <w:rsid w:val="00D024A4"/>
    <w:rsid w:val="00D02940"/>
    <w:rsid w:val="00D16070"/>
    <w:rsid w:val="00D26FD8"/>
    <w:rsid w:val="00D27352"/>
    <w:rsid w:val="00D30524"/>
    <w:rsid w:val="00D314BD"/>
    <w:rsid w:val="00D31F15"/>
    <w:rsid w:val="00D368D0"/>
    <w:rsid w:val="00D37774"/>
    <w:rsid w:val="00D4120B"/>
    <w:rsid w:val="00D53EC4"/>
    <w:rsid w:val="00D60416"/>
    <w:rsid w:val="00D66EB2"/>
    <w:rsid w:val="00D7172C"/>
    <w:rsid w:val="00D80F4E"/>
    <w:rsid w:val="00DA0BE4"/>
    <w:rsid w:val="00DA0FBF"/>
    <w:rsid w:val="00DB5342"/>
    <w:rsid w:val="00DC7CF8"/>
    <w:rsid w:val="00DD4E8F"/>
    <w:rsid w:val="00DD79D9"/>
    <w:rsid w:val="00DD7CB6"/>
    <w:rsid w:val="00DE011E"/>
    <w:rsid w:val="00DE0A24"/>
    <w:rsid w:val="00DE0A37"/>
    <w:rsid w:val="00DE638C"/>
    <w:rsid w:val="00DF51BE"/>
    <w:rsid w:val="00DF6FAC"/>
    <w:rsid w:val="00DF7019"/>
    <w:rsid w:val="00E064E1"/>
    <w:rsid w:val="00E154E5"/>
    <w:rsid w:val="00E16ADB"/>
    <w:rsid w:val="00E17EA5"/>
    <w:rsid w:val="00E30509"/>
    <w:rsid w:val="00E36B2A"/>
    <w:rsid w:val="00E52048"/>
    <w:rsid w:val="00E7072B"/>
    <w:rsid w:val="00E7391D"/>
    <w:rsid w:val="00E832E5"/>
    <w:rsid w:val="00E87519"/>
    <w:rsid w:val="00E94F08"/>
    <w:rsid w:val="00EA253A"/>
    <w:rsid w:val="00EA2C5D"/>
    <w:rsid w:val="00EB0469"/>
    <w:rsid w:val="00EB1F8F"/>
    <w:rsid w:val="00EB3EB3"/>
    <w:rsid w:val="00EB5CBD"/>
    <w:rsid w:val="00EB6A9A"/>
    <w:rsid w:val="00EC4076"/>
    <w:rsid w:val="00EC55DA"/>
    <w:rsid w:val="00ED1F3D"/>
    <w:rsid w:val="00ED297F"/>
    <w:rsid w:val="00ED3F5E"/>
    <w:rsid w:val="00ED6BDF"/>
    <w:rsid w:val="00EE4DB1"/>
    <w:rsid w:val="00EF31DD"/>
    <w:rsid w:val="00EF4091"/>
    <w:rsid w:val="00F03BBC"/>
    <w:rsid w:val="00F13DE4"/>
    <w:rsid w:val="00F162B8"/>
    <w:rsid w:val="00F17CFB"/>
    <w:rsid w:val="00F21E8B"/>
    <w:rsid w:val="00F40CAB"/>
    <w:rsid w:val="00F41570"/>
    <w:rsid w:val="00F41EEB"/>
    <w:rsid w:val="00F42FD0"/>
    <w:rsid w:val="00F50364"/>
    <w:rsid w:val="00F572AA"/>
    <w:rsid w:val="00F635DE"/>
    <w:rsid w:val="00F70EAF"/>
    <w:rsid w:val="00F8217F"/>
    <w:rsid w:val="00F93C10"/>
    <w:rsid w:val="00F945AF"/>
    <w:rsid w:val="00FA432B"/>
    <w:rsid w:val="00FB4E54"/>
    <w:rsid w:val="00FC5C24"/>
    <w:rsid w:val="00FC7440"/>
    <w:rsid w:val="00FD2CFF"/>
    <w:rsid w:val="00FD3397"/>
    <w:rsid w:val="00FE2650"/>
    <w:rsid w:val="00FE482B"/>
    <w:rsid w:val="00FE62C4"/>
    <w:rsid w:val="00FE7615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4359B-25CD-43D8-B8DE-12CDB8BF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A4EC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4EC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A4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A4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A4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A4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A4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A4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Spacing 2 pt"/>
    <w:basedOn w:val="Bodytext2"/>
    <w:rsid w:val="009A4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9A4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9A4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9A4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1">
    <w:name w:val="Body text (2) + 13 pt"/>
    <w:aliases w:val="Italic,Spacing 2 pt"/>
    <w:basedOn w:val="Bodytext2"/>
    <w:rsid w:val="009A4E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2">
    <w:name w:val="Body text (2) + 13 pt"/>
    <w:aliases w:val="Bold,Small Caps"/>
    <w:basedOn w:val="Bodytext2"/>
    <w:rsid w:val="009A4EC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3">
    <w:name w:val="Body text (2) + 13 pt"/>
    <w:aliases w:val="Bold"/>
    <w:basedOn w:val="Bodytext2"/>
    <w:rsid w:val="009A4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9A4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9A4EC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A4EC1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A4E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A4EC1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9A4EC1"/>
    <w:pPr>
      <w:shd w:val="clear" w:color="auto" w:fill="FFFFFF"/>
      <w:spacing w:before="102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1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93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19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93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193"/>
    <w:rPr>
      <w:color w:val="000000"/>
    </w:rPr>
  </w:style>
  <w:style w:type="character" w:customStyle="1" w:styleId="Heading2">
    <w:name w:val="Heading #2_"/>
    <w:basedOn w:val="DefaultParagraphFont"/>
    <w:link w:val="Heading20"/>
    <w:rsid w:val="00F635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2Spacing4pt">
    <w:name w:val="Heading #2 + Spacing 4 pt"/>
    <w:basedOn w:val="Heading2"/>
    <w:rsid w:val="00F635DE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F635DE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3A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2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2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15A03-33AC-4FE9-8E77-F1D9261D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19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Baghdasaryan</dc:creator>
  <cp:lastModifiedBy>Tatevik</cp:lastModifiedBy>
  <cp:revision>525</cp:revision>
  <dcterms:created xsi:type="dcterms:W3CDTF">2018-05-25T07:43:00Z</dcterms:created>
  <dcterms:modified xsi:type="dcterms:W3CDTF">2020-03-24T08:05:00Z</dcterms:modified>
</cp:coreProperties>
</file>