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A31" w:rsidRPr="007F7DD2" w:rsidRDefault="003C590F" w:rsidP="003C590F">
      <w:pPr>
        <w:pStyle w:val="Bodytext20"/>
        <w:shd w:val="clear" w:color="auto" w:fill="auto"/>
        <w:spacing w:before="0" w:after="160" w:line="360" w:lineRule="auto"/>
        <w:ind w:left="5760" w:right="-8"/>
        <w:rPr>
          <w:rFonts w:ascii="Sylfaen" w:hAnsi="Sylfaen"/>
          <w:sz w:val="24"/>
          <w:szCs w:val="24"/>
        </w:rPr>
      </w:pPr>
      <w:r>
        <w:rPr>
          <w:rFonts w:ascii="Sylfaen" w:hAnsi="Sylfaen"/>
          <w:sz w:val="24"/>
          <w:szCs w:val="24"/>
          <w:lang w:val="en-US"/>
        </w:rPr>
        <w:t xml:space="preserve">        </w:t>
      </w:r>
      <w:r w:rsidR="009B17B5" w:rsidRPr="007F7DD2">
        <w:rPr>
          <w:rFonts w:ascii="Sylfaen" w:hAnsi="Sylfaen"/>
          <w:sz w:val="24"/>
          <w:szCs w:val="24"/>
        </w:rPr>
        <w:t xml:space="preserve">ՀԱՎԵԼՎԱԾ </w:t>
      </w:r>
    </w:p>
    <w:p w:rsidR="00311AB8" w:rsidRPr="007F7DD2" w:rsidRDefault="009B17B5" w:rsidP="000761C3">
      <w:pPr>
        <w:pStyle w:val="Bodytext20"/>
        <w:shd w:val="clear" w:color="auto" w:fill="auto"/>
        <w:tabs>
          <w:tab w:val="left" w:pos="5954"/>
          <w:tab w:val="left" w:pos="6804"/>
          <w:tab w:val="left" w:pos="7938"/>
        </w:tabs>
        <w:spacing w:before="0" w:after="160" w:line="360" w:lineRule="auto"/>
        <w:ind w:left="5103" w:right="-8"/>
        <w:jc w:val="center"/>
        <w:rPr>
          <w:rFonts w:ascii="Sylfaen" w:hAnsi="Sylfaen"/>
          <w:sz w:val="24"/>
          <w:szCs w:val="24"/>
        </w:rPr>
      </w:pPr>
      <w:r w:rsidRPr="007F7DD2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514126" w:rsidRPr="007F7DD2">
        <w:rPr>
          <w:rFonts w:ascii="Sylfaen" w:hAnsi="Sylfaen"/>
          <w:sz w:val="24"/>
          <w:szCs w:val="24"/>
        </w:rPr>
        <w:br/>
      </w:r>
      <w:r w:rsidRPr="007F7DD2">
        <w:rPr>
          <w:rFonts w:ascii="Sylfaen" w:hAnsi="Sylfaen"/>
          <w:sz w:val="24"/>
          <w:szCs w:val="24"/>
        </w:rPr>
        <w:t>20</w:t>
      </w:r>
      <w:r w:rsidR="000761C3">
        <w:rPr>
          <w:rFonts w:ascii="Sylfaen" w:hAnsi="Sylfaen"/>
          <w:sz w:val="24"/>
          <w:szCs w:val="24"/>
        </w:rPr>
        <w:tab/>
      </w:r>
      <w:r w:rsidRPr="007F7DD2">
        <w:rPr>
          <w:rFonts w:ascii="Sylfaen" w:hAnsi="Sylfaen"/>
          <w:sz w:val="24"/>
          <w:szCs w:val="24"/>
        </w:rPr>
        <w:t xml:space="preserve">թվականի </w:t>
      </w:r>
      <w:r w:rsidR="000761C3">
        <w:rPr>
          <w:rFonts w:ascii="Sylfaen" w:hAnsi="Sylfaen"/>
          <w:sz w:val="24"/>
          <w:szCs w:val="24"/>
        </w:rPr>
        <w:tab/>
        <w:t>ի</w:t>
      </w:r>
      <w:r w:rsidR="000761C3">
        <w:rPr>
          <w:rFonts w:ascii="Sylfaen" w:hAnsi="Sylfaen"/>
          <w:sz w:val="24"/>
          <w:szCs w:val="24"/>
        </w:rPr>
        <w:br/>
      </w:r>
      <w:r w:rsidRPr="007F7DD2">
        <w:rPr>
          <w:rFonts w:ascii="Sylfaen" w:hAnsi="Sylfaen"/>
          <w:sz w:val="24"/>
          <w:szCs w:val="24"/>
        </w:rPr>
        <w:t>թիվ</w:t>
      </w:r>
      <w:r w:rsidR="000761C3">
        <w:rPr>
          <w:rFonts w:ascii="Sylfaen" w:hAnsi="Sylfaen"/>
          <w:sz w:val="24"/>
          <w:szCs w:val="24"/>
        </w:rPr>
        <w:tab/>
      </w:r>
      <w:r w:rsidRPr="007F7DD2">
        <w:rPr>
          <w:rFonts w:ascii="Sylfaen" w:hAnsi="Sylfaen"/>
          <w:sz w:val="24"/>
          <w:szCs w:val="24"/>
        </w:rPr>
        <w:t>որոշման</w:t>
      </w:r>
      <w:bookmarkStart w:id="0" w:name="_GoBack"/>
      <w:bookmarkEnd w:id="0"/>
    </w:p>
    <w:p w:rsidR="00EE3A31" w:rsidRPr="007F7DD2" w:rsidRDefault="00EE3A31" w:rsidP="007F7DD2">
      <w:pPr>
        <w:pStyle w:val="Bodytext30"/>
        <w:shd w:val="clear" w:color="auto" w:fill="auto"/>
        <w:spacing w:before="0" w:after="160" w:line="360" w:lineRule="auto"/>
        <w:ind w:right="140"/>
        <w:jc w:val="center"/>
        <w:rPr>
          <w:rStyle w:val="Bodytext3Spacing2pt"/>
          <w:rFonts w:ascii="Sylfaen" w:hAnsi="Sylfaen"/>
          <w:b/>
          <w:bCs/>
          <w:spacing w:val="0"/>
          <w:sz w:val="24"/>
          <w:szCs w:val="24"/>
        </w:rPr>
      </w:pPr>
    </w:p>
    <w:p w:rsidR="00311AB8" w:rsidRPr="007F7DD2" w:rsidRDefault="009B17B5" w:rsidP="007F7DD2">
      <w:pPr>
        <w:pStyle w:val="Bodytext3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F7DD2">
        <w:rPr>
          <w:rStyle w:val="Bodytext3Spacing2pt"/>
          <w:rFonts w:ascii="Sylfaen" w:hAnsi="Sylfaen"/>
          <w:b/>
          <w:spacing w:val="0"/>
          <w:sz w:val="24"/>
          <w:szCs w:val="24"/>
        </w:rPr>
        <w:t>ԴՐՈՒՅՔԱՉԱՓԵՐ</w:t>
      </w:r>
    </w:p>
    <w:p w:rsidR="00311AB8" w:rsidRPr="007F7DD2" w:rsidRDefault="009B17B5" w:rsidP="007F7DD2">
      <w:pPr>
        <w:pStyle w:val="Bodytext30"/>
        <w:shd w:val="clear" w:color="auto" w:fill="auto"/>
        <w:spacing w:before="0" w:after="160" w:line="360" w:lineRule="auto"/>
        <w:ind w:left="567" w:right="559"/>
        <w:jc w:val="center"/>
        <w:rPr>
          <w:rFonts w:ascii="Sylfaen" w:hAnsi="Sylfaen"/>
          <w:sz w:val="24"/>
          <w:szCs w:val="24"/>
        </w:rPr>
      </w:pPr>
      <w:r w:rsidRPr="007F7DD2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432" w:type="dxa"/>
        <w:tblInd w:w="172" w:type="dxa"/>
        <w:tblLayout w:type="fixed"/>
        <w:tblCellMar>
          <w:left w:w="10" w:type="dxa"/>
          <w:right w:w="10" w:type="dxa"/>
        </w:tblCellMar>
        <w:tblLook w:val="0020" w:firstRow="1" w:lastRow="0" w:firstColumn="0" w:lastColumn="0" w:noHBand="0" w:noVBand="0"/>
      </w:tblPr>
      <w:tblGrid>
        <w:gridCol w:w="6"/>
        <w:gridCol w:w="1738"/>
        <w:gridCol w:w="5103"/>
        <w:gridCol w:w="2585"/>
      </w:tblGrid>
      <w:tr w:rsidR="000761C3" w:rsidRPr="000761C3" w:rsidTr="004C7809">
        <w:trPr>
          <w:tblHeader/>
        </w:trPr>
        <w:tc>
          <w:tcPr>
            <w:tcW w:w="1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ԱՏԳ ԱԱ ծածկագիր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Դիրքի անվանումը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ind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Ներմուծման մաքսատուրքի դրույքաչափը (մաքսային արժեքից՝ տոկոսներով կամ եվրոյով, կամ ԱՄՆ</w:t>
            </w:r>
            <w:r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դոլարով)</w:t>
            </w:r>
          </w:p>
        </w:tc>
      </w:tr>
      <w:tr w:rsidR="000761C3" w:rsidRPr="000761C3" w:rsidTr="004C7809">
        <w:tc>
          <w:tcPr>
            <w:tcW w:w="1744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0301 91 900 0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1Դ)</w:t>
            </w:r>
          </w:p>
        </w:tc>
      </w:tr>
      <w:tr w:rsidR="000761C3" w:rsidRPr="000761C3" w:rsidTr="000761C3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0301 99 110 0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սաղմոն խաղաղօվկիանոսյան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 xml:space="preserve">Oncorhynchus nerka, Oncorhynchus gorbuscha, Oncorhynchus keta, Oncorhynchus tschawytscha, Oncorhynchus kisutch, Oncorhynchus masou </w:t>
            </w:r>
            <w:r w:rsidR="008633A8">
              <w:rPr>
                <w:rFonts w:ascii="Sylfaen" w:hAnsi="Sylfaen"/>
                <w:i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 xml:space="preserve"> Oncorhynchus rhodurus)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, սաղմոն ատլանտյան 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(Salmo salar)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սաղմոն դանուբյան 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(Hucho hucho)</w:t>
            </w:r>
          </w:p>
        </w:tc>
        <w:tc>
          <w:tcPr>
            <w:tcW w:w="2585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1Դ)</w:t>
            </w:r>
          </w:p>
        </w:tc>
      </w:tr>
      <w:tr w:rsidR="000761C3" w:rsidRPr="000761C3" w:rsidTr="000761C3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+0302 11 100 0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ind w:left="380" w:hanging="38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Oncorhynchus aрache կամ Oncorhynchus chrysogaster տեսակի</w:t>
            </w:r>
          </w:p>
        </w:tc>
        <w:tc>
          <w:tcPr>
            <w:tcW w:w="2585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</w:t>
            </w:r>
          </w:p>
        </w:tc>
      </w:tr>
      <w:tr w:rsidR="000761C3" w:rsidRPr="000761C3" w:rsidTr="000761C3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0302 11 200 0</w:t>
            </w:r>
          </w:p>
        </w:tc>
        <w:tc>
          <w:tcPr>
            <w:tcW w:w="5103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ind w:left="436" w:hanging="38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Oncorhynchus mykiss տեսակի, գլխով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խռիկներով, առանց փորոտիքի, յուրաքանչյուրը` 1,2 կգ-ից ավելի զանգվածով, կամ առանց գլխի, խռիկների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փորոտիքի, յուրաքանչյուրը` 1 կգ-ից ավելի զանգվածով</w:t>
            </w:r>
          </w:p>
        </w:tc>
        <w:tc>
          <w:tcPr>
            <w:tcW w:w="2585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</w:t>
            </w:r>
          </w:p>
        </w:tc>
      </w:tr>
      <w:tr w:rsidR="000761C3" w:rsidRPr="000761C3" w:rsidTr="000761C3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+0302 11 800 0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</w:t>
            </w:r>
          </w:p>
        </w:tc>
      </w:tr>
      <w:tr w:rsidR="000761C3" w:rsidRPr="000761C3" w:rsidTr="000761C3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+0302 13 000 0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ind w:left="296" w:hanging="22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սաղմոն խաղաղօվկիանոսյան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 xml:space="preserve">Oncorhynchus nerka, Oncorhynchus gorbuscha, Oncorhynchus keta, Oncorhynchus tschawytscha, Oncorhynchus kisutch, Oncorhynchus masou </w:t>
            </w:r>
            <w:r w:rsidR="008633A8">
              <w:rPr>
                <w:rFonts w:ascii="Sylfaen" w:hAnsi="Sylfaen"/>
                <w:i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 xml:space="preserve"> Oncorhynchus rhodurus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</w:t>
            </w:r>
          </w:p>
        </w:tc>
      </w:tr>
      <w:tr w:rsidR="000761C3" w:rsidRPr="000761C3" w:rsidTr="000761C3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+0302 14 000 0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ind w:left="282" w:hanging="22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սաղմոն ատլանտյան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Salmo salar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սաղմոն դանուբյան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Hucho hucho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</w:t>
            </w:r>
          </w:p>
        </w:tc>
      </w:tr>
      <w:tr w:rsidR="000761C3" w:rsidRPr="000761C3" w:rsidTr="000761C3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+0302 51 100 0</w:t>
            </w:r>
          </w:p>
        </w:tc>
        <w:tc>
          <w:tcPr>
            <w:tcW w:w="5103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Gadus morhua տեսակի</w:t>
            </w:r>
          </w:p>
        </w:tc>
        <w:tc>
          <w:tcPr>
            <w:tcW w:w="2585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0761C3" w:rsidRPr="000761C3" w:rsidTr="000761C3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+0302 51 900 0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0761C3" w:rsidRPr="000761C3" w:rsidTr="00E9331A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+0302 52 000 0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0761C3" w:rsidRPr="000761C3" w:rsidRDefault="000761C3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իշաձուկ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Melanogrammus aeglefinus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0761C3" w:rsidRPr="000761C3" w:rsidTr="00E9331A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+0302 89 310 0</w:t>
            </w:r>
          </w:p>
        </w:tc>
        <w:tc>
          <w:tcPr>
            <w:tcW w:w="5103" w:type="dxa"/>
            <w:shd w:val="clear" w:color="auto" w:fill="FFFFFF"/>
          </w:tcPr>
          <w:p w:rsidR="000761C3" w:rsidRPr="000761C3" w:rsidRDefault="000761C3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- - 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 xml:space="preserve">Sebastes </w:t>
            </w:r>
            <w:r w:rsidRPr="000761C3">
              <w:rPr>
                <w:rFonts w:ascii="Sylfaen" w:hAnsi="Sylfaen"/>
                <w:sz w:val="20"/>
                <w:szCs w:val="20"/>
              </w:rPr>
              <w:t>marinus տեսակի</w:t>
            </w:r>
          </w:p>
        </w:tc>
        <w:tc>
          <w:tcPr>
            <w:tcW w:w="2585" w:type="dxa"/>
            <w:shd w:val="clear" w:color="auto" w:fill="FFFFFF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0761C3" w:rsidRPr="000761C3" w:rsidTr="00E9331A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+0302 89 390 0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0761C3" w:rsidRPr="000761C3" w:rsidRDefault="000761C3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0761C3" w:rsidRPr="000761C3" w:rsidTr="00E9331A">
        <w:tc>
          <w:tcPr>
            <w:tcW w:w="1744" w:type="dxa"/>
            <w:gridSpan w:val="2"/>
            <w:shd w:val="clear" w:color="auto" w:fill="FFFFFF"/>
          </w:tcPr>
          <w:p w:rsidR="000761C3" w:rsidRPr="000761C3" w:rsidRDefault="000761C3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0302 91 000 0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0761C3" w:rsidRPr="000761C3" w:rsidRDefault="000761C3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լյարդ, ձկնկիթ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սերմնագեղձեր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0761C3" w:rsidRPr="000761C3" w:rsidRDefault="000761C3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0302 99 000 1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464" w:hanging="36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կարմրախայտի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(</w:t>
            </w:r>
            <w:r w:rsidRPr="000761C3">
              <w:rPr>
                <w:rStyle w:val="Bodytext2Italic"/>
                <w:rFonts w:ascii="Sylfaen" w:hAnsi="Sylfaen"/>
                <w:sz w:val="20"/>
                <w:szCs w:val="20"/>
              </w:rPr>
              <w:t>Salmo trutta, Oncorhynchus mуkiss, Oncorhynchus clarki, Oncorhynchus aguabonita, Oncorhynchus gilae, Oncorhynchus apache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Oncorhynchus chrysogaster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), սաղմոնի՝ խաղաղօվկիանոսյան </w:t>
            </w:r>
            <w:r w:rsidRPr="000761C3">
              <w:rPr>
                <w:rStyle w:val="Bodytext2Italic"/>
                <w:rFonts w:ascii="Sylfaen" w:hAnsi="Sylfaen"/>
                <w:sz w:val="20"/>
                <w:szCs w:val="20"/>
              </w:rPr>
              <w:t>(Oncorhynchus nerka, Oncorhynchus gorbuscha, Oncorhynchus keta, Oncorhynchus tschawytscha, Oncorhynchus kisutch, Oncorhynchus masou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Italic"/>
                <w:rFonts w:ascii="Sylfaen" w:hAnsi="Sylfaen"/>
                <w:sz w:val="20"/>
                <w:szCs w:val="20"/>
              </w:rPr>
              <w:t>Oncorhynchus rhodurus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), սաղմոնի՝ ատլանտյան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(</w:t>
            </w:r>
            <w:r w:rsidRPr="000761C3">
              <w:rPr>
                <w:rStyle w:val="Bodytext21"/>
                <w:rFonts w:ascii="Sylfaen" w:hAnsi="Sylfaen"/>
                <w:i/>
                <w:sz w:val="20"/>
                <w:szCs w:val="20"/>
              </w:rPr>
              <w:t>Salmo salar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)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սաղմոնի՝ դանուբյան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(</w:t>
            </w:r>
            <w:r w:rsidRPr="000761C3">
              <w:rPr>
                <w:rStyle w:val="Bodytext21"/>
                <w:rFonts w:ascii="Sylfaen" w:hAnsi="Sylfaen"/>
                <w:i/>
                <w:sz w:val="20"/>
                <w:szCs w:val="20"/>
              </w:rPr>
              <w:t>Hucho hucho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0302 99 000 6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422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ձողաձկան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Gadus morhua, Gadus ogac, Gadus macroceрhalus</w:t>
            </w:r>
            <w:r w:rsidRPr="000761C3">
              <w:rPr>
                <w:rFonts w:ascii="Sylfaen" w:hAnsi="Sylfaen"/>
                <w:sz w:val="20"/>
                <w:szCs w:val="20"/>
              </w:rPr>
              <w:t>), իշաձկան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Melanogrammus aeglefinus</w:t>
            </w:r>
            <w:r w:rsidRPr="000761C3">
              <w:rPr>
                <w:rFonts w:ascii="Sylfaen" w:hAnsi="Sylfaen"/>
                <w:sz w:val="20"/>
                <w:szCs w:val="20"/>
              </w:rPr>
              <w:t>), ծովապերկեսի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Sebastes spp</w:t>
            </w:r>
            <w:r w:rsidRPr="000761C3">
              <w:rPr>
                <w:rFonts w:ascii="Sylfaen" w:hAnsi="Sylfaen"/>
                <w:sz w:val="20"/>
                <w:szCs w:val="20"/>
              </w:rPr>
              <w:t>.)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+0303 31 100 0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վահանաձուկ ս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Reinhardtius hiррoglossoides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4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+0303 31 900 0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422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վահանաձուկ խաղաղօվկիանոսյան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Hiррoglossus stenoleрis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+0303 63 100 0</w:t>
            </w:r>
          </w:p>
        </w:tc>
        <w:tc>
          <w:tcPr>
            <w:tcW w:w="5103" w:type="dxa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Gadus morhua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+0303 63 300 0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Gadus ogac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+0303 63 900 0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Gadus macroceрhalus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տեսակի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+0303 64 000 0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իշաձուկ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Melanogrammus aeglefinus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+0303 65 000 0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սայդա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Pollachius virens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+0303 84 100 0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ծովագայլ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Dicentrarchus labrax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+0303 84 900 0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+0303 89 390 0</w:t>
            </w:r>
          </w:p>
        </w:tc>
        <w:tc>
          <w:tcPr>
            <w:tcW w:w="5103" w:type="dxa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 սակայն ոչ պակաս, քան 0,03 եվրո՝ 1 կգ-ի համար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0303 99 000 8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ս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վահանաձկան (</w:t>
            </w:r>
            <w:r w:rsidRPr="000761C3">
              <w:rPr>
                <w:rFonts w:ascii="Sylfaen" w:hAnsi="Sylfaen"/>
                <w:i/>
                <w:sz w:val="20"/>
                <w:szCs w:val="20"/>
              </w:rPr>
              <w:t>Reinhardtius hiррoglossoides</w:t>
            </w:r>
            <w:r w:rsidRPr="000761C3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4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0408 91 800 0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0602 30 000 0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184" w:hanging="1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մրտավարդեր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լեռնավարդեր` պատվաստված կամ չպատվաստված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0602 40 000 0</w:t>
            </w:r>
          </w:p>
        </w:tc>
        <w:tc>
          <w:tcPr>
            <w:tcW w:w="5103" w:type="dxa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540" w:hanging="4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վարդեր` պատվաստված կամ չպատվաստված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E9331A" w:rsidRPr="000761C3" w:rsidTr="00E9331A">
        <w:tc>
          <w:tcPr>
            <w:tcW w:w="1744" w:type="dxa"/>
            <w:gridSpan w:val="2"/>
            <w:shd w:val="clear" w:color="auto" w:fill="FFFFFF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0808 10 100 0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9331A" w:rsidRPr="000761C3" w:rsidRDefault="00E9331A" w:rsidP="00E9331A">
            <w:pPr>
              <w:pStyle w:val="Bodytext20"/>
              <w:shd w:val="clear" w:color="auto" w:fill="auto"/>
              <w:spacing w:before="0" w:after="120" w:line="240" w:lineRule="auto"/>
              <w:ind w:left="282" w:hanging="23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սիդրի արտադրության համար, խուռնաբեռն, սեպտեմբերի 16-ից մինչ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դեկտեմբերի 15-ը</w:t>
            </w:r>
          </w:p>
        </w:tc>
        <w:tc>
          <w:tcPr>
            <w:tcW w:w="2585" w:type="dxa"/>
            <w:shd w:val="clear" w:color="auto" w:fill="FFFFFF"/>
          </w:tcPr>
          <w:p w:rsidR="00E9331A" w:rsidRPr="000761C3" w:rsidRDefault="00E9331A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0,06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0808 10 800 1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հունվարի 1-ից մինչ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մարտի 31-ը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0,03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0808 10 800 2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ապրիլի 1-ից մինչ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հունիսի 30-ը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0,015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0808 10 800 3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հուլիսի 1-ից մինչ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հուլիսի 31-ը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0,03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0808 10 800 5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Գոլդեն Դելիշես կամ Գրենի Սմիթ տեսակի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0,06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0808 10 800 6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0,06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0808 10 800 7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Գոլդեն Դելիշես կամ Գրենի Սմիթ տեսակի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0,03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0808 10 800 8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0,03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1006 10 100 0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ցանքի համար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1006 10 940 0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միջահատիկ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30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1108 11 000 0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ցորենի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10, սակայն ոչ պակաս, քան 0,03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1108 12 000 0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եգիպտացորենի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10, սակայն ոչ պակաս, քան 0,03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1108 13 000 0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կարտոֆիլի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10, սակայն ոչ պակաս, քան 0,03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1512 11 910 1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674" w:hanging="63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առաջնային փաթեթվածքներում 10 լիտր կամ դրանից պակաս զուտ ծավալով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15, սակայն ոչ պակաս, քան 0,1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1512 19 900 2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534" w:hanging="49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ար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>ածաղկի յուղ կամ դրա զտամասեր</w:t>
            </w:r>
            <w:r w:rsidR="00826BCB" w:rsidRPr="000761C3">
              <w:rPr>
                <w:rFonts w:ascii="Sylfaen" w:hAnsi="Sylfaen"/>
                <w:sz w:val="20"/>
                <w:szCs w:val="20"/>
              </w:rPr>
              <w:t>ը՝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առաջնային փաթեթվածքներում 10 լիտր կամ դրանից պակաս զուտ ծավալով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15, սակայն ոչ պակաս, քան 0,1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1512 21 100 0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22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տեխնիկական կամ արդյունաբերական կիրառության համար՝ բացի սննդի մեջ օգտագործվող մթերքների արտադրությունից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1512 21 900 0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1514 19 900 1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534" w:hanging="49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առաջնային փաթեթվածքներում 10 լիտր կամ դրանից պակաս զուտ ծավալով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13, սակայն ոչ պակաս, քան 0,1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1514 99 900 1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534" w:hanging="49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առաջնային փաթեթվածքներում 10 լիտր կամ դրանից պակաս զուտ ծավալով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13, սակայն ոչ պակաս, քան 0,1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1517 90 930 0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22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սննդի մեջ օգտագործելու համար պիտանի խառնուրդներ կամ պատրաստի մթերքներ, որոնք կաղապարների համար օգտագործվում են որպես քսայուղ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15, սակայն ոչ պակաս, քան 0,12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2007 99 500 3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ծիրանի խյուս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2007 99 500 4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տանձի խյուս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2007 99 500 5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դեղձի խյուս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2007 99 500 7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2102 10 100 0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</w:t>
            </w:r>
            <w:r w:rsidR="0094315D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="0066556C" w:rsidRPr="000761C3">
              <w:rPr>
                <w:rStyle w:val="Bodytext21"/>
                <w:rFonts w:ascii="Sylfaen" w:hAnsi="Sylfaen"/>
                <w:sz w:val="20"/>
                <w:szCs w:val="20"/>
              </w:rPr>
              <w:t>խմորասնկեր կուլտուրալ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12,5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2102 10 310 0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չոր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12,5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2102 10 390 0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12,5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2102 10 900 0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12,5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2801 10 000 0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քլոր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5,5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2812 90 000 0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7Դ)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2825 90 200 0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</w:t>
            </w:r>
            <w:r w:rsidR="0094315D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բերիլիումի օքսիդ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հիդրօքսիդ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4Դ)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2826 12 000 0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ալյումինի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712BC1" w:rsidP="000761C3">
            <w:pPr>
              <w:pStyle w:val="Bodytext20"/>
              <w:shd w:val="clear" w:color="auto" w:fill="auto"/>
              <w:spacing w:before="0" w:after="120" w:line="240" w:lineRule="auto"/>
              <w:ind w:left="146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0761C3">
              <w:rPr>
                <w:rStyle w:val="Bodytext2Bold0"/>
                <w:rFonts w:ascii="Sylfaen" w:hAnsi="Sylfaen"/>
                <w:b w:val="0"/>
                <w:sz w:val="20"/>
                <w:szCs w:val="20"/>
              </w:rPr>
              <w:t>5</w:t>
            </w:r>
            <w:r w:rsidRPr="000761C3">
              <w:rPr>
                <w:rStyle w:val="Bodytext2Bold0"/>
                <w:rFonts w:ascii="Sylfaen" w:hAnsi="Sylfaen"/>
                <w:b w:val="0"/>
                <w:sz w:val="20"/>
                <w:szCs w:val="20"/>
                <w:vertAlign w:val="superscript"/>
              </w:rPr>
              <w:t>8Դ)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2826 30 000 0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184" w:hanging="1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նատրիումի հեքսաֆտորալյումինատ (սինթետիկ կրիոլիտ)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5,5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2849 10 000 0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կալցիումի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5,5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2850 00 200 0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հիդրիդներ,</w:t>
            </w:r>
            <w:r w:rsidR="0094315D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նիտրիդներ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7Դ)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2905 31 000 0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էթիլենգլիկոլ (էթանդիոլ)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6,3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2909 49 800 1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- կաշվի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կոշիկի արդյունաբերության համար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9Դ)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2917 36 000 0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տերեֆտալաթթու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դրա աղերը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5</w:t>
            </w:r>
            <w:r w:rsidRPr="000761C3">
              <w:rPr>
                <w:rStyle w:val="Bodytext212pt"/>
                <w:rFonts w:ascii="Sylfaen" w:hAnsi="Sylfaen"/>
                <w:sz w:val="20"/>
                <w:szCs w:val="20"/>
                <w:vertAlign w:val="superscript"/>
              </w:rPr>
              <w:t>4Դ)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2931 90 800 9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3</w:t>
            </w:r>
            <w:r w:rsidRPr="000761C3">
              <w:rPr>
                <w:rStyle w:val="Bodytext212pt"/>
                <w:rFonts w:ascii="Sylfaen" w:hAnsi="Sylfaen"/>
                <w:sz w:val="20"/>
                <w:szCs w:val="20"/>
                <w:vertAlign w:val="superscript"/>
              </w:rPr>
              <w:t>7Դ)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3202 90 000 0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712BC1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5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10Դ)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3307 90 000 8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3402 20 900 0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B7745F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</w:t>
            </w:r>
            <w:r w:rsidR="0094085C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լվացող միջոցներ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="0094085C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մաքրող միջոցներ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3602 00 000 0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Պայթուցիկ նյութեր պատրաստի՝ բացի վառոդից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8,8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3603 00 100 9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8,8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3603 00 900 9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8,8</w:t>
            </w:r>
          </w:p>
        </w:tc>
      </w:tr>
      <w:tr w:rsidR="00385A74" w:rsidRPr="000761C3" w:rsidTr="00631A9A">
        <w:trPr>
          <w:gridBefore w:val="1"/>
          <w:wBefore w:w="6" w:type="dxa"/>
          <w:trHeight w:val="1016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3605 00 000 0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 w:right="53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Լուցկիներ՝ բացի 3604 ապրանքային դիրքում ընդգրկված հրատեխնիկական արտադրատեսակներից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8,8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3901 20 900 1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22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պոլիէթիլեն՝ մեծ տրամագծով խողովակները գործարանային եռաշերտ հակաքայքայիչ պատվածքով պատելու համար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4Դ)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3906 10 000 0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պոլիմեթիլմեթակրիլատ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0,13 եվրո՝ 1 կգ-ի համար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3906 90 900 2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534" w:hanging="49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օպտիկական մանրաթելի արտադրության համար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4Դ)</w:t>
            </w:r>
          </w:p>
        </w:tc>
      </w:tr>
      <w:tr w:rsidR="00385A74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3906 90 900 3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left="534" w:hanging="49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գերկլանիչ նյութեր</w:t>
            </w:r>
            <w:r w:rsidR="00826BCB" w:rsidRPr="000761C3">
              <w:rPr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խանձարուրների արտադրության համար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4Դ)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3918 10 100 0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282" w:hanging="23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բաղկացած պոլիվինիլքլորիդով ներծծված կամ ծածկված հիմքից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E9331A">
            <w:pPr>
              <w:pStyle w:val="Bodytext20"/>
              <w:shd w:val="clear" w:color="auto" w:fill="auto"/>
              <w:spacing w:before="0" w:after="120" w:line="240" w:lineRule="auto"/>
              <w:ind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8,8, սակայն ոչ պակաս, քան 0,13 եվրո՝ 1 կգ-ի համար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3918 10 900 0</w:t>
            </w:r>
          </w:p>
        </w:tc>
        <w:tc>
          <w:tcPr>
            <w:tcW w:w="5103" w:type="dxa"/>
            <w:shd w:val="clear" w:color="auto" w:fill="FFFFFF"/>
          </w:tcPr>
          <w:p w:rsidR="008F319B" w:rsidRPr="000761C3" w:rsidRDefault="007F7DD2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</w:t>
            </w:r>
            <w:r w:rsidR="00631A9A">
              <w:rPr>
                <w:rFonts w:ascii="Sylfaen" w:hAnsi="Sylfaen"/>
                <w:sz w:val="20"/>
                <w:szCs w:val="20"/>
              </w:rPr>
              <w:t xml:space="preserve"> </w:t>
            </w:r>
            <w:r w:rsidR="00133230" w:rsidRPr="000761C3"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8,8, սակայն ոչ պակաս, քան 0,13 եվրո՝ 1 կգ-ի համար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3918 90 000 0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այլ պլաստմասսաներից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 սակայն ոչ պակաս, քան 0,13 եվրո՝ 1 կգ-ի համար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3920 49 100 1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66556C" w:rsidRPr="000761C3">
              <w:rPr>
                <w:rFonts w:ascii="Sylfaen" w:hAnsi="Sylfaen"/>
                <w:sz w:val="20"/>
                <w:szCs w:val="20"/>
              </w:rPr>
              <w:t>կոշտ</w:t>
            </w:r>
            <w:r w:rsidR="001C0459" w:rsidRPr="000761C3">
              <w:rPr>
                <w:rFonts w:ascii="Sylfaen" w:hAnsi="Sylfaen"/>
                <w:sz w:val="20"/>
                <w:szCs w:val="20"/>
                <w:lang w:val="en-US"/>
              </w:rPr>
              <w:t>,</w:t>
            </w:r>
            <w:r w:rsidR="0066556C" w:rsidRPr="000761C3">
              <w:rPr>
                <w:rFonts w:ascii="Sylfaen" w:hAnsi="Sylfaen"/>
                <w:sz w:val="20"/>
                <w:szCs w:val="20"/>
              </w:rPr>
              <w:t xml:space="preserve"> ոչ պլաստիկացված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3922 10 000 0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1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լոգնոցներ, ցնցուղներ, կոնքեր</w:t>
            </w:r>
            <w:r w:rsidR="00826BCB" w:rsidRPr="000761C3">
              <w:rPr>
                <w:rStyle w:val="Bodytext21"/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ջրի հոսքի համար</w:t>
            </w:r>
            <w:r w:rsidR="00826BCB" w:rsidRPr="000761C3">
              <w:rPr>
                <w:rStyle w:val="Bodytext21"/>
                <w:rFonts w:ascii="Sylfaen" w:hAnsi="Sylfaen"/>
                <w:sz w:val="20"/>
                <w:szCs w:val="20"/>
              </w:rPr>
              <w:t>,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կոնքեր</w:t>
            </w:r>
            <w:r w:rsidR="00EB5D98" w:rsidRPr="000761C3">
              <w:rPr>
                <w:rStyle w:val="Bodytext21"/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լվացվելու համար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3922 20 000 0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1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նստոցներ ու կափարիչներ</w:t>
            </w:r>
            <w:r w:rsidR="00EB5D98" w:rsidRPr="000761C3">
              <w:rPr>
                <w:rStyle w:val="Bodytext21"/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զուգարանակոնքերի համար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3922 90 000 0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3923 21 000 0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էթիլենի պոլիմերներից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3923 29 100 0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պոլիվինիլքլորիդից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3923 29 900 0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3923 30 901 0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22" w:hanging="35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նախաձ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>եր՝ 2 լիտրից ավելի տարողությամբ արտադրատեսակների պատրաստման համար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3923 30 909 0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3923 40 100 1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50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ժապավենատուփեր</w:t>
            </w:r>
            <w:r w:rsidR="003818EF" w:rsidRPr="000761C3">
              <w:rPr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մագնիսային ժապավենների համար՝ նշված 8523 29 150 1, 8523 29 150 2, 8523 29 330 1, 8523 29 330 2, 8523 29 390 1, 8523 29 390 2 ստորաենթադիրքերում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3923 40 100 2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22" w:hanging="35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ժապավենատուփեր</w:t>
            </w:r>
            <w:r w:rsidR="003818EF" w:rsidRPr="000761C3">
              <w:rPr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մագնիսային ժապավենների համար՝ նշված 8523 29 150 5, 8523 29 150 8, 8523 29 330 5, 8523 29 330 7, 8523 29 390 5, 8523 29 390 7 ստորաենթադիրքերում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3923 40 100 9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3923 40 900 0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3924 10 000 0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սպասք՝ ճաշի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խոհանոցային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3924 90 000 1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վերականգնված թաղանթանյութից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3924 90 000 9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3925 10 000 0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1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ամբարներ, ցիստեռներ, բաքեր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համանման տարողություններ՝ 300 լիտրից ավելի ծավալով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3925 20 000 0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1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դռներ, պատուհաններ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դրանց շրջանակները, դռան շեմքեր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3925 30 000 0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2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փակոցափեղկեր, գալարավարագույրներ (ներառյալ վենետիկյան շերտավարագույրները)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համանման արտադրատեսակներ ու դրանց մասերը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3925 90 100 0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296" w:hanging="227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կցամասեր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ամրակման դետալներ՝ նախատեսված դռների, պատուհանների, աստիճանավանդակների, պատերի ու շենքերի այլ մասերի մեջ կամ դրանց վրա մշտական տեղադրման համար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3925 90 200 0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282" w:hanging="22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մագիստրալային, ջրանցքային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կաբելային փողրակներ՝ էլեկտրական շղթաների համար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3925 90 800 1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պատրաստված պոլիուրետանից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3925 90 800 9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3926 10 000 0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գրասենյակային կամ դպրոցական պարագաներ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3926 20 000 0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70" w:hanging="12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հագուստ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հագուստի պարագաներ (ներառյալ ձեռնոցները, թաթմաններն ու կիսաձեռնոցները)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3926 40 000 0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70" w:hanging="12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արձանիկներ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դեկորատիվ այլ արտադրատեսակներ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3926 90 500 0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296" w:hanging="227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տարողություններ ծակոտած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համանման արտադրատեսակներ՝ նախատեսված դրենաժային համակարգի մուտքերի մոտ ջուրը ֆիլտրելու համար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3926 90 920 0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պատրաստված թերթավոր նյութից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3926 90 970 3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548" w:hanging="47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- ֆիլտրման տարրեր՝ նախատեսված 8701–8705 ապրանքային դիրքերում ընդգրկված շարժիչային տրանսպորտային միջոցների, դրանց հանգույցների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ագրեգատների արդյունաբերական հավաքման համար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3926 90 970 4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548" w:hanging="47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- - </w:t>
            </w:r>
            <w:r w:rsidR="00947948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բնական գազը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որպես շարժիչային վառելիք օգտագործող տրանսպորտային միջոցների վրա տեղադրելու համար նախատեսված՝ 20 ՄՊա կամ ավելի աշխատանքային ճնշման համար հաշվարկված բնական գազի տարաներ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5pt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3926 90 970 9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69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4410 11 100 0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631A9A" w:rsidP="00631A9A">
            <w:pPr>
              <w:pStyle w:val="Bodytext20"/>
              <w:shd w:val="clear" w:color="auto" w:fill="auto"/>
              <w:spacing w:before="0" w:after="120" w:line="240" w:lineRule="auto"/>
              <w:ind w:left="422" w:hanging="364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9B17B5" w:rsidRPr="000761C3">
              <w:rPr>
                <w:rFonts w:ascii="Sylfaen" w:hAnsi="Sylfaen"/>
                <w:sz w:val="20"/>
                <w:szCs w:val="20"/>
              </w:rPr>
              <w:t>չմշակված կամ առանց հետագա մշակման՝ հղկումից բացի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4410 19 000 2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631A9A" w:rsidP="00631A9A">
            <w:pPr>
              <w:pStyle w:val="Bodytext20"/>
              <w:shd w:val="clear" w:color="auto" w:fill="auto"/>
              <w:spacing w:before="0" w:after="120" w:line="240" w:lineRule="auto"/>
              <w:ind w:left="408" w:hanging="350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9B17B5" w:rsidRPr="000761C3">
              <w:rPr>
                <w:rFonts w:ascii="Sylfaen" w:hAnsi="Sylfaen"/>
                <w:sz w:val="20"/>
                <w:szCs w:val="20"/>
              </w:rPr>
              <w:t>չմշակված կամ առանց հետագա մշակման՝ հղկումից բացի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4808 10 000 0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70" w:hanging="12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</w:t>
            </w:r>
            <w:r w:rsidR="00DB18C0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թուղթ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="00DB18C0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ստվարաթուղթ՝ ծալքավոր,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ծակոտած կամ չծակոտած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4818 10 900 0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296" w:hanging="22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</w:t>
            </w:r>
            <w:r w:rsidR="00631A9A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յուրաքանչյուր շերտի 1 մ²-ի համար 25 գ-ից ավելի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զանգվածով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12,5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5301 10 000 0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վուշ-հումք կամ վուշ՝ թրջոց դրած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5301 21 000 0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տրորած կամ գզած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5301 29 000 0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5301 30 000 0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վուշի քոլք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մնացուկներ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5402 11 000 0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631A9A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 xml:space="preserve">- - 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</w:rPr>
              <w:t>արամիդներից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5504 10 000 0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վիսկոզային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5</w:t>
            </w:r>
            <w:r w:rsidRPr="000761C3">
              <w:rPr>
                <w:rStyle w:val="Bodytext212pt"/>
                <w:rFonts w:ascii="Sylfaen" w:hAnsi="Sylfaen"/>
                <w:sz w:val="20"/>
                <w:szCs w:val="20"/>
                <w:vertAlign w:val="superscript"/>
              </w:rPr>
              <w:t>7Դ)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5602 10 110 0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548" w:hanging="47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ջութե կամ 5303 ապրանքային դիրքում ընդգրկված այլ թելատուների մանածագործական մանրաթելերից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5602 10 190 0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 մանածագործական նյութերից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5602 10 310 0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բրդից կամ կենդանիների բարակ մազից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5602 10 380 0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 մանածագործական նյութերից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5602 10 900 0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ներծծված, պատվածքով կամ երկտակված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5607 21 000 0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փաթեթավորման թոկ կամ առասան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5607 29 000 0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5607 41 000 0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փաթեթավորման թոկ կամ առասան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5607 50 110 0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հյուսած կամ հյուսապատվածքով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5607 50 190 0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5607 50 300 0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50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- 50 000 դտեքս (5 գ/մ) կամ պակաս գծային խտությամբ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5607 50 900 0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 սինթետիկ մանրաթելերից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5607 90 200 0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310" w:hanging="23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աբակայից (մանիլային կանեփաթել կամ Musa textilis Nee) կամ այլ կոշտ (թերթավոր) մանրաթելերից,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ջութե մանրաթելերից կամ 5303 ապրանքային դիրքում ընդգրկված այլ թելատուների մանածագործական մանրաթելերից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7,5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5607 90 900 0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5801 10 000 0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բրդից կամ կենդանիների բարակ մազից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5801 21 000 0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գործվածքներ՝ չկտրված թեզանային խավով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5801 22 000 0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վելվետ-կորդ՝ կտրված խավով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5801 23 000 0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</w:t>
            </w:r>
            <w:r w:rsidR="0094315D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թեզանային խավով այլ գործվածքներ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5801 26 000 0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631A9A" w:rsidP="00631A9A">
            <w:pPr>
              <w:pStyle w:val="Bodytext20"/>
              <w:shd w:val="clear" w:color="auto" w:fill="auto"/>
              <w:spacing w:before="0" w:after="120" w:line="240" w:lineRule="auto"/>
              <w:ind w:left="72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Style w:val="Bodytext21"/>
                <w:rFonts w:ascii="Sylfaen" w:hAnsi="Sylfaen"/>
                <w:sz w:val="20"/>
                <w:szCs w:val="20"/>
              </w:rPr>
              <w:t xml:space="preserve">- - </w:t>
            </w:r>
            <w:r w:rsidR="0094085C" w:rsidRPr="000761C3">
              <w:rPr>
                <w:rStyle w:val="Bodytext21"/>
                <w:rFonts w:ascii="Sylfaen" w:hAnsi="Sylfaen"/>
                <w:sz w:val="20"/>
                <w:szCs w:val="20"/>
              </w:rPr>
              <w:t>գործվածքներ թավաթելից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5801 27 000 0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գործվածքներ հիմնական խավով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5801 31 000 0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գործվածքներ՝ չկտրված թեզանային խավով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5801 32 000 0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վելվետ-կորդ՝ կտրված խավով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5801 33 000 0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</w:t>
            </w:r>
            <w:r w:rsidR="0094315D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թեզանային խավով այլ գործվածքներ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5801 36 000 0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 գործվածքներ թավաթելից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5801 37 000 0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գործվածքներ հիմնական խավով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5802 11 000 0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չսպիտակեցրած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5802 19 000 0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5802 20 000 0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գործվածքներ՝ խավավոր, սրբիչային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համանման խավավոր գործվածքներ այլ մանածագործական նյութերից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5802 30 000 0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թափակար նրբախավով մանածագործական նյութեր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5803 00 100 0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բամբակե մանվածքից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5803 00 300 0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մետաքսե թելերից կամ մետաքսի մնացուկների մանվածքից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5803 00 900 0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5804 10 100 0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միագույն, առանց նախշի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5804 10 900 0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5804 21 100 0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22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թմբուկային մեխանիկական սարքերում պատրաստված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5804 21 900 0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5804 29 100 0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22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թմբուկային մեխանիկական սարքերում պատրաստված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5804 29 900 0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5804 30 000 0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ժանյակներ ձեռագործ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5805 00 000 0</w:t>
            </w:r>
          </w:p>
        </w:tc>
        <w:tc>
          <w:tcPr>
            <w:tcW w:w="5103" w:type="dxa"/>
            <w:shd w:val="clear" w:color="auto" w:fill="FFFFFF"/>
          </w:tcPr>
          <w:p w:rsidR="00FD5C9D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Ձեռքով գործված բելգիական, օբյուսոնյան, բովե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համանման որմնագորգեր </w:t>
            </w:r>
            <w:r w:rsidR="000B57B2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ու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որմնագորգեր՝ ասեղով կարված (օրինակ` հարթակարով, խաչակարով), պատրաստի կամ անավարտ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8pt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5806 10 000 0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խավածածկ գործվածքներ (ներառյալ սրբիչային նրբախավավորներ</w:t>
            </w:r>
            <w:r w:rsidR="000B57B2" w:rsidRPr="000761C3">
              <w:rPr>
                <w:rStyle w:val="Bodytext21"/>
                <w:rFonts w:ascii="Sylfaen" w:hAnsi="Sylfaen"/>
                <w:sz w:val="20"/>
                <w:szCs w:val="20"/>
              </w:rPr>
              <w:t>ն ու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համանման նրբախավավոր գործվածքները)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գործվածքներ թավաթելից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5806 20 000 0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գործվածքներ՝ այլ, </w:t>
            </w:r>
            <w:r w:rsidR="0066556C" w:rsidRPr="000761C3">
              <w:rPr>
                <w:rStyle w:val="Bodytext21"/>
                <w:rFonts w:ascii="Sylfaen" w:hAnsi="Sylfaen"/>
                <w:sz w:val="20"/>
                <w:szCs w:val="20"/>
              </w:rPr>
              <w:t>էլաստոմերային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կամ ռետինե թելերի 5% զանգածային բաժին կամ ավելի</w:t>
            </w:r>
            <w:r w:rsidR="0094315D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պարունակությամբ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5806 31 000 0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բամբակե մանվածքից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5806 32 900 0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5806 39 000 0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 մանածագործական նյութերից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5806 40 000 0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56" w:hanging="9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գործվածքներ՝ անթեզաթել, սոսնձմամբ ամրացված</w:t>
            </w:r>
            <w:r w:rsidR="0094315D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(բոլդյուկ)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5807 10 100 0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գործած մակագրություններով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5807 10 900 0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5807 90 100 0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282" w:hanging="22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թաղիքից կամ նրբաթաղիքից կամ չգործած նյութերից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5807 90 900 0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5810 10 100 0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- 35 եվրո/կգ–ը (զուտ զանգված) գերազանցող գնով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5810 10 900 0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5810 91 100 0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22" w:hanging="36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- 17,50 եվրո/կգ–ը (զուտ զանգված) գերազանցող գնով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385A74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5810 91 900 0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5810 99 100 0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08" w:hanging="35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- 17.50 եվրո/կգ–ը (զուտ զանգված) գերազանցող գնով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5810 99 900 0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5811 00 000 0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Մգդակած մանածագործական նյութեր կտորով`բաղկացած մեկ կամ մի քանի մանածագործական նյութերի շերտերից, միացված փափուկ միջադիր շերտով՝</w:t>
            </w:r>
            <w:r w:rsidR="0094315D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կարով կամ այլ եղանակով</w:t>
            </w:r>
            <w:r w:rsidR="00230014" w:rsidRPr="000761C3">
              <w:rPr>
                <w:rStyle w:val="Bodytext21"/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բացի 5810 ապրանքային դիրքում ընդգրկված ասեղնագործվածքներից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6004 10 000 0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84" w:hanging="12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էլաստոմերային թելերի 5% զանգվածային բաժին կամ ավելի պարունակությամբ, բայց ռետինե թելեր չպարունակող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2pt0"/>
                <w:rFonts w:ascii="Sylfaen" w:hAnsi="Sylfaen"/>
                <w:sz w:val="20"/>
                <w:szCs w:val="20"/>
              </w:rPr>
              <w:t>3</w:t>
            </w:r>
            <w:r w:rsidRPr="000761C3">
              <w:rPr>
                <w:rStyle w:val="Bodytext212pt0"/>
                <w:rFonts w:ascii="Sylfaen" w:hAnsi="Sylfaen"/>
                <w:sz w:val="20"/>
                <w:szCs w:val="20"/>
                <w:vertAlign w:val="superscript"/>
              </w:rPr>
              <w:t>12Դ)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6208 19 000 1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բամբակե մանվածքից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10, սակայն ոչ պակաս, քան 1,5 եվրո՝ 1 կգ-ի համար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6302 21 000 0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բամբակե մանվածքից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11,3, սակայն ոչ պակաս, քան 0,44 եվրո՝ 1 կգ-ի համար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6302 60 000 0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156" w:hanging="9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սպիտակեղեն՝ զուգարանի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խոհանոցի, խավավոր սրբիչային գործվածքներից կամ համանման նրբախավավոր գործվածքներից, բամբակե մանվածքից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11,3, սակայն ոչ պակաս, քան 0,44 եվրո՝ 1 կգ-ի համար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6306 12 000 0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սինթետիկ թելերից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6306 22 000 0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սինթետիկ թելերից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12,5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6306 29 000 1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բամբակե մանվածքից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6306 29 000 9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6306 30 000 0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առագաստներ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6306 40 000 0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ներքնակներ փչովի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6306 90 000 0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92588C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6307 10 900 0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11,7, սակայն ոչ պակաս, քան 0,46 եվրո՝ 1 կգ-ի համար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6310 10 000 9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 մանածագործական նյութերից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6911 10 000 0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սպասք՝ ճաշի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խոհանոցային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7105 90 000 0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7608 10 000 1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631A9A">
            <w:pPr>
              <w:pStyle w:val="Bodytext20"/>
              <w:shd w:val="clear" w:color="auto" w:fill="auto"/>
              <w:spacing w:before="0" w:after="120" w:line="240" w:lineRule="auto"/>
              <w:ind w:left="282" w:hanging="23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առկցված կցամասերով՝ գազերի կամ հեղուկների մատուցման համար պիտանի, քաղաքացիական օդանավերի համար նախատեսված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7608 20 200 1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631A9A">
            <w:pPr>
              <w:pStyle w:val="Bodytext20"/>
              <w:shd w:val="clear" w:color="auto" w:fill="auto"/>
              <w:spacing w:before="0" w:after="120" w:line="240" w:lineRule="auto"/>
              <w:ind w:left="422" w:hanging="3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առկցված կցամասերով՝ գազերի կամ հեղուկների մատուցման համար պիտանի, քաղաքացիական օդանավերի համար նախատեսված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7608 20 810 4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61748F" w:rsidP="00337016">
            <w:pPr>
              <w:pStyle w:val="Bodytext20"/>
              <w:shd w:val="clear" w:color="auto" w:fill="auto"/>
              <w:spacing w:before="0" w:after="60" w:line="240" w:lineRule="auto"/>
              <w:ind w:left="660" w:hanging="61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- - - 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</w:rPr>
              <w:t>առկցված կցամասերով՝ գազերի կամ հեղուկների մատուցման համար պիտանի, քաղաքացիական օդանավերի համար նախատեսված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7608 20 890 3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61748F" w:rsidP="00337016">
            <w:pPr>
              <w:pStyle w:val="Bodytext20"/>
              <w:shd w:val="clear" w:color="auto" w:fill="auto"/>
              <w:spacing w:before="0" w:after="60" w:line="240" w:lineRule="auto"/>
              <w:ind w:left="660" w:hanging="61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- - - 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</w:rPr>
              <w:t>առկցված կցամասերով՝ գազերի կամ հեղուկների մատուցման համար պիտանի, քաղաքացիական օդանավերի համար նախատեսված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8302 30 000 9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337016">
            <w:pPr>
              <w:pStyle w:val="Bodytext20"/>
              <w:shd w:val="clear" w:color="auto" w:fill="auto"/>
              <w:spacing w:before="0" w:after="6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8302 50 000 0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ind w:left="156" w:hanging="11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կախոցներ գլխարկների համար, ճարմանդներ գլխարկների համար, բարձակներ 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="0094315D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համանման արտադրատեսակներ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8302 60 000 9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4085C" w:rsidP="00337016">
            <w:pPr>
              <w:pStyle w:val="Bodytext20"/>
              <w:shd w:val="clear" w:color="auto" w:fill="auto"/>
              <w:spacing w:before="0" w:after="6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7pt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8309 10 000 0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թագակերպ թասակներ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8407 10 000 3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ind w:left="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 - - - 200 կՎտ–ից ոչ ավելի վերթիռային հզորությամբ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4Դ)</w:t>
            </w:r>
          </w:p>
        </w:tc>
      </w:tr>
      <w:tr w:rsidR="00BB04D8" w:rsidRPr="000761C3" w:rsidTr="00631A9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8408 20 990 4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56894" w:rsidP="00337016">
            <w:pPr>
              <w:pStyle w:val="Bodytext20"/>
              <w:shd w:val="clear" w:color="auto" w:fill="auto"/>
              <w:spacing w:before="0" w:after="60" w:line="240" w:lineRule="auto"/>
              <w:ind w:left="912" w:hanging="86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</w:t>
            </w:r>
            <w:r w:rsidR="00956F17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- - - - 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</w:rPr>
              <w:t>8704 ապրանքային դիրքի շարժիչային տրանսպորտային միջոցների հավաքման համար` 18 500 սմ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</w:rPr>
              <w:t>–ից ոչ պակաս շարժիչի գլանների աշխատանքային ծավալով, 500 կՎտ–ից ոչ պակաս հզորությամբ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9pt"/>
                <w:rFonts w:ascii="Sylfaen" w:hAnsi="Sylfaen"/>
                <w:sz w:val="20"/>
                <w:szCs w:val="20"/>
              </w:rPr>
              <w:t>5</w:t>
            </w:r>
            <w:r w:rsidRPr="000761C3">
              <w:rPr>
                <w:rStyle w:val="Bodytext219pt"/>
                <w:rFonts w:ascii="Sylfaen" w:hAnsi="Sylfaen"/>
                <w:sz w:val="20"/>
                <w:szCs w:val="20"/>
                <w:vertAlign w:val="superscript"/>
              </w:rPr>
              <w:t>1ЗԴ)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8418 10 200 1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464" w:hanging="46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կենցաղային սառնարաններ (սառցարաններ)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8418 10 800 8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8418 30 200 2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քաղաքացիական օդանավերի համար նախատեսված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8418 30 200 8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8418 30 800 2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քաղաքացիական օդանավերի համար նախատեսված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9pt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8418 30 800 8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590" w:hanging="59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8418 40 200 2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քաղաքացիական օդանավերի համար նախատեսված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8418 40 800 2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478" w:hanging="4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քաղաքացիական օդանավերի համար նախատեսված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8418 50 110 0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478" w:hanging="527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սառեցրած սննդամթերքի պահպանման համար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8418 50 190 0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8418 50 900 9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8418 61 009 1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քաղաքացիական օդանավերի համար նախատեսված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3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8481 10 990 2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- </w:t>
            </w:r>
            <w:r w:rsidR="00A44B04" w:rsidRPr="000761C3">
              <w:rPr>
                <w:rStyle w:val="Bodytext21"/>
                <w:rFonts w:ascii="Sylfaen" w:hAnsi="Sylfaen"/>
                <w:sz w:val="20"/>
                <w:szCs w:val="20"/>
              </w:rPr>
              <w:t>բնական գազը</w:t>
            </w:r>
            <w:r w:rsidR="000743C9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="00006717" w:rsidRPr="000761C3">
              <w:rPr>
                <w:rFonts w:ascii="Sylfaen" w:hAnsi="Sylfaen"/>
                <w:sz w:val="20"/>
                <w:szCs w:val="20"/>
              </w:rPr>
              <w:t xml:space="preserve">որպես շարժիչային վառելիք </w:t>
            </w:r>
            <w:r w:rsidRPr="000761C3">
              <w:rPr>
                <w:rFonts w:ascii="Sylfaen" w:hAnsi="Sylfaen"/>
                <w:sz w:val="20"/>
                <w:szCs w:val="20"/>
              </w:rPr>
              <w:t>օգտագործող տրանսպորտային միջոցների վրա տեղադրելու համար նախատեսված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</w:t>
            </w:r>
            <w:r w:rsidR="00E4137C"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Candara0"/>
                <w:rFonts w:ascii="Sylfaen" w:hAnsi="Sylfaen"/>
                <w:sz w:val="20"/>
                <w:szCs w:val="20"/>
              </w:rPr>
              <w:t>7</w:t>
            </w:r>
            <w:r w:rsidRPr="000761C3">
              <w:rPr>
                <w:rStyle w:val="Bodytext2Candara0"/>
                <w:rFonts w:ascii="Sylfaen" w:hAnsi="Sylfaen"/>
                <w:sz w:val="20"/>
                <w:szCs w:val="20"/>
                <w:vertAlign w:val="superscript"/>
              </w:rPr>
              <w:t>8Դ)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8481 30 990 2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380" w:hanging="38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A44B04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բնական գազը 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որպես շարժիչային վառելիք </w:t>
            </w:r>
            <w:r w:rsidR="00006717" w:rsidRPr="000761C3">
              <w:rPr>
                <w:rFonts w:ascii="Sylfaen" w:hAnsi="Sylfaen"/>
                <w:sz w:val="20"/>
                <w:szCs w:val="20"/>
              </w:rPr>
              <w:t>օգտագործող տրանսպորտ</w:t>
            </w:r>
            <w:r w:rsidRPr="000761C3">
              <w:rPr>
                <w:rFonts w:ascii="Sylfaen" w:hAnsi="Sylfaen"/>
                <w:sz w:val="20"/>
                <w:szCs w:val="20"/>
              </w:rPr>
              <w:t>ային միջոցների վրա տեղադրելու համար նախատեսված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</w:t>
            </w:r>
            <w:r w:rsidR="00E4137C"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712BC1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7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8Դ)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8481 80 990 3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31E15" w:rsidP="00337016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- - - - </w:t>
            </w:r>
            <w:r w:rsidR="00A44B04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բնական գազը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որպես շարժիչային վառելիք </w:t>
            </w:r>
            <w:r w:rsidR="00006717" w:rsidRPr="000761C3">
              <w:rPr>
                <w:rStyle w:val="Bodytext21"/>
                <w:rFonts w:ascii="Sylfaen" w:hAnsi="Sylfaen"/>
                <w:sz w:val="20"/>
                <w:szCs w:val="20"/>
              </w:rPr>
              <w:t>օգտագործող տրանսպորտային միջոցների վրա տեղադրելու</w:t>
            </w:r>
            <w:r w:rsidR="000743C9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համար նախատեսված</w:t>
            </w:r>
            <w:r w:rsidR="000743C9"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0743C9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Candara"/>
                <w:rFonts w:ascii="Sylfaen" w:hAnsi="Sylfaen"/>
                <w:b w:val="0"/>
                <w:spacing w:val="0"/>
                <w:sz w:val="20"/>
                <w:szCs w:val="20"/>
              </w:rPr>
              <w:t>7</w:t>
            </w:r>
            <w:r w:rsidRPr="000761C3">
              <w:rPr>
                <w:rStyle w:val="Bodytext2Candara"/>
                <w:rFonts w:ascii="Sylfaen" w:hAnsi="Sylfaen"/>
                <w:b w:val="0"/>
                <w:spacing w:val="0"/>
                <w:sz w:val="20"/>
                <w:szCs w:val="20"/>
                <w:vertAlign w:val="superscript"/>
              </w:rPr>
              <w:t>8</w:t>
            </w:r>
            <w:r w:rsidRPr="000761C3">
              <w:rPr>
                <w:rStyle w:val="Bodytext212pt"/>
                <w:rFonts w:ascii="Sylfaen" w:hAnsi="Sylfaen"/>
                <w:sz w:val="20"/>
                <w:szCs w:val="20"/>
                <w:vertAlign w:val="superscript"/>
              </w:rPr>
              <w:t>Դ)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8504 31 210 1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31E15" w:rsidP="00337016">
            <w:pPr>
              <w:pStyle w:val="Bodytext20"/>
              <w:shd w:val="clear" w:color="auto" w:fill="auto"/>
              <w:spacing w:before="0" w:after="120" w:line="240" w:lineRule="auto"/>
              <w:ind w:left="632" w:hanging="61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քաղաքացիական օդանավերի համար նախատեսված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8504 31 210 9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8504 31 290 1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քաղաքացիական օդանավերի համար նախատեսված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8504 31 290 9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772" w:hanging="7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8504 31 800 2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5613B2" w:rsidP="00337016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- - - 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</w:rPr>
              <w:t>քաղաքացիական օդանավերի համար նախատեսված</w:t>
            </w:r>
            <w:r w:rsidR="009B17B5"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8504 31 800 8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772" w:hanging="77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8516 50 000 0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վառարաններ միկրոալիքային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Candara0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8528 73 000 0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4085C" w:rsidP="000761C3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այլ՝ միագույն պատկերի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8539 22 100 0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լամպեր ռեֆլեկտորային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8539 22 900 0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BB04D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8539 49 000 0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773B01" w:rsidRPr="00337016" w:rsidRDefault="0094085C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+8702 10 119 3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ind w:left="912" w:right="117" w:hanging="91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այլ՝ 4 կամ 4–ից բարձր էկոլոգիական դասի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7)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+8702 10 119 9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+8702 10 919 9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8702 20 119 3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870" w:right="117" w:hanging="87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8702 20 119 8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8702 20 919 8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8702 30 999 1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8702 30 999 3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30" w:hanging="73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8702 30 999 8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+8702 90 399 3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30" w:hanging="73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որոնց թողարկման պահից անցել է 7 տարուց ավելի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+8702 90 399 4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30" w:hanging="73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թողարկման պահից անցել է 5 տարուց ավելի, սակայն 7 տարուց ոչ ավելի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+8702 90 399 8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+8703 21 109 9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0,33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+8703 22 109 1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632" w:hanging="63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- - - շարժիչային տրանսպորտային միջոցներ՝ բնակության համար սարքավորված 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+8703 22 109 9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20, սակայն ոչ պակաս, քան 0,37 եվրո՝ շարժիչի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1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rPr>
          <w:trHeight w:val="1052"/>
        </w:trPr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+8703 23 110 0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շարժիչային տրանսպորտային միջոցներ՝ բնակության համար սարքավորված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0,42 եվրո՝ շարժիչի 1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8703 23 194 0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800" w:hanging="75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- 1500 սմ³–ից ավելի, բայց 1800 սմ³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-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ից ոչ ավելի շարժիչի գլանների աշխատանքային ծավալով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0,42 եվրո՝ շարժիչի 1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8703 23 198 1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926" w:hanging="87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- 1800 սմ³–ից ավելի, բայց 2300 սմ³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-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ից ոչ ավելի շարժիչի գլանների աշխատանքային ծավալով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0,6 եվրո՝ շարժիչի 1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8703 23 198 9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0,6 եվրո՝ շարժիչի 1</w:t>
            </w:r>
            <w:r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rPr>
          <w:trHeight w:val="1489"/>
        </w:trPr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9pt"/>
                <w:rFonts w:ascii="Sylfaen" w:hAnsi="Sylfaen"/>
                <w:sz w:val="20"/>
                <w:szCs w:val="20"/>
              </w:rPr>
              <w:t>+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8703 24 109 1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632" w:hanging="63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բարձր անցունակությամբ ավտոմոբիլներ՝ 4200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-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ից ավելի շարժիչի գլանների աշխատանքային ծավալով՝ Եվրասիական տնտեսական միության՝ տվյալ խմբի 6–րդ լրացուցիչ ծանոթագրության մեջ նշված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14,3, սակայն ոչ պակաս, քան 0,78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9pt"/>
                <w:rFonts w:ascii="Sylfaen" w:hAnsi="Sylfaen"/>
                <w:sz w:val="20"/>
                <w:szCs w:val="20"/>
              </w:rPr>
              <w:t>+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8703 24 109 9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0,78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9pt"/>
                <w:rFonts w:ascii="Sylfaen" w:hAnsi="Sylfaen"/>
                <w:sz w:val="20"/>
                <w:szCs w:val="20"/>
              </w:rPr>
              <w:t>+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8703 31 109 0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9pt"/>
                <w:rFonts w:ascii="Sylfaen" w:hAnsi="Sylfaen"/>
                <w:sz w:val="20"/>
                <w:szCs w:val="20"/>
              </w:rPr>
              <w:t>+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8703 32 110 0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շարժիչային տրանսպորտային միջոցներ՝ բնակության համար սարքավորված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0,42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9pt"/>
                <w:rFonts w:ascii="Sylfaen" w:hAnsi="Sylfaen"/>
                <w:sz w:val="20"/>
                <w:szCs w:val="20"/>
              </w:rPr>
              <w:t>+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8703 32 199 0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0,6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+8703 33 110 0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շարժիչային տրանսպորտային միջոցներ՝ բնակության համար սարքավորված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0,56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+8703 33 199 0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0,78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8703 40 109 2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8703 40 109 8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86" w:hanging="73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- - - - որոնց ներքին այրման շարժիչի հզորությունն ավելի մեծ է էլեկտրական շարժիչի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 xml:space="preserve">20, սակայն ոչ պակաս, քան 0,33 եվրո՝ շարժիչի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1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8703 40 109 9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8703 40 209 2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8703 40 209 4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8703 40 209 9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8703 40 309 1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 եվրո՝ շարժիչի 1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8703 40 309 2</w:t>
            </w:r>
          </w:p>
        </w:tc>
        <w:tc>
          <w:tcPr>
            <w:tcW w:w="5103" w:type="dxa"/>
            <w:shd w:val="clear" w:color="auto" w:fill="FFFFFF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8703 40 309 8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786" w:hanging="73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0,37 եվրո՝ շարժիչի 1</w:t>
            </w:r>
            <w:r w:rsidRPr="00337016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8703 40 309 9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37016" w:rsidRPr="000761C3" w:rsidTr="00337016">
        <w:tc>
          <w:tcPr>
            <w:tcW w:w="1744" w:type="dxa"/>
            <w:gridSpan w:val="2"/>
            <w:shd w:val="clear" w:color="auto" w:fill="FFFFFF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8703 40 409 2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37016" w:rsidRPr="000761C3" w:rsidRDefault="00337016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37016" w:rsidRPr="000761C3" w:rsidRDefault="00337016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53B13" w:rsidRPr="000761C3" w:rsidTr="00337016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8703 40 409 4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53B13" w:rsidRPr="000761C3" w:rsidTr="00337016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8703 40 409 9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5F10D6" w:rsidRPr="00337016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53B13" w:rsidRPr="000761C3" w:rsidTr="00337016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8703 40 510 1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0,42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53B13" w:rsidRPr="000761C3" w:rsidTr="00337016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8703 40 510 9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53B13" w:rsidRPr="000761C3" w:rsidTr="00337016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8703 40 592 1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870" w:hanging="87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0,42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53B13" w:rsidRPr="000761C3" w:rsidTr="00337016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8703 40 592 9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53B13" w:rsidRPr="000761C3" w:rsidTr="00337016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8703 40 599 1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982" w:hanging="98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- -</w:t>
            </w:r>
            <w:r w:rsidR="0094315D"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0,6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53B13" w:rsidRPr="000761C3" w:rsidTr="00337016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8703 40 599 2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1234" w:hanging="123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337016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8703 40 599 8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982" w:hanging="98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- -</w:t>
            </w:r>
            <w:r w:rsidR="0094315D"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0,6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8703 40 599 9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8703 40 602 2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337016">
            <w:pPr>
              <w:pStyle w:val="Bodytext20"/>
              <w:shd w:val="clear" w:color="auto" w:fill="auto"/>
              <w:spacing w:before="0" w:after="120" w:line="240" w:lineRule="auto"/>
              <w:ind w:left="36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8703 40 602 4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8703 40 602 9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8703 40 603 2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8703 40 603 4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8703 40 603 9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8703 40 609 2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8703 40 609 4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8703 40 609 9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8703 40 709 1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14,3, սակայն ոչ պակաս, քան 0,78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8703 40 709 2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8703 40 709 8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730" w:hanging="73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0,78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8703 40 709 9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8703 40 809 2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8703 40 809 4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8703 40 809 9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8703 50 109 1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618" w:right="117" w:hanging="61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8703 50 109 9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8703 50 209 2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8703 50 209 4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8703 50 209 9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8703 50 310 1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0,42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8703 50 310 9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8703 50 399 1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0,6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8703 50 399 9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8703 50 409 2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8703 50 409 4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8703 50 409 9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8703 50 510 1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3E343C" w:rsidP="00CC11B8">
            <w:pPr>
              <w:pStyle w:val="Bodytext20"/>
              <w:shd w:val="clear" w:color="auto" w:fill="auto"/>
              <w:spacing w:before="0" w:after="120" w:line="240" w:lineRule="auto"/>
              <w:ind w:left="632" w:hanging="63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0,56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8703 50 510 9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758" w:hanging="75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8703 50 599 1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3E343C" w:rsidP="00CC11B8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0,78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8703 50 599 9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8703 50 609 2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8703 50 609 4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8703 50 609 9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8703 60 109 2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8703 60 109 8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0,33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8703 60 109 9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8703 60 209 2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8703 60 209 4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8703 60 209 9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8703 60 309 1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8703 60 309 2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912" w:hanging="91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8703 60 309 8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730" w:hanging="73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0,37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8703 60 309 9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8703 60 409 2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8703 60 409 4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8703 60 409 9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8703 60 510 1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0,42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8703 60 510 9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E75AB5" w:rsidRPr="00CC11B8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744" w:hanging="744"/>
              <w:jc w:val="left"/>
              <w:rPr>
                <w:rFonts w:ascii="Sylfaen" w:hAnsi="Sylfaen"/>
                <w:sz w:val="20"/>
                <w:szCs w:val="20"/>
                <w:lang w:val="en-US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8703 60 592 1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870" w:hanging="87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0,42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8703 60 592 9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8703 60 599 1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996" w:hanging="9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- -</w:t>
            </w:r>
            <w:r w:rsidR="0094315D"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0,6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8703 60 599 2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1220" w:hanging="122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8703 60 599 8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996" w:hanging="99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- -</w:t>
            </w:r>
            <w:r w:rsidR="0094315D"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Fonts w:ascii="Sylfaen" w:hAnsi="Sylfaen"/>
                <w:sz w:val="20"/>
                <w:szCs w:val="20"/>
              </w:rPr>
              <w:t>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51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0,6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8703 60 599 9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8703 60 602 2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8703 60 602 4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8703 60 602 9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8703 60 603 2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8703 60 603 4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8703 60 603 9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8703 60 609 2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8703 60 609 4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8703 60 609 9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8703 60 709 1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3E343C" w:rsidP="00CC11B8">
            <w:pPr>
              <w:pStyle w:val="Bodytext20"/>
              <w:shd w:val="clear" w:color="auto" w:fill="auto"/>
              <w:spacing w:before="0" w:after="120" w:line="240" w:lineRule="auto"/>
              <w:ind w:left="800" w:hanging="739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14,3, սակայն ոչ պակաս, քան 0,78 եվրո՝ շարժիչի 1</w:t>
            </w:r>
            <w:r w:rsidR="00CC11B8" w:rsidRPr="00CC11B8">
              <w:rPr>
                <w:rStyle w:val="Bodytext21"/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8703 60 709 2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968" w:hanging="907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8703 60 709 8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3E343C" w:rsidP="00CC11B8">
            <w:pPr>
              <w:pStyle w:val="Bodytext20"/>
              <w:shd w:val="clear" w:color="auto" w:fill="auto"/>
              <w:spacing w:before="0" w:after="120" w:line="240" w:lineRule="auto"/>
              <w:ind w:left="800" w:hanging="739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0,78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8703 60 709 9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8703 60 809 2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8703 60 809 4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8703 60 809 9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8703 70 109 1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48" w:hanging="487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- - որոնց ներքին այրման շարժիչի հզորությունն ավելի մեծ է էլեկտրական շարժիչի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20, սակայն ոչ պակաս, քան 0,4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ծավալի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8703 70 109 9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8703 70 209 2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8703 70 209 4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8703 70 209 9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8703 70 310 1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0,42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8703 70 310 9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811" w:hanging="811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8703 70 399 1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618" w:hanging="61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0,6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8703 70 399 9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8703 70 409 2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8703 70 409 4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8703 70 409 9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8703 70 510 1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90" w:hanging="63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0,56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8703 70 510 9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ind w:left="669" w:hanging="709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8703 70 599 1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702" w:hanging="74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- - - որոնց ներքին այրման շարժիչի հզորությունն ավելի մեծ է էլեկտրական շարժիչի առավելագույն 30-րոպեանոց հզորությունից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20, սակայն ոչ պակաս, քան 0,78 եվրո՝ շարժիչի 1 սմ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3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ծավալի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8703 70 599 9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8703 70 609 2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8703 70 609 4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8703 70 609 9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8703 80 000 2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120" w:line="240" w:lineRule="auto"/>
              <w:ind w:left="366" w:hanging="36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Ml կամ M1G կատեգորիայի թեթ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մարդատար ավտոմոբիլներ</w:t>
            </w:r>
          </w:p>
        </w:tc>
        <w:tc>
          <w:tcPr>
            <w:tcW w:w="2585" w:type="dxa"/>
            <w:shd w:val="clear" w:color="auto" w:fill="FFFFFF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8703 80 000 9</w:t>
            </w:r>
          </w:p>
        </w:tc>
        <w:tc>
          <w:tcPr>
            <w:tcW w:w="5103" w:type="dxa"/>
            <w:shd w:val="clear" w:color="auto" w:fill="FFFFFF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8703 90 009 0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8704 21 390 8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8704 31 390 8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8704 31 990 8</w:t>
            </w:r>
          </w:p>
        </w:tc>
        <w:tc>
          <w:tcPr>
            <w:tcW w:w="5103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8704 32 910 9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8704 32 990 5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ind w:left="730" w:hanging="73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որոնց թողարկման պահից անցել է 5 տարուց ավելի, սակայն 7 տարուց ոչ ավելի</w:t>
            </w:r>
          </w:p>
        </w:tc>
        <w:tc>
          <w:tcPr>
            <w:tcW w:w="2585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8704 32 990 7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8802 11 000 2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հանդերձված դատարկ ապարատի՝ 1000 կգ-ից ոչ ավելի զանգվածով</w:t>
            </w:r>
          </w:p>
        </w:tc>
        <w:tc>
          <w:tcPr>
            <w:tcW w:w="2585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12,9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4Դ)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8802 11 000 3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12,9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8802 11 000 9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16,4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8802 12 000 1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 քաղաքացիական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12,5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8802 12 000 9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16,4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8802 20 000 1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քաղաքացիական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12,9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8802 20 000 2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ind w:left="226" w:right="61" w:hanging="22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անօդաչու հետախուզա–հարվածային թռչող ապարատներ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585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2938BE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8802 20 000 8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2938BE" w:rsidRPr="000761C3" w:rsidRDefault="002938BE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8802 30 000 3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ind w:left="240" w:hanging="2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բեռնատար թեքահարթակով համալրված </w:t>
            </w:r>
            <w:r w:rsidRPr="004C7809">
              <w:rPr>
                <w:rStyle w:val="Bodytext21"/>
                <w:rFonts w:ascii="Sylfaen" w:hAnsi="Sylfaen"/>
                <w:spacing w:val="-6"/>
                <w:sz w:val="20"/>
                <w:szCs w:val="20"/>
              </w:rPr>
              <w:t>ռազմատրանսպորտային ինքնաթիռներ՝ 12 000 կգ-ից ավելի, սակայն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13 000 կգ-ից ոչ ավելի հանդերձված դատարկ ապարատի զանգվածով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14)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  <w:vertAlign w:val="superscript"/>
              </w:rPr>
              <w:t>5Դ)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8802 30 000 7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CC11B8" w:rsidP="00CC11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- - </w:t>
            </w:r>
            <w:r w:rsidR="009B17B5" w:rsidRPr="000761C3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  <w:vAlign w:val="center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8802 40 001 6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-</w:t>
            </w:r>
            <w:r w:rsidR="00FB68CF" w:rsidRPr="000761C3"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 xml:space="preserve"> -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14,6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8802 40 001 8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- - - </w:t>
            </w:r>
            <w:r w:rsidR="00FB68CF" w:rsidRPr="000761C3">
              <w:rPr>
                <w:rStyle w:val="Bodytext21"/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14,6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8802 40 003 4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FB68CF" w:rsidRPr="000761C3">
              <w:rPr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0761C3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14,6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8802 40 003 6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FB68CF" w:rsidRPr="000761C3">
              <w:rPr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0761C3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14,6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8802 40 003 9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FB68CF" w:rsidRPr="000761C3">
              <w:rPr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0761C3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14,6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8802 40 004 5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</w:t>
            </w:r>
            <w:r w:rsidR="00FB68CF" w:rsidRPr="000761C3">
              <w:rPr>
                <w:rFonts w:ascii="Sylfaen" w:hAnsi="Sylfaen"/>
                <w:sz w:val="20"/>
                <w:szCs w:val="20"/>
                <w:lang w:val="en-US"/>
              </w:rPr>
              <w:t xml:space="preserve"> -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14,6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8802 40 004 9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FB68CF" w:rsidRPr="000761C3">
              <w:rPr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0761C3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14,6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8802 40 009 5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FB68CF" w:rsidRPr="000761C3">
              <w:rPr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0761C3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14,6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8802 40 009 8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FB68CF" w:rsidRPr="000761C3">
              <w:rPr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0761C3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14,6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9018 31 100 9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FB68CF" w:rsidRPr="000761C3">
              <w:rPr>
                <w:rFonts w:ascii="Sylfaen" w:hAnsi="Sylfaen"/>
                <w:sz w:val="20"/>
                <w:szCs w:val="20"/>
                <w:lang w:val="en-US"/>
              </w:rPr>
              <w:t xml:space="preserve">- </w:t>
            </w:r>
            <w:r w:rsidRPr="000761C3">
              <w:rPr>
                <w:rFonts w:ascii="Sylfaen" w:hAnsi="Sylfaen"/>
                <w:sz w:val="20"/>
                <w:szCs w:val="20"/>
              </w:rPr>
              <w:t>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5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9401 20 000 9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ind w:firstLine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13,7, սակայն ոչ պակաս, քան 0,483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9401 30 000 1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ind w:left="240" w:hanging="2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պաստառապատ, թիկնակով՝ հոլովակներով </w:t>
            </w:r>
            <w:r w:rsidR="00FB68CF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կամ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սահուկներով համալրված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13,8, սակայն ոչ պակաս, քան 0,48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9401 30 000 9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13,5, սակայն ոչ պակաս, քան 0,483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9401 40 000 0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128" w:hanging="12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կահույք</w:t>
            </w:r>
            <w:r w:rsidR="005045BB" w:rsidRPr="000761C3">
              <w:rPr>
                <w:rStyle w:val="Bodytext21"/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նստելու համար՝ բացի ամառանոցայինից կամ արշավայինից, որը ձ</w:t>
            </w:r>
            <w:r w:rsidR="008633A8">
              <w:rPr>
                <w:rStyle w:val="Bodytext21"/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ափոխվում է մահճակալի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13,8, սակայն ոչ պակաս, քան 0,464 եվրո՝ 1 կգ-ի 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lastRenderedPageBreak/>
              <w:t>9401 52 000 0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- - բամբուկից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66556C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="000743C9" w:rsidRPr="000761C3">
              <w:rPr>
                <w:rStyle w:val="Bodytext21"/>
                <w:rFonts w:ascii="Sylfaen" w:hAnsi="Sylfaen"/>
                <w:sz w:val="20"/>
                <w:szCs w:val="20"/>
              </w:rPr>
              <w:t>`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ավելացրած</w:t>
            </w:r>
            <w:r w:rsidR="00006717"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0,07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9401 53 000 0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- - եղեգնարմավենուց 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66556C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>10</w:t>
            </w:r>
            <w:r w:rsidR="000743C9" w:rsidRPr="000761C3">
              <w:rPr>
                <w:rStyle w:val="Bodytext21"/>
                <w:rFonts w:ascii="Sylfaen" w:hAnsi="Sylfaen"/>
                <w:sz w:val="20"/>
                <w:szCs w:val="20"/>
              </w:rPr>
              <w:t>`</w:t>
            </w:r>
            <w:r w:rsidRPr="000761C3">
              <w:rPr>
                <w:rStyle w:val="Bodytext21"/>
                <w:rFonts w:ascii="Sylfaen" w:hAnsi="Sylfaen"/>
                <w:sz w:val="20"/>
                <w:szCs w:val="20"/>
              </w:rPr>
              <w:t xml:space="preserve"> ավելաց</w:t>
            </w:r>
            <w:r w:rsidR="00006717" w:rsidRPr="000761C3">
              <w:rPr>
                <w:rStyle w:val="Bodytext21"/>
                <w:rFonts w:ascii="Sylfaen" w:hAnsi="Sylfaen"/>
                <w:sz w:val="20"/>
                <w:szCs w:val="20"/>
              </w:rPr>
              <w:t>րած 0,07 եվրո՝ 1 կգ- 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9401 59 000 0</w:t>
            </w:r>
          </w:p>
        </w:tc>
        <w:tc>
          <w:tcPr>
            <w:tcW w:w="5103" w:type="dxa"/>
            <w:shd w:val="clear" w:color="auto" w:fill="FFFFFF"/>
            <w:vAlign w:val="center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66556C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10</w:t>
            </w:r>
            <w:r w:rsidR="000743C9" w:rsidRPr="000761C3">
              <w:rPr>
                <w:rFonts w:ascii="Sylfaen" w:hAnsi="Sylfaen"/>
                <w:sz w:val="20"/>
                <w:szCs w:val="20"/>
              </w:rPr>
              <w:t>`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</w:t>
            </w:r>
            <w:r w:rsidR="00006717" w:rsidRPr="000761C3">
              <w:rPr>
                <w:rFonts w:ascii="Sylfaen" w:hAnsi="Sylfaen"/>
                <w:sz w:val="20"/>
                <w:szCs w:val="20"/>
              </w:rPr>
              <w:t>վելացրած 0,07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9401 61 000 0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կահույք պաստառապատ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0,48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9401 69 000 0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11,7</w:t>
            </w:r>
            <w:r w:rsidR="005045BB" w:rsidRPr="000761C3">
              <w:rPr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ավելացրած 0,08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9401 71 000 9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13,6, սակայն ոչ պակաս, քան 0,483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9401 79 000 9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11,7</w:t>
            </w:r>
            <w:r w:rsidR="005045BB" w:rsidRPr="000761C3">
              <w:rPr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ավելացրած 0,08</w:t>
            </w:r>
            <w:r w:rsidR="004C7809" w:rsidRPr="004C7809">
              <w:rPr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Fonts w:ascii="Sylfaen" w:hAnsi="Sylfaen"/>
                <w:sz w:val="20"/>
                <w:szCs w:val="20"/>
              </w:rPr>
              <w:t>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9401 80 000 9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11,7</w:t>
            </w:r>
            <w:r w:rsidR="005045BB" w:rsidRPr="000761C3">
              <w:rPr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ավելացրած 0,08</w:t>
            </w:r>
            <w:r w:rsidR="004C7809" w:rsidRPr="004C7809">
              <w:rPr>
                <w:rFonts w:ascii="Sylfaen" w:hAnsi="Sylfaen"/>
                <w:sz w:val="20"/>
                <w:szCs w:val="20"/>
              </w:rPr>
              <w:t> </w:t>
            </w:r>
            <w:r w:rsidRPr="000761C3">
              <w:rPr>
                <w:rFonts w:ascii="Sylfaen" w:hAnsi="Sylfaen"/>
                <w:sz w:val="20"/>
                <w:szCs w:val="20"/>
              </w:rPr>
              <w:t>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9401 90 300 0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բնափայտից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0,48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9403 10 510 0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գրասեղաններ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0,342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9403 10 580 1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սեղաններ գծագրական (բացի 9017 ապրանքային դիրքում նշվածներից)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13,7, սակայն ոչ պակաս, քան 0,342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9403 10 580 9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0,342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9403 10 910 0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366" w:hanging="36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պահարաններ՝ դռներով, սողնակներով կամ ծալովի հարթատախտակներով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11,7, սակայն ոչ պակաս, քան 0,29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9403 10 930 0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366" w:hanging="36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պահարաններ՝ փաստաթղթերը պահելու, քարտարանների համար</w:t>
            </w:r>
            <w:r w:rsidR="005045BB" w:rsidRPr="000761C3">
              <w:rPr>
                <w:rFonts w:ascii="Sylfaen" w:hAnsi="Sylfaen"/>
                <w:sz w:val="20"/>
                <w:szCs w:val="20"/>
              </w:rPr>
              <w:t>,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այլ պահարաններ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0,331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9403 10 980 1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սեղաններ գծագրական (բացի 9017 ապրանքային դիրքում նշվածներից)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 xml:space="preserve">13,7, սակայն ոչ պակաս, քան 0,342 եվրո՝ 1 կգ-ի </w:t>
            </w:r>
            <w:r w:rsidRPr="000761C3">
              <w:rPr>
                <w:rFonts w:ascii="Sylfaen" w:hAnsi="Sylfaen"/>
                <w:sz w:val="20"/>
                <w:szCs w:val="20"/>
              </w:rPr>
              <w:lastRenderedPageBreak/>
              <w:t>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lastRenderedPageBreak/>
              <w:t>9403 10 980 9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13,3, սակայն ոչ պակաս, քան 0,342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9403 20 200 1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CC11B8" w:rsidP="00CC11B8">
            <w:pPr>
              <w:pStyle w:val="Bodytext20"/>
              <w:shd w:val="clear" w:color="auto" w:fill="auto"/>
              <w:spacing w:before="0" w:after="120" w:line="240" w:lineRule="auto"/>
              <w:ind w:left="366" w:hanging="366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9B17B5" w:rsidRPr="000761C3">
              <w:rPr>
                <w:rFonts w:ascii="Sylfaen" w:hAnsi="Sylfaen"/>
                <w:sz w:val="20"/>
                <w:szCs w:val="20"/>
              </w:rPr>
              <w:t>քաղաքացիական օդանավերի համար նախատեսված</w:t>
            </w:r>
            <w:r w:rsidR="009B17B5"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7,5, սակայն ոչ պակաս, քան 0,136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9403 20 200 9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10</w:t>
            </w:r>
            <w:r w:rsidR="005045BB" w:rsidRPr="000761C3">
              <w:rPr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ավելացրած 0,05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9403 20 800 1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CC11B8" w:rsidP="00CC11B8">
            <w:pPr>
              <w:pStyle w:val="Bodytext20"/>
              <w:shd w:val="clear" w:color="auto" w:fill="auto"/>
              <w:spacing w:before="0" w:after="120" w:line="240" w:lineRule="auto"/>
              <w:ind w:left="366" w:hanging="366"/>
              <w:jc w:val="left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 xml:space="preserve">- - - </w:t>
            </w:r>
            <w:r w:rsidR="009B17B5" w:rsidRPr="000761C3">
              <w:rPr>
                <w:rFonts w:ascii="Sylfaen" w:hAnsi="Sylfaen"/>
                <w:sz w:val="20"/>
                <w:szCs w:val="20"/>
              </w:rPr>
              <w:t>քաղաքացիական օդանավերի համար նախատեսված</w:t>
            </w:r>
            <w:r w:rsidR="009B17B5"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7,5, սակայն ոչ պակաս, քան 0,136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9403 20 800 9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11,5, սակայն ոչ պակաս, քան 0,29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9403 30 110 0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գրասեղաններ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0,287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9403 30 190 0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40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0,287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9403 30 910 0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ind w:left="380" w:hanging="38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պահարաններ՝ դռներով, սողնակներով կամ ծալովի հարթատախտակներով</w:t>
            </w:r>
            <w:r w:rsidR="0094315D"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Fonts w:ascii="Sylfaen" w:hAnsi="Sylfaen"/>
                <w:sz w:val="20"/>
                <w:szCs w:val="20"/>
              </w:rPr>
              <w:t>պահարաններ՝ փաստաթղթերը պահելու, քարտարանների համար</w:t>
            </w:r>
            <w:r w:rsidR="005045BB" w:rsidRPr="000761C3">
              <w:rPr>
                <w:rFonts w:ascii="Sylfaen" w:hAnsi="Sylfaen"/>
                <w:sz w:val="20"/>
                <w:szCs w:val="20"/>
              </w:rPr>
              <w:t>,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այլ պահարաններ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64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0,287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9403 30 990 0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4085C" w:rsidP="00CC11B8">
            <w:pPr>
              <w:pStyle w:val="Bodytext20"/>
              <w:shd w:val="clear" w:color="auto" w:fill="auto"/>
              <w:spacing w:before="0" w:after="120" w:line="264" w:lineRule="auto"/>
              <w:ind w:left="22" w:hanging="2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64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0,287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9403 40 100 0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ind w:left="338" w:hanging="338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</w:t>
            </w:r>
            <w:r w:rsidR="0094315D"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Fonts w:ascii="Sylfaen" w:hAnsi="Sylfaen"/>
                <w:sz w:val="20"/>
                <w:szCs w:val="20"/>
              </w:rPr>
              <w:t>կահույք՝ խոհանոցային, հատվածավոր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64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0,32 եվրո՝ 1 կգ-ի համար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9403 40 900 0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64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0,32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9403 50 000 1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ind w:left="240" w:hanging="2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ներմուծող երկրի «ֆրանկո</w:t>
            </w:r>
            <w:r w:rsidR="00CC11B8" w:rsidRPr="00CC11B8">
              <w:rPr>
                <w:rFonts w:ascii="Sylfaen" w:hAnsi="Sylfaen"/>
                <w:sz w:val="20"/>
                <w:szCs w:val="20"/>
              </w:rPr>
              <w:t>-</w:t>
            </w:r>
            <w:r w:rsidRPr="000761C3">
              <w:rPr>
                <w:rFonts w:ascii="Sylfaen" w:hAnsi="Sylfaen"/>
                <w:sz w:val="20"/>
                <w:szCs w:val="20"/>
              </w:rPr>
              <w:t>սահմանի» պայմանների համաձայն՝ համաքաշի 1 կգ-ի դիմաց 1,8 եվրոն չգերազանցող արժողությամբ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64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0,32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9403 50 000 9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4C7809">
            <w:pPr>
              <w:pStyle w:val="Bodytext20"/>
              <w:shd w:val="clear" w:color="auto" w:fill="auto"/>
              <w:spacing w:before="0" w:after="120" w:line="264" w:lineRule="auto"/>
              <w:ind w:left="69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</w:t>
            </w:r>
            <w:r w:rsidR="005477A5" w:rsidRPr="000761C3">
              <w:rPr>
                <w:rFonts w:ascii="Sylfaen" w:hAnsi="Sylfaen"/>
                <w:sz w:val="20"/>
                <w:szCs w:val="20"/>
              </w:rPr>
              <w:t>,</w:t>
            </w:r>
            <w:r w:rsidRPr="000761C3">
              <w:rPr>
                <w:rFonts w:ascii="Sylfaen" w:hAnsi="Sylfaen"/>
                <w:sz w:val="20"/>
                <w:szCs w:val="20"/>
              </w:rPr>
              <w:t>7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lastRenderedPageBreak/>
              <w:t>9403 60 100 1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ind w:left="366" w:hanging="36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ներմուծող երկրի «ֆրանկո–սահմանի» պայմանների համաձայն՝ համաքաշի 1 կգ-ի դիմաց 1,8 եվրոն չգերազանցող արժողությամբ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0,32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9403 60 100 9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9403 60 300 0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</w:t>
            </w:r>
            <w:r w:rsidR="0094315D" w:rsidRPr="000761C3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փայտե կահույք՝ խանութի 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11,7</w:t>
            </w:r>
            <w:r w:rsidR="005045BB" w:rsidRPr="000761C3">
              <w:rPr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ավելացրած 0,1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9403 60 900 1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366" w:hanging="366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ներմուծող երկրի «ֆրանկո–սահմանի» պայմանների համաձայն՝ համաքաշի 1 կգ-ի դիմաց 1,8 եվրոն չգերազանցող արժողությամբ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0,32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9403 60 900 9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11,7</w:t>
            </w:r>
          </w:p>
        </w:tc>
      </w:tr>
      <w:tr w:rsidR="00311AB8" w:rsidRPr="000761C3" w:rsidTr="00CC11B8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9403 70 000 1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40" w:hanging="540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քաղաքացիական օդանավերի համար</w:t>
            </w:r>
            <w:r w:rsidRPr="000761C3">
              <w:rPr>
                <w:rFonts w:ascii="Sylfaen" w:hAnsi="Sylfaen"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7,5, սակայն ոչ պակաս, քան 0,16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9403 70 000 2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492" w:hanging="492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երեխաների համար՝ 15 կգ-ից ոչ ավելի զանգվածով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0,408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9403 70 000 3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0,408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9403 70 000 8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այլ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0,408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9403 82 000 0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բամբուկից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10</w:t>
            </w:r>
            <w:r w:rsidR="005045BB" w:rsidRPr="000761C3">
              <w:rPr>
                <w:rFonts w:ascii="Sylfaen" w:hAnsi="Sylfaen"/>
                <w:sz w:val="20"/>
                <w:szCs w:val="20"/>
              </w:rPr>
              <w:t>՝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ավելացրած 0,13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9403 83 000 0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եղեգնարմավենուց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10</w:t>
            </w:r>
            <w:r w:rsidR="000743C9" w:rsidRPr="000761C3">
              <w:rPr>
                <w:rFonts w:ascii="Sylfaen" w:hAnsi="Sylfaen"/>
                <w:sz w:val="20"/>
                <w:szCs w:val="20"/>
              </w:rPr>
              <w:t>`</w:t>
            </w:r>
            <w:r w:rsidRPr="000761C3">
              <w:rPr>
                <w:rFonts w:ascii="Sylfaen" w:hAnsi="Sylfaen"/>
                <w:sz w:val="20"/>
                <w:szCs w:val="20"/>
              </w:rPr>
              <w:t xml:space="preserve"> ավելացրած 0,13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9403 90 100 0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մետաղից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11,7, սակայն ոչ պակաս, քան 0,292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9403 90 300 0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բնափայտից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13,8, սակայն ոչ պակաս, քան 0,4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9403 90 900 0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այլ նյութերից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13,3, սակայն ոչ պակաս, քան 0,467 եվրո՝ 1 կգ-ի համար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9619 00 710 9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 նյութերից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9619 00 750 9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 նյութերից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9619 00 790 9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 նյութերից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lastRenderedPageBreak/>
              <w:t>9619 00 810 9</w:t>
            </w:r>
          </w:p>
        </w:tc>
        <w:tc>
          <w:tcPr>
            <w:tcW w:w="5103" w:type="dxa"/>
            <w:shd w:val="clear" w:color="auto" w:fill="FFFFFF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 նյութերից</w:t>
            </w:r>
          </w:p>
        </w:tc>
        <w:tc>
          <w:tcPr>
            <w:tcW w:w="2585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ind w:left="50" w:right="86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9619 00 890 9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- այլ նյութերից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6,5</w:t>
            </w:r>
          </w:p>
        </w:tc>
      </w:tr>
      <w:tr w:rsidR="00311AB8" w:rsidRPr="000761C3" w:rsidTr="00E9331A">
        <w:trPr>
          <w:gridBefore w:val="1"/>
          <w:wBefore w:w="6" w:type="dxa"/>
        </w:trPr>
        <w:tc>
          <w:tcPr>
            <w:tcW w:w="1738" w:type="dxa"/>
            <w:shd w:val="clear" w:color="auto" w:fill="FFFFFF"/>
          </w:tcPr>
          <w:p w:rsidR="00311AB8" w:rsidRPr="000761C3" w:rsidRDefault="009B17B5" w:rsidP="00CC11B8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9620 00 000 6</w:t>
            </w:r>
          </w:p>
        </w:tc>
        <w:tc>
          <w:tcPr>
            <w:tcW w:w="5103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- - - պլաստմասսայից</w:t>
            </w:r>
          </w:p>
        </w:tc>
        <w:tc>
          <w:tcPr>
            <w:tcW w:w="2585" w:type="dxa"/>
            <w:shd w:val="clear" w:color="auto" w:fill="FFFFFF"/>
            <w:vAlign w:val="bottom"/>
          </w:tcPr>
          <w:p w:rsidR="00311AB8" w:rsidRPr="000761C3" w:rsidRDefault="009B17B5" w:rsidP="000761C3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  <w:r w:rsidRPr="000761C3">
              <w:rPr>
                <w:rFonts w:ascii="Sylfaen" w:hAnsi="Sylfaen"/>
                <w:sz w:val="20"/>
                <w:szCs w:val="20"/>
              </w:rPr>
              <w:t>6,5</w:t>
            </w:r>
          </w:p>
        </w:tc>
      </w:tr>
    </w:tbl>
    <w:p w:rsidR="00311AB8" w:rsidRPr="007F7DD2" w:rsidRDefault="00311AB8" w:rsidP="007F7DD2">
      <w:pPr>
        <w:spacing w:after="160" w:line="360" w:lineRule="auto"/>
      </w:pPr>
    </w:p>
    <w:tbl>
      <w:tblPr>
        <w:tblStyle w:val="TableGrid"/>
        <w:tblW w:w="0" w:type="auto"/>
        <w:tblInd w:w="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7029"/>
      </w:tblGrid>
      <w:tr w:rsidR="002938BE" w:rsidRPr="007F7DD2" w:rsidTr="00CC11B8">
        <w:tc>
          <w:tcPr>
            <w:tcW w:w="1959" w:type="dxa"/>
          </w:tcPr>
          <w:p w:rsidR="002938BE" w:rsidRPr="00CC11B8" w:rsidRDefault="002938BE" w:rsidP="00CC11B8">
            <w:pPr>
              <w:spacing w:after="160" w:line="360" w:lineRule="auto"/>
              <w:jc w:val="center"/>
              <w:rPr>
                <w:sz w:val="20"/>
                <w:szCs w:val="20"/>
              </w:rPr>
            </w:pPr>
            <w:r w:rsidRPr="00CC11B8">
              <w:rPr>
                <w:sz w:val="20"/>
                <w:szCs w:val="20"/>
              </w:rPr>
              <w:t>Ծանոթագրություն</w:t>
            </w:r>
            <w:r w:rsidR="00224C6B" w:rsidRPr="00CC11B8">
              <w:rPr>
                <w:sz w:val="20"/>
                <w:szCs w:val="20"/>
              </w:rPr>
              <w:t>.</w:t>
            </w:r>
          </w:p>
        </w:tc>
        <w:tc>
          <w:tcPr>
            <w:tcW w:w="7045" w:type="dxa"/>
          </w:tcPr>
          <w:p w:rsidR="002938BE" w:rsidRPr="00CC11B8" w:rsidRDefault="002938BE" w:rsidP="004C7809">
            <w:pPr>
              <w:pStyle w:val="Bodytext40"/>
              <w:shd w:val="clear" w:color="auto" w:fill="auto"/>
              <w:tabs>
                <w:tab w:val="left" w:pos="584"/>
                <w:tab w:val="left" w:pos="1577"/>
                <w:tab w:val="left" w:pos="6680"/>
              </w:tabs>
              <w:spacing w:before="0" w:after="160" w:line="360" w:lineRule="auto"/>
              <w:ind w:left="-50" w:hanging="4"/>
              <w:rPr>
                <w:rFonts w:ascii="Sylfaen" w:hAnsi="Sylfaen"/>
                <w:sz w:val="20"/>
                <w:szCs w:val="20"/>
              </w:rPr>
            </w:pPr>
            <w:r w:rsidRPr="00CC11B8">
              <w:rPr>
                <w:rFonts w:ascii="Sylfaen" w:hAnsi="Sylfaen"/>
                <w:sz w:val="20"/>
                <w:szCs w:val="20"/>
              </w:rPr>
              <w:t xml:space="preserve">Եվրասիական տնտեսական միության միասնական մաքսային սակագնի 1Դ, 4Դ, 5Դ, 7Դ-10Դ, 12Դ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CC11B8">
              <w:rPr>
                <w:rFonts w:ascii="Sylfaen" w:hAnsi="Sylfaen"/>
                <w:sz w:val="20"/>
                <w:szCs w:val="20"/>
              </w:rPr>
              <w:t xml:space="preserve"> 13Դ ծանոթագրությունների բովանդակությունը, որոնց հղումները պարունակվում են սույն հավելվածում, սահմանվում է Եվրասիական տնտեսական հանձնաժողովի կոլեգիայի </w:t>
            </w:r>
            <w:r w:rsidR="004C7809" w:rsidRPr="004C7809">
              <w:rPr>
                <w:rFonts w:ascii="Sylfaen" w:hAnsi="Sylfaen"/>
                <w:sz w:val="20"/>
                <w:szCs w:val="20"/>
              </w:rPr>
              <w:tab/>
            </w:r>
            <w:r w:rsidRPr="00CC11B8">
              <w:rPr>
                <w:rFonts w:ascii="Sylfaen" w:hAnsi="Sylfaen"/>
                <w:sz w:val="20"/>
                <w:szCs w:val="20"/>
              </w:rPr>
              <w:t>20</w:t>
            </w:r>
            <w:r w:rsidR="004C7809" w:rsidRPr="004C7809">
              <w:rPr>
                <w:rFonts w:ascii="Sylfaen" w:hAnsi="Sylfaen"/>
                <w:sz w:val="20"/>
                <w:szCs w:val="20"/>
              </w:rPr>
              <w:tab/>
            </w:r>
            <w:r w:rsidRPr="00CC11B8">
              <w:rPr>
                <w:rFonts w:ascii="Sylfaen" w:hAnsi="Sylfaen"/>
                <w:sz w:val="20"/>
                <w:szCs w:val="20"/>
              </w:rPr>
              <w:t>թվականի</w:t>
            </w:r>
            <w:r w:rsidR="00CC11B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C11B8">
              <w:rPr>
                <w:rFonts w:ascii="Sylfaen" w:hAnsi="Sylfaen"/>
                <w:sz w:val="20"/>
                <w:szCs w:val="20"/>
              </w:rPr>
              <w:t>«ԱՀԿ</w:t>
            </w:r>
            <w:r w:rsidR="00CC11B8" w:rsidRPr="00CC11B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CC11B8">
              <w:rPr>
                <w:rFonts w:ascii="Sylfaen" w:hAnsi="Sylfaen"/>
                <w:sz w:val="20"/>
                <w:szCs w:val="20"/>
              </w:rPr>
              <w:t xml:space="preserve">շրջանակներում Ռուսաստանի Դաշնության պարտավորություններին համապատասխան առանձին ապրանքատեսակների նկատմամբ Եվրասիական տնտեսական միության միասնական մաքսային սակագնի ներմուծման մաքսատուրքերի դրույքաչափերի սահմանման </w:t>
            </w:r>
            <w:r w:rsidR="008633A8">
              <w:rPr>
                <w:rFonts w:ascii="Sylfaen" w:hAnsi="Sylfaen"/>
                <w:sz w:val="20"/>
                <w:szCs w:val="20"/>
              </w:rPr>
              <w:t>և</w:t>
            </w:r>
            <w:r w:rsidRPr="00CC11B8">
              <w:rPr>
                <w:rFonts w:ascii="Sylfaen" w:hAnsi="Sylfaen"/>
                <w:sz w:val="20"/>
                <w:szCs w:val="20"/>
              </w:rPr>
              <w:t xml:space="preserve"> Եվրասիական տնտեսական </w:t>
            </w:r>
            <w:r w:rsidR="00B4423D" w:rsidRPr="00CC11B8">
              <w:rPr>
                <w:rFonts w:ascii="Sylfaen" w:hAnsi="Sylfaen"/>
                <w:sz w:val="20"/>
                <w:szCs w:val="20"/>
              </w:rPr>
              <w:t xml:space="preserve">հանձնաժողովի </w:t>
            </w:r>
            <w:r w:rsidRPr="00CC11B8">
              <w:rPr>
                <w:rFonts w:ascii="Sylfaen" w:hAnsi="Sylfaen"/>
                <w:sz w:val="20"/>
                <w:szCs w:val="20"/>
              </w:rPr>
              <w:t xml:space="preserve">որոշ որոշումների մեջ փոփոխություններ կատարելու մասին» </w:t>
            </w:r>
            <w:r w:rsidR="0066556C" w:rsidRPr="00CC11B8">
              <w:rPr>
                <w:rFonts w:ascii="Sylfaen" w:hAnsi="Sylfaen"/>
                <w:sz w:val="20"/>
                <w:szCs w:val="20"/>
              </w:rPr>
              <w:t>թիվ</w:t>
            </w:r>
            <w:r w:rsidR="004C7809" w:rsidRPr="004C7809">
              <w:rPr>
                <w:rFonts w:ascii="Sylfaen" w:hAnsi="Sylfaen"/>
                <w:sz w:val="20"/>
                <w:szCs w:val="20"/>
              </w:rPr>
              <w:tab/>
            </w:r>
            <w:r w:rsidRPr="00CC11B8">
              <w:rPr>
                <w:rFonts w:ascii="Sylfaen" w:hAnsi="Sylfaen"/>
                <w:sz w:val="20"/>
                <w:szCs w:val="20"/>
              </w:rPr>
              <w:t>որոշմամբ։</w:t>
            </w:r>
            <w:r w:rsidR="0094315D" w:rsidRPr="00CC11B8">
              <w:rPr>
                <w:rFonts w:ascii="Sylfaen" w:hAnsi="Sylfaen"/>
                <w:sz w:val="20"/>
                <w:szCs w:val="20"/>
              </w:rPr>
              <w:t xml:space="preserve"> </w:t>
            </w:r>
          </w:p>
        </w:tc>
      </w:tr>
    </w:tbl>
    <w:p w:rsidR="002938BE" w:rsidRPr="007F7DD2" w:rsidRDefault="002938BE" w:rsidP="007F7DD2">
      <w:pPr>
        <w:pStyle w:val="Bodytext40"/>
        <w:shd w:val="clear" w:color="auto" w:fill="auto"/>
        <w:spacing w:before="0" w:after="160" w:line="360" w:lineRule="auto"/>
        <w:ind w:right="220" w:firstLine="0"/>
        <w:rPr>
          <w:rFonts w:ascii="Sylfaen" w:hAnsi="Sylfaen"/>
          <w:sz w:val="24"/>
          <w:szCs w:val="24"/>
        </w:rPr>
      </w:pPr>
    </w:p>
    <w:sectPr w:rsidR="002938BE" w:rsidRPr="007F7DD2" w:rsidSect="00854D8E">
      <w:footerReference w:type="default" r:id="rId8"/>
      <w:pgSz w:w="11900" w:h="16840" w:code="9"/>
      <w:pgMar w:top="1418" w:right="1418" w:bottom="1418" w:left="1418" w:header="0" w:footer="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C0A" w:rsidRDefault="00554C0A" w:rsidP="00311AB8">
      <w:r>
        <w:separator/>
      </w:r>
    </w:p>
  </w:endnote>
  <w:endnote w:type="continuationSeparator" w:id="0">
    <w:p w:rsidR="00554C0A" w:rsidRDefault="00554C0A" w:rsidP="00311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CC"/>
    <w:family w:val="swiss"/>
    <w:pitch w:val="variable"/>
    <w:sig w:usb0="A00002EF" w:usb1="40002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4447"/>
      <w:docPartObj>
        <w:docPartGallery w:val="Page Numbers (Bottom of Page)"/>
        <w:docPartUnique/>
      </w:docPartObj>
    </w:sdtPr>
    <w:sdtEndPr/>
    <w:sdtContent>
      <w:p w:rsidR="00337016" w:rsidRPr="00854D8E" w:rsidRDefault="008815FA" w:rsidP="00854D8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80560F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C0A" w:rsidRDefault="00554C0A"/>
  </w:footnote>
  <w:footnote w:type="continuationSeparator" w:id="0">
    <w:p w:rsidR="00554C0A" w:rsidRDefault="00554C0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E4DDC"/>
    <w:multiLevelType w:val="hybridMultilevel"/>
    <w:tmpl w:val="D172C0C2"/>
    <w:lvl w:ilvl="0" w:tplc="484ABF56">
      <w:start w:val="3918"/>
      <w:numFmt w:val="bullet"/>
      <w:lvlText w:val="-"/>
      <w:lvlJc w:val="left"/>
      <w:pPr>
        <w:ind w:left="900" w:hanging="360"/>
      </w:pPr>
      <w:rPr>
        <w:rFonts w:ascii="Sylfaen" w:eastAsia="Times New Roman" w:hAnsi="Sylfae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11DD0091"/>
    <w:multiLevelType w:val="hybridMultilevel"/>
    <w:tmpl w:val="2940F3BE"/>
    <w:lvl w:ilvl="0" w:tplc="CF5A700E">
      <w:start w:val="7608"/>
      <w:numFmt w:val="bullet"/>
      <w:lvlText w:val="-"/>
      <w:lvlJc w:val="left"/>
      <w:pPr>
        <w:ind w:left="15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2" w15:restartNumberingAfterBreak="0">
    <w:nsid w:val="55D221BB"/>
    <w:multiLevelType w:val="hybridMultilevel"/>
    <w:tmpl w:val="6E7C1BAE"/>
    <w:lvl w:ilvl="0" w:tplc="9E164918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3" w15:restartNumberingAfterBreak="0">
    <w:nsid w:val="6220209E"/>
    <w:multiLevelType w:val="hybridMultilevel"/>
    <w:tmpl w:val="7DDCDA4E"/>
    <w:lvl w:ilvl="0" w:tplc="B2141986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drawingGridHorizontalSpacing w:val="120"/>
  <w:drawingGridVerticalSpacing w:val="181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AB8"/>
    <w:rsid w:val="00006717"/>
    <w:rsid w:val="00024472"/>
    <w:rsid w:val="00056848"/>
    <w:rsid w:val="00061A54"/>
    <w:rsid w:val="000743C9"/>
    <w:rsid w:val="000761C3"/>
    <w:rsid w:val="0008543C"/>
    <w:rsid w:val="00086BB8"/>
    <w:rsid w:val="000B57B2"/>
    <w:rsid w:val="000D411B"/>
    <w:rsid w:val="00116CE8"/>
    <w:rsid w:val="00133230"/>
    <w:rsid w:val="001408D1"/>
    <w:rsid w:val="001539F2"/>
    <w:rsid w:val="00155FD3"/>
    <w:rsid w:val="001770AE"/>
    <w:rsid w:val="001771FC"/>
    <w:rsid w:val="001938BD"/>
    <w:rsid w:val="001A4883"/>
    <w:rsid w:val="001A4F31"/>
    <w:rsid w:val="001B3DCE"/>
    <w:rsid w:val="001C0459"/>
    <w:rsid w:val="001C311F"/>
    <w:rsid w:val="001D5628"/>
    <w:rsid w:val="001E0E59"/>
    <w:rsid w:val="0021323A"/>
    <w:rsid w:val="00224C6B"/>
    <w:rsid w:val="00230014"/>
    <w:rsid w:val="002311FE"/>
    <w:rsid w:val="00242438"/>
    <w:rsid w:val="00253B13"/>
    <w:rsid w:val="002938BE"/>
    <w:rsid w:val="002A5A44"/>
    <w:rsid w:val="002D2133"/>
    <w:rsid w:val="002E1FB4"/>
    <w:rsid w:val="002F07F5"/>
    <w:rsid w:val="002F1928"/>
    <w:rsid w:val="00311AB8"/>
    <w:rsid w:val="00333BCC"/>
    <w:rsid w:val="00337016"/>
    <w:rsid w:val="00350EBD"/>
    <w:rsid w:val="003540F6"/>
    <w:rsid w:val="003818EF"/>
    <w:rsid w:val="00385A74"/>
    <w:rsid w:val="003C590F"/>
    <w:rsid w:val="003D1582"/>
    <w:rsid w:val="003D49C8"/>
    <w:rsid w:val="003E343C"/>
    <w:rsid w:val="003F3B1C"/>
    <w:rsid w:val="00416EED"/>
    <w:rsid w:val="004236D3"/>
    <w:rsid w:val="0045270C"/>
    <w:rsid w:val="00470CCE"/>
    <w:rsid w:val="00485D44"/>
    <w:rsid w:val="004922B6"/>
    <w:rsid w:val="004C7809"/>
    <w:rsid w:val="004D26A7"/>
    <w:rsid w:val="004D6177"/>
    <w:rsid w:val="004F509E"/>
    <w:rsid w:val="00503D8E"/>
    <w:rsid w:val="005045BB"/>
    <w:rsid w:val="00514126"/>
    <w:rsid w:val="0053615F"/>
    <w:rsid w:val="005453DF"/>
    <w:rsid w:val="005477A5"/>
    <w:rsid w:val="00554C0A"/>
    <w:rsid w:val="005613B2"/>
    <w:rsid w:val="005A2935"/>
    <w:rsid w:val="005C45F9"/>
    <w:rsid w:val="005C596B"/>
    <w:rsid w:val="005E238C"/>
    <w:rsid w:val="005E6E16"/>
    <w:rsid w:val="005F10D6"/>
    <w:rsid w:val="00617349"/>
    <w:rsid w:val="0061748F"/>
    <w:rsid w:val="00625B67"/>
    <w:rsid w:val="00631A9A"/>
    <w:rsid w:val="006441AF"/>
    <w:rsid w:val="006457FF"/>
    <w:rsid w:val="00651E9E"/>
    <w:rsid w:val="0066556C"/>
    <w:rsid w:val="00683C99"/>
    <w:rsid w:val="006A3885"/>
    <w:rsid w:val="006C11DD"/>
    <w:rsid w:val="006F6779"/>
    <w:rsid w:val="00712BC1"/>
    <w:rsid w:val="00733644"/>
    <w:rsid w:val="007463D2"/>
    <w:rsid w:val="007579C7"/>
    <w:rsid w:val="007608C7"/>
    <w:rsid w:val="00770219"/>
    <w:rsid w:val="00773B01"/>
    <w:rsid w:val="007B18F4"/>
    <w:rsid w:val="007F7DD2"/>
    <w:rsid w:val="0080560F"/>
    <w:rsid w:val="008061B9"/>
    <w:rsid w:val="00811945"/>
    <w:rsid w:val="00826BCB"/>
    <w:rsid w:val="008274DC"/>
    <w:rsid w:val="0084040C"/>
    <w:rsid w:val="00842A1C"/>
    <w:rsid w:val="00854D8E"/>
    <w:rsid w:val="008633A8"/>
    <w:rsid w:val="00863DFF"/>
    <w:rsid w:val="008804B6"/>
    <w:rsid w:val="008815FA"/>
    <w:rsid w:val="008A0CD2"/>
    <w:rsid w:val="008D741D"/>
    <w:rsid w:val="008F319B"/>
    <w:rsid w:val="0092588C"/>
    <w:rsid w:val="00926E9C"/>
    <w:rsid w:val="009317DA"/>
    <w:rsid w:val="00931E15"/>
    <w:rsid w:val="00936B6E"/>
    <w:rsid w:val="0094085C"/>
    <w:rsid w:val="0094315D"/>
    <w:rsid w:val="00947948"/>
    <w:rsid w:val="0095050F"/>
    <w:rsid w:val="00952E6E"/>
    <w:rsid w:val="00956894"/>
    <w:rsid w:val="00956F17"/>
    <w:rsid w:val="009B17B5"/>
    <w:rsid w:val="009D6D8B"/>
    <w:rsid w:val="009E64BE"/>
    <w:rsid w:val="009E67C9"/>
    <w:rsid w:val="00A169E4"/>
    <w:rsid w:val="00A279B1"/>
    <w:rsid w:val="00A42F05"/>
    <w:rsid w:val="00A430FA"/>
    <w:rsid w:val="00A44B04"/>
    <w:rsid w:val="00A6362F"/>
    <w:rsid w:val="00A63A05"/>
    <w:rsid w:val="00A96396"/>
    <w:rsid w:val="00AC2248"/>
    <w:rsid w:val="00B21E22"/>
    <w:rsid w:val="00B4423D"/>
    <w:rsid w:val="00B7745F"/>
    <w:rsid w:val="00B9190B"/>
    <w:rsid w:val="00B951CF"/>
    <w:rsid w:val="00BA0990"/>
    <w:rsid w:val="00BB04D8"/>
    <w:rsid w:val="00BE1848"/>
    <w:rsid w:val="00C15E06"/>
    <w:rsid w:val="00C672B1"/>
    <w:rsid w:val="00C71268"/>
    <w:rsid w:val="00C72CF2"/>
    <w:rsid w:val="00C82C8B"/>
    <w:rsid w:val="00C83714"/>
    <w:rsid w:val="00C9455E"/>
    <w:rsid w:val="00CA7F4B"/>
    <w:rsid w:val="00CB785E"/>
    <w:rsid w:val="00CC11B8"/>
    <w:rsid w:val="00CD2668"/>
    <w:rsid w:val="00CF1594"/>
    <w:rsid w:val="00D432ED"/>
    <w:rsid w:val="00D43388"/>
    <w:rsid w:val="00D733D9"/>
    <w:rsid w:val="00D754E5"/>
    <w:rsid w:val="00D80263"/>
    <w:rsid w:val="00D92E34"/>
    <w:rsid w:val="00DB18C0"/>
    <w:rsid w:val="00DE1E18"/>
    <w:rsid w:val="00DF0ABC"/>
    <w:rsid w:val="00DF7A99"/>
    <w:rsid w:val="00E4137C"/>
    <w:rsid w:val="00E61A31"/>
    <w:rsid w:val="00E62F07"/>
    <w:rsid w:val="00E63CCC"/>
    <w:rsid w:val="00E75AB5"/>
    <w:rsid w:val="00E82CBA"/>
    <w:rsid w:val="00E9331A"/>
    <w:rsid w:val="00EA0E08"/>
    <w:rsid w:val="00EA609D"/>
    <w:rsid w:val="00EB5D98"/>
    <w:rsid w:val="00ED7223"/>
    <w:rsid w:val="00EE36E2"/>
    <w:rsid w:val="00EE3A31"/>
    <w:rsid w:val="00EF31BF"/>
    <w:rsid w:val="00EF4C80"/>
    <w:rsid w:val="00EF556E"/>
    <w:rsid w:val="00EF59C1"/>
    <w:rsid w:val="00F04D76"/>
    <w:rsid w:val="00F11ED4"/>
    <w:rsid w:val="00F135F5"/>
    <w:rsid w:val="00F47F39"/>
    <w:rsid w:val="00F52B2C"/>
    <w:rsid w:val="00F53B78"/>
    <w:rsid w:val="00F82396"/>
    <w:rsid w:val="00F947B0"/>
    <w:rsid w:val="00F96147"/>
    <w:rsid w:val="00FA6B57"/>
    <w:rsid w:val="00FA6E9D"/>
    <w:rsid w:val="00FB3537"/>
    <w:rsid w:val="00FB68CF"/>
    <w:rsid w:val="00FC7C55"/>
    <w:rsid w:val="00FD5C9D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24FA8"/>
  <w15:docId w15:val="{EA0169B1-13C5-4036-87C8-C7F99E8F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11AB8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11AB8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Tablecaption">
    <w:name w:val="Table caption_"/>
    <w:basedOn w:val="DefaultParagraphFont"/>
    <w:link w:val="Tablecaption0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Italic">
    <w:name w:val="Body text (2) + Italic"/>
    <w:basedOn w:val="Bodytext2"/>
    <w:rsid w:val="00311AB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Bold0">
    <w:name w:val="Body text (2) + Bold"/>
    <w:basedOn w:val="Bodytext2"/>
    <w:rsid w:val="00311AB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7pt">
    <w:name w:val="Body text (2) + 7 pt"/>
    <w:aliases w:val="Spacing 0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y-AM" w:eastAsia="hy-AM" w:bidi="hy-AM"/>
    </w:rPr>
  </w:style>
  <w:style w:type="character" w:customStyle="1" w:styleId="Bodytext2Candara">
    <w:name w:val="Body text (2) + Candara"/>
    <w:aliases w:val="12 pt,Bold,Spacing 0 pt,Body text (2) + 13 pt,Small Caps"/>
    <w:basedOn w:val="Bodytext2"/>
    <w:rsid w:val="00311AB8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2pt">
    <w:name w:val="Body text (2) + 12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Consolas">
    <w:name w:val="Body text (2) + Consolas"/>
    <w:aliases w:val="5.5 pt,Spacing 0 pt,Scale 200%"/>
    <w:basedOn w:val="Bodytext2"/>
    <w:rsid w:val="00311AB8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10"/>
      <w:w w:val="200"/>
      <w:position w:val="0"/>
      <w:sz w:val="11"/>
      <w:szCs w:val="11"/>
      <w:u w:val="none"/>
      <w:lang w:val="hy-AM" w:eastAsia="hy-AM" w:bidi="hy-AM"/>
    </w:rPr>
  </w:style>
  <w:style w:type="character" w:customStyle="1" w:styleId="Bodytext215pt">
    <w:name w:val="Body text (2) + 15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8pt">
    <w:name w:val="Body text (2) + 18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7pt">
    <w:name w:val="Body text (2) + 17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hy-AM" w:eastAsia="hy-AM" w:bidi="hy-AM"/>
    </w:rPr>
  </w:style>
  <w:style w:type="character" w:customStyle="1" w:styleId="Bodytext2Candara0">
    <w:name w:val="Body text (2) + Candara"/>
    <w:aliases w:val="16 pt"/>
    <w:basedOn w:val="Bodytext2"/>
    <w:rsid w:val="00311A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8pt">
    <w:name w:val="Body text (2) + 8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y-AM" w:eastAsia="hy-AM" w:bidi="hy-AM"/>
    </w:rPr>
  </w:style>
  <w:style w:type="character" w:customStyle="1" w:styleId="Bodytext2BookmanOldStyle">
    <w:name w:val="Body text (2) + Bookman Old Style"/>
    <w:aliases w:val="11 pt,Italic"/>
    <w:basedOn w:val="Bodytext2"/>
    <w:rsid w:val="00311AB8"/>
    <w:rPr>
      <w:rFonts w:ascii="Bookman Old Style" w:eastAsia="Bookman Old Style" w:hAnsi="Bookman Old Style" w:cs="Bookman Old Style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customStyle="1" w:styleId="Bodytext2Candara1">
    <w:name w:val="Body text (2) + Candara"/>
    <w:aliases w:val="16 pt"/>
    <w:basedOn w:val="Bodytext2"/>
    <w:rsid w:val="00311AB8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hy-AM" w:eastAsia="hy-AM" w:bidi="hy-AM"/>
    </w:rPr>
  </w:style>
  <w:style w:type="character" w:customStyle="1" w:styleId="Bodytext285pt">
    <w:name w:val="Body text (2) + 8.5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y-AM" w:eastAsia="hy-AM" w:bidi="hy-AM"/>
    </w:rPr>
  </w:style>
  <w:style w:type="character" w:customStyle="1" w:styleId="Bodytext219pt0">
    <w:name w:val="Body text (2) + 19 pt"/>
    <w:basedOn w:val="Bodytext2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311AB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Bodytext30">
    <w:name w:val="Body text (3)"/>
    <w:basedOn w:val="Normal"/>
    <w:link w:val="Bodytext3"/>
    <w:rsid w:val="00311AB8"/>
    <w:pPr>
      <w:shd w:val="clear" w:color="auto" w:fill="FFFFFF"/>
      <w:spacing w:before="120" w:after="12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311AB8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customStyle="1" w:styleId="Tablecaption0">
    <w:name w:val="Table caption"/>
    <w:basedOn w:val="Normal"/>
    <w:link w:val="Tablecaption"/>
    <w:rsid w:val="00311AB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311AB8"/>
    <w:pPr>
      <w:shd w:val="clear" w:color="auto" w:fill="FFFFFF"/>
      <w:spacing w:before="660" w:line="5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40">
    <w:name w:val="Body text (4)"/>
    <w:basedOn w:val="Normal"/>
    <w:link w:val="Bodytext4"/>
    <w:rsid w:val="00311AB8"/>
    <w:pPr>
      <w:shd w:val="clear" w:color="auto" w:fill="FFFFFF"/>
      <w:spacing w:before="300" w:line="299" w:lineRule="exact"/>
      <w:ind w:hanging="1560"/>
      <w:jc w:val="both"/>
    </w:pPr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basedOn w:val="TableNormal"/>
    <w:uiPriority w:val="59"/>
    <w:rsid w:val="002938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74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41D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919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9190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919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190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8F31B-B069-4B6E-9DD9-EB3F28C25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5124</Words>
  <Characters>29210</Characters>
  <Application>Microsoft Office Word</Application>
  <DocSecurity>0</DocSecurity>
  <Lines>243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Lousine Fereshetyan</dc:creator>
  <cp:lastModifiedBy>Arpine Khachatryan</cp:lastModifiedBy>
  <cp:revision>22</cp:revision>
  <dcterms:created xsi:type="dcterms:W3CDTF">2019-03-05T13:10:00Z</dcterms:created>
  <dcterms:modified xsi:type="dcterms:W3CDTF">2020-03-17T05:37:00Z</dcterms:modified>
</cp:coreProperties>
</file>