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DE1" w:rsidRPr="00A85EE9" w:rsidRDefault="00710DE1" w:rsidP="00A85EE9">
      <w:pPr>
        <w:pStyle w:val="30"/>
        <w:shd w:val="clear" w:color="auto" w:fill="auto"/>
        <w:spacing w:after="160" w:line="360" w:lineRule="auto"/>
        <w:ind w:left="20"/>
        <w:jc w:val="right"/>
        <w:rPr>
          <w:rStyle w:val="3TimesNewRoman15pt2pt"/>
          <w:rFonts w:ascii="Sylfaen" w:eastAsia="Constantia" w:hAnsi="Sylfaen"/>
          <w:bCs/>
          <w:spacing w:val="0"/>
          <w:sz w:val="24"/>
          <w:szCs w:val="24"/>
        </w:rPr>
      </w:pPr>
      <w:r w:rsidRPr="00A85EE9">
        <w:rPr>
          <w:rStyle w:val="3TimesNewRoman15pt2pt"/>
          <w:rFonts w:ascii="Sylfaen" w:eastAsia="Constantia" w:hAnsi="Sylfaen"/>
          <w:spacing w:val="0"/>
          <w:sz w:val="24"/>
          <w:szCs w:val="24"/>
        </w:rPr>
        <w:t>Նախագիծ</w:t>
      </w:r>
    </w:p>
    <w:p w:rsidR="00710DE1" w:rsidRPr="00A85EE9" w:rsidRDefault="00710DE1" w:rsidP="00A85EE9">
      <w:pPr>
        <w:pStyle w:val="30"/>
        <w:shd w:val="clear" w:color="auto" w:fill="auto"/>
        <w:spacing w:after="160" w:line="360" w:lineRule="auto"/>
        <w:ind w:left="20"/>
        <w:rPr>
          <w:rStyle w:val="3TimesNewRoman15pt2pt"/>
          <w:rFonts w:ascii="Sylfaen" w:eastAsia="Constantia" w:hAnsi="Sylfaen"/>
          <w:b/>
          <w:bCs/>
          <w:spacing w:val="0"/>
          <w:sz w:val="24"/>
          <w:szCs w:val="24"/>
        </w:rPr>
      </w:pPr>
    </w:p>
    <w:p w:rsidR="00861173" w:rsidRPr="00A85EE9" w:rsidRDefault="00710DE1" w:rsidP="00A85EE9">
      <w:pPr>
        <w:pStyle w:val="30"/>
        <w:shd w:val="clear" w:color="auto" w:fill="auto"/>
        <w:spacing w:after="160" w:line="360" w:lineRule="auto"/>
        <w:ind w:right="-8"/>
        <w:rPr>
          <w:rFonts w:ascii="Sylfaen" w:hAnsi="Sylfaen"/>
          <w:sz w:val="24"/>
          <w:szCs w:val="24"/>
        </w:rPr>
      </w:pPr>
      <w:r w:rsidRPr="00A85EE9">
        <w:rPr>
          <w:rStyle w:val="3TimesNewRoman15pt2pt"/>
          <w:rFonts w:ascii="Sylfaen" w:eastAsia="Constantia" w:hAnsi="Sylfaen"/>
          <w:b/>
          <w:spacing w:val="0"/>
          <w:sz w:val="24"/>
          <w:szCs w:val="24"/>
        </w:rPr>
        <w:t>ՀԱՄԱՁԱՅՆԱԳԻՐ</w:t>
      </w:r>
    </w:p>
    <w:p w:rsidR="00861173" w:rsidRPr="00A85EE9" w:rsidRDefault="00710DE1" w:rsidP="00A85EE9">
      <w:pPr>
        <w:pStyle w:val="30"/>
        <w:shd w:val="clear" w:color="auto" w:fill="auto"/>
        <w:spacing w:after="160" w:line="360" w:lineRule="auto"/>
        <w:ind w:right="-8"/>
        <w:rPr>
          <w:rStyle w:val="3TimesNewRoman15pt"/>
          <w:rFonts w:ascii="Sylfaen" w:eastAsia="Constantia" w:hAnsi="Sylfaen"/>
          <w:b/>
          <w:bCs/>
          <w:sz w:val="24"/>
          <w:szCs w:val="24"/>
        </w:rPr>
      </w:pPr>
      <w:r w:rsidRPr="00A85EE9">
        <w:rPr>
          <w:rStyle w:val="3TimesNewRoman15pt"/>
          <w:rFonts w:ascii="Sylfaen" w:eastAsia="Constantia" w:hAnsi="Sylfaen"/>
          <w:b/>
          <w:sz w:val="24"/>
          <w:szCs w:val="24"/>
        </w:rPr>
        <w:t xml:space="preserve">Եվրասիական տնտեսական միության անդամ պետությունների կողմից արդյունաբերական ապրանքների նկատմամբ հատուկ սուբսիդիաները Եվրասիական տնտեսական հանձնաժողովի հետ կամավոր համաձայնեցնելու </w:t>
      </w:r>
      <w:r w:rsidR="002754E2">
        <w:rPr>
          <w:rStyle w:val="3TimesNewRoman15pt"/>
          <w:rFonts w:ascii="Sylfaen" w:eastAsia="Constantia" w:hAnsi="Sylfaen"/>
          <w:b/>
          <w:sz w:val="24"/>
          <w:szCs w:val="24"/>
        </w:rPr>
        <w:t>և</w:t>
      </w:r>
      <w:r w:rsidRPr="00A85EE9">
        <w:rPr>
          <w:rStyle w:val="3TimesNewRoman15pt"/>
          <w:rFonts w:ascii="Sylfaen" w:eastAsia="Constantia" w:hAnsi="Sylfaen"/>
          <w:b/>
          <w:sz w:val="24"/>
          <w:szCs w:val="24"/>
        </w:rPr>
        <w:t xml:space="preserve"> Եվրասիական տնտեսական միության անդամ պետությունների կողմից հատուկ սուբսիդիաների տրամադրման հետ կապված՝ Եվրասիական տնտեսական հանձնաժողովի կողմից քննություններ անցկացնելու կարգի մասին</w:t>
      </w:r>
    </w:p>
    <w:p w:rsidR="00710DE1" w:rsidRPr="00A85EE9" w:rsidRDefault="00710DE1" w:rsidP="00A85EE9">
      <w:pPr>
        <w:pStyle w:val="30"/>
        <w:shd w:val="clear" w:color="auto" w:fill="auto"/>
        <w:spacing w:after="160" w:line="360" w:lineRule="auto"/>
        <w:ind w:left="567" w:right="559"/>
        <w:rPr>
          <w:rFonts w:ascii="Sylfaen" w:hAnsi="Sylfaen"/>
          <w:sz w:val="24"/>
          <w:szCs w:val="24"/>
        </w:rPr>
      </w:pPr>
    </w:p>
    <w:p w:rsidR="00861173" w:rsidRPr="00A85EE9" w:rsidRDefault="00710DE1" w:rsidP="00A85EE9">
      <w:pPr>
        <w:pStyle w:val="20"/>
        <w:shd w:val="clear" w:color="auto" w:fill="auto"/>
        <w:spacing w:before="0" w:after="160" w:line="360" w:lineRule="auto"/>
        <w:ind w:right="-8" w:firstLine="567"/>
        <w:rPr>
          <w:rFonts w:ascii="Sylfaen" w:hAnsi="Sylfaen"/>
          <w:sz w:val="24"/>
          <w:szCs w:val="24"/>
        </w:rPr>
      </w:pPr>
      <w:r w:rsidRPr="00A85EE9">
        <w:rPr>
          <w:rFonts w:ascii="Sylfaen" w:hAnsi="Sylfaen"/>
          <w:sz w:val="24"/>
          <w:szCs w:val="24"/>
        </w:rPr>
        <w:t>Եվրասիական տնտեսական միության անդամ պետությունները, այսուհետ՝ անդամ պետություններ,</w:t>
      </w:r>
    </w:p>
    <w:p w:rsidR="00861173" w:rsidRPr="00A85EE9" w:rsidRDefault="00710DE1" w:rsidP="00A85EE9">
      <w:pPr>
        <w:pStyle w:val="20"/>
        <w:shd w:val="clear" w:color="auto" w:fill="auto"/>
        <w:spacing w:before="0" w:after="160" w:line="360" w:lineRule="auto"/>
        <w:ind w:right="-8" w:firstLine="567"/>
        <w:rPr>
          <w:rFonts w:ascii="Sylfaen" w:hAnsi="Sylfaen"/>
          <w:sz w:val="24"/>
          <w:szCs w:val="24"/>
        </w:rPr>
      </w:pPr>
      <w:r w:rsidRPr="00A85EE9">
        <w:rPr>
          <w:rFonts w:ascii="Sylfaen" w:hAnsi="Sylfaen"/>
          <w:sz w:val="24"/>
          <w:szCs w:val="24"/>
        </w:rPr>
        <w:t>ղեկավարվելով «Եվրասիական տնտեսական միության մասին» 2014</w:t>
      </w:r>
      <w:r w:rsidR="00947C3D" w:rsidRPr="00A85EE9">
        <w:rPr>
          <w:rFonts w:ascii="Sylfaen" w:hAnsi="Sylfaen"/>
          <w:sz w:val="24"/>
          <w:szCs w:val="24"/>
        </w:rPr>
        <w:t> </w:t>
      </w:r>
      <w:r w:rsidRPr="00A85EE9">
        <w:rPr>
          <w:rFonts w:ascii="Sylfaen" w:hAnsi="Sylfaen"/>
          <w:sz w:val="24"/>
          <w:szCs w:val="24"/>
        </w:rPr>
        <w:t>թվականի մայիսի 29-ի պայմանագրի (այսուհետ</w:t>
      </w:r>
      <w:r w:rsidR="003F32D0" w:rsidRPr="00A85EE9">
        <w:rPr>
          <w:rFonts w:ascii="Sylfaen" w:hAnsi="Sylfaen"/>
          <w:sz w:val="24"/>
          <w:szCs w:val="24"/>
        </w:rPr>
        <w:t>՝ Պայմանագիր)</w:t>
      </w:r>
      <w:r w:rsidRPr="00A85EE9">
        <w:rPr>
          <w:rFonts w:ascii="Sylfaen" w:hAnsi="Sylfaen"/>
          <w:sz w:val="24"/>
          <w:szCs w:val="24"/>
        </w:rPr>
        <w:t xml:space="preserve"> դրույթներով,</w:t>
      </w:r>
    </w:p>
    <w:p w:rsidR="00861173" w:rsidRPr="00A85EE9" w:rsidRDefault="00710DE1" w:rsidP="00A85EE9">
      <w:pPr>
        <w:pStyle w:val="20"/>
        <w:shd w:val="clear" w:color="auto" w:fill="auto"/>
        <w:spacing w:before="0" w:after="160" w:line="360" w:lineRule="auto"/>
        <w:ind w:right="-8" w:firstLine="567"/>
        <w:rPr>
          <w:rFonts w:ascii="Sylfaen" w:hAnsi="Sylfaen"/>
          <w:sz w:val="24"/>
          <w:szCs w:val="24"/>
        </w:rPr>
      </w:pPr>
      <w:r w:rsidRPr="00A85EE9">
        <w:rPr>
          <w:rFonts w:ascii="Sylfaen" w:hAnsi="Sylfaen"/>
          <w:sz w:val="24"/>
          <w:szCs w:val="24"/>
        </w:rPr>
        <w:t xml:space="preserve">Պայմանագրի 93-րդ հոդվածի </w:t>
      </w:r>
      <w:bookmarkStart w:id="0" w:name="_GoBack"/>
      <w:r w:rsidR="002754E2">
        <w:rPr>
          <w:rFonts w:ascii="Sylfaen" w:hAnsi="Sylfaen"/>
          <w:sz w:val="24"/>
          <w:szCs w:val="24"/>
        </w:rPr>
        <w:t>և</w:t>
      </w:r>
      <w:bookmarkEnd w:id="0"/>
      <w:r w:rsidRPr="00A85EE9">
        <w:rPr>
          <w:rFonts w:ascii="Sylfaen" w:hAnsi="Sylfaen"/>
          <w:sz w:val="24"/>
          <w:szCs w:val="24"/>
        </w:rPr>
        <w:t xml:space="preserve"> «Արդյունաբերական սուբսիդիաներ տրամադրելու միասնական կանոնների մասին» արձանագրության (Պայմանագրի թիվ 28 հավելված) (այսուհետ՝ Արձանագրություն) դրույթների իրագործման նպատակով,</w:t>
      </w:r>
    </w:p>
    <w:p w:rsidR="00861173" w:rsidRPr="00A85EE9" w:rsidRDefault="00710DE1" w:rsidP="00A85EE9">
      <w:pPr>
        <w:pStyle w:val="20"/>
        <w:shd w:val="clear" w:color="auto" w:fill="auto"/>
        <w:spacing w:before="0" w:after="160" w:line="360" w:lineRule="auto"/>
        <w:ind w:right="-8" w:firstLine="567"/>
        <w:rPr>
          <w:rFonts w:ascii="Sylfaen" w:hAnsi="Sylfaen"/>
          <w:sz w:val="24"/>
          <w:szCs w:val="24"/>
        </w:rPr>
      </w:pPr>
      <w:r w:rsidRPr="00A85EE9">
        <w:rPr>
          <w:rFonts w:ascii="Sylfaen" w:hAnsi="Sylfaen"/>
          <w:sz w:val="24"/>
          <w:szCs w:val="24"/>
        </w:rPr>
        <w:t xml:space="preserve">գիտակցելով Եվրասիական տնտեսական միության (այսուհետ՝ Միություն) գործունեության </w:t>
      </w:r>
      <w:r w:rsidR="002754E2">
        <w:rPr>
          <w:rFonts w:ascii="Sylfaen" w:hAnsi="Sylfaen"/>
          <w:sz w:val="24"/>
          <w:szCs w:val="24"/>
        </w:rPr>
        <w:t>և</w:t>
      </w:r>
      <w:r w:rsidRPr="00A85EE9">
        <w:rPr>
          <w:rFonts w:ascii="Sylfaen" w:hAnsi="Sylfaen"/>
          <w:sz w:val="24"/>
          <w:szCs w:val="24"/>
        </w:rPr>
        <w:t xml:space="preserve"> զարգացման, ինչպես նա</w:t>
      </w:r>
      <w:r w:rsidR="002754E2">
        <w:rPr>
          <w:rFonts w:ascii="Sylfaen" w:hAnsi="Sylfaen"/>
          <w:sz w:val="24"/>
          <w:szCs w:val="24"/>
        </w:rPr>
        <w:t>և</w:t>
      </w:r>
      <w:r w:rsidRPr="00A85EE9">
        <w:rPr>
          <w:rFonts w:ascii="Sylfaen" w:hAnsi="Sylfaen"/>
          <w:sz w:val="24"/>
          <w:szCs w:val="24"/>
        </w:rPr>
        <w:t xml:space="preserve"> արդյունաբերական արտադրության զարգացման համար պայմաններ ստեղծելու կար</w:t>
      </w:r>
      <w:r w:rsidR="002754E2">
        <w:rPr>
          <w:rFonts w:ascii="Sylfaen" w:hAnsi="Sylfaen"/>
          <w:sz w:val="24"/>
          <w:szCs w:val="24"/>
        </w:rPr>
        <w:t>և</w:t>
      </w:r>
      <w:r w:rsidRPr="00A85EE9">
        <w:rPr>
          <w:rFonts w:ascii="Sylfaen" w:hAnsi="Sylfaen"/>
          <w:sz w:val="24"/>
          <w:szCs w:val="24"/>
        </w:rPr>
        <w:t>որությունը,</w:t>
      </w:r>
    </w:p>
    <w:p w:rsidR="00861173" w:rsidRPr="00A85EE9" w:rsidRDefault="00710DE1" w:rsidP="00A85EE9">
      <w:pPr>
        <w:pStyle w:val="20"/>
        <w:shd w:val="clear" w:color="auto" w:fill="auto"/>
        <w:spacing w:before="0" w:after="160" w:line="360" w:lineRule="auto"/>
        <w:ind w:right="-8" w:firstLine="567"/>
        <w:rPr>
          <w:rFonts w:ascii="Sylfaen" w:hAnsi="Sylfaen"/>
          <w:sz w:val="24"/>
          <w:szCs w:val="24"/>
        </w:rPr>
      </w:pPr>
      <w:r w:rsidRPr="00A85EE9">
        <w:rPr>
          <w:rFonts w:ascii="Sylfaen" w:hAnsi="Sylfaen"/>
          <w:sz w:val="24"/>
          <w:szCs w:val="24"/>
        </w:rPr>
        <w:t>անդամ պետությունների կողմից տնտեսության արդյունաբերական հատվածներին պետական աջակցություն ցուցաբերելու թափանցիկությունն ու կանխատեսելիությունը բարձրացնելու նպատակով,</w:t>
      </w:r>
    </w:p>
    <w:p w:rsidR="00861173" w:rsidRPr="00A85EE9" w:rsidRDefault="00710DE1" w:rsidP="00A85EE9">
      <w:pPr>
        <w:pStyle w:val="20"/>
        <w:shd w:val="clear" w:color="auto" w:fill="auto"/>
        <w:spacing w:before="0" w:after="160" w:line="360" w:lineRule="auto"/>
        <w:ind w:right="-8" w:firstLine="567"/>
        <w:rPr>
          <w:rFonts w:ascii="Sylfaen" w:hAnsi="Sylfaen"/>
          <w:sz w:val="24"/>
          <w:szCs w:val="24"/>
        </w:rPr>
      </w:pPr>
      <w:r w:rsidRPr="00A85EE9">
        <w:rPr>
          <w:rFonts w:ascii="Sylfaen" w:hAnsi="Sylfaen"/>
          <w:sz w:val="24"/>
          <w:szCs w:val="24"/>
        </w:rPr>
        <w:t xml:space="preserve">ձգտելով ապահովել պայմաններ՝ անդամ պետությունների կողմից արդյունաբերական ապրանքների նկատմամբ հատուկ սուբսիդիաներ </w:t>
      </w:r>
      <w:r w:rsidRPr="00A85EE9">
        <w:rPr>
          <w:rFonts w:ascii="Sylfaen" w:hAnsi="Sylfaen"/>
          <w:sz w:val="24"/>
          <w:szCs w:val="24"/>
        </w:rPr>
        <w:lastRenderedPageBreak/>
        <w:t xml:space="preserve">տրամադրելու բնագավառում անդամ պետությունների կողմից իրացվող սուբսիդիաների գնահատմանը վերաբերող մասով թափանցիկ </w:t>
      </w:r>
      <w:r w:rsidR="002754E2">
        <w:rPr>
          <w:rFonts w:ascii="Sylfaen" w:hAnsi="Sylfaen"/>
          <w:sz w:val="24"/>
          <w:szCs w:val="24"/>
        </w:rPr>
        <w:t>և</w:t>
      </w:r>
      <w:r w:rsidRPr="00A85EE9">
        <w:rPr>
          <w:rFonts w:ascii="Sylfaen" w:hAnsi="Sylfaen"/>
          <w:sz w:val="24"/>
          <w:szCs w:val="24"/>
        </w:rPr>
        <w:t xml:space="preserve"> կանխատեսելի միջավայր ստեղծելու համար,</w:t>
      </w:r>
    </w:p>
    <w:p w:rsidR="00861173" w:rsidRPr="00A85EE9" w:rsidRDefault="00710DE1" w:rsidP="00A85EE9">
      <w:pPr>
        <w:pStyle w:val="20"/>
        <w:shd w:val="clear" w:color="auto" w:fill="auto"/>
        <w:spacing w:before="0" w:after="160" w:line="360" w:lineRule="auto"/>
        <w:ind w:right="-8" w:firstLine="567"/>
        <w:rPr>
          <w:rFonts w:ascii="Sylfaen" w:hAnsi="Sylfaen"/>
          <w:sz w:val="24"/>
          <w:szCs w:val="24"/>
        </w:rPr>
      </w:pPr>
      <w:r w:rsidRPr="00A85EE9">
        <w:rPr>
          <w:rFonts w:ascii="Sylfaen" w:hAnsi="Sylfaen"/>
          <w:sz w:val="24"/>
          <w:szCs w:val="24"/>
        </w:rPr>
        <w:t>հաշվի առնելով միջազգային իրավունքի՝ համընդհանուր ճանաչում ունեցող սկզբունքներն ու նորմերը,</w:t>
      </w:r>
    </w:p>
    <w:p w:rsidR="00861173" w:rsidRPr="00A85EE9" w:rsidRDefault="00710DE1" w:rsidP="00A85EE9">
      <w:pPr>
        <w:pStyle w:val="20"/>
        <w:shd w:val="clear" w:color="auto" w:fill="auto"/>
        <w:spacing w:before="0" w:after="160" w:line="360" w:lineRule="auto"/>
        <w:ind w:right="-8" w:firstLine="567"/>
        <w:rPr>
          <w:rFonts w:ascii="Sylfaen" w:hAnsi="Sylfaen"/>
          <w:sz w:val="24"/>
          <w:szCs w:val="24"/>
        </w:rPr>
      </w:pPr>
      <w:r w:rsidRPr="00A85EE9">
        <w:rPr>
          <w:rFonts w:ascii="Sylfaen" w:hAnsi="Sylfaen"/>
          <w:sz w:val="24"/>
          <w:szCs w:val="24"/>
        </w:rPr>
        <w:t>հետ</w:t>
      </w:r>
      <w:r w:rsidR="002754E2">
        <w:rPr>
          <w:rFonts w:ascii="Sylfaen" w:hAnsi="Sylfaen"/>
          <w:sz w:val="24"/>
          <w:szCs w:val="24"/>
        </w:rPr>
        <w:t>և</w:t>
      </w:r>
      <w:r w:rsidRPr="00A85EE9">
        <w:rPr>
          <w:rFonts w:ascii="Sylfaen" w:hAnsi="Sylfaen"/>
          <w:sz w:val="24"/>
          <w:szCs w:val="24"/>
        </w:rPr>
        <w:t>ելով Առ</w:t>
      </w:r>
      <w:r w:rsidR="002754E2">
        <w:rPr>
          <w:rFonts w:ascii="Sylfaen" w:hAnsi="Sylfaen"/>
          <w:sz w:val="24"/>
          <w:szCs w:val="24"/>
        </w:rPr>
        <w:t>և</w:t>
      </w:r>
      <w:r w:rsidRPr="00A85EE9">
        <w:rPr>
          <w:rFonts w:ascii="Sylfaen" w:hAnsi="Sylfaen"/>
          <w:sz w:val="24"/>
          <w:szCs w:val="24"/>
        </w:rPr>
        <w:t xml:space="preserve">տրի համաշխարհային կազմակերպության սկզբունքներին, նորմերին </w:t>
      </w:r>
      <w:r w:rsidR="002754E2">
        <w:rPr>
          <w:rFonts w:ascii="Sylfaen" w:hAnsi="Sylfaen"/>
          <w:sz w:val="24"/>
          <w:szCs w:val="24"/>
        </w:rPr>
        <w:t>և</w:t>
      </w:r>
      <w:r w:rsidRPr="00A85EE9">
        <w:rPr>
          <w:rFonts w:ascii="Sylfaen" w:hAnsi="Sylfaen"/>
          <w:sz w:val="24"/>
          <w:szCs w:val="24"/>
        </w:rPr>
        <w:t xml:space="preserve"> կանոններին,</w:t>
      </w:r>
    </w:p>
    <w:p w:rsidR="00861173" w:rsidRPr="00A85EE9" w:rsidRDefault="00710DE1" w:rsidP="00A85EE9">
      <w:pPr>
        <w:pStyle w:val="20"/>
        <w:shd w:val="clear" w:color="auto" w:fill="auto"/>
        <w:spacing w:before="0" w:after="160" w:line="360" w:lineRule="auto"/>
        <w:ind w:right="-8" w:firstLine="567"/>
        <w:rPr>
          <w:rFonts w:ascii="Sylfaen" w:hAnsi="Sylfaen"/>
          <w:sz w:val="24"/>
          <w:szCs w:val="24"/>
        </w:rPr>
      </w:pPr>
      <w:r w:rsidRPr="00A85EE9">
        <w:rPr>
          <w:rFonts w:ascii="Sylfaen" w:hAnsi="Sylfaen"/>
          <w:sz w:val="24"/>
          <w:szCs w:val="24"/>
        </w:rPr>
        <w:t>համաձայնեցին ներքոնշյալի մասին.</w:t>
      </w:r>
    </w:p>
    <w:p w:rsidR="00710DE1" w:rsidRPr="00A85EE9" w:rsidRDefault="00710DE1" w:rsidP="00A85EE9">
      <w:pPr>
        <w:pStyle w:val="20"/>
        <w:shd w:val="clear" w:color="auto" w:fill="auto"/>
        <w:spacing w:before="0" w:after="160" w:line="360" w:lineRule="auto"/>
        <w:ind w:right="-8" w:firstLine="0"/>
        <w:jc w:val="center"/>
        <w:rPr>
          <w:rFonts w:ascii="Sylfaen" w:hAnsi="Sylfaen"/>
          <w:sz w:val="24"/>
          <w:szCs w:val="24"/>
        </w:rPr>
      </w:pPr>
    </w:p>
    <w:p w:rsidR="00710DE1" w:rsidRDefault="00710DE1" w:rsidP="00A85EE9">
      <w:pPr>
        <w:pStyle w:val="20"/>
        <w:shd w:val="clear" w:color="auto" w:fill="auto"/>
        <w:spacing w:before="0" w:after="160" w:line="360" w:lineRule="auto"/>
        <w:ind w:right="-8" w:firstLine="0"/>
        <w:jc w:val="center"/>
        <w:rPr>
          <w:rFonts w:ascii="Sylfaen" w:hAnsi="Sylfaen"/>
          <w:sz w:val="24"/>
          <w:szCs w:val="24"/>
        </w:rPr>
      </w:pPr>
      <w:r w:rsidRPr="00A85EE9">
        <w:rPr>
          <w:rFonts w:ascii="Sylfaen" w:hAnsi="Sylfaen"/>
          <w:sz w:val="24"/>
          <w:szCs w:val="24"/>
        </w:rPr>
        <w:t>I. Ընդհանուր դրույթներ</w:t>
      </w:r>
    </w:p>
    <w:p w:rsidR="00A85EE9" w:rsidRPr="00A85EE9" w:rsidRDefault="00A85EE9" w:rsidP="00A85EE9">
      <w:pPr>
        <w:pStyle w:val="20"/>
        <w:shd w:val="clear" w:color="auto" w:fill="auto"/>
        <w:spacing w:before="0" w:after="160" w:line="360" w:lineRule="auto"/>
        <w:ind w:right="-8" w:firstLine="0"/>
        <w:jc w:val="center"/>
        <w:rPr>
          <w:rFonts w:ascii="Sylfaen" w:hAnsi="Sylfaen"/>
          <w:sz w:val="24"/>
          <w:szCs w:val="24"/>
        </w:rPr>
      </w:pPr>
    </w:p>
    <w:p w:rsidR="00861173" w:rsidRDefault="00710DE1" w:rsidP="00A85EE9">
      <w:pPr>
        <w:pStyle w:val="20"/>
        <w:shd w:val="clear" w:color="auto" w:fill="auto"/>
        <w:spacing w:before="0" w:after="160" w:line="360" w:lineRule="auto"/>
        <w:ind w:right="-8" w:firstLine="0"/>
        <w:jc w:val="center"/>
        <w:rPr>
          <w:rFonts w:ascii="Sylfaen" w:hAnsi="Sylfaen"/>
          <w:sz w:val="24"/>
          <w:szCs w:val="24"/>
        </w:rPr>
      </w:pPr>
      <w:r w:rsidRPr="00A85EE9">
        <w:rPr>
          <w:rFonts w:ascii="Sylfaen" w:hAnsi="Sylfaen"/>
          <w:sz w:val="24"/>
          <w:szCs w:val="24"/>
        </w:rPr>
        <w:t>Հոդված 1</w:t>
      </w:r>
      <w:r w:rsidR="003E25E1" w:rsidRPr="00A85EE9">
        <w:rPr>
          <w:rFonts w:ascii="Sylfaen" w:hAnsi="Sylfaen"/>
          <w:sz w:val="24"/>
          <w:szCs w:val="24"/>
        </w:rPr>
        <w:t xml:space="preserve"> </w:t>
      </w:r>
    </w:p>
    <w:p w:rsidR="00861173" w:rsidRDefault="00710DE1" w:rsidP="00A85EE9">
      <w:pPr>
        <w:pStyle w:val="20"/>
        <w:shd w:val="clear" w:color="auto" w:fill="auto"/>
        <w:spacing w:before="0" w:after="160" w:line="360" w:lineRule="auto"/>
        <w:ind w:right="-8" w:firstLine="0"/>
        <w:jc w:val="center"/>
        <w:rPr>
          <w:rFonts w:ascii="Sylfaen" w:hAnsi="Sylfaen"/>
          <w:sz w:val="24"/>
          <w:szCs w:val="24"/>
        </w:rPr>
      </w:pPr>
      <w:r w:rsidRPr="00A85EE9" w:rsidDel="003E25E1">
        <w:rPr>
          <w:rFonts w:ascii="Sylfaen" w:hAnsi="Sylfaen"/>
          <w:sz w:val="24"/>
          <w:szCs w:val="24"/>
        </w:rPr>
        <w:t>Կարգավորման առարկան</w:t>
      </w:r>
    </w:p>
    <w:p w:rsidR="00A85EE9" w:rsidRDefault="00A85EE9" w:rsidP="00A85EE9">
      <w:pPr>
        <w:pStyle w:val="20"/>
        <w:shd w:val="clear" w:color="auto" w:fill="auto"/>
        <w:spacing w:before="0" w:after="160" w:line="360" w:lineRule="auto"/>
        <w:ind w:right="-8"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Սույն </w:t>
      </w:r>
      <w:r w:rsidR="0092311F" w:rsidRPr="00A85EE9">
        <w:rPr>
          <w:rFonts w:ascii="Sylfaen" w:hAnsi="Sylfaen"/>
          <w:sz w:val="24"/>
          <w:szCs w:val="24"/>
        </w:rPr>
        <w:t>հ</w:t>
      </w:r>
      <w:r w:rsidRPr="00A85EE9">
        <w:rPr>
          <w:rFonts w:ascii="Sylfaen" w:hAnsi="Sylfaen"/>
          <w:sz w:val="24"/>
          <w:szCs w:val="24"/>
        </w:rPr>
        <w:t xml:space="preserve">ամաձայնագրով կարգավորվում են անդամ պետությունների </w:t>
      </w:r>
      <w:r w:rsidR="002754E2">
        <w:rPr>
          <w:rFonts w:ascii="Sylfaen" w:hAnsi="Sylfaen"/>
          <w:sz w:val="24"/>
          <w:szCs w:val="24"/>
        </w:rPr>
        <w:t>և</w:t>
      </w:r>
      <w:r w:rsidRPr="00A85EE9">
        <w:rPr>
          <w:rFonts w:ascii="Sylfaen" w:hAnsi="Sylfaen"/>
          <w:sz w:val="24"/>
          <w:szCs w:val="24"/>
        </w:rPr>
        <w:t xml:space="preserve"> Եվրասիական տնտեսական հանձնաժողովի (այսուհետ՝ Հանձնաժողով) միջ</w:t>
      </w:r>
      <w:r w:rsidR="002754E2">
        <w:rPr>
          <w:rFonts w:ascii="Sylfaen" w:hAnsi="Sylfaen"/>
          <w:sz w:val="24"/>
          <w:szCs w:val="24"/>
        </w:rPr>
        <w:t>և</w:t>
      </w:r>
      <w:r w:rsidRPr="00A85EE9">
        <w:rPr>
          <w:rFonts w:ascii="Sylfaen" w:hAnsi="Sylfaen"/>
          <w:sz w:val="24"/>
          <w:szCs w:val="24"/>
        </w:rPr>
        <w:t xml:space="preserve"> անդամ պետությունների կողմից արդյունաբերական ապրանքների նկատմամբ հատուկ սուբսիդիաներ տրամադրելու հետ կապված փոխգործակցության հարցերը, սահմանվում է անդամ պետությունների կողմից հատուկ սուբսիդիաների տրամադրումը Հանձնաժողովի հետ կամավոր համաձայնեցնելու (այսուհետ՝ համաձայնեցում), ինչպես նա</w:t>
      </w:r>
      <w:r w:rsidR="002754E2">
        <w:rPr>
          <w:rFonts w:ascii="Sylfaen" w:hAnsi="Sylfaen"/>
          <w:sz w:val="24"/>
          <w:szCs w:val="24"/>
        </w:rPr>
        <w:t>և</w:t>
      </w:r>
      <w:r w:rsidRPr="00A85EE9">
        <w:rPr>
          <w:rFonts w:ascii="Sylfaen" w:hAnsi="Sylfaen"/>
          <w:sz w:val="24"/>
          <w:szCs w:val="24"/>
        </w:rPr>
        <w:t xml:space="preserve"> անդամ պետությունների կողմից հատուկ սուբսիդիաներ տրամադրելու հետ կապված՝ Հանձնաժողովի կողմից քննություններ անցկացնելու կարգը։</w:t>
      </w:r>
    </w:p>
    <w:p w:rsidR="007147E4" w:rsidRPr="00A85EE9" w:rsidRDefault="007147E4" w:rsidP="00A85EE9">
      <w:pPr>
        <w:spacing w:after="160" w:line="360" w:lineRule="auto"/>
        <w:rPr>
          <w:rFonts w:eastAsia="Times New Roman" w:cs="Times New Roman"/>
        </w:rPr>
      </w:pPr>
      <w:r w:rsidRPr="00A85EE9">
        <w:br w:type="page"/>
      </w:r>
    </w:p>
    <w:p w:rsidR="00861173" w:rsidRDefault="00710DE1" w:rsidP="00A85EE9">
      <w:pPr>
        <w:pStyle w:val="20"/>
        <w:shd w:val="clear" w:color="auto" w:fill="auto"/>
        <w:spacing w:before="0" w:after="160" w:line="360" w:lineRule="auto"/>
        <w:ind w:right="60" w:firstLine="0"/>
        <w:jc w:val="center"/>
        <w:rPr>
          <w:rFonts w:ascii="Sylfaen" w:hAnsi="Sylfaen"/>
          <w:sz w:val="24"/>
          <w:szCs w:val="24"/>
        </w:rPr>
      </w:pPr>
      <w:r w:rsidRPr="00A85EE9">
        <w:rPr>
          <w:rFonts w:ascii="Sylfaen" w:hAnsi="Sylfaen"/>
          <w:sz w:val="24"/>
          <w:szCs w:val="24"/>
        </w:rPr>
        <w:lastRenderedPageBreak/>
        <w:t>Հոդված 2</w:t>
      </w:r>
      <w:r w:rsidR="006E2305" w:rsidRPr="00A85EE9">
        <w:rPr>
          <w:rFonts w:ascii="Sylfaen" w:hAnsi="Sylfaen"/>
          <w:sz w:val="24"/>
          <w:szCs w:val="24"/>
        </w:rPr>
        <w:t xml:space="preserve"> </w:t>
      </w:r>
    </w:p>
    <w:p w:rsidR="00861173" w:rsidRDefault="00C206DB" w:rsidP="00A85EE9">
      <w:pPr>
        <w:pStyle w:val="20"/>
        <w:shd w:val="clear" w:color="auto" w:fill="auto"/>
        <w:spacing w:before="0" w:after="160" w:line="360" w:lineRule="auto"/>
        <w:ind w:right="60" w:firstLine="0"/>
        <w:jc w:val="center"/>
        <w:rPr>
          <w:rFonts w:ascii="Sylfaen" w:hAnsi="Sylfaen"/>
          <w:sz w:val="24"/>
          <w:szCs w:val="24"/>
        </w:rPr>
      </w:pPr>
      <w:r w:rsidRPr="00A85EE9">
        <w:rPr>
          <w:rFonts w:ascii="Sylfaen" w:hAnsi="Sylfaen"/>
          <w:sz w:val="24"/>
          <w:szCs w:val="24"/>
        </w:rPr>
        <w:t>Պատասխանատու դեպարտամենտը</w:t>
      </w:r>
    </w:p>
    <w:p w:rsidR="00A85EE9" w:rsidRPr="00A85EE9" w:rsidDel="006E2305" w:rsidRDefault="00A85EE9" w:rsidP="00A85EE9">
      <w:pPr>
        <w:pStyle w:val="20"/>
        <w:shd w:val="clear" w:color="auto" w:fill="auto"/>
        <w:spacing w:before="0" w:after="160" w:line="360" w:lineRule="auto"/>
        <w:ind w:right="60" w:firstLine="0"/>
        <w:jc w:val="center"/>
        <w:rPr>
          <w:rFonts w:ascii="Sylfaen" w:hAnsi="Sylfaen"/>
          <w:sz w:val="24"/>
          <w:szCs w:val="24"/>
        </w:rPr>
      </w:pPr>
    </w:p>
    <w:p w:rsidR="00861173" w:rsidRPr="00A85EE9" w:rsidRDefault="00C73777"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Հա</w:t>
      </w:r>
      <w:r w:rsidR="00710DE1" w:rsidRPr="00A85EE9">
        <w:rPr>
          <w:rFonts w:ascii="Sylfaen" w:hAnsi="Sylfaen"/>
          <w:sz w:val="24"/>
          <w:szCs w:val="24"/>
        </w:rPr>
        <w:t xml:space="preserve">մաձայնեցման ընթացակարգի, անդամ պետության կողմից հատուկ սուբսիդիա տրամադրելու </w:t>
      </w:r>
      <w:r w:rsidR="00C206DB" w:rsidRPr="00A85EE9">
        <w:rPr>
          <w:rFonts w:ascii="Sylfaen" w:hAnsi="Sylfaen"/>
          <w:sz w:val="24"/>
          <w:szCs w:val="24"/>
        </w:rPr>
        <w:t>կապակցությամբ</w:t>
      </w:r>
      <w:r w:rsidR="00710DE1" w:rsidRPr="00A85EE9">
        <w:rPr>
          <w:rFonts w:ascii="Sylfaen" w:hAnsi="Sylfaen"/>
          <w:sz w:val="24"/>
          <w:szCs w:val="24"/>
        </w:rPr>
        <w:t xml:space="preserve"> քննություն անցկացնելու հետ կապված գործառույթներն իրականացնում է Հանձնաժողովի՝ արդյունաբերական քաղաքականության իրականացման </w:t>
      </w:r>
      <w:r w:rsidR="002754E2">
        <w:rPr>
          <w:rFonts w:ascii="Sylfaen" w:hAnsi="Sylfaen"/>
          <w:sz w:val="24"/>
          <w:szCs w:val="24"/>
        </w:rPr>
        <w:t>և</w:t>
      </w:r>
      <w:r w:rsidR="00710DE1" w:rsidRPr="00A85EE9">
        <w:rPr>
          <w:rFonts w:ascii="Sylfaen" w:hAnsi="Sylfaen"/>
          <w:sz w:val="24"/>
          <w:szCs w:val="24"/>
        </w:rPr>
        <w:t xml:space="preserve"> արդյունաբերական սուբսիդիաների ապահովման հարցերով իրավասու կառուցվածքային ստորաբաժանումը (այսուհետ՝ պատասխանատու դեպարտամենտ):</w:t>
      </w:r>
    </w:p>
    <w:p w:rsidR="00710DE1" w:rsidRPr="00A85EE9" w:rsidRDefault="00710DE1" w:rsidP="00A85EE9">
      <w:pPr>
        <w:pStyle w:val="20"/>
        <w:shd w:val="clear" w:color="auto" w:fill="auto"/>
        <w:spacing w:before="0" w:after="160" w:line="360" w:lineRule="auto"/>
        <w:ind w:left="40" w:firstLine="0"/>
        <w:jc w:val="center"/>
        <w:rPr>
          <w:rFonts w:ascii="Sylfaen" w:hAnsi="Sylfaen"/>
          <w:sz w:val="24"/>
          <w:szCs w:val="24"/>
        </w:rPr>
      </w:pPr>
    </w:p>
    <w:p w:rsidR="003E25E1" w:rsidRDefault="00710DE1" w:rsidP="00A85EE9">
      <w:pPr>
        <w:pStyle w:val="20"/>
        <w:shd w:val="clear" w:color="auto" w:fill="auto"/>
        <w:spacing w:before="0" w:after="160" w:line="360" w:lineRule="auto"/>
        <w:ind w:left="40" w:firstLine="0"/>
        <w:jc w:val="center"/>
        <w:rPr>
          <w:rFonts w:ascii="Sylfaen" w:hAnsi="Sylfaen"/>
          <w:sz w:val="24"/>
          <w:szCs w:val="24"/>
        </w:rPr>
      </w:pPr>
      <w:r w:rsidRPr="00A85EE9">
        <w:rPr>
          <w:rFonts w:ascii="Sylfaen" w:hAnsi="Sylfaen"/>
          <w:sz w:val="24"/>
          <w:szCs w:val="24"/>
        </w:rPr>
        <w:t xml:space="preserve">Հոդված </w:t>
      </w:r>
      <w:r w:rsidR="007147E4" w:rsidRPr="00A85EE9">
        <w:rPr>
          <w:rFonts w:ascii="Sylfaen" w:hAnsi="Sylfaen"/>
          <w:sz w:val="24"/>
          <w:szCs w:val="24"/>
        </w:rPr>
        <w:t xml:space="preserve">3 </w:t>
      </w:r>
    </w:p>
    <w:p w:rsidR="00861173" w:rsidRDefault="00710DE1" w:rsidP="00A85EE9">
      <w:pPr>
        <w:pStyle w:val="20"/>
        <w:shd w:val="clear" w:color="auto" w:fill="auto"/>
        <w:spacing w:before="0" w:after="160" w:line="360" w:lineRule="auto"/>
        <w:ind w:left="40" w:firstLine="0"/>
        <w:jc w:val="center"/>
        <w:rPr>
          <w:rFonts w:ascii="Sylfaen" w:hAnsi="Sylfaen"/>
          <w:sz w:val="24"/>
          <w:szCs w:val="24"/>
        </w:rPr>
      </w:pPr>
      <w:r w:rsidRPr="00A85EE9">
        <w:rPr>
          <w:rFonts w:ascii="Sylfaen" w:hAnsi="Sylfaen"/>
          <w:sz w:val="24"/>
          <w:szCs w:val="24"/>
        </w:rPr>
        <w:t>Սահմանումները</w:t>
      </w:r>
    </w:p>
    <w:p w:rsidR="00A85EE9" w:rsidRPr="00A85EE9" w:rsidRDefault="00A85EE9" w:rsidP="00A85EE9">
      <w:pPr>
        <w:pStyle w:val="20"/>
        <w:shd w:val="clear" w:color="auto" w:fill="auto"/>
        <w:spacing w:before="0" w:after="160" w:line="360" w:lineRule="auto"/>
        <w:ind w:left="4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Սույն </w:t>
      </w:r>
      <w:r w:rsidR="00DD7303" w:rsidRPr="00A85EE9">
        <w:rPr>
          <w:rFonts w:ascii="Sylfaen" w:hAnsi="Sylfaen"/>
          <w:sz w:val="24"/>
          <w:szCs w:val="24"/>
        </w:rPr>
        <w:t>հ</w:t>
      </w:r>
      <w:r w:rsidRPr="00A85EE9">
        <w:rPr>
          <w:rFonts w:ascii="Sylfaen" w:hAnsi="Sylfaen"/>
          <w:sz w:val="24"/>
          <w:szCs w:val="24"/>
        </w:rPr>
        <w:t>ամաձայնագրի նպատակներով օգտագործվում են հասկացություններ, որոնք ունեն հետ</w:t>
      </w:r>
      <w:r w:rsidR="002754E2">
        <w:rPr>
          <w:rFonts w:ascii="Sylfaen" w:hAnsi="Sylfaen"/>
          <w:sz w:val="24"/>
          <w:szCs w:val="24"/>
        </w:rPr>
        <w:t>և</w:t>
      </w:r>
      <w:r w:rsidRPr="00A85EE9">
        <w:rPr>
          <w:rFonts w:ascii="Sylfaen" w:hAnsi="Sylfaen"/>
          <w:sz w:val="24"/>
          <w:szCs w:val="24"/>
        </w:rPr>
        <w:t>յալ իմաստը՝</w:t>
      </w:r>
    </w:p>
    <w:p w:rsidR="00861173" w:rsidRPr="00A85EE9" w:rsidRDefault="00A85EE9" w:rsidP="00A85EE9">
      <w:pPr>
        <w:pStyle w:val="20"/>
        <w:shd w:val="clear" w:color="auto" w:fill="auto"/>
        <w:spacing w:before="0" w:after="160" w:line="360" w:lineRule="auto"/>
        <w:ind w:firstLine="567"/>
        <w:rPr>
          <w:rFonts w:ascii="Sylfaen" w:hAnsi="Sylfaen"/>
          <w:sz w:val="24"/>
          <w:szCs w:val="24"/>
        </w:rPr>
      </w:pPr>
      <w:r w:rsidRPr="00A85EE9">
        <w:rPr>
          <w:rFonts w:ascii="Sylfaen" w:hAnsi="Sylfaen"/>
          <w:b/>
          <w:sz w:val="24"/>
          <w:szCs w:val="24"/>
        </w:rPr>
        <w:t>սակավանշանակ սուբսիդիա</w:t>
      </w:r>
      <w:r w:rsidR="009D4579" w:rsidRPr="00A85EE9">
        <w:rPr>
          <w:rFonts w:ascii="Sylfaen" w:hAnsi="Sylfaen"/>
          <w:b/>
          <w:sz w:val="24"/>
          <w:szCs w:val="24"/>
        </w:rPr>
        <w:t>՝</w:t>
      </w:r>
      <w:r w:rsidR="009D4579" w:rsidRPr="00A85EE9">
        <w:rPr>
          <w:rFonts w:ascii="Sylfaen" w:hAnsi="Sylfaen"/>
          <w:sz w:val="24"/>
          <w:szCs w:val="24"/>
        </w:rPr>
        <w:t xml:space="preserve"> սուբսիդիա, որն իր փոքր չափերով չի կարող էական ազդեցություն ունենալ Միության շուկայի վր</w:t>
      </w:r>
      <w:r w:rsidR="00710DE1" w:rsidRPr="00A85EE9">
        <w:rPr>
          <w:rFonts w:ascii="Sylfaen" w:hAnsi="Sylfaen"/>
          <w:sz w:val="24"/>
          <w:szCs w:val="24"/>
        </w:rPr>
        <w:t>ա.</w:t>
      </w:r>
    </w:p>
    <w:p w:rsidR="00861173" w:rsidRPr="00A85EE9" w:rsidRDefault="00A85EE9" w:rsidP="00A85EE9">
      <w:pPr>
        <w:pStyle w:val="20"/>
        <w:shd w:val="clear" w:color="auto" w:fill="auto"/>
        <w:spacing w:before="0" w:after="160" w:line="360" w:lineRule="auto"/>
        <w:ind w:firstLine="567"/>
        <w:rPr>
          <w:rFonts w:ascii="Sylfaen" w:hAnsi="Sylfaen"/>
          <w:sz w:val="24"/>
          <w:szCs w:val="24"/>
        </w:rPr>
      </w:pPr>
      <w:r w:rsidRPr="00A85EE9">
        <w:rPr>
          <w:rFonts w:ascii="Sylfaen" w:hAnsi="Sylfaen"/>
          <w:b/>
          <w:sz w:val="24"/>
          <w:szCs w:val="24"/>
        </w:rPr>
        <w:t>համատեղ նախագիծ</w:t>
      </w:r>
      <w:r w:rsidR="00710DE1" w:rsidRPr="00A85EE9">
        <w:rPr>
          <w:rFonts w:ascii="Sylfaen" w:hAnsi="Sylfaen"/>
          <w:b/>
          <w:sz w:val="24"/>
          <w:szCs w:val="24"/>
        </w:rPr>
        <w:t>՝</w:t>
      </w:r>
      <w:r w:rsidR="00710DE1" w:rsidRPr="00A85EE9">
        <w:rPr>
          <w:rFonts w:ascii="Sylfaen" w:hAnsi="Sylfaen"/>
          <w:sz w:val="24"/>
          <w:szCs w:val="24"/>
        </w:rPr>
        <w:t xml:space="preserve"> անդամ պետությունների մասնակցությամբ նախագիծ, որն ուղղված է արդյունաբերական համագործակցության </w:t>
      </w:r>
      <w:r w:rsidR="002754E2">
        <w:rPr>
          <w:rFonts w:ascii="Sylfaen" w:hAnsi="Sylfaen"/>
          <w:sz w:val="24"/>
          <w:szCs w:val="24"/>
        </w:rPr>
        <w:t>և</w:t>
      </w:r>
      <w:r w:rsidR="00710DE1" w:rsidRPr="00A85EE9">
        <w:rPr>
          <w:rFonts w:ascii="Sylfaen" w:hAnsi="Sylfaen"/>
          <w:sz w:val="24"/>
          <w:szCs w:val="24"/>
        </w:rPr>
        <w:t xml:space="preserve"> կոոպերացիայի խորացմանն ու նախատեսում է հետ</w:t>
      </w:r>
      <w:r w:rsidR="002754E2">
        <w:rPr>
          <w:rFonts w:ascii="Sylfaen" w:hAnsi="Sylfaen"/>
          <w:sz w:val="24"/>
          <w:szCs w:val="24"/>
        </w:rPr>
        <w:t>և</w:t>
      </w:r>
      <w:r w:rsidR="00710DE1" w:rsidRPr="00A85EE9">
        <w:rPr>
          <w:rFonts w:ascii="Sylfaen" w:hAnsi="Sylfaen"/>
          <w:sz w:val="24"/>
          <w:szCs w:val="24"/>
        </w:rPr>
        <w:t>յալ պայմաններից մեկի կատարումը՝</w:t>
      </w:r>
    </w:p>
    <w:p w:rsidR="00710DE1"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համատեղ փորձակոնստրուկտորական աշխատանքների իրականացում,</w:t>
      </w:r>
    </w:p>
    <w:p w:rsidR="00710DE1"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ձեռնարկությունների (արտադրական հոսքագծերի) ստեղծում,</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տեխնոլոգիաների նոր տեսակների զարգացում </w:t>
      </w:r>
      <w:r w:rsidR="002754E2">
        <w:rPr>
          <w:rFonts w:ascii="Sylfaen" w:hAnsi="Sylfaen"/>
          <w:sz w:val="24"/>
          <w:szCs w:val="24"/>
        </w:rPr>
        <w:t>և</w:t>
      </w:r>
      <w:r w:rsidRPr="00A85EE9">
        <w:rPr>
          <w:rFonts w:ascii="Sylfaen" w:hAnsi="Sylfaen"/>
          <w:sz w:val="24"/>
          <w:szCs w:val="24"/>
        </w:rPr>
        <w:t xml:space="preserve"> տեխնոլոգիաների այդ տեսակներին վերաբերող տեղեկատվության տրամադրում,</w:t>
      </w:r>
    </w:p>
    <w:p w:rsidR="00710DE1"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նորարարական համատեղ ենթակառուցվածքի ձ</w:t>
      </w:r>
      <w:r w:rsidR="002754E2">
        <w:rPr>
          <w:rFonts w:ascii="Sylfaen" w:hAnsi="Sylfaen"/>
          <w:sz w:val="24"/>
          <w:szCs w:val="24"/>
        </w:rPr>
        <w:t>և</w:t>
      </w:r>
      <w:r w:rsidRPr="00A85EE9">
        <w:rPr>
          <w:rFonts w:ascii="Sylfaen" w:hAnsi="Sylfaen"/>
          <w:sz w:val="24"/>
          <w:szCs w:val="24"/>
        </w:rPr>
        <w:t>ավորում.</w:t>
      </w:r>
    </w:p>
    <w:p w:rsidR="00861173" w:rsidRPr="00A85EE9" w:rsidRDefault="00A85EE9" w:rsidP="00A85EE9">
      <w:pPr>
        <w:pStyle w:val="20"/>
        <w:shd w:val="clear" w:color="auto" w:fill="auto"/>
        <w:spacing w:before="0" w:after="160" w:line="360" w:lineRule="auto"/>
        <w:ind w:firstLine="567"/>
        <w:rPr>
          <w:rFonts w:ascii="Sylfaen" w:hAnsi="Sylfaen"/>
          <w:sz w:val="24"/>
          <w:szCs w:val="24"/>
        </w:rPr>
      </w:pPr>
      <w:r w:rsidRPr="00A85EE9">
        <w:rPr>
          <w:rFonts w:ascii="Sylfaen" w:hAnsi="Sylfaen"/>
          <w:b/>
          <w:sz w:val="24"/>
          <w:szCs w:val="24"/>
        </w:rPr>
        <w:lastRenderedPageBreak/>
        <w:t>լիազորված մարմին</w:t>
      </w:r>
      <w:r w:rsidR="00710DE1" w:rsidRPr="00A85EE9">
        <w:rPr>
          <w:rFonts w:ascii="Sylfaen" w:hAnsi="Sylfaen"/>
          <w:sz w:val="24"/>
          <w:szCs w:val="24"/>
        </w:rPr>
        <w:t xml:space="preserve">՝ անդամ պետության գործադիր իշխանության մարմին (մարմիններ), որի (որոնց) լիազորությունների մեջ են մտնում սույն </w:t>
      </w:r>
      <w:r w:rsidR="00DC54B6" w:rsidRPr="00A85EE9">
        <w:rPr>
          <w:rFonts w:ascii="Sylfaen" w:hAnsi="Sylfaen"/>
          <w:sz w:val="24"/>
          <w:szCs w:val="24"/>
        </w:rPr>
        <w:t>հ</w:t>
      </w:r>
      <w:r w:rsidR="00710DE1" w:rsidRPr="00A85EE9">
        <w:rPr>
          <w:rFonts w:ascii="Sylfaen" w:hAnsi="Sylfaen"/>
          <w:sz w:val="24"/>
          <w:szCs w:val="24"/>
        </w:rPr>
        <w:t>ամաձայնագրի իրականացման հետ կապված հարցերը։</w:t>
      </w:r>
    </w:p>
    <w:p w:rsidR="00710DE1"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Սույն </w:t>
      </w:r>
      <w:r w:rsidR="00DC54B6" w:rsidRPr="00A85EE9">
        <w:rPr>
          <w:rFonts w:ascii="Sylfaen" w:hAnsi="Sylfaen"/>
          <w:sz w:val="24"/>
          <w:szCs w:val="24"/>
        </w:rPr>
        <w:t>հ</w:t>
      </w:r>
      <w:r w:rsidRPr="00A85EE9">
        <w:rPr>
          <w:rFonts w:ascii="Sylfaen" w:hAnsi="Sylfaen"/>
          <w:sz w:val="24"/>
          <w:szCs w:val="24"/>
        </w:rPr>
        <w:t xml:space="preserve">ամաձայնագրում օգտագործվող մյուս հասկացությունները կիրառվում են Պայմանագրով </w:t>
      </w:r>
      <w:r w:rsidR="002754E2">
        <w:rPr>
          <w:rFonts w:ascii="Sylfaen" w:hAnsi="Sylfaen"/>
          <w:sz w:val="24"/>
          <w:szCs w:val="24"/>
        </w:rPr>
        <w:t>և</w:t>
      </w:r>
      <w:r w:rsidRPr="00A85EE9">
        <w:rPr>
          <w:rFonts w:ascii="Sylfaen" w:hAnsi="Sylfaen"/>
          <w:sz w:val="24"/>
          <w:szCs w:val="24"/>
        </w:rPr>
        <w:t xml:space="preserve"> Միության շրջանակներում միջազգային պայմանագրերով սահմանված իմաստներով։</w:t>
      </w:r>
    </w:p>
    <w:p w:rsidR="00710DE1" w:rsidRPr="00A85EE9" w:rsidRDefault="00710DE1" w:rsidP="00A85EE9">
      <w:pPr>
        <w:pStyle w:val="20"/>
        <w:shd w:val="clear" w:color="auto" w:fill="auto"/>
        <w:spacing w:before="0" w:after="160" w:line="360" w:lineRule="auto"/>
        <w:ind w:firstLine="567"/>
        <w:rPr>
          <w:rFonts w:ascii="Sylfaen" w:hAnsi="Sylfaen"/>
          <w:sz w:val="24"/>
          <w:szCs w:val="24"/>
        </w:rPr>
      </w:pPr>
    </w:p>
    <w:p w:rsidR="00861173" w:rsidRPr="00A85EE9" w:rsidRDefault="00710DE1" w:rsidP="00A85EE9">
      <w:pPr>
        <w:pStyle w:val="20"/>
        <w:shd w:val="clear" w:color="auto" w:fill="auto"/>
        <w:spacing w:before="0" w:after="160" w:line="360" w:lineRule="auto"/>
        <w:ind w:left="567" w:right="559" w:firstLine="0"/>
        <w:jc w:val="center"/>
        <w:rPr>
          <w:rFonts w:ascii="Sylfaen" w:hAnsi="Sylfaen"/>
          <w:sz w:val="24"/>
          <w:szCs w:val="24"/>
        </w:rPr>
      </w:pPr>
      <w:r w:rsidRPr="00A85EE9">
        <w:rPr>
          <w:rFonts w:ascii="Sylfaen" w:hAnsi="Sylfaen"/>
          <w:sz w:val="24"/>
          <w:szCs w:val="24"/>
        </w:rPr>
        <w:t xml:space="preserve">II. Համաձայնեցման ընթացակարգը </w:t>
      </w:r>
      <w:r w:rsidR="002754E2">
        <w:rPr>
          <w:rFonts w:ascii="Sylfaen" w:hAnsi="Sylfaen"/>
          <w:sz w:val="24"/>
          <w:szCs w:val="24"/>
        </w:rPr>
        <w:t>և</w:t>
      </w:r>
      <w:r w:rsidRPr="00A85EE9">
        <w:rPr>
          <w:rFonts w:ascii="Sylfaen" w:hAnsi="Sylfaen"/>
          <w:sz w:val="24"/>
          <w:szCs w:val="24"/>
        </w:rPr>
        <w:t xml:space="preserve"> </w:t>
      </w:r>
      <w:r w:rsidR="00D82B8C" w:rsidRPr="00A85EE9">
        <w:rPr>
          <w:rFonts w:ascii="Sylfaen" w:hAnsi="Sylfaen"/>
          <w:sz w:val="24"/>
          <w:szCs w:val="24"/>
        </w:rPr>
        <w:br/>
      </w:r>
      <w:r w:rsidRPr="00A85EE9">
        <w:rPr>
          <w:rFonts w:ascii="Sylfaen" w:hAnsi="Sylfaen"/>
          <w:sz w:val="24"/>
          <w:szCs w:val="24"/>
        </w:rPr>
        <w:t>Հանձնաժողովի կողմից հատուկ սուբսիդիաների թույլատրելիության կամ անթույլատրելիության մասին որոշում ընդունելը</w:t>
      </w:r>
    </w:p>
    <w:p w:rsidR="00D82B8C" w:rsidRPr="00A85EE9" w:rsidRDefault="00D82B8C" w:rsidP="00A85EE9">
      <w:pPr>
        <w:pStyle w:val="20"/>
        <w:shd w:val="clear" w:color="auto" w:fill="auto"/>
        <w:spacing w:before="0" w:after="160" w:line="360" w:lineRule="auto"/>
        <w:ind w:left="567" w:right="559" w:firstLine="0"/>
        <w:jc w:val="center"/>
        <w:rPr>
          <w:rFonts w:ascii="Sylfaen" w:hAnsi="Sylfaen"/>
          <w:sz w:val="24"/>
          <w:szCs w:val="24"/>
        </w:rPr>
      </w:pPr>
    </w:p>
    <w:p w:rsidR="00861173" w:rsidRDefault="00710DE1" w:rsidP="00A85EE9">
      <w:pPr>
        <w:pStyle w:val="20"/>
        <w:shd w:val="clear" w:color="auto" w:fill="auto"/>
        <w:spacing w:before="0" w:after="160" w:line="360" w:lineRule="auto"/>
        <w:ind w:left="567" w:right="559" w:firstLine="0"/>
        <w:jc w:val="center"/>
        <w:rPr>
          <w:rFonts w:ascii="Sylfaen" w:hAnsi="Sylfaen"/>
          <w:sz w:val="24"/>
          <w:szCs w:val="24"/>
        </w:rPr>
      </w:pPr>
      <w:r w:rsidRPr="00A85EE9">
        <w:rPr>
          <w:rFonts w:ascii="Sylfaen" w:hAnsi="Sylfaen"/>
          <w:sz w:val="24"/>
          <w:szCs w:val="24"/>
        </w:rPr>
        <w:t>Հոդված 4</w:t>
      </w:r>
    </w:p>
    <w:p w:rsidR="00861173" w:rsidRDefault="00710DE1" w:rsidP="00A85EE9">
      <w:pPr>
        <w:pStyle w:val="20"/>
        <w:shd w:val="clear" w:color="auto" w:fill="auto"/>
        <w:spacing w:before="0" w:after="160" w:line="360" w:lineRule="auto"/>
        <w:ind w:left="567" w:right="559" w:firstLine="0"/>
        <w:jc w:val="center"/>
        <w:rPr>
          <w:rFonts w:ascii="Sylfaen" w:hAnsi="Sylfaen"/>
          <w:sz w:val="24"/>
          <w:szCs w:val="24"/>
        </w:rPr>
      </w:pPr>
      <w:r w:rsidRPr="00A85EE9">
        <w:rPr>
          <w:rFonts w:ascii="Sylfaen" w:hAnsi="Sylfaen"/>
          <w:sz w:val="24"/>
          <w:szCs w:val="24"/>
        </w:rPr>
        <w:t>Համաձայնեցման ընթացակարգը</w:t>
      </w:r>
    </w:p>
    <w:p w:rsidR="00A85EE9" w:rsidRPr="00A85EE9" w:rsidRDefault="00A85EE9" w:rsidP="00A85EE9">
      <w:pPr>
        <w:pStyle w:val="20"/>
        <w:shd w:val="clear" w:color="auto" w:fill="auto"/>
        <w:spacing w:before="0" w:after="160" w:line="360" w:lineRule="auto"/>
        <w:ind w:left="567" w:right="559" w:firstLine="0"/>
        <w:jc w:val="center"/>
        <w:rPr>
          <w:rFonts w:ascii="Sylfaen" w:hAnsi="Sylfaen"/>
          <w:sz w:val="24"/>
          <w:szCs w:val="24"/>
        </w:rPr>
      </w:pPr>
    </w:p>
    <w:p w:rsidR="00861173" w:rsidRPr="00A85EE9" w:rsidRDefault="00AF345F" w:rsidP="00A85EE9">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 xml:space="preserve">Անդամ պետությունն իրավունք ունի դիմելու Հանձնաժողովին հատուկ սուբսիդիան համաձայնեցնելու նպատակներով՝ համապատասխան դիմումը սույն </w:t>
      </w:r>
      <w:r w:rsidR="00DC54B6" w:rsidRPr="00A85EE9">
        <w:rPr>
          <w:rFonts w:ascii="Sylfaen" w:hAnsi="Sylfaen"/>
          <w:sz w:val="24"/>
          <w:szCs w:val="24"/>
        </w:rPr>
        <w:t>հ</w:t>
      </w:r>
      <w:r w:rsidR="00710DE1" w:rsidRPr="00A85EE9">
        <w:rPr>
          <w:rFonts w:ascii="Sylfaen" w:hAnsi="Sylfaen"/>
          <w:sz w:val="24"/>
          <w:szCs w:val="24"/>
        </w:rPr>
        <w:t>ամաձայնագրի 5-րդ հոդվածով նախատեսված կարգով ուղարկելու միջոցով:</w:t>
      </w:r>
    </w:p>
    <w:p w:rsidR="00861173" w:rsidRPr="00A85EE9" w:rsidRDefault="00D67810" w:rsidP="00A85EE9">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Համաձայնեցումն իրականացվում է կամավոր հիմունքով:</w:t>
      </w:r>
    </w:p>
    <w:p w:rsidR="00861173" w:rsidRPr="00A85EE9" w:rsidRDefault="00D67810" w:rsidP="00A85EE9">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 xml:space="preserve">Անդամ պետությունները չեն կիրառում </w:t>
      </w:r>
      <w:r w:rsidR="003F32D0" w:rsidRPr="00A85EE9">
        <w:rPr>
          <w:rFonts w:ascii="Sylfaen" w:hAnsi="Sylfaen"/>
          <w:sz w:val="24"/>
          <w:szCs w:val="24"/>
        </w:rPr>
        <w:t>Ա</w:t>
      </w:r>
      <w:r w:rsidR="00710DE1" w:rsidRPr="00A85EE9">
        <w:rPr>
          <w:rFonts w:ascii="Sylfaen" w:hAnsi="Sylfaen"/>
          <w:sz w:val="24"/>
          <w:szCs w:val="24"/>
        </w:rPr>
        <w:t>րձանագրության 6-րդ կետով նախատեսված փոխհատուցման միջոցներ այն սուբսիդիաների նկատմամբ, որոնց տրամադրման ժամկետները, ծավալներն ու պայմանները համաձայնեցվել են Հանձնաժողովի կողմից:</w:t>
      </w:r>
    </w:p>
    <w:p w:rsidR="00861173" w:rsidRPr="00A85EE9" w:rsidRDefault="00A33AE3" w:rsidP="00A85EE9">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Pr="00A85EE9">
        <w:rPr>
          <w:rFonts w:ascii="Sylfaen" w:hAnsi="Sylfaen"/>
          <w:sz w:val="24"/>
          <w:szCs w:val="24"/>
        </w:rPr>
        <w:tab/>
      </w:r>
      <w:r w:rsidR="00710DE1" w:rsidRPr="00A85EE9">
        <w:rPr>
          <w:rFonts w:ascii="Sylfaen" w:hAnsi="Sylfaen"/>
          <w:sz w:val="24"/>
          <w:szCs w:val="24"/>
        </w:rPr>
        <w:t>Համաձայնեցման ընթացակարգը ներառում է՝</w:t>
      </w:r>
    </w:p>
    <w:p w:rsidR="00861173" w:rsidRPr="00A85EE9" w:rsidRDefault="00710DE1" w:rsidP="00A85EE9">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00D82B8C" w:rsidRPr="00A85EE9">
        <w:rPr>
          <w:rFonts w:ascii="Sylfaen" w:hAnsi="Sylfaen"/>
          <w:sz w:val="24"/>
          <w:szCs w:val="24"/>
        </w:rPr>
        <w:tab/>
      </w:r>
      <w:r w:rsidRPr="00A85EE9">
        <w:rPr>
          <w:rFonts w:ascii="Sylfaen" w:hAnsi="Sylfaen"/>
          <w:sz w:val="24"/>
          <w:szCs w:val="24"/>
        </w:rPr>
        <w:t xml:space="preserve">սույն </w:t>
      </w:r>
      <w:r w:rsidR="00DC54B6" w:rsidRPr="00A85EE9">
        <w:rPr>
          <w:rFonts w:ascii="Sylfaen" w:hAnsi="Sylfaen"/>
          <w:sz w:val="24"/>
          <w:szCs w:val="24"/>
        </w:rPr>
        <w:t>հ</w:t>
      </w:r>
      <w:r w:rsidRPr="00A85EE9">
        <w:rPr>
          <w:rFonts w:ascii="Sylfaen" w:hAnsi="Sylfaen"/>
          <w:sz w:val="24"/>
          <w:szCs w:val="24"/>
        </w:rPr>
        <w:t xml:space="preserve">ամաձայնագրի 7-րդ հոդվածին համապատասխան՝ </w:t>
      </w:r>
      <w:r w:rsidR="004B2EC0" w:rsidRPr="00A85EE9">
        <w:rPr>
          <w:rFonts w:ascii="Sylfaen" w:hAnsi="Sylfaen"/>
          <w:sz w:val="24"/>
          <w:szCs w:val="24"/>
        </w:rPr>
        <w:t xml:space="preserve">պատասխանատու դեպարտամենտի կողմից հատուկ սուբսիդիայի վերլուծության </w:t>
      </w:r>
      <w:r w:rsidR="004B2EC0" w:rsidRPr="00A85EE9">
        <w:rPr>
          <w:rFonts w:ascii="Sylfaen" w:hAnsi="Sylfaen"/>
          <w:sz w:val="24"/>
          <w:szCs w:val="24"/>
        </w:rPr>
        <w:lastRenderedPageBreak/>
        <w:t xml:space="preserve">անցկացում՝ սույն </w:t>
      </w:r>
      <w:r w:rsidR="00DC7583" w:rsidRPr="00A85EE9">
        <w:rPr>
          <w:rFonts w:ascii="Sylfaen" w:hAnsi="Sylfaen"/>
          <w:sz w:val="24"/>
          <w:szCs w:val="24"/>
        </w:rPr>
        <w:t>հ</w:t>
      </w:r>
      <w:r w:rsidR="004B2EC0" w:rsidRPr="00A85EE9">
        <w:rPr>
          <w:rFonts w:ascii="Sylfaen" w:hAnsi="Sylfaen"/>
          <w:sz w:val="24"/>
          <w:szCs w:val="24"/>
        </w:rPr>
        <w:t>ամաձայնագրի 1</w:t>
      </w:r>
      <w:r w:rsidR="009F0149" w:rsidRPr="00A85EE9">
        <w:rPr>
          <w:rFonts w:ascii="Sylfaen" w:hAnsi="Sylfaen"/>
          <w:sz w:val="24"/>
          <w:szCs w:val="24"/>
        </w:rPr>
        <w:t>0</w:t>
      </w:r>
      <w:r w:rsidR="004B2EC0" w:rsidRPr="00A85EE9">
        <w:rPr>
          <w:rFonts w:ascii="Sylfaen" w:hAnsi="Sylfaen"/>
          <w:sz w:val="24"/>
          <w:szCs w:val="24"/>
        </w:rPr>
        <w:t>-րդ հոդվածով նախատեսված</w:t>
      </w:r>
      <w:r w:rsidR="009F0149" w:rsidRPr="00A85EE9">
        <w:rPr>
          <w:rFonts w:ascii="Sylfaen" w:hAnsi="Sylfaen"/>
          <w:sz w:val="24"/>
          <w:szCs w:val="24"/>
        </w:rPr>
        <w:t xml:space="preserve"> </w:t>
      </w:r>
      <w:r w:rsidR="004B2EC0" w:rsidRPr="00A85EE9">
        <w:rPr>
          <w:rFonts w:ascii="Sylfaen" w:hAnsi="Sylfaen"/>
          <w:sz w:val="24"/>
          <w:szCs w:val="24"/>
        </w:rPr>
        <w:t>չափանիշներին</w:t>
      </w:r>
      <w:r w:rsidR="00C005EE" w:rsidRPr="00A85EE9">
        <w:rPr>
          <w:rFonts w:ascii="Sylfaen" w:hAnsi="Sylfaen"/>
          <w:sz w:val="24"/>
          <w:szCs w:val="24"/>
        </w:rPr>
        <w:t xml:space="preserve"> այդպիսի հատուկ սուբսիդիայի անհամապատասխանությունը</w:t>
      </w:r>
      <w:r w:rsidR="004B2EC0" w:rsidRPr="00A85EE9">
        <w:rPr>
          <w:rFonts w:ascii="Sylfaen" w:hAnsi="Sylfaen"/>
          <w:sz w:val="24"/>
          <w:szCs w:val="24"/>
        </w:rPr>
        <w:t xml:space="preserve"> </w:t>
      </w:r>
      <w:r w:rsidR="002754E2">
        <w:rPr>
          <w:rFonts w:ascii="Sylfaen" w:hAnsi="Sylfaen"/>
          <w:sz w:val="24"/>
          <w:szCs w:val="24"/>
        </w:rPr>
        <w:t>և</w:t>
      </w:r>
      <w:r w:rsidR="009F0149" w:rsidRPr="00A85EE9">
        <w:rPr>
          <w:rFonts w:ascii="Sylfaen" w:hAnsi="Sylfaen"/>
          <w:sz w:val="24"/>
          <w:szCs w:val="24"/>
        </w:rPr>
        <w:t xml:space="preserve"> սույն </w:t>
      </w:r>
      <w:r w:rsidR="006B5965" w:rsidRPr="00A85EE9">
        <w:rPr>
          <w:rFonts w:ascii="Sylfaen" w:hAnsi="Sylfaen"/>
          <w:sz w:val="24"/>
          <w:szCs w:val="24"/>
        </w:rPr>
        <w:t>հ</w:t>
      </w:r>
      <w:r w:rsidR="009F0149" w:rsidRPr="00A85EE9">
        <w:rPr>
          <w:rFonts w:ascii="Sylfaen" w:hAnsi="Sylfaen"/>
          <w:sz w:val="24"/>
          <w:szCs w:val="24"/>
        </w:rPr>
        <w:t>ամաձայնագրի 11-րդ հոդվածով նախատեսված մեկ կամ մի քանի չափանիշներին</w:t>
      </w:r>
      <w:r w:rsidR="00C005EE" w:rsidRPr="00A85EE9">
        <w:rPr>
          <w:rFonts w:ascii="Sylfaen" w:hAnsi="Sylfaen"/>
          <w:sz w:val="24"/>
          <w:szCs w:val="24"/>
        </w:rPr>
        <w:t xml:space="preserve"> համապատասխանությունը սահմանելու նպատակով</w:t>
      </w:r>
      <w:r w:rsidR="009F0149" w:rsidRPr="00A85EE9">
        <w:rPr>
          <w:rFonts w:ascii="Sylfaen" w:hAnsi="Sylfaen"/>
          <w:sz w:val="24"/>
          <w:szCs w:val="24"/>
        </w:rPr>
        <w:t xml:space="preserve"> </w:t>
      </w:r>
      <w:r w:rsidRPr="00A85EE9">
        <w:rPr>
          <w:rFonts w:ascii="Sylfaen" w:hAnsi="Sylfaen"/>
          <w:sz w:val="24"/>
          <w:szCs w:val="24"/>
        </w:rPr>
        <w:t>(այսուհետ՝</w:t>
      </w:r>
      <w:r w:rsidR="00A85EE9">
        <w:rPr>
          <w:rFonts w:ascii="Sylfaen" w:hAnsi="Sylfaen"/>
          <w:sz w:val="24"/>
          <w:szCs w:val="24"/>
        </w:rPr>
        <w:t> </w:t>
      </w:r>
      <w:r w:rsidRPr="00A85EE9">
        <w:rPr>
          <w:rFonts w:ascii="Sylfaen" w:hAnsi="Sylfaen"/>
          <w:sz w:val="24"/>
          <w:szCs w:val="24"/>
        </w:rPr>
        <w:t>վերլուծություն).</w:t>
      </w:r>
    </w:p>
    <w:p w:rsidR="00861173" w:rsidRPr="00A85EE9" w:rsidRDefault="00710DE1" w:rsidP="00A85EE9">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00D82B8C" w:rsidRPr="00A85EE9">
        <w:rPr>
          <w:rFonts w:ascii="Sylfaen" w:hAnsi="Sylfaen"/>
          <w:sz w:val="24"/>
          <w:szCs w:val="24"/>
        </w:rPr>
        <w:tab/>
      </w:r>
      <w:r w:rsidRPr="00A85EE9">
        <w:rPr>
          <w:rFonts w:ascii="Sylfaen" w:hAnsi="Sylfaen"/>
          <w:sz w:val="24"/>
          <w:szCs w:val="24"/>
        </w:rPr>
        <w:t xml:space="preserve">խորհրդակցությունների անցկացում՝ սույն </w:t>
      </w:r>
      <w:r w:rsidR="00DC54B6" w:rsidRPr="00A85EE9">
        <w:rPr>
          <w:rFonts w:ascii="Sylfaen" w:hAnsi="Sylfaen"/>
          <w:sz w:val="24"/>
          <w:szCs w:val="24"/>
        </w:rPr>
        <w:t>հ</w:t>
      </w:r>
      <w:r w:rsidRPr="00A85EE9">
        <w:rPr>
          <w:rFonts w:ascii="Sylfaen" w:hAnsi="Sylfaen"/>
          <w:sz w:val="24"/>
          <w:szCs w:val="24"/>
        </w:rPr>
        <w:t>ամաձայնագրի 8-րդ հոդվածին համապատասխան.</w:t>
      </w:r>
    </w:p>
    <w:p w:rsidR="00861173" w:rsidRPr="00A85EE9" w:rsidRDefault="00710DE1" w:rsidP="00A85EE9">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00D82B8C" w:rsidRPr="00A85EE9">
        <w:rPr>
          <w:rFonts w:ascii="Sylfaen" w:hAnsi="Sylfaen"/>
          <w:sz w:val="24"/>
          <w:szCs w:val="24"/>
        </w:rPr>
        <w:tab/>
      </w:r>
      <w:r w:rsidRPr="00A85EE9">
        <w:rPr>
          <w:rFonts w:ascii="Sylfaen" w:hAnsi="Sylfaen"/>
          <w:sz w:val="24"/>
          <w:szCs w:val="24"/>
        </w:rPr>
        <w:t xml:space="preserve">Համաձայնագրի 10-րդ </w:t>
      </w:r>
      <w:r w:rsidR="002754E2">
        <w:rPr>
          <w:rFonts w:ascii="Sylfaen" w:hAnsi="Sylfaen"/>
          <w:sz w:val="24"/>
          <w:szCs w:val="24"/>
        </w:rPr>
        <w:t>և</w:t>
      </w:r>
      <w:r w:rsidRPr="00A85EE9">
        <w:rPr>
          <w:rFonts w:ascii="Sylfaen" w:hAnsi="Sylfaen"/>
          <w:sz w:val="24"/>
          <w:szCs w:val="24"/>
        </w:rPr>
        <w:t xml:space="preserve"> 11-րդ հոդվածներով նախատեսված չափանիշներին հատուկ սուբսիդիայի համապատասխանության կամ անհամապատասխանության վերաբերյալ եզրակացության նախապատրաստում՝ համաձայնեցման արդյունքներով (այսուհետ՝ համաձայնեցման արդյունքներով եզրակացություն):</w:t>
      </w:r>
    </w:p>
    <w:p w:rsidR="00861173" w:rsidRPr="00A85EE9" w:rsidRDefault="00A33AE3" w:rsidP="00A85EE9">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5.</w:t>
      </w:r>
      <w:r w:rsidRPr="00A85EE9">
        <w:rPr>
          <w:rFonts w:ascii="Sylfaen" w:hAnsi="Sylfaen"/>
          <w:sz w:val="24"/>
          <w:szCs w:val="24"/>
        </w:rPr>
        <w:tab/>
      </w:r>
      <w:r w:rsidR="00710DE1" w:rsidRPr="00A85EE9">
        <w:rPr>
          <w:rFonts w:ascii="Sylfaen" w:hAnsi="Sylfaen"/>
          <w:sz w:val="24"/>
          <w:szCs w:val="24"/>
        </w:rPr>
        <w:t>Համաձայնեցման ընթացակարգի շրջանակներում պատասխանատու դեպարտամենտի կողմից չի անցկացվում վերլուծություն՝ անդամ պետություններից որ</w:t>
      </w:r>
      <w:r w:rsidR="002754E2">
        <w:rPr>
          <w:rFonts w:ascii="Sylfaen" w:hAnsi="Sylfaen"/>
          <w:sz w:val="24"/>
          <w:szCs w:val="24"/>
        </w:rPr>
        <w:t>և</w:t>
      </w:r>
      <w:r w:rsidR="00710DE1" w:rsidRPr="00A85EE9">
        <w:rPr>
          <w:rFonts w:ascii="Sylfaen" w:hAnsi="Sylfaen"/>
          <w:sz w:val="24"/>
          <w:szCs w:val="24"/>
        </w:rPr>
        <w:t>է մեկի կողմից հատուկ սուբսիդիա տրամադրելու հետ</w:t>
      </w:r>
      <w:r w:rsidR="002754E2">
        <w:rPr>
          <w:rFonts w:ascii="Sylfaen" w:hAnsi="Sylfaen"/>
          <w:sz w:val="24"/>
          <w:szCs w:val="24"/>
        </w:rPr>
        <w:t>և</w:t>
      </w:r>
      <w:r w:rsidR="00710DE1" w:rsidRPr="00A85EE9">
        <w:rPr>
          <w:rFonts w:ascii="Sylfaen" w:hAnsi="Sylfaen"/>
          <w:sz w:val="24"/>
          <w:szCs w:val="24"/>
        </w:rPr>
        <w:t>անքով անդամ պետությունների ազգային տնտեսության ճյուղին հասցված նյութական վնասի, ազգային տնտեսության ճյուղին նյութական վնաս հասցնելու վտանգի առկայության կամ շահերի կոպիտ ոտնահարման մասով:</w:t>
      </w:r>
    </w:p>
    <w:p w:rsidR="00861173" w:rsidRPr="00A85EE9" w:rsidRDefault="00A33AE3" w:rsidP="00A85EE9">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6.</w:t>
      </w:r>
      <w:r w:rsidRPr="00A85EE9">
        <w:rPr>
          <w:rFonts w:ascii="Sylfaen" w:hAnsi="Sylfaen"/>
          <w:sz w:val="24"/>
          <w:szCs w:val="24"/>
        </w:rPr>
        <w:tab/>
      </w:r>
      <w:r w:rsidR="00AE69DE" w:rsidRPr="00A85EE9">
        <w:rPr>
          <w:rFonts w:ascii="Sylfaen" w:hAnsi="Sylfaen"/>
          <w:sz w:val="24"/>
          <w:szCs w:val="24"/>
        </w:rPr>
        <w:t xml:space="preserve">Հանձնաժողովի կողմից </w:t>
      </w:r>
      <w:r w:rsidR="00DC7583" w:rsidRPr="00A85EE9">
        <w:rPr>
          <w:rFonts w:ascii="Sylfaen" w:hAnsi="Sylfaen"/>
          <w:sz w:val="24"/>
          <w:szCs w:val="24"/>
        </w:rPr>
        <w:t>h</w:t>
      </w:r>
      <w:r w:rsidR="00710DE1" w:rsidRPr="00A85EE9">
        <w:rPr>
          <w:rFonts w:ascii="Sylfaen" w:hAnsi="Sylfaen"/>
          <w:sz w:val="24"/>
          <w:szCs w:val="24"/>
        </w:rPr>
        <w:t xml:space="preserve">ամաձայնեցման արդյունքներով ընդունվում է հատուկ սուբսիդիայի թույլատրելիության կամ անթույլատրելիության մասին որոշում՝ սույն </w:t>
      </w:r>
      <w:r w:rsidR="00AB020E" w:rsidRPr="00A85EE9">
        <w:rPr>
          <w:rFonts w:ascii="Sylfaen" w:hAnsi="Sylfaen"/>
          <w:sz w:val="24"/>
          <w:szCs w:val="24"/>
        </w:rPr>
        <w:t>հ</w:t>
      </w:r>
      <w:r w:rsidR="00710DE1" w:rsidRPr="00A85EE9">
        <w:rPr>
          <w:rFonts w:ascii="Sylfaen" w:hAnsi="Sylfaen"/>
          <w:sz w:val="24"/>
          <w:szCs w:val="24"/>
        </w:rPr>
        <w:t xml:space="preserve">ամաձայնագրի 9-րդ հոդվածին համապատասխան՝ բացառությամբ սույն </w:t>
      </w:r>
      <w:r w:rsidR="00AB020E" w:rsidRPr="00A85EE9">
        <w:rPr>
          <w:rFonts w:ascii="Sylfaen" w:hAnsi="Sylfaen"/>
          <w:sz w:val="24"/>
          <w:szCs w:val="24"/>
        </w:rPr>
        <w:t>հ</w:t>
      </w:r>
      <w:r w:rsidR="00710DE1" w:rsidRPr="00A85EE9">
        <w:rPr>
          <w:rFonts w:ascii="Sylfaen" w:hAnsi="Sylfaen"/>
          <w:sz w:val="24"/>
          <w:szCs w:val="24"/>
        </w:rPr>
        <w:t>ամաձայնագրի 9-րդ հոդվածի 4-րդ կետով նախատեսված դեպքի:</w:t>
      </w:r>
    </w:p>
    <w:p w:rsidR="00A85EE9" w:rsidRDefault="00A85EE9">
      <w:pPr>
        <w:rPr>
          <w:rFonts w:eastAsia="Times New Roman" w:cs="Times New Roman"/>
        </w:rPr>
      </w:pPr>
      <w:r>
        <w:br w:type="page"/>
      </w:r>
    </w:p>
    <w:p w:rsidR="00861173" w:rsidRPr="00A85EE9" w:rsidRDefault="00710DE1" w:rsidP="006844B0">
      <w:pPr>
        <w:pStyle w:val="20"/>
        <w:shd w:val="clear" w:color="auto" w:fill="auto"/>
        <w:spacing w:before="0" w:after="160" w:line="360" w:lineRule="auto"/>
        <w:ind w:right="-8" w:firstLine="0"/>
        <w:jc w:val="center"/>
        <w:rPr>
          <w:rFonts w:ascii="Sylfaen" w:hAnsi="Sylfaen"/>
          <w:sz w:val="24"/>
          <w:szCs w:val="24"/>
        </w:rPr>
      </w:pPr>
      <w:r w:rsidRPr="00A85EE9">
        <w:rPr>
          <w:rFonts w:ascii="Sylfaen" w:hAnsi="Sylfaen"/>
          <w:sz w:val="24"/>
          <w:szCs w:val="24"/>
        </w:rPr>
        <w:lastRenderedPageBreak/>
        <w:t>Հոդված 5</w:t>
      </w:r>
    </w:p>
    <w:p w:rsidR="00861173" w:rsidRDefault="00710DE1" w:rsidP="006844B0">
      <w:pPr>
        <w:pStyle w:val="20"/>
        <w:shd w:val="clear" w:color="auto" w:fill="auto"/>
        <w:spacing w:before="0" w:after="160" w:line="360" w:lineRule="auto"/>
        <w:ind w:right="-8" w:firstLine="0"/>
        <w:jc w:val="center"/>
        <w:rPr>
          <w:rFonts w:ascii="Sylfaen" w:hAnsi="Sylfaen"/>
          <w:sz w:val="24"/>
          <w:szCs w:val="24"/>
        </w:rPr>
      </w:pPr>
      <w:r w:rsidRPr="00A85EE9">
        <w:rPr>
          <w:rFonts w:ascii="Sylfaen" w:hAnsi="Sylfaen"/>
          <w:sz w:val="24"/>
          <w:szCs w:val="24"/>
        </w:rPr>
        <w:t>Հատուկ սուբսիդիաների համաձայնեցման մասին</w:t>
      </w:r>
      <w:r w:rsidR="00A85EE9">
        <w:rPr>
          <w:rFonts w:ascii="Sylfaen" w:hAnsi="Sylfaen"/>
          <w:sz w:val="24"/>
          <w:szCs w:val="24"/>
        </w:rPr>
        <w:t xml:space="preserve"> </w:t>
      </w:r>
      <w:r w:rsidR="006844B0">
        <w:rPr>
          <w:rFonts w:ascii="Sylfaen" w:hAnsi="Sylfaen"/>
          <w:sz w:val="24"/>
          <w:szCs w:val="24"/>
        </w:rPr>
        <w:br/>
      </w:r>
      <w:r w:rsidRPr="00A85EE9">
        <w:rPr>
          <w:rFonts w:ascii="Sylfaen" w:hAnsi="Sylfaen"/>
          <w:sz w:val="24"/>
          <w:szCs w:val="24"/>
        </w:rPr>
        <w:t>անդամ պետությունների դիմումների ուսումնասիրումը Հանձնաժողովի կողմից</w:t>
      </w:r>
    </w:p>
    <w:p w:rsidR="00A85EE9" w:rsidRPr="00A85EE9" w:rsidRDefault="00A85EE9" w:rsidP="006844B0">
      <w:pPr>
        <w:pStyle w:val="20"/>
        <w:shd w:val="clear" w:color="auto" w:fill="auto"/>
        <w:spacing w:before="0" w:after="160" w:line="360" w:lineRule="auto"/>
        <w:ind w:right="-8" w:firstLine="0"/>
        <w:jc w:val="center"/>
        <w:rPr>
          <w:rFonts w:ascii="Sylfaen" w:hAnsi="Sylfaen"/>
          <w:sz w:val="24"/>
          <w:szCs w:val="24"/>
        </w:rPr>
      </w:pPr>
    </w:p>
    <w:p w:rsidR="00861173" w:rsidRPr="00A85EE9" w:rsidRDefault="00AF345F"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Տրամադրման համար նախատեսված կամ տրամադրված հատուկ սուբսիդիայի համաձայնեցումն իրականացվում է Հանձնաժողովին ուղարկվող՝ լիազորված մարմնի հատուկ սուբսիդիայի համաձայնեցման մասին դիմումի (այսուհետ՝ դիմում) հիման վրա: Պատասխանատու դեպարտամենտ</w:t>
      </w:r>
      <w:r w:rsidR="00D168E2" w:rsidRPr="00A85EE9">
        <w:rPr>
          <w:rFonts w:ascii="Sylfaen" w:hAnsi="Sylfaen"/>
          <w:sz w:val="24"/>
          <w:szCs w:val="24"/>
        </w:rPr>
        <w:t>ը</w:t>
      </w:r>
      <w:r w:rsidR="00710DE1" w:rsidRPr="00A85EE9">
        <w:rPr>
          <w:rFonts w:ascii="Sylfaen" w:hAnsi="Sylfaen"/>
          <w:sz w:val="24"/>
          <w:szCs w:val="24"/>
        </w:rPr>
        <w:t xml:space="preserve"> </w:t>
      </w:r>
      <w:r w:rsidR="00D168E2" w:rsidRPr="00A85EE9">
        <w:rPr>
          <w:rFonts w:ascii="Sylfaen" w:hAnsi="Sylfaen"/>
          <w:sz w:val="24"/>
          <w:szCs w:val="24"/>
        </w:rPr>
        <w:t>մյուս</w:t>
      </w:r>
      <w:r w:rsidR="00710DE1" w:rsidRPr="00A85EE9">
        <w:rPr>
          <w:rFonts w:ascii="Sylfaen" w:hAnsi="Sylfaen"/>
          <w:sz w:val="24"/>
          <w:szCs w:val="24"/>
        </w:rPr>
        <w:t xml:space="preserve"> անդամ պետությունների լիազորված մարմիններին տեղեկացնում է Հանձնաժողովում դիմումն ստանալու մասին՝ Հանձնաժողովում դրա գրանցման օրվանից 5 աշխատանքային օրվա ընթացքում:</w:t>
      </w:r>
    </w:p>
    <w:p w:rsidR="00861173" w:rsidRPr="00A85EE9" w:rsidRDefault="00D67810"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Դիմումի մեջ նշվում է հետ</w:t>
      </w:r>
      <w:r w:rsidR="002754E2">
        <w:rPr>
          <w:rFonts w:ascii="Sylfaen" w:hAnsi="Sylfaen"/>
          <w:sz w:val="24"/>
          <w:szCs w:val="24"/>
        </w:rPr>
        <w:t>և</w:t>
      </w:r>
      <w:r w:rsidR="00710DE1" w:rsidRPr="00A85EE9">
        <w:rPr>
          <w:rFonts w:ascii="Sylfaen" w:hAnsi="Sylfaen"/>
          <w:sz w:val="24"/>
          <w:szCs w:val="24"/>
        </w:rPr>
        <w:t>յալ տեղեկատվությունը՝</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w:t>
      </w:r>
      <w:r w:rsidR="00F4208D" w:rsidRPr="00A85EE9">
        <w:rPr>
          <w:rFonts w:ascii="Sylfaen" w:hAnsi="Sylfaen"/>
          <w:sz w:val="24"/>
          <w:szCs w:val="24"/>
        </w:rPr>
        <w:tab/>
      </w:r>
      <w:r w:rsidRPr="00A85EE9">
        <w:rPr>
          <w:rFonts w:ascii="Sylfaen" w:hAnsi="Sylfaen"/>
          <w:sz w:val="24"/>
          <w:szCs w:val="24"/>
        </w:rPr>
        <w:t>դիմումն ուղարկած լիազորված մարմնի մասին տեղեկություններ.</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2)</w:t>
      </w:r>
      <w:r w:rsidR="00F4208D" w:rsidRPr="00A85EE9">
        <w:rPr>
          <w:rFonts w:ascii="Sylfaen" w:hAnsi="Sylfaen"/>
          <w:sz w:val="24"/>
          <w:szCs w:val="24"/>
        </w:rPr>
        <w:tab/>
      </w:r>
      <w:r w:rsidRPr="00A85EE9">
        <w:rPr>
          <w:rFonts w:ascii="Sylfaen" w:hAnsi="Sylfaen"/>
          <w:sz w:val="24"/>
          <w:szCs w:val="24"/>
        </w:rPr>
        <w:t>սուբսիդիայի իրացման համար պատասխանատու լիազորված մարմնի (անդամ պետության կողմից լիազորված կառույցի) մասին տեղեկություններ.</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3)</w:t>
      </w:r>
      <w:r w:rsidR="00F4208D" w:rsidRPr="00A85EE9">
        <w:rPr>
          <w:rFonts w:ascii="Sylfaen" w:hAnsi="Sylfaen"/>
          <w:sz w:val="24"/>
          <w:szCs w:val="24"/>
        </w:rPr>
        <w:tab/>
      </w:r>
      <w:r w:rsidRPr="00A85EE9">
        <w:rPr>
          <w:rFonts w:ascii="Sylfaen" w:hAnsi="Sylfaen"/>
          <w:sz w:val="24"/>
          <w:szCs w:val="24"/>
        </w:rPr>
        <w:t xml:space="preserve">հատուկ սուբսիդիայի տրամադրումը նախատեսող նորմատիվ իրավական ակտի (նորմատիվ իրավական ակտի նախագծի) մասին տեղեկություններ (վավերապայմանները </w:t>
      </w:r>
      <w:r w:rsidR="002754E2">
        <w:rPr>
          <w:rFonts w:ascii="Sylfaen" w:hAnsi="Sylfaen"/>
          <w:sz w:val="24"/>
          <w:szCs w:val="24"/>
        </w:rPr>
        <w:t>և</w:t>
      </w:r>
      <w:r w:rsidRPr="00A85EE9">
        <w:rPr>
          <w:rFonts w:ascii="Sylfaen" w:hAnsi="Sylfaen"/>
          <w:sz w:val="24"/>
          <w:szCs w:val="24"/>
        </w:rPr>
        <w:t xml:space="preserve"> անվանումը).</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4)</w:t>
      </w:r>
      <w:r w:rsidR="00A85BA6" w:rsidRPr="00A85EE9">
        <w:rPr>
          <w:rFonts w:ascii="Sylfaen" w:hAnsi="Sylfaen"/>
          <w:sz w:val="24"/>
          <w:szCs w:val="24"/>
        </w:rPr>
        <w:tab/>
      </w:r>
      <w:r w:rsidRPr="00A85EE9">
        <w:rPr>
          <w:rFonts w:ascii="Sylfaen" w:hAnsi="Sylfaen"/>
          <w:sz w:val="24"/>
          <w:szCs w:val="24"/>
        </w:rPr>
        <w:t>սուբսիդիայի հատուկ լինելը հաստատող տեղեկություններ.</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5)</w:t>
      </w:r>
      <w:r w:rsidR="00A85BA6" w:rsidRPr="00A85EE9">
        <w:rPr>
          <w:rFonts w:ascii="Sylfaen" w:hAnsi="Sylfaen"/>
          <w:sz w:val="24"/>
          <w:szCs w:val="24"/>
        </w:rPr>
        <w:tab/>
      </w:r>
      <w:r w:rsidRPr="00A85EE9">
        <w:rPr>
          <w:rFonts w:ascii="Sylfaen" w:hAnsi="Sylfaen"/>
          <w:sz w:val="24"/>
          <w:szCs w:val="24"/>
        </w:rPr>
        <w:t>հատուկ սուբսիդիայի, դրա տրամադրման ձ</w:t>
      </w:r>
      <w:r w:rsidR="002754E2">
        <w:rPr>
          <w:rFonts w:ascii="Sylfaen" w:hAnsi="Sylfaen"/>
          <w:sz w:val="24"/>
          <w:szCs w:val="24"/>
        </w:rPr>
        <w:t>և</w:t>
      </w:r>
      <w:r w:rsidRPr="00A85EE9">
        <w:rPr>
          <w:rFonts w:ascii="Sylfaen" w:hAnsi="Sylfaen"/>
          <w:sz w:val="24"/>
          <w:szCs w:val="24"/>
        </w:rPr>
        <w:t xml:space="preserve">ի </w:t>
      </w:r>
      <w:r w:rsidR="002754E2">
        <w:rPr>
          <w:rFonts w:ascii="Sylfaen" w:hAnsi="Sylfaen"/>
          <w:sz w:val="24"/>
          <w:szCs w:val="24"/>
        </w:rPr>
        <w:t>և</w:t>
      </w:r>
      <w:r w:rsidRPr="00A85EE9">
        <w:rPr>
          <w:rFonts w:ascii="Sylfaen" w:hAnsi="Sylfaen"/>
          <w:sz w:val="24"/>
          <w:szCs w:val="24"/>
        </w:rPr>
        <w:t xml:space="preserve"> նպատակների նկարագրությունը.</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6)</w:t>
      </w:r>
      <w:r w:rsidR="00A85BA6" w:rsidRPr="00A85EE9">
        <w:rPr>
          <w:rFonts w:ascii="Sylfaen" w:hAnsi="Sylfaen"/>
          <w:sz w:val="24"/>
          <w:szCs w:val="24"/>
        </w:rPr>
        <w:tab/>
      </w:r>
      <w:r w:rsidRPr="00A85EE9">
        <w:rPr>
          <w:rFonts w:ascii="Sylfaen" w:hAnsi="Sylfaen"/>
          <w:sz w:val="24"/>
          <w:szCs w:val="24"/>
        </w:rPr>
        <w:t xml:space="preserve">ֆինանսավորման աղբյուրի </w:t>
      </w:r>
      <w:r w:rsidR="002754E2">
        <w:rPr>
          <w:rFonts w:ascii="Sylfaen" w:hAnsi="Sylfaen"/>
          <w:sz w:val="24"/>
          <w:szCs w:val="24"/>
        </w:rPr>
        <w:t>և</w:t>
      </w:r>
      <w:r w:rsidRPr="00A85EE9">
        <w:rPr>
          <w:rFonts w:ascii="Sylfaen" w:hAnsi="Sylfaen"/>
          <w:sz w:val="24"/>
          <w:szCs w:val="24"/>
        </w:rPr>
        <w:t xml:space="preserve"> հնարավոր ստացողի մասին տեղեկություններ.</w:t>
      </w:r>
    </w:p>
    <w:p w:rsidR="00861173" w:rsidRPr="006844B0"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6844B0">
        <w:rPr>
          <w:rFonts w:ascii="Sylfaen" w:hAnsi="Sylfaen"/>
          <w:sz w:val="24"/>
          <w:szCs w:val="24"/>
        </w:rPr>
        <w:t>7)</w:t>
      </w:r>
      <w:r w:rsidR="00A85BA6" w:rsidRPr="006844B0">
        <w:rPr>
          <w:rFonts w:ascii="Sylfaen" w:hAnsi="Sylfaen"/>
          <w:sz w:val="24"/>
          <w:szCs w:val="24"/>
        </w:rPr>
        <w:tab/>
      </w:r>
      <w:r w:rsidRPr="006844B0">
        <w:rPr>
          <w:rFonts w:ascii="Sylfaen" w:hAnsi="Sylfaen"/>
          <w:sz w:val="24"/>
          <w:szCs w:val="24"/>
        </w:rPr>
        <w:t xml:space="preserve">արդյունաբերության ճյուղի </w:t>
      </w:r>
      <w:r w:rsidR="002754E2">
        <w:rPr>
          <w:rFonts w:ascii="Sylfaen" w:hAnsi="Sylfaen"/>
          <w:sz w:val="24"/>
          <w:szCs w:val="24"/>
        </w:rPr>
        <w:t>և</w:t>
      </w:r>
      <w:r w:rsidRPr="006844B0">
        <w:rPr>
          <w:rFonts w:ascii="Sylfaen" w:hAnsi="Sylfaen"/>
          <w:sz w:val="24"/>
          <w:szCs w:val="24"/>
        </w:rPr>
        <w:t xml:space="preserve"> ապրանքի մասին տեղեկություններ (նշելով Եվրասիական տնտեսական միության արտաքին տնտեսական գործունեության միասնական ապրանքային անվանացանկի ծածկագիրը (այսուհետ՝ ԵԱՏՄ ԱՏԳ ԱԱ)).</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lastRenderedPageBreak/>
        <w:t>8)</w:t>
      </w:r>
      <w:r w:rsidR="00A85BA6" w:rsidRPr="00A85EE9">
        <w:rPr>
          <w:rFonts w:ascii="Sylfaen" w:hAnsi="Sylfaen"/>
          <w:sz w:val="24"/>
          <w:szCs w:val="24"/>
        </w:rPr>
        <w:tab/>
      </w:r>
      <w:r w:rsidRPr="00A85EE9">
        <w:rPr>
          <w:rFonts w:ascii="Sylfaen" w:hAnsi="Sylfaen"/>
          <w:sz w:val="24"/>
          <w:szCs w:val="24"/>
        </w:rPr>
        <w:t>ժամկետը, որով տրամադրվում է հատուկ սուբսիդիան.</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9)</w:t>
      </w:r>
      <w:r w:rsidR="00A85BA6" w:rsidRPr="00A85EE9">
        <w:rPr>
          <w:rFonts w:ascii="Sylfaen" w:hAnsi="Sylfaen"/>
          <w:sz w:val="24"/>
          <w:szCs w:val="24"/>
        </w:rPr>
        <w:tab/>
      </w:r>
      <w:r w:rsidRPr="00A85EE9">
        <w:rPr>
          <w:rFonts w:ascii="Sylfaen" w:hAnsi="Sylfaen"/>
          <w:sz w:val="24"/>
          <w:szCs w:val="24"/>
        </w:rPr>
        <w:t>հատուկ սուբսիդիայի չափը.</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10)</w:t>
      </w:r>
      <w:r w:rsidR="00A85BA6" w:rsidRPr="00A85EE9">
        <w:rPr>
          <w:rFonts w:ascii="Sylfaen" w:hAnsi="Sylfaen"/>
          <w:sz w:val="24"/>
          <w:szCs w:val="24"/>
        </w:rPr>
        <w:tab/>
      </w:r>
      <w:r w:rsidRPr="00A85EE9">
        <w:rPr>
          <w:rFonts w:ascii="Sylfaen" w:hAnsi="Sylfaen"/>
          <w:sz w:val="24"/>
          <w:szCs w:val="24"/>
        </w:rPr>
        <w:t>Միության ներքին շուկայի վրա հատուկ սուբսիդիայի ազդեցության մասին տեղեկություններ:</w:t>
      </w:r>
    </w:p>
    <w:p w:rsidR="00861173" w:rsidRPr="00A85EE9" w:rsidRDefault="00D6781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Դիմումի ձ</w:t>
      </w:r>
      <w:r w:rsidR="002754E2">
        <w:rPr>
          <w:rFonts w:ascii="Sylfaen" w:hAnsi="Sylfaen"/>
          <w:sz w:val="24"/>
          <w:szCs w:val="24"/>
        </w:rPr>
        <w:t>և</w:t>
      </w:r>
      <w:r w:rsidR="00710DE1" w:rsidRPr="00A85EE9">
        <w:rPr>
          <w:rFonts w:ascii="Sylfaen" w:hAnsi="Sylfaen"/>
          <w:sz w:val="24"/>
          <w:szCs w:val="24"/>
        </w:rPr>
        <w:t xml:space="preserve">ը </w:t>
      </w:r>
      <w:r w:rsidR="002754E2">
        <w:rPr>
          <w:rFonts w:ascii="Sylfaen" w:hAnsi="Sylfaen"/>
          <w:sz w:val="24"/>
          <w:szCs w:val="24"/>
        </w:rPr>
        <w:t>և</w:t>
      </w:r>
      <w:r w:rsidR="00710DE1" w:rsidRPr="00A85EE9">
        <w:rPr>
          <w:rFonts w:ascii="Sylfaen" w:hAnsi="Sylfaen"/>
          <w:sz w:val="24"/>
          <w:szCs w:val="24"/>
        </w:rPr>
        <w:t xml:space="preserve"> դրա լրացման կարգը հաստատվում են Հանձնաժողովի խորհրդի կողմից։</w:t>
      </w:r>
    </w:p>
    <w:p w:rsidR="00861173" w:rsidRPr="00A85EE9" w:rsidRDefault="00A33AE3"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4.</w:t>
      </w:r>
      <w:r w:rsidRPr="00A85EE9">
        <w:rPr>
          <w:rFonts w:ascii="Sylfaen" w:hAnsi="Sylfaen"/>
          <w:sz w:val="24"/>
          <w:szCs w:val="24"/>
        </w:rPr>
        <w:tab/>
      </w:r>
      <w:r w:rsidR="00710DE1" w:rsidRPr="00A85EE9">
        <w:rPr>
          <w:rFonts w:ascii="Sylfaen" w:hAnsi="Sylfaen"/>
          <w:sz w:val="24"/>
          <w:szCs w:val="24"/>
        </w:rPr>
        <w:t xml:space="preserve">Դիմումն ուղարկած լիազորված մարմնի կողմից սույն հոդվածի 2-րդ կետով նախատեսված փաստաթղթերը </w:t>
      </w:r>
      <w:r w:rsidR="002754E2">
        <w:rPr>
          <w:rFonts w:ascii="Sylfaen" w:hAnsi="Sylfaen"/>
          <w:sz w:val="24"/>
          <w:szCs w:val="24"/>
        </w:rPr>
        <w:t>և</w:t>
      </w:r>
      <w:r w:rsidR="00710DE1" w:rsidRPr="00A85EE9">
        <w:rPr>
          <w:rFonts w:ascii="Sylfaen" w:hAnsi="Sylfaen"/>
          <w:sz w:val="24"/>
          <w:szCs w:val="24"/>
        </w:rPr>
        <w:t xml:space="preserve"> տեղեկություններն ամբողջ ծավալով ներկայացնելու դեպքում պատասխանատու դեպարտամենտը՝ Հանձնաժողովում դիմումի գրանցման օրվանից 10 աշխատանքային օրը չգերազանցող ժամկետում ընդունում է համաձայնեցման ընթացակարգն սկսելու մասին որոշում </w:t>
      </w:r>
      <w:r w:rsidR="002754E2">
        <w:rPr>
          <w:rFonts w:ascii="Sylfaen" w:hAnsi="Sylfaen"/>
          <w:sz w:val="24"/>
          <w:szCs w:val="24"/>
        </w:rPr>
        <w:t>և</w:t>
      </w:r>
      <w:r w:rsidR="00710DE1" w:rsidRPr="00A85EE9">
        <w:rPr>
          <w:rFonts w:ascii="Sylfaen" w:hAnsi="Sylfaen"/>
          <w:sz w:val="24"/>
          <w:szCs w:val="24"/>
        </w:rPr>
        <w:t xml:space="preserve"> համապատասխան ծանուցում է ուղարկում լիազորված մարմիններին։</w:t>
      </w:r>
    </w:p>
    <w:p w:rsidR="00861173" w:rsidRPr="00A85EE9" w:rsidRDefault="00A33AE3"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5.</w:t>
      </w:r>
      <w:r w:rsidRPr="00A85EE9">
        <w:rPr>
          <w:rFonts w:ascii="Sylfaen" w:hAnsi="Sylfaen"/>
          <w:sz w:val="24"/>
          <w:szCs w:val="24"/>
        </w:rPr>
        <w:tab/>
      </w:r>
      <w:r w:rsidR="00710DE1" w:rsidRPr="00A85EE9">
        <w:rPr>
          <w:rFonts w:ascii="Sylfaen" w:hAnsi="Sylfaen"/>
          <w:sz w:val="24"/>
          <w:szCs w:val="24"/>
        </w:rPr>
        <w:t>Համաձայնեցման ընթացակարգն սկսելու մասին ծանուցումը պետք է պարունակի հետ</w:t>
      </w:r>
      <w:r w:rsidR="002754E2">
        <w:rPr>
          <w:rFonts w:ascii="Sylfaen" w:hAnsi="Sylfaen"/>
          <w:sz w:val="24"/>
          <w:szCs w:val="24"/>
        </w:rPr>
        <w:t>և</w:t>
      </w:r>
      <w:r w:rsidR="00710DE1" w:rsidRPr="00A85EE9">
        <w:rPr>
          <w:rFonts w:ascii="Sylfaen" w:hAnsi="Sylfaen"/>
          <w:sz w:val="24"/>
          <w:szCs w:val="24"/>
        </w:rPr>
        <w:t>յալ տեղեկատվությունը՝</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w:t>
      </w:r>
      <w:r w:rsidR="00A85BA6" w:rsidRPr="00A85EE9">
        <w:rPr>
          <w:rFonts w:ascii="Sylfaen" w:hAnsi="Sylfaen"/>
          <w:sz w:val="24"/>
          <w:szCs w:val="24"/>
        </w:rPr>
        <w:tab/>
      </w:r>
      <w:r w:rsidRPr="00A85EE9">
        <w:rPr>
          <w:rFonts w:ascii="Sylfaen" w:hAnsi="Sylfaen"/>
          <w:sz w:val="24"/>
          <w:szCs w:val="24"/>
        </w:rPr>
        <w:t>դիմում ներկայացրած անդամ պետության անվանումը.</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2)</w:t>
      </w:r>
      <w:r w:rsidR="00A85BA6" w:rsidRPr="00A85EE9">
        <w:rPr>
          <w:rFonts w:ascii="Sylfaen" w:hAnsi="Sylfaen"/>
          <w:sz w:val="24"/>
          <w:szCs w:val="24"/>
        </w:rPr>
        <w:tab/>
      </w:r>
      <w:r w:rsidRPr="00A85EE9">
        <w:rPr>
          <w:rFonts w:ascii="Sylfaen" w:hAnsi="Sylfaen"/>
          <w:sz w:val="24"/>
          <w:szCs w:val="24"/>
        </w:rPr>
        <w:t>անդամ պետության այն վարչատարածքային միավորը,</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որտեղ նախատեսվում է տրամադրել կամ տրամադրվել է հատուկ սուբիսիդիան.</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3)</w:t>
      </w:r>
      <w:r w:rsidR="00A85BA6" w:rsidRPr="00A85EE9">
        <w:rPr>
          <w:rFonts w:ascii="Sylfaen" w:hAnsi="Sylfaen"/>
          <w:sz w:val="24"/>
          <w:szCs w:val="24"/>
        </w:rPr>
        <w:tab/>
      </w:r>
      <w:r w:rsidRPr="00A85EE9">
        <w:rPr>
          <w:rFonts w:ascii="Sylfaen" w:hAnsi="Sylfaen"/>
          <w:sz w:val="24"/>
          <w:szCs w:val="24"/>
        </w:rPr>
        <w:t>դիմումն ուղարկած լիազորված մարմնի անվանումը.</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4)</w:t>
      </w:r>
      <w:r w:rsidR="00A85BA6" w:rsidRPr="00A85EE9">
        <w:rPr>
          <w:rFonts w:ascii="Sylfaen" w:hAnsi="Sylfaen"/>
          <w:sz w:val="24"/>
          <w:szCs w:val="24"/>
        </w:rPr>
        <w:tab/>
      </w:r>
      <w:r w:rsidRPr="00A85EE9">
        <w:rPr>
          <w:rFonts w:ascii="Sylfaen" w:hAnsi="Sylfaen"/>
          <w:sz w:val="24"/>
          <w:szCs w:val="24"/>
        </w:rPr>
        <w:t xml:space="preserve">հատուկ սուբսիդիայի հակիրճ նկարագրությունը, դրա տրամադրման նպատակների </w:t>
      </w:r>
      <w:r w:rsidR="002754E2">
        <w:rPr>
          <w:rFonts w:ascii="Sylfaen" w:hAnsi="Sylfaen"/>
          <w:sz w:val="24"/>
          <w:szCs w:val="24"/>
        </w:rPr>
        <w:t>և</w:t>
      </w:r>
      <w:r w:rsidRPr="00A85EE9">
        <w:rPr>
          <w:rFonts w:ascii="Sylfaen" w:hAnsi="Sylfaen"/>
          <w:sz w:val="24"/>
          <w:szCs w:val="24"/>
        </w:rPr>
        <w:t xml:space="preserve"> հնարավոր ստացողի մասին տեղեկություններ.</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5)</w:t>
      </w:r>
      <w:r w:rsidR="00A85BA6" w:rsidRPr="00A85EE9">
        <w:rPr>
          <w:rFonts w:ascii="Sylfaen" w:hAnsi="Sylfaen"/>
          <w:sz w:val="24"/>
          <w:szCs w:val="24"/>
        </w:rPr>
        <w:tab/>
      </w:r>
      <w:r w:rsidRPr="00A85EE9">
        <w:rPr>
          <w:rFonts w:ascii="Sylfaen" w:hAnsi="Sylfaen"/>
          <w:sz w:val="24"/>
          <w:szCs w:val="24"/>
        </w:rPr>
        <w:t xml:space="preserve">հատուկ սուբսիդիայի տրամադրումը նախատեսող նորմատիվ իրավական ակտի (նորմատիվ իրավական ակտի նախագծի) մասին տեղեկություններ (վավերապայմանները </w:t>
      </w:r>
      <w:r w:rsidR="002754E2">
        <w:rPr>
          <w:rFonts w:ascii="Sylfaen" w:hAnsi="Sylfaen"/>
          <w:sz w:val="24"/>
          <w:szCs w:val="24"/>
        </w:rPr>
        <w:t>և</w:t>
      </w:r>
      <w:r w:rsidRPr="00A85EE9">
        <w:rPr>
          <w:rFonts w:ascii="Sylfaen" w:hAnsi="Sylfaen"/>
          <w:sz w:val="24"/>
          <w:szCs w:val="24"/>
        </w:rPr>
        <w:t xml:space="preserve"> անվանումը).</w:t>
      </w:r>
    </w:p>
    <w:p w:rsidR="00861173" w:rsidRPr="00A85EE9" w:rsidRDefault="00710DE1" w:rsidP="006844B0">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6)</w:t>
      </w:r>
      <w:r w:rsidR="00A85BA6" w:rsidRPr="00A85EE9">
        <w:rPr>
          <w:rFonts w:ascii="Sylfaen" w:hAnsi="Sylfaen"/>
          <w:sz w:val="24"/>
          <w:szCs w:val="24"/>
        </w:rPr>
        <w:tab/>
      </w:r>
      <w:r w:rsidRPr="00A85EE9">
        <w:rPr>
          <w:rFonts w:ascii="Sylfaen" w:hAnsi="Sylfaen"/>
          <w:sz w:val="24"/>
          <w:szCs w:val="24"/>
        </w:rPr>
        <w:t xml:space="preserve">տեղեկություններ արդյունաբերության ճյուղի </w:t>
      </w:r>
      <w:r w:rsidR="002754E2">
        <w:rPr>
          <w:rFonts w:ascii="Sylfaen" w:hAnsi="Sylfaen"/>
          <w:sz w:val="24"/>
          <w:szCs w:val="24"/>
        </w:rPr>
        <w:t>և</w:t>
      </w:r>
      <w:r w:rsidRPr="00A85EE9">
        <w:rPr>
          <w:rFonts w:ascii="Sylfaen" w:hAnsi="Sylfaen"/>
          <w:sz w:val="24"/>
          <w:szCs w:val="24"/>
        </w:rPr>
        <w:t xml:space="preserve"> ապրանքի մասին (նշելով ԵԱՏՄ ԱՏԳ ԱԱ ծածկագիրը).</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lastRenderedPageBreak/>
        <w:t>7)</w:t>
      </w:r>
      <w:r w:rsidR="00A85BA6" w:rsidRPr="00A85EE9">
        <w:rPr>
          <w:rFonts w:ascii="Sylfaen" w:hAnsi="Sylfaen"/>
          <w:sz w:val="24"/>
          <w:szCs w:val="24"/>
        </w:rPr>
        <w:tab/>
      </w:r>
      <w:r w:rsidRPr="00A85EE9">
        <w:rPr>
          <w:rFonts w:ascii="Sylfaen" w:hAnsi="Sylfaen"/>
          <w:sz w:val="24"/>
          <w:szCs w:val="24"/>
        </w:rPr>
        <w:t>ժամկետը, որով տրամադրվում է հատուկ սուբսիդիան.</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8)</w:t>
      </w:r>
      <w:r w:rsidR="00B33C26" w:rsidRPr="00A85EE9">
        <w:rPr>
          <w:rFonts w:ascii="Sylfaen" w:hAnsi="Sylfaen"/>
          <w:sz w:val="24"/>
          <w:szCs w:val="24"/>
        </w:rPr>
        <w:tab/>
      </w:r>
      <w:r w:rsidRPr="00A85EE9">
        <w:rPr>
          <w:rFonts w:ascii="Sylfaen" w:hAnsi="Sylfaen"/>
          <w:sz w:val="24"/>
          <w:szCs w:val="24"/>
        </w:rPr>
        <w:t>հատուկ սուբսիդիայի չափը։</w:t>
      </w:r>
    </w:p>
    <w:p w:rsidR="00861173" w:rsidRPr="00A85EE9" w:rsidRDefault="00A33AE3"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6.</w:t>
      </w:r>
      <w:r w:rsidRPr="00A85EE9">
        <w:rPr>
          <w:rFonts w:ascii="Sylfaen" w:hAnsi="Sylfaen"/>
          <w:sz w:val="24"/>
          <w:szCs w:val="24"/>
        </w:rPr>
        <w:tab/>
      </w:r>
      <w:r w:rsidR="00710DE1" w:rsidRPr="00A85EE9">
        <w:rPr>
          <w:rFonts w:ascii="Sylfaen" w:hAnsi="Sylfaen"/>
          <w:sz w:val="24"/>
          <w:szCs w:val="24"/>
        </w:rPr>
        <w:t xml:space="preserve">Դիմումն ուղարկած լիազորված մարմնի կողմից սույն հոդվածի 2-րդ կետով նախատեսված փաստաթղթերը </w:t>
      </w:r>
      <w:r w:rsidR="002754E2">
        <w:rPr>
          <w:rFonts w:ascii="Sylfaen" w:hAnsi="Sylfaen"/>
          <w:sz w:val="24"/>
          <w:szCs w:val="24"/>
        </w:rPr>
        <w:t>և</w:t>
      </w:r>
      <w:r w:rsidR="00710DE1" w:rsidRPr="00A85EE9">
        <w:rPr>
          <w:rFonts w:ascii="Sylfaen" w:hAnsi="Sylfaen"/>
          <w:sz w:val="24"/>
          <w:szCs w:val="24"/>
        </w:rPr>
        <w:t xml:space="preserve"> տեղեկություններն ամբողջ ծավալով չներկայացնելու դեպքում պատասխանատու դեպարտամենտը՝ Հանձնաժողովում դիմումի գրանցման օրվանից 10 աշխատանքային օրը չգերազանցող ժամկետում այդ լիազորված մարմնից պահանջում է բացակայող փաստաթղթերը </w:t>
      </w:r>
      <w:r w:rsidR="002754E2">
        <w:rPr>
          <w:rFonts w:ascii="Sylfaen" w:hAnsi="Sylfaen"/>
          <w:sz w:val="24"/>
          <w:szCs w:val="24"/>
        </w:rPr>
        <w:t>և</w:t>
      </w:r>
      <w:r w:rsidR="00710DE1" w:rsidRPr="00A85EE9">
        <w:rPr>
          <w:rFonts w:ascii="Sylfaen" w:hAnsi="Sylfaen"/>
          <w:sz w:val="24"/>
          <w:szCs w:val="24"/>
        </w:rPr>
        <w:t xml:space="preserve"> (կամ) տեղեկությունները։ Այդպիսի հարցումը համարվում է ստացված՝ փոստով այն ուղարկելու օրվանից 7 օրացուցային օր հետո։</w:t>
      </w:r>
    </w:p>
    <w:p w:rsidR="00861173" w:rsidRPr="00A85EE9" w:rsidRDefault="00710DE1" w:rsidP="006844B0">
      <w:pPr>
        <w:pStyle w:val="20"/>
        <w:shd w:val="clear" w:color="auto" w:fill="auto"/>
        <w:spacing w:before="0" w:after="160" w:line="346" w:lineRule="auto"/>
        <w:ind w:firstLine="567"/>
        <w:rPr>
          <w:rFonts w:ascii="Sylfaen" w:hAnsi="Sylfaen"/>
          <w:sz w:val="24"/>
          <w:szCs w:val="24"/>
        </w:rPr>
      </w:pPr>
      <w:r w:rsidRPr="00A85EE9">
        <w:rPr>
          <w:rFonts w:ascii="Sylfaen" w:hAnsi="Sylfaen"/>
          <w:sz w:val="24"/>
          <w:szCs w:val="24"/>
        </w:rPr>
        <w:t xml:space="preserve">Դիմումն ուղարկած լիազորված մարմինը՝ նշված հարցումն ստանալու օրվանից 30 օրացուցային օրը չգերազանցող ժամկետում ներկայացնում է բացակայող փաստաթղթերը </w:t>
      </w:r>
      <w:r w:rsidR="002754E2">
        <w:rPr>
          <w:rFonts w:ascii="Sylfaen" w:hAnsi="Sylfaen"/>
          <w:sz w:val="24"/>
          <w:szCs w:val="24"/>
        </w:rPr>
        <w:t>և</w:t>
      </w:r>
      <w:r w:rsidRPr="00A85EE9">
        <w:rPr>
          <w:rFonts w:ascii="Sylfaen" w:hAnsi="Sylfaen"/>
          <w:sz w:val="24"/>
          <w:szCs w:val="24"/>
        </w:rPr>
        <w:t xml:space="preserve"> (կամ) տեղեկությունները։</w:t>
      </w:r>
    </w:p>
    <w:p w:rsidR="00861173" w:rsidRPr="00A85EE9" w:rsidRDefault="00710DE1" w:rsidP="006844B0">
      <w:pPr>
        <w:pStyle w:val="20"/>
        <w:shd w:val="clear" w:color="auto" w:fill="auto"/>
        <w:spacing w:before="0" w:after="160" w:line="346" w:lineRule="auto"/>
        <w:ind w:firstLine="567"/>
        <w:rPr>
          <w:rFonts w:ascii="Sylfaen" w:hAnsi="Sylfaen"/>
          <w:sz w:val="24"/>
          <w:szCs w:val="24"/>
        </w:rPr>
      </w:pPr>
      <w:r w:rsidRPr="00A85EE9">
        <w:rPr>
          <w:rFonts w:ascii="Sylfaen" w:hAnsi="Sylfaen"/>
          <w:sz w:val="24"/>
          <w:szCs w:val="24"/>
        </w:rPr>
        <w:t xml:space="preserve">Այն դեպքում, երբ դիմումն ուղարկած լիազորված մարմինը չի կարող սահմանված ժամկետում ներկայացնել պատասխանատու դեպարտամենտի կողմից պահանջվող փաստաթղթերը </w:t>
      </w:r>
      <w:r w:rsidR="002754E2">
        <w:rPr>
          <w:rFonts w:ascii="Sylfaen" w:hAnsi="Sylfaen"/>
          <w:sz w:val="24"/>
          <w:szCs w:val="24"/>
        </w:rPr>
        <w:t>և</w:t>
      </w:r>
      <w:r w:rsidRPr="00A85EE9">
        <w:rPr>
          <w:rFonts w:ascii="Sylfaen" w:hAnsi="Sylfaen"/>
          <w:sz w:val="24"/>
          <w:szCs w:val="24"/>
        </w:rPr>
        <w:t xml:space="preserve"> (կամ) տեղեկությունները, նշված ժամկետը կարող է պատասխանատու դեպարտամենտի կողմից երկարաձգվել 30</w:t>
      </w:r>
      <w:r w:rsidR="006844B0" w:rsidRPr="006844B0">
        <w:rPr>
          <w:rFonts w:ascii="Sylfaen" w:hAnsi="Sylfaen"/>
          <w:sz w:val="24"/>
          <w:szCs w:val="24"/>
        </w:rPr>
        <w:t> </w:t>
      </w:r>
      <w:r w:rsidRPr="00A85EE9">
        <w:rPr>
          <w:rFonts w:ascii="Sylfaen" w:hAnsi="Sylfaen"/>
          <w:sz w:val="24"/>
          <w:szCs w:val="24"/>
        </w:rPr>
        <w:t xml:space="preserve">օրացուցային օրով՝ այդ լիազորված մարմնի կողմից հիմնավորված </w:t>
      </w:r>
      <w:r w:rsidR="002754E2">
        <w:rPr>
          <w:rFonts w:ascii="Sylfaen" w:hAnsi="Sylfaen"/>
          <w:sz w:val="24"/>
          <w:szCs w:val="24"/>
        </w:rPr>
        <w:t>և</w:t>
      </w:r>
      <w:r w:rsidRPr="00A85EE9">
        <w:rPr>
          <w:rFonts w:ascii="Sylfaen" w:hAnsi="Sylfaen"/>
          <w:sz w:val="24"/>
          <w:szCs w:val="24"/>
        </w:rPr>
        <w:t xml:space="preserve"> գրավոր շարադրված խնդրանքով:</w:t>
      </w:r>
    </w:p>
    <w:p w:rsidR="00861173" w:rsidRPr="00A85EE9" w:rsidRDefault="00710DE1" w:rsidP="006844B0">
      <w:pPr>
        <w:pStyle w:val="20"/>
        <w:shd w:val="clear" w:color="auto" w:fill="auto"/>
        <w:spacing w:before="0" w:after="160" w:line="346" w:lineRule="auto"/>
        <w:ind w:firstLine="567"/>
        <w:rPr>
          <w:rFonts w:ascii="Sylfaen" w:hAnsi="Sylfaen"/>
          <w:sz w:val="24"/>
          <w:szCs w:val="24"/>
        </w:rPr>
      </w:pPr>
      <w:r w:rsidRPr="00A85EE9">
        <w:rPr>
          <w:rFonts w:ascii="Sylfaen" w:hAnsi="Sylfaen"/>
          <w:sz w:val="24"/>
          <w:szCs w:val="24"/>
        </w:rPr>
        <w:t xml:space="preserve">Պատասխանատու դեպարտամենտը Հանձնաժողովում բացակայող փաստաթղթերի </w:t>
      </w:r>
      <w:r w:rsidR="002754E2">
        <w:rPr>
          <w:rFonts w:ascii="Sylfaen" w:hAnsi="Sylfaen"/>
          <w:sz w:val="24"/>
          <w:szCs w:val="24"/>
        </w:rPr>
        <w:t>և</w:t>
      </w:r>
      <w:r w:rsidRPr="00A85EE9">
        <w:rPr>
          <w:rFonts w:ascii="Sylfaen" w:hAnsi="Sylfaen"/>
          <w:sz w:val="24"/>
          <w:szCs w:val="24"/>
        </w:rPr>
        <w:t xml:space="preserve"> (կամ) տեղեկությունների գրանցման օրվանից 5</w:t>
      </w:r>
      <w:r w:rsidR="006844B0" w:rsidRPr="006844B0">
        <w:rPr>
          <w:rFonts w:ascii="Sylfaen" w:hAnsi="Sylfaen"/>
          <w:sz w:val="24"/>
          <w:szCs w:val="24"/>
        </w:rPr>
        <w:t> </w:t>
      </w:r>
      <w:r w:rsidRPr="00A85EE9">
        <w:rPr>
          <w:rFonts w:ascii="Sylfaen" w:hAnsi="Sylfaen"/>
          <w:sz w:val="24"/>
          <w:szCs w:val="24"/>
        </w:rPr>
        <w:t xml:space="preserve">աշխատանքային օրվա ընթացքում ընդունում է համաձայնեցման ընթացակարգն սկսելու մասին որոշում </w:t>
      </w:r>
      <w:r w:rsidR="002754E2">
        <w:rPr>
          <w:rFonts w:ascii="Sylfaen" w:hAnsi="Sylfaen"/>
          <w:sz w:val="24"/>
          <w:szCs w:val="24"/>
        </w:rPr>
        <w:t>և</w:t>
      </w:r>
      <w:r w:rsidRPr="00A85EE9">
        <w:rPr>
          <w:rFonts w:ascii="Sylfaen" w:hAnsi="Sylfaen"/>
          <w:sz w:val="24"/>
          <w:szCs w:val="24"/>
        </w:rPr>
        <w:t xml:space="preserve"> այդ մասին ծանուցում է լիազորված մարմիններին։</w:t>
      </w:r>
    </w:p>
    <w:p w:rsidR="00861173" w:rsidRPr="00A85EE9" w:rsidRDefault="00710DE1" w:rsidP="006844B0">
      <w:pPr>
        <w:pStyle w:val="20"/>
        <w:shd w:val="clear" w:color="auto" w:fill="auto"/>
        <w:spacing w:before="0" w:after="160" w:line="346" w:lineRule="auto"/>
        <w:ind w:firstLine="567"/>
        <w:rPr>
          <w:rFonts w:ascii="Sylfaen" w:hAnsi="Sylfaen"/>
          <w:sz w:val="24"/>
          <w:szCs w:val="24"/>
        </w:rPr>
      </w:pPr>
      <w:r w:rsidRPr="00A85EE9">
        <w:rPr>
          <w:rFonts w:ascii="Sylfaen" w:hAnsi="Sylfaen"/>
          <w:sz w:val="24"/>
          <w:szCs w:val="24"/>
        </w:rPr>
        <w:t xml:space="preserve">Բացակայող փաստաթղթերը </w:t>
      </w:r>
      <w:r w:rsidR="002754E2">
        <w:rPr>
          <w:rFonts w:ascii="Sylfaen" w:hAnsi="Sylfaen"/>
          <w:sz w:val="24"/>
          <w:szCs w:val="24"/>
        </w:rPr>
        <w:t>և</w:t>
      </w:r>
      <w:r w:rsidRPr="00A85EE9">
        <w:rPr>
          <w:rFonts w:ascii="Sylfaen" w:hAnsi="Sylfaen"/>
          <w:sz w:val="24"/>
          <w:szCs w:val="24"/>
        </w:rPr>
        <w:t xml:space="preserve"> (կամ) տեղեկությունները սույն կետի երկրորդ պարբերությամբ սահմանված ժամկետում կամ սույն կետի երրորդ պարբերությանը համապատասխան պատասխանատու դեպարտամենտի կողմից սահմանված ժամկետում լիազորված մարմնի կողմից չներկայացնելը հիմք է դիմումը մերժելու համար։ Այդ դեպքում պատասխանատու դեպարտամենտը դրա մասին ծանուցում է դիմումն ուղարկած լիազորված մարմնին։</w:t>
      </w:r>
    </w:p>
    <w:p w:rsidR="00861173" w:rsidRPr="002754E2" w:rsidRDefault="00487E5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lastRenderedPageBreak/>
        <w:t>7.</w:t>
      </w:r>
      <w:r w:rsidRPr="00A85EE9">
        <w:rPr>
          <w:rFonts w:ascii="Sylfaen" w:hAnsi="Sylfaen"/>
          <w:sz w:val="24"/>
          <w:szCs w:val="24"/>
        </w:rPr>
        <w:tab/>
      </w:r>
      <w:r w:rsidR="00710DE1" w:rsidRPr="00A85EE9">
        <w:rPr>
          <w:rFonts w:ascii="Sylfaen" w:hAnsi="Sylfaen"/>
          <w:sz w:val="24"/>
          <w:szCs w:val="24"/>
        </w:rPr>
        <w:t>Դիմումը կարող է հետ կանչվել դիմումն ուղարկած լիազորված մարմնի կողմից՝ մինչ</w:t>
      </w:r>
      <w:r w:rsidR="002754E2">
        <w:rPr>
          <w:rFonts w:ascii="Sylfaen" w:hAnsi="Sylfaen"/>
          <w:sz w:val="24"/>
          <w:szCs w:val="24"/>
        </w:rPr>
        <w:t>և</w:t>
      </w:r>
      <w:r w:rsidR="00710DE1" w:rsidRPr="00A85EE9">
        <w:rPr>
          <w:rFonts w:ascii="Sylfaen" w:hAnsi="Sylfaen"/>
          <w:sz w:val="24"/>
          <w:szCs w:val="24"/>
        </w:rPr>
        <w:t xml:space="preserve"> Հանձնաժողովի կոլեգիայի կողմից որոշում ընդունելը։</w:t>
      </w:r>
    </w:p>
    <w:p w:rsidR="006844B0" w:rsidRPr="002754E2" w:rsidRDefault="006844B0" w:rsidP="006844B0">
      <w:pPr>
        <w:pStyle w:val="20"/>
        <w:shd w:val="clear" w:color="auto" w:fill="auto"/>
        <w:tabs>
          <w:tab w:val="left" w:pos="1134"/>
        </w:tabs>
        <w:spacing w:before="0" w:after="160" w:line="360" w:lineRule="auto"/>
        <w:ind w:firstLine="567"/>
        <w:rPr>
          <w:rFonts w:ascii="Sylfaen" w:hAnsi="Sylfaen"/>
          <w:sz w:val="24"/>
          <w:szCs w:val="24"/>
        </w:rPr>
      </w:pPr>
    </w:p>
    <w:p w:rsidR="00861173" w:rsidRPr="00A85EE9" w:rsidRDefault="00710DE1" w:rsidP="00A85EE9">
      <w:pPr>
        <w:pStyle w:val="20"/>
        <w:shd w:val="clear" w:color="auto" w:fill="auto"/>
        <w:spacing w:before="0" w:after="160" w:line="360" w:lineRule="auto"/>
        <w:ind w:firstLine="0"/>
        <w:jc w:val="center"/>
        <w:rPr>
          <w:rFonts w:ascii="Sylfaen" w:hAnsi="Sylfaen"/>
          <w:sz w:val="24"/>
          <w:szCs w:val="24"/>
        </w:rPr>
      </w:pPr>
      <w:r w:rsidRPr="00A85EE9">
        <w:rPr>
          <w:rFonts w:ascii="Sylfaen" w:hAnsi="Sylfaen"/>
          <w:sz w:val="24"/>
          <w:szCs w:val="24"/>
        </w:rPr>
        <w:t>Հոդված 6</w:t>
      </w:r>
    </w:p>
    <w:p w:rsidR="00861173" w:rsidRPr="002754E2" w:rsidRDefault="00710DE1" w:rsidP="00A85EE9">
      <w:pPr>
        <w:pStyle w:val="20"/>
        <w:shd w:val="clear" w:color="auto" w:fill="auto"/>
        <w:spacing w:before="0" w:after="160" w:line="360" w:lineRule="auto"/>
        <w:ind w:firstLine="0"/>
        <w:jc w:val="center"/>
        <w:rPr>
          <w:rFonts w:ascii="Sylfaen" w:hAnsi="Sylfaen"/>
          <w:sz w:val="24"/>
          <w:szCs w:val="24"/>
        </w:rPr>
      </w:pPr>
      <w:r w:rsidRPr="00A85EE9">
        <w:rPr>
          <w:rFonts w:ascii="Sylfaen" w:hAnsi="Sylfaen"/>
          <w:sz w:val="24"/>
          <w:szCs w:val="24"/>
        </w:rPr>
        <w:t>Համաձայնեցման ընթացակարգի անցկացումը մերժելը</w:t>
      </w:r>
    </w:p>
    <w:p w:rsidR="006844B0" w:rsidRPr="002754E2" w:rsidRDefault="006844B0" w:rsidP="00A85EE9">
      <w:pPr>
        <w:pStyle w:val="20"/>
        <w:shd w:val="clear" w:color="auto" w:fill="auto"/>
        <w:spacing w:before="0" w:after="160" w:line="360" w:lineRule="auto"/>
        <w:ind w:firstLine="0"/>
        <w:jc w:val="center"/>
        <w:rPr>
          <w:rFonts w:ascii="Sylfaen" w:hAnsi="Sylfaen"/>
          <w:sz w:val="24"/>
          <w:szCs w:val="24"/>
        </w:rPr>
      </w:pPr>
    </w:p>
    <w:p w:rsidR="00861173" w:rsidRPr="00A85EE9" w:rsidRDefault="00AF345F" w:rsidP="006844B0">
      <w:pPr>
        <w:pStyle w:val="20"/>
        <w:shd w:val="clear" w:color="auto" w:fill="auto"/>
        <w:tabs>
          <w:tab w:val="left" w:pos="1134"/>
        </w:tabs>
        <w:spacing w:before="0" w:after="160" w:line="360" w:lineRule="auto"/>
        <w:ind w:right="-8"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Պատասխանատու դեպարտամենտը մերժում է համաձայնեցման ընթացակարգի անցկացումը հետ</w:t>
      </w:r>
      <w:r w:rsidR="002754E2">
        <w:rPr>
          <w:rFonts w:ascii="Sylfaen" w:hAnsi="Sylfaen"/>
          <w:sz w:val="24"/>
          <w:szCs w:val="24"/>
        </w:rPr>
        <w:t>և</w:t>
      </w:r>
      <w:r w:rsidR="00710DE1" w:rsidRPr="00A85EE9">
        <w:rPr>
          <w:rFonts w:ascii="Sylfaen" w:hAnsi="Sylfaen"/>
          <w:sz w:val="24"/>
          <w:szCs w:val="24"/>
        </w:rPr>
        <w:t>յալ հիմքերի առկայության դեպքում՝</w:t>
      </w:r>
    </w:p>
    <w:p w:rsidR="00861173" w:rsidRPr="00A85EE9" w:rsidRDefault="00710DE1" w:rsidP="006844B0">
      <w:pPr>
        <w:pStyle w:val="20"/>
        <w:shd w:val="clear" w:color="auto" w:fill="auto"/>
        <w:tabs>
          <w:tab w:val="left" w:pos="1134"/>
        </w:tabs>
        <w:spacing w:before="0" w:after="160" w:line="360" w:lineRule="auto"/>
        <w:ind w:right="-8" w:firstLine="567"/>
        <w:rPr>
          <w:rFonts w:ascii="Sylfaen" w:hAnsi="Sylfaen"/>
          <w:sz w:val="24"/>
          <w:szCs w:val="24"/>
        </w:rPr>
      </w:pPr>
      <w:r w:rsidRPr="00A85EE9">
        <w:rPr>
          <w:rFonts w:ascii="Sylfaen" w:hAnsi="Sylfaen"/>
          <w:sz w:val="24"/>
          <w:szCs w:val="24"/>
        </w:rPr>
        <w:t>1)</w:t>
      </w:r>
      <w:r w:rsidR="00D103D2" w:rsidRPr="00A85EE9">
        <w:rPr>
          <w:rFonts w:ascii="Sylfaen" w:hAnsi="Sylfaen"/>
          <w:sz w:val="24"/>
          <w:szCs w:val="24"/>
        </w:rPr>
        <w:tab/>
      </w:r>
      <w:r w:rsidRPr="00A85EE9">
        <w:rPr>
          <w:rFonts w:ascii="Sylfaen" w:hAnsi="Sylfaen"/>
          <w:sz w:val="24"/>
          <w:szCs w:val="24"/>
        </w:rPr>
        <w:t xml:space="preserve">անդամ պետության կողմից` համաձայնեցման ընթացակարգի առարկա հանդիսացող հատուկ սուբսիդիայի տրամադրումը հանգեցրել է այլ անդամ պետության ազգային տնտեսության ճյուղին նյութական վնաս պատճառելուն կամ այլ անդամ պետության ազգային տնտեսության ճյուղին նյութական վնաս պատճառելու վտանգին, որն ապացուցվել է Արձանագրության V բաժնին կամ սույն </w:t>
      </w:r>
      <w:r w:rsidR="00AB020E" w:rsidRPr="00A85EE9">
        <w:rPr>
          <w:rFonts w:ascii="Sylfaen" w:hAnsi="Sylfaen"/>
          <w:sz w:val="24"/>
          <w:szCs w:val="24"/>
        </w:rPr>
        <w:t>հ</w:t>
      </w:r>
      <w:r w:rsidRPr="00A85EE9">
        <w:rPr>
          <w:rFonts w:ascii="Sylfaen" w:hAnsi="Sylfaen"/>
          <w:sz w:val="24"/>
          <w:szCs w:val="24"/>
        </w:rPr>
        <w:t>ամաձայնագրի IV բաժնին համապատասխան.</w:t>
      </w:r>
    </w:p>
    <w:p w:rsidR="00861173" w:rsidRPr="00A85EE9" w:rsidRDefault="00710DE1" w:rsidP="006844B0">
      <w:pPr>
        <w:pStyle w:val="20"/>
        <w:shd w:val="clear" w:color="auto" w:fill="auto"/>
        <w:tabs>
          <w:tab w:val="left" w:pos="1134"/>
        </w:tabs>
        <w:spacing w:before="0" w:after="160" w:line="360" w:lineRule="auto"/>
        <w:ind w:right="-8" w:firstLine="567"/>
        <w:rPr>
          <w:rFonts w:ascii="Sylfaen" w:hAnsi="Sylfaen"/>
          <w:sz w:val="24"/>
          <w:szCs w:val="24"/>
        </w:rPr>
      </w:pPr>
      <w:r w:rsidRPr="00A85EE9">
        <w:rPr>
          <w:rFonts w:ascii="Sylfaen" w:hAnsi="Sylfaen"/>
          <w:sz w:val="24"/>
          <w:szCs w:val="24"/>
        </w:rPr>
        <w:t>2)</w:t>
      </w:r>
      <w:r w:rsidR="00D103D2" w:rsidRPr="00A85EE9">
        <w:rPr>
          <w:rFonts w:ascii="Sylfaen" w:hAnsi="Sylfaen"/>
          <w:sz w:val="24"/>
          <w:szCs w:val="24"/>
        </w:rPr>
        <w:tab/>
      </w:r>
      <w:r w:rsidRPr="00A85EE9">
        <w:rPr>
          <w:rFonts w:ascii="Sylfaen" w:hAnsi="Sylfaen"/>
          <w:sz w:val="24"/>
          <w:szCs w:val="24"/>
        </w:rPr>
        <w:t>անդամ պետության կողմից` համաձայնեցման ընթացակարգի առարկա հանդիսացող հատուկ սուբսիդիայի տրամադրումը հանգեցրել է անդամ պետություններից որ</w:t>
      </w:r>
      <w:r w:rsidR="002754E2">
        <w:rPr>
          <w:rFonts w:ascii="Sylfaen" w:hAnsi="Sylfaen"/>
          <w:sz w:val="24"/>
          <w:szCs w:val="24"/>
        </w:rPr>
        <w:t>և</w:t>
      </w:r>
      <w:r w:rsidRPr="00A85EE9">
        <w:rPr>
          <w:rFonts w:ascii="Sylfaen" w:hAnsi="Sylfaen"/>
          <w:sz w:val="24"/>
          <w:szCs w:val="24"/>
        </w:rPr>
        <w:t xml:space="preserve">է մեկի շահերի կոպիտ ոտնահարման, որն ապացուցվել է Արձանագրության V բաժնին կամ սույն </w:t>
      </w:r>
      <w:r w:rsidR="00AB020E" w:rsidRPr="00A85EE9">
        <w:rPr>
          <w:rFonts w:ascii="Sylfaen" w:hAnsi="Sylfaen"/>
          <w:sz w:val="24"/>
          <w:szCs w:val="24"/>
        </w:rPr>
        <w:t>հ</w:t>
      </w:r>
      <w:r w:rsidRPr="00A85EE9">
        <w:rPr>
          <w:rFonts w:ascii="Sylfaen" w:hAnsi="Sylfaen"/>
          <w:sz w:val="24"/>
          <w:szCs w:val="24"/>
        </w:rPr>
        <w:t>ամաձայնագրի IV բաժնին համապատասխան.</w:t>
      </w:r>
    </w:p>
    <w:p w:rsidR="00861173" w:rsidRPr="006844B0" w:rsidRDefault="00710DE1" w:rsidP="006844B0">
      <w:pPr>
        <w:pStyle w:val="20"/>
        <w:shd w:val="clear" w:color="auto" w:fill="auto"/>
        <w:tabs>
          <w:tab w:val="left" w:pos="1134"/>
        </w:tabs>
        <w:spacing w:before="0" w:after="160" w:line="360" w:lineRule="auto"/>
        <w:ind w:right="-8" w:firstLine="567"/>
        <w:rPr>
          <w:rFonts w:ascii="Sylfaen" w:hAnsi="Sylfaen"/>
          <w:spacing w:val="-6"/>
          <w:sz w:val="24"/>
          <w:szCs w:val="24"/>
        </w:rPr>
      </w:pPr>
      <w:r w:rsidRPr="006844B0">
        <w:rPr>
          <w:rFonts w:ascii="Sylfaen" w:hAnsi="Sylfaen"/>
          <w:spacing w:val="-6"/>
          <w:sz w:val="24"/>
          <w:szCs w:val="24"/>
        </w:rPr>
        <w:t>3)</w:t>
      </w:r>
      <w:r w:rsidR="00D103D2" w:rsidRPr="006844B0">
        <w:rPr>
          <w:rFonts w:ascii="Sylfaen" w:hAnsi="Sylfaen"/>
          <w:spacing w:val="-6"/>
          <w:sz w:val="24"/>
          <w:szCs w:val="24"/>
        </w:rPr>
        <w:tab/>
      </w:r>
      <w:r w:rsidRPr="006844B0">
        <w:rPr>
          <w:rFonts w:ascii="Sylfaen" w:hAnsi="Sylfaen"/>
          <w:spacing w:val="-6"/>
          <w:sz w:val="24"/>
          <w:szCs w:val="24"/>
        </w:rPr>
        <w:t>հատուկ սուբսիդիան, որի համաձայնեցման համար դիմել է լիազորված մարմինը,</w:t>
      </w:r>
      <w:r w:rsidR="00A85EE9" w:rsidRPr="006844B0">
        <w:rPr>
          <w:rFonts w:ascii="Sylfaen" w:hAnsi="Sylfaen"/>
          <w:spacing w:val="-6"/>
          <w:sz w:val="24"/>
          <w:szCs w:val="24"/>
        </w:rPr>
        <w:t xml:space="preserve"> </w:t>
      </w:r>
      <w:r w:rsidRPr="006844B0">
        <w:rPr>
          <w:rFonts w:ascii="Sylfaen" w:hAnsi="Sylfaen"/>
          <w:spacing w:val="-6"/>
          <w:sz w:val="24"/>
          <w:szCs w:val="24"/>
        </w:rPr>
        <w:t xml:space="preserve">Արձանագրության V բաժնով նախատեսված ուսումնասիրության առարկա կամ սույն </w:t>
      </w:r>
      <w:r w:rsidR="00AB020E" w:rsidRPr="006844B0">
        <w:rPr>
          <w:rFonts w:ascii="Sylfaen" w:hAnsi="Sylfaen"/>
          <w:spacing w:val="-6"/>
          <w:sz w:val="24"/>
          <w:szCs w:val="24"/>
        </w:rPr>
        <w:t>հ</w:t>
      </w:r>
      <w:r w:rsidRPr="006844B0">
        <w:rPr>
          <w:rFonts w:ascii="Sylfaen" w:hAnsi="Sylfaen"/>
          <w:spacing w:val="-6"/>
          <w:sz w:val="24"/>
          <w:szCs w:val="24"/>
        </w:rPr>
        <w:t>ամաձայնագրի IV բաժնով նախատեսված քննության առարկա</w:t>
      </w:r>
      <w:r w:rsidR="00FC31AF" w:rsidRPr="006844B0">
        <w:rPr>
          <w:rFonts w:ascii="Sylfaen" w:hAnsi="Sylfaen"/>
          <w:spacing w:val="-6"/>
          <w:sz w:val="24"/>
          <w:szCs w:val="24"/>
        </w:rPr>
        <w:t xml:space="preserve"> է</w:t>
      </w:r>
      <w:r w:rsidRPr="006844B0">
        <w:rPr>
          <w:rFonts w:ascii="Sylfaen" w:hAnsi="Sylfaen"/>
          <w:spacing w:val="-6"/>
          <w:sz w:val="24"/>
          <w:szCs w:val="24"/>
        </w:rPr>
        <w:t>:</w:t>
      </w:r>
    </w:p>
    <w:p w:rsidR="00861173" w:rsidRPr="00A85EE9" w:rsidRDefault="00D67810" w:rsidP="006844B0">
      <w:pPr>
        <w:pStyle w:val="20"/>
        <w:shd w:val="clear" w:color="auto" w:fill="auto"/>
        <w:tabs>
          <w:tab w:val="left" w:pos="1134"/>
        </w:tabs>
        <w:spacing w:before="0" w:after="160" w:line="360" w:lineRule="auto"/>
        <w:ind w:right="-8"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 xml:space="preserve">Պատասխանատու դեպարտամենտը Հանձնաժողովում դիմումի գրանցման օրվանից 10 աշխատանքային օրվա ընթացքում դիմումն ուղարկած լիազորված մարմնին </w:t>
      </w:r>
      <w:r w:rsidR="002754E2">
        <w:rPr>
          <w:rFonts w:ascii="Sylfaen" w:hAnsi="Sylfaen"/>
          <w:sz w:val="24"/>
          <w:szCs w:val="24"/>
        </w:rPr>
        <w:t>և</w:t>
      </w:r>
      <w:r w:rsidR="00710DE1" w:rsidRPr="00A85EE9">
        <w:rPr>
          <w:rFonts w:ascii="Sylfaen" w:hAnsi="Sylfaen"/>
          <w:sz w:val="24"/>
          <w:szCs w:val="24"/>
        </w:rPr>
        <w:t xml:space="preserve"> մյուս լիազորված մարմիններին տեղեկացնում է համաձայնեցման ընթացակարգի անցկացումը մերժելու մասին:</w:t>
      </w:r>
    </w:p>
    <w:p w:rsidR="00861173" w:rsidRPr="00A85EE9" w:rsidRDefault="00710DE1" w:rsidP="00A85EE9">
      <w:pPr>
        <w:pStyle w:val="20"/>
        <w:shd w:val="clear" w:color="auto" w:fill="auto"/>
        <w:spacing w:before="0" w:after="160" w:line="360" w:lineRule="auto"/>
        <w:ind w:right="20" w:firstLine="0"/>
        <w:jc w:val="center"/>
        <w:rPr>
          <w:rFonts w:ascii="Sylfaen" w:hAnsi="Sylfaen"/>
          <w:sz w:val="24"/>
          <w:szCs w:val="24"/>
        </w:rPr>
      </w:pPr>
      <w:r w:rsidRPr="00A85EE9">
        <w:rPr>
          <w:rFonts w:ascii="Sylfaen" w:hAnsi="Sylfaen"/>
          <w:sz w:val="24"/>
          <w:szCs w:val="24"/>
        </w:rPr>
        <w:lastRenderedPageBreak/>
        <w:t>Հոդված 7</w:t>
      </w:r>
    </w:p>
    <w:p w:rsidR="00861173" w:rsidRPr="002754E2" w:rsidRDefault="003F32D0" w:rsidP="00A85EE9">
      <w:pPr>
        <w:pStyle w:val="20"/>
        <w:shd w:val="clear" w:color="auto" w:fill="auto"/>
        <w:spacing w:before="0" w:after="160" w:line="360" w:lineRule="auto"/>
        <w:ind w:right="20" w:firstLine="0"/>
        <w:jc w:val="center"/>
        <w:rPr>
          <w:rFonts w:ascii="Sylfaen" w:hAnsi="Sylfaen"/>
          <w:sz w:val="24"/>
          <w:szCs w:val="24"/>
        </w:rPr>
      </w:pPr>
      <w:r w:rsidRPr="00A85EE9">
        <w:rPr>
          <w:rFonts w:ascii="Sylfaen" w:hAnsi="Sylfaen"/>
          <w:sz w:val="24"/>
          <w:szCs w:val="24"/>
        </w:rPr>
        <w:t>Վերլուծության անցկացումը</w:t>
      </w:r>
    </w:p>
    <w:p w:rsidR="006844B0" w:rsidRPr="002754E2" w:rsidRDefault="006844B0" w:rsidP="00A85EE9">
      <w:pPr>
        <w:pStyle w:val="20"/>
        <w:shd w:val="clear" w:color="auto" w:fill="auto"/>
        <w:spacing w:before="0" w:after="160" w:line="360" w:lineRule="auto"/>
        <w:ind w:right="20" w:firstLine="0"/>
        <w:jc w:val="center"/>
        <w:rPr>
          <w:rFonts w:ascii="Sylfaen" w:hAnsi="Sylfaen"/>
          <w:sz w:val="24"/>
          <w:szCs w:val="24"/>
        </w:rPr>
      </w:pPr>
    </w:p>
    <w:p w:rsidR="00861173" w:rsidRPr="00A85EE9" w:rsidRDefault="003F32D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t>Համաձայնեցման ընթացակարգն սկսելու մասին որոշում ընդունելուց հետո պատասխանատու դեպարտամենտը վերլուծություն</w:t>
      </w:r>
      <w:r w:rsidR="00710DE1" w:rsidRPr="00A85EE9">
        <w:rPr>
          <w:rFonts w:ascii="Sylfaen" w:hAnsi="Sylfaen"/>
          <w:sz w:val="24"/>
          <w:szCs w:val="24"/>
        </w:rPr>
        <w:t xml:space="preserve"> է անցկացնում:</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Վերլուծության անցկացման ընթացքում պատասխանատու դեպարտամենտն ապահովում է խորհրդակցությունների անցկացումը՝ սույն </w:t>
      </w:r>
      <w:r w:rsidR="00AB020E" w:rsidRPr="00A85EE9">
        <w:rPr>
          <w:rFonts w:ascii="Sylfaen" w:hAnsi="Sylfaen"/>
          <w:sz w:val="24"/>
          <w:szCs w:val="24"/>
        </w:rPr>
        <w:t>հ</w:t>
      </w:r>
      <w:r w:rsidRPr="00A85EE9">
        <w:rPr>
          <w:rFonts w:ascii="Sylfaen" w:hAnsi="Sylfaen"/>
          <w:sz w:val="24"/>
          <w:szCs w:val="24"/>
        </w:rPr>
        <w:t>ամաձայնագրի 8-րդ հոդվածին համապատասխան:</w:t>
      </w:r>
    </w:p>
    <w:p w:rsidR="00861173" w:rsidRPr="00A85EE9" w:rsidRDefault="00D6781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 xml:space="preserve">Լիազորված մարմինները կարող են Հանձնաժողով ներկայացնել՝ Հանձնաժողովի կողմից վերլուծություն անցկացնելու </w:t>
      </w:r>
      <w:r w:rsidR="002754E2">
        <w:rPr>
          <w:rFonts w:ascii="Sylfaen" w:hAnsi="Sylfaen"/>
          <w:sz w:val="24"/>
          <w:szCs w:val="24"/>
        </w:rPr>
        <w:t>և</w:t>
      </w:r>
      <w:r w:rsidR="00710DE1" w:rsidRPr="00A85EE9">
        <w:rPr>
          <w:rFonts w:ascii="Sylfaen" w:hAnsi="Sylfaen"/>
          <w:sz w:val="24"/>
          <w:szCs w:val="24"/>
        </w:rPr>
        <w:t xml:space="preserve"> հատուկ սուբսիդիայի թույլատրելիության կամ անթույլատրելիության մասին որոշում ընդունելու համար անհրաժեշտ լրացուցիչ տեղեկատվություն՝ համաձայնեցման ընթացակարգի անցկացման ամբողջ ժամանակահատվածում, այդ թվում՝ պատասխանատու դեպարտամենտի հարցմամբ։</w:t>
      </w:r>
    </w:p>
    <w:p w:rsidR="00861173" w:rsidRPr="00A85EE9" w:rsidRDefault="00D6781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 xml:space="preserve">Պատասխանատու դեպարտամենտի կողմից վերլուծություն անցկացնելու </w:t>
      </w:r>
      <w:r w:rsidR="002754E2">
        <w:rPr>
          <w:rFonts w:ascii="Sylfaen" w:hAnsi="Sylfaen"/>
          <w:sz w:val="24"/>
          <w:szCs w:val="24"/>
        </w:rPr>
        <w:t>և</w:t>
      </w:r>
      <w:r w:rsidR="00710DE1" w:rsidRPr="00A85EE9">
        <w:rPr>
          <w:rFonts w:ascii="Sylfaen" w:hAnsi="Sylfaen"/>
          <w:sz w:val="24"/>
          <w:szCs w:val="24"/>
        </w:rPr>
        <w:t xml:space="preserve"> համաձայնեցման արդյունքներով եզրակացություն նախապատրաստելու ժամկետը կազմում է 30 աշխատանքային օր՝ համաձայնեցման ընթացակարգ սկսելու մասին ծանուցումը պատասխանատու դեպարտամենտի կողմից լիազորված մարմինների հասցեով ուղարկելու օրվանից սկսած:</w:t>
      </w:r>
    </w:p>
    <w:p w:rsidR="00861173" w:rsidRPr="00A85EE9" w:rsidRDefault="00A33AE3"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Pr="00A85EE9">
        <w:rPr>
          <w:rFonts w:ascii="Sylfaen" w:hAnsi="Sylfaen"/>
          <w:sz w:val="24"/>
          <w:szCs w:val="24"/>
        </w:rPr>
        <w:tab/>
      </w:r>
      <w:r w:rsidR="00710DE1" w:rsidRPr="00A85EE9">
        <w:rPr>
          <w:rFonts w:ascii="Sylfaen" w:hAnsi="Sylfaen"/>
          <w:sz w:val="24"/>
          <w:szCs w:val="24"/>
        </w:rPr>
        <w:t xml:space="preserve">Վերլուծության անցկացման արդյունքներով պատասխանատու դեպարտամենտը համաձայնեցման արդյունքներով եզրակացություն է նախապատրաստում (հատուկ սուբսիդիայի տրամադրումը նախատեսող նորմատիվ իրավական ակտի (նորմատիվ իրավական ակտի նախագծի) առնչությամբ համապատասխան ապացույցների </w:t>
      </w:r>
      <w:r w:rsidR="002754E2">
        <w:rPr>
          <w:rFonts w:ascii="Sylfaen" w:hAnsi="Sylfaen"/>
          <w:sz w:val="24"/>
          <w:szCs w:val="24"/>
        </w:rPr>
        <w:t>և</w:t>
      </w:r>
      <w:r w:rsidR="00710DE1" w:rsidRPr="00A85EE9">
        <w:rPr>
          <w:rFonts w:ascii="Sylfaen" w:hAnsi="Sylfaen"/>
          <w:sz w:val="24"/>
          <w:szCs w:val="24"/>
        </w:rPr>
        <w:t xml:space="preserve"> առաջարկությունների (անհրաժեշտության դեպքում) շարադրմամբ):</w:t>
      </w:r>
    </w:p>
    <w:p w:rsidR="007F502B" w:rsidRPr="00A85EE9" w:rsidRDefault="007F502B" w:rsidP="00A85EE9">
      <w:pPr>
        <w:spacing w:after="160" w:line="360" w:lineRule="auto"/>
        <w:rPr>
          <w:rFonts w:eastAsia="Times New Roman" w:cs="Times New Roman"/>
        </w:rPr>
      </w:pPr>
      <w:r w:rsidRPr="00A85EE9">
        <w:br w:type="page"/>
      </w:r>
    </w:p>
    <w:p w:rsidR="00861173" w:rsidRPr="00A85EE9" w:rsidRDefault="00710DE1" w:rsidP="00A85EE9">
      <w:pPr>
        <w:pStyle w:val="20"/>
        <w:shd w:val="clear" w:color="auto" w:fill="auto"/>
        <w:spacing w:before="0" w:after="160" w:line="360" w:lineRule="auto"/>
        <w:ind w:right="40" w:firstLine="0"/>
        <w:jc w:val="center"/>
        <w:rPr>
          <w:rFonts w:ascii="Sylfaen" w:hAnsi="Sylfaen"/>
          <w:sz w:val="24"/>
          <w:szCs w:val="24"/>
        </w:rPr>
      </w:pPr>
      <w:r w:rsidRPr="00A85EE9">
        <w:rPr>
          <w:rFonts w:ascii="Sylfaen" w:hAnsi="Sylfaen"/>
          <w:sz w:val="24"/>
          <w:szCs w:val="24"/>
        </w:rPr>
        <w:lastRenderedPageBreak/>
        <w:t>Հոդված 8</w:t>
      </w:r>
    </w:p>
    <w:p w:rsidR="00861173" w:rsidRPr="002754E2" w:rsidRDefault="00710DE1" w:rsidP="00A85EE9">
      <w:pPr>
        <w:pStyle w:val="20"/>
        <w:shd w:val="clear" w:color="auto" w:fill="auto"/>
        <w:spacing w:before="0" w:after="160" w:line="360" w:lineRule="auto"/>
        <w:ind w:right="40" w:firstLine="0"/>
        <w:jc w:val="center"/>
        <w:rPr>
          <w:rFonts w:ascii="Sylfaen" w:hAnsi="Sylfaen"/>
          <w:sz w:val="24"/>
          <w:szCs w:val="24"/>
        </w:rPr>
      </w:pPr>
      <w:r w:rsidRPr="00A85EE9">
        <w:rPr>
          <w:rFonts w:ascii="Sylfaen" w:hAnsi="Sylfaen"/>
          <w:sz w:val="24"/>
          <w:szCs w:val="24"/>
        </w:rPr>
        <w:t>Խորհրդակցությունների անցկացումը</w:t>
      </w:r>
    </w:p>
    <w:p w:rsidR="006844B0" w:rsidRPr="002754E2" w:rsidRDefault="006844B0" w:rsidP="00A85EE9">
      <w:pPr>
        <w:pStyle w:val="20"/>
        <w:shd w:val="clear" w:color="auto" w:fill="auto"/>
        <w:spacing w:before="0" w:after="160" w:line="360" w:lineRule="auto"/>
        <w:ind w:right="40" w:firstLine="0"/>
        <w:jc w:val="center"/>
        <w:rPr>
          <w:rFonts w:ascii="Sylfaen" w:hAnsi="Sylfaen"/>
          <w:sz w:val="24"/>
          <w:szCs w:val="24"/>
        </w:rPr>
      </w:pPr>
    </w:p>
    <w:p w:rsidR="00861173" w:rsidRPr="00A85EE9" w:rsidRDefault="00AF345F"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 xml:space="preserve">Համաձայնեցման շրջանակներում լիազորված մարմինն իրավունք ունի նախաձեռնելու Հանձնաժողովի հարթակում խորհրդակցությունների անցկացում՝ Հանձնաժողով համապատասխան առաջարկ ուղարկելու միջոցով: Պատասխանատու դեպարտամենտն այդ մասին տեղեկացնում է </w:t>
      </w:r>
      <w:r w:rsidR="008A6DCD" w:rsidRPr="00A85EE9">
        <w:rPr>
          <w:rFonts w:ascii="Sylfaen" w:hAnsi="Sylfaen"/>
          <w:sz w:val="24"/>
          <w:szCs w:val="24"/>
        </w:rPr>
        <w:t xml:space="preserve">մյուս </w:t>
      </w:r>
      <w:r w:rsidR="00710DE1" w:rsidRPr="00A85EE9">
        <w:rPr>
          <w:rFonts w:ascii="Sylfaen" w:hAnsi="Sylfaen"/>
          <w:sz w:val="24"/>
          <w:szCs w:val="24"/>
        </w:rPr>
        <w:t xml:space="preserve">անդամ պետությունների լիազորված մարմիններին </w:t>
      </w:r>
      <w:r w:rsidR="002754E2">
        <w:rPr>
          <w:rFonts w:ascii="Sylfaen" w:hAnsi="Sylfaen"/>
          <w:sz w:val="24"/>
          <w:szCs w:val="24"/>
        </w:rPr>
        <w:t>և</w:t>
      </w:r>
      <w:r w:rsidR="00710DE1" w:rsidRPr="00A85EE9">
        <w:rPr>
          <w:rFonts w:ascii="Sylfaen" w:hAnsi="Sylfaen"/>
          <w:sz w:val="24"/>
          <w:szCs w:val="24"/>
        </w:rPr>
        <w:t xml:space="preserve"> ապահովում է խորհրդակցությունների անցկացումը։</w:t>
      </w:r>
    </w:p>
    <w:p w:rsidR="00861173" w:rsidRPr="00A85EE9" w:rsidRDefault="00D6781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Խորհրդակցությունների ժամանակ դիմումատու պետության լիազորված մարմնի ներկայացուցչի բացակայության դեպքում խորհրդակցությունները չեն անցկացվում:</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Խորհրդակցությունների ժամանակ այլ անդամ պետությունների լիազորված մարմինների՝ խորհրդակցությունների անցկացման օրվա, վայրի </w:t>
      </w:r>
      <w:r w:rsidR="002754E2">
        <w:rPr>
          <w:rFonts w:ascii="Sylfaen" w:hAnsi="Sylfaen"/>
          <w:sz w:val="24"/>
          <w:szCs w:val="24"/>
        </w:rPr>
        <w:t>և</w:t>
      </w:r>
      <w:r w:rsidRPr="00A85EE9">
        <w:rPr>
          <w:rFonts w:ascii="Sylfaen" w:hAnsi="Sylfaen"/>
          <w:sz w:val="24"/>
          <w:szCs w:val="24"/>
        </w:rPr>
        <w:t xml:space="preserve"> ժամանակի մասին տեղեկացված ներկայացուցիչների բացակայությունը խորհրդակցությունների անցկացման համար խոչընդոտ չէ։</w:t>
      </w:r>
    </w:p>
    <w:p w:rsidR="00861173" w:rsidRPr="00A85EE9" w:rsidRDefault="00D6781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 xml:space="preserve">Լիազորված մարմինների ներկայացուցիչները խորհրդակցությունների անցկացման ընթացքում կարող են ներկայացնել քննարկվող հարցի վերաբերյալ համապատասխան լիազորված մարմինների դիրքորոշումը հաստատող լրացուցիչ տեղեկատվություն </w:t>
      </w:r>
      <w:r w:rsidR="002754E2">
        <w:rPr>
          <w:rFonts w:ascii="Sylfaen" w:hAnsi="Sylfaen"/>
          <w:sz w:val="24"/>
          <w:szCs w:val="24"/>
        </w:rPr>
        <w:t>և</w:t>
      </w:r>
      <w:r w:rsidR="00710DE1" w:rsidRPr="00A85EE9">
        <w:rPr>
          <w:rFonts w:ascii="Sylfaen" w:hAnsi="Sylfaen"/>
          <w:sz w:val="24"/>
          <w:szCs w:val="24"/>
        </w:rPr>
        <w:t xml:space="preserve"> պարզաբանումներ:</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Լիազորված մարմնի դիրքորոշումը կցվում է խորհրդակցությունների արձանագրությանը (խորհրդակցությունների անցկացման օրվանից 5</w:t>
      </w:r>
      <w:r w:rsidR="006844B0" w:rsidRPr="006844B0">
        <w:rPr>
          <w:rFonts w:ascii="Sylfaen" w:hAnsi="Sylfaen"/>
          <w:sz w:val="24"/>
          <w:szCs w:val="24"/>
        </w:rPr>
        <w:t> </w:t>
      </w:r>
      <w:r w:rsidRPr="00A85EE9">
        <w:rPr>
          <w:rFonts w:ascii="Sylfaen" w:hAnsi="Sylfaen"/>
          <w:sz w:val="24"/>
          <w:szCs w:val="24"/>
        </w:rPr>
        <w:t>աշխատանքային օրվա ընթացքում այն Հանձնաժողով ներկայացնելու դեպքում):</w:t>
      </w:r>
    </w:p>
    <w:p w:rsidR="00861173" w:rsidRPr="00A85EE9" w:rsidRDefault="00A33AE3"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Pr="00A85EE9">
        <w:rPr>
          <w:rFonts w:ascii="Sylfaen" w:hAnsi="Sylfaen"/>
          <w:sz w:val="24"/>
          <w:szCs w:val="24"/>
        </w:rPr>
        <w:tab/>
      </w:r>
      <w:r w:rsidR="00710DE1" w:rsidRPr="00A85EE9">
        <w:rPr>
          <w:rFonts w:ascii="Sylfaen" w:hAnsi="Sylfaen"/>
          <w:sz w:val="24"/>
          <w:szCs w:val="24"/>
        </w:rPr>
        <w:t xml:space="preserve">Խորհրդակցությունների արձանագրությունը ստորագրվում է պատասխանատու դեպարտամենտի ղեկավարի (ղեկավարի տեղակալի) կողմից </w:t>
      </w:r>
      <w:r w:rsidR="002754E2">
        <w:rPr>
          <w:rFonts w:ascii="Sylfaen" w:hAnsi="Sylfaen"/>
          <w:sz w:val="24"/>
          <w:szCs w:val="24"/>
        </w:rPr>
        <w:t>և</w:t>
      </w:r>
      <w:r w:rsidR="00710DE1" w:rsidRPr="00A85EE9">
        <w:rPr>
          <w:rFonts w:ascii="Sylfaen" w:hAnsi="Sylfaen"/>
          <w:sz w:val="24"/>
          <w:szCs w:val="24"/>
        </w:rPr>
        <w:t xml:space="preserve"> խորհրդակցությունների անցկացման օրվանից 7 աշխատանքային օրվա ընթացքում ուղարկվում լիազորված մարմիններ։</w:t>
      </w:r>
    </w:p>
    <w:p w:rsidR="00861173" w:rsidRPr="00A85EE9" w:rsidRDefault="00710DE1" w:rsidP="00A85EE9">
      <w:pPr>
        <w:pStyle w:val="20"/>
        <w:shd w:val="clear" w:color="auto" w:fill="auto"/>
        <w:spacing w:before="0" w:after="160" w:line="360" w:lineRule="auto"/>
        <w:ind w:left="20" w:firstLine="0"/>
        <w:jc w:val="center"/>
        <w:rPr>
          <w:rFonts w:ascii="Sylfaen" w:hAnsi="Sylfaen"/>
          <w:sz w:val="24"/>
          <w:szCs w:val="24"/>
        </w:rPr>
      </w:pPr>
      <w:r w:rsidRPr="00A85EE9">
        <w:rPr>
          <w:rFonts w:ascii="Sylfaen" w:hAnsi="Sylfaen"/>
          <w:sz w:val="24"/>
          <w:szCs w:val="24"/>
        </w:rPr>
        <w:lastRenderedPageBreak/>
        <w:t>Հոդված 9</w:t>
      </w:r>
    </w:p>
    <w:p w:rsidR="00861173" w:rsidRPr="006844B0" w:rsidRDefault="00710DE1" w:rsidP="00A85EE9">
      <w:pPr>
        <w:pStyle w:val="20"/>
        <w:shd w:val="clear" w:color="auto" w:fill="auto"/>
        <w:spacing w:before="0" w:after="160" w:line="360" w:lineRule="auto"/>
        <w:ind w:left="20" w:firstLine="0"/>
        <w:jc w:val="center"/>
        <w:rPr>
          <w:rFonts w:ascii="Sylfaen" w:hAnsi="Sylfaen"/>
          <w:sz w:val="24"/>
          <w:szCs w:val="24"/>
        </w:rPr>
      </w:pPr>
      <w:r w:rsidRPr="00A85EE9">
        <w:rPr>
          <w:rFonts w:ascii="Sylfaen" w:hAnsi="Sylfaen"/>
          <w:sz w:val="24"/>
          <w:szCs w:val="24"/>
        </w:rPr>
        <w:t xml:space="preserve">Հատուկ սուբսիդիայի թույլատրելիության կամ </w:t>
      </w:r>
      <w:r w:rsidR="006844B0" w:rsidRPr="006844B0">
        <w:rPr>
          <w:rFonts w:ascii="Sylfaen" w:hAnsi="Sylfaen"/>
          <w:sz w:val="24"/>
          <w:szCs w:val="24"/>
        </w:rPr>
        <w:br/>
      </w:r>
      <w:r w:rsidRPr="00A85EE9">
        <w:rPr>
          <w:rFonts w:ascii="Sylfaen" w:hAnsi="Sylfaen"/>
          <w:sz w:val="24"/>
          <w:szCs w:val="24"/>
        </w:rPr>
        <w:t>անթույլատրելիության մասին որոշում ընդունելը</w:t>
      </w:r>
    </w:p>
    <w:p w:rsidR="006844B0" w:rsidRPr="006844B0" w:rsidRDefault="006844B0" w:rsidP="00A85EE9">
      <w:pPr>
        <w:pStyle w:val="20"/>
        <w:shd w:val="clear" w:color="auto" w:fill="auto"/>
        <w:spacing w:before="0" w:after="160" w:line="360" w:lineRule="auto"/>
        <w:ind w:left="20" w:firstLine="0"/>
        <w:jc w:val="center"/>
        <w:rPr>
          <w:rFonts w:ascii="Sylfaen" w:hAnsi="Sylfaen"/>
          <w:sz w:val="24"/>
          <w:szCs w:val="24"/>
        </w:rPr>
      </w:pPr>
    </w:p>
    <w:p w:rsidR="00861173" w:rsidRPr="00A85EE9" w:rsidRDefault="00AF345F"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Հատուկ սուբսիդիայի թույլատրելիության կամ անթույլատրելիության մասին որոշումն ընդունվում է Հանձնաժողովի կոլեգիայի կողմից՝ համաձայնեցման արդյունքներով եզրակացության հիման վրա:</w:t>
      </w:r>
    </w:p>
    <w:p w:rsidR="00861173" w:rsidRPr="00A85EE9" w:rsidRDefault="00D6781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 xml:space="preserve">Այն դեպքում, երբ հատուկ սուբսիդիան համապատասխանում է սույն </w:t>
      </w:r>
      <w:r w:rsidR="00AB020E" w:rsidRPr="00A85EE9">
        <w:rPr>
          <w:rFonts w:ascii="Sylfaen" w:hAnsi="Sylfaen"/>
          <w:sz w:val="24"/>
          <w:szCs w:val="24"/>
        </w:rPr>
        <w:t>հ</w:t>
      </w:r>
      <w:r w:rsidR="00710DE1" w:rsidRPr="00A85EE9">
        <w:rPr>
          <w:rFonts w:ascii="Sylfaen" w:hAnsi="Sylfaen"/>
          <w:sz w:val="24"/>
          <w:szCs w:val="24"/>
        </w:rPr>
        <w:t>ամաձայնագրի 10-րդ հոդվածով նախատեսված չափանիշներին, Հանձնաժողովի կոլեգիայի կողմից ընդունվում է հատուկ սուբսիդիայի անթույլատրելիության մասին որոշում:</w:t>
      </w:r>
    </w:p>
    <w:p w:rsidR="00861173" w:rsidRPr="00A85EE9" w:rsidRDefault="00D67810" w:rsidP="006844B0">
      <w:pPr>
        <w:pStyle w:val="20"/>
        <w:shd w:val="clear" w:color="auto" w:fill="auto"/>
        <w:tabs>
          <w:tab w:val="left" w:pos="1134"/>
        </w:tabs>
        <w:spacing w:before="0" w:after="160" w:line="348"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 xml:space="preserve">Այն դեպքում, երբ հատուկ սուբսիդիան չի համապատասխանում սույն </w:t>
      </w:r>
      <w:r w:rsidR="00AB020E" w:rsidRPr="00A85EE9">
        <w:rPr>
          <w:rFonts w:ascii="Sylfaen" w:hAnsi="Sylfaen"/>
          <w:sz w:val="24"/>
          <w:szCs w:val="24"/>
        </w:rPr>
        <w:t>հ</w:t>
      </w:r>
      <w:r w:rsidR="00710DE1" w:rsidRPr="00A85EE9">
        <w:rPr>
          <w:rFonts w:ascii="Sylfaen" w:hAnsi="Sylfaen"/>
          <w:sz w:val="24"/>
          <w:szCs w:val="24"/>
        </w:rPr>
        <w:t xml:space="preserve">ամաձայնագրի 10-րդ հոդվածով նախատեսված չափանիշներին </w:t>
      </w:r>
      <w:r w:rsidR="002754E2">
        <w:rPr>
          <w:rFonts w:ascii="Sylfaen" w:hAnsi="Sylfaen"/>
          <w:sz w:val="24"/>
          <w:szCs w:val="24"/>
        </w:rPr>
        <w:t>և</w:t>
      </w:r>
      <w:r w:rsidR="00710DE1" w:rsidRPr="00A85EE9">
        <w:rPr>
          <w:rFonts w:ascii="Sylfaen" w:hAnsi="Sylfaen"/>
          <w:sz w:val="24"/>
          <w:szCs w:val="24"/>
        </w:rPr>
        <w:t xml:space="preserve"> համապատասխանում է սույն </w:t>
      </w:r>
      <w:r w:rsidR="00AB020E" w:rsidRPr="00A85EE9">
        <w:rPr>
          <w:rFonts w:ascii="Sylfaen" w:hAnsi="Sylfaen"/>
          <w:sz w:val="24"/>
          <w:szCs w:val="24"/>
        </w:rPr>
        <w:t>հ</w:t>
      </w:r>
      <w:r w:rsidR="00710DE1" w:rsidRPr="00A85EE9">
        <w:rPr>
          <w:rFonts w:ascii="Sylfaen" w:hAnsi="Sylfaen"/>
          <w:sz w:val="24"/>
          <w:szCs w:val="24"/>
        </w:rPr>
        <w:t>ամաձայնագրի 11-րդ հոդվածով նախատեսված չափանիշներից որ</w:t>
      </w:r>
      <w:r w:rsidR="002754E2">
        <w:rPr>
          <w:rFonts w:ascii="Sylfaen" w:hAnsi="Sylfaen"/>
          <w:sz w:val="24"/>
          <w:szCs w:val="24"/>
        </w:rPr>
        <w:t>և</w:t>
      </w:r>
      <w:r w:rsidR="00710DE1" w:rsidRPr="00A85EE9">
        <w:rPr>
          <w:rFonts w:ascii="Sylfaen" w:hAnsi="Sylfaen"/>
          <w:sz w:val="24"/>
          <w:szCs w:val="24"/>
        </w:rPr>
        <w:t>է մեկին կամ մի քանիսին, Հանձնաժողովի կոլեգիան ընդունում է հատուկ սուբսիդիայի թույլատրելիության մասին որոշում:</w:t>
      </w:r>
    </w:p>
    <w:p w:rsidR="00861173" w:rsidRPr="00A85EE9" w:rsidRDefault="00A33AE3" w:rsidP="006844B0">
      <w:pPr>
        <w:pStyle w:val="20"/>
        <w:shd w:val="clear" w:color="auto" w:fill="auto"/>
        <w:tabs>
          <w:tab w:val="left" w:pos="1134"/>
        </w:tabs>
        <w:spacing w:before="0" w:after="160" w:line="348" w:lineRule="auto"/>
        <w:ind w:firstLine="567"/>
        <w:rPr>
          <w:rFonts w:ascii="Sylfaen" w:hAnsi="Sylfaen"/>
          <w:sz w:val="24"/>
          <w:szCs w:val="24"/>
        </w:rPr>
      </w:pPr>
      <w:r w:rsidRPr="00A85EE9">
        <w:rPr>
          <w:rFonts w:ascii="Sylfaen" w:hAnsi="Sylfaen"/>
          <w:sz w:val="24"/>
          <w:szCs w:val="24"/>
        </w:rPr>
        <w:t>4.</w:t>
      </w:r>
      <w:r w:rsidRPr="00A85EE9">
        <w:rPr>
          <w:rFonts w:ascii="Sylfaen" w:hAnsi="Sylfaen"/>
          <w:sz w:val="24"/>
          <w:szCs w:val="24"/>
        </w:rPr>
        <w:tab/>
      </w:r>
      <w:r w:rsidR="00710DE1" w:rsidRPr="00A85EE9">
        <w:rPr>
          <w:rFonts w:ascii="Sylfaen" w:hAnsi="Sylfaen"/>
          <w:sz w:val="24"/>
          <w:szCs w:val="24"/>
        </w:rPr>
        <w:t xml:space="preserve">Այն դեպքում, երբ հատուկ սուբսիդիան չի համապատասխանում սույն </w:t>
      </w:r>
      <w:r w:rsidR="00AB020E" w:rsidRPr="00A85EE9">
        <w:rPr>
          <w:rFonts w:ascii="Sylfaen" w:hAnsi="Sylfaen"/>
          <w:sz w:val="24"/>
          <w:szCs w:val="24"/>
        </w:rPr>
        <w:t>հ</w:t>
      </w:r>
      <w:r w:rsidR="00710DE1" w:rsidRPr="00A85EE9">
        <w:rPr>
          <w:rFonts w:ascii="Sylfaen" w:hAnsi="Sylfaen"/>
          <w:sz w:val="24"/>
          <w:szCs w:val="24"/>
        </w:rPr>
        <w:t xml:space="preserve">ամաձայնագրի 10-րդ հոդվածով նախատեսված չափանիշներին </w:t>
      </w:r>
      <w:r w:rsidR="002754E2">
        <w:rPr>
          <w:rFonts w:ascii="Sylfaen" w:hAnsi="Sylfaen"/>
          <w:sz w:val="24"/>
          <w:szCs w:val="24"/>
        </w:rPr>
        <w:t>և</w:t>
      </w:r>
      <w:r w:rsidR="00710DE1" w:rsidRPr="00A85EE9">
        <w:rPr>
          <w:rFonts w:ascii="Sylfaen" w:hAnsi="Sylfaen"/>
          <w:sz w:val="24"/>
          <w:szCs w:val="24"/>
        </w:rPr>
        <w:t xml:space="preserve"> չի</w:t>
      </w:r>
      <w:r w:rsidR="006844B0" w:rsidRPr="006844B0">
        <w:rPr>
          <w:rFonts w:ascii="Sylfaen" w:hAnsi="Sylfaen"/>
          <w:sz w:val="24"/>
          <w:szCs w:val="24"/>
        </w:rPr>
        <w:t> </w:t>
      </w:r>
      <w:r w:rsidR="00710DE1" w:rsidRPr="00A85EE9">
        <w:rPr>
          <w:rFonts w:ascii="Sylfaen" w:hAnsi="Sylfaen"/>
          <w:sz w:val="24"/>
          <w:szCs w:val="24"/>
        </w:rPr>
        <w:t xml:space="preserve">համապատասխանում սույն </w:t>
      </w:r>
      <w:r w:rsidR="00AB020E" w:rsidRPr="00A85EE9">
        <w:rPr>
          <w:rFonts w:ascii="Sylfaen" w:hAnsi="Sylfaen"/>
          <w:sz w:val="24"/>
          <w:szCs w:val="24"/>
        </w:rPr>
        <w:t>հ</w:t>
      </w:r>
      <w:r w:rsidR="00710DE1" w:rsidRPr="00A85EE9">
        <w:rPr>
          <w:rFonts w:ascii="Sylfaen" w:hAnsi="Sylfaen"/>
          <w:sz w:val="24"/>
          <w:szCs w:val="24"/>
        </w:rPr>
        <w:t xml:space="preserve">ամաձայնագրի 11-րդ հոդվածով նախատեսված չափանիշներից ոչ մեկին, Հանձնաժողովի կոլեգիայի՝ արդյունաբերության հարցերը համակարգող անդամն այդ մասին զեկուցում է Հանձնաժողովի կոլեգիայի նիստի ժամանակ, </w:t>
      </w:r>
      <w:r w:rsidR="002754E2">
        <w:rPr>
          <w:rFonts w:ascii="Sylfaen" w:hAnsi="Sylfaen"/>
          <w:sz w:val="24"/>
          <w:szCs w:val="24"/>
        </w:rPr>
        <w:t>և</w:t>
      </w:r>
      <w:r w:rsidR="00710DE1" w:rsidRPr="00A85EE9">
        <w:rPr>
          <w:rFonts w:ascii="Sylfaen" w:hAnsi="Sylfaen"/>
          <w:sz w:val="24"/>
          <w:szCs w:val="24"/>
        </w:rPr>
        <w:t xml:space="preserve"> այդպիսի սուբսիդիայի թույլատրելիության կամ անթույլատրելիության մասին որոշում չի ընդունվում։</w:t>
      </w:r>
    </w:p>
    <w:p w:rsidR="00861173" w:rsidRPr="00A85EE9" w:rsidRDefault="00710DE1" w:rsidP="006844B0">
      <w:pPr>
        <w:pStyle w:val="20"/>
        <w:shd w:val="clear" w:color="auto" w:fill="auto"/>
        <w:spacing w:before="0" w:after="160" w:line="348" w:lineRule="auto"/>
        <w:ind w:firstLine="567"/>
        <w:rPr>
          <w:rFonts w:ascii="Sylfaen" w:hAnsi="Sylfaen"/>
          <w:sz w:val="24"/>
          <w:szCs w:val="24"/>
        </w:rPr>
      </w:pPr>
      <w:r w:rsidRPr="00A85EE9">
        <w:rPr>
          <w:rFonts w:ascii="Sylfaen" w:hAnsi="Sylfaen"/>
          <w:sz w:val="24"/>
          <w:szCs w:val="24"/>
        </w:rPr>
        <w:t>Տվյալ դեպքում դիմումն ուղարկած լիազորված մարմնի գրավոր դիմումի առկայության դեպքում պատասխանատու դեպարտամենտն իրականացնում է վերլուծություն՝ այդպիսի հատուկ սուբսիդիայի տրամադրման հետ</w:t>
      </w:r>
      <w:r w:rsidR="002754E2">
        <w:rPr>
          <w:rFonts w:ascii="Sylfaen" w:hAnsi="Sylfaen"/>
          <w:sz w:val="24"/>
          <w:szCs w:val="24"/>
        </w:rPr>
        <w:t>և</w:t>
      </w:r>
      <w:r w:rsidRPr="00A85EE9">
        <w:rPr>
          <w:rFonts w:ascii="Sylfaen" w:hAnsi="Sylfaen"/>
          <w:sz w:val="24"/>
          <w:szCs w:val="24"/>
        </w:rPr>
        <w:t>անքով ազգային տնտեսության ճյուղին նյութական վնաս հասցնելու վտանգի առկայության մասով։</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lastRenderedPageBreak/>
        <w:t>Սույն կետի երկրորդ պարբերությամբ նախատեսված վերլուծության անցկացման կարգը սահմանվում է Հանձնաժողովի խորհրդի կողմից:</w:t>
      </w:r>
    </w:p>
    <w:p w:rsidR="00861173" w:rsidRPr="00A85EE9" w:rsidRDefault="00A33AE3"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5.</w:t>
      </w:r>
      <w:r w:rsidRPr="00A85EE9">
        <w:rPr>
          <w:rFonts w:ascii="Sylfaen" w:hAnsi="Sylfaen"/>
          <w:sz w:val="24"/>
          <w:szCs w:val="24"/>
        </w:rPr>
        <w:tab/>
      </w:r>
      <w:r w:rsidR="00710DE1" w:rsidRPr="00A85EE9">
        <w:rPr>
          <w:rFonts w:ascii="Sylfaen" w:hAnsi="Sylfaen"/>
          <w:sz w:val="24"/>
          <w:szCs w:val="24"/>
        </w:rPr>
        <w:t xml:space="preserve">Սույն հոդվածի 4-րդ կետով նախատեսված վերլուծության արդյունքներով հատուկ սուբսիդիայի թույլատրելիության կամ անթույլատրելիության չափանիշի հաստատման </w:t>
      </w:r>
      <w:r w:rsidR="00C73777" w:rsidRPr="00A85EE9">
        <w:rPr>
          <w:rFonts w:ascii="Sylfaen" w:hAnsi="Sylfaen"/>
          <w:sz w:val="24"/>
          <w:szCs w:val="24"/>
        </w:rPr>
        <w:t>հարցը, որին համապատասխան</w:t>
      </w:r>
      <w:r w:rsidR="0076551D" w:rsidRPr="00A85EE9">
        <w:rPr>
          <w:rFonts w:ascii="Sylfaen" w:hAnsi="Sylfaen"/>
          <w:sz w:val="24"/>
          <w:szCs w:val="24"/>
        </w:rPr>
        <w:t>,</w:t>
      </w:r>
      <w:r w:rsidR="00710DE1" w:rsidRPr="00A85EE9">
        <w:rPr>
          <w:rFonts w:ascii="Sylfaen" w:hAnsi="Sylfaen"/>
          <w:sz w:val="24"/>
          <w:szCs w:val="24"/>
        </w:rPr>
        <w:t xml:space="preserve"> Հանձնաժողովի կոլեգիան ընդունում է սույն հոդվածի 4-րդ կետում նշված հատուկ սուբսիդիայի թույլատրելիության կամ անթույլատրելիության մասին որոշումը, սահմանված կարգով ներկայ</w:t>
      </w:r>
      <w:r w:rsidR="00A557B7" w:rsidRPr="00A85EE9">
        <w:rPr>
          <w:rFonts w:ascii="Sylfaen" w:hAnsi="Sylfaen"/>
          <w:sz w:val="24"/>
          <w:szCs w:val="24"/>
        </w:rPr>
        <w:t>ացվում է Եվրասիական միջկառավարական խորհ</w:t>
      </w:r>
      <w:r w:rsidR="006044A2" w:rsidRPr="00A85EE9">
        <w:rPr>
          <w:rFonts w:ascii="Sylfaen" w:hAnsi="Sylfaen"/>
          <w:sz w:val="24"/>
          <w:szCs w:val="24"/>
        </w:rPr>
        <w:t>ու</w:t>
      </w:r>
      <w:r w:rsidR="00A557B7" w:rsidRPr="00A85EE9">
        <w:rPr>
          <w:rFonts w:ascii="Sylfaen" w:hAnsi="Sylfaen"/>
          <w:sz w:val="24"/>
          <w:szCs w:val="24"/>
        </w:rPr>
        <w:t>րդ</w:t>
      </w:r>
      <w:r w:rsidR="006044A2" w:rsidRPr="00A85EE9">
        <w:rPr>
          <w:rFonts w:ascii="Sylfaen" w:hAnsi="Sylfaen"/>
          <w:sz w:val="24"/>
          <w:szCs w:val="24"/>
        </w:rPr>
        <w:t>՝</w:t>
      </w:r>
      <w:r w:rsidR="00A557B7" w:rsidRPr="00A85EE9">
        <w:rPr>
          <w:rFonts w:ascii="Sylfaen" w:hAnsi="Sylfaen"/>
          <w:sz w:val="24"/>
          <w:szCs w:val="24"/>
        </w:rPr>
        <w:t xml:space="preserve"> նիստում քննարկ</w:t>
      </w:r>
      <w:r w:rsidR="005A766B" w:rsidRPr="00A85EE9">
        <w:rPr>
          <w:rFonts w:ascii="Sylfaen" w:hAnsi="Sylfaen"/>
          <w:sz w:val="24"/>
          <w:szCs w:val="24"/>
        </w:rPr>
        <w:t>ելու</w:t>
      </w:r>
      <w:r w:rsidR="006044A2" w:rsidRPr="00A85EE9">
        <w:rPr>
          <w:rFonts w:ascii="Sylfaen" w:hAnsi="Sylfaen"/>
          <w:sz w:val="24"/>
          <w:szCs w:val="24"/>
        </w:rPr>
        <w:t xml:space="preserve"> համար</w:t>
      </w:r>
      <w:r w:rsidR="00710DE1" w:rsidRPr="00A85EE9">
        <w:rPr>
          <w:rFonts w:ascii="Sylfaen" w:hAnsi="Sylfaen"/>
          <w:sz w:val="24"/>
          <w:szCs w:val="24"/>
        </w:rPr>
        <w:t>:</w:t>
      </w:r>
    </w:p>
    <w:p w:rsidR="00710DE1" w:rsidRPr="00A85EE9" w:rsidRDefault="00710DE1" w:rsidP="00A85EE9">
      <w:pPr>
        <w:pStyle w:val="20"/>
        <w:shd w:val="clear" w:color="auto" w:fill="auto"/>
        <w:spacing w:before="0" w:after="160" w:line="360" w:lineRule="auto"/>
        <w:ind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firstLine="0"/>
        <w:jc w:val="center"/>
        <w:rPr>
          <w:rFonts w:ascii="Sylfaen" w:hAnsi="Sylfaen"/>
          <w:sz w:val="24"/>
          <w:szCs w:val="24"/>
        </w:rPr>
      </w:pPr>
      <w:r w:rsidRPr="00A85EE9">
        <w:rPr>
          <w:rFonts w:ascii="Sylfaen" w:hAnsi="Sylfaen"/>
          <w:sz w:val="24"/>
          <w:szCs w:val="24"/>
        </w:rPr>
        <w:t xml:space="preserve">III. Հատուկ սուբսիդիայի թույլատրելիությունը </w:t>
      </w:r>
      <w:r w:rsidR="006844B0" w:rsidRPr="006844B0">
        <w:rPr>
          <w:rFonts w:ascii="Sylfaen" w:hAnsi="Sylfaen"/>
          <w:sz w:val="24"/>
          <w:szCs w:val="24"/>
        </w:rPr>
        <w:br/>
      </w:r>
      <w:r w:rsidRPr="00A85EE9">
        <w:rPr>
          <w:rFonts w:ascii="Sylfaen" w:hAnsi="Sylfaen"/>
          <w:sz w:val="24"/>
          <w:szCs w:val="24"/>
        </w:rPr>
        <w:t>կամ անթույլատրելիությունը</w:t>
      </w:r>
    </w:p>
    <w:p w:rsidR="007F502B" w:rsidRPr="00A85EE9" w:rsidRDefault="007F502B" w:rsidP="00A85EE9">
      <w:pPr>
        <w:pStyle w:val="20"/>
        <w:shd w:val="clear" w:color="auto" w:fill="auto"/>
        <w:spacing w:before="0" w:after="160" w:line="360" w:lineRule="auto"/>
        <w:ind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firstLine="0"/>
        <w:jc w:val="center"/>
        <w:rPr>
          <w:rFonts w:ascii="Sylfaen" w:hAnsi="Sylfaen"/>
          <w:sz w:val="24"/>
          <w:szCs w:val="24"/>
        </w:rPr>
      </w:pPr>
      <w:r w:rsidRPr="00A85EE9">
        <w:rPr>
          <w:rFonts w:ascii="Sylfaen" w:hAnsi="Sylfaen"/>
          <w:sz w:val="24"/>
          <w:szCs w:val="24"/>
        </w:rPr>
        <w:t>Հոդված 10</w:t>
      </w:r>
    </w:p>
    <w:p w:rsidR="00861173" w:rsidRPr="002754E2" w:rsidRDefault="00710DE1" w:rsidP="00A85EE9">
      <w:pPr>
        <w:pStyle w:val="20"/>
        <w:shd w:val="clear" w:color="auto" w:fill="auto"/>
        <w:spacing w:before="0" w:after="160" w:line="360" w:lineRule="auto"/>
        <w:ind w:firstLine="0"/>
        <w:jc w:val="center"/>
        <w:rPr>
          <w:rFonts w:ascii="Sylfaen" w:hAnsi="Sylfaen"/>
          <w:sz w:val="24"/>
          <w:szCs w:val="24"/>
        </w:rPr>
      </w:pPr>
      <w:r w:rsidRPr="00A85EE9">
        <w:rPr>
          <w:rFonts w:ascii="Sylfaen" w:hAnsi="Sylfaen"/>
          <w:sz w:val="24"/>
          <w:szCs w:val="24"/>
        </w:rPr>
        <w:t>Հատուկ սուբսիդիայի անթույլատրելիության չափանիշները</w:t>
      </w:r>
    </w:p>
    <w:p w:rsidR="006844B0" w:rsidRPr="002754E2" w:rsidRDefault="006844B0" w:rsidP="00A85EE9">
      <w:pPr>
        <w:pStyle w:val="20"/>
        <w:shd w:val="clear" w:color="auto" w:fill="auto"/>
        <w:spacing w:before="0" w:after="160" w:line="360" w:lineRule="auto"/>
        <w:ind w:firstLine="0"/>
        <w:jc w:val="center"/>
        <w:rPr>
          <w:rFonts w:ascii="Sylfaen" w:hAnsi="Sylfaen"/>
          <w:sz w:val="24"/>
          <w:szCs w:val="24"/>
        </w:rPr>
      </w:pPr>
    </w:p>
    <w:p w:rsidR="00861173" w:rsidRPr="00A85EE9" w:rsidRDefault="00AF345F"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Հատուկ սուբսիդիայի անթույլատրելիության չափանիշ է հատուկ սուբսիդիայի տրամադրում նախատեսող նորմատիվ իրավական ակտում (</w:t>
      </w:r>
      <w:r w:rsidR="00710DE1" w:rsidRPr="006844B0">
        <w:rPr>
          <w:rFonts w:ascii="Sylfaen" w:hAnsi="Sylfaen"/>
          <w:spacing w:val="6"/>
          <w:sz w:val="24"/>
          <w:szCs w:val="24"/>
        </w:rPr>
        <w:t xml:space="preserve">նորմատիվ իրավական ակտի նախագծում) Արձանագրության 9-րդ, 11-րդ </w:t>
      </w:r>
      <w:r w:rsidR="002754E2">
        <w:rPr>
          <w:rFonts w:ascii="Sylfaen" w:hAnsi="Sylfaen"/>
          <w:spacing w:val="6"/>
          <w:sz w:val="24"/>
          <w:szCs w:val="24"/>
        </w:rPr>
        <w:t>և</w:t>
      </w:r>
      <w:r w:rsidR="00710DE1" w:rsidRPr="006844B0">
        <w:rPr>
          <w:rFonts w:ascii="Sylfaen" w:hAnsi="Sylfaen"/>
          <w:spacing w:val="6"/>
          <w:sz w:val="24"/>
          <w:szCs w:val="24"/>
        </w:rPr>
        <w:t xml:space="preserve"> 14-րդ կետերով սահմանված</w:t>
      </w:r>
      <w:r w:rsidR="00710DE1" w:rsidRPr="00A85EE9">
        <w:rPr>
          <w:rFonts w:ascii="Sylfaen" w:hAnsi="Sylfaen"/>
          <w:sz w:val="24"/>
          <w:szCs w:val="24"/>
        </w:rPr>
        <w:t xml:space="preserve"> արգելված սուբսիդիաների առկայության մասին վկայող դրույթների պարունակությունը:</w:t>
      </w:r>
    </w:p>
    <w:p w:rsidR="00861173" w:rsidRPr="00A85EE9" w:rsidRDefault="00D6781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Եվրասիական միջկառավարական խորհրդի կողմից կարող են սահմանվել հատուկ սուբսիդիաների անթույլատրելիության այլ չափանիշներ:</w:t>
      </w:r>
    </w:p>
    <w:p w:rsidR="00E82494" w:rsidRPr="00A85EE9" w:rsidRDefault="00E82494" w:rsidP="00A85EE9">
      <w:pPr>
        <w:spacing w:after="160" w:line="360" w:lineRule="auto"/>
        <w:rPr>
          <w:rFonts w:eastAsia="Times New Roman" w:cs="Times New Roman"/>
        </w:rPr>
      </w:pPr>
      <w:r w:rsidRPr="00A85EE9">
        <w:br w:type="page"/>
      </w:r>
    </w:p>
    <w:p w:rsidR="00861173" w:rsidRPr="00A85EE9" w:rsidRDefault="00710DE1" w:rsidP="00A85EE9">
      <w:pPr>
        <w:pStyle w:val="20"/>
        <w:shd w:val="clear" w:color="auto" w:fill="auto"/>
        <w:spacing w:before="0" w:after="160" w:line="360" w:lineRule="auto"/>
        <w:ind w:firstLine="0"/>
        <w:jc w:val="center"/>
        <w:rPr>
          <w:rFonts w:ascii="Sylfaen" w:hAnsi="Sylfaen"/>
          <w:sz w:val="24"/>
          <w:szCs w:val="24"/>
        </w:rPr>
      </w:pPr>
      <w:r w:rsidRPr="00A85EE9">
        <w:rPr>
          <w:rFonts w:ascii="Sylfaen" w:hAnsi="Sylfaen"/>
          <w:sz w:val="24"/>
          <w:szCs w:val="24"/>
        </w:rPr>
        <w:lastRenderedPageBreak/>
        <w:t>Հոդված 11</w:t>
      </w:r>
    </w:p>
    <w:p w:rsidR="00861173" w:rsidRPr="002754E2" w:rsidRDefault="00710DE1" w:rsidP="00A85EE9">
      <w:pPr>
        <w:pStyle w:val="20"/>
        <w:shd w:val="clear" w:color="auto" w:fill="auto"/>
        <w:spacing w:before="0" w:after="160" w:line="360" w:lineRule="auto"/>
        <w:ind w:firstLine="0"/>
        <w:jc w:val="center"/>
        <w:rPr>
          <w:rFonts w:ascii="Sylfaen" w:hAnsi="Sylfaen"/>
          <w:sz w:val="24"/>
          <w:szCs w:val="24"/>
        </w:rPr>
      </w:pPr>
      <w:r w:rsidRPr="00A85EE9">
        <w:rPr>
          <w:rFonts w:ascii="Sylfaen" w:hAnsi="Sylfaen"/>
          <w:sz w:val="24"/>
          <w:szCs w:val="24"/>
        </w:rPr>
        <w:t>Հատուկ սուբսիդիայի թույլատրելիության չափանիշները</w:t>
      </w:r>
    </w:p>
    <w:p w:rsidR="006844B0" w:rsidRPr="002754E2" w:rsidRDefault="006844B0" w:rsidP="00A85EE9">
      <w:pPr>
        <w:pStyle w:val="20"/>
        <w:shd w:val="clear" w:color="auto" w:fill="auto"/>
        <w:spacing w:before="0" w:after="160" w:line="360" w:lineRule="auto"/>
        <w:ind w:firstLine="0"/>
        <w:jc w:val="center"/>
        <w:rPr>
          <w:rFonts w:ascii="Sylfaen" w:hAnsi="Sylfaen"/>
          <w:sz w:val="24"/>
          <w:szCs w:val="24"/>
        </w:rPr>
      </w:pPr>
    </w:p>
    <w:p w:rsidR="00861173" w:rsidRPr="00A85EE9" w:rsidRDefault="00AF345F"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Հատուկ սուբսիդիան թույլատրելի է, եթե այն համապատասխանում է հետ</w:t>
      </w:r>
      <w:r w:rsidR="002754E2">
        <w:rPr>
          <w:rFonts w:ascii="Sylfaen" w:hAnsi="Sylfaen"/>
          <w:sz w:val="24"/>
          <w:szCs w:val="24"/>
        </w:rPr>
        <w:t>և</w:t>
      </w:r>
      <w:r w:rsidR="00710DE1" w:rsidRPr="00A85EE9">
        <w:rPr>
          <w:rFonts w:ascii="Sylfaen" w:hAnsi="Sylfaen"/>
          <w:sz w:val="24"/>
          <w:szCs w:val="24"/>
        </w:rPr>
        <w:t>յալ չափանիշներից մեկին կամ մի քանիսին՝</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009B0A27" w:rsidRPr="00A85EE9">
        <w:rPr>
          <w:rFonts w:ascii="Sylfaen" w:hAnsi="Sylfaen"/>
          <w:sz w:val="24"/>
          <w:szCs w:val="24"/>
        </w:rPr>
        <w:tab/>
      </w:r>
      <w:r w:rsidRPr="00A85EE9">
        <w:rPr>
          <w:rFonts w:ascii="Sylfaen" w:hAnsi="Sylfaen"/>
          <w:sz w:val="24"/>
          <w:szCs w:val="24"/>
        </w:rPr>
        <w:t>հատուկ սուբսիդիան սակավանշանակ է (մեկ ստացողի (ձեռնարկության) հաշվով 100 հազ. դոլարի չափով).</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009B0A27" w:rsidRPr="00A85EE9">
        <w:rPr>
          <w:rFonts w:ascii="Sylfaen" w:hAnsi="Sylfaen"/>
          <w:sz w:val="24"/>
          <w:szCs w:val="24"/>
        </w:rPr>
        <w:tab/>
      </w:r>
      <w:r w:rsidRPr="00A85EE9">
        <w:rPr>
          <w:rFonts w:ascii="Sylfaen" w:hAnsi="Sylfaen"/>
          <w:sz w:val="24"/>
          <w:szCs w:val="24"/>
        </w:rPr>
        <w:t>հատուկ սուբսիդիան ուղղված է համատեղ նախագծի իրագործմանը, այդ թվում՝ Եվրասիական միջկառավարական խորհրդի կողմից հաստատվող՝ Միության շրջանակներում արդյունաբերական համագործակցության հիմնական ուղղություններին համապատասխան: Այդպիսի համատեղ նախագծերը պետք է ուղղված լինեն այնպիսի արտադրանքի արտադրությանը, որը Միության մաքսային տարածքում չի արտադրվում կամ արտադրվում է ոչ բավարար քանակությամբ.</w:t>
      </w:r>
    </w:p>
    <w:p w:rsidR="00861173" w:rsidRPr="006844B0" w:rsidRDefault="00710DE1" w:rsidP="006844B0">
      <w:pPr>
        <w:pStyle w:val="20"/>
        <w:shd w:val="clear" w:color="auto" w:fill="auto"/>
        <w:tabs>
          <w:tab w:val="left" w:pos="1134"/>
        </w:tabs>
        <w:spacing w:before="0" w:after="160" w:line="360" w:lineRule="auto"/>
        <w:ind w:firstLine="567"/>
        <w:rPr>
          <w:rFonts w:ascii="Sylfaen" w:hAnsi="Sylfaen"/>
          <w:spacing w:val="-6"/>
          <w:sz w:val="24"/>
          <w:szCs w:val="24"/>
        </w:rPr>
      </w:pPr>
      <w:r w:rsidRPr="006844B0">
        <w:rPr>
          <w:rFonts w:ascii="Sylfaen" w:hAnsi="Sylfaen"/>
          <w:spacing w:val="-6"/>
          <w:sz w:val="24"/>
          <w:szCs w:val="24"/>
        </w:rPr>
        <w:t>3)</w:t>
      </w:r>
      <w:r w:rsidR="009B0A27" w:rsidRPr="006844B0">
        <w:rPr>
          <w:rFonts w:ascii="Sylfaen" w:hAnsi="Sylfaen"/>
          <w:spacing w:val="-6"/>
          <w:sz w:val="24"/>
          <w:szCs w:val="24"/>
        </w:rPr>
        <w:tab/>
      </w:r>
      <w:r w:rsidRPr="006844B0">
        <w:rPr>
          <w:rFonts w:ascii="Sylfaen" w:hAnsi="Sylfaen"/>
          <w:spacing w:val="-6"/>
          <w:sz w:val="24"/>
          <w:szCs w:val="24"/>
        </w:rPr>
        <w:t xml:space="preserve">հատուկ սուբսիդիան ուղղված է գիտահետազոտական </w:t>
      </w:r>
      <w:r w:rsidR="002754E2">
        <w:rPr>
          <w:rFonts w:ascii="Sylfaen" w:hAnsi="Sylfaen"/>
          <w:spacing w:val="-6"/>
          <w:sz w:val="24"/>
          <w:szCs w:val="24"/>
        </w:rPr>
        <w:t>և</w:t>
      </w:r>
      <w:r w:rsidRPr="006844B0">
        <w:rPr>
          <w:rFonts w:ascii="Sylfaen" w:hAnsi="Sylfaen"/>
          <w:spacing w:val="-6"/>
          <w:sz w:val="24"/>
          <w:szCs w:val="24"/>
        </w:rPr>
        <w:t xml:space="preserve"> փորձակոնստրուկտորական, այդ թվում՝ համատեղ աշխատանքների անցկացմանը՝ բարձր տեխնոլոգիական արտադրությունների խթանման նպատակով.</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009B0A27" w:rsidRPr="00A85EE9">
        <w:rPr>
          <w:rFonts w:ascii="Sylfaen" w:hAnsi="Sylfaen"/>
          <w:sz w:val="24"/>
          <w:szCs w:val="24"/>
        </w:rPr>
        <w:tab/>
      </w:r>
      <w:r w:rsidRPr="00A85EE9">
        <w:rPr>
          <w:rFonts w:ascii="Sylfaen" w:hAnsi="Sylfaen"/>
          <w:sz w:val="24"/>
          <w:szCs w:val="24"/>
        </w:rPr>
        <w:t>հատուկ սուբսիդիան ուղղված է նորարարական գործունեությանը.</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5)</w:t>
      </w:r>
      <w:r w:rsidR="009B0A27" w:rsidRPr="00A85EE9">
        <w:rPr>
          <w:rFonts w:ascii="Sylfaen" w:hAnsi="Sylfaen"/>
          <w:sz w:val="24"/>
          <w:szCs w:val="24"/>
        </w:rPr>
        <w:tab/>
      </w:r>
      <w:r w:rsidRPr="00A85EE9">
        <w:rPr>
          <w:rFonts w:ascii="Sylfaen" w:hAnsi="Sylfaen"/>
          <w:sz w:val="24"/>
          <w:szCs w:val="24"/>
        </w:rPr>
        <w:t>հատուկ սուբսիդիան ուղղված է Միության մաքսային տարածքում նույնանմանը չունեցող արդյունաբերական ապրանքի արտադրությանը.</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6)</w:t>
      </w:r>
      <w:r w:rsidR="009B0A27" w:rsidRPr="00A85EE9">
        <w:rPr>
          <w:rFonts w:ascii="Sylfaen" w:hAnsi="Sylfaen"/>
          <w:sz w:val="24"/>
          <w:szCs w:val="24"/>
        </w:rPr>
        <w:tab/>
      </w:r>
      <w:r w:rsidRPr="00A85EE9">
        <w:rPr>
          <w:rFonts w:ascii="Sylfaen" w:hAnsi="Sylfaen"/>
          <w:sz w:val="24"/>
          <w:szCs w:val="24"/>
        </w:rPr>
        <w:t>հատուկ սուբսիդիան ուղղված է արդյունաբերական այն ապրանքի (որի ծածկագիրը սահմանված է ԵԱՏՄ ԱՏԳ ԱԱ-ի 10 նիշի մակարդակով) արտադրությանը, որը Միության մաքսային տարածքում արտադրվում է ոչ</w:t>
      </w:r>
      <w:r w:rsidR="006844B0" w:rsidRPr="006844B0">
        <w:rPr>
          <w:rFonts w:ascii="Sylfaen" w:hAnsi="Sylfaen"/>
          <w:sz w:val="24"/>
          <w:szCs w:val="24"/>
        </w:rPr>
        <w:t> </w:t>
      </w:r>
      <w:r w:rsidRPr="00A85EE9">
        <w:rPr>
          <w:rFonts w:ascii="Sylfaen" w:hAnsi="Sylfaen"/>
          <w:sz w:val="24"/>
          <w:szCs w:val="24"/>
        </w:rPr>
        <w:t>բավարար քանակությամբ.</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7)</w:t>
      </w:r>
      <w:r w:rsidR="009B0A27" w:rsidRPr="00A85EE9">
        <w:rPr>
          <w:rFonts w:ascii="Sylfaen" w:hAnsi="Sylfaen"/>
          <w:sz w:val="24"/>
          <w:szCs w:val="24"/>
        </w:rPr>
        <w:tab/>
      </w:r>
      <w:r w:rsidRPr="00A85EE9">
        <w:rPr>
          <w:rFonts w:ascii="Sylfaen" w:hAnsi="Sylfaen"/>
          <w:sz w:val="24"/>
          <w:szCs w:val="24"/>
        </w:rPr>
        <w:t>հատուկ սուբսիդիան ուղղված է տարերային աղետների կամ որ</w:t>
      </w:r>
      <w:r w:rsidR="002754E2">
        <w:rPr>
          <w:rFonts w:ascii="Sylfaen" w:hAnsi="Sylfaen"/>
          <w:sz w:val="24"/>
          <w:szCs w:val="24"/>
        </w:rPr>
        <w:t>և</w:t>
      </w:r>
      <w:r w:rsidRPr="00A85EE9">
        <w:rPr>
          <w:rFonts w:ascii="Sylfaen" w:hAnsi="Sylfaen"/>
          <w:sz w:val="24"/>
          <w:szCs w:val="24"/>
        </w:rPr>
        <w:t>է այլ արտակարգ պատահարների հետ</w:t>
      </w:r>
      <w:r w:rsidR="002754E2">
        <w:rPr>
          <w:rFonts w:ascii="Sylfaen" w:hAnsi="Sylfaen"/>
          <w:sz w:val="24"/>
          <w:szCs w:val="24"/>
        </w:rPr>
        <w:t>և</w:t>
      </w:r>
      <w:r w:rsidRPr="00A85EE9">
        <w:rPr>
          <w:rFonts w:ascii="Sylfaen" w:hAnsi="Sylfaen"/>
          <w:sz w:val="24"/>
          <w:szCs w:val="24"/>
        </w:rPr>
        <w:t xml:space="preserve">անքով պատճառված նյութական վնասի </w:t>
      </w:r>
      <w:r w:rsidRPr="00A85EE9">
        <w:rPr>
          <w:rFonts w:ascii="Sylfaen" w:hAnsi="Sylfaen"/>
          <w:sz w:val="24"/>
          <w:szCs w:val="24"/>
        </w:rPr>
        <w:lastRenderedPageBreak/>
        <w:t>փոխհատուցմանն այն չափով, որն անհրաժեշտ է պատճառված վնասը փոխհատուցելու համար.</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8)</w:t>
      </w:r>
      <w:r w:rsidR="00AC3B6E" w:rsidRPr="00A85EE9">
        <w:rPr>
          <w:rFonts w:ascii="Sylfaen" w:hAnsi="Sylfaen"/>
          <w:sz w:val="24"/>
          <w:szCs w:val="24"/>
        </w:rPr>
        <w:tab/>
      </w:r>
      <w:r w:rsidRPr="00A85EE9">
        <w:rPr>
          <w:rFonts w:ascii="Sylfaen" w:hAnsi="Sylfaen"/>
          <w:sz w:val="24"/>
          <w:szCs w:val="24"/>
        </w:rPr>
        <w:t>հատուկ սուբսիդիան ուղղված է ձեռնարկություններին օգնության ցուցաբերմանը՝ խորհրդատվական ծառայությունների, առ</w:t>
      </w:r>
      <w:r w:rsidR="002754E2">
        <w:rPr>
          <w:rFonts w:ascii="Sylfaen" w:hAnsi="Sylfaen"/>
          <w:sz w:val="24"/>
          <w:szCs w:val="24"/>
        </w:rPr>
        <w:t>և</w:t>
      </w:r>
      <w:r w:rsidRPr="00A85EE9">
        <w:rPr>
          <w:rFonts w:ascii="Sylfaen" w:hAnsi="Sylfaen"/>
          <w:sz w:val="24"/>
          <w:szCs w:val="24"/>
        </w:rPr>
        <w:t>տրային տոնավաճառներում մասնակցության կազմակերպման հարցերով ծառայությունների, հիմնարար հետազոտությունների անցկացման (այդ թվում` մեծամասշտաբ), կիրառական արդյունաբերական մշակումների իրագործման (դրանց արժեքի մինչ</w:t>
      </w:r>
      <w:r w:rsidR="002754E2">
        <w:rPr>
          <w:rFonts w:ascii="Sylfaen" w:hAnsi="Sylfaen"/>
          <w:sz w:val="24"/>
          <w:szCs w:val="24"/>
        </w:rPr>
        <w:t>և</w:t>
      </w:r>
      <w:r w:rsidRPr="00A85EE9">
        <w:rPr>
          <w:rFonts w:ascii="Sylfaen" w:hAnsi="Sylfaen"/>
          <w:sz w:val="24"/>
          <w:szCs w:val="24"/>
        </w:rPr>
        <w:t xml:space="preserve"> 70 տոկոսը), արդյունաբերական սեփականության լիցենզիաներ </w:t>
      </w:r>
      <w:r w:rsidR="002754E2">
        <w:rPr>
          <w:rFonts w:ascii="Sylfaen" w:hAnsi="Sylfaen"/>
          <w:sz w:val="24"/>
          <w:szCs w:val="24"/>
        </w:rPr>
        <w:t>և</w:t>
      </w:r>
      <w:r w:rsidRPr="00A85EE9">
        <w:rPr>
          <w:rFonts w:ascii="Sylfaen" w:hAnsi="Sylfaen"/>
          <w:sz w:val="24"/>
          <w:szCs w:val="24"/>
        </w:rPr>
        <w:t xml:space="preserve"> իրավունքներ ստանալու համար կատարված ծախսերի (այն</w:t>
      </w:r>
      <w:r w:rsidR="006844B0" w:rsidRPr="006844B0">
        <w:rPr>
          <w:rFonts w:ascii="Sylfaen" w:hAnsi="Sylfaen"/>
          <w:sz w:val="24"/>
          <w:szCs w:val="24"/>
        </w:rPr>
        <w:t> </w:t>
      </w:r>
      <w:r w:rsidRPr="00A85EE9">
        <w:rPr>
          <w:rFonts w:ascii="Sylfaen" w:hAnsi="Sylfaen"/>
          <w:sz w:val="24"/>
          <w:szCs w:val="24"/>
        </w:rPr>
        <w:t>չափով, որը հավասար է գիտահետազոտական աշխատանքների անցկացման ծախսերին, որոնց արդյունքը եղել է այդ իրավունքներն ստանալը) դիմաց դրանց արժեքի կեսի չափով վճարման մասով։</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Այդպիսի ձեռնարկությունների աշխատողների միջին ցուցակային թիվը սահմանվում է Հանձնաժողովի խորհրդի կողմից.</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9)</w:t>
      </w:r>
      <w:r w:rsidR="00AC3B6E" w:rsidRPr="00A85EE9">
        <w:rPr>
          <w:rFonts w:ascii="Sylfaen" w:hAnsi="Sylfaen"/>
          <w:sz w:val="24"/>
          <w:szCs w:val="24"/>
        </w:rPr>
        <w:tab/>
      </w:r>
      <w:r w:rsidRPr="00A85EE9">
        <w:rPr>
          <w:rFonts w:ascii="Sylfaen" w:hAnsi="Sylfaen"/>
          <w:sz w:val="24"/>
          <w:szCs w:val="24"/>
        </w:rPr>
        <w:t>հատուկ սուբսիդիան ուղղված է ձեռնարկությունների աշխատակիցների մասնագիտական որակավորման մակարդակի բարձրացման հարցում օգնության ցուցաբերմանը</w:t>
      </w:r>
      <w:r w:rsidR="0006068C" w:rsidRPr="00A85EE9">
        <w:rPr>
          <w:rFonts w:ascii="Sylfaen" w:hAnsi="Sylfaen"/>
          <w:sz w:val="24"/>
          <w:szCs w:val="24"/>
        </w:rPr>
        <w:t>՝</w:t>
      </w:r>
    </w:p>
    <w:p w:rsidR="00861173" w:rsidRPr="00A85EE9" w:rsidRDefault="00C73777"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այն ծրագրերի</w:t>
      </w:r>
      <w:r w:rsidR="00710DE1" w:rsidRPr="00A85EE9">
        <w:rPr>
          <w:rFonts w:ascii="Sylfaen" w:hAnsi="Sylfaen"/>
          <w:sz w:val="24"/>
          <w:szCs w:val="24"/>
        </w:rPr>
        <w:t xml:space="preserve"> սուբսիդավորումը, որոնց նպատակը ձեռնարկությունների աշխատակիցների մասնագիտական պատրաստվածության ընդհանուր մակարդակը բարձրացնելն է՝ դրանց արժեքի 50 տոկոսի սահմաններում այն ձեռնարկությունների համար, որոնց աշխատողների միջին թիվը նախորդ օրացուցային տարվա կտրվածքով գերազանցում է 250-ը, </w:t>
      </w:r>
      <w:r w:rsidR="002754E2">
        <w:rPr>
          <w:rFonts w:ascii="Sylfaen" w:hAnsi="Sylfaen"/>
          <w:sz w:val="24"/>
          <w:szCs w:val="24"/>
        </w:rPr>
        <w:t>և</w:t>
      </w:r>
      <w:r w:rsidR="00710DE1" w:rsidRPr="00A85EE9">
        <w:rPr>
          <w:rFonts w:ascii="Sylfaen" w:hAnsi="Sylfaen"/>
          <w:sz w:val="24"/>
          <w:szCs w:val="24"/>
        </w:rPr>
        <w:t xml:space="preserve"> 70 տոկոսի սահմաններում այն ձեռնարկությունների համար, որոնց աշխատողների միջին թիվը նախորդ օրացուցային տարվա կտրվածքով չի գերազանցում 250-ը.</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10)</w:t>
      </w:r>
      <w:r w:rsidR="00AC3B6E" w:rsidRPr="00A85EE9">
        <w:rPr>
          <w:rFonts w:ascii="Sylfaen" w:hAnsi="Sylfaen"/>
          <w:sz w:val="24"/>
          <w:szCs w:val="24"/>
        </w:rPr>
        <w:tab/>
      </w:r>
      <w:r w:rsidRPr="00A85EE9">
        <w:rPr>
          <w:rFonts w:ascii="Sylfaen" w:hAnsi="Sylfaen"/>
          <w:sz w:val="24"/>
          <w:szCs w:val="24"/>
        </w:rPr>
        <w:t xml:space="preserve">հատուկ սուբսիդիան ուղղված է ոչ կայուն կամ ճգնաժամային ֆինանսական վիճակում գտնվող </w:t>
      </w:r>
      <w:r w:rsidR="002754E2">
        <w:rPr>
          <w:rFonts w:ascii="Sylfaen" w:hAnsi="Sylfaen"/>
          <w:sz w:val="24"/>
          <w:szCs w:val="24"/>
        </w:rPr>
        <w:t>և</w:t>
      </w:r>
      <w:r w:rsidRPr="00A85EE9">
        <w:rPr>
          <w:rFonts w:ascii="Sylfaen" w:hAnsi="Sylfaen"/>
          <w:sz w:val="24"/>
          <w:szCs w:val="24"/>
        </w:rPr>
        <w:t xml:space="preserve"> վերակազմավորվող ձեռնարկություններին օգնության ցուցաբերմանը: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lastRenderedPageBreak/>
        <w:t>Թույլատրվում է սուբսիդավորել այն ձեռնարկությունները, որոնք ապացուցել</w:t>
      </w:r>
      <w:r w:rsidR="00D44E62" w:rsidRPr="00A85EE9">
        <w:rPr>
          <w:rFonts w:ascii="Sylfaen" w:hAnsi="Sylfaen"/>
          <w:sz w:val="24"/>
          <w:szCs w:val="24"/>
        </w:rPr>
        <w:t> </w:t>
      </w:r>
      <w:r w:rsidRPr="00A85EE9">
        <w:rPr>
          <w:rFonts w:ascii="Sylfaen" w:hAnsi="Sylfaen"/>
          <w:sz w:val="24"/>
          <w:szCs w:val="24"/>
        </w:rPr>
        <w:t>են իրենց ոչ կայուն կամ ճգնաժամային ֆինանսական վիճակը։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Ոչ կայուն ֆինանսական վիճակը բնութագրվում է ֆինանսական կարգապահության խախտմամբ (աշխատանքի վարձատրության ուշացում, պահուստային ֆոնդից դրամական միջոցների օգտագործում </w:t>
      </w:r>
      <w:r w:rsidR="002754E2">
        <w:rPr>
          <w:rFonts w:ascii="Sylfaen" w:hAnsi="Sylfaen"/>
          <w:sz w:val="24"/>
          <w:szCs w:val="24"/>
        </w:rPr>
        <w:t>և</w:t>
      </w:r>
      <w:r w:rsidRPr="00A85EE9">
        <w:rPr>
          <w:rFonts w:ascii="Sylfaen" w:hAnsi="Sylfaen"/>
          <w:sz w:val="24"/>
          <w:szCs w:val="24"/>
        </w:rPr>
        <w:t xml:space="preserve"> այլն), ձեռնարկության հաշվարկային հաշիվներին դրամական միջոցների մուտքի </w:t>
      </w:r>
      <w:r w:rsidR="002754E2">
        <w:rPr>
          <w:rFonts w:ascii="Sylfaen" w:hAnsi="Sylfaen"/>
          <w:sz w:val="24"/>
          <w:szCs w:val="24"/>
        </w:rPr>
        <w:t>և</w:t>
      </w:r>
      <w:r w:rsidRPr="00A85EE9">
        <w:rPr>
          <w:rFonts w:ascii="Sylfaen" w:hAnsi="Sylfaen"/>
          <w:sz w:val="24"/>
          <w:szCs w:val="24"/>
        </w:rPr>
        <w:t xml:space="preserve"> վճարումների ընդհատումներով, հասույթի, շահույթի անկանոն մուտքով։</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Ճգնաժամային ֆինանսական վիճակը բնութագրվում է սույն ենթակետի երրորդ պարբերության մեջ նշված ոչ կայուն վիճակի նշանների հետ մեկտեղ՝ կանոնավոր չկատարվող վճարումների (բանկերի ժամկետանց փոխատվությունների, մատակարարների նկատմամբ ունեցած՝ ապրանքանյութական արժեքների պարտքերի, </w:t>
      </w:r>
      <w:r w:rsidR="00C73777" w:rsidRPr="00A85EE9">
        <w:rPr>
          <w:rFonts w:ascii="Sylfaen" w:hAnsi="Sylfaen"/>
          <w:sz w:val="24"/>
          <w:szCs w:val="24"/>
        </w:rPr>
        <w:t xml:space="preserve">բյուջեներ </w:t>
      </w:r>
      <w:r w:rsidR="002754E2">
        <w:rPr>
          <w:rFonts w:ascii="Sylfaen" w:hAnsi="Sylfaen"/>
          <w:sz w:val="24"/>
          <w:szCs w:val="24"/>
        </w:rPr>
        <w:t>և</w:t>
      </w:r>
      <w:r w:rsidR="00C73777" w:rsidRPr="00A85EE9">
        <w:rPr>
          <w:rFonts w:ascii="Sylfaen" w:hAnsi="Sylfaen"/>
          <w:sz w:val="24"/>
          <w:szCs w:val="24"/>
        </w:rPr>
        <w:t xml:space="preserve"> արտաբյուջետային</w:t>
      </w:r>
      <w:r w:rsidRPr="00A85EE9">
        <w:rPr>
          <w:rFonts w:ascii="Sylfaen" w:hAnsi="Sylfaen"/>
          <w:sz w:val="24"/>
          <w:szCs w:val="24"/>
        </w:rPr>
        <w:t xml:space="preserve"> ֆոնդեր կատարվող վճարների գծով ապառքների) առկայությամբ։</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Կազմակերպությունները կարող են ստանալ սուբսիդիաներ ֆինանսական կայունության վերականգնման </w:t>
      </w:r>
      <w:r w:rsidR="002754E2">
        <w:rPr>
          <w:rFonts w:ascii="Sylfaen" w:hAnsi="Sylfaen"/>
          <w:sz w:val="24"/>
          <w:szCs w:val="24"/>
        </w:rPr>
        <w:t>և</w:t>
      </w:r>
      <w:r w:rsidRPr="00A85EE9">
        <w:rPr>
          <w:rFonts w:ascii="Sylfaen" w:hAnsi="Sylfaen"/>
          <w:sz w:val="24"/>
          <w:szCs w:val="24"/>
        </w:rPr>
        <w:t xml:space="preserve"> վերակազմավորման համար՝ դրանց պետական գրանցման օրվանից 3 տարին լրանալուց հետո:</w:t>
      </w:r>
    </w:p>
    <w:p w:rsidR="00861173" w:rsidRPr="00A85EE9" w:rsidRDefault="00710DE1" w:rsidP="006844B0">
      <w:pPr>
        <w:pStyle w:val="20"/>
        <w:shd w:val="clear" w:color="auto" w:fill="auto"/>
        <w:spacing w:before="0" w:after="160" w:line="341" w:lineRule="auto"/>
        <w:ind w:firstLine="567"/>
        <w:rPr>
          <w:rFonts w:ascii="Sylfaen" w:hAnsi="Sylfaen"/>
          <w:sz w:val="24"/>
          <w:szCs w:val="24"/>
        </w:rPr>
      </w:pPr>
      <w:r w:rsidRPr="00A85EE9">
        <w:rPr>
          <w:rFonts w:ascii="Sylfaen" w:hAnsi="Sylfaen"/>
          <w:sz w:val="24"/>
          <w:szCs w:val="24"/>
        </w:rPr>
        <w:t>Վերակազմավորման գործում ձեռնարկության սեփական ֆինանսական ներդրումը պետք է կազմի 25 տոկոսից ոչ պակաս, եթե Հանձնաժողովի խորհրդի որոշմամբ այլ բան նախատեսված չէ:</w:t>
      </w:r>
    </w:p>
    <w:p w:rsidR="00861173" w:rsidRPr="00A85EE9" w:rsidRDefault="00710DE1" w:rsidP="006844B0">
      <w:pPr>
        <w:pStyle w:val="20"/>
        <w:shd w:val="clear" w:color="auto" w:fill="auto"/>
        <w:spacing w:before="0" w:after="160" w:line="341" w:lineRule="auto"/>
        <w:ind w:firstLine="567"/>
        <w:rPr>
          <w:rFonts w:ascii="Sylfaen" w:hAnsi="Sylfaen"/>
          <w:sz w:val="24"/>
          <w:szCs w:val="24"/>
        </w:rPr>
      </w:pPr>
      <w:r w:rsidRPr="00A85EE9">
        <w:rPr>
          <w:rFonts w:ascii="Sylfaen" w:hAnsi="Sylfaen"/>
          <w:sz w:val="24"/>
          <w:szCs w:val="24"/>
        </w:rPr>
        <w:t>Այդպիսի սուբսիդիան կարող է համաձայնեցվել ձեռնարկության՝ ճգնաժամային վիճակից կայուն վիճակի անցնելու համար անհրաժեշտ ժամկետով, սակայն 5 տարուց ոչ ավելի.</w:t>
      </w:r>
    </w:p>
    <w:p w:rsidR="00861173" w:rsidRPr="00A85EE9" w:rsidRDefault="00710DE1" w:rsidP="006844B0">
      <w:pPr>
        <w:pStyle w:val="20"/>
        <w:shd w:val="clear" w:color="auto" w:fill="auto"/>
        <w:spacing w:before="0" w:after="160" w:line="341" w:lineRule="auto"/>
        <w:ind w:firstLine="567"/>
        <w:rPr>
          <w:rFonts w:ascii="Sylfaen" w:hAnsi="Sylfaen"/>
          <w:sz w:val="24"/>
          <w:szCs w:val="24"/>
        </w:rPr>
      </w:pPr>
      <w:r w:rsidRPr="00A85EE9">
        <w:rPr>
          <w:rFonts w:ascii="Sylfaen" w:hAnsi="Sylfaen"/>
          <w:sz w:val="24"/>
          <w:szCs w:val="24"/>
        </w:rPr>
        <w:t>11)</w:t>
      </w:r>
      <w:r w:rsidR="000F6C50" w:rsidRPr="00A85EE9">
        <w:rPr>
          <w:rFonts w:ascii="Sylfaen" w:hAnsi="Sylfaen"/>
          <w:sz w:val="24"/>
          <w:szCs w:val="24"/>
        </w:rPr>
        <w:tab/>
      </w:r>
      <w:r w:rsidRPr="00A85EE9">
        <w:rPr>
          <w:rFonts w:ascii="Sylfaen" w:hAnsi="Sylfaen"/>
          <w:sz w:val="24"/>
          <w:szCs w:val="24"/>
        </w:rPr>
        <w:t xml:space="preserve">հատուկ սուբսիդիան տրամադրվում է Արձանագրության VII բաժնով նախատեսված նպատակներով </w:t>
      </w:r>
      <w:r w:rsidR="002754E2">
        <w:rPr>
          <w:rFonts w:ascii="Sylfaen" w:hAnsi="Sylfaen"/>
          <w:sz w:val="24"/>
          <w:szCs w:val="24"/>
        </w:rPr>
        <w:t>և</w:t>
      </w:r>
      <w:r w:rsidRPr="00A85EE9">
        <w:rPr>
          <w:rFonts w:ascii="Sylfaen" w:hAnsi="Sylfaen"/>
          <w:sz w:val="24"/>
          <w:szCs w:val="24"/>
        </w:rPr>
        <w:t xml:space="preserve"> պայմաններով.</w:t>
      </w:r>
    </w:p>
    <w:p w:rsidR="00861173" w:rsidRPr="00A85EE9" w:rsidRDefault="00710DE1" w:rsidP="006844B0">
      <w:pPr>
        <w:pStyle w:val="20"/>
        <w:shd w:val="clear" w:color="auto" w:fill="auto"/>
        <w:spacing w:before="0" w:after="160" w:line="341" w:lineRule="auto"/>
        <w:ind w:firstLine="567"/>
        <w:rPr>
          <w:rFonts w:ascii="Sylfaen" w:hAnsi="Sylfaen"/>
          <w:sz w:val="24"/>
          <w:szCs w:val="24"/>
        </w:rPr>
      </w:pPr>
      <w:r w:rsidRPr="00A85EE9">
        <w:rPr>
          <w:rFonts w:ascii="Sylfaen" w:hAnsi="Sylfaen"/>
          <w:sz w:val="24"/>
          <w:szCs w:val="24"/>
        </w:rPr>
        <w:t>12)</w:t>
      </w:r>
      <w:r w:rsidR="000F6C50" w:rsidRPr="00A85EE9">
        <w:rPr>
          <w:rFonts w:ascii="Sylfaen" w:hAnsi="Sylfaen"/>
          <w:sz w:val="24"/>
          <w:szCs w:val="24"/>
        </w:rPr>
        <w:tab/>
      </w:r>
      <w:r w:rsidRPr="00A85EE9">
        <w:rPr>
          <w:rFonts w:ascii="Sylfaen" w:hAnsi="Sylfaen"/>
          <w:sz w:val="24"/>
          <w:szCs w:val="24"/>
        </w:rPr>
        <w:t>հատուկ սուբսիդիան ուղղված է ձ</w:t>
      </w:r>
      <w:r w:rsidR="002754E2">
        <w:rPr>
          <w:rFonts w:ascii="Sylfaen" w:hAnsi="Sylfaen"/>
          <w:sz w:val="24"/>
          <w:szCs w:val="24"/>
        </w:rPr>
        <w:t>և</w:t>
      </w:r>
      <w:r w:rsidRPr="00A85EE9">
        <w:rPr>
          <w:rFonts w:ascii="Sylfaen" w:hAnsi="Sylfaen"/>
          <w:sz w:val="24"/>
          <w:szCs w:val="24"/>
        </w:rPr>
        <w:t>ավորման նախնական փուլում գտնվող ձեռնարկություններին օգնության ցուցաբերմանը, եթե սուբսիդավորման մակարդակը չի գերազանցում կապիտալ ներդրումների ընդհանուր գումարի 30</w:t>
      </w:r>
      <w:r w:rsidR="000F6C50" w:rsidRPr="00A85EE9">
        <w:rPr>
          <w:rFonts w:ascii="Sylfaen" w:hAnsi="Sylfaen"/>
          <w:sz w:val="24"/>
          <w:szCs w:val="24"/>
        </w:rPr>
        <w:t> </w:t>
      </w:r>
      <w:r w:rsidRPr="00A85EE9">
        <w:rPr>
          <w:rFonts w:ascii="Sylfaen" w:hAnsi="Sylfaen"/>
          <w:sz w:val="24"/>
          <w:szCs w:val="24"/>
        </w:rPr>
        <w:t>տոկոսը.</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lastRenderedPageBreak/>
        <w:t>13)</w:t>
      </w:r>
      <w:r w:rsidR="00940A66" w:rsidRPr="00A85EE9">
        <w:rPr>
          <w:rFonts w:ascii="Sylfaen" w:hAnsi="Sylfaen"/>
          <w:sz w:val="24"/>
          <w:szCs w:val="24"/>
        </w:rPr>
        <w:tab/>
      </w:r>
      <w:r w:rsidRPr="00A85EE9">
        <w:rPr>
          <w:rFonts w:ascii="Sylfaen" w:hAnsi="Sylfaen"/>
          <w:sz w:val="24"/>
          <w:szCs w:val="24"/>
        </w:rPr>
        <w:t>հատուկ սուբսիդիան ուղղված է օգնության ցուցաբերմանը՝ գոյություն ունեցող արտադրական հզորությունները Միության ստանդարտներին հարմարեցնելու նպատակով՝</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արտադրանքի փորձարկումների անցկացման համար կատարված ծախսերի փոխհատուցումը՝ Միության տեխնիկական կանոնակարգերի պահանջներին դրա համապատասխանության գնահատումը կատարելու նպատակով.</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փորձարկման լաբորատորիաների կառուցման </w:t>
      </w:r>
      <w:r w:rsidR="002754E2">
        <w:rPr>
          <w:rFonts w:ascii="Sylfaen" w:hAnsi="Sylfaen"/>
          <w:sz w:val="24"/>
          <w:szCs w:val="24"/>
        </w:rPr>
        <w:t>և</w:t>
      </w:r>
      <w:r w:rsidRPr="00A85EE9">
        <w:rPr>
          <w:rFonts w:ascii="Sylfaen" w:hAnsi="Sylfaen"/>
          <w:sz w:val="24"/>
          <w:szCs w:val="24"/>
        </w:rPr>
        <w:t xml:space="preserve"> արդիականացման համար կատարված ծախսերի փոխհատուցումը.</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14)</w:t>
      </w:r>
      <w:r w:rsidR="00940A66" w:rsidRPr="00A85EE9">
        <w:rPr>
          <w:rFonts w:ascii="Sylfaen" w:hAnsi="Sylfaen"/>
          <w:sz w:val="24"/>
          <w:szCs w:val="24"/>
        </w:rPr>
        <w:tab/>
      </w:r>
      <w:r w:rsidRPr="00A85EE9">
        <w:rPr>
          <w:rFonts w:ascii="Sylfaen" w:hAnsi="Sylfaen"/>
          <w:sz w:val="24"/>
          <w:szCs w:val="24"/>
        </w:rPr>
        <w:t xml:space="preserve">հատուկ սուբսիդիան ուղղված է օգնության ցուցաբերմանը՝ համապատասխան միջազգային ստանդարտներին կամ դրանց հիման վրա ընդունված, համապատասխան միջազգային ստանդարտների հետ նույնական միջպետական ստանդարտներին արդյունաբերական արտադրանքի համապատասխանությունն ապահովելու նպատակով. </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15)</w:t>
      </w:r>
      <w:r w:rsidR="00940A66" w:rsidRPr="00A85EE9">
        <w:rPr>
          <w:rFonts w:ascii="Sylfaen" w:hAnsi="Sylfaen"/>
          <w:sz w:val="24"/>
          <w:szCs w:val="24"/>
        </w:rPr>
        <w:tab/>
      </w:r>
      <w:r w:rsidRPr="00A85EE9">
        <w:rPr>
          <w:rFonts w:ascii="Sylfaen" w:hAnsi="Sylfaen"/>
          <w:sz w:val="24"/>
          <w:szCs w:val="24"/>
        </w:rPr>
        <w:t>հատուկ սուբսիդիան տրամադրվում է այն արդյունաբերական ապրանքի առնչությամբ, որը ճանաչվել է անդամ պետությունների կողմից համատեղ արտադրված՝ Հանձնաժողովի կողմից սահմանվող կարգին համապատասխան:</w:t>
      </w:r>
    </w:p>
    <w:p w:rsidR="00861173" w:rsidRPr="00A85EE9" w:rsidRDefault="00D6781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 xml:space="preserve">Սույն հոդվածի 1-ին կետի 1-4-րդ, 6-10-րդ, 12-րդ </w:t>
      </w:r>
      <w:r w:rsidR="002754E2">
        <w:rPr>
          <w:rFonts w:ascii="Sylfaen" w:hAnsi="Sylfaen"/>
          <w:sz w:val="24"/>
          <w:szCs w:val="24"/>
        </w:rPr>
        <w:t>և</w:t>
      </w:r>
      <w:r w:rsidR="00710DE1" w:rsidRPr="00A85EE9">
        <w:rPr>
          <w:rFonts w:ascii="Sylfaen" w:hAnsi="Sylfaen"/>
          <w:sz w:val="24"/>
          <w:szCs w:val="24"/>
        </w:rPr>
        <w:t xml:space="preserve"> 15-րդ ենթակետերում նշված չափանիշների կիրառման պայմանները սահմանվում են Հանձնաժողովի խորհրդի կողմից:</w:t>
      </w:r>
    </w:p>
    <w:p w:rsidR="00861173" w:rsidRPr="00A85EE9" w:rsidRDefault="00D6781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Եվրասիական միջկառավարական խորհրդի կողմից կարող են սահմանվել հատուկ սուբսիդիաների թույլատրելիության այլ չափանիշներ։</w:t>
      </w:r>
    </w:p>
    <w:p w:rsidR="006844B0" w:rsidRDefault="006844B0">
      <w:pPr>
        <w:rPr>
          <w:rFonts w:eastAsia="Times New Roman" w:cs="Times New Roman"/>
        </w:rPr>
      </w:pPr>
      <w:r>
        <w:br w:type="page"/>
      </w:r>
    </w:p>
    <w:p w:rsidR="00861173" w:rsidRPr="00A85EE9" w:rsidRDefault="00710DE1" w:rsidP="00A85EE9">
      <w:pPr>
        <w:pStyle w:val="20"/>
        <w:shd w:val="clear" w:color="auto" w:fill="auto"/>
        <w:spacing w:before="0" w:after="160" w:line="360" w:lineRule="auto"/>
        <w:ind w:right="20" w:firstLine="0"/>
        <w:jc w:val="center"/>
        <w:rPr>
          <w:rFonts w:ascii="Sylfaen" w:hAnsi="Sylfaen"/>
          <w:sz w:val="24"/>
          <w:szCs w:val="24"/>
        </w:rPr>
      </w:pPr>
      <w:r w:rsidRPr="00A85EE9">
        <w:rPr>
          <w:rFonts w:ascii="Sylfaen" w:hAnsi="Sylfaen"/>
          <w:sz w:val="24"/>
          <w:szCs w:val="24"/>
        </w:rPr>
        <w:lastRenderedPageBreak/>
        <w:t>Հոդված 12</w:t>
      </w:r>
    </w:p>
    <w:p w:rsidR="00861173" w:rsidRPr="002754E2" w:rsidRDefault="00710DE1" w:rsidP="00A85EE9">
      <w:pPr>
        <w:pStyle w:val="20"/>
        <w:shd w:val="clear" w:color="auto" w:fill="auto"/>
        <w:spacing w:before="0" w:after="160" w:line="360" w:lineRule="auto"/>
        <w:ind w:right="20" w:firstLine="0"/>
        <w:jc w:val="center"/>
        <w:rPr>
          <w:rFonts w:ascii="Sylfaen" w:hAnsi="Sylfaen"/>
          <w:sz w:val="24"/>
          <w:szCs w:val="24"/>
        </w:rPr>
      </w:pPr>
      <w:r w:rsidRPr="00A85EE9">
        <w:rPr>
          <w:rFonts w:ascii="Sylfaen" w:hAnsi="Sylfaen"/>
          <w:sz w:val="24"/>
          <w:szCs w:val="24"/>
        </w:rPr>
        <w:t>Տեղեկատվություն ստանալու կարգը</w:t>
      </w:r>
    </w:p>
    <w:p w:rsidR="006844B0" w:rsidRPr="002754E2" w:rsidRDefault="006844B0" w:rsidP="00A85EE9">
      <w:pPr>
        <w:pStyle w:val="20"/>
        <w:shd w:val="clear" w:color="auto" w:fill="auto"/>
        <w:spacing w:before="0" w:after="160" w:line="360" w:lineRule="auto"/>
        <w:ind w:right="20" w:firstLine="0"/>
        <w:jc w:val="center"/>
        <w:rPr>
          <w:rFonts w:ascii="Sylfaen" w:hAnsi="Sylfaen"/>
          <w:sz w:val="24"/>
          <w:szCs w:val="24"/>
        </w:rPr>
      </w:pPr>
    </w:p>
    <w:p w:rsidR="00861173" w:rsidRPr="00A85EE9" w:rsidRDefault="00AF345F"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Հանձնաժողովը, Պայմանագրի 93-րդ հոդվածի 6-րդ կետին համապատասխան, իրականացնում է անդամ պետությունների օրենսդրության դիտանցումն ու համեմատական-իրավական վերլուծության անցկացումը՝ սուբսիդիաների տրամադրման առնչությամբ Պայմանագրի դրույթներին համապատասխանության մասով։</w:t>
      </w:r>
    </w:p>
    <w:p w:rsidR="00861173" w:rsidRPr="00A85EE9" w:rsidRDefault="00D67810" w:rsidP="006844B0">
      <w:pPr>
        <w:pStyle w:val="20"/>
        <w:shd w:val="clear" w:color="auto" w:fill="auto"/>
        <w:tabs>
          <w:tab w:val="left" w:pos="1134"/>
        </w:tabs>
        <w:spacing w:before="0" w:after="160" w:line="372"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Սուբսիդիաների տրամադրման առնչությամբ Պայմանագրի դրույթներին համապատասխանության մասով անդամ պետությունների օրենսդրության դիտանցումն ու համեմատական-իրավական վերլուծության անցկացումն իրականացնելու նպատակով լիազորված մարմինները՝</w:t>
      </w:r>
    </w:p>
    <w:p w:rsidR="00861173" w:rsidRPr="00A85EE9" w:rsidRDefault="00710DE1" w:rsidP="006844B0">
      <w:pPr>
        <w:pStyle w:val="20"/>
        <w:shd w:val="clear" w:color="auto" w:fill="auto"/>
        <w:spacing w:before="0" w:after="160" w:line="372" w:lineRule="auto"/>
        <w:ind w:firstLine="567"/>
        <w:rPr>
          <w:rFonts w:ascii="Sylfaen" w:hAnsi="Sylfaen"/>
          <w:sz w:val="24"/>
          <w:szCs w:val="24"/>
        </w:rPr>
      </w:pPr>
      <w:r w:rsidRPr="00A85EE9">
        <w:rPr>
          <w:rFonts w:ascii="Sylfaen" w:hAnsi="Sylfaen"/>
          <w:sz w:val="24"/>
          <w:szCs w:val="24"/>
        </w:rPr>
        <w:t>յուրաքանչյուր տարի՝ հաշվետու տարվան հաջորդող տարվա հուլիսի 1-ից ոչ</w:t>
      </w:r>
      <w:r w:rsidR="006844B0" w:rsidRPr="006844B0">
        <w:rPr>
          <w:rFonts w:ascii="Sylfaen" w:hAnsi="Sylfaen"/>
          <w:sz w:val="24"/>
          <w:szCs w:val="24"/>
        </w:rPr>
        <w:t> </w:t>
      </w:r>
      <w:r w:rsidRPr="00A85EE9">
        <w:rPr>
          <w:rFonts w:ascii="Sylfaen" w:hAnsi="Sylfaen"/>
          <w:sz w:val="24"/>
          <w:szCs w:val="24"/>
        </w:rPr>
        <w:t>ուշ, Հանձնաժողով են ներկայացնում Հանձնաժողովի հետ համաձայնեցված՝ տրամադրված հատուկ սուբսիդիաների մասին ծանուցում.</w:t>
      </w:r>
    </w:p>
    <w:p w:rsidR="00861173" w:rsidRPr="00A85EE9" w:rsidRDefault="00710DE1" w:rsidP="006844B0">
      <w:pPr>
        <w:pStyle w:val="20"/>
        <w:shd w:val="clear" w:color="auto" w:fill="auto"/>
        <w:spacing w:before="0" w:after="160" w:line="372" w:lineRule="auto"/>
        <w:ind w:firstLine="567"/>
        <w:rPr>
          <w:rFonts w:ascii="Sylfaen" w:hAnsi="Sylfaen"/>
          <w:sz w:val="24"/>
          <w:szCs w:val="24"/>
        </w:rPr>
      </w:pPr>
      <w:r w:rsidRPr="00A85EE9">
        <w:rPr>
          <w:rFonts w:ascii="Sylfaen" w:hAnsi="Sylfaen"/>
          <w:sz w:val="24"/>
          <w:szCs w:val="24"/>
        </w:rPr>
        <w:t xml:space="preserve">եռամսյա պարբերականությամբ՝ հաշվետու եռամսյակին հաջորդող ամսվա 30-ից ոչ ուշ, Հանձնաժողով </w:t>
      </w:r>
      <w:r w:rsidR="002754E2">
        <w:rPr>
          <w:rFonts w:ascii="Sylfaen" w:hAnsi="Sylfaen"/>
          <w:sz w:val="24"/>
          <w:szCs w:val="24"/>
        </w:rPr>
        <w:t>և</w:t>
      </w:r>
      <w:r w:rsidRPr="00A85EE9">
        <w:rPr>
          <w:rFonts w:ascii="Sylfaen" w:hAnsi="Sylfaen"/>
          <w:sz w:val="24"/>
          <w:szCs w:val="24"/>
        </w:rPr>
        <w:t xml:space="preserve"> մեկը մյուսին են ուղարկում հաշվետու եռամսյակում ընդունված այն նորմատիվ իրավական ակտերը, որոնցով նախատեսվում է հատուկ սուբսիդիաների տրամադրումը.</w:t>
      </w:r>
    </w:p>
    <w:p w:rsidR="00861173" w:rsidRPr="00A85EE9" w:rsidRDefault="00710DE1" w:rsidP="006844B0">
      <w:pPr>
        <w:pStyle w:val="20"/>
        <w:shd w:val="clear" w:color="auto" w:fill="auto"/>
        <w:spacing w:before="0" w:after="160" w:line="372" w:lineRule="auto"/>
        <w:ind w:firstLine="567"/>
        <w:rPr>
          <w:rFonts w:ascii="Sylfaen" w:hAnsi="Sylfaen"/>
          <w:sz w:val="24"/>
          <w:szCs w:val="24"/>
        </w:rPr>
      </w:pPr>
      <w:r w:rsidRPr="00A85EE9">
        <w:rPr>
          <w:rFonts w:ascii="Sylfaen" w:hAnsi="Sylfaen"/>
          <w:sz w:val="24"/>
          <w:szCs w:val="24"/>
        </w:rPr>
        <w:t xml:space="preserve">միջգերատեսչական համաձայնեցում իրականացնելուց հետո պարտադիր տեղեկացման կարգով Հանձնաժողով </w:t>
      </w:r>
      <w:r w:rsidR="002754E2">
        <w:rPr>
          <w:rFonts w:ascii="Sylfaen" w:hAnsi="Sylfaen"/>
          <w:sz w:val="24"/>
          <w:szCs w:val="24"/>
        </w:rPr>
        <w:t>և</w:t>
      </w:r>
      <w:r w:rsidRPr="00A85EE9">
        <w:rPr>
          <w:rFonts w:ascii="Sylfaen" w:hAnsi="Sylfaen"/>
          <w:sz w:val="24"/>
          <w:szCs w:val="24"/>
        </w:rPr>
        <w:t xml:space="preserve"> մեկը մյուսին են ուղարկում այն նորմատիվ իրավական ակտերի նախագծերը, որոնցով նախատեսվում է հատուկ սուբսիդիաների տրամադրումը Միության շրջանակներում արդյունաբերական համագործակցության՝ Եվրասիական միջկառավարական խորհրդի կողմից հաստատվող հիմնական ուղղություններին համապատասխան զգայուն ապրանքների շարքին դասվող ապրանքներ արտադրողներին։</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lastRenderedPageBreak/>
        <w:t>Բաց աղբյուրներում հրապարակված նորմատիվ իրավական ակտերի մասով՝ լիազորված մարմինները Հանձնաժողով են ուղարկում այդ ակտերի վավերապայմաններն ու հրապարակման աղբյուրները պարունակող տեղեկատվություն։</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Հատուկ սուբսիդիաների տրամադրում նախատեսող այն նորմատիվ իրավական ակտերը, որոնք հրապարակված չեն բաց աղբյուրներում, լիազորված մարմինների կողմից ուղարկվում են Հանձնաժողով։</w:t>
      </w:r>
    </w:p>
    <w:p w:rsidR="00861173" w:rsidRPr="00A85EE9" w:rsidRDefault="00D6781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 xml:space="preserve">Հանձնաժողովը սահմանված կարգով անցկացնում է անդամ պետությունների՝ հատուկ սուբսիդիաների տրամադրում նախատեսող նորմատիվ իրավական ակտերի համեմատական-իրավական վերլուծություն՝ Պայմանագրի 93-րդ հոդվածին </w:t>
      </w:r>
      <w:r w:rsidR="002754E2">
        <w:rPr>
          <w:rFonts w:ascii="Sylfaen" w:hAnsi="Sylfaen"/>
          <w:sz w:val="24"/>
          <w:szCs w:val="24"/>
        </w:rPr>
        <w:t>և</w:t>
      </w:r>
      <w:r w:rsidR="00710DE1" w:rsidRPr="00A85EE9">
        <w:rPr>
          <w:rFonts w:ascii="Sylfaen" w:hAnsi="Sylfaen"/>
          <w:sz w:val="24"/>
          <w:szCs w:val="24"/>
        </w:rPr>
        <w:t xml:space="preserve"> Արձանագրությանը դրանց համապատասխանության մասով։</w:t>
      </w:r>
    </w:p>
    <w:p w:rsidR="00861173" w:rsidRPr="00A85EE9" w:rsidRDefault="00A33AE3"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Pr="00A85EE9">
        <w:rPr>
          <w:rFonts w:ascii="Sylfaen" w:hAnsi="Sylfaen"/>
          <w:sz w:val="24"/>
          <w:szCs w:val="24"/>
        </w:rPr>
        <w:tab/>
      </w:r>
      <w:r w:rsidR="00710DE1" w:rsidRPr="00A85EE9">
        <w:rPr>
          <w:rFonts w:ascii="Sylfaen" w:hAnsi="Sylfaen"/>
          <w:sz w:val="24"/>
          <w:szCs w:val="24"/>
        </w:rPr>
        <w:t>Անդամ պետության կողմից Հանձնաժողովի հետ համաձայնեցված հաշվետու ժամանակաշրջանում հատուկ սուբսիդիա չտրամադրելու փաստը բացահայտելու դեպքում պատասխանատու դեպարտամենտն այդ մասին ծանուցում է անդամ պետություններին։</w:t>
      </w:r>
    </w:p>
    <w:p w:rsidR="00861173" w:rsidRPr="00A85EE9" w:rsidRDefault="00A33AE3"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5.</w:t>
      </w:r>
      <w:r w:rsidRPr="00A85EE9">
        <w:rPr>
          <w:rFonts w:ascii="Sylfaen" w:hAnsi="Sylfaen"/>
          <w:sz w:val="24"/>
          <w:szCs w:val="24"/>
        </w:rPr>
        <w:tab/>
      </w:r>
      <w:r w:rsidR="00710DE1" w:rsidRPr="00A85EE9">
        <w:rPr>
          <w:rFonts w:ascii="Sylfaen" w:hAnsi="Sylfaen"/>
          <w:sz w:val="24"/>
          <w:szCs w:val="24"/>
        </w:rPr>
        <w:t xml:space="preserve">Անդամ պետությունն իրավունք ունի դիմելու Հանձնաժողով՝ դիմող անդամ պետության՝ սուբսիդիաների տրամադրում նախատեսող նորմատիվ իրավական ակտերի կամ նորմատիվ իրավական ակտերի նախագծերի՝ Պայմանագրի 93-րդ հոդվածին </w:t>
      </w:r>
      <w:r w:rsidR="002754E2">
        <w:rPr>
          <w:rFonts w:ascii="Sylfaen" w:hAnsi="Sylfaen"/>
          <w:sz w:val="24"/>
          <w:szCs w:val="24"/>
        </w:rPr>
        <w:t>և</w:t>
      </w:r>
      <w:r w:rsidR="00710DE1" w:rsidRPr="00A85EE9">
        <w:rPr>
          <w:rFonts w:ascii="Sylfaen" w:hAnsi="Sylfaen"/>
          <w:sz w:val="24"/>
          <w:szCs w:val="24"/>
        </w:rPr>
        <w:t xml:space="preserve"> Արձանագրությանը դրանց համապատասխանության մասով համեմատական-իրավական վերլուծությունը Հանձնաժողովի կողմից սահմանվող կարգով անցկացնելու առաջարկով:</w:t>
      </w:r>
    </w:p>
    <w:p w:rsidR="00861173" w:rsidRPr="00A85EE9" w:rsidRDefault="00487E50"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6.</w:t>
      </w:r>
      <w:r w:rsidRPr="00A85EE9">
        <w:rPr>
          <w:rFonts w:ascii="Sylfaen" w:hAnsi="Sylfaen"/>
          <w:sz w:val="24"/>
          <w:szCs w:val="24"/>
        </w:rPr>
        <w:tab/>
      </w:r>
      <w:r w:rsidR="00710DE1" w:rsidRPr="00A85EE9">
        <w:rPr>
          <w:rFonts w:ascii="Sylfaen" w:hAnsi="Sylfaen"/>
          <w:sz w:val="24"/>
          <w:szCs w:val="24"/>
        </w:rPr>
        <w:t>Սույն հոդվածի 2-րդ կետի երկրորդ պարբերությամբ նախատեսված ծանուցման մեջ նշվում է հետ</w:t>
      </w:r>
      <w:r w:rsidR="002754E2">
        <w:rPr>
          <w:rFonts w:ascii="Sylfaen" w:hAnsi="Sylfaen"/>
          <w:sz w:val="24"/>
          <w:szCs w:val="24"/>
        </w:rPr>
        <w:t>և</w:t>
      </w:r>
      <w:r w:rsidR="00710DE1" w:rsidRPr="00A85EE9">
        <w:rPr>
          <w:rFonts w:ascii="Sylfaen" w:hAnsi="Sylfaen"/>
          <w:sz w:val="24"/>
          <w:szCs w:val="24"/>
        </w:rPr>
        <w:t>յալ տեղեկատվությունը՝</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00BC3DE2" w:rsidRPr="00A85EE9">
        <w:rPr>
          <w:rFonts w:ascii="Sylfaen" w:hAnsi="Sylfaen"/>
          <w:sz w:val="24"/>
          <w:szCs w:val="24"/>
        </w:rPr>
        <w:tab/>
      </w:r>
      <w:r w:rsidRPr="00A85EE9">
        <w:rPr>
          <w:rFonts w:ascii="Sylfaen" w:hAnsi="Sylfaen"/>
          <w:sz w:val="24"/>
          <w:szCs w:val="24"/>
        </w:rPr>
        <w:t>Հանձնաժողովի կոլեգիայի՝ հատուկ սուբսիդիայի թույլատրելիության մասին որոշման վավերապայմանները.</w:t>
      </w:r>
    </w:p>
    <w:p w:rsidR="00861173" w:rsidRPr="00A85EE9" w:rsidRDefault="00710DE1" w:rsidP="006844B0">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00BC3DE2" w:rsidRPr="00A85EE9">
        <w:rPr>
          <w:rFonts w:ascii="Sylfaen" w:hAnsi="Sylfaen"/>
          <w:sz w:val="24"/>
          <w:szCs w:val="24"/>
        </w:rPr>
        <w:tab/>
      </w:r>
      <w:r w:rsidRPr="00A85EE9">
        <w:rPr>
          <w:rFonts w:ascii="Sylfaen" w:hAnsi="Sylfaen"/>
          <w:sz w:val="24"/>
          <w:szCs w:val="24"/>
        </w:rPr>
        <w:t>այն չափանիշները, որոնց հիման վրա համաձայնեցվել է հատուկ սուբսիդիան.</w:t>
      </w:r>
    </w:p>
    <w:p w:rsidR="00861173" w:rsidRPr="00A85EE9" w:rsidRDefault="00710DE1" w:rsidP="000D7AC6">
      <w:pPr>
        <w:pStyle w:val="20"/>
        <w:shd w:val="clear" w:color="auto" w:fill="auto"/>
        <w:tabs>
          <w:tab w:val="left" w:pos="1134"/>
        </w:tabs>
        <w:spacing w:before="0" w:after="160" w:line="341" w:lineRule="auto"/>
        <w:ind w:firstLine="567"/>
        <w:rPr>
          <w:rFonts w:ascii="Sylfaen" w:hAnsi="Sylfaen"/>
          <w:sz w:val="24"/>
          <w:szCs w:val="24"/>
        </w:rPr>
      </w:pPr>
      <w:r w:rsidRPr="00A85EE9">
        <w:rPr>
          <w:rFonts w:ascii="Sylfaen" w:hAnsi="Sylfaen"/>
          <w:sz w:val="24"/>
          <w:szCs w:val="24"/>
        </w:rPr>
        <w:lastRenderedPageBreak/>
        <w:t>3)</w:t>
      </w:r>
      <w:r w:rsidR="00BC3DE2" w:rsidRPr="00A85EE9">
        <w:rPr>
          <w:rFonts w:ascii="Sylfaen" w:hAnsi="Sylfaen"/>
          <w:sz w:val="24"/>
          <w:szCs w:val="24"/>
        </w:rPr>
        <w:tab/>
      </w:r>
      <w:r w:rsidRPr="00A85EE9">
        <w:rPr>
          <w:rFonts w:ascii="Sylfaen" w:hAnsi="Sylfaen"/>
          <w:sz w:val="24"/>
          <w:szCs w:val="24"/>
        </w:rPr>
        <w:t>այն նորմատիվ իրավական ակտի անվանումը, որին համապատասխան տրամադրվել է հատուկ սուբսիդիան.</w:t>
      </w:r>
    </w:p>
    <w:p w:rsidR="00861173" w:rsidRPr="00A85EE9" w:rsidRDefault="00710DE1" w:rsidP="000D7AC6">
      <w:pPr>
        <w:pStyle w:val="20"/>
        <w:shd w:val="clear" w:color="auto" w:fill="auto"/>
        <w:tabs>
          <w:tab w:val="left" w:pos="1134"/>
        </w:tabs>
        <w:spacing w:before="0" w:after="160" w:line="341" w:lineRule="auto"/>
        <w:ind w:firstLine="567"/>
        <w:rPr>
          <w:rFonts w:ascii="Sylfaen" w:hAnsi="Sylfaen"/>
          <w:sz w:val="24"/>
          <w:szCs w:val="24"/>
        </w:rPr>
      </w:pPr>
      <w:r w:rsidRPr="00A85EE9">
        <w:rPr>
          <w:rFonts w:ascii="Sylfaen" w:hAnsi="Sylfaen"/>
          <w:sz w:val="24"/>
          <w:szCs w:val="24"/>
        </w:rPr>
        <w:t>4)</w:t>
      </w:r>
      <w:r w:rsidR="00BC3DE2" w:rsidRPr="00A85EE9">
        <w:rPr>
          <w:rFonts w:ascii="Sylfaen" w:hAnsi="Sylfaen"/>
          <w:sz w:val="24"/>
          <w:szCs w:val="24"/>
        </w:rPr>
        <w:tab/>
      </w:r>
      <w:r w:rsidRPr="00A85EE9">
        <w:rPr>
          <w:rFonts w:ascii="Sylfaen" w:hAnsi="Sylfaen"/>
          <w:sz w:val="24"/>
          <w:szCs w:val="24"/>
        </w:rPr>
        <w:t>այն ժամանակահատվածը, որի ընթացքում տրամադրվում են տեղեկությունները.</w:t>
      </w:r>
    </w:p>
    <w:p w:rsidR="00861173" w:rsidRPr="00A85EE9" w:rsidRDefault="00710DE1" w:rsidP="000D7AC6">
      <w:pPr>
        <w:pStyle w:val="20"/>
        <w:shd w:val="clear" w:color="auto" w:fill="auto"/>
        <w:tabs>
          <w:tab w:val="left" w:pos="1134"/>
        </w:tabs>
        <w:spacing w:before="0" w:after="160" w:line="341" w:lineRule="auto"/>
        <w:ind w:firstLine="567"/>
        <w:rPr>
          <w:rFonts w:ascii="Sylfaen" w:hAnsi="Sylfaen"/>
          <w:sz w:val="24"/>
          <w:szCs w:val="24"/>
        </w:rPr>
      </w:pPr>
      <w:r w:rsidRPr="00A85EE9">
        <w:rPr>
          <w:rFonts w:ascii="Sylfaen" w:hAnsi="Sylfaen"/>
          <w:sz w:val="24"/>
          <w:szCs w:val="24"/>
        </w:rPr>
        <w:t>5)</w:t>
      </w:r>
      <w:r w:rsidR="00BC3DE2" w:rsidRPr="00A85EE9">
        <w:rPr>
          <w:rFonts w:ascii="Sylfaen" w:hAnsi="Sylfaen"/>
          <w:sz w:val="24"/>
          <w:szCs w:val="24"/>
        </w:rPr>
        <w:tab/>
      </w:r>
      <w:r w:rsidRPr="00A85EE9">
        <w:rPr>
          <w:rFonts w:ascii="Sylfaen" w:hAnsi="Sylfaen"/>
          <w:sz w:val="24"/>
          <w:szCs w:val="24"/>
        </w:rPr>
        <w:t>հատուկ սուբսիդիայի ձ</w:t>
      </w:r>
      <w:r w:rsidR="002754E2">
        <w:rPr>
          <w:rFonts w:ascii="Sylfaen" w:hAnsi="Sylfaen"/>
          <w:sz w:val="24"/>
          <w:szCs w:val="24"/>
        </w:rPr>
        <w:t>և</w:t>
      </w:r>
      <w:r w:rsidRPr="00A85EE9">
        <w:rPr>
          <w:rFonts w:ascii="Sylfaen" w:hAnsi="Sylfaen"/>
          <w:sz w:val="24"/>
          <w:szCs w:val="24"/>
        </w:rPr>
        <w:t xml:space="preserve">ի </w:t>
      </w:r>
      <w:r w:rsidR="002754E2">
        <w:rPr>
          <w:rFonts w:ascii="Sylfaen" w:hAnsi="Sylfaen"/>
          <w:sz w:val="24"/>
          <w:szCs w:val="24"/>
        </w:rPr>
        <w:t>և</w:t>
      </w:r>
      <w:r w:rsidRPr="00A85EE9">
        <w:rPr>
          <w:rFonts w:ascii="Sylfaen" w:hAnsi="Sylfaen"/>
          <w:sz w:val="24"/>
          <w:szCs w:val="24"/>
        </w:rPr>
        <w:t xml:space="preserve"> դրա տրամադրման նպատակի նկարագրությունը.</w:t>
      </w:r>
    </w:p>
    <w:p w:rsidR="00861173" w:rsidRPr="00A85EE9" w:rsidRDefault="00710DE1" w:rsidP="000D7AC6">
      <w:pPr>
        <w:pStyle w:val="20"/>
        <w:shd w:val="clear" w:color="auto" w:fill="auto"/>
        <w:tabs>
          <w:tab w:val="left" w:pos="1134"/>
        </w:tabs>
        <w:spacing w:before="0" w:after="160" w:line="341" w:lineRule="auto"/>
        <w:ind w:firstLine="567"/>
        <w:rPr>
          <w:rFonts w:ascii="Sylfaen" w:hAnsi="Sylfaen"/>
          <w:sz w:val="24"/>
          <w:szCs w:val="24"/>
        </w:rPr>
      </w:pPr>
      <w:r w:rsidRPr="00A85EE9">
        <w:rPr>
          <w:rFonts w:ascii="Sylfaen" w:hAnsi="Sylfaen"/>
          <w:sz w:val="24"/>
          <w:szCs w:val="24"/>
        </w:rPr>
        <w:t>6)</w:t>
      </w:r>
      <w:r w:rsidR="00BC3DE2" w:rsidRPr="00A85EE9">
        <w:rPr>
          <w:rFonts w:ascii="Sylfaen" w:hAnsi="Sylfaen"/>
          <w:sz w:val="24"/>
          <w:szCs w:val="24"/>
        </w:rPr>
        <w:tab/>
      </w:r>
      <w:r w:rsidRPr="00A85EE9">
        <w:rPr>
          <w:rFonts w:ascii="Sylfaen" w:hAnsi="Sylfaen"/>
          <w:sz w:val="24"/>
          <w:szCs w:val="24"/>
        </w:rPr>
        <w:t xml:space="preserve">հատուկ սուբսիդիան ստացողը </w:t>
      </w:r>
      <w:r w:rsidR="002754E2">
        <w:rPr>
          <w:rFonts w:ascii="Sylfaen" w:hAnsi="Sylfaen"/>
          <w:sz w:val="24"/>
          <w:szCs w:val="24"/>
        </w:rPr>
        <w:t>և</w:t>
      </w:r>
      <w:r w:rsidRPr="00A85EE9">
        <w:rPr>
          <w:rFonts w:ascii="Sylfaen" w:hAnsi="Sylfaen"/>
          <w:sz w:val="24"/>
          <w:szCs w:val="24"/>
        </w:rPr>
        <w:t xml:space="preserve"> այդ սուբսիդիայի տրամադրման եղանակը.</w:t>
      </w:r>
    </w:p>
    <w:p w:rsidR="00861173" w:rsidRPr="00A85EE9" w:rsidRDefault="00710DE1" w:rsidP="000D7AC6">
      <w:pPr>
        <w:pStyle w:val="20"/>
        <w:shd w:val="clear" w:color="auto" w:fill="auto"/>
        <w:tabs>
          <w:tab w:val="left" w:pos="1134"/>
        </w:tabs>
        <w:spacing w:before="0" w:after="160" w:line="341" w:lineRule="auto"/>
        <w:ind w:firstLine="567"/>
        <w:rPr>
          <w:rFonts w:ascii="Sylfaen" w:hAnsi="Sylfaen"/>
          <w:sz w:val="24"/>
          <w:szCs w:val="24"/>
        </w:rPr>
      </w:pPr>
      <w:r w:rsidRPr="00A85EE9">
        <w:rPr>
          <w:rFonts w:ascii="Sylfaen" w:hAnsi="Sylfaen"/>
          <w:sz w:val="24"/>
          <w:szCs w:val="24"/>
        </w:rPr>
        <w:t>7)</w:t>
      </w:r>
      <w:r w:rsidR="00BC3DE2" w:rsidRPr="00A85EE9">
        <w:rPr>
          <w:rFonts w:ascii="Sylfaen" w:hAnsi="Sylfaen"/>
          <w:sz w:val="24"/>
          <w:szCs w:val="24"/>
        </w:rPr>
        <w:tab/>
      </w:r>
      <w:r w:rsidRPr="00A85EE9">
        <w:rPr>
          <w:rFonts w:ascii="Sylfaen" w:hAnsi="Sylfaen"/>
          <w:sz w:val="24"/>
          <w:szCs w:val="24"/>
        </w:rPr>
        <w:t xml:space="preserve">այն չափը </w:t>
      </w:r>
      <w:r w:rsidR="002754E2">
        <w:rPr>
          <w:rFonts w:ascii="Sylfaen" w:hAnsi="Sylfaen"/>
          <w:sz w:val="24"/>
          <w:szCs w:val="24"/>
        </w:rPr>
        <w:t>և</w:t>
      </w:r>
      <w:r w:rsidRPr="00A85EE9">
        <w:rPr>
          <w:rFonts w:ascii="Sylfaen" w:hAnsi="Sylfaen"/>
          <w:sz w:val="24"/>
          <w:szCs w:val="24"/>
        </w:rPr>
        <w:t xml:space="preserve"> ժամկետը, որով տրամադրվում է հատուկ սուբսիդիան։</w:t>
      </w:r>
    </w:p>
    <w:p w:rsidR="00861173" w:rsidRPr="00A85EE9" w:rsidRDefault="00487E50" w:rsidP="000D7AC6">
      <w:pPr>
        <w:pStyle w:val="20"/>
        <w:shd w:val="clear" w:color="auto" w:fill="auto"/>
        <w:tabs>
          <w:tab w:val="left" w:pos="1134"/>
        </w:tabs>
        <w:spacing w:before="0" w:after="160" w:line="341" w:lineRule="auto"/>
        <w:ind w:firstLine="567"/>
        <w:rPr>
          <w:rFonts w:ascii="Sylfaen" w:hAnsi="Sylfaen"/>
          <w:sz w:val="24"/>
          <w:szCs w:val="24"/>
        </w:rPr>
      </w:pPr>
      <w:r w:rsidRPr="00A85EE9">
        <w:rPr>
          <w:rFonts w:ascii="Sylfaen" w:hAnsi="Sylfaen"/>
          <w:sz w:val="24"/>
          <w:szCs w:val="24"/>
        </w:rPr>
        <w:t>7.</w:t>
      </w:r>
      <w:r w:rsidRPr="00A85EE9">
        <w:rPr>
          <w:rFonts w:ascii="Sylfaen" w:hAnsi="Sylfaen"/>
          <w:sz w:val="24"/>
          <w:szCs w:val="24"/>
        </w:rPr>
        <w:tab/>
      </w:r>
      <w:r w:rsidR="00710DE1" w:rsidRPr="00A85EE9">
        <w:rPr>
          <w:rFonts w:ascii="Sylfaen" w:hAnsi="Sylfaen"/>
          <w:sz w:val="24"/>
          <w:szCs w:val="24"/>
        </w:rPr>
        <w:t>Հանձնաժողովի հետ համաձայնեցված հատուկ սուբսիդիաների տրամադրման մասին ծանուցման ձ</w:t>
      </w:r>
      <w:r w:rsidR="002754E2">
        <w:rPr>
          <w:rFonts w:ascii="Sylfaen" w:hAnsi="Sylfaen"/>
          <w:sz w:val="24"/>
          <w:szCs w:val="24"/>
        </w:rPr>
        <w:t>և</w:t>
      </w:r>
      <w:r w:rsidR="00710DE1" w:rsidRPr="00A85EE9">
        <w:rPr>
          <w:rFonts w:ascii="Sylfaen" w:hAnsi="Sylfaen"/>
          <w:sz w:val="24"/>
          <w:szCs w:val="24"/>
        </w:rPr>
        <w:t>ը, ինչպես նա</w:t>
      </w:r>
      <w:r w:rsidR="002754E2">
        <w:rPr>
          <w:rFonts w:ascii="Sylfaen" w:hAnsi="Sylfaen"/>
          <w:sz w:val="24"/>
          <w:szCs w:val="24"/>
        </w:rPr>
        <w:t>և</w:t>
      </w:r>
      <w:r w:rsidR="00710DE1" w:rsidRPr="00A85EE9">
        <w:rPr>
          <w:rFonts w:ascii="Sylfaen" w:hAnsi="Sylfaen"/>
          <w:sz w:val="24"/>
          <w:szCs w:val="24"/>
        </w:rPr>
        <w:t xml:space="preserve"> դրա լրացման կարգը հաստատվում են Հանձնաժողովի խորհրդի կողմից։</w:t>
      </w:r>
    </w:p>
    <w:p w:rsidR="00B92335" w:rsidRPr="00A85EE9" w:rsidRDefault="00B92335" w:rsidP="000D7AC6">
      <w:pPr>
        <w:pStyle w:val="20"/>
        <w:shd w:val="clear" w:color="auto" w:fill="auto"/>
        <w:spacing w:before="0" w:after="160" w:line="341" w:lineRule="auto"/>
        <w:ind w:left="23" w:firstLine="0"/>
        <w:jc w:val="center"/>
        <w:rPr>
          <w:rFonts w:ascii="Sylfaen" w:hAnsi="Sylfaen"/>
          <w:sz w:val="24"/>
          <w:szCs w:val="24"/>
        </w:rPr>
      </w:pPr>
    </w:p>
    <w:p w:rsidR="00861173" w:rsidRPr="00A85EE9" w:rsidRDefault="00710DE1" w:rsidP="000D7AC6">
      <w:pPr>
        <w:pStyle w:val="20"/>
        <w:shd w:val="clear" w:color="auto" w:fill="auto"/>
        <w:spacing w:before="0" w:after="160" w:line="341" w:lineRule="auto"/>
        <w:ind w:left="567" w:right="559" w:firstLine="0"/>
        <w:jc w:val="center"/>
        <w:rPr>
          <w:rFonts w:ascii="Sylfaen" w:hAnsi="Sylfaen"/>
          <w:sz w:val="24"/>
          <w:szCs w:val="24"/>
        </w:rPr>
      </w:pPr>
      <w:r w:rsidRPr="00A85EE9">
        <w:rPr>
          <w:rFonts w:ascii="Sylfaen" w:hAnsi="Sylfaen"/>
          <w:sz w:val="24"/>
          <w:szCs w:val="24"/>
        </w:rPr>
        <w:t>IV. Անդամ պետությունների կողմից հատուկ սուբսիդիաների տրամադրման հարցերով քննության անցկացումը</w:t>
      </w:r>
    </w:p>
    <w:p w:rsidR="004B7D95" w:rsidRPr="00A85EE9" w:rsidRDefault="004B7D95" w:rsidP="000D7AC6">
      <w:pPr>
        <w:pStyle w:val="20"/>
        <w:shd w:val="clear" w:color="auto" w:fill="auto"/>
        <w:spacing w:before="0" w:after="160" w:line="341" w:lineRule="auto"/>
        <w:ind w:left="23" w:firstLine="0"/>
        <w:jc w:val="center"/>
        <w:rPr>
          <w:rFonts w:ascii="Sylfaen" w:hAnsi="Sylfaen"/>
          <w:sz w:val="24"/>
          <w:szCs w:val="24"/>
        </w:rPr>
      </w:pPr>
    </w:p>
    <w:p w:rsidR="00861173" w:rsidRPr="00A85EE9" w:rsidRDefault="00710DE1" w:rsidP="000D7AC6">
      <w:pPr>
        <w:pStyle w:val="20"/>
        <w:shd w:val="clear" w:color="auto" w:fill="auto"/>
        <w:spacing w:before="0" w:after="160" w:line="341" w:lineRule="auto"/>
        <w:ind w:left="20" w:firstLine="0"/>
        <w:jc w:val="center"/>
        <w:rPr>
          <w:rFonts w:ascii="Sylfaen" w:hAnsi="Sylfaen"/>
          <w:sz w:val="24"/>
          <w:szCs w:val="24"/>
        </w:rPr>
      </w:pPr>
      <w:r w:rsidRPr="00A85EE9">
        <w:rPr>
          <w:rFonts w:ascii="Sylfaen" w:hAnsi="Sylfaen"/>
          <w:sz w:val="24"/>
          <w:szCs w:val="24"/>
        </w:rPr>
        <w:t>Հոդված 13</w:t>
      </w:r>
    </w:p>
    <w:p w:rsidR="00861173" w:rsidRPr="002754E2" w:rsidRDefault="00710DE1" w:rsidP="000D7AC6">
      <w:pPr>
        <w:pStyle w:val="20"/>
        <w:shd w:val="clear" w:color="auto" w:fill="auto"/>
        <w:spacing w:before="0" w:after="160" w:line="341" w:lineRule="auto"/>
        <w:ind w:left="20" w:firstLine="0"/>
        <w:jc w:val="center"/>
        <w:rPr>
          <w:rFonts w:ascii="Sylfaen" w:hAnsi="Sylfaen"/>
          <w:sz w:val="24"/>
          <w:szCs w:val="24"/>
        </w:rPr>
      </w:pPr>
      <w:r w:rsidRPr="00A85EE9">
        <w:rPr>
          <w:rFonts w:ascii="Sylfaen" w:hAnsi="Sylfaen"/>
          <w:sz w:val="24"/>
          <w:szCs w:val="24"/>
        </w:rPr>
        <w:t>Քննություն սկսելու հիմքերը</w:t>
      </w:r>
    </w:p>
    <w:p w:rsidR="006844B0" w:rsidRPr="002754E2" w:rsidRDefault="006844B0" w:rsidP="000D7AC6">
      <w:pPr>
        <w:pStyle w:val="20"/>
        <w:shd w:val="clear" w:color="auto" w:fill="auto"/>
        <w:spacing w:before="0" w:after="160" w:line="341" w:lineRule="auto"/>
        <w:ind w:left="2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Անդամ պետությունը կարող է դիմել Հանձնաժողով անդամ պետությունների կողմից հատուկ սուբսիդիաների տրամադրման հարցերով քննություն սկսելու վերաբերյալ դիմումով՝ հետ</w:t>
      </w:r>
      <w:r w:rsidR="002754E2">
        <w:rPr>
          <w:rFonts w:ascii="Sylfaen" w:hAnsi="Sylfaen"/>
          <w:sz w:val="24"/>
          <w:szCs w:val="24"/>
        </w:rPr>
        <w:t>և</w:t>
      </w:r>
      <w:r w:rsidRPr="00A85EE9">
        <w:rPr>
          <w:rFonts w:ascii="Sylfaen" w:hAnsi="Sylfaen"/>
          <w:sz w:val="24"/>
          <w:szCs w:val="24"/>
        </w:rPr>
        <w:t>յալ հիմքերի առկայության դեպքում՝</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այլ անդամ պետության կողմից հատուկ սուբսիդիայի տրամադրման հետ</w:t>
      </w:r>
      <w:r w:rsidR="002754E2">
        <w:rPr>
          <w:rFonts w:ascii="Sylfaen" w:hAnsi="Sylfaen"/>
          <w:sz w:val="24"/>
          <w:szCs w:val="24"/>
        </w:rPr>
        <w:t>և</w:t>
      </w:r>
      <w:r w:rsidRPr="00A85EE9">
        <w:rPr>
          <w:rFonts w:ascii="Sylfaen" w:hAnsi="Sylfaen"/>
          <w:sz w:val="24"/>
          <w:szCs w:val="24"/>
        </w:rPr>
        <w:t>անքով ազգային տնտեսության ճյուղին նյութական վնաս հասցնելը.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0D7AC6">
        <w:rPr>
          <w:rFonts w:ascii="Sylfaen" w:hAnsi="Sylfaen"/>
          <w:spacing w:val="-6"/>
          <w:sz w:val="24"/>
          <w:szCs w:val="24"/>
        </w:rPr>
        <w:t>այլ անդամ պետության կողմից հատուկ սուբսիդիայի տրամադրման հետ</w:t>
      </w:r>
      <w:r w:rsidR="002754E2">
        <w:rPr>
          <w:rFonts w:ascii="Sylfaen" w:hAnsi="Sylfaen"/>
          <w:spacing w:val="-6"/>
          <w:sz w:val="24"/>
          <w:szCs w:val="24"/>
        </w:rPr>
        <w:t>և</w:t>
      </w:r>
      <w:r w:rsidRPr="000D7AC6">
        <w:rPr>
          <w:rFonts w:ascii="Sylfaen" w:hAnsi="Sylfaen"/>
          <w:spacing w:val="-6"/>
          <w:sz w:val="24"/>
          <w:szCs w:val="24"/>
        </w:rPr>
        <w:t>անքով ազգային տնտեսության ճյուղին նյութական վնաս հասցնելու</w:t>
      </w:r>
      <w:r w:rsidRPr="00A85EE9">
        <w:rPr>
          <w:rFonts w:ascii="Sylfaen" w:hAnsi="Sylfaen"/>
          <w:sz w:val="24"/>
          <w:szCs w:val="24"/>
        </w:rPr>
        <w:t xml:space="preserve"> վտանգը.</w:t>
      </w:r>
    </w:p>
    <w:p w:rsidR="00861173" w:rsidRPr="002754E2"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lastRenderedPageBreak/>
        <w:t>այլ անդամ պետության կողմից հատուկ սուբսիդիայի տրամադրման հետ</w:t>
      </w:r>
      <w:r w:rsidR="002754E2">
        <w:rPr>
          <w:rFonts w:ascii="Sylfaen" w:hAnsi="Sylfaen"/>
          <w:sz w:val="24"/>
          <w:szCs w:val="24"/>
        </w:rPr>
        <w:t>և</w:t>
      </w:r>
      <w:r w:rsidRPr="00A85EE9">
        <w:rPr>
          <w:rFonts w:ascii="Sylfaen" w:hAnsi="Sylfaen"/>
          <w:sz w:val="24"/>
          <w:szCs w:val="24"/>
        </w:rPr>
        <w:t>անքով անդամ պետության շահերի կոպիտ ոտնահարումը։</w:t>
      </w:r>
    </w:p>
    <w:p w:rsidR="000D7AC6" w:rsidRPr="002754E2" w:rsidRDefault="000D7AC6" w:rsidP="00A85EE9">
      <w:pPr>
        <w:pStyle w:val="20"/>
        <w:shd w:val="clear" w:color="auto" w:fill="auto"/>
        <w:spacing w:before="0" w:after="160" w:line="360" w:lineRule="auto"/>
        <w:ind w:firstLine="567"/>
        <w:rPr>
          <w:rFonts w:ascii="Sylfaen" w:hAnsi="Sylfaen"/>
          <w:sz w:val="24"/>
          <w:szCs w:val="24"/>
        </w:rPr>
      </w:pPr>
    </w:p>
    <w:p w:rsidR="00861173" w:rsidRPr="00A85EE9" w:rsidRDefault="00710DE1" w:rsidP="00A85EE9">
      <w:pPr>
        <w:pStyle w:val="20"/>
        <w:shd w:val="clear" w:color="auto" w:fill="auto"/>
        <w:spacing w:before="0" w:after="160" w:line="360" w:lineRule="auto"/>
        <w:ind w:left="20" w:firstLine="0"/>
        <w:jc w:val="center"/>
        <w:rPr>
          <w:rFonts w:ascii="Sylfaen" w:hAnsi="Sylfaen"/>
          <w:sz w:val="24"/>
          <w:szCs w:val="24"/>
        </w:rPr>
      </w:pPr>
      <w:r w:rsidRPr="00A85EE9">
        <w:rPr>
          <w:rFonts w:ascii="Sylfaen" w:hAnsi="Sylfaen"/>
          <w:sz w:val="24"/>
          <w:szCs w:val="24"/>
        </w:rPr>
        <w:t>Հոդված 14</w:t>
      </w:r>
    </w:p>
    <w:p w:rsidR="00861173" w:rsidRPr="002754E2" w:rsidRDefault="00710DE1" w:rsidP="00A85EE9">
      <w:pPr>
        <w:pStyle w:val="20"/>
        <w:shd w:val="clear" w:color="auto" w:fill="auto"/>
        <w:spacing w:before="0" w:after="160" w:line="360" w:lineRule="auto"/>
        <w:ind w:left="20" w:firstLine="0"/>
        <w:jc w:val="center"/>
        <w:rPr>
          <w:rFonts w:ascii="Sylfaen" w:hAnsi="Sylfaen"/>
          <w:sz w:val="24"/>
          <w:szCs w:val="24"/>
        </w:rPr>
      </w:pPr>
      <w:r w:rsidRPr="00A85EE9">
        <w:rPr>
          <w:rFonts w:ascii="Sylfaen" w:hAnsi="Sylfaen"/>
          <w:sz w:val="24"/>
          <w:szCs w:val="24"/>
        </w:rPr>
        <w:t>Քննություն սկսելու մասին որոշում ընդունելը</w:t>
      </w:r>
    </w:p>
    <w:p w:rsidR="000D7AC6" w:rsidRPr="002754E2" w:rsidRDefault="000D7AC6" w:rsidP="00A85EE9">
      <w:pPr>
        <w:pStyle w:val="20"/>
        <w:shd w:val="clear" w:color="auto" w:fill="auto"/>
        <w:spacing w:before="0" w:after="160" w:line="360" w:lineRule="auto"/>
        <w:ind w:left="20" w:firstLine="0"/>
        <w:jc w:val="center"/>
        <w:rPr>
          <w:rFonts w:ascii="Sylfaen" w:hAnsi="Sylfaen"/>
          <w:sz w:val="24"/>
          <w:szCs w:val="24"/>
        </w:rPr>
      </w:pPr>
    </w:p>
    <w:p w:rsidR="00861173" w:rsidRPr="00A85EE9" w:rsidRDefault="00AF345F"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 xml:space="preserve">Սույն </w:t>
      </w:r>
      <w:r w:rsidR="00AB020E" w:rsidRPr="00A85EE9">
        <w:rPr>
          <w:rFonts w:ascii="Sylfaen" w:hAnsi="Sylfaen"/>
          <w:sz w:val="24"/>
          <w:szCs w:val="24"/>
        </w:rPr>
        <w:t>հ</w:t>
      </w:r>
      <w:r w:rsidR="00710DE1" w:rsidRPr="00A85EE9">
        <w:rPr>
          <w:rFonts w:ascii="Sylfaen" w:hAnsi="Sylfaen"/>
          <w:sz w:val="24"/>
          <w:szCs w:val="24"/>
        </w:rPr>
        <w:t>ամաձայնագրի 13-րդ հոդվածում նշված քննության անցկացումը Հանձնաժողովի կողմից իրականացվում է անդամ պետության լիազորված մարմնի՝ գաղտնի կամ ոչ գաղտնի տարբերակներով (եթե դիմումը պարունակում է գաղտնի տեղեկատվություն) Հանձնաժողով ներկայացրած՝ քննություն սկսելու վերաբերյալ դիմումի հիման վրա։</w:t>
      </w:r>
    </w:p>
    <w:p w:rsidR="00861173" w:rsidRPr="00A85EE9" w:rsidRDefault="00D6781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Քննություն սկսելու վերաբերյալ դիմումի մեջ նշվում է հետ</w:t>
      </w:r>
      <w:r w:rsidR="002754E2">
        <w:rPr>
          <w:rFonts w:ascii="Sylfaen" w:hAnsi="Sylfaen"/>
          <w:sz w:val="24"/>
          <w:szCs w:val="24"/>
        </w:rPr>
        <w:t>և</w:t>
      </w:r>
      <w:r w:rsidR="00710DE1" w:rsidRPr="00A85EE9">
        <w:rPr>
          <w:rFonts w:ascii="Sylfaen" w:hAnsi="Sylfaen"/>
          <w:sz w:val="24"/>
          <w:szCs w:val="24"/>
        </w:rPr>
        <w:t>յալ տեղեկատվությունը՝</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00F253C6" w:rsidRPr="00A85EE9">
        <w:rPr>
          <w:rFonts w:ascii="Sylfaen" w:hAnsi="Sylfaen"/>
          <w:sz w:val="24"/>
          <w:szCs w:val="24"/>
        </w:rPr>
        <w:tab/>
      </w:r>
      <w:r w:rsidRPr="00A85EE9">
        <w:rPr>
          <w:rFonts w:ascii="Sylfaen" w:hAnsi="Sylfaen"/>
          <w:sz w:val="24"/>
          <w:szCs w:val="24"/>
        </w:rPr>
        <w:t>դիմումատու պետության լիազորված մարմնի անվանումը.</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00F253C6" w:rsidRPr="00A85EE9">
        <w:rPr>
          <w:rFonts w:ascii="Sylfaen" w:hAnsi="Sylfaen"/>
          <w:sz w:val="24"/>
          <w:szCs w:val="24"/>
        </w:rPr>
        <w:tab/>
      </w:r>
      <w:r w:rsidRPr="00A85EE9">
        <w:rPr>
          <w:rFonts w:ascii="Sylfaen" w:hAnsi="Sylfaen"/>
          <w:sz w:val="24"/>
          <w:szCs w:val="24"/>
        </w:rPr>
        <w:t xml:space="preserve">ապրանքի անվանումը </w:t>
      </w:r>
      <w:r w:rsidR="002754E2">
        <w:rPr>
          <w:rFonts w:ascii="Sylfaen" w:hAnsi="Sylfaen"/>
          <w:sz w:val="24"/>
          <w:szCs w:val="24"/>
        </w:rPr>
        <w:t>և</w:t>
      </w:r>
      <w:r w:rsidRPr="00A85EE9">
        <w:rPr>
          <w:rFonts w:ascii="Sylfaen" w:hAnsi="Sylfaen"/>
          <w:sz w:val="24"/>
          <w:szCs w:val="24"/>
        </w:rPr>
        <w:t xml:space="preserve"> նկարագրությունը.</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00F253C6" w:rsidRPr="00A85EE9">
        <w:rPr>
          <w:rFonts w:ascii="Sylfaen" w:hAnsi="Sylfaen"/>
          <w:sz w:val="24"/>
          <w:szCs w:val="24"/>
        </w:rPr>
        <w:tab/>
      </w:r>
      <w:r w:rsidRPr="00A85EE9">
        <w:rPr>
          <w:rFonts w:ascii="Sylfaen" w:hAnsi="Sylfaen"/>
          <w:sz w:val="24"/>
          <w:szCs w:val="24"/>
        </w:rPr>
        <w:t>այն նորմատիվ իրավական ակտերի ցանկը, որոնց հիման վրա տրամադրվում է հատուկ սուբսիդիան.</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00F253C6" w:rsidRPr="00A85EE9">
        <w:rPr>
          <w:rFonts w:ascii="Sylfaen" w:hAnsi="Sylfaen"/>
          <w:sz w:val="24"/>
          <w:szCs w:val="24"/>
        </w:rPr>
        <w:tab/>
      </w:r>
      <w:r w:rsidRPr="00A85EE9">
        <w:rPr>
          <w:rFonts w:ascii="Sylfaen" w:hAnsi="Sylfaen"/>
          <w:sz w:val="24"/>
          <w:szCs w:val="24"/>
        </w:rPr>
        <w:t xml:space="preserve">հատուկ սուբսիդիայի բնույթի </w:t>
      </w:r>
      <w:r w:rsidR="002754E2">
        <w:rPr>
          <w:rFonts w:ascii="Sylfaen" w:hAnsi="Sylfaen"/>
          <w:sz w:val="24"/>
          <w:szCs w:val="24"/>
        </w:rPr>
        <w:t>և</w:t>
      </w:r>
      <w:r w:rsidRPr="00A85EE9">
        <w:rPr>
          <w:rFonts w:ascii="Sylfaen" w:hAnsi="Sylfaen"/>
          <w:sz w:val="24"/>
          <w:szCs w:val="24"/>
        </w:rPr>
        <w:t xml:space="preserve"> չափի վերաբերյալ տեղեկություններ.</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5)</w:t>
      </w:r>
      <w:r w:rsidR="00F253C6" w:rsidRPr="00A85EE9">
        <w:rPr>
          <w:rFonts w:ascii="Sylfaen" w:hAnsi="Sylfaen"/>
          <w:sz w:val="24"/>
          <w:szCs w:val="24"/>
        </w:rPr>
        <w:tab/>
      </w:r>
      <w:r w:rsidRPr="00A85EE9">
        <w:rPr>
          <w:rFonts w:ascii="Sylfaen" w:hAnsi="Sylfaen"/>
          <w:sz w:val="24"/>
          <w:szCs w:val="24"/>
        </w:rPr>
        <w:t>սուբսիդավորվող ապրանք արտադրողների վերաբերյալ տեղեկություններ.</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6)</w:t>
      </w:r>
      <w:r w:rsidR="00F253C6" w:rsidRPr="00A85EE9">
        <w:rPr>
          <w:rFonts w:ascii="Sylfaen" w:hAnsi="Sylfaen"/>
          <w:sz w:val="24"/>
          <w:szCs w:val="24"/>
        </w:rPr>
        <w:tab/>
      </w:r>
      <w:r w:rsidRPr="00A85EE9">
        <w:rPr>
          <w:rFonts w:ascii="Sylfaen" w:hAnsi="Sylfaen"/>
          <w:sz w:val="24"/>
          <w:szCs w:val="24"/>
        </w:rPr>
        <w:t>նույնանման ապրանքի ազգային արտադրողների վերաբերյալ տեղեկություններ.</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7)</w:t>
      </w:r>
      <w:r w:rsidR="00F253C6" w:rsidRPr="00A85EE9">
        <w:rPr>
          <w:rFonts w:ascii="Sylfaen" w:hAnsi="Sylfaen"/>
          <w:sz w:val="24"/>
          <w:szCs w:val="24"/>
        </w:rPr>
        <w:tab/>
      </w:r>
      <w:r w:rsidRPr="00A85EE9">
        <w:rPr>
          <w:rFonts w:ascii="Sylfaen" w:hAnsi="Sylfaen"/>
          <w:sz w:val="24"/>
          <w:szCs w:val="24"/>
        </w:rPr>
        <w:t>տեղեկություններ դիմումատու պետության տարածք սուբսիդավորվող ապրանքի ներմուծման ծավալի փոփոխության վերաբերյալ՝ դիմումը ներկայացնելուն նախորդող 3 օրացուցային տարվա ընթացքում.</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lastRenderedPageBreak/>
        <w:t>8)</w:t>
      </w:r>
      <w:r w:rsidR="00F253C6" w:rsidRPr="00A85EE9">
        <w:rPr>
          <w:rFonts w:ascii="Sylfaen" w:hAnsi="Sylfaen"/>
          <w:sz w:val="24"/>
          <w:szCs w:val="24"/>
        </w:rPr>
        <w:tab/>
      </w:r>
      <w:r w:rsidRPr="00A85EE9">
        <w:rPr>
          <w:rFonts w:ascii="Sylfaen" w:hAnsi="Sylfaen"/>
          <w:sz w:val="24"/>
          <w:szCs w:val="24"/>
        </w:rPr>
        <w:t>տեղեկություններ դիմումատու պետության տարածքից այլ անդամ պետությունների տարածքներ նույնանման ապրանքի ներմուծման ծավալի փոփոխության վերաբերյալ՝ դիմումը ներկայացնելուն նախորդող 3 օրացուցային տարվա ընթացքում.</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9)</w:t>
      </w:r>
      <w:r w:rsidR="00B54D48" w:rsidRPr="00A85EE9">
        <w:rPr>
          <w:rFonts w:ascii="Sylfaen" w:hAnsi="Sylfaen"/>
          <w:sz w:val="24"/>
          <w:szCs w:val="24"/>
        </w:rPr>
        <w:tab/>
      </w:r>
      <w:r w:rsidRPr="00A85EE9">
        <w:rPr>
          <w:rFonts w:ascii="Sylfaen" w:hAnsi="Sylfaen"/>
          <w:sz w:val="24"/>
          <w:szCs w:val="24"/>
        </w:rPr>
        <w:t xml:space="preserve">տեղեկություններ դիմումատու պետության տարածքում ապրանքի արտադրության առկայության </w:t>
      </w:r>
      <w:r w:rsidR="002754E2">
        <w:rPr>
          <w:rFonts w:ascii="Sylfaen" w:hAnsi="Sylfaen"/>
          <w:sz w:val="24"/>
          <w:szCs w:val="24"/>
        </w:rPr>
        <w:t>և</w:t>
      </w:r>
      <w:r w:rsidRPr="00A85EE9">
        <w:rPr>
          <w:rFonts w:ascii="Sylfaen" w:hAnsi="Sylfaen"/>
          <w:sz w:val="24"/>
          <w:szCs w:val="24"/>
        </w:rPr>
        <w:t xml:space="preserve"> ծավալի վերաբերյալ (քանակական </w:t>
      </w:r>
      <w:r w:rsidR="002754E2">
        <w:rPr>
          <w:rFonts w:ascii="Sylfaen" w:hAnsi="Sylfaen"/>
          <w:sz w:val="24"/>
          <w:szCs w:val="24"/>
        </w:rPr>
        <w:t>և</w:t>
      </w:r>
      <w:r w:rsidRPr="00A85EE9">
        <w:rPr>
          <w:rFonts w:ascii="Sylfaen" w:hAnsi="Sylfaen"/>
          <w:sz w:val="24"/>
          <w:szCs w:val="24"/>
        </w:rPr>
        <w:t xml:space="preserve"> գնային արտահայտությամբ)` դիմումը ներկայացնելու օրվան նախորդող 3 օրացուցային տարվա ընթացքում.</w:t>
      </w:r>
    </w:p>
    <w:p w:rsidR="00861173" w:rsidRPr="00A85EE9" w:rsidRDefault="00710DE1"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10)</w:t>
      </w:r>
      <w:r w:rsidR="00B54D48" w:rsidRPr="00A85EE9">
        <w:rPr>
          <w:rFonts w:ascii="Sylfaen" w:hAnsi="Sylfaen"/>
          <w:sz w:val="24"/>
          <w:szCs w:val="24"/>
        </w:rPr>
        <w:tab/>
      </w:r>
      <w:r w:rsidRPr="00A85EE9">
        <w:rPr>
          <w:rFonts w:ascii="Sylfaen" w:hAnsi="Sylfaen"/>
          <w:sz w:val="24"/>
          <w:szCs w:val="24"/>
        </w:rPr>
        <w:t>տեղեկություններ այլ անդամ պետությունների տարածքներում նույնանման ապրանքի արտադրության առկայության վերաբերյալ՝ դիմումը ներկայացնելու օրվան նախորդող 3 օրացուցային տարվա ընթացքում.</w:t>
      </w:r>
    </w:p>
    <w:p w:rsidR="00861173" w:rsidRPr="00A85EE9" w:rsidRDefault="00710DE1"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11)</w:t>
      </w:r>
      <w:r w:rsidR="00B54D48" w:rsidRPr="00A85EE9">
        <w:rPr>
          <w:rFonts w:ascii="Sylfaen" w:hAnsi="Sylfaen"/>
          <w:sz w:val="24"/>
          <w:szCs w:val="24"/>
        </w:rPr>
        <w:tab/>
      </w:r>
      <w:r w:rsidRPr="00A85EE9">
        <w:rPr>
          <w:rFonts w:ascii="Sylfaen" w:hAnsi="Sylfaen"/>
          <w:sz w:val="24"/>
          <w:szCs w:val="24"/>
        </w:rPr>
        <w:t>ապացույցներ այլ անդամ պետության կողմից հատուկ սուբսիդիա տրամադրելու հետ</w:t>
      </w:r>
      <w:r w:rsidR="002754E2">
        <w:rPr>
          <w:rFonts w:ascii="Sylfaen" w:hAnsi="Sylfaen"/>
          <w:sz w:val="24"/>
          <w:szCs w:val="24"/>
        </w:rPr>
        <w:t>և</w:t>
      </w:r>
      <w:r w:rsidRPr="00A85EE9">
        <w:rPr>
          <w:rFonts w:ascii="Sylfaen" w:hAnsi="Sylfaen"/>
          <w:sz w:val="24"/>
          <w:szCs w:val="24"/>
        </w:rPr>
        <w:t>անքով անդամ պետության ազգային տնտեսության ճյուղին հասցված նյութական վնասի, ազգային տնտեսության ճյուղին նյութական վնաս հասցնելու վտանգի առկայության կամ անդամ պետության շահերի կոպիտ ոտնահարման մասին.</w:t>
      </w:r>
    </w:p>
    <w:p w:rsidR="00861173" w:rsidRPr="00A85EE9" w:rsidRDefault="00710DE1"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12)</w:t>
      </w:r>
      <w:r w:rsidR="00B54D48" w:rsidRPr="00A85EE9">
        <w:rPr>
          <w:rFonts w:ascii="Sylfaen" w:hAnsi="Sylfaen"/>
          <w:sz w:val="24"/>
          <w:szCs w:val="24"/>
        </w:rPr>
        <w:tab/>
      </w:r>
      <w:r w:rsidRPr="00A85EE9">
        <w:rPr>
          <w:rFonts w:ascii="Sylfaen" w:hAnsi="Sylfaen"/>
          <w:sz w:val="24"/>
          <w:szCs w:val="24"/>
        </w:rPr>
        <w:t>տեղեկություններ Միության մաքսային տարածք ապրանքի ներմուծման ծավալի փոփոխության վերաբերյալ՝ դիմումը ներկայացնելուն նախորդող 3</w:t>
      </w:r>
      <w:r w:rsidR="009157F4" w:rsidRPr="00A85EE9">
        <w:rPr>
          <w:rFonts w:ascii="Sylfaen" w:hAnsi="Sylfaen"/>
          <w:sz w:val="24"/>
          <w:szCs w:val="24"/>
        </w:rPr>
        <w:t> </w:t>
      </w:r>
      <w:r w:rsidRPr="00A85EE9">
        <w:rPr>
          <w:rFonts w:ascii="Sylfaen" w:hAnsi="Sylfaen"/>
          <w:sz w:val="24"/>
          <w:szCs w:val="24"/>
        </w:rPr>
        <w:t>օրացուցային տարվա ընթացքում.</w:t>
      </w:r>
    </w:p>
    <w:p w:rsidR="00861173" w:rsidRPr="00A85EE9" w:rsidRDefault="00710DE1"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13)</w:t>
      </w:r>
      <w:r w:rsidR="00B54D48" w:rsidRPr="00A85EE9">
        <w:rPr>
          <w:rFonts w:ascii="Sylfaen" w:hAnsi="Sylfaen"/>
          <w:sz w:val="24"/>
          <w:szCs w:val="24"/>
        </w:rPr>
        <w:tab/>
      </w:r>
      <w:r w:rsidRPr="00A85EE9">
        <w:rPr>
          <w:rFonts w:ascii="Sylfaen" w:hAnsi="Sylfaen"/>
          <w:sz w:val="24"/>
          <w:szCs w:val="24"/>
        </w:rPr>
        <w:t xml:space="preserve">տեղեկություններ Միության մաքսային տարածքից նույնանման ապրանքի արտահանման ծավալի փոփոխության վերաբերյալ (քանակական </w:t>
      </w:r>
      <w:r w:rsidR="002754E2">
        <w:rPr>
          <w:rFonts w:ascii="Sylfaen" w:hAnsi="Sylfaen"/>
          <w:sz w:val="24"/>
          <w:szCs w:val="24"/>
        </w:rPr>
        <w:t>և</w:t>
      </w:r>
      <w:r w:rsidRPr="00A85EE9">
        <w:rPr>
          <w:rFonts w:ascii="Sylfaen" w:hAnsi="Sylfaen"/>
          <w:sz w:val="24"/>
          <w:szCs w:val="24"/>
        </w:rPr>
        <w:t xml:space="preserve"> գնային արտահայտությամբ)՝ դիմումը ներկայացնելուն նախորդող 3 օրացուցային տարվա ընթացքում.</w:t>
      </w:r>
    </w:p>
    <w:p w:rsidR="00861173" w:rsidRPr="00A85EE9" w:rsidRDefault="00710DE1"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14)</w:t>
      </w:r>
      <w:r w:rsidR="00B54D48" w:rsidRPr="00A85EE9">
        <w:rPr>
          <w:rFonts w:ascii="Sylfaen" w:hAnsi="Sylfaen"/>
          <w:sz w:val="24"/>
          <w:szCs w:val="24"/>
        </w:rPr>
        <w:tab/>
      </w:r>
      <w:r w:rsidRPr="00A85EE9">
        <w:rPr>
          <w:rFonts w:ascii="Sylfaen" w:hAnsi="Sylfaen"/>
          <w:sz w:val="24"/>
          <w:szCs w:val="24"/>
        </w:rPr>
        <w:t>այլ գործոնների վերլուծություն, որոնք վերլուծվող ժամանակահատվածում կարող էին ազդեցություն ունենալ ազգային տնտեսության ճյուղի վրա.</w:t>
      </w:r>
    </w:p>
    <w:p w:rsidR="00861173" w:rsidRPr="00A85EE9" w:rsidRDefault="00710DE1"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15)</w:t>
      </w:r>
      <w:r w:rsidR="00B54D48" w:rsidRPr="00A85EE9">
        <w:rPr>
          <w:rFonts w:ascii="Sylfaen" w:hAnsi="Sylfaen"/>
          <w:sz w:val="24"/>
          <w:szCs w:val="24"/>
        </w:rPr>
        <w:tab/>
      </w:r>
      <w:r w:rsidRPr="00A85EE9">
        <w:rPr>
          <w:rFonts w:ascii="Sylfaen" w:hAnsi="Sylfaen"/>
          <w:sz w:val="24"/>
          <w:szCs w:val="24"/>
        </w:rPr>
        <w:t>դիմումատու պետության լիազորված մարմնի՝ քննություն սկսելու համար հիմք հանդիսացող եզրահանգումները։</w:t>
      </w:r>
    </w:p>
    <w:p w:rsidR="00861173" w:rsidRPr="00A85EE9" w:rsidRDefault="00D6781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lastRenderedPageBreak/>
        <w:t>3.</w:t>
      </w:r>
      <w:r w:rsidRPr="00A85EE9">
        <w:rPr>
          <w:rFonts w:ascii="Sylfaen" w:hAnsi="Sylfaen"/>
          <w:sz w:val="24"/>
          <w:szCs w:val="24"/>
        </w:rPr>
        <w:tab/>
      </w:r>
      <w:r w:rsidR="00710DE1" w:rsidRPr="00A85EE9">
        <w:rPr>
          <w:rFonts w:ascii="Sylfaen" w:hAnsi="Sylfaen"/>
          <w:sz w:val="24"/>
          <w:szCs w:val="24"/>
        </w:rPr>
        <w:t>Քննություն սկսելու մասին դիմումի մեջ ներկայացված տեղեկությունները պետք է ուղեկցվեն դրանց ստացման աղբյուրին հղումով։</w:t>
      </w:r>
    </w:p>
    <w:p w:rsidR="00861173" w:rsidRPr="00A85EE9" w:rsidRDefault="00A33AE3"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Pr="00A85EE9">
        <w:rPr>
          <w:rFonts w:ascii="Sylfaen" w:hAnsi="Sylfaen"/>
          <w:sz w:val="24"/>
          <w:szCs w:val="24"/>
        </w:rPr>
        <w:tab/>
      </w:r>
      <w:r w:rsidR="00710DE1" w:rsidRPr="00A85EE9">
        <w:rPr>
          <w:rFonts w:ascii="Sylfaen" w:hAnsi="Sylfaen"/>
          <w:sz w:val="24"/>
          <w:szCs w:val="24"/>
        </w:rPr>
        <w:t>Քննություն սկսելու մասին դիմումի ձ</w:t>
      </w:r>
      <w:r w:rsidR="002754E2">
        <w:rPr>
          <w:rFonts w:ascii="Sylfaen" w:hAnsi="Sylfaen"/>
          <w:sz w:val="24"/>
          <w:szCs w:val="24"/>
        </w:rPr>
        <w:t>և</w:t>
      </w:r>
      <w:r w:rsidR="00710DE1" w:rsidRPr="00A85EE9">
        <w:rPr>
          <w:rFonts w:ascii="Sylfaen" w:hAnsi="Sylfaen"/>
          <w:sz w:val="24"/>
          <w:szCs w:val="24"/>
        </w:rPr>
        <w:t>ը, ինչպես նա</w:t>
      </w:r>
      <w:r w:rsidR="002754E2">
        <w:rPr>
          <w:rFonts w:ascii="Sylfaen" w:hAnsi="Sylfaen"/>
          <w:sz w:val="24"/>
          <w:szCs w:val="24"/>
        </w:rPr>
        <w:t>և</w:t>
      </w:r>
      <w:r w:rsidR="00710DE1" w:rsidRPr="00A85EE9">
        <w:rPr>
          <w:rFonts w:ascii="Sylfaen" w:hAnsi="Sylfaen"/>
          <w:sz w:val="24"/>
          <w:szCs w:val="24"/>
        </w:rPr>
        <w:t xml:space="preserve"> դրա լրացման կարգը հաստատվում են Հանձնաժողովի խորհրդի կողմից։</w:t>
      </w:r>
    </w:p>
    <w:p w:rsidR="00E55C97" w:rsidRPr="00A85EE9" w:rsidRDefault="00A33AE3" w:rsidP="000D7AC6">
      <w:pPr>
        <w:tabs>
          <w:tab w:val="left" w:pos="1134"/>
        </w:tabs>
        <w:spacing w:after="160" w:line="360" w:lineRule="auto"/>
        <w:ind w:firstLine="567"/>
        <w:jc w:val="both"/>
      </w:pPr>
      <w:r w:rsidRPr="00A85EE9">
        <w:t>5.</w:t>
      </w:r>
      <w:r w:rsidRPr="00A85EE9">
        <w:tab/>
      </w:r>
      <w:r w:rsidR="00710DE1" w:rsidRPr="00A85EE9">
        <w:t xml:space="preserve">Քննություն սկսելու մասին դիմումի մեջ պարունակվող արժեքային ցուցանիշները նշելիս </w:t>
      </w:r>
      <w:r w:rsidR="00DC4439" w:rsidRPr="00A85EE9">
        <w:t xml:space="preserve">համադրելիության նպատակով կիրառվում է </w:t>
      </w:r>
      <w:r w:rsidR="00420B84" w:rsidRPr="00A85EE9">
        <w:t xml:space="preserve">անդամ պետությունների արտաքին </w:t>
      </w:r>
      <w:r w:rsidR="002754E2">
        <w:t>և</w:t>
      </w:r>
      <w:r w:rsidR="00420B84" w:rsidRPr="00A85EE9">
        <w:t xml:space="preserve"> փոխադարձ առ</w:t>
      </w:r>
      <w:r w:rsidR="002754E2">
        <w:t>և</w:t>
      </w:r>
      <w:r w:rsidR="00420B84" w:rsidRPr="00A85EE9">
        <w:t>տրի վիճակագրությունը վարելու համար</w:t>
      </w:r>
      <w:r w:rsidR="00CF4567" w:rsidRPr="00A85EE9">
        <w:t>՝</w:t>
      </w:r>
      <w:r w:rsidR="00420B84" w:rsidRPr="00A85EE9">
        <w:t xml:space="preserve"> </w:t>
      </w:r>
      <w:r w:rsidR="00E55C97" w:rsidRPr="00A85EE9">
        <w:t xml:space="preserve">Հանձնաժողովի կողմից </w:t>
      </w:r>
      <w:r w:rsidR="00420B84" w:rsidRPr="00A85EE9">
        <w:t>սահմանված դրամական միավորը</w:t>
      </w:r>
      <w:r w:rsidR="00710DE1" w:rsidRPr="00A85EE9">
        <w:t>։</w:t>
      </w:r>
    </w:p>
    <w:p w:rsidR="00861173" w:rsidRPr="00A85EE9" w:rsidRDefault="00487E5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6.</w:t>
      </w:r>
      <w:r w:rsidRPr="00A85EE9">
        <w:rPr>
          <w:rFonts w:ascii="Sylfaen" w:hAnsi="Sylfaen"/>
          <w:sz w:val="24"/>
          <w:szCs w:val="24"/>
        </w:rPr>
        <w:tab/>
      </w:r>
      <w:r w:rsidR="00710DE1" w:rsidRPr="00A85EE9">
        <w:rPr>
          <w:rFonts w:ascii="Sylfaen" w:hAnsi="Sylfaen"/>
          <w:sz w:val="24"/>
          <w:szCs w:val="24"/>
        </w:rPr>
        <w:t>Քննություն սկսելու մասին դիմումը ներկայացնելու օր է համարվում այն Հանձնաժողովում գրանցելու օրը։</w:t>
      </w:r>
    </w:p>
    <w:p w:rsidR="00861173" w:rsidRPr="000D7AC6" w:rsidRDefault="00487E50" w:rsidP="000D7AC6">
      <w:pPr>
        <w:pStyle w:val="20"/>
        <w:shd w:val="clear" w:color="auto" w:fill="auto"/>
        <w:tabs>
          <w:tab w:val="left" w:pos="1134"/>
        </w:tabs>
        <w:spacing w:before="0" w:after="160" w:line="360" w:lineRule="auto"/>
        <w:ind w:firstLine="567"/>
        <w:rPr>
          <w:rFonts w:ascii="Sylfaen" w:hAnsi="Sylfaen"/>
          <w:spacing w:val="-6"/>
          <w:sz w:val="24"/>
          <w:szCs w:val="24"/>
        </w:rPr>
      </w:pPr>
      <w:r w:rsidRPr="00A85EE9">
        <w:rPr>
          <w:rFonts w:ascii="Sylfaen" w:hAnsi="Sylfaen"/>
          <w:sz w:val="24"/>
          <w:szCs w:val="24"/>
        </w:rPr>
        <w:t>7</w:t>
      </w:r>
      <w:r w:rsidRPr="000D7AC6">
        <w:rPr>
          <w:rFonts w:ascii="Sylfaen" w:hAnsi="Sylfaen"/>
          <w:spacing w:val="-6"/>
          <w:sz w:val="24"/>
          <w:szCs w:val="24"/>
        </w:rPr>
        <w:t>.</w:t>
      </w:r>
      <w:r w:rsidRPr="000D7AC6">
        <w:rPr>
          <w:rFonts w:ascii="Sylfaen" w:hAnsi="Sylfaen"/>
          <w:spacing w:val="-6"/>
          <w:sz w:val="24"/>
          <w:szCs w:val="24"/>
        </w:rPr>
        <w:tab/>
      </w:r>
      <w:r w:rsidR="00710DE1" w:rsidRPr="000D7AC6">
        <w:rPr>
          <w:rFonts w:ascii="Sylfaen" w:hAnsi="Sylfaen"/>
          <w:spacing w:val="-6"/>
          <w:sz w:val="24"/>
          <w:szCs w:val="24"/>
        </w:rPr>
        <w:t>Քննություն սկսելու մասին դիմումը Հանձնաժողովում գրանցելու օրվանից 3 աշխատանքային օրվա ընթացքում պատասխանատու դեպարտամենտն այդպիսի դիմում ստանալու մասին գրավոր ծանուցում է այն անդամ պետության լիազորված մարմնին, որի տարածքում տրամադրվում է հատուկ սուբսիդիան։</w:t>
      </w:r>
    </w:p>
    <w:p w:rsidR="00861173" w:rsidRPr="00A85EE9" w:rsidRDefault="00487E5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8.</w:t>
      </w:r>
      <w:r w:rsidRPr="00A85EE9">
        <w:rPr>
          <w:rFonts w:ascii="Sylfaen" w:hAnsi="Sylfaen"/>
          <w:sz w:val="24"/>
          <w:szCs w:val="24"/>
        </w:rPr>
        <w:tab/>
      </w:r>
      <w:r w:rsidR="00710DE1" w:rsidRPr="00A85EE9">
        <w:rPr>
          <w:rFonts w:ascii="Sylfaen" w:hAnsi="Sylfaen"/>
          <w:sz w:val="24"/>
          <w:szCs w:val="24"/>
        </w:rPr>
        <w:t xml:space="preserve">Պատասխանատու դեպարտամենտն ուսումնասիրում է դիմումի մեջ պարունակվող ապացույցների </w:t>
      </w:r>
      <w:r w:rsidR="002754E2">
        <w:rPr>
          <w:rFonts w:ascii="Sylfaen" w:hAnsi="Sylfaen"/>
          <w:sz w:val="24"/>
          <w:szCs w:val="24"/>
        </w:rPr>
        <w:t>և</w:t>
      </w:r>
      <w:r w:rsidR="00710DE1" w:rsidRPr="00A85EE9">
        <w:rPr>
          <w:rFonts w:ascii="Sylfaen" w:hAnsi="Sylfaen"/>
          <w:sz w:val="24"/>
          <w:szCs w:val="24"/>
        </w:rPr>
        <w:t xml:space="preserve"> տեղեկությունների բավարար լինելը։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Դիմումատու պետության լիազորված մարմնի կողմից սույն հոդվածի 2-րդ կետով նախատեսված տեղեկությունների ամբողջ ցանկը չներկայացվելու դեպքում պատասխանատու դեպարտամենտն իրավունք ունի պահանջելու բացակայող նյութերն ու տեղեկությունները</w:t>
      </w:r>
      <w:r w:rsidR="005155E6" w:rsidRPr="00A85EE9">
        <w:rPr>
          <w:rFonts w:ascii="Sylfaen" w:hAnsi="Sylfaen"/>
          <w:sz w:val="24"/>
          <w:szCs w:val="24"/>
        </w:rPr>
        <w:t>՝</w:t>
      </w:r>
      <w:r w:rsidRPr="00A85EE9">
        <w:rPr>
          <w:rFonts w:ascii="Sylfaen" w:hAnsi="Sylfaen"/>
          <w:sz w:val="24"/>
          <w:szCs w:val="24"/>
        </w:rPr>
        <w:t xml:space="preserve"> քննություն սկսելու մասին դիմումը Հանձնաժողովում գրանցելու օրվանից 5 աշխատանքային օրվա ընթացքում։</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Բացակայող նյութերն ու տեղեկությունները ներկայացնելու վերաբերյալ հարցումը համարվում է ստացված՝ փոստով այն ուղարկելու օրվանից 7</w:t>
      </w:r>
      <w:r w:rsidR="009157F4" w:rsidRPr="00A85EE9">
        <w:rPr>
          <w:rFonts w:ascii="Sylfaen" w:hAnsi="Sylfaen"/>
          <w:sz w:val="24"/>
          <w:szCs w:val="24"/>
        </w:rPr>
        <w:t> </w:t>
      </w:r>
      <w:r w:rsidRPr="00A85EE9">
        <w:rPr>
          <w:rFonts w:ascii="Sylfaen" w:hAnsi="Sylfaen"/>
          <w:sz w:val="24"/>
          <w:szCs w:val="24"/>
        </w:rPr>
        <w:t>օրացուցային օր հետո։</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Դիմումատու պետության լիազորված մարմինը նշված հարցումն ստանալու օրվանից 15 աշխատանքային օրը չգերազանցող ժամկետում ներկայացնում է բացակայող տեղեկությունները։</w:t>
      </w:r>
    </w:p>
    <w:p w:rsidR="00861173" w:rsidRPr="00A85EE9" w:rsidRDefault="00487E5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lastRenderedPageBreak/>
        <w:t>9.</w:t>
      </w:r>
      <w:r w:rsidRPr="00A85EE9">
        <w:rPr>
          <w:rFonts w:ascii="Sylfaen" w:hAnsi="Sylfaen"/>
          <w:sz w:val="24"/>
          <w:szCs w:val="24"/>
        </w:rPr>
        <w:tab/>
      </w:r>
      <w:r w:rsidR="00710DE1" w:rsidRPr="00A85EE9">
        <w:rPr>
          <w:rFonts w:ascii="Sylfaen" w:hAnsi="Sylfaen"/>
          <w:sz w:val="24"/>
          <w:szCs w:val="24"/>
        </w:rPr>
        <w:t xml:space="preserve">Սույն հոդվածի 2-րդ կետով նախատեսված տեղեկությունները չներկայացնելը կամ ոչ ամբողջ ծավալով ներկայացնելը քննություն սկսելու մասին դիմումը մերժելու հիմք է, ինչի մասին դիմումատու պետության լիազորված </w:t>
      </w:r>
      <w:r w:rsidR="00710DE1" w:rsidRPr="000D7AC6">
        <w:rPr>
          <w:rFonts w:ascii="Sylfaen" w:hAnsi="Sylfaen"/>
          <w:spacing w:val="-6"/>
          <w:sz w:val="24"/>
          <w:szCs w:val="24"/>
        </w:rPr>
        <w:t xml:space="preserve">մարմինը </w:t>
      </w:r>
      <w:r w:rsidR="002754E2">
        <w:rPr>
          <w:rFonts w:ascii="Sylfaen" w:hAnsi="Sylfaen"/>
          <w:spacing w:val="-6"/>
          <w:sz w:val="24"/>
          <w:szCs w:val="24"/>
        </w:rPr>
        <w:t>և</w:t>
      </w:r>
      <w:r w:rsidR="00710DE1" w:rsidRPr="000D7AC6">
        <w:rPr>
          <w:rFonts w:ascii="Sylfaen" w:hAnsi="Sylfaen"/>
          <w:spacing w:val="-6"/>
          <w:sz w:val="24"/>
          <w:szCs w:val="24"/>
        </w:rPr>
        <w:t xml:space="preserve"> սուբսիդավորող անդամ պետության լիազորված մարմինը ծանուցվում են պատասխանատու</w:t>
      </w:r>
      <w:r w:rsidR="00710DE1" w:rsidRPr="00A85EE9">
        <w:rPr>
          <w:rFonts w:ascii="Sylfaen" w:hAnsi="Sylfaen"/>
          <w:sz w:val="24"/>
          <w:szCs w:val="24"/>
        </w:rPr>
        <w:t xml:space="preserve"> դեպարտամենտի կողմից՝ այդպիսի որոշում ընդունելու օրվանից 5 աշխատանքային օրը չգերազանցող ժամկետում։</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Քննություն սկսելու մասին դիմումը մերժելու մասին որոշումը պատասխանատու դեպարտամենտի կողմից ընդունվում է դիմումի գրանցման օրվանից 45 աշխատանքային օրը չգերազանցող ժամկետում։</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00324D3A" w:rsidRPr="00A85EE9">
        <w:rPr>
          <w:rFonts w:ascii="Sylfaen" w:hAnsi="Sylfaen"/>
          <w:sz w:val="24"/>
          <w:szCs w:val="24"/>
        </w:rPr>
        <w:t>0.</w:t>
      </w:r>
      <w:r w:rsidR="00324D3A" w:rsidRPr="00A85EE9">
        <w:rPr>
          <w:rFonts w:ascii="Sylfaen" w:hAnsi="Sylfaen"/>
          <w:sz w:val="24"/>
          <w:szCs w:val="24"/>
        </w:rPr>
        <w:tab/>
      </w:r>
      <w:r w:rsidRPr="00A85EE9">
        <w:rPr>
          <w:rFonts w:ascii="Sylfaen" w:hAnsi="Sylfaen"/>
          <w:sz w:val="24"/>
          <w:szCs w:val="24"/>
        </w:rPr>
        <w:t>Քննություն անցկացնելը մերժելու մասին որոշումն ընդունվում է այն դեպքում, եթե դիմումի ուսումնասիրման արդյունքում հայտնաբերվել է, որ սույն հոդվածի 2-րդ կետով նախատեսված տեղեկությունները չեն վկայում այլ անդամ պետության կողմից հատուկ սուբսիդիա տրամադրելու հետ</w:t>
      </w:r>
      <w:r w:rsidR="002754E2">
        <w:rPr>
          <w:rFonts w:ascii="Sylfaen" w:hAnsi="Sylfaen"/>
          <w:sz w:val="24"/>
          <w:szCs w:val="24"/>
        </w:rPr>
        <w:t>և</w:t>
      </w:r>
      <w:r w:rsidRPr="00A85EE9">
        <w:rPr>
          <w:rFonts w:ascii="Sylfaen" w:hAnsi="Sylfaen"/>
          <w:sz w:val="24"/>
          <w:szCs w:val="24"/>
        </w:rPr>
        <w:t>անքով անդամ պետության ազգային տնտեսության ճյուղին հասցված նյութական վնասի, ազգային տնտեսության ճյուղին նյութական վնաս հասցնելու վտանգի առկայության կամ անդամ պետության շահերի կոպիտ ոտնահարման մասին։</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Քննության անցկացումը մերժելու մասին որոշում ընդունելու դեպքում պատասխանատու դեպարտամենտը ոչ ուշ, քան այդպիսի որոշում ընդունելու օրվանից 5 աշխատանքային օրվա ընթացքում քննության անցկացումը մերժելու պատճառի մասին գրավոր ծանուցում է դիմումատու պետության լիազորված մարմնին </w:t>
      </w:r>
      <w:r w:rsidR="002754E2">
        <w:rPr>
          <w:rFonts w:ascii="Sylfaen" w:hAnsi="Sylfaen"/>
          <w:sz w:val="24"/>
          <w:szCs w:val="24"/>
        </w:rPr>
        <w:t>և</w:t>
      </w:r>
      <w:r w:rsidRPr="00A85EE9">
        <w:rPr>
          <w:rFonts w:ascii="Sylfaen" w:hAnsi="Sylfaen"/>
          <w:sz w:val="24"/>
          <w:szCs w:val="24"/>
        </w:rPr>
        <w:t xml:space="preserve"> սուբսիդավորող անդամ պետության լիազորված մարմնին։</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00AF345F" w:rsidRPr="00A85EE9">
        <w:rPr>
          <w:rFonts w:ascii="Sylfaen" w:hAnsi="Sylfaen"/>
          <w:sz w:val="24"/>
          <w:szCs w:val="24"/>
        </w:rPr>
        <w:t>1.</w:t>
      </w:r>
      <w:r w:rsidR="00AF345F" w:rsidRPr="00A85EE9">
        <w:rPr>
          <w:rFonts w:ascii="Sylfaen" w:hAnsi="Sylfaen"/>
          <w:sz w:val="24"/>
          <w:szCs w:val="24"/>
        </w:rPr>
        <w:tab/>
      </w:r>
      <w:r w:rsidRPr="00A85EE9">
        <w:rPr>
          <w:rFonts w:ascii="Sylfaen" w:hAnsi="Sylfaen"/>
          <w:sz w:val="24"/>
          <w:szCs w:val="24"/>
        </w:rPr>
        <w:t>Քննություն սկսելու կամ այն անցկացնելը մերժելու վերաբերյալ որոշումը պատասխանատու դեպարտամենտի կողմից ընդունվում է Հանձնաժողովում դիմումի գրանցման օրվանից 45 աշխատանքային օրը չգերազանցող ժամկետում։</w:t>
      </w:r>
    </w:p>
    <w:p w:rsidR="00B54D48" w:rsidRPr="00A85EE9" w:rsidRDefault="00B54D48" w:rsidP="00A85EE9">
      <w:pPr>
        <w:spacing w:after="160" w:line="360" w:lineRule="auto"/>
        <w:rPr>
          <w:rFonts w:eastAsia="Times New Roman" w:cs="Times New Roman"/>
        </w:rPr>
      </w:pPr>
      <w:r w:rsidRPr="00A85EE9">
        <w:br w:type="page"/>
      </w:r>
    </w:p>
    <w:p w:rsidR="00861173" w:rsidRPr="00A85EE9" w:rsidRDefault="00710DE1" w:rsidP="00A85EE9">
      <w:pPr>
        <w:pStyle w:val="20"/>
        <w:shd w:val="clear" w:color="auto" w:fill="auto"/>
        <w:spacing w:before="0" w:after="160" w:line="360" w:lineRule="auto"/>
        <w:ind w:right="20" w:firstLine="0"/>
        <w:jc w:val="center"/>
        <w:rPr>
          <w:rFonts w:ascii="Sylfaen" w:hAnsi="Sylfaen"/>
          <w:sz w:val="24"/>
          <w:szCs w:val="24"/>
        </w:rPr>
      </w:pPr>
      <w:r w:rsidRPr="00A85EE9">
        <w:rPr>
          <w:rFonts w:ascii="Sylfaen" w:hAnsi="Sylfaen"/>
          <w:sz w:val="24"/>
          <w:szCs w:val="24"/>
        </w:rPr>
        <w:lastRenderedPageBreak/>
        <w:t>Հոդված 15</w:t>
      </w:r>
    </w:p>
    <w:p w:rsidR="00861173" w:rsidRPr="002754E2" w:rsidRDefault="00710DE1" w:rsidP="00A85EE9">
      <w:pPr>
        <w:pStyle w:val="20"/>
        <w:shd w:val="clear" w:color="auto" w:fill="auto"/>
        <w:spacing w:before="0" w:after="160" w:line="360" w:lineRule="auto"/>
        <w:ind w:right="20" w:firstLine="0"/>
        <w:jc w:val="center"/>
        <w:rPr>
          <w:rFonts w:ascii="Sylfaen" w:hAnsi="Sylfaen"/>
          <w:sz w:val="24"/>
          <w:szCs w:val="24"/>
        </w:rPr>
      </w:pPr>
      <w:r w:rsidRPr="00A85EE9">
        <w:rPr>
          <w:rFonts w:ascii="Sylfaen" w:hAnsi="Sylfaen"/>
          <w:sz w:val="24"/>
          <w:szCs w:val="24"/>
        </w:rPr>
        <w:t>Քննության անցկացումը</w:t>
      </w:r>
    </w:p>
    <w:p w:rsidR="000D7AC6" w:rsidRPr="002754E2" w:rsidRDefault="000D7AC6" w:rsidP="00A85EE9">
      <w:pPr>
        <w:pStyle w:val="20"/>
        <w:shd w:val="clear" w:color="auto" w:fill="auto"/>
        <w:spacing w:before="0" w:after="160" w:line="360" w:lineRule="auto"/>
        <w:ind w:right="20" w:firstLine="0"/>
        <w:jc w:val="center"/>
        <w:rPr>
          <w:rFonts w:ascii="Sylfaen" w:hAnsi="Sylfaen"/>
          <w:sz w:val="24"/>
          <w:szCs w:val="24"/>
        </w:rPr>
      </w:pPr>
    </w:p>
    <w:p w:rsidR="00861173" w:rsidRPr="00A85EE9" w:rsidRDefault="00AF345F"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 xml:space="preserve">Քննություն սկսելու մասին որոշում ընդունելու դեպքում Հանձնաժողովը, այդպիսի որոշում ընդունելու օրվանից 5 աշխատանքային օրվա ընթացքում, սույն </w:t>
      </w:r>
      <w:r w:rsidR="00AB020E" w:rsidRPr="00A85EE9">
        <w:rPr>
          <w:rFonts w:ascii="Sylfaen" w:hAnsi="Sylfaen"/>
          <w:sz w:val="24"/>
          <w:szCs w:val="24"/>
        </w:rPr>
        <w:t>հ</w:t>
      </w:r>
      <w:r w:rsidR="00710DE1" w:rsidRPr="00A85EE9">
        <w:rPr>
          <w:rFonts w:ascii="Sylfaen" w:hAnsi="Sylfaen"/>
          <w:sz w:val="24"/>
          <w:szCs w:val="24"/>
        </w:rPr>
        <w:t>ամաձայնագրի 17-րդ հոդվածով նախատեսված ծանուցումն ուղարկում է լիազորված մարմինների հասցեով։</w:t>
      </w:r>
    </w:p>
    <w:p w:rsidR="00861173" w:rsidRPr="00A85EE9" w:rsidRDefault="00D6781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Պատասխանատու դեպարտամենտը, քննություն սկսելու մասին որոշում ընդունելու օրվանից 5 աշխատանքային օրվա ընթացքում, սուբսիդավորող անդամ պետության լիազորված մարմին է ուղարկում դիմումի պատճենը կամ դրա ոչ գաղտնի տարբերակը (այն դեպքում, երբ դիմումը պարունակում է գաղտնի տեղեկատվություն)։</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Շահագրգիռ անդամ պետության հարցմամբ պատասխանատու դեպարտամենտը նրան տրամադրում է դիմումի պատճենը կամ դրա ոչ գաղտնի տարբերակը (այն դեպքում, երբ դիմումը պարունակում է գաղտնի տեղեկատվություն)։</w:t>
      </w:r>
    </w:p>
    <w:p w:rsidR="00861173" w:rsidRPr="00A85EE9" w:rsidRDefault="00D6781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Քննություն սկսելու վերաբերյալ դիմումը կարող է հետ կանչվել դիմումատու պետության կողմից` նախքան քննությունն սկսելը կամ դրա անցկացման ընթացքում։</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Դիմումը համարվում է չներկայացված, եթե այն հետ է կանչվում նախքան քննությունն սկսելը։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Այն դեպքում, երբ դիմումը հետ է կանչվում քննության անցկացման ընթացքում, քննությունը դադարեցվում է։</w:t>
      </w:r>
    </w:p>
    <w:p w:rsidR="00861173" w:rsidRPr="00A85EE9" w:rsidRDefault="00A33AE3"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Pr="00A85EE9">
        <w:rPr>
          <w:rFonts w:ascii="Sylfaen" w:hAnsi="Sylfaen"/>
          <w:sz w:val="24"/>
          <w:szCs w:val="24"/>
        </w:rPr>
        <w:tab/>
      </w:r>
      <w:r w:rsidR="00710DE1" w:rsidRPr="00A85EE9">
        <w:rPr>
          <w:rFonts w:ascii="Sylfaen" w:hAnsi="Sylfaen"/>
          <w:sz w:val="24"/>
          <w:szCs w:val="24"/>
        </w:rPr>
        <w:t>Քննության անցկացման ժամկետը չպետք է գերազանցի 9 ամիսը՝ քննություն սկսելու մասին որոշում ընդունելու օրվանից։</w:t>
      </w:r>
    </w:p>
    <w:p w:rsidR="003D2A42" w:rsidRPr="00A85EE9" w:rsidRDefault="003D2A42" w:rsidP="00A85EE9">
      <w:pPr>
        <w:spacing w:after="160" w:line="360" w:lineRule="auto"/>
        <w:rPr>
          <w:rFonts w:eastAsia="Times New Roman" w:cs="Times New Roman"/>
        </w:rPr>
      </w:pPr>
      <w:r w:rsidRPr="00A85EE9">
        <w:br w:type="page"/>
      </w:r>
    </w:p>
    <w:p w:rsidR="00861173" w:rsidRPr="00A85EE9" w:rsidRDefault="00A33AE3"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lastRenderedPageBreak/>
        <w:t>5.</w:t>
      </w:r>
      <w:r w:rsidRPr="00A85EE9">
        <w:rPr>
          <w:rFonts w:ascii="Sylfaen" w:hAnsi="Sylfaen"/>
          <w:sz w:val="24"/>
          <w:szCs w:val="24"/>
        </w:rPr>
        <w:tab/>
      </w:r>
      <w:r w:rsidR="00710DE1" w:rsidRPr="00A85EE9">
        <w:rPr>
          <w:rFonts w:ascii="Sylfaen" w:hAnsi="Sylfaen"/>
          <w:sz w:val="24"/>
          <w:szCs w:val="24"/>
        </w:rPr>
        <w:t xml:space="preserve">Քննությունն ավարտելու արդյունքներով Հանձնաժողովը լիազորված մարմինների հասցեով ուղարկում է քննությունն ավարտելու մասին ծանուցում՝ կցելով սույն </w:t>
      </w:r>
      <w:r w:rsidR="00AB020E" w:rsidRPr="00A85EE9">
        <w:rPr>
          <w:rFonts w:ascii="Sylfaen" w:hAnsi="Sylfaen"/>
          <w:sz w:val="24"/>
          <w:szCs w:val="24"/>
        </w:rPr>
        <w:t>հ</w:t>
      </w:r>
      <w:r w:rsidR="00710DE1" w:rsidRPr="00A85EE9">
        <w:rPr>
          <w:rFonts w:ascii="Sylfaen" w:hAnsi="Sylfaen"/>
          <w:sz w:val="24"/>
          <w:szCs w:val="24"/>
        </w:rPr>
        <w:t>ամաձայնագրի 21-րդ հոդվածով նախատեսված եզրակացությունը։</w:t>
      </w:r>
    </w:p>
    <w:p w:rsidR="00861173" w:rsidRPr="00A85EE9" w:rsidRDefault="00710DE1" w:rsidP="000D7AC6">
      <w:pPr>
        <w:pStyle w:val="20"/>
        <w:shd w:val="clear" w:color="auto" w:fill="auto"/>
        <w:spacing w:before="0" w:after="160" w:line="346" w:lineRule="auto"/>
        <w:ind w:firstLine="567"/>
        <w:rPr>
          <w:rFonts w:ascii="Sylfaen" w:hAnsi="Sylfaen"/>
          <w:sz w:val="24"/>
          <w:szCs w:val="24"/>
        </w:rPr>
      </w:pPr>
      <w:r w:rsidRPr="00A85EE9">
        <w:rPr>
          <w:rFonts w:ascii="Sylfaen" w:hAnsi="Sylfaen"/>
          <w:sz w:val="24"/>
          <w:szCs w:val="24"/>
        </w:rPr>
        <w:t>Ծանուցման օրը համարվում է քննությունն ավարտելու օրը։</w:t>
      </w:r>
    </w:p>
    <w:p w:rsidR="00B92335" w:rsidRPr="00A85EE9" w:rsidRDefault="00B92335" w:rsidP="000D7AC6">
      <w:pPr>
        <w:pStyle w:val="20"/>
        <w:shd w:val="clear" w:color="auto" w:fill="auto"/>
        <w:spacing w:before="0" w:after="160" w:line="346" w:lineRule="auto"/>
        <w:ind w:right="40" w:firstLine="0"/>
        <w:jc w:val="center"/>
        <w:rPr>
          <w:rFonts w:ascii="Sylfaen" w:hAnsi="Sylfaen"/>
          <w:sz w:val="24"/>
          <w:szCs w:val="24"/>
        </w:rPr>
      </w:pPr>
    </w:p>
    <w:p w:rsidR="00861173" w:rsidRPr="00A85EE9" w:rsidRDefault="00710DE1" w:rsidP="000D7AC6">
      <w:pPr>
        <w:pStyle w:val="20"/>
        <w:shd w:val="clear" w:color="auto" w:fill="auto"/>
        <w:spacing w:before="0" w:after="160" w:line="346" w:lineRule="auto"/>
        <w:ind w:right="40" w:firstLine="0"/>
        <w:jc w:val="center"/>
        <w:rPr>
          <w:rFonts w:ascii="Sylfaen" w:hAnsi="Sylfaen"/>
          <w:sz w:val="24"/>
          <w:szCs w:val="24"/>
        </w:rPr>
      </w:pPr>
      <w:r w:rsidRPr="00A85EE9">
        <w:rPr>
          <w:rFonts w:ascii="Sylfaen" w:hAnsi="Sylfaen"/>
          <w:sz w:val="24"/>
          <w:szCs w:val="24"/>
        </w:rPr>
        <w:t>Հոդված 16</w:t>
      </w:r>
    </w:p>
    <w:p w:rsidR="00861173" w:rsidRPr="002754E2" w:rsidRDefault="00710DE1" w:rsidP="000D7AC6">
      <w:pPr>
        <w:pStyle w:val="20"/>
        <w:shd w:val="clear" w:color="auto" w:fill="auto"/>
        <w:spacing w:before="0" w:after="160" w:line="346" w:lineRule="auto"/>
        <w:ind w:right="40" w:firstLine="0"/>
        <w:jc w:val="center"/>
        <w:rPr>
          <w:rFonts w:ascii="Sylfaen" w:hAnsi="Sylfaen"/>
          <w:sz w:val="24"/>
          <w:szCs w:val="24"/>
        </w:rPr>
      </w:pPr>
      <w:r w:rsidRPr="00A85EE9">
        <w:rPr>
          <w:rFonts w:ascii="Sylfaen" w:hAnsi="Sylfaen"/>
          <w:sz w:val="24"/>
          <w:szCs w:val="24"/>
        </w:rPr>
        <w:t xml:space="preserve">Խորհրդակցությունների անցկացումը </w:t>
      </w:r>
      <w:r w:rsidR="000D7AC6" w:rsidRPr="002754E2">
        <w:rPr>
          <w:rFonts w:ascii="Sylfaen" w:hAnsi="Sylfaen"/>
          <w:sz w:val="24"/>
          <w:szCs w:val="24"/>
        </w:rPr>
        <w:br/>
      </w:r>
      <w:r w:rsidRPr="00A85EE9">
        <w:rPr>
          <w:rFonts w:ascii="Sylfaen" w:hAnsi="Sylfaen"/>
          <w:sz w:val="24"/>
          <w:szCs w:val="24"/>
        </w:rPr>
        <w:t>քննության ընթացակարգի շրջանակներում</w:t>
      </w:r>
    </w:p>
    <w:p w:rsidR="000D7AC6" w:rsidRPr="002754E2" w:rsidRDefault="000D7AC6" w:rsidP="000D7AC6">
      <w:pPr>
        <w:pStyle w:val="20"/>
        <w:shd w:val="clear" w:color="auto" w:fill="auto"/>
        <w:spacing w:before="0" w:after="160" w:line="346" w:lineRule="auto"/>
        <w:ind w:right="40" w:firstLine="0"/>
        <w:jc w:val="center"/>
        <w:rPr>
          <w:rFonts w:ascii="Sylfaen" w:hAnsi="Sylfaen"/>
          <w:sz w:val="24"/>
          <w:szCs w:val="24"/>
        </w:rPr>
      </w:pPr>
    </w:p>
    <w:p w:rsidR="00861173" w:rsidRPr="00A85EE9" w:rsidRDefault="00AF345F"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Նախքան քննություն սկսելու մասին որոշում ընդունելը, ինչպես նա</w:t>
      </w:r>
      <w:r w:rsidR="002754E2">
        <w:rPr>
          <w:rFonts w:ascii="Sylfaen" w:hAnsi="Sylfaen"/>
          <w:sz w:val="24"/>
          <w:szCs w:val="24"/>
        </w:rPr>
        <w:t>և</w:t>
      </w:r>
      <w:r w:rsidR="00710DE1" w:rsidRPr="00A85EE9">
        <w:rPr>
          <w:rFonts w:ascii="Sylfaen" w:hAnsi="Sylfaen"/>
          <w:sz w:val="24"/>
          <w:szCs w:val="24"/>
        </w:rPr>
        <w:t xml:space="preserve"> քննության ամբողջ ընթացքում Հանձնաժողովի կողմից, ինչպես իր նախաձեռնությամբ, այնպես էլ դիմումատու պետության լիազորված մարմնի կամ սուբսիդավորող անդամ պետության լիազորված մարմնի առաջարկով, Հանձնաժողովի հարթակում կարող են անցկացվել խորհրդակցություններ՝ փաստացի հանգամանքները հստակեցնելու կամ փոխադարձ ընդունելի որոշման հասնելու նպատակներով։</w:t>
      </w:r>
    </w:p>
    <w:p w:rsidR="00861173" w:rsidRPr="00A85EE9" w:rsidRDefault="00D67810"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 xml:space="preserve">Պատասխանատու դեպարտամենտը լիազորված մարմիններին տեղեկացնում է խորհրդակցությունների անցկացման մասին </w:t>
      </w:r>
      <w:r w:rsidR="002754E2">
        <w:rPr>
          <w:rFonts w:ascii="Sylfaen" w:hAnsi="Sylfaen"/>
          <w:sz w:val="24"/>
          <w:szCs w:val="24"/>
        </w:rPr>
        <w:t>և</w:t>
      </w:r>
      <w:r w:rsidR="00710DE1" w:rsidRPr="00A85EE9">
        <w:rPr>
          <w:rFonts w:ascii="Sylfaen" w:hAnsi="Sylfaen"/>
          <w:sz w:val="24"/>
          <w:szCs w:val="24"/>
        </w:rPr>
        <w:t xml:space="preserve"> ապահովում դրանց անցկացումը։</w:t>
      </w:r>
    </w:p>
    <w:p w:rsidR="00861173" w:rsidRPr="00A85EE9" w:rsidRDefault="00D67810"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 xml:space="preserve">Խորհրդակցությունների ժամանակ դիմումատու պետության լիազորված մարմնի </w:t>
      </w:r>
      <w:r w:rsidR="002754E2">
        <w:rPr>
          <w:rFonts w:ascii="Sylfaen" w:hAnsi="Sylfaen"/>
          <w:sz w:val="24"/>
          <w:szCs w:val="24"/>
        </w:rPr>
        <w:t>և</w:t>
      </w:r>
      <w:r w:rsidR="00710DE1" w:rsidRPr="00A85EE9">
        <w:rPr>
          <w:rFonts w:ascii="Sylfaen" w:hAnsi="Sylfaen"/>
          <w:sz w:val="24"/>
          <w:szCs w:val="24"/>
        </w:rPr>
        <w:t xml:space="preserve"> (կամ) սուբսիդավորող անդամ պետության լիազորված մարմնի ներկայացուցչի բացակայության դեպքում խորհրդակցությունները չեն</w:t>
      </w:r>
      <w:r w:rsidR="000D7AC6" w:rsidRPr="000D7AC6">
        <w:rPr>
          <w:rFonts w:ascii="Sylfaen" w:hAnsi="Sylfaen"/>
          <w:sz w:val="24"/>
          <w:szCs w:val="24"/>
        </w:rPr>
        <w:t> </w:t>
      </w:r>
      <w:r w:rsidR="00710DE1" w:rsidRPr="00A85EE9">
        <w:rPr>
          <w:rFonts w:ascii="Sylfaen" w:hAnsi="Sylfaen"/>
          <w:sz w:val="24"/>
          <w:szCs w:val="24"/>
        </w:rPr>
        <w:t>անցկացվում։</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Խորհրդակցությունների ժամանակ մյուս անդամ պետությունների լիազորված մարմինների՝ խորհրդակցությունների անցկացման օրվա, վայրի </w:t>
      </w:r>
      <w:r w:rsidR="002754E2">
        <w:rPr>
          <w:rFonts w:ascii="Sylfaen" w:hAnsi="Sylfaen"/>
          <w:sz w:val="24"/>
          <w:szCs w:val="24"/>
        </w:rPr>
        <w:t>և</w:t>
      </w:r>
      <w:r w:rsidRPr="00A85EE9">
        <w:rPr>
          <w:rFonts w:ascii="Sylfaen" w:hAnsi="Sylfaen"/>
          <w:sz w:val="24"/>
          <w:szCs w:val="24"/>
        </w:rPr>
        <w:t xml:space="preserve"> ժամանակի մասին տեղեկացված ներկայացուցիչների բացակայությունը խորհրդակցությունների անցկացման համար խոչընդոտ չէ։</w:t>
      </w:r>
    </w:p>
    <w:p w:rsidR="00861173" w:rsidRPr="00A85EE9" w:rsidRDefault="00A33AE3"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lastRenderedPageBreak/>
        <w:t>4.</w:t>
      </w:r>
      <w:r w:rsidRPr="00A85EE9">
        <w:rPr>
          <w:rFonts w:ascii="Sylfaen" w:hAnsi="Sylfaen"/>
          <w:sz w:val="24"/>
          <w:szCs w:val="24"/>
        </w:rPr>
        <w:tab/>
      </w:r>
      <w:r w:rsidR="00710DE1" w:rsidRPr="00A85EE9">
        <w:rPr>
          <w:rFonts w:ascii="Sylfaen" w:hAnsi="Sylfaen"/>
          <w:sz w:val="24"/>
          <w:szCs w:val="24"/>
        </w:rPr>
        <w:t xml:space="preserve">Լիազորված մարմինների ներկայացուցիչները խորհրդակցությունների անցկացման ընթացքում կարող են ներկայացնել քննարկվող հարցի վերաբերյալ լիազորված մարմնի դիրքորոշումը հաստատող լրացուցիչ տեղեկատվություն </w:t>
      </w:r>
      <w:r w:rsidR="002754E2">
        <w:rPr>
          <w:rFonts w:ascii="Sylfaen" w:hAnsi="Sylfaen"/>
          <w:sz w:val="24"/>
          <w:szCs w:val="24"/>
        </w:rPr>
        <w:t>և</w:t>
      </w:r>
      <w:r w:rsidR="00710DE1" w:rsidRPr="00A85EE9">
        <w:rPr>
          <w:rFonts w:ascii="Sylfaen" w:hAnsi="Sylfaen"/>
          <w:sz w:val="24"/>
          <w:szCs w:val="24"/>
        </w:rPr>
        <w:t xml:space="preserve"> պարզաբանումներ։</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Խորհրդակցությունների արդյունքներով՝ </w:t>
      </w:r>
      <w:r w:rsidR="00C73777" w:rsidRPr="00A85EE9">
        <w:rPr>
          <w:rFonts w:ascii="Sylfaen" w:hAnsi="Sylfaen"/>
          <w:sz w:val="24"/>
          <w:szCs w:val="24"/>
        </w:rPr>
        <w:t>լիազորված մարմնի</w:t>
      </w:r>
      <w:r w:rsidRPr="00A85EE9">
        <w:rPr>
          <w:rFonts w:ascii="Sylfaen" w:hAnsi="Sylfaen"/>
          <w:sz w:val="24"/>
          <w:szCs w:val="24"/>
        </w:rPr>
        <w:t xml:space="preserve">՝ Հանձնաժողով ներկայացված </w:t>
      </w:r>
      <w:r w:rsidR="00C206DB" w:rsidRPr="00A85EE9">
        <w:rPr>
          <w:rFonts w:ascii="Sylfaen" w:hAnsi="Sylfaen"/>
          <w:sz w:val="24"/>
          <w:szCs w:val="24"/>
        </w:rPr>
        <w:t>դիրքորոշումը խորհրդակցության անցկացումից հետո 5 աշխատանքային օրվա ընթացքում</w:t>
      </w:r>
      <w:r w:rsidRPr="00A85EE9">
        <w:rPr>
          <w:rFonts w:ascii="Sylfaen" w:hAnsi="Sylfaen"/>
          <w:sz w:val="24"/>
          <w:szCs w:val="24"/>
        </w:rPr>
        <w:t xml:space="preserve"> կցվում է խորհրդակցությունների արձանագրությանը։</w:t>
      </w:r>
    </w:p>
    <w:p w:rsidR="00861173" w:rsidRPr="00A85EE9" w:rsidRDefault="00A33AE3"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5.</w:t>
      </w:r>
      <w:r w:rsidRPr="00A85EE9">
        <w:rPr>
          <w:rFonts w:ascii="Sylfaen" w:hAnsi="Sylfaen"/>
          <w:sz w:val="24"/>
          <w:szCs w:val="24"/>
        </w:rPr>
        <w:tab/>
      </w:r>
      <w:r w:rsidR="00710DE1" w:rsidRPr="00A85EE9">
        <w:rPr>
          <w:rFonts w:ascii="Sylfaen" w:hAnsi="Sylfaen"/>
          <w:sz w:val="24"/>
          <w:szCs w:val="24"/>
        </w:rPr>
        <w:t xml:space="preserve">Խորհրդակցությունների արձանագրությունը ստորագրվում է պատասխանատու դեպարտամենտի ղեկավարի (ղեկավարի տեղակալի) կողմից </w:t>
      </w:r>
      <w:r w:rsidR="002754E2">
        <w:rPr>
          <w:rFonts w:ascii="Sylfaen" w:hAnsi="Sylfaen"/>
          <w:sz w:val="24"/>
          <w:szCs w:val="24"/>
        </w:rPr>
        <w:t>և</w:t>
      </w:r>
      <w:r w:rsidR="00710DE1" w:rsidRPr="00A85EE9">
        <w:rPr>
          <w:rFonts w:ascii="Sylfaen" w:hAnsi="Sylfaen"/>
          <w:sz w:val="24"/>
          <w:szCs w:val="24"/>
        </w:rPr>
        <w:t xml:space="preserve"> ուղարկվում լիազորված մարմինն</w:t>
      </w:r>
      <w:r w:rsidR="00C73777" w:rsidRPr="00A85EE9">
        <w:rPr>
          <w:rFonts w:ascii="Sylfaen" w:hAnsi="Sylfaen"/>
          <w:sz w:val="24"/>
          <w:szCs w:val="24"/>
        </w:rPr>
        <w:t>եր</w:t>
      </w:r>
      <w:r w:rsidR="00710DE1" w:rsidRPr="00A85EE9">
        <w:rPr>
          <w:rFonts w:ascii="Sylfaen" w:hAnsi="Sylfaen"/>
          <w:sz w:val="24"/>
          <w:szCs w:val="24"/>
        </w:rPr>
        <w:t>՝ ոչ ուշ, քան խորհրդակցությունների անցկացման օրվանից՝ 7 աշխատանքային օրվա ընթացքում։</w:t>
      </w:r>
    </w:p>
    <w:p w:rsidR="00B92335" w:rsidRPr="00A85EE9" w:rsidRDefault="00B92335" w:rsidP="00A85EE9">
      <w:pPr>
        <w:pStyle w:val="20"/>
        <w:shd w:val="clear" w:color="auto" w:fill="auto"/>
        <w:spacing w:before="0" w:after="160" w:line="360" w:lineRule="auto"/>
        <w:ind w:right="2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right="20" w:firstLine="0"/>
        <w:jc w:val="center"/>
        <w:rPr>
          <w:rFonts w:ascii="Sylfaen" w:hAnsi="Sylfaen"/>
          <w:sz w:val="24"/>
          <w:szCs w:val="24"/>
        </w:rPr>
      </w:pPr>
      <w:r w:rsidRPr="00A85EE9">
        <w:rPr>
          <w:rFonts w:ascii="Sylfaen" w:hAnsi="Sylfaen"/>
          <w:sz w:val="24"/>
          <w:szCs w:val="24"/>
        </w:rPr>
        <w:t>Հոդված 17</w:t>
      </w:r>
    </w:p>
    <w:p w:rsidR="00861173" w:rsidRPr="002754E2" w:rsidRDefault="00710DE1" w:rsidP="00A85EE9">
      <w:pPr>
        <w:pStyle w:val="20"/>
        <w:shd w:val="clear" w:color="auto" w:fill="auto"/>
        <w:spacing w:before="0" w:after="160" w:line="360" w:lineRule="auto"/>
        <w:ind w:right="20" w:firstLine="0"/>
        <w:jc w:val="center"/>
        <w:rPr>
          <w:rFonts w:ascii="Sylfaen" w:hAnsi="Sylfaen"/>
          <w:sz w:val="24"/>
          <w:szCs w:val="24"/>
        </w:rPr>
      </w:pPr>
      <w:r w:rsidRPr="00A85EE9">
        <w:rPr>
          <w:rFonts w:ascii="Sylfaen" w:hAnsi="Sylfaen"/>
          <w:sz w:val="24"/>
          <w:szCs w:val="24"/>
        </w:rPr>
        <w:t>Քննություն անցկացնելու մասին ծանուցումը</w:t>
      </w:r>
    </w:p>
    <w:p w:rsidR="000D7AC6" w:rsidRPr="002754E2" w:rsidRDefault="000D7AC6" w:rsidP="00A85EE9">
      <w:pPr>
        <w:pStyle w:val="20"/>
        <w:shd w:val="clear" w:color="auto" w:fill="auto"/>
        <w:spacing w:before="0" w:after="160" w:line="360" w:lineRule="auto"/>
        <w:ind w:right="2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Քննության անցկացումն սկսելու մասին ծանուցումը պետք է պարունակի հետ</w:t>
      </w:r>
      <w:r w:rsidR="002754E2">
        <w:rPr>
          <w:rFonts w:ascii="Sylfaen" w:hAnsi="Sylfaen"/>
          <w:sz w:val="24"/>
          <w:szCs w:val="24"/>
        </w:rPr>
        <w:t>և</w:t>
      </w:r>
      <w:r w:rsidRPr="00A85EE9">
        <w:rPr>
          <w:rFonts w:ascii="Sylfaen" w:hAnsi="Sylfaen"/>
          <w:sz w:val="24"/>
          <w:szCs w:val="24"/>
        </w:rPr>
        <w:t>յալ տեղեկատվությունը՝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դիմումատու պետության լիազորված մարմնի անվանումը,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ապրանքի անվանումը </w:t>
      </w:r>
      <w:r w:rsidR="002754E2">
        <w:rPr>
          <w:rFonts w:ascii="Sylfaen" w:hAnsi="Sylfaen"/>
          <w:sz w:val="24"/>
          <w:szCs w:val="24"/>
        </w:rPr>
        <w:t>և</w:t>
      </w:r>
      <w:r w:rsidRPr="00A85EE9">
        <w:rPr>
          <w:rFonts w:ascii="Sylfaen" w:hAnsi="Sylfaen"/>
          <w:sz w:val="24"/>
          <w:szCs w:val="24"/>
        </w:rPr>
        <w:t xml:space="preserve"> նկարագրությունը (նշելով ԵԱՏՄ ԱՏԳ ԱԱ ծածկագիրը),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քննություն անցկացնելու հարցով Հանձնաժողով դիմելու հիմնավորումների հակիրճ շարադրանքը,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էլեկտրոնային այն հասցեն, որին այլ անդամ պետությունների լիազորված մարմինները կարող են ուղարկել քննության վերաբերյալ իրենց մեկնաբանություններն ու տեղեկատվությունը։</w:t>
      </w:r>
    </w:p>
    <w:p w:rsidR="00861173" w:rsidRPr="00A85EE9" w:rsidRDefault="00710DE1" w:rsidP="00A85EE9">
      <w:pPr>
        <w:pStyle w:val="20"/>
        <w:shd w:val="clear" w:color="auto" w:fill="auto"/>
        <w:spacing w:before="0" w:after="160" w:line="360" w:lineRule="auto"/>
        <w:ind w:right="40" w:firstLine="0"/>
        <w:jc w:val="center"/>
        <w:rPr>
          <w:rFonts w:ascii="Sylfaen" w:hAnsi="Sylfaen"/>
          <w:sz w:val="24"/>
          <w:szCs w:val="24"/>
        </w:rPr>
      </w:pPr>
      <w:r w:rsidRPr="00A85EE9">
        <w:rPr>
          <w:rFonts w:ascii="Sylfaen" w:hAnsi="Sylfaen"/>
          <w:sz w:val="24"/>
          <w:szCs w:val="24"/>
        </w:rPr>
        <w:lastRenderedPageBreak/>
        <w:t>Հոդված 18</w:t>
      </w:r>
    </w:p>
    <w:p w:rsidR="00861173" w:rsidRPr="002754E2" w:rsidRDefault="00710DE1" w:rsidP="00A85EE9">
      <w:pPr>
        <w:pStyle w:val="20"/>
        <w:shd w:val="clear" w:color="auto" w:fill="auto"/>
        <w:spacing w:before="0" w:after="160" w:line="360" w:lineRule="auto"/>
        <w:ind w:right="40" w:firstLine="0"/>
        <w:jc w:val="center"/>
        <w:rPr>
          <w:rFonts w:ascii="Sylfaen" w:hAnsi="Sylfaen"/>
          <w:sz w:val="24"/>
          <w:szCs w:val="24"/>
        </w:rPr>
      </w:pPr>
      <w:r w:rsidRPr="00A85EE9">
        <w:rPr>
          <w:rFonts w:ascii="Sylfaen" w:hAnsi="Sylfaen"/>
          <w:sz w:val="24"/>
          <w:szCs w:val="24"/>
        </w:rPr>
        <w:t>Քննության ընթացքում տեղեկատվություն հավաքելը</w:t>
      </w:r>
    </w:p>
    <w:p w:rsidR="000D7AC6" w:rsidRPr="002754E2" w:rsidRDefault="000D7AC6" w:rsidP="00A85EE9">
      <w:pPr>
        <w:pStyle w:val="20"/>
        <w:shd w:val="clear" w:color="auto" w:fill="auto"/>
        <w:spacing w:before="0" w:after="160" w:line="360" w:lineRule="auto"/>
        <w:ind w:right="40" w:firstLine="0"/>
        <w:jc w:val="center"/>
        <w:rPr>
          <w:rFonts w:ascii="Sylfaen" w:hAnsi="Sylfaen"/>
          <w:sz w:val="24"/>
          <w:szCs w:val="24"/>
        </w:rPr>
      </w:pPr>
    </w:p>
    <w:p w:rsidR="00861173" w:rsidRPr="00A85EE9" w:rsidRDefault="00AF345F"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 xml:space="preserve">Քննություն սկսելու մասին որոշում ընդունելուց հետո պատասխանատու դեպարտամենտը սուբսիդավորող անդամ պետության լիազորված մարմին </w:t>
      </w:r>
      <w:r w:rsidR="002754E2">
        <w:rPr>
          <w:rFonts w:ascii="Sylfaen" w:hAnsi="Sylfaen"/>
          <w:sz w:val="24"/>
          <w:szCs w:val="24"/>
        </w:rPr>
        <w:t>և</w:t>
      </w:r>
      <w:r w:rsidR="00710DE1" w:rsidRPr="00A85EE9">
        <w:rPr>
          <w:rFonts w:ascii="Sylfaen" w:hAnsi="Sylfaen"/>
          <w:sz w:val="24"/>
          <w:szCs w:val="24"/>
        </w:rPr>
        <w:t xml:space="preserve"> դիմումատու պետության լիազորված մարմին է ուղարկում հարցերի ցանկ (այսուհետ սույն հոդվածում՝ հարցերի ցանկ)։</w:t>
      </w:r>
    </w:p>
    <w:p w:rsidR="00861173" w:rsidRPr="00A85EE9" w:rsidRDefault="00710DE1" w:rsidP="000D7AC6">
      <w:pPr>
        <w:pStyle w:val="20"/>
        <w:shd w:val="clear" w:color="auto" w:fill="auto"/>
        <w:spacing w:before="0" w:after="160" w:line="346" w:lineRule="auto"/>
        <w:ind w:firstLine="567"/>
        <w:rPr>
          <w:rFonts w:ascii="Sylfaen" w:hAnsi="Sylfaen"/>
          <w:sz w:val="24"/>
          <w:szCs w:val="24"/>
        </w:rPr>
      </w:pPr>
      <w:r w:rsidRPr="00A85EE9">
        <w:rPr>
          <w:rFonts w:ascii="Sylfaen" w:hAnsi="Sylfaen"/>
          <w:sz w:val="24"/>
          <w:szCs w:val="24"/>
        </w:rPr>
        <w:t>Հանձնաժողովի հարցման հիման վրա հարցերի ցանկը լիազորված մարմնի կողմից ուղարկվում է սուբսիդավորվող ապրանքը կամ նույնանման ապրանքն արտադրողներին (համաձայն արտադրողների՝ Հանձնաժողովի կողմից կազմված ցանկի)։</w:t>
      </w:r>
    </w:p>
    <w:p w:rsidR="00861173" w:rsidRPr="00A85EE9" w:rsidRDefault="00710DE1" w:rsidP="000D7AC6">
      <w:pPr>
        <w:pStyle w:val="20"/>
        <w:shd w:val="clear" w:color="auto" w:fill="auto"/>
        <w:spacing w:before="0" w:after="160" w:line="346" w:lineRule="auto"/>
        <w:ind w:firstLine="567"/>
        <w:rPr>
          <w:rFonts w:ascii="Sylfaen" w:hAnsi="Sylfaen"/>
          <w:sz w:val="24"/>
          <w:szCs w:val="24"/>
        </w:rPr>
      </w:pPr>
      <w:r w:rsidRPr="00A85EE9">
        <w:rPr>
          <w:rFonts w:ascii="Sylfaen" w:hAnsi="Sylfaen"/>
          <w:sz w:val="24"/>
          <w:szCs w:val="24"/>
        </w:rPr>
        <w:t>Հարցերի ցանկը համարվում է ստացված՝ փոստով այն ուղարկելու օրվանից 7 օրացուցային օր հետո։</w:t>
      </w:r>
    </w:p>
    <w:p w:rsidR="00861173" w:rsidRPr="00A85EE9" w:rsidRDefault="00D67810"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 xml:space="preserve">Դիմումատու պետության </w:t>
      </w:r>
      <w:r w:rsidR="002754E2">
        <w:rPr>
          <w:rFonts w:ascii="Sylfaen" w:hAnsi="Sylfaen"/>
          <w:sz w:val="24"/>
          <w:szCs w:val="24"/>
        </w:rPr>
        <w:t>և</w:t>
      </w:r>
      <w:r w:rsidR="00710DE1" w:rsidRPr="00A85EE9">
        <w:rPr>
          <w:rFonts w:ascii="Sylfaen" w:hAnsi="Sylfaen"/>
          <w:sz w:val="24"/>
          <w:szCs w:val="24"/>
        </w:rPr>
        <w:t xml:space="preserve"> սուբսիդավորող անդամ պետության լիազորված մարմինները, որոնց ուղարկվել է հարցերի ցանկը, պատասխանները ներկայացնում են Հանձնաժողով՝ իրենց կողմից հարցերի ցանկն ստանալու օրվանից 45 օրացուցային օրը չգերազանցող ժամկետում։</w:t>
      </w:r>
    </w:p>
    <w:p w:rsidR="00861173" w:rsidRPr="00A85EE9" w:rsidRDefault="00710DE1" w:rsidP="000D7AC6">
      <w:pPr>
        <w:pStyle w:val="20"/>
        <w:shd w:val="clear" w:color="auto" w:fill="auto"/>
        <w:spacing w:before="0" w:after="160" w:line="346" w:lineRule="auto"/>
        <w:ind w:firstLine="567"/>
        <w:rPr>
          <w:rFonts w:ascii="Sylfaen" w:hAnsi="Sylfaen"/>
          <w:sz w:val="24"/>
          <w:szCs w:val="24"/>
        </w:rPr>
      </w:pPr>
      <w:r w:rsidRPr="00A85EE9">
        <w:rPr>
          <w:rFonts w:ascii="Sylfaen" w:hAnsi="Sylfaen"/>
          <w:sz w:val="24"/>
          <w:szCs w:val="24"/>
        </w:rPr>
        <w:t xml:space="preserve">Դիմումատու պետության </w:t>
      </w:r>
      <w:r w:rsidR="002754E2">
        <w:rPr>
          <w:rFonts w:ascii="Sylfaen" w:hAnsi="Sylfaen"/>
          <w:sz w:val="24"/>
          <w:szCs w:val="24"/>
        </w:rPr>
        <w:t>և</w:t>
      </w:r>
      <w:r w:rsidRPr="00A85EE9">
        <w:rPr>
          <w:rFonts w:ascii="Sylfaen" w:hAnsi="Sylfaen"/>
          <w:sz w:val="24"/>
          <w:szCs w:val="24"/>
        </w:rPr>
        <w:t xml:space="preserve"> սուբսիդավորող անդամ պետության լիազորված մարմինները, որոնց ուղարկվել է հարցերի ցանկը, ապահովում են սուբսիդավորվող ապրանքը կամ նույնանման ապրանքն արտադրողների պատասխանները ներկայացնելը Հանձնաժողով՝ իրենց կողմից հարցերի ցանկն ստանալու օրվանից 60 օրացուցային օրը չգերազանցող ժամկետում։</w:t>
      </w:r>
    </w:p>
    <w:p w:rsidR="00861173" w:rsidRPr="00A85EE9" w:rsidRDefault="00710DE1" w:rsidP="000D7AC6">
      <w:pPr>
        <w:pStyle w:val="20"/>
        <w:shd w:val="clear" w:color="auto" w:fill="auto"/>
        <w:spacing w:before="0" w:after="160" w:line="346" w:lineRule="auto"/>
        <w:ind w:firstLine="567"/>
        <w:rPr>
          <w:rFonts w:ascii="Sylfaen" w:hAnsi="Sylfaen"/>
          <w:sz w:val="24"/>
          <w:szCs w:val="24"/>
        </w:rPr>
      </w:pPr>
      <w:r w:rsidRPr="00A85EE9">
        <w:rPr>
          <w:rFonts w:ascii="Sylfaen" w:hAnsi="Sylfaen"/>
          <w:sz w:val="24"/>
          <w:szCs w:val="24"/>
        </w:rPr>
        <w:t xml:space="preserve">Լիազորված մարմինների կողմից հարցերի ցանկի առանձին հարցերի վերաբերյալ տեղեկատվություն ներկայացնելու անհնարինության դեպքում Հանձնաժողով </w:t>
      </w:r>
      <w:r w:rsidR="00356E0F" w:rsidRPr="00A85EE9">
        <w:rPr>
          <w:rFonts w:ascii="Sylfaen" w:hAnsi="Sylfaen"/>
          <w:sz w:val="24"/>
          <w:szCs w:val="24"/>
        </w:rPr>
        <w:t xml:space="preserve">է </w:t>
      </w:r>
      <w:r w:rsidRPr="00A85EE9">
        <w:rPr>
          <w:rFonts w:ascii="Sylfaen" w:hAnsi="Sylfaen"/>
          <w:sz w:val="24"/>
          <w:szCs w:val="24"/>
        </w:rPr>
        <w:t>ուղարկվում համապատասխան հիմնավորում։</w:t>
      </w:r>
    </w:p>
    <w:p w:rsidR="00861173" w:rsidRPr="00A85EE9" w:rsidRDefault="00D6781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 xml:space="preserve">Հանձնաժողովը, հարցերի ցանկի առանձին հարցերի վերաբերյալ պատասխաններ ստանալուց հետո, կարող է հարցում ուղարկել լիազորված </w:t>
      </w:r>
      <w:r w:rsidR="00710DE1" w:rsidRPr="00A85EE9">
        <w:rPr>
          <w:rFonts w:ascii="Sylfaen" w:hAnsi="Sylfaen"/>
          <w:sz w:val="24"/>
          <w:szCs w:val="24"/>
        </w:rPr>
        <w:lastRenderedPageBreak/>
        <w:t xml:space="preserve">մարմիններ՝ քննություն անցկացնելու համար անհրաժեշտ տեղեկատվությունը ճշտելու կամ լրացուցիչ տեղեկություններ ստանալու նպատակով։ Նշված տեղեկատվությունը, այդ թվում՝ սուբսիդավորվող ապրանքը կամ նույնանման ապրանքն արտադրողների կողմից ստացված տեղեկատվությունը դիմումատու պետության </w:t>
      </w:r>
      <w:r w:rsidR="002754E2">
        <w:rPr>
          <w:rFonts w:ascii="Sylfaen" w:hAnsi="Sylfaen"/>
          <w:sz w:val="24"/>
          <w:szCs w:val="24"/>
        </w:rPr>
        <w:t>և</w:t>
      </w:r>
      <w:r w:rsidR="00710DE1" w:rsidRPr="00A85EE9">
        <w:rPr>
          <w:rFonts w:ascii="Sylfaen" w:hAnsi="Sylfaen"/>
          <w:sz w:val="24"/>
          <w:szCs w:val="24"/>
        </w:rPr>
        <w:t xml:space="preserve"> սուբսիդավորող անդամ պետության լիազորված մարմինների կողմից տրամադր</w:t>
      </w:r>
      <w:r w:rsidR="00412A38" w:rsidRPr="00A85EE9">
        <w:rPr>
          <w:rFonts w:ascii="Sylfaen" w:hAnsi="Sylfaen"/>
          <w:sz w:val="24"/>
          <w:szCs w:val="24"/>
        </w:rPr>
        <w:t>վ</w:t>
      </w:r>
      <w:r w:rsidR="00710DE1" w:rsidRPr="00A85EE9">
        <w:rPr>
          <w:rFonts w:ascii="Sylfaen" w:hAnsi="Sylfaen"/>
          <w:sz w:val="24"/>
          <w:szCs w:val="24"/>
        </w:rPr>
        <w:t>ելու ժամկետը չի կարող գերազանցել իրենց կողմից Հանձնաժողովի հարցումն ստանալու օրվանից 15 օրացուցային օրը։</w:t>
      </w:r>
    </w:p>
    <w:p w:rsidR="00861173" w:rsidRPr="00A85EE9" w:rsidRDefault="00A33AE3"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Pr="00A85EE9">
        <w:rPr>
          <w:rFonts w:ascii="Sylfaen" w:hAnsi="Sylfaen"/>
          <w:sz w:val="24"/>
          <w:szCs w:val="24"/>
        </w:rPr>
        <w:tab/>
      </w:r>
      <w:r w:rsidR="00710DE1" w:rsidRPr="00A85EE9">
        <w:rPr>
          <w:rFonts w:ascii="Sylfaen" w:hAnsi="Sylfaen"/>
          <w:sz w:val="24"/>
          <w:szCs w:val="24"/>
        </w:rPr>
        <w:t>Տեղեկատվությունը Հանձնաժողով է ներկայացվում ռուսերենով։ Անդամ պետության պետական լեզվով կազմված փաստաթղթերն ուղեկցվում են ռուսերեն թարգմանությամբ։</w:t>
      </w:r>
    </w:p>
    <w:p w:rsidR="00861173" w:rsidRPr="00A85EE9" w:rsidRDefault="00A33AE3"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5.</w:t>
      </w:r>
      <w:r w:rsidRPr="00A85EE9">
        <w:rPr>
          <w:rFonts w:ascii="Sylfaen" w:hAnsi="Sylfaen"/>
          <w:sz w:val="24"/>
          <w:szCs w:val="24"/>
        </w:rPr>
        <w:tab/>
      </w:r>
      <w:r w:rsidR="00710DE1" w:rsidRPr="00A85EE9">
        <w:rPr>
          <w:rFonts w:ascii="Sylfaen" w:hAnsi="Sylfaen"/>
          <w:sz w:val="24"/>
          <w:szCs w:val="24"/>
        </w:rPr>
        <w:t xml:space="preserve">Քննություն անցկացնելու ընթացքում Հանձնաժողովն իրավունք ունի քննություն անցկացնելու համար անհրաժեշտ </w:t>
      </w:r>
      <w:r w:rsidR="00C73777" w:rsidRPr="00A85EE9">
        <w:rPr>
          <w:rFonts w:ascii="Sylfaen" w:hAnsi="Sylfaen"/>
          <w:sz w:val="24"/>
          <w:szCs w:val="24"/>
        </w:rPr>
        <w:t>տեղեկատվություն ներկայացնելու</w:t>
      </w:r>
      <w:r w:rsidR="00710DE1" w:rsidRPr="00A85EE9">
        <w:rPr>
          <w:rFonts w:ascii="Sylfaen" w:hAnsi="Sylfaen"/>
          <w:sz w:val="24"/>
          <w:szCs w:val="24"/>
        </w:rPr>
        <w:t xml:space="preserve"> վերաբերյալ հարցում ուղարկելու դիմումատու պետության </w:t>
      </w:r>
      <w:r w:rsidR="002754E2">
        <w:rPr>
          <w:rFonts w:ascii="Sylfaen" w:hAnsi="Sylfaen"/>
          <w:sz w:val="24"/>
          <w:szCs w:val="24"/>
        </w:rPr>
        <w:t>և</w:t>
      </w:r>
      <w:r w:rsidR="00710DE1" w:rsidRPr="00A85EE9">
        <w:rPr>
          <w:rFonts w:ascii="Sylfaen" w:hAnsi="Sylfaen"/>
          <w:sz w:val="24"/>
          <w:szCs w:val="24"/>
        </w:rPr>
        <w:t xml:space="preserve"> սուբսիդավորող անդամ պետության պետական իշխանության մարմիններին։</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Դիմումատու պետության </w:t>
      </w:r>
      <w:r w:rsidR="002754E2">
        <w:rPr>
          <w:rFonts w:ascii="Sylfaen" w:hAnsi="Sylfaen"/>
          <w:sz w:val="24"/>
          <w:szCs w:val="24"/>
        </w:rPr>
        <w:t>և</w:t>
      </w:r>
      <w:r w:rsidRPr="00A85EE9">
        <w:rPr>
          <w:rFonts w:ascii="Sylfaen" w:hAnsi="Sylfaen"/>
          <w:sz w:val="24"/>
          <w:szCs w:val="24"/>
        </w:rPr>
        <w:t xml:space="preserve"> սուբսիդավորող անդամ պետության պետական իշխանության մարմինները քննություն անցկացնելու համար անհրաժեշտ տեղեկատվությունը Հանձնաժողով են ուղարկում իրենց կողմից Հանձնաժողովի հարցումն ստանալու օրվանից 30 օրացուցային օրվա ընթացքում։</w:t>
      </w:r>
    </w:p>
    <w:p w:rsidR="00B92335" w:rsidRPr="00A85EE9" w:rsidRDefault="00B92335" w:rsidP="00A85EE9">
      <w:pPr>
        <w:pStyle w:val="20"/>
        <w:shd w:val="clear" w:color="auto" w:fill="auto"/>
        <w:spacing w:before="0" w:after="160" w:line="360" w:lineRule="auto"/>
        <w:ind w:right="4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right="40" w:firstLine="0"/>
        <w:jc w:val="center"/>
        <w:rPr>
          <w:rFonts w:ascii="Sylfaen" w:hAnsi="Sylfaen"/>
          <w:sz w:val="24"/>
          <w:szCs w:val="24"/>
        </w:rPr>
      </w:pPr>
      <w:r w:rsidRPr="00A85EE9">
        <w:rPr>
          <w:rFonts w:ascii="Sylfaen" w:hAnsi="Sylfaen"/>
          <w:sz w:val="24"/>
          <w:szCs w:val="24"/>
        </w:rPr>
        <w:t>Հոդված 19</w:t>
      </w:r>
    </w:p>
    <w:p w:rsidR="00861173" w:rsidRPr="002754E2" w:rsidRDefault="00710DE1" w:rsidP="00A85EE9">
      <w:pPr>
        <w:pStyle w:val="20"/>
        <w:shd w:val="clear" w:color="auto" w:fill="auto"/>
        <w:spacing w:before="0" w:after="160" w:line="360" w:lineRule="auto"/>
        <w:ind w:right="40" w:firstLine="0"/>
        <w:jc w:val="center"/>
        <w:rPr>
          <w:rFonts w:ascii="Sylfaen" w:hAnsi="Sylfaen"/>
          <w:sz w:val="24"/>
          <w:szCs w:val="24"/>
        </w:rPr>
      </w:pPr>
      <w:r w:rsidRPr="00A85EE9">
        <w:rPr>
          <w:rFonts w:ascii="Sylfaen" w:hAnsi="Sylfaen"/>
          <w:sz w:val="24"/>
          <w:szCs w:val="24"/>
        </w:rPr>
        <w:t>Շահագրգիռ անդամ պետությունների մասնակցությունը քննությանը</w:t>
      </w:r>
    </w:p>
    <w:p w:rsidR="000D7AC6" w:rsidRPr="002754E2" w:rsidRDefault="000D7AC6" w:rsidP="00A85EE9">
      <w:pPr>
        <w:pStyle w:val="20"/>
        <w:shd w:val="clear" w:color="auto" w:fill="auto"/>
        <w:spacing w:before="0" w:after="160" w:line="360" w:lineRule="auto"/>
        <w:ind w:right="40" w:firstLine="0"/>
        <w:jc w:val="center"/>
        <w:rPr>
          <w:rFonts w:ascii="Sylfaen" w:hAnsi="Sylfaen"/>
          <w:sz w:val="24"/>
          <w:szCs w:val="24"/>
        </w:rPr>
      </w:pPr>
    </w:p>
    <w:p w:rsidR="00861173" w:rsidRPr="00A85EE9" w:rsidRDefault="00AF345F"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Մյուս անդամ պետությունների լիազորված մարմիններն իրավունք ունեն քննություն սկսելու մասին որոշումն ընդունելու օրվանից 15 օրացուցային օրը չգերազանցող ժամկետում Հանձնաժողով ներկայացնելու դիմում՝ քննությանը որպես շահագրգիռ կողմ (այսուհետ՝ շահագրգիռ կողմ) մասնակցելու մտադրության մասին ։</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lastRenderedPageBreak/>
        <w:t xml:space="preserve">Շահագրգիռ կողմը քննության հետ կապված մեկնաբանությունները </w:t>
      </w:r>
      <w:r w:rsidR="002754E2">
        <w:rPr>
          <w:rFonts w:ascii="Sylfaen" w:hAnsi="Sylfaen"/>
          <w:sz w:val="24"/>
          <w:szCs w:val="24"/>
        </w:rPr>
        <w:t>և</w:t>
      </w:r>
      <w:r w:rsidRPr="00A85EE9">
        <w:rPr>
          <w:rFonts w:ascii="Sylfaen" w:hAnsi="Sylfaen"/>
          <w:sz w:val="24"/>
          <w:szCs w:val="24"/>
        </w:rPr>
        <w:t xml:space="preserve"> տեղեկատվությունը Հանձնաժողով է ներկայացնում քննությանը մասնակցելու մտադրության մասին դիմումը Հանձնաժողովում գրանցելու օրվանից 30</w:t>
      </w:r>
      <w:r w:rsidR="00662382" w:rsidRPr="00A85EE9">
        <w:rPr>
          <w:rFonts w:ascii="Sylfaen" w:hAnsi="Sylfaen"/>
          <w:sz w:val="24"/>
          <w:szCs w:val="24"/>
        </w:rPr>
        <w:t> </w:t>
      </w:r>
      <w:r w:rsidRPr="00A85EE9">
        <w:rPr>
          <w:rFonts w:ascii="Sylfaen" w:hAnsi="Sylfaen"/>
          <w:sz w:val="24"/>
          <w:szCs w:val="24"/>
        </w:rPr>
        <w:t>օրացուցային օրը չգերազանցող ժամկետում։</w:t>
      </w:r>
    </w:p>
    <w:p w:rsidR="00861173" w:rsidRPr="00A85EE9" w:rsidRDefault="00D6781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Պատասխանատու դեպարտամենտն իրավունք ունի շահագրգիռ կողմից պահանջելու քննությունն անցկացնելու համար անհրաժեշտ լրացուցիչ տեղեկատվություն։ Շահագրգիռ կողմի կողմից նշված տեղեկատվության տրամադրման ժամկետը չի կարող գերազանցել դրա կողմից Հանձնաժողովի համապատասխան հարցումն ստանալու օրվանից 15 օրացուցային օրը։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Հարցումը համարվում է ստացված՝ այն շահագրգիռ կողմին փոստով ուղարկելու օրվանից 7 օրացուցային օր հետո։</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Նշված ժամկետը լրանալուց հետո շահագրգիռ կողմի կողմից ներկայացված լրացուցիչ տեղեկատվությունը կարող է հաշվի չառնվել պատասխանատու դեպարտամենտի կողմից։</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Շահագրգիռ կողմի հիմնավորված </w:t>
      </w:r>
      <w:r w:rsidR="002754E2">
        <w:rPr>
          <w:rFonts w:ascii="Sylfaen" w:hAnsi="Sylfaen"/>
          <w:sz w:val="24"/>
          <w:szCs w:val="24"/>
        </w:rPr>
        <w:t>և</w:t>
      </w:r>
      <w:r w:rsidRPr="00A85EE9">
        <w:rPr>
          <w:rFonts w:ascii="Sylfaen" w:hAnsi="Sylfaen"/>
          <w:sz w:val="24"/>
          <w:szCs w:val="24"/>
        </w:rPr>
        <w:t xml:space="preserve"> գրավոր շարադրված խնդրանքի հիման վրա՝ պատասխանատու դեպարտամենտը լրացուցիչ տեղեկատվություն ներկայացնելու ժամկետը կարող է երկարաձգել 30 օրացուցային օրով։</w:t>
      </w:r>
    </w:p>
    <w:p w:rsidR="00861173" w:rsidRPr="00A85EE9" w:rsidRDefault="00D6781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Քննության ընթացքում Հանձնաժողովը շահագրգիռ կողմերին հնարավորություն է ընձեռում իրենց հարցմամբ ծանոթանալու քննության առարկային վերաբերող տեղեկատվությանը (բացառությամբ գաղտնի տեղեկատվության)։</w:t>
      </w:r>
    </w:p>
    <w:p w:rsidR="001337DE" w:rsidRPr="00A85EE9" w:rsidRDefault="001337DE" w:rsidP="00A85EE9">
      <w:pPr>
        <w:spacing w:after="160" w:line="360" w:lineRule="auto"/>
        <w:rPr>
          <w:rFonts w:eastAsia="Times New Roman" w:cs="Times New Roman"/>
        </w:rPr>
      </w:pPr>
      <w:r w:rsidRPr="00A85EE9">
        <w:br w:type="page"/>
      </w:r>
    </w:p>
    <w:p w:rsidR="00861173" w:rsidRPr="00A85EE9" w:rsidRDefault="00710DE1" w:rsidP="00A85EE9">
      <w:pPr>
        <w:pStyle w:val="20"/>
        <w:shd w:val="clear" w:color="auto" w:fill="auto"/>
        <w:spacing w:before="0" w:after="160" w:line="360" w:lineRule="auto"/>
        <w:ind w:right="-8" w:firstLine="0"/>
        <w:jc w:val="center"/>
        <w:rPr>
          <w:rFonts w:ascii="Sylfaen" w:hAnsi="Sylfaen"/>
          <w:sz w:val="24"/>
          <w:szCs w:val="24"/>
        </w:rPr>
      </w:pPr>
      <w:r w:rsidRPr="00A85EE9">
        <w:rPr>
          <w:rFonts w:ascii="Sylfaen" w:hAnsi="Sylfaen"/>
          <w:sz w:val="24"/>
          <w:szCs w:val="24"/>
        </w:rPr>
        <w:lastRenderedPageBreak/>
        <w:t>Հոդված 20</w:t>
      </w:r>
    </w:p>
    <w:p w:rsidR="00861173" w:rsidRPr="002754E2" w:rsidRDefault="00603DA4" w:rsidP="000D7AC6">
      <w:pPr>
        <w:pStyle w:val="20"/>
        <w:shd w:val="clear" w:color="auto" w:fill="auto"/>
        <w:spacing w:before="0" w:after="160" w:line="360" w:lineRule="auto"/>
        <w:ind w:right="-8" w:firstLine="0"/>
        <w:jc w:val="center"/>
        <w:rPr>
          <w:rFonts w:ascii="Sylfaen" w:hAnsi="Sylfaen"/>
          <w:sz w:val="24"/>
          <w:szCs w:val="24"/>
        </w:rPr>
      </w:pPr>
      <w:r w:rsidRPr="00A85EE9">
        <w:rPr>
          <w:rFonts w:ascii="Sylfaen" w:hAnsi="Sylfaen"/>
          <w:sz w:val="24"/>
          <w:szCs w:val="24"/>
        </w:rPr>
        <w:t>Հատուկ սուբսիդիա տրամադրելու հետ</w:t>
      </w:r>
      <w:r w:rsidR="002754E2">
        <w:rPr>
          <w:rFonts w:ascii="Sylfaen" w:hAnsi="Sylfaen"/>
          <w:sz w:val="24"/>
          <w:szCs w:val="24"/>
        </w:rPr>
        <w:t>և</w:t>
      </w:r>
      <w:r w:rsidRPr="00A85EE9">
        <w:rPr>
          <w:rFonts w:ascii="Sylfaen" w:hAnsi="Sylfaen"/>
          <w:sz w:val="24"/>
          <w:szCs w:val="24"/>
        </w:rPr>
        <w:t>անքով անդամ պետության ազգային տնտեսության ճյուղին հասցված նյութական վնասը կամ նյութական վնաս հասցնելու վտանգը կամ դրա</w:t>
      </w:r>
      <w:r w:rsidR="00710DE1" w:rsidRPr="00A85EE9">
        <w:rPr>
          <w:rFonts w:ascii="Sylfaen" w:hAnsi="Sylfaen"/>
          <w:sz w:val="24"/>
          <w:szCs w:val="24"/>
        </w:rPr>
        <w:t xml:space="preserve"> շահերի կոպիտ ոտնահարումը որոշելը</w:t>
      </w:r>
    </w:p>
    <w:p w:rsidR="000D7AC6" w:rsidRPr="002754E2" w:rsidRDefault="000D7AC6" w:rsidP="00A85EE9">
      <w:pPr>
        <w:pStyle w:val="20"/>
        <w:shd w:val="clear" w:color="auto" w:fill="auto"/>
        <w:spacing w:before="0" w:after="160" w:line="360" w:lineRule="auto"/>
        <w:ind w:right="60" w:firstLine="0"/>
        <w:jc w:val="center"/>
        <w:rPr>
          <w:rFonts w:ascii="Sylfaen" w:hAnsi="Sylfaen"/>
          <w:sz w:val="24"/>
          <w:szCs w:val="24"/>
        </w:rPr>
      </w:pPr>
    </w:p>
    <w:p w:rsidR="00861173" w:rsidRPr="00A85EE9" w:rsidRDefault="00AF345F"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Սուբսիդավորվող ապրանքի ներմուծման հետ</w:t>
      </w:r>
      <w:r w:rsidR="002754E2">
        <w:rPr>
          <w:rFonts w:ascii="Sylfaen" w:hAnsi="Sylfaen"/>
          <w:sz w:val="24"/>
          <w:szCs w:val="24"/>
        </w:rPr>
        <w:t>և</w:t>
      </w:r>
      <w:r w:rsidR="00710DE1" w:rsidRPr="00A85EE9">
        <w:rPr>
          <w:rFonts w:ascii="Sylfaen" w:hAnsi="Sylfaen"/>
          <w:sz w:val="24"/>
          <w:szCs w:val="24"/>
        </w:rPr>
        <w:t xml:space="preserve">անքով ազգային տնտեսության ճյուղին հասցված նյութական վնասը որոշվում է` հիմք ընդունելով փաստացի սուբսիդավորվող ապրանքի ծավալի </w:t>
      </w:r>
      <w:r w:rsidR="002754E2">
        <w:rPr>
          <w:rFonts w:ascii="Sylfaen" w:hAnsi="Sylfaen"/>
          <w:sz w:val="24"/>
          <w:szCs w:val="24"/>
        </w:rPr>
        <w:t>և</w:t>
      </w:r>
      <w:r w:rsidR="00710DE1" w:rsidRPr="00A85EE9">
        <w:rPr>
          <w:rFonts w:ascii="Sylfaen" w:hAnsi="Sylfaen"/>
          <w:sz w:val="24"/>
          <w:szCs w:val="24"/>
        </w:rPr>
        <w:t xml:space="preserve"> դիմումատու պետության շուկայում նույնանման ապրանքի գնի ու ազգային տնտեսության ճյուղի վրա այդ ներմուծման ազդեցության վերլուծության արդյունքները։</w:t>
      </w:r>
    </w:p>
    <w:p w:rsidR="00861173" w:rsidRPr="00A85EE9" w:rsidRDefault="00D67810" w:rsidP="000D7AC6">
      <w:pPr>
        <w:pStyle w:val="20"/>
        <w:shd w:val="clear" w:color="auto" w:fill="auto"/>
        <w:tabs>
          <w:tab w:val="left" w:pos="1134"/>
        </w:tabs>
        <w:spacing w:before="0" w:after="160" w:line="372"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 xml:space="preserve">Ազգային տնտեսության ճյուղին հասցված նյութական վնասը կամ ազգային տնտեսության ճյուղին նյութական վնաս հասցնելու վտանգի առկայությունը որոշելու նպատակով տեղեկությունների վերլուծության ժամանակահատվածը սահմանում է Հանձնաժողովը, </w:t>
      </w:r>
      <w:r w:rsidR="002754E2">
        <w:rPr>
          <w:rFonts w:ascii="Sylfaen" w:hAnsi="Sylfaen"/>
          <w:sz w:val="24"/>
          <w:szCs w:val="24"/>
        </w:rPr>
        <w:t>և</w:t>
      </w:r>
      <w:r w:rsidR="00710DE1" w:rsidRPr="00A85EE9">
        <w:rPr>
          <w:rFonts w:ascii="Sylfaen" w:hAnsi="Sylfaen"/>
          <w:sz w:val="24"/>
          <w:szCs w:val="24"/>
        </w:rPr>
        <w:t xml:space="preserve"> այն չի կարող դիմումը ներկայացնելու օրվան նախորդող 3 տար</w:t>
      </w:r>
      <w:r w:rsidR="008348D2" w:rsidRPr="00A85EE9">
        <w:rPr>
          <w:rFonts w:ascii="Sylfaen" w:hAnsi="Sylfaen"/>
          <w:sz w:val="24"/>
          <w:szCs w:val="24"/>
        </w:rPr>
        <w:t>ուց</w:t>
      </w:r>
      <w:r w:rsidR="00710DE1" w:rsidRPr="00A85EE9">
        <w:rPr>
          <w:rFonts w:ascii="Sylfaen" w:hAnsi="Sylfaen"/>
          <w:sz w:val="24"/>
          <w:szCs w:val="24"/>
        </w:rPr>
        <w:t xml:space="preserve"> պակաս</w:t>
      </w:r>
      <w:r w:rsidR="008348D2" w:rsidRPr="00A85EE9">
        <w:rPr>
          <w:rFonts w:ascii="Sylfaen" w:hAnsi="Sylfaen"/>
          <w:sz w:val="24"/>
          <w:szCs w:val="24"/>
        </w:rPr>
        <w:t xml:space="preserve"> լինել</w:t>
      </w:r>
      <w:r w:rsidR="00710DE1" w:rsidRPr="00A85EE9">
        <w:rPr>
          <w:rFonts w:ascii="Sylfaen" w:hAnsi="Sylfaen"/>
          <w:sz w:val="24"/>
          <w:szCs w:val="24"/>
        </w:rPr>
        <w:t>։</w:t>
      </w:r>
    </w:p>
    <w:p w:rsidR="00861173" w:rsidRPr="00A85EE9" w:rsidRDefault="00D67810" w:rsidP="000D7AC6">
      <w:pPr>
        <w:pStyle w:val="20"/>
        <w:shd w:val="clear" w:color="auto" w:fill="auto"/>
        <w:tabs>
          <w:tab w:val="left" w:pos="1134"/>
        </w:tabs>
        <w:spacing w:before="0" w:after="160" w:line="372"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Փաստացի սուբսիդավորվող ապրանքի ներմուծման ծավալը վերլուծելիս որոշվում է՝ արդյո՞ք տեղի է ունեցել սուբսիդավորվող ապրանքի ներմուծման զգալի աճ (բացարձակ ցուցանիշներով կամ դիմումատու պետությունում նույնանման ապրանքի արտադրության կամ սպառման ծավալի հետ համեմատած)։</w:t>
      </w:r>
    </w:p>
    <w:p w:rsidR="00861173" w:rsidRPr="00A85EE9" w:rsidRDefault="00710DE1" w:rsidP="000D7AC6">
      <w:pPr>
        <w:pStyle w:val="20"/>
        <w:shd w:val="clear" w:color="auto" w:fill="auto"/>
        <w:spacing w:before="0" w:after="160" w:line="372" w:lineRule="auto"/>
        <w:ind w:firstLine="567"/>
        <w:rPr>
          <w:rFonts w:ascii="Sylfaen" w:hAnsi="Sylfaen"/>
          <w:sz w:val="24"/>
          <w:szCs w:val="24"/>
        </w:rPr>
      </w:pPr>
      <w:r w:rsidRPr="00A85EE9">
        <w:rPr>
          <w:rFonts w:ascii="Sylfaen" w:hAnsi="Sylfaen"/>
          <w:sz w:val="24"/>
          <w:szCs w:val="24"/>
        </w:rPr>
        <w:t>Դիմումատու պետության շուկայում նույնանման ապրանքի գների վրա սուբսիդավորվող ապրանքի ներմուծման ազդեցությունը վերլուծելիս որոշվում է՝ արդյո՞ք սուբսիդավորվող ապրանքի գները զգալիորեն ցածր են եղել դիմումատու պետության շուկայում նույնանման ապրանքի գներից.</w:t>
      </w:r>
    </w:p>
    <w:p w:rsidR="00861173" w:rsidRPr="00A85EE9" w:rsidRDefault="00710DE1" w:rsidP="000D7AC6">
      <w:pPr>
        <w:pStyle w:val="20"/>
        <w:shd w:val="clear" w:color="auto" w:fill="auto"/>
        <w:spacing w:before="0" w:after="160" w:line="372" w:lineRule="auto"/>
        <w:ind w:firstLine="567"/>
        <w:rPr>
          <w:rFonts w:ascii="Sylfaen" w:hAnsi="Sylfaen"/>
          <w:sz w:val="24"/>
          <w:szCs w:val="24"/>
        </w:rPr>
      </w:pPr>
      <w:r w:rsidRPr="00A85EE9">
        <w:rPr>
          <w:rFonts w:ascii="Sylfaen" w:hAnsi="Sylfaen"/>
          <w:sz w:val="24"/>
          <w:szCs w:val="24"/>
        </w:rPr>
        <w:t>արդյո՞ք սուբսիդավորվող ապրանքի ներմուծումը հանգեցրել է դիմումատու պետության շուկայում նույնանման ապրանքի գների զգալի իջեցման.</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lastRenderedPageBreak/>
        <w:t>արդյո՞ք սուբսիդավորվող ապրանքի ներմուծումը խոչընդոտել է դիմումատու պետության շուկայում նույնանման ապրանքի գների աճ</w:t>
      </w:r>
      <w:r w:rsidR="00B22190" w:rsidRPr="00A85EE9">
        <w:rPr>
          <w:rFonts w:ascii="Sylfaen" w:hAnsi="Sylfaen"/>
          <w:sz w:val="24"/>
          <w:szCs w:val="24"/>
        </w:rPr>
        <w:t>ը</w:t>
      </w:r>
      <w:r w:rsidRPr="00A85EE9">
        <w:rPr>
          <w:rFonts w:ascii="Sylfaen" w:hAnsi="Sylfaen"/>
          <w:sz w:val="24"/>
          <w:szCs w:val="24"/>
        </w:rPr>
        <w:t>, որը տեղի կունենար այդ ներմուծման բացակայության դեպքում։</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Ազգային տնտեսության ճյուղի վրա սուբսիդավորվող ապրանքի ներմուծման ազդեցության վերլուծությունը ենթադրում է բոլոր այն տնտեսական գործոնների գնահատումը, որոնք առնչություն ունեն ազգային տնտեսության ճյուղի վիճակի հետ, այդ թվում՝</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ապրանքի արտադրության, վաճառքի, ազգային շուկայում ապրանքի մասնաբաժնի, շահույթի, արտադրողականության, ներգրավված ներդրումներից կամ արտադրական հզորությունների օգտագործումից ստացված եկամտի՝ տեղի ունեցած կամ հետագայում հնարավոր կրճատումը.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դիմումատու պետության շուկայում նույնանման ապրանքի գների վրա ազդող գործոնները.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դրամական հոսքերի շարժի, ապրանքի պաշարների, զբաղվածության մակարդակի, աշխատավարձի, արտադրության աճի տեմպերի </w:t>
      </w:r>
      <w:r w:rsidR="002754E2">
        <w:rPr>
          <w:rFonts w:ascii="Sylfaen" w:hAnsi="Sylfaen"/>
          <w:sz w:val="24"/>
          <w:szCs w:val="24"/>
        </w:rPr>
        <w:t>և</w:t>
      </w:r>
      <w:r w:rsidRPr="00A85EE9">
        <w:rPr>
          <w:rFonts w:ascii="Sylfaen" w:hAnsi="Sylfaen"/>
          <w:sz w:val="24"/>
          <w:szCs w:val="24"/>
        </w:rPr>
        <w:t xml:space="preserve"> ներդրումներ ներգրավելու հնարավորության վրա տեղի ունեցած կամ հետագայում հնարավոր բացասական ազդեցությունը։ </w:t>
      </w:r>
    </w:p>
    <w:p w:rsidR="00861173" w:rsidRPr="00A85EE9" w:rsidRDefault="00A33AE3"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Pr="00A85EE9">
        <w:rPr>
          <w:rFonts w:ascii="Sylfaen" w:hAnsi="Sylfaen"/>
          <w:sz w:val="24"/>
          <w:szCs w:val="24"/>
        </w:rPr>
        <w:tab/>
      </w:r>
      <w:r w:rsidR="00710DE1" w:rsidRPr="00A85EE9">
        <w:rPr>
          <w:rFonts w:ascii="Sylfaen" w:hAnsi="Sylfaen"/>
          <w:sz w:val="24"/>
          <w:szCs w:val="24"/>
        </w:rPr>
        <w:t xml:space="preserve">Ազգային տնտեսության ճյուղի վրա սուբսիդավորվող ապրանքի ներմուծման ազդեցությունը գնահատվում է դիմումատու պետությունում նույնանման ապրանքի արտադրության մասով, եթե առկա տվյալները թույլ են տալիս առանձնացնել այդ անդամ պետությունում նույնանման ապրանքի արտադրությունն այնպիսի չափանիշների հիման վրա, ինչպիսիք են արտադրական գործընթացը, ապրանքի վաճառքը դրա արտադրողների կողմից </w:t>
      </w:r>
      <w:r w:rsidR="002754E2">
        <w:rPr>
          <w:rFonts w:ascii="Sylfaen" w:hAnsi="Sylfaen"/>
          <w:sz w:val="24"/>
          <w:szCs w:val="24"/>
        </w:rPr>
        <w:t>և</w:t>
      </w:r>
      <w:r w:rsidR="00710DE1" w:rsidRPr="00A85EE9">
        <w:rPr>
          <w:rFonts w:ascii="Sylfaen" w:hAnsi="Sylfaen"/>
          <w:sz w:val="24"/>
          <w:szCs w:val="24"/>
        </w:rPr>
        <w:t xml:space="preserve"> շահույթը։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Այն դեպքում, երբ առկա տվյալներով հնարավոր չէ առանձնացնել նույնանման ապրանքի արտադրությունը, սուբսիդավորվող ապրանքի ներմուծման ազդեցությունն ազգային տնտեսության ճյուղի վրա գնահատվում է </w:t>
      </w:r>
      <w:r w:rsidRPr="00A85EE9">
        <w:rPr>
          <w:rFonts w:ascii="Sylfaen" w:hAnsi="Sylfaen"/>
          <w:sz w:val="24"/>
          <w:szCs w:val="24"/>
        </w:rPr>
        <w:lastRenderedPageBreak/>
        <w:t xml:space="preserve">ապրանքների այն ամենանեղ խմբի արտադրության կամ անվանացանկի մասով, որոնք ներառում են նույնանման ապրանքը, </w:t>
      </w:r>
      <w:r w:rsidR="002754E2">
        <w:rPr>
          <w:rFonts w:ascii="Sylfaen" w:hAnsi="Sylfaen"/>
          <w:sz w:val="24"/>
          <w:szCs w:val="24"/>
        </w:rPr>
        <w:t>և</w:t>
      </w:r>
      <w:r w:rsidRPr="00A85EE9">
        <w:rPr>
          <w:rFonts w:ascii="Sylfaen" w:hAnsi="Sylfaen"/>
          <w:sz w:val="24"/>
          <w:szCs w:val="24"/>
        </w:rPr>
        <w:t xml:space="preserve"> որոնց վերաբերյալ առկա են անհրաժեշտ տվյալներ։</w:t>
      </w:r>
    </w:p>
    <w:p w:rsidR="00861173" w:rsidRPr="00A85EE9" w:rsidRDefault="00A33AE3"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5.</w:t>
      </w:r>
      <w:r w:rsidRPr="00A85EE9">
        <w:rPr>
          <w:rFonts w:ascii="Sylfaen" w:hAnsi="Sylfaen"/>
          <w:sz w:val="24"/>
          <w:szCs w:val="24"/>
        </w:rPr>
        <w:tab/>
      </w:r>
      <w:r w:rsidR="00710DE1" w:rsidRPr="00A85EE9">
        <w:rPr>
          <w:rFonts w:ascii="Sylfaen" w:hAnsi="Sylfaen"/>
          <w:sz w:val="24"/>
          <w:szCs w:val="24"/>
        </w:rPr>
        <w:t>Սուբսիդավորվող ապրանքի ներմուծման հետ</w:t>
      </w:r>
      <w:r w:rsidR="002754E2">
        <w:rPr>
          <w:rFonts w:ascii="Sylfaen" w:hAnsi="Sylfaen"/>
          <w:sz w:val="24"/>
          <w:szCs w:val="24"/>
        </w:rPr>
        <w:t>և</w:t>
      </w:r>
      <w:r w:rsidR="00710DE1" w:rsidRPr="00A85EE9">
        <w:rPr>
          <w:rFonts w:ascii="Sylfaen" w:hAnsi="Sylfaen"/>
          <w:sz w:val="24"/>
          <w:szCs w:val="24"/>
        </w:rPr>
        <w:t>անքով ազգային տնտեսության ճյուղին նյութական վնաս հասցնելու վտանգը որոշելիս Հանձնաժողովը հաշվի է առնում բոլոր առկա գործոնները</w:t>
      </w:r>
      <w:r w:rsidR="0066717D" w:rsidRPr="00A85EE9">
        <w:rPr>
          <w:rFonts w:ascii="Sylfaen" w:hAnsi="Sylfaen"/>
          <w:sz w:val="24"/>
          <w:szCs w:val="24"/>
        </w:rPr>
        <w:t>՝</w:t>
      </w:r>
      <w:r w:rsidR="00710DE1" w:rsidRPr="00A85EE9">
        <w:rPr>
          <w:rFonts w:ascii="Sylfaen" w:hAnsi="Sylfaen"/>
          <w:sz w:val="24"/>
          <w:szCs w:val="24"/>
        </w:rPr>
        <w:t xml:space="preserve"> ներառյալ</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սուբսիդիայի (սուբսիդիաների) բնույթը, չափը </w:t>
      </w:r>
      <w:r w:rsidR="002754E2">
        <w:rPr>
          <w:rFonts w:ascii="Sylfaen" w:hAnsi="Sylfaen"/>
          <w:sz w:val="24"/>
          <w:szCs w:val="24"/>
        </w:rPr>
        <w:t>և</w:t>
      </w:r>
      <w:r w:rsidRPr="00A85EE9">
        <w:rPr>
          <w:rFonts w:ascii="Sylfaen" w:hAnsi="Sylfaen"/>
          <w:sz w:val="24"/>
          <w:szCs w:val="24"/>
        </w:rPr>
        <w:t xml:space="preserve"> առ</w:t>
      </w:r>
      <w:r w:rsidR="002754E2">
        <w:rPr>
          <w:rFonts w:ascii="Sylfaen" w:hAnsi="Sylfaen"/>
          <w:sz w:val="24"/>
          <w:szCs w:val="24"/>
        </w:rPr>
        <w:t>և</w:t>
      </w:r>
      <w:r w:rsidRPr="00A85EE9">
        <w:rPr>
          <w:rFonts w:ascii="Sylfaen" w:hAnsi="Sylfaen"/>
          <w:sz w:val="24"/>
          <w:szCs w:val="24"/>
        </w:rPr>
        <w:t>տրի վրա դրա (դրանց) հնարավոր ազդեցությունը.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սուբսիդավորվող ապրանքի ներմուծման աճի տեմպերը, որոնք վկայում են այդ ներմուծման ծավալի հետագա ավելացման իրական հնարավորության մասին.</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սուբսիդավորող անդամ պետությունում սուբսիդավորվող ապրանք արտադրողների համար մյուս անդամ պետությունների տարածքում սուբսիդավորվող ապրանքի ներմուծման ծավալներն ավելացնելու բավարար հնարավորությունների առկայությունը կամ այդ ներմուծման ծավալներն ավելացնելու վտանգը.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սուբսիդավորվող ապրանքի գների մակարդակը, եթե գների այդ մակարդակը կարող է հանգեցնել դիմումատու պետության շուկայում նույնանման ապրանքի գնի իջեցմանը կամ զսպմանը </w:t>
      </w:r>
      <w:r w:rsidR="002754E2">
        <w:rPr>
          <w:rFonts w:ascii="Sylfaen" w:hAnsi="Sylfaen"/>
          <w:sz w:val="24"/>
          <w:szCs w:val="24"/>
        </w:rPr>
        <w:t>և</w:t>
      </w:r>
      <w:r w:rsidRPr="00A85EE9">
        <w:rPr>
          <w:rFonts w:ascii="Sylfaen" w:hAnsi="Sylfaen"/>
          <w:sz w:val="24"/>
          <w:szCs w:val="24"/>
        </w:rPr>
        <w:t xml:space="preserve"> սուբսիդավորվող ապրանքի պահանջարկի հետագա աճին.</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արտադրողի մոտ սուբսիդավորվող ապրանքի պաշարները։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Ընդ որում, նշված գործոնները չեն կարող որոշիչ նշանակություն ունենալ սուբսիդավորվող ապրանքի ներմուծման հետ</w:t>
      </w:r>
      <w:r w:rsidR="002754E2">
        <w:rPr>
          <w:rFonts w:ascii="Sylfaen" w:hAnsi="Sylfaen"/>
          <w:sz w:val="24"/>
          <w:szCs w:val="24"/>
        </w:rPr>
        <w:t>և</w:t>
      </w:r>
      <w:r w:rsidRPr="00A85EE9">
        <w:rPr>
          <w:rFonts w:ascii="Sylfaen" w:hAnsi="Sylfaen"/>
          <w:sz w:val="24"/>
          <w:szCs w:val="24"/>
        </w:rPr>
        <w:t>անքով ազգային տնտեսության ճյուղին նյութական վնաս հասցնելու վտանգը հաստատելու համար։</w:t>
      </w:r>
    </w:p>
    <w:p w:rsidR="00861173" w:rsidRPr="00A85EE9" w:rsidRDefault="00487E5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6.</w:t>
      </w:r>
      <w:r w:rsidRPr="00A85EE9">
        <w:rPr>
          <w:rFonts w:ascii="Sylfaen" w:hAnsi="Sylfaen"/>
          <w:sz w:val="24"/>
          <w:szCs w:val="24"/>
        </w:rPr>
        <w:tab/>
      </w:r>
      <w:r w:rsidR="00710DE1" w:rsidRPr="00A85EE9">
        <w:rPr>
          <w:rFonts w:ascii="Sylfaen" w:hAnsi="Sylfaen"/>
          <w:sz w:val="24"/>
          <w:szCs w:val="24"/>
        </w:rPr>
        <w:t xml:space="preserve">Ազգային տնտեսության ճյուղին նյութական վնաս հասցնելու վտանգի </w:t>
      </w:r>
      <w:r w:rsidR="00710DE1" w:rsidRPr="000D7AC6">
        <w:rPr>
          <w:rFonts w:ascii="Sylfaen" w:hAnsi="Sylfaen"/>
          <w:spacing w:val="-6"/>
          <w:sz w:val="24"/>
          <w:szCs w:val="24"/>
        </w:rPr>
        <w:t>առկայության մասին որոշում ընդունվում է այն դեպքում, երբ սույն հոդվածի 1-5-րդ կետերում նշված</w:t>
      </w:r>
      <w:r w:rsidR="00710DE1" w:rsidRPr="00A85EE9">
        <w:rPr>
          <w:rFonts w:ascii="Sylfaen" w:hAnsi="Sylfaen"/>
          <w:sz w:val="24"/>
          <w:szCs w:val="24"/>
        </w:rPr>
        <w:t xml:space="preserve"> գործոնների վերլուծության արդյունքների հիման վրա անցկացվող քննության ընթացքում Հանձնաժողովը հանգում է այն </w:t>
      </w:r>
      <w:r w:rsidR="00710DE1" w:rsidRPr="00A85EE9">
        <w:rPr>
          <w:rFonts w:ascii="Sylfaen" w:hAnsi="Sylfaen"/>
          <w:sz w:val="24"/>
          <w:szCs w:val="24"/>
        </w:rPr>
        <w:lastRenderedPageBreak/>
        <w:t xml:space="preserve">եզրակացության, որ դիմումատու պետության տարածք սուբսիդավորվող ապրանքի ներմուծումը շարունակելը </w:t>
      </w:r>
      <w:r w:rsidR="002754E2">
        <w:rPr>
          <w:rFonts w:ascii="Sylfaen" w:hAnsi="Sylfaen"/>
          <w:sz w:val="24"/>
          <w:szCs w:val="24"/>
        </w:rPr>
        <w:t>և</w:t>
      </w:r>
      <w:r w:rsidR="00710DE1" w:rsidRPr="00A85EE9">
        <w:rPr>
          <w:rFonts w:ascii="Sylfaen" w:hAnsi="Sylfaen"/>
          <w:sz w:val="24"/>
          <w:szCs w:val="24"/>
        </w:rPr>
        <w:t xml:space="preserve"> այդ ներմուծման հետ</w:t>
      </w:r>
      <w:r w:rsidR="002754E2">
        <w:rPr>
          <w:rFonts w:ascii="Sylfaen" w:hAnsi="Sylfaen"/>
          <w:sz w:val="24"/>
          <w:szCs w:val="24"/>
        </w:rPr>
        <w:t>և</w:t>
      </w:r>
      <w:r w:rsidR="00710DE1" w:rsidRPr="00A85EE9">
        <w:rPr>
          <w:rFonts w:ascii="Sylfaen" w:hAnsi="Sylfaen"/>
          <w:sz w:val="24"/>
          <w:szCs w:val="24"/>
        </w:rPr>
        <w:t>անքով ազգային տնտեսության ճյուղին վնաս հասցնելն անխուսափելի են։</w:t>
      </w:r>
    </w:p>
    <w:p w:rsidR="00861173" w:rsidRPr="00A85EE9" w:rsidRDefault="00487E5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7.</w:t>
      </w:r>
      <w:r w:rsidRPr="00A85EE9">
        <w:rPr>
          <w:rFonts w:ascii="Sylfaen" w:hAnsi="Sylfaen"/>
          <w:sz w:val="24"/>
          <w:szCs w:val="24"/>
        </w:rPr>
        <w:tab/>
      </w:r>
      <w:r w:rsidR="00710DE1" w:rsidRPr="00A85EE9">
        <w:rPr>
          <w:rFonts w:ascii="Sylfaen" w:hAnsi="Sylfaen"/>
          <w:sz w:val="24"/>
          <w:szCs w:val="24"/>
        </w:rPr>
        <w:t>Սուբսիդավորող անդամ պետության կամ մեկ այլ անդամ պետության շուկայից նույնանման ապրանքը դուրս մղելու, կամ սուբսիդավորող անդամ պետության տարածք նույնանման ապրանքի ներմուծման աճը զսպելու, կամ այլ անդամ պետության տարածք նույնանման ապրանքի արտահանման աճը զսպելու փաստը սահմանվում է այն դեպքում, երբ ապացուցված է, որ սուբսիդավորող անդամ պետության շուկայում կամ մեկ այլ անդամ պետության շուկայում նույնանման ապրանքի մասնաբաժինը սուբսիդավորվող ապրանքի նկատմամբ անբարենպաստ փոփոխության է ենթարկվել։ Նշված փաստը սահմանվում է այնպիսի ժամանակահատվածում, որը բավարար է համապատասխան ապրանքի շուկայի զարգացումների հստակ միտումներն ապացուցելու համար, որը սովորական պայմաններում պետք է լինի առնվազն 1 տարի։</w:t>
      </w:r>
    </w:p>
    <w:p w:rsidR="00861173" w:rsidRPr="00A85EE9" w:rsidRDefault="00487E5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8.</w:t>
      </w:r>
      <w:r w:rsidRPr="00A85EE9">
        <w:rPr>
          <w:rFonts w:ascii="Sylfaen" w:hAnsi="Sylfaen"/>
          <w:sz w:val="24"/>
          <w:szCs w:val="24"/>
        </w:rPr>
        <w:tab/>
      </w:r>
      <w:r w:rsidR="00710DE1" w:rsidRPr="00A85EE9">
        <w:rPr>
          <w:rFonts w:ascii="Sylfaen" w:hAnsi="Sylfaen"/>
          <w:sz w:val="24"/>
          <w:szCs w:val="24"/>
        </w:rPr>
        <w:t>Սուբսիդավորող անդամ պետության շուկայում կամ մեկ այլ անդամ պետության շուկայում նույնանման ապրանքի մասնաբաժնի անբարենպաստ փոփոխությունը ներառում է հետ</w:t>
      </w:r>
      <w:r w:rsidR="002754E2">
        <w:rPr>
          <w:rFonts w:ascii="Sylfaen" w:hAnsi="Sylfaen"/>
          <w:sz w:val="24"/>
          <w:szCs w:val="24"/>
        </w:rPr>
        <w:t>և</w:t>
      </w:r>
      <w:r w:rsidR="00710DE1" w:rsidRPr="00A85EE9">
        <w:rPr>
          <w:rFonts w:ascii="Sylfaen" w:hAnsi="Sylfaen"/>
          <w:sz w:val="24"/>
          <w:szCs w:val="24"/>
        </w:rPr>
        <w:t>յալ իրավիճակներից մեկը՝</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001337DE" w:rsidRPr="00A85EE9">
        <w:rPr>
          <w:rFonts w:ascii="Sylfaen" w:hAnsi="Sylfaen"/>
          <w:sz w:val="24"/>
          <w:szCs w:val="24"/>
        </w:rPr>
        <w:tab/>
      </w:r>
      <w:r w:rsidRPr="00A85EE9">
        <w:rPr>
          <w:rFonts w:ascii="Sylfaen" w:hAnsi="Sylfaen"/>
          <w:sz w:val="24"/>
          <w:szCs w:val="24"/>
        </w:rPr>
        <w:t>սուբսիդավորվող ապրանքի շուկայական մասնաբաժին</w:t>
      </w:r>
      <w:r w:rsidR="002825E7" w:rsidRPr="00A85EE9">
        <w:rPr>
          <w:rFonts w:ascii="Sylfaen" w:hAnsi="Sylfaen"/>
          <w:sz w:val="24"/>
          <w:szCs w:val="24"/>
        </w:rPr>
        <w:t>ն</w:t>
      </w:r>
      <w:r w:rsidRPr="00A85EE9">
        <w:rPr>
          <w:rFonts w:ascii="Sylfaen" w:hAnsi="Sylfaen"/>
          <w:sz w:val="24"/>
          <w:szCs w:val="24"/>
        </w:rPr>
        <w:t xml:space="preserve"> ավելանում է.</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001337DE" w:rsidRPr="00A85EE9">
        <w:rPr>
          <w:rFonts w:ascii="Sylfaen" w:hAnsi="Sylfaen"/>
          <w:sz w:val="24"/>
          <w:szCs w:val="24"/>
        </w:rPr>
        <w:tab/>
      </w:r>
      <w:r w:rsidRPr="00A85EE9">
        <w:rPr>
          <w:rFonts w:ascii="Sylfaen" w:hAnsi="Sylfaen"/>
          <w:sz w:val="24"/>
          <w:szCs w:val="24"/>
        </w:rPr>
        <w:t>սուբսիդավորվող ապրանքի շուկայական մասնաբաժինը մնում է անփոփոխ այնպիսի հանգամանքներում, որոնց դեպքում հատուկ սուբսիդիայի բացակայության պարագայում այն պետք է նվազեր.</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001337DE" w:rsidRPr="00A85EE9">
        <w:rPr>
          <w:rFonts w:ascii="Sylfaen" w:hAnsi="Sylfaen"/>
          <w:sz w:val="24"/>
          <w:szCs w:val="24"/>
        </w:rPr>
        <w:tab/>
      </w:r>
      <w:r w:rsidRPr="00A85EE9">
        <w:rPr>
          <w:rFonts w:ascii="Sylfaen" w:hAnsi="Sylfaen"/>
          <w:sz w:val="24"/>
          <w:szCs w:val="24"/>
        </w:rPr>
        <w:t>սուբսիդավորվող ապրանքի շուկայական մասնաբաժինը փոքրանում է, սակայն ավելի դանդաղ տեմպերով, քան դա տեղի կունենար հատուկ սուբսիդիայի բացակայության պարագայում։</w:t>
      </w:r>
    </w:p>
    <w:p w:rsidR="00861173" w:rsidRPr="00A85EE9" w:rsidRDefault="00487E5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9.</w:t>
      </w:r>
      <w:r w:rsidRPr="00A85EE9">
        <w:rPr>
          <w:rFonts w:ascii="Sylfaen" w:hAnsi="Sylfaen"/>
          <w:sz w:val="24"/>
          <w:szCs w:val="24"/>
        </w:rPr>
        <w:tab/>
      </w:r>
      <w:r w:rsidR="00C73777" w:rsidRPr="00A85EE9">
        <w:rPr>
          <w:rFonts w:ascii="Sylfaen" w:hAnsi="Sylfaen"/>
          <w:sz w:val="24"/>
          <w:szCs w:val="24"/>
        </w:rPr>
        <w:t>Գների նվազեցումը սահմանվում է համապատասխան շուկայում սուբսիդավորվող ապրանքի գներն այն ապրանքի գների հետ համադրելու միջոցով, որի արտադրության, տրանսպորտային փոխադրման կ</w:t>
      </w:r>
      <w:r w:rsidR="00710DE1" w:rsidRPr="00A85EE9">
        <w:rPr>
          <w:rFonts w:ascii="Sylfaen" w:hAnsi="Sylfaen"/>
          <w:sz w:val="24"/>
          <w:szCs w:val="24"/>
        </w:rPr>
        <w:t xml:space="preserve">ամ ցանկացած </w:t>
      </w:r>
      <w:r w:rsidR="00710DE1" w:rsidRPr="00A85EE9">
        <w:rPr>
          <w:rFonts w:ascii="Sylfaen" w:hAnsi="Sylfaen"/>
          <w:sz w:val="24"/>
          <w:szCs w:val="24"/>
        </w:rPr>
        <w:lastRenderedPageBreak/>
        <w:t>անդամ պետության տարածք արտահանման ժամանակ չի կիրառվել հատուկ սուբսիդիա։ Գների համադրումը կատարվում է առ</w:t>
      </w:r>
      <w:r w:rsidR="002754E2">
        <w:rPr>
          <w:rFonts w:ascii="Sylfaen" w:hAnsi="Sylfaen"/>
          <w:sz w:val="24"/>
          <w:szCs w:val="24"/>
        </w:rPr>
        <w:t>և</w:t>
      </w:r>
      <w:r w:rsidR="00710DE1" w:rsidRPr="00A85EE9">
        <w:rPr>
          <w:rFonts w:ascii="Sylfaen" w:hAnsi="Sylfaen"/>
          <w:sz w:val="24"/>
          <w:szCs w:val="24"/>
        </w:rPr>
        <w:t>տրի մի</w:t>
      </w:r>
      <w:r w:rsidR="002754E2">
        <w:rPr>
          <w:rFonts w:ascii="Sylfaen" w:hAnsi="Sylfaen"/>
          <w:sz w:val="24"/>
          <w:szCs w:val="24"/>
        </w:rPr>
        <w:t>և</w:t>
      </w:r>
      <w:r w:rsidR="00710DE1" w:rsidRPr="00A85EE9">
        <w:rPr>
          <w:rFonts w:ascii="Sylfaen" w:hAnsi="Sylfaen"/>
          <w:sz w:val="24"/>
          <w:szCs w:val="24"/>
        </w:rPr>
        <w:t xml:space="preserve">նույն մակարդակի վրա </w:t>
      </w:r>
      <w:r w:rsidR="002754E2">
        <w:rPr>
          <w:rFonts w:ascii="Sylfaen" w:hAnsi="Sylfaen"/>
          <w:sz w:val="24"/>
          <w:szCs w:val="24"/>
        </w:rPr>
        <w:t>և</w:t>
      </w:r>
      <w:r w:rsidR="00710DE1" w:rsidRPr="00A85EE9">
        <w:rPr>
          <w:rFonts w:ascii="Sylfaen" w:hAnsi="Sylfaen"/>
          <w:sz w:val="24"/>
          <w:szCs w:val="24"/>
        </w:rPr>
        <w:t xml:space="preserve"> համեմատելի ժամանակահատվածներում։ Գների համադրման ընթացքում հաշվի է առնվում համադրելիության վրա ազդող ցանկացած գործոն։ Այն դեպքում, երբ գների նշված համադրումը հնարավոր չէ կատարել, գների նվազեցման առկայությունը կարող է սահմանվել արտահանման միջին գների հիման վրա:</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00324D3A" w:rsidRPr="00A85EE9">
        <w:rPr>
          <w:rFonts w:ascii="Sylfaen" w:hAnsi="Sylfaen"/>
          <w:sz w:val="24"/>
          <w:szCs w:val="24"/>
        </w:rPr>
        <w:t>0.</w:t>
      </w:r>
      <w:r w:rsidR="00324D3A" w:rsidRPr="00A85EE9">
        <w:rPr>
          <w:rFonts w:ascii="Sylfaen" w:hAnsi="Sylfaen"/>
          <w:sz w:val="24"/>
          <w:szCs w:val="24"/>
        </w:rPr>
        <w:tab/>
      </w:r>
      <w:r w:rsidRPr="00A85EE9">
        <w:rPr>
          <w:rFonts w:ascii="Sylfaen" w:hAnsi="Sylfaen"/>
          <w:sz w:val="24"/>
          <w:szCs w:val="24"/>
        </w:rPr>
        <w:t>Շահերի կոպիտ ոտնահարման փաստը չի կարող հաստատվել համապատասխան ժամանակահատվածի ընթացքում հետ</w:t>
      </w:r>
      <w:r w:rsidR="002754E2">
        <w:rPr>
          <w:rFonts w:ascii="Sylfaen" w:hAnsi="Sylfaen"/>
          <w:sz w:val="24"/>
          <w:szCs w:val="24"/>
        </w:rPr>
        <w:t>և</w:t>
      </w:r>
      <w:r w:rsidRPr="00A85EE9">
        <w:rPr>
          <w:rFonts w:ascii="Sylfaen" w:hAnsi="Sylfaen"/>
          <w:sz w:val="24"/>
          <w:szCs w:val="24"/>
        </w:rPr>
        <w:t>յալ հանգամանքներից որ</w:t>
      </w:r>
      <w:r w:rsidR="002754E2">
        <w:rPr>
          <w:rFonts w:ascii="Sylfaen" w:hAnsi="Sylfaen"/>
          <w:sz w:val="24"/>
          <w:szCs w:val="24"/>
        </w:rPr>
        <w:t>և</w:t>
      </w:r>
      <w:r w:rsidRPr="00A85EE9">
        <w:rPr>
          <w:rFonts w:ascii="Sylfaen" w:hAnsi="Sylfaen"/>
          <w:sz w:val="24"/>
          <w:szCs w:val="24"/>
        </w:rPr>
        <w:t>է մեկի առկայության դեպքում՝</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001337DE" w:rsidRPr="00A85EE9">
        <w:rPr>
          <w:rFonts w:ascii="Sylfaen" w:hAnsi="Sylfaen"/>
          <w:sz w:val="24"/>
          <w:szCs w:val="24"/>
        </w:rPr>
        <w:tab/>
      </w:r>
      <w:r w:rsidRPr="00A85EE9">
        <w:rPr>
          <w:rFonts w:ascii="Sylfaen" w:hAnsi="Sylfaen"/>
          <w:sz w:val="24"/>
          <w:szCs w:val="24"/>
        </w:rPr>
        <w:t>շահերի կոպիտ ոտնահարման փաստը պարզող անդամ պետության տարածքից ապրանքն արտահանելու արգելքի կամ սահմանափակումների առկայությունը կամ ապրանքն այդպիսի պետության տարածքից մեկ այլ անդամ պետության շուկա ներմուծելու արգելքի կամ սահմանափակումների առկայությունը.</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006C54B2" w:rsidRPr="00A85EE9">
        <w:rPr>
          <w:rFonts w:ascii="Sylfaen" w:hAnsi="Sylfaen"/>
          <w:sz w:val="24"/>
          <w:szCs w:val="24"/>
        </w:rPr>
        <w:tab/>
      </w:r>
      <w:r w:rsidRPr="00A85EE9">
        <w:rPr>
          <w:rFonts w:ascii="Sylfaen" w:hAnsi="Sylfaen"/>
          <w:sz w:val="24"/>
          <w:szCs w:val="24"/>
        </w:rPr>
        <w:t>ոչ առ</w:t>
      </w:r>
      <w:r w:rsidR="002754E2">
        <w:rPr>
          <w:rFonts w:ascii="Sylfaen" w:hAnsi="Sylfaen"/>
          <w:sz w:val="24"/>
          <w:szCs w:val="24"/>
        </w:rPr>
        <w:t>և</w:t>
      </w:r>
      <w:r w:rsidRPr="00A85EE9">
        <w:rPr>
          <w:rFonts w:ascii="Sylfaen" w:hAnsi="Sylfaen"/>
          <w:sz w:val="24"/>
          <w:szCs w:val="24"/>
        </w:rPr>
        <w:t xml:space="preserve">տրային պատճառներով շահերի կոպիտ ոտնահարման փաստը պարզող անդամ պետության տարածքից ապրանքի ներմուծումը մեկ այլ պետությունից ներմուծմամբ վերաուղղորդելու վերաբերյալ որոշման ընդունումն այն անդամ պետության լիազորված մարմնի կողմից, որը ներմուծում է նույնանման ապրանք </w:t>
      </w:r>
      <w:r w:rsidR="002754E2">
        <w:rPr>
          <w:rFonts w:ascii="Sylfaen" w:hAnsi="Sylfaen"/>
          <w:sz w:val="24"/>
          <w:szCs w:val="24"/>
        </w:rPr>
        <w:t>և</w:t>
      </w:r>
      <w:r w:rsidRPr="00A85EE9">
        <w:rPr>
          <w:rFonts w:ascii="Sylfaen" w:hAnsi="Sylfaen"/>
          <w:sz w:val="24"/>
          <w:szCs w:val="24"/>
        </w:rPr>
        <w:t xml:space="preserve"> ունի այդ ապրանքի գծով առ</w:t>
      </w:r>
      <w:r w:rsidR="002754E2">
        <w:rPr>
          <w:rFonts w:ascii="Sylfaen" w:hAnsi="Sylfaen"/>
          <w:sz w:val="24"/>
          <w:szCs w:val="24"/>
        </w:rPr>
        <w:t>և</w:t>
      </w:r>
      <w:r w:rsidRPr="00A85EE9">
        <w:rPr>
          <w:rFonts w:ascii="Sylfaen" w:hAnsi="Sylfaen"/>
          <w:sz w:val="24"/>
          <w:szCs w:val="24"/>
        </w:rPr>
        <w:t>տրի մենաշնորհ կամ իրականացնում է այդ ապրանքի պետական առ</w:t>
      </w:r>
      <w:r w:rsidR="002754E2">
        <w:rPr>
          <w:rFonts w:ascii="Sylfaen" w:hAnsi="Sylfaen"/>
          <w:sz w:val="24"/>
          <w:szCs w:val="24"/>
        </w:rPr>
        <w:t>և</w:t>
      </w:r>
      <w:r w:rsidRPr="00A85EE9">
        <w:rPr>
          <w:rFonts w:ascii="Sylfaen" w:hAnsi="Sylfaen"/>
          <w:sz w:val="24"/>
          <w:szCs w:val="24"/>
        </w:rPr>
        <w:t>տուր.</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006C54B2" w:rsidRPr="00A85EE9">
        <w:rPr>
          <w:rFonts w:ascii="Sylfaen" w:hAnsi="Sylfaen"/>
          <w:sz w:val="24"/>
          <w:szCs w:val="24"/>
        </w:rPr>
        <w:tab/>
      </w:r>
      <w:r w:rsidRPr="00A85EE9">
        <w:rPr>
          <w:rFonts w:ascii="Sylfaen" w:hAnsi="Sylfaen"/>
          <w:sz w:val="24"/>
          <w:szCs w:val="24"/>
        </w:rPr>
        <w:t>տարերային աղետները, գործադուլները, տրանսպորտի խափանումները կամ այլ ֆորս մաժորային իրավիճակներ, որոնք խիստ բացասական ազդեցություն են ունենում շահերի կոպիտ ոտնահարման փաստի առկայությունը պարզող անդամ պետության տարածքից արտահանելու համար նախատեսված ապրանքի արտադրության, որակի, քանակի կամ գնի վրա.</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006C54B2" w:rsidRPr="00A85EE9">
        <w:rPr>
          <w:rFonts w:ascii="Sylfaen" w:hAnsi="Sylfaen"/>
          <w:sz w:val="24"/>
          <w:szCs w:val="24"/>
        </w:rPr>
        <w:tab/>
      </w:r>
      <w:r w:rsidRPr="00A85EE9">
        <w:rPr>
          <w:rFonts w:ascii="Sylfaen" w:hAnsi="Sylfaen"/>
          <w:sz w:val="24"/>
          <w:szCs w:val="24"/>
        </w:rPr>
        <w:t>շահերի կոպիտ ոտնահարման փաստի առկայությունը պարզող անդամ պետության տարածքից արտահանումը սահմանափակող պայմանավորվածությունների առկայությունը.</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lastRenderedPageBreak/>
        <w:t>5)</w:t>
      </w:r>
      <w:r w:rsidR="006C54B2" w:rsidRPr="00A85EE9">
        <w:rPr>
          <w:rFonts w:ascii="Sylfaen" w:hAnsi="Sylfaen"/>
          <w:sz w:val="24"/>
          <w:szCs w:val="24"/>
        </w:rPr>
        <w:tab/>
      </w:r>
      <w:r w:rsidRPr="00A85EE9">
        <w:rPr>
          <w:rFonts w:ascii="Sylfaen" w:hAnsi="Sylfaen"/>
          <w:sz w:val="24"/>
          <w:szCs w:val="24"/>
        </w:rPr>
        <w:t>շահերի կոպիտ ոտնահարման փաստի առկայությունը պարզող անդամ պետության տարածքից արդյունաբերական ապրանքն արտահանելու հնարավորությունը կամավոր նվազեցնելը (ներառյալ այն իրավիճակը, երբ այդ անդամ պետության տնտեսավարող սուբյեկտները նույնանման ապրանքի արտահանումը միակողմանիորեն ուղղել են դեպի նոր շուկաներ).</w:t>
      </w:r>
    </w:p>
    <w:p w:rsidR="00861173" w:rsidRPr="00A85EE9" w:rsidRDefault="00710DE1"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6)</w:t>
      </w:r>
      <w:r w:rsidR="006C54B2" w:rsidRPr="00A85EE9">
        <w:rPr>
          <w:rFonts w:ascii="Sylfaen" w:hAnsi="Sylfaen"/>
          <w:sz w:val="24"/>
          <w:szCs w:val="24"/>
        </w:rPr>
        <w:tab/>
      </w:r>
      <w:r w:rsidRPr="00A85EE9">
        <w:rPr>
          <w:rFonts w:ascii="Sylfaen" w:hAnsi="Sylfaen"/>
          <w:sz w:val="24"/>
          <w:szCs w:val="24"/>
        </w:rPr>
        <w:t xml:space="preserve">այն անդամ պետությունում ընդունված չափանիշներին </w:t>
      </w:r>
      <w:r w:rsidR="002754E2">
        <w:rPr>
          <w:rFonts w:ascii="Sylfaen" w:hAnsi="Sylfaen"/>
          <w:sz w:val="24"/>
          <w:szCs w:val="24"/>
        </w:rPr>
        <w:t>և</w:t>
      </w:r>
      <w:r w:rsidRPr="00A85EE9">
        <w:rPr>
          <w:rFonts w:ascii="Sylfaen" w:hAnsi="Sylfaen"/>
          <w:sz w:val="24"/>
          <w:szCs w:val="24"/>
        </w:rPr>
        <w:t xml:space="preserve"> (կամ) վարչական մյուս պահանջներին անհամապատասխանությունը, որի տարածք ներմուծվում է ապրանքը։</w:t>
      </w:r>
    </w:p>
    <w:p w:rsidR="00861173" w:rsidRPr="00A85EE9" w:rsidRDefault="00710DE1"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w:t>
      </w:r>
      <w:r w:rsidR="00AF345F" w:rsidRPr="00A85EE9">
        <w:rPr>
          <w:rFonts w:ascii="Sylfaen" w:hAnsi="Sylfaen"/>
          <w:sz w:val="24"/>
          <w:szCs w:val="24"/>
        </w:rPr>
        <w:t>1.</w:t>
      </w:r>
      <w:r w:rsidR="00AF345F" w:rsidRPr="00A85EE9">
        <w:rPr>
          <w:rFonts w:ascii="Sylfaen" w:hAnsi="Sylfaen"/>
          <w:sz w:val="24"/>
          <w:szCs w:val="24"/>
        </w:rPr>
        <w:tab/>
      </w:r>
      <w:r w:rsidRPr="00A85EE9">
        <w:rPr>
          <w:rFonts w:ascii="Sylfaen" w:hAnsi="Sylfaen"/>
          <w:sz w:val="24"/>
          <w:szCs w:val="24"/>
        </w:rPr>
        <w:t xml:space="preserve">Սուբսիդավորվող ապրանքի ներմուծման </w:t>
      </w:r>
      <w:r w:rsidR="002754E2">
        <w:rPr>
          <w:rFonts w:ascii="Sylfaen" w:hAnsi="Sylfaen"/>
          <w:sz w:val="24"/>
          <w:szCs w:val="24"/>
        </w:rPr>
        <w:t>և</w:t>
      </w:r>
      <w:r w:rsidRPr="00A85EE9">
        <w:rPr>
          <w:rFonts w:ascii="Sylfaen" w:hAnsi="Sylfaen"/>
          <w:sz w:val="24"/>
          <w:szCs w:val="24"/>
        </w:rPr>
        <w:t xml:space="preserve"> ազգային տնտեսության ճյուղին հասցված նյութական վնասի միջ</w:t>
      </w:r>
      <w:r w:rsidR="002754E2">
        <w:rPr>
          <w:rFonts w:ascii="Sylfaen" w:hAnsi="Sylfaen"/>
          <w:sz w:val="24"/>
          <w:szCs w:val="24"/>
        </w:rPr>
        <w:t>և</w:t>
      </w:r>
      <w:r w:rsidRPr="00A85EE9">
        <w:rPr>
          <w:rFonts w:ascii="Sylfaen" w:hAnsi="Sylfaen"/>
          <w:sz w:val="24"/>
          <w:szCs w:val="24"/>
        </w:rPr>
        <w:t xml:space="preserve"> պատճառահետ</w:t>
      </w:r>
      <w:r w:rsidR="002754E2">
        <w:rPr>
          <w:rFonts w:ascii="Sylfaen" w:hAnsi="Sylfaen"/>
          <w:sz w:val="24"/>
          <w:szCs w:val="24"/>
        </w:rPr>
        <w:t>և</w:t>
      </w:r>
      <w:r w:rsidRPr="00A85EE9">
        <w:rPr>
          <w:rFonts w:ascii="Sylfaen" w:hAnsi="Sylfaen"/>
          <w:sz w:val="24"/>
          <w:szCs w:val="24"/>
        </w:rPr>
        <w:t xml:space="preserve">անքային կապի առկայության մասին եզրահանգումը պետք է հիմնված լինի քննության հետ կապված </w:t>
      </w:r>
      <w:r w:rsidR="002754E2">
        <w:rPr>
          <w:rFonts w:ascii="Sylfaen" w:hAnsi="Sylfaen"/>
          <w:sz w:val="24"/>
          <w:szCs w:val="24"/>
        </w:rPr>
        <w:t>և</w:t>
      </w:r>
      <w:r w:rsidRPr="00A85EE9">
        <w:rPr>
          <w:rFonts w:ascii="Sylfaen" w:hAnsi="Sylfaen"/>
          <w:sz w:val="24"/>
          <w:szCs w:val="24"/>
        </w:rPr>
        <w:t xml:space="preserve"> Հանձնաժողովի տրամադրության տակ գտնվող բոլոր ապացույցների ու տեղեկությունների վերլուծության վրա։</w:t>
      </w:r>
    </w:p>
    <w:p w:rsidR="00861173" w:rsidRPr="00A85EE9" w:rsidRDefault="00710DE1"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w:t>
      </w:r>
      <w:r w:rsidR="00D67810" w:rsidRPr="00A85EE9">
        <w:rPr>
          <w:rFonts w:ascii="Sylfaen" w:hAnsi="Sylfaen"/>
          <w:sz w:val="24"/>
          <w:szCs w:val="24"/>
        </w:rPr>
        <w:t>2.</w:t>
      </w:r>
      <w:r w:rsidR="00D67810" w:rsidRPr="00A85EE9">
        <w:rPr>
          <w:rFonts w:ascii="Sylfaen" w:hAnsi="Sylfaen"/>
          <w:sz w:val="24"/>
          <w:szCs w:val="24"/>
        </w:rPr>
        <w:tab/>
      </w:r>
      <w:r w:rsidRPr="00A85EE9">
        <w:rPr>
          <w:rFonts w:ascii="Sylfaen" w:hAnsi="Sylfaen"/>
          <w:sz w:val="24"/>
          <w:szCs w:val="24"/>
        </w:rPr>
        <w:t>Պատասխանատու դեպարտամենտը քննություն իրականացնելու ընթացքում, սուբսիդավորվող ապրանքի ներմուծումից բացի, վերլուծում է նա</w:t>
      </w:r>
      <w:r w:rsidR="002754E2">
        <w:rPr>
          <w:rFonts w:ascii="Sylfaen" w:hAnsi="Sylfaen"/>
          <w:sz w:val="24"/>
          <w:szCs w:val="24"/>
        </w:rPr>
        <w:t>և</w:t>
      </w:r>
      <w:r w:rsidRPr="00A85EE9">
        <w:rPr>
          <w:rFonts w:ascii="Sylfaen" w:hAnsi="Sylfaen"/>
          <w:sz w:val="24"/>
          <w:szCs w:val="24"/>
        </w:rPr>
        <w:t xml:space="preserve"> այլ հայտնի գործոններ, որոնց հետ</w:t>
      </w:r>
      <w:r w:rsidR="002754E2">
        <w:rPr>
          <w:rFonts w:ascii="Sylfaen" w:hAnsi="Sylfaen"/>
          <w:sz w:val="24"/>
          <w:szCs w:val="24"/>
        </w:rPr>
        <w:t>և</w:t>
      </w:r>
      <w:r w:rsidRPr="00A85EE9">
        <w:rPr>
          <w:rFonts w:ascii="Sylfaen" w:hAnsi="Sylfaen"/>
          <w:sz w:val="24"/>
          <w:szCs w:val="24"/>
        </w:rPr>
        <w:t>անքով մի</w:t>
      </w:r>
      <w:r w:rsidR="002754E2">
        <w:rPr>
          <w:rFonts w:ascii="Sylfaen" w:hAnsi="Sylfaen"/>
          <w:sz w:val="24"/>
          <w:szCs w:val="24"/>
        </w:rPr>
        <w:t>և</w:t>
      </w:r>
      <w:r w:rsidRPr="00A85EE9">
        <w:rPr>
          <w:rFonts w:ascii="Sylfaen" w:hAnsi="Sylfaen"/>
          <w:sz w:val="24"/>
          <w:szCs w:val="24"/>
        </w:rPr>
        <w:t>նույն ժամանակահատվածում ազգային տնտեսության ճյուղին նյութական վնաս է հասցվում։</w:t>
      </w:r>
    </w:p>
    <w:p w:rsidR="00B92335" w:rsidRPr="00A85EE9" w:rsidRDefault="00B92335" w:rsidP="000D7AC6">
      <w:pPr>
        <w:pStyle w:val="20"/>
        <w:shd w:val="clear" w:color="auto" w:fill="auto"/>
        <w:spacing w:before="0" w:after="160" w:line="346" w:lineRule="auto"/>
        <w:ind w:right="40" w:firstLine="0"/>
        <w:jc w:val="center"/>
        <w:rPr>
          <w:rFonts w:ascii="Sylfaen" w:hAnsi="Sylfaen"/>
          <w:sz w:val="24"/>
          <w:szCs w:val="24"/>
        </w:rPr>
      </w:pPr>
    </w:p>
    <w:p w:rsidR="00861173" w:rsidRPr="00A85EE9" w:rsidRDefault="00710DE1" w:rsidP="000D7AC6">
      <w:pPr>
        <w:pStyle w:val="20"/>
        <w:shd w:val="clear" w:color="auto" w:fill="auto"/>
        <w:spacing w:before="0" w:after="160" w:line="346" w:lineRule="auto"/>
        <w:ind w:right="40" w:firstLine="0"/>
        <w:jc w:val="center"/>
        <w:rPr>
          <w:rFonts w:ascii="Sylfaen" w:hAnsi="Sylfaen"/>
          <w:sz w:val="24"/>
          <w:szCs w:val="24"/>
        </w:rPr>
      </w:pPr>
      <w:r w:rsidRPr="00A85EE9">
        <w:rPr>
          <w:rFonts w:ascii="Sylfaen" w:hAnsi="Sylfaen"/>
          <w:sz w:val="24"/>
          <w:szCs w:val="24"/>
        </w:rPr>
        <w:t>Հոդված 21</w:t>
      </w:r>
    </w:p>
    <w:p w:rsidR="00861173" w:rsidRPr="002754E2" w:rsidRDefault="00710DE1" w:rsidP="000D7AC6">
      <w:pPr>
        <w:pStyle w:val="20"/>
        <w:shd w:val="clear" w:color="auto" w:fill="auto"/>
        <w:spacing w:before="0" w:after="160" w:line="346" w:lineRule="auto"/>
        <w:ind w:right="40" w:firstLine="0"/>
        <w:jc w:val="center"/>
        <w:rPr>
          <w:rFonts w:ascii="Sylfaen" w:hAnsi="Sylfaen"/>
          <w:sz w:val="24"/>
          <w:szCs w:val="24"/>
        </w:rPr>
      </w:pPr>
      <w:r w:rsidRPr="00A85EE9">
        <w:rPr>
          <w:rFonts w:ascii="Sylfaen" w:hAnsi="Sylfaen"/>
          <w:sz w:val="24"/>
          <w:szCs w:val="24"/>
        </w:rPr>
        <w:t>Քննության արդյունքների հիման վրա որոշում կայացնելը</w:t>
      </w:r>
    </w:p>
    <w:p w:rsidR="000D7AC6" w:rsidRPr="002754E2" w:rsidRDefault="000D7AC6" w:rsidP="000D7AC6">
      <w:pPr>
        <w:pStyle w:val="20"/>
        <w:shd w:val="clear" w:color="auto" w:fill="auto"/>
        <w:spacing w:before="0" w:after="160" w:line="346" w:lineRule="auto"/>
        <w:ind w:right="40" w:firstLine="0"/>
        <w:jc w:val="center"/>
        <w:rPr>
          <w:rFonts w:ascii="Sylfaen" w:hAnsi="Sylfaen"/>
          <w:sz w:val="24"/>
          <w:szCs w:val="24"/>
        </w:rPr>
      </w:pPr>
    </w:p>
    <w:p w:rsidR="00861173" w:rsidRPr="00A85EE9" w:rsidRDefault="00AF345F" w:rsidP="000D7AC6">
      <w:pPr>
        <w:pStyle w:val="20"/>
        <w:shd w:val="clear" w:color="auto" w:fill="auto"/>
        <w:tabs>
          <w:tab w:val="left" w:pos="1134"/>
        </w:tabs>
        <w:spacing w:before="0" w:after="160" w:line="346"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710DE1" w:rsidRPr="00A85EE9">
        <w:rPr>
          <w:rFonts w:ascii="Sylfaen" w:hAnsi="Sylfaen"/>
          <w:sz w:val="24"/>
          <w:szCs w:val="24"/>
        </w:rPr>
        <w:t>Պատասխանատու դեպարտամենտը քննության արդյունքների հիման վրա նախապատրաստում է հետ</w:t>
      </w:r>
      <w:r w:rsidR="002754E2">
        <w:rPr>
          <w:rFonts w:ascii="Sylfaen" w:hAnsi="Sylfaen"/>
          <w:sz w:val="24"/>
          <w:szCs w:val="24"/>
        </w:rPr>
        <w:t>և</w:t>
      </w:r>
      <w:r w:rsidR="00710DE1" w:rsidRPr="00A85EE9">
        <w:rPr>
          <w:rFonts w:ascii="Sylfaen" w:hAnsi="Sylfaen"/>
          <w:sz w:val="24"/>
          <w:szCs w:val="24"/>
        </w:rPr>
        <w:t>յալ եզրակացություններից մեկը՝</w:t>
      </w:r>
    </w:p>
    <w:p w:rsidR="00861173" w:rsidRPr="00A85EE9" w:rsidRDefault="00710DE1" w:rsidP="000D7AC6">
      <w:pPr>
        <w:pStyle w:val="20"/>
        <w:shd w:val="clear" w:color="auto" w:fill="auto"/>
        <w:spacing w:before="0" w:after="160" w:line="346" w:lineRule="auto"/>
        <w:ind w:firstLine="567"/>
        <w:rPr>
          <w:rFonts w:ascii="Sylfaen" w:hAnsi="Sylfaen"/>
          <w:sz w:val="24"/>
          <w:szCs w:val="24"/>
        </w:rPr>
      </w:pPr>
      <w:r w:rsidRPr="00A85EE9">
        <w:rPr>
          <w:rFonts w:ascii="Sylfaen" w:hAnsi="Sylfaen"/>
          <w:sz w:val="24"/>
          <w:szCs w:val="24"/>
        </w:rPr>
        <w:t xml:space="preserve">եզրակացություն՝ այլ անդամ պետության կողմից հատուկ սուբսիդիա </w:t>
      </w:r>
      <w:r w:rsidRPr="000D7AC6">
        <w:rPr>
          <w:rFonts w:ascii="Sylfaen" w:hAnsi="Sylfaen"/>
          <w:spacing w:val="-6"/>
          <w:sz w:val="24"/>
          <w:szCs w:val="24"/>
        </w:rPr>
        <w:t>տրամադրելու հետ</w:t>
      </w:r>
      <w:r w:rsidR="002754E2">
        <w:rPr>
          <w:rFonts w:ascii="Sylfaen" w:hAnsi="Sylfaen"/>
          <w:spacing w:val="-6"/>
          <w:sz w:val="24"/>
          <w:szCs w:val="24"/>
        </w:rPr>
        <w:t>և</w:t>
      </w:r>
      <w:r w:rsidRPr="000D7AC6">
        <w:rPr>
          <w:rFonts w:ascii="Sylfaen" w:hAnsi="Sylfaen"/>
          <w:spacing w:val="-6"/>
          <w:sz w:val="24"/>
          <w:szCs w:val="24"/>
        </w:rPr>
        <w:t>անքով դիմումատու պետության ազգային տնտեսության ճյուղին հասցված նյութական վնասի, ազգային տնտեսության ճյուղին նյութական վնաս հասցնելու վտանգի առկայության կամ դրա շահերի կոպիտ ոտնահարման</w:t>
      </w:r>
      <w:r w:rsidRPr="00A85EE9">
        <w:rPr>
          <w:rFonts w:ascii="Sylfaen" w:hAnsi="Sylfaen"/>
          <w:sz w:val="24"/>
          <w:szCs w:val="24"/>
        </w:rPr>
        <w:t xml:space="preserve"> մասին.</w:t>
      </w:r>
    </w:p>
    <w:p w:rsidR="004244F7"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lastRenderedPageBreak/>
        <w:t>եզրակացություն՝ այլ անդամ պետության կողմից հատուկ սուբսիդիա տրամադրելու հետ</w:t>
      </w:r>
      <w:r w:rsidR="002754E2">
        <w:rPr>
          <w:rFonts w:ascii="Sylfaen" w:hAnsi="Sylfaen"/>
          <w:sz w:val="24"/>
          <w:szCs w:val="24"/>
        </w:rPr>
        <w:t>և</w:t>
      </w:r>
      <w:r w:rsidRPr="00A85EE9">
        <w:rPr>
          <w:rFonts w:ascii="Sylfaen" w:hAnsi="Sylfaen"/>
          <w:sz w:val="24"/>
          <w:szCs w:val="24"/>
        </w:rPr>
        <w:t>անքով դիմումատու պետության ազգային տնտեսության ճյուղին հասցված նյութական վնասի, ազգային տնտեսության ճյուղին նյութական վնաս հասցնելու վտանգի կամ դրա շահերի կոպիտ ոտնահարման բացակայության մասին։</w:t>
      </w:r>
      <w:r w:rsidR="004244F7" w:rsidRPr="00A85EE9" w:rsidDel="004244F7">
        <w:rPr>
          <w:rFonts w:ascii="Sylfaen" w:hAnsi="Sylfaen"/>
          <w:sz w:val="24"/>
          <w:szCs w:val="24"/>
        </w:rPr>
        <w:t xml:space="preserve"> </w:t>
      </w:r>
    </w:p>
    <w:p w:rsidR="00861173" w:rsidRPr="00A85EE9" w:rsidRDefault="00D6781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710DE1" w:rsidRPr="00A85EE9">
        <w:rPr>
          <w:rFonts w:ascii="Sylfaen" w:hAnsi="Sylfaen"/>
          <w:sz w:val="24"/>
          <w:szCs w:val="24"/>
        </w:rPr>
        <w:t xml:space="preserve">Սույն հոդվածի 1-ին կետում նշված եզրակացությունը ստորագրվում է պատասխանատու դեպարտամենտի ղեկավարի (ղեկավարի տեղակալի) կողմից, հաստատվում է Հանձնաժողովի կոլեգիայի՝ արդյունաբերության հարցերով իրավասու անդամի կողմից </w:t>
      </w:r>
      <w:r w:rsidR="002754E2">
        <w:rPr>
          <w:rFonts w:ascii="Sylfaen" w:hAnsi="Sylfaen"/>
          <w:sz w:val="24"/>
          <w:szCs w:val="24"/>
        </w:rPr>
        <w:t>և</w:t>
      </w:r>
      <w:r w:rsidR="00710DE1" w:rsidRPr="00A85EE9">
        <w:rPr>
          <w:rFonts w:ascii="Sylfaen" w:hAnsi="Sylfaen"/>
          <w:sz w:val="24"/>
          <w:szCs w:val="24"/>
        </w:rPr>
        <w:t xml:space="preserve"> ներառվում է Հանձնաժողովի կոլեգիայի նիստում ուսումնասիրման համար նախապատրաստված փաստաթղթերի </w:t>
      </w:r>
      <w:r w:rsidR="00A1132D" w:rsidRPr="00A85EE9">
        <w:rPr>
          <w:rFonts w:ascii="Sylfaen" w:hAnsi="Sylfaen"/>
          <w:sz w:val="24"/>
          <w:szCs w:val="24"/>
        </w:rPr>
        <w:t xml:space="preserve">ու </w:t>
      </w:r>
      <w:r w:rsidR="00710DE1" w:rsidRPr="00A85EE9">
        <w:rPr>
          <w:rFonts w:ascii="Sylfaen" w:hAnsi="Sylfaen"/>
          <w:sz w:val="24"/>
          <w:szCs w:val="24"/>
        </w:rPr>
        <w:t>նյութերի փաթեթում։</w:t>
      </w:r>
    </w:p>
    <w:p w:rsidR="00861173" w:rsidRPr="00A85EE9" w:rsidRDefault="00D6781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710DE1" w:rsidRPr="00A85EE9">
        <w:rPr>
          <w:rFonts w:ascii="Sylfaen" w:hAnsi="Sylfaen"/>
          <w:sz w:val="24"/>
          <w:szCs w:val="24"/>
        </w:rPr>
        <w:t xml:space="preserve">Եզրակացության հիման վրա՝ քննության արդյունքներով Հանձնաժողովի կոլեգիան կարող է որոշում կայացնել այն հատուկ սուբսիդիայի վերացման կամ սահմանված ժամկետում դրա տրամադրման </w:t>
      </w:r>
      <w:r w:rsidR="002754E2">
        <w:rPr>
          <w:rFonts w:ascii="Sylfaen" w:hAnsi="Sylfaen"/>
          <w:sz w:val="24"/>
          <w:szCs w:val="24"/>
        </w:rPr>
        <w:t>և</w:t>
      </w:r>
      <w:r w:rsidR="00710DE1" w:rsidRPr="00A85EE9">
        <w:rPr>
          <w:rFonts w:ascii="Sylfaen" w:hAnsi="Sylfaen"/>
          <w:sz w:val="24"/>
          <w:szCs w:val="24"/>
        </w:rPr>
        <w:t xml:space="preserve"> (կամ) օգտագործման պայմանների, կարգի փոփոխության մասին, որը հանգեցնում է դիմումատու պետության ազգային տնտեսության ճյուղին նյութական վնաս հասցնելուն, ազգային տնտեսության ճյուղին նյութական վնաս հասցնելու վտանգին կամ դրա շահերի կոպիտ ոտնահարմանը։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Այն դեպքում, երբ անդամ պետությունը նշում է, որ քննության ընթացքում իր կողմից ուղարկվող տեղեկատվությունը սահմանափակ տարածման տեղեկատվություն է, Հանձնաժողովի՝ այդ տեղեկատվության օգտագործմամբ անցկացվող քննության արդյունքներով որոշումները (որոշումների նախագծերը) հրապարակվում են՝ հաշվի առնելով Պայմանագրի 111-րդ հոդվածը։</w:t>
      </w:r>
    </w:p>
    <w:p w:rsidR="00861173" w:rsidRPr="00A85EE9" w:rsidRDefault="00A33AE3"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Pr="00A85EE9">
        <w:rPr>
          <w:rFonts w:ascii="Sylfaen" w:hAnsi="Sylfaen"/>
          <w:sz w:val="24"/>
          <w:szCs w:val="24"/>
        </w:rPr>
        <w:tab/>
      </w:r>
      <w:r w:rsidR="00710DE1" w:rsidRPr="00A85EE9">
        <w:rPr>
          <w:rFonts w:ascii="Sylfaen" w:hAnsi="Sylfaen"/>
          <w:sz w:val="24"/>
          <w:szCs w:val="24"/>
        </w:rPr>
        <w:t xml:space="preserve">Այն դեպքում, երբ սույն </w:t>
      </w:r>
      <w:r w:rsidR="00AB020E" w:rsidRPr="00A85EE9">
        <w:rPr>
          <w:rFonts w:ascii="Sylfaen" w:hAnsi="Sylfaen"/>
          <w:sz w:val="24"/>
          <w:szCs w:val="24"/>
        </w:rPr>
        <w:t>հ</w:t>
      </w:r>
      <w:r w:rsidR="00710DE1" w:rsidRPr="00A85EE9">
        <w:rPr>
          <w:rFonts w:ascii="Sylfaen" w:hAnsi="Sylfaen"/>
          <w:sz w:val="24"/>
          <w:szCs w:val="24"/>
        </w:rPr>
        <w:t>ամաձայնագրի 15-րդ հոդվածին համապատասխան անցկացվող քննության արդյունքներով Հանձնաժողովը հաստատում է որ</w:t>
      </w:r>
      <w:r w:rsidR="002754E2">
        <w:rPr>
          <w:rFonts w:ascii="Sylfaen" w:hAnsi="Sylfaen"/>
          <w:sz w:val="24"/>
          <w:szCs w:val="24"/>
        </w:rPr>
        <w:t>և</w:t>
      </w:r>
      <w:r w:rsidR="00710DE1" w:rsidRPr="00A85EE9">
        <w:rPr>
          <w:rFonts w:ascii="Sylfaen" w:hAnsi="Sylfaen"/>
          <w:sz w:val="24"/>
          <w:szCs w:val="24"/>
        </w:rPr>
        <w:t xml:space="preserve">է անդամ պետության ազգային տնտեսության ճյուղին հասցված նյութական վնասի, ազգային տնտեսությանը նյութական վնաս հասցնելու վտանգի առկայությունը կամ այլ անդամ պետության կողմից հատուկ </w:t>
      </w:r>
      <w:r w:rsidR="00710DE1" w:rsidRPr="00A85EE9">
        <w:rPr>
          <w:rFonts w:ascii="Sylfaen" w:hAnsi="Sylfaen"/>
          <w:sz w:val="24"/>
          <w:szCs w:val="24"/>
        </w:rPr>
        <w:lastRenderedPageBreak/>
        <w:t>սուբսիդիայի տրամադրման հետ</w:t>
      </w:r>
      <w:r w:rsidR="002754E2">
        <w:rPr>
          <w:rFonts w:ascii="Sylfaen" w:hAnsi="Sylfaen"/>
          <w:sz w:val="24"/>
          <w:szCs w:val="24"/>
        </w:rPr>
        <w:t>և</w:t>
      </w:r>
      <w:r w:rsidR="00710DE1" w:rsidRPr="00A85EE9">
        <w:rPr>
          <w:rFonts w:ascii="Sylfaen" w:hAnsi="Sylfaen"/>
          <w:sz w:val="24"/>
          <w:szCs w:val="24"/>
        </w:rPr>
        <w:t xml:space="preserve">անքով դրա շահերի </w:t>
      </w:r>
      <w:r w:rsidR="00E06ED8" w:rsidRPr="00A85EE9">
        <w:rPr>
          <w:rFonts w:ascii="Sylfaen" w:hAnsi="Sylfaen"/>
          <w:sz w:val="24"/>
          <w:szCs w:val="24"/>
        </w:rPr>
        <w:t>կոպիտ ոտնահարումը</w:t>
      </w:r>
      <w:r w:rsidR="00710DE1" w:rsidRPr="00A85EE9">
        <w:rPr>
          <w:rFonts w:ascii="Sylfaen" w:hAnsi="Sylfaen"/>
          <w:sz w:val="24"/>
          <w:szCs w:val="24"/>
        </w:rPr>
        <w:t xml:space="preserve">, այդ անդամ պետության լիազորված մարմինը կարող է սուբսիդավորող անդամ պետության լիազորված մարմին </w:t>
      </w:r>
      <w:r w:rsidR="0010413C" w:rsidRPr="00A85EE9">
        <w:rPr>
          <w:rFonts w:ascii="Sylfaen" w:hAnsi="Sylfaen"/>
          <w:sz w:val="24"/>
          <w:szCs w:val="24"/>
        </w:rPr>
        <w:t xml:space="preserve">դիմում </w:t>
      </w:r>
      <w:r w:rsidR="00710DE1" w:rsidRPr="00A85EE9">
        <w:rPr>
          <w:rFonts w:ascii="Sylfaen" w:hAnsi="Sylfaen"/>
          <w:sz w:val="24"/>
          <w:szCs w:val="24"/>
        </w:rPr>
        <w:t>ուղարկել, համաձայնեցված հատուկ սուբսիդիաներից բացի, այլ փոխհատուցման միջոց կիրառելու մասին:</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Համաձայնեցված հատուկ սուբսիդիաների առնչությամբ Հանձնաժողովի կոլեգիայի կողմից սույն հոդվածի 3-րդ կետով նախատեսված որոշումը կայացնելու դեպքում սուբսիդավորող անդամ պետության լիազորված մարմինն այդ որոշումն ընդունելու օրվանից դադարեցնում է նշված սուբսիդիաների տրամադրումը։</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Փոխհատուցման միջոցի սահմանումն իրականացվում է Արձանագրությանը համապատասխան։</w:t>
      </w:r>
    </w:p>
    <w:p w:rsidR="00861173" w:rsidRPr="00A85EE9" w:rsidRDefault="00A33AE3"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5.</w:t>
      </w:r>
      <w:r w:rsidRPr="00A85EE9">
        <w:rPr>
          <w:rFonts w:ascii="Sylfaen" w:hAnsi="Sylfaen"/>
          <w:sz w:val="24"/>
          <w:szCs w:val="24"/>
        </w:rPr>
        <w:tab/>
      </w:r>
      <w:r w:rsidR="00710DE1" w:rsidRPr="00A85EE9">
        <w:rPr>
          <w:rFonts w:ascii="Sylfaen" w:hAnsi="Sylfaen"/>
          <w:sz w:val="24"/>
          <w:szCs w:val="24"/>
        </w:rPr>
        <w:t xml:space="preserve">Հանձնաժողովի կոլեգիան չի ընդունում սույն հոդվածի 3-րդ կետով նախատեսված որոշումը, եթե քննության ավարտից հետո </w:t>
      </w:r>
      <w:r w:rsidR="002754E2">
        <w:rPr>
          <w:rFonts w:ascii="Sylfaen" w:hAnsi="Sylfaen"/>
          <w:sz w:val="24"/>
          <w:szCs w:val="24"/>
        </w:rPr>
        <w:t>և</w:t>
      </w:r>
      <w:r w:rsidR="00710DE1" w:rsidRPr="00A85EE9">
        <w:rPr>
          <w:rFonts w:ascii="Sylfaen" w:hAnsi="Sylfaen"/>
          <w:sz w:val="24"/>
          <w:szCs w:val="24"/>
        </w:rPr>
        <w:t xml:space="preserve"> որոշումն ընդունելուց առաջ քննությանը մասնակցող անդամ պետությունները ձեռք են բերում պայմանավորվածություն՝ հաշվի առնելով Արձանագրության 6-րդ կետի հինգերորդ պարբերության դրույթները։</w:t>
      </w:r>
    </w:p>
    <w:p w:rsidR="00861173" w:rsidRPr="00A85EE9" w:rsidRDefault="00487E50"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6.</w:t>
      </w:r>
      <w:r w:rsidRPr="00A85EE9">
        <w:rPr>
          <w:rFonts w:ascii="Sylfaen" w:hAnsi="Sylfaen"/>
          <w:sz w:val="24"/>
          <w:szCs w:val="24"/>
        </w:rPr>
        <w:tab/>
      </w:r>
      <w:r w:rsidR="00710DE1" w:rsidRPr="00A85EE9">
        <w:rPr>
          <w:rFonts w:ascii="Sylfaen" w:hAnsi="Sylfaen"/>
          <w:sz w:val="24"/>
          <w:szCs w:val="24"/>
        </w:rPr>
        <w:t>Եթե անդամ պետությունը, որի առնչությամբ ընդունվել է Հանձնաժողովի կոլեգիայի՝ սույն հոդվածի 3-րդ կետում նշված որոշումը, չի</w:t>
      </w:r>
      <w:r w:rsidR="000D7AC6" w:rsidRPr="000D7AC6">
        <w:rPr>
          <w:rFonts w:ascii="Sylfaen" w:hAnsi="Sylfaen"/>
          <w:sz w:val="24"/>
          <w:szCs w:val="24"/>
        </w:rPr>
        <w:t> </w:t>
      </w:r>
      <w:r w:rsidR="00710DE1" w:rsidRPr="00A85EE9">
        <w:rPr>
          <w:rFonts w:ascii="Sylfaen" w:hAnsi="Sylfaen"/>
          <w:sz w:val="24"/>
          <w:szCs w:val="24"/>
        </w:rPr>
        <w:t>կատարում այն, ապա մյուս անդամ պետություններն իրավունք ունեն դիմելու Միության դատարան։</w:t>
      </w:r>
    </w:p>
    <w:p w:rsidR="00B92335" w:rsidRPr="00A85EE9" w:rsidRDefault="00B92335" w:rsidP="00A85EE9">
      <w:pPr>
        <w:pStyle w:val="20"/>
        <w:shd w:val="clear" w:color="auto" w:fill="auto"/>
        <w:spacing w:before="0" w:after="160" w:line="360" w:lineRule="auto"/>
        <w:ind w:right="2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right="20" w:firstLine="0"/>
        <w:jc w:val="center"/>
        <w:rPr>
          <w:rFonts w:ascii="Sylfaen" w:hAnsi="Sylfaen"/>
          <w:sz w:val="24"/>
          <w:szCs w:val="24"/>
        </w:rPr>
      </w:pPr>
      <w:r w:rsidRPr="00A85EE9">
        <w:rPr>
          <w:rFonts w:ascii="Sylfaen" w:hAnsi="Sylfaen"/>
          <w:sz w:val="24"/>
          <w:szCs w:val="24"/>
        </w:rPr>
        <w:t>Հոդված 22</w:t>
      </w:r>
    </w:p>
    <w:p w:rsidR="00861173" w:rsidRPr="002754E2" w:rsidRDefault="00710DE1" w:rsidP="00A85EE9">
      <w:pPr>
        <w:pStyle w:val="20"/>
        <w:shd w:val="clear" w:color="auto" w:fill="auto"/>
        <w:spacing w:before="0" w:after="160" w:line="360" w:lineRule="auto"/>
        <w:ind w:right="20" w:firstLine="0"/>
        <w:jc w:val="center"/>
        <w:rPr>
          <w:rFonts w:ascii="Sylfaen" w:hAnsi="Sylfaen"/>
          <w:sz w:val="24"/>
          <w:szCs w:val="24"/>
        </w:rPr>
      </w:pPr>
      <w:r w:rsidRPr="00A85EE9">
        <w:rPr>
          <w:rFonts w:ascii="Sylfaen" w:hAnsi="Sylfaen"/>
          <w:sz w:val="24"/>
          <w:szCs w:val="24"/>
        </w:rPr>
        <w:t>Գաղտնի տեղեկատվությունը</w:t>
      </w:r>
    </w:p>
    <w:p w:rsidR="000D7AC6" w:rsidRPr="002754E2" w:rsidRDefault="000D7AC6" w:rsidP="00A85EE9">
      <w:pPr>
        <w:pStyle w:val="20"/>
        <w:shd w:val="clear" w:color="auto" w:fill="auto"/>
        <w:spacing w:before="0" w:after="160" w:line="360" w:lineRule="auto"/>
        <w:ind w:right="20" w:firstLine="0"/>
        <w:jc w:val="center"/>
        <w:rPr>
          <w:rFonts w:ascii="Sylfaen" w:hAnsi="Sylfaen"/>
          <w:sz w:val="24"/>
          <w:szCs w:val="24"/>
        </w:rPr>
      </w:pPr>
    </w:p>
    <w:p w:rsidR="00861173" w:rsidRPr="00A85EE9" w:rsidRDefault="00A85EE9"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1.</w:t>
      </w:r>
      <w:r w:rsidRPr="00A85EE9">
        <w:rPr>
          <w:rFonts w:ascii="Sylfaen" w:hAnsi="Sylfaen"/>
          <w:sz w:val="24"/>
          <w:szCs w:val="24"/>
        </w:rPr>
        <w:tab/>
      </w:r>
      <w:r w:rsidR="006B5965" w:rsidRPr="00A85EE9">
        <w:rPr>
          <w:rFonts w:ascii="Sylfaen" w:hAnsi="Sylfaen"/>
          <w:sz w:val="24"/>
          <w:szCs w:val="24"/>
        </w:rPr>
        <w:t>Այն տեղեկատվությ</w:t>
      </w:r>
      <w:r w:rsidR="00917EF6" w:rsidRPr="00A85EE9">
        <w:rPr>
          <w:rFonts w:ascii="Sylfaen" w:hAnsi="Sylfaen"/>
          <w:sz w:val="24"/>
          <w:szCs w:val="24"/>
        </w:rPr>
        <w:t>ունը</w:t>
      </w:r>
      <w:r w:rsidR="006B5965" w:rsidRPr="00A85EE9">
        <w:rPr>
          <w:rFonts w:ascii="Sylfaen" w:hAnsi="Sylfaen"/>
          <w:sz w:val="24"/>
          <w:szCs w:val="24"/>
        </w:rPr>
        <w:t xml:space="preserve">, </w:t>
      </w:r>
      <w:r w:rsidR="00710DE1" w:rsidRPr="00A85EE9">
        <w:rPr>
          <w:rFonts w:ascii="Sylfaen" w:hAnsi="Sylfaen"/>
          <w:sz w:val="24"/>
          <w:szCs w:val="24"/>
        </w:rPr>
        <w:t>որը, անդամ պետության օրենսդրությանը համապատասխան, համարվում է գաղտնի (այդ թվում՝ առ</w:t>
      </w:r>
      <w:r w:rsidR="002754E2">
        <w:rPr>
          <w:rFonts w:ascii="Sylfaen" w:hAnsi="Sylfaen"/>
          <w:sz w:val="24"/>
          <w:szCs w:val="24"/>
        </w:rPr>
        <w:t>և</w:t>
      </w:r>
      <w:r w:rsidR="00710DE1" w:rsidRPr="00A85EE9">
        <w:rPr>
          <w:rFonts w:ascii="Sylfaen" w:hAnsi="Sylfaen"/>
          <w:sz w:val="24"/>
          <w:szCs w:val="24"/>
        </w:rPr>
        <w:t xml:space="preserve">տրային, հարկային </w:t>
      </w:r>
      <w:r w:rsidR="002754E2">
        <w:rPr>
          <w:rFonts w:ascii="Sylfaen" w:hAnsi="Sylfaen"/>
          <w:sz w:val="24"/>
          <w:szCs w:val="24"/>
        </w:rPr>
        <w:t>և</w:t>
      </w:r>
      <w:r w:rsidR="00710DE1" w:rsidRPr="00A85EE9">
        <w:rPr>
          <w:rFonts w:ascii="Sylfaen" w:hAnsi="Sylfaen"/>
          <w:sz w:val="24"/>
          <w:szCs w:val="24"/>
        </w:rPr>
        <w:t xml:space="preserve"> </w:t>
      </w:r>
      <w:r w:rsidR="00E06ED8" w:rsidRPr="00A85EE9">
        <w:rPr>
          <w:rFonts w:ascii="Sylfaen" w:hAnsi="Sylfaen"/>
          <w:sz w:val="24"/>
          <w:szCs w:val="24"/>
        </w:rPr>
        <w:lastRenderedPageBreak/>
        <w:t>այլ գաղտնի տեղեկատվություն</w:t>
      </w:r>
      <w:r w:rsidR="00F41075" w:rsidRPr="00A85EE9">
        <w:rPr>
          <w:rFonts w:ascii="Sylfaen" w:hAnsi="Sylfaen"/>
          <w:sz w:val="24"/>
          <w:szCs w:val="24"/>
        </w:rPr>
        <w:t>), բացառությամբ պետական գաղտնիքի, կամ սահմանափակ տարածման ծառայողական տեղեկատվություն, ներկայացվում է Հանձնաժողով՝ այդպիսի տեղեկատվության նկատմամբ անդամ պետության օրենսդրությամբ սահմանված պահանջների պահպանմամբ:</w:t>
      </w:r>
    </w:p>
    <w:p w:rsidR="00F41075" w:rsidRPr="00A85EE9" w:rsidRDefault="00F41075" w:rsidP="000D7AC6">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Հանձնաժողով</w:t>
      </w:r>
      <w:r w:rsidR="00AF604F" w:rsidRPr="00A85EE9">
        <w:rPr>
          <w:rFonts w:ascii="Sylfaen" w:hAnsi="Sylfaen"/>
          <w:sz w:val="24"/>
          <w:szCs w:val="24"/>
        </w:rPr>
        <w:t>ն</w:t>
      </w:r>
      <w:r w:rsidRPr="00A85EE9">
        <w:rPr>
          <w:rFonts w:ascii="Sylfaen" w:hAnsi="Sylfaen"/>
          <w:sz w:val="24"/>
          <w:szCs w:val="24"/>
        </w:rPr>
        <w:t xml:space="preserve"> ապահովում է այդպիսի տեղեկատվության պաշտպանության անհրաժեշտ մակարդակը:</w:t>
      </w:r>
    </w:p>
    <w:p w:rsidR="00F41075" w:rsidRPr="00A85EE9" w:rsidRDefault="00A85EE9"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2.</w:t>
      </w:r>
      <w:r w:rsidRPr="00A85EE9">
        <w:rPr>
          <w:rFonts w:ascii="Sylfaen" w:hAnsi="Sylfaen"/>
          <w:sz w:val="24"/>
          <w:szCs w:val="24"/>
        </w:rPr>
        <w:tab/>
      </w:r>
      <w:r w:rsidR="00F41075" w:rsidRPr="00A85EE9">
        <w:rPr>
          <w:rFonts w:ascii="Sylfaen" w:hAnsi="Sylfaen"/>
          <w:sz w:val="24"/>
          <w:szCs w:val="24"/>
        </w:rPr>
        <w:t>Այն տեղեկատվությունը, որը շահագրգռված անձի կողմից ներկայացվում է Հանձնաժողով, դիտարկվում է որպես կոնֆիդենցիալ այդ կողմի կողմից այնպիսի հիմնավորումներ ներկայացնելիս, որոնք վկայում են</w:t>
      </w:r>
      <w:r w:rsidR="00AF604F" w:rsidRPr="00A85EE9">
        <w:rPr>
          <w:rFonts w:ascii="Sylfaen" w:hAnsi="Sylfaen"/>
          <w:sz w:val="24"/>
          <w:szCs w:val="24"/>
        </w:rPr>
        <w:t>,</w:t>
      </w:r>
      <w:r w:rsidR="00F41075" w:rsidRPr="00A85EE9">
        <w:rPr>
          <w:rFonts w:ascii="Sylfaen" w:hAnsi="Sylfaen"/>
          <w:sz w:val="24"/>
          <w:szCs w:val="24"/>
        </w:rPr>
        <w:t xml:space="preserve"> այդ թվում այն մասին, որ այդպիսի տեղեկատվության </w:t>
      </w:r>
      <w:r w:rsidR="00AA6CEE" w:rsidRPr="00A85EE9">
        <w:rPr>
          <w:rFonts w:ascii="Sylfaen" w:hAnsi="Sylfaen"/>
          <w:sz w:val="24"/>
          <w:szCs w:val="24"/>
        </w:rPr>
        <w:t>բացահայտումը մրցակցային առավելություն կտա քննության առարկա հանդիսացող համանման ապրանք արտադրողին (արտադրողներին):</w:t>
      </w:r>
    </w:p>
    <w:p w:rsidR="00AA6CEE" w:rsidRPr="00A85EE9" w:rsidRDefault="00AA6CEE" w:rsidP="000D7AC6">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Կոնֆիդենցիալ տեղեկատվություն ներկայացնող շահագրգ</w:t>
      </w:r>
      <w:r w:rsidR="005C1B6E" w:rsidRPr="00A85EE9">
        <w:rPr>
          <w:rFonts w:ascii="Sylfaen" w:hAnsi="Sylfaen"/>
          <w:sz w:val="24"/>
          <w:szCs w:val="24"/>
        </w:rPr>
        <w:t>ի</w:t>
      </w:r>
      <w:r w:rsidRPr="00A85EE9">
        <w:rPr>
          <w:rFonts w:ascii="Sylfaen" w:hAnsi="Sylfaen"/>
          <w:sz w:val="24"/>
          <w:szCs w:val="24"/>
        </w:rPr>
        <w:t>ռ կողմերը ներկայացնում են նա</w:t>
      </w:r>
      <w:r w:rsidR="002754E2">
        <w:rPr>
          <w:rFonts w:ascii="Sylfaen" w:hAnsi="Sylfaen"/>
          <w:sz w:val="24"/>
          <w:szCs w:val="24"/>
        </w:rPr>
        <w:t>և</w:t>
      </w:r>
      <w:r w:rsidRPr="00A85EE9">
        <w:rPr>
          <w:rFonts w:ascii="Sylfaen" w:hAnsi="Sylfaen"/>
          <w:sz w:val="24"/>
          <w:szCs w:val="24"/>
        </w:rPr>
        <w:t xml:space="preserve"> այդպիսի տեղեկատվության ոչ կոնֆիդենցիալ տարբերակը:</w:t>
      </w:r>
    </w:p>
    <w:p w:rsidR="00AA6CEE" w:rsidRPr="00A85EE9" w:rsidRDefault="00AA6CEE" w:rsidP="000D7AC6">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Ոչ կոնֆիդենցիալ տարբերակը պետք է պարունակի մանրամասն տեղեկություններ, որոնք անհրաժեշտ են կոնֆիդենցիալ տեղեկատվության էությունը հասկանալու համար:</w:t>
      </w:r>
    </w:p>
    <w:p w:rsidR="00AA6CEE" w:rsidRPr="00A85EE9" w:rsidRDefault="00A85EE9"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3.</w:t>
      </w:r>
      <w:r w:rsidRPr="00A85EE9">
        <w:rPr>
          <w:rFonts w:ascii="Sylfaen" w:hAnsi="Sylfaen"/>
          <w:sz w:val="24"/>
          <w:szCs w:val="24"/>
        </w:rPr>
        <w:tab/>
      </w:r>
      <w:r w:rsidR="00AA6CEE" w:rsidRPr="00A85EE9">
        <w:rPr>
          <w:rFonts w:ascii="Sylfaen" w:hAnsi="Sylfaen"/>
          <w:sz w:val="24"/>
          <w:szCs w:val="24"/>
        </w:rPr>
        <w:t xml:space="preserve">Հանձնաժողովը պարտավորվում է չհրապարակել </w:t>
      </w:r>
      <w:r w:rsidR="002754E2">
        <w:rPr>
          <w:rFonts w:ascii="Sylfaen" w:hAnsi="Sylfaen"/>
          <w:sz w:val="24"/>
          <w:szCs w:val="24"/>
        </w:rPr>
        <w:t>և</w:t>
      </w:r>
      <w:r w:rsidR="00AA6CEE" w:rsidRPr="00A85EE9">
        <w:rPr>
          <w:rFonts w:ascii="Sylfaen" w:hAnsi="Sylfaen"/>
          <w:sz w:val="24"/>
          <w:szCs w:val="24"/>
        </w:rPr>
        <w:t xml:space="preserve"> երրորդ անձանց չփոխանցել կոնֆիդենցիալ տեղեկատվություն</w:t>
      </w:r>
      <w:r w:rsidR="00917EF6" w:rsidRPr="00A85EE9">
        <w:rPr>
          <w:rFonts w:ascii="Sylfaen" w:hAnsi="Sylfaen"/>
          <w:sz w:val="24"/>
          <w:szCs w:val="24"/>
        </w:rPr>
        <w:t>ն</w:t>
      </w:r>
      <w:r w:rsidR="00AA6CEE" w:rsidRPr="00A85EE9">
        <w:rPr>
          <w:rFonts w:ascii="Sylfaen" w:hAnsi="Sylfaen"/>
          <w:sz w:val="24"/>
          <w:szCs w:val="24"/>
        </w:rPr>
        <w:t xml:space="preserve"> առանց այդպիսի տեղեկատվություն ներկայացրած շահագրգ</w:t>
      </w:r>
      <w:r w:rsidR="00FB5463" w:rsidRPr="00A85EE9">
        <w:rPr>
          <w:rFonts w:ascii="Sylfaen" w:hAnsi="Sylfaen"/>
          <w:sz w:val="24"/>
          <w:szCs w:val="24"/>
        </w:rPr>
        <w:t>ի</w:t>
      </w:r>
      <w:r w:rsidR="00AA6CEE" w:rsidRPr="00A85EE9">
        <w:rPr>
          <w:rFonts w:ascii="Sylfaen" w:hAnsi="Sylfaen"/>
          <w:sz w:val="24"/>
          <w:szCs w:val="24"/>
        </w:rPr>
        <w:t>ռ անձի գրավոր համաձայնության:</w:t>
      </w:r>
    </w:p>
    <w:p w:rsidR="00AA6CEE" w:rsidRPr="00A85EE9" w:rsidRDefault="00A85EE9" w:rsidP="000D7AC6">
      <w:pPr>
        <w:pStyle w:val="20"/>
        <w:shd w:val="clear" w:color="auto" w:fill="auto"/>
        <w:tabs>
          <w:tab w:val="left" w:pos="1134"/>
        </w:tabs>
        <w:spacing w:before="0" w:after="160" w:line="360" w:lineRule="auto"/>
        <w:ind w:firstLine="567"/>
        <w:rPr>
          <w:rFonts w:ascii="Sylfaen" w:hAnsi="Sylfaen"/>
          <w:sz w:val="24"/>
          <w:szCs w:val="24"/>
        </w:rPr>
      </w:pPr>
      <w:r w:rsidRPr="00A85EE9">
        <w:rPr>
          <w:rFonts w:ascii="Sylfaen" w:hAnsi="Sylfaen"/>
          <w:sz w:val="24"/>
          <w:szCs w:val="24"/>
        </w:rPr>
        <w:t>4.</w:t>
      </w:r>
      <w:r w:rsidRPr="00A85EE9">
        <w:rPr>
          <w:rFonts w:ascii="Sylfaen" w:hAnsi="Sylfaen"/>
          <w:sz w:val="24"/>
          <w:szCs w:val="24"/>
        </w:rPr>
        <w:tab/>
      </w:r>
      <w:r w:rsidR="00AA6CEE" w:rsidRPr="00A85EE9">
        <w:rPr>
          <w:rFonts w:ascii="Sylfaen" w:hAnsi="Sylfaen"/>
          <w:sz w:val="24"/>
          <w:szCs w:val="24"/>
        </w:rPr>
        <w:t xml:space="preserve">Սույն համաձայնագիրը </w:t>
      </w:r>
      <w:r w:rsidR="00CE251A" w:rsidRPr="00A85EE9">
        <w:rPr>
          <w:rFonts w:ascii="Sylfaen" w:hAnsi="Sylfaen"/>
          <w:sz w:val="24"/>
          <w:szCs w:val="24"/>
        </w:rPr>
        <w:t>չի խոչընդոտում Հանձնաժողովին նրա կողմից որոշում ընդունելու հիմք ծառայած պատճառներ պարունակող տեղեկատվության կամ այն ապացույցների բացահայտման համար, որոնց վրա հիմնվել է Հանձնաժողովը որոշում ընդունելիս՝ այնքանով, որքանով դա անհրաժեշտ է Միության դատարանում այդ պատճառները կամ ապացույցները պարզաբանելու համար:</w:t>
      </w:r>
    </w:p>
    <w:p w:rsidR="00861173" w:rsidRPr="002754E2" w:rsidRDefault="00710DE1" w:rsidP="00A85EE9">
      <w:pPr>
        <w:pStyle w:val="20"/>
        <w:shd w:val="clear" w:color="auto" w:fill="auto"/>
        <w:spacing w:before="0" w:after="160" w:line="360" w:lineRule="auto"/>
        <w:ind w:right="60" w:firstLine="0"/>
        <w:jc w:val="center"/>
        <w:rPr>
          <w:rFonts w:ascii="Sylfaen" w:hAnsi="Sylfaen"/>
          <w:sz w:val="24"/>
          <w:szCs w:val="24"/>
        </w:rPr>
      </w:pPr>
      <w:r w:rsidRPr="00A85EE9">
        <w:rPr>
          <w:rFonts w:ascii="Sylfaen" w:hAnsi="Sylfaen"/>
          <w:sz w:val="24"/>
          <w:szCs w:val="24"/>
        </w:rPr>
        <w:lastRenderedPageBreak/>
        <w:t>V. Եզրափակիչ դրույթներ</w:t>
      </w:r>
    </w:p>
    <w:p w:rsidR="000D7AC6" w:rsidRPr="002754E2" w:rsidRDefault="000D7AC6" w:rsidP="00A85EE9">
      <w:pPr>
        <w:pStyle w:val="20"/>
        <w:shd w:val="clear" w:color="auto" w:fill="auto"/>
        <w:spacing w:before="0" w:after="160" w:line="360" w:lineRule="auto"/>
        <w:ind w:right="6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right="60" w:firstLine="0"/>
        <w:jc w:val="center"/>
        <w:rPr>
          <w:rFonts w:ascii="Sylfaen" w:hAnsi="Sylfaen"/>
          <w:sz w:val="24"/>
          <w:szCs w:val="24"/>
        </w:rPr>
      </w:pPr>
      <w:r w:rsidRPr="00A85EE9">
        <w:rPr>
          <w:rFonts w:ascii="Sylfaen" w:hAnsi="Sylfaen"/>
          <w:sz w:val="24"/>
          <w:szCs w:val="24"/>
        </w:rPr>
        <w:t>Հոդված 23</w:t>
      </w:r>
    </w:p>
    <w:p w:rsidR="00861173" w:rsidRPr="002754E2" w:rsidRDefault="00710DE1" w:rsidP="00A85EE9">
      <w:pPr>
        <w:pStyle w:val="20"/>
        <w:shd w:val="clear" w:color="auto" w:fill="auto"/>
        <w:spacing w:before="0" w:after="160" w:line="360" w:lineRule="auto"/>
        <w:ind w:right="60" w:firstLine="0"/>
        <w:jc w:val="center"/>
        <w:rPr>
          <w:rFonts w:ascii="Sylfaen" w:hAnsi="Sylfaen"/>
          <w:sz w:val="24"/>
          <w:szCs w:val="24"/>
        </w:rPr>
      </w:pPr>
      <w:r w:rsidRPr="00A85EE9">
        <w:rPr>
          <w:rFonts w:ascii="Sylfaen" w:hAnsi="Sylfaen"/>
          <w:sz w:val="24"/>
          <w:szCs w:val="24"/>
        </w:rPr>
        <w:t>Լիազորված մարմինների մասին տեղեկատվությունը</w:t>
      </w:r>
    </w:p>
    <w:p w:rsidR="000D7AC6" w:rsidRPr="002754E2" w:rsidRDefault="000D7AC6" w:rsidP="00A85EE9">
      <w:pPr>
        <w:pStyle w:val="20"/>
        <w:shd w:val="clear" w:color="auto" w:fill="auto"/>
        <w:spacing w:before="0" w:after="160" w:line="360" w:lineRule="auto"/>
        <w:ind w:right="6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Սույն </w:t>
      </w:r>
      <w:r w:rsidR="00AB020E" w:rsidRPr="00A85EE9">
        <w:rPr>
          <w:rFonts w:ascii="Sylfaen" w:hAnsi="Sylfaen"/>
          <w:sz w:val="24"/>
          <w:szCs w:val="24"/>
        </w:rPr>
        <w:t>հ</w:t>
      </w:r>
      <w:r w:rsidRPr="00A85EE9">
        <w:rPr>
          <w:rFonts w:ascii="Sylfaen" w:hAnsi="Sylfaen"/>
          <w:sz w:val="24"/>
          <w:szCs w:val="24"/>
        </w:rPr>
        <w:t>ամաձայնագիրն ուժի մեջ մտնելու օրվանից 3 ամսվա ընթացքում անդամ պետությունները Հանձնաժողովին տեղեկացնում են լիազորված մարմինների մասին։</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Անդամ պետություններն ապահովում են լիազորված մարմինների վերաբերյալ Հանձնաժողով ուղարկվող տեղեկատվության թարմացումը։</w:t>
      </w:r>
    </w:p>
    <w:p w:rsidR="00B92335" w:rsidRPr="00A85EE9" w:rsidRDefault="00B92335" w:rsidP="00A85EE9">
      <w:pPr>
        <w:pStyle w:val="20"/>
        <w:shd w:val="clear" w:color="auto" w:fill="auto"/>
        <w:spacing w:before="0" w:after="160" w:line="360" w:lineRule="auto"/>
        <w:ind w:right="6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right="60" w:firstLine="0"/>
        <w:jc w:val="center"/>
        <w:rPr>
          <w:rFonts w:ascii="Sylfaen" w:hAnsi="Sylfaen"/>
          <w:sz w:val="24"/>
          <w:szCs w:val="24"/>
        </w:rPr>
      </w:pPr>
      <w:r w:rsidRPr="00A85EE9">
        <w:rPr>
          <w:rFonts w:ascii="Sylfaen" w:hAnsi="Sylfaen"/>
          <w:sz w:val="24"/>
          <w:szCs w:val="24"/>
        </w:rPr>
        <w:t>Հոդված 24</w:t>
      </w:r>
    </w:p>
    <w:p w:rsidR="00861173" w:rsidRPr="002754E2" w:rsidRDefault="00710DE1" w:rsidP="00A85EE9">
      <w:pPr>
        <w:pStyle w:val="20"/>
        <w:shd w:val="clear" w:color="auto" w:fill="auto"/>
        <w:spacing w:before="0" w:after="160" w:line="360" w:lineRule="auto"/>
        <w:ind w:right="60" w:firstLine="0"/>
        <w:jc w:val="center"/>
        <w:rPr>
          <w:rFonts w:ascii="Sylfaen" w:hAnsi="Sylfaen"/>
          <w:sz w:val="24"/>
          <w:szCs w:val="24"/>
        </w:rPr>
      </w:pPr>
      <w:r w:rsidRPr="00A85EE9">
        <w:rPr>
          <w:rFonts w:ascii="Sylfaen" w:hAnsi="Sylfaen"/>
          <w:sz w:val="24"/>
          <w:szCs w:val="24"/>
        </w:rPr>
        <w:t>Վեճերի կարգավորումը</w:t>
      </w:r>
    </w:p>
    <w:p w:rsidR="000D7AC6" w:rsidRPr="002754E2" w:rsidRDefault="000D7AC6" w:rsidP="00A85EE9">
      <w:pPr>
        <w:pStyle w:val="20"/>
        <w:shd w:val="clear" w:color="auto" w:fill="auto"/>
        <w:spacing w:before="0" w:after="160" w:line="360" w:lineRule="auto"/>
        <w:ind w:right="6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Սույն </w:t>
      </w:r>
      <w:r w:rsidR="00AB020E" w:rsidRPr="00A85EE9">
        <w:rPr>
          <w:rFonts w:ascii="Sylfaen" w:hAnsi="Sylfaen"/>
          <w:sz w:val="24"/>
          <w:szCs w:val="24"/>
        </w:rPr>
        <w:t>հ</w:t>
      </w:r>
      <w:r w:rsidRPr="00A85EE9">
        <w:rPr>
          <w:rFonts w:ascii="Sylfaen" w:hAnsi="Sylfaen"/>
          <w:sz w:val="24"/>
          <w:szCs w:val="24"/>
        </w:rPr>
        <w:t xml:space="preserve">ամաձայնագրի մեկնաբանման </w:t>
      </w:r>
      <w:r w:rsidR="002754E2">
        <w:rPr>
          <w:rFonts w:ascii="Sylfaen" w:hAnsi="Sylfaen"/>
          <w:sz w:val="24"/>
          <w:szCs w:val="24"/>
        </w:rPr>
        <w:t>և</w:t>
      </w:r>
      <w:r w:rsidRPr="00A85EE9">
        <w:rPr>
          <w:rFonts w:ascii="Sylfaen" w:hAnsi="Sylfaen"/>
          <w:sz w:val="24"/>
          <w:szCs w:val="24"/>
        </w:rPr>
        <w:t xml:space="preserve"> (կամ) կիրառման հետ կապված վեճերը կարգավորվում են Պայմանագրով սահմանված կարգով։</w:t>
      </w:r>
    </w:p>
    <w:p w:rsidR="00B92335" w:rsidRPr="00A85EE9" w:rsidRDefault="00B92335" w:rsidP="00A85EE9">
      <w:pPr>
        <w:pStyle w:val="20"/>
        <w:shd w:val="clear" w:color="auto" w:fill="auto"/>
        <w:spacing w:before="0" w:after="160" w:line="360" w:lineRule="auto"/>
        <w:ind w:right="6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right="60" w:firstLine="0"/>
        <w:jc w:val="center"/>
        <w:rPr>
          <w:rFonts w:ascii="Sylfaen" w:hAnsi="Sylfaen"/>
          <w:sz w:val="24"/>
          <w:szCs w:val="24"/>
        </w:rPr>
      </w:pPr>
      <w:r w:rsidRPr="00A85EE9">
        <w:rPr>
          <w:rFonts w:ascii="Sylfaen" w:hAnsi="Sylfaen"/>
          <w:sz w:val="24"/>
          <w:szCs w:val="24"/>
        </w:rPr>
        <w:t>Հոդված 25</w:t>
      </w:r>
    </w:p>
    <w:p w:rsidR="00861173" w:rsidRPr="002754E2" w:rsidRDefault="00710DE1" w:rsidP="00A85EE9">
      <w:pPr>
        <w:pStyle w:val="20"/>
        <w:shd w:val="clear" w:color="auto" w:fill="auto"/>
        <w:spacing w:before="0" w:after="160" w:line="360" w:lineRule="auto"/>
        <w:ind w:right="60" w:firstLine="0"/>
        <w:jc w:val="center"/>
        <w:rPr>
          <w:rFonts w:ascii="Sylfaen" w:hAnsi="Sylfaen"/>
          <w:sz w:val="24"/>
          <w:szCs w:val="24"/>
        </w:rPr>
      </w:pPr>
      <w:r w:rsidRPr="00A85EE9">
        <w:rPr>
          <w:rFonts w:ascii="Sylfaen" w:hAnsi="Sylfaen"/>
          <w:sz w:val="24"/>
          <w:szCs w:val="24"/>
        </w:rPr>
        <w:t xml:space="preserve">Փոփոխություններ </w:t>
      </w:r>
      <w:r w:rsidR="002754E2">
        <w:rPr>
          <w:rFonts w:ascii="Sylfaen" w:hAnsi="Sylfaen"/>
          <w:sz w:val="24"/>
          <w:szCs w:val="24"/>
        </w:rPr>
        <w:t>և</w:t>
      </w:r>
      <w:r w:rsidRPr="00A85EE9">
        <w:rPr>
          <w:rFonts w:ascii="Sylfaen" w:hAnsi="Sylfaen"/>
          <w:sz w:val="24"/>
          <w:szCs w:val="24"/>
        </w:rPr>
        <w:t xml:space="preserve"> լրացումներ կատարելը</w:t>
      </w:r>
    </w:p>
    <w:p w:rsidR="000D7AC6" w:rsidRPr="002754E2" w:rsidRDefault="000D7AC6" w:rsidP="00A85EE9">
      <w:pPr>
        <w:pStyle w:val="20"/>
        <w:shd w:val="clear" w:color="auto" w:fill="auto"/>
        <w:spacing w:before="0" w:after="160" w:line="360" w:lineRule="auto"/>
        <w:ind w:right="6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Անդամ պետությունների փոխադարձ համաձայնությամբ</w:t>
      </w:r>
      <w:r w:rsidR="00DB0DE9" w:rsidRPr="00A85EE9">
        <w:rPr>
          <w:rFonts w:ascii="Sylfaen" w:hAnsi="Sylfaen"/>
          <w:sz w:val="24"/>
          <w:szCs w:val="24"/>
        </w:rPr>
        <w:t>,</w:t>
      </w:r>
      <w:r w:rsidRPr="00A85EE9">
        <w:rPr>
          <w:rFonts w:ascii="Sylfaen" w:hAnsi="Sylfaen"/>
          <w:sz w:val="24"/>
          <w:szCs w:val="24"/>
        </w:rPr>
        <w:t xml:space="preserve"> սույն </w:t>
      </w:r>
      <w:r w:rsidR="00AB020E" w:rsidRPr="00A85EE9">
        <w:rPr>
          <w:rFonts w:ascii="Sylfaen" w:hAnsi="Sylfaen"/>
          <w:sz w:val="24"/>
          <w:szCs w:val="24"/>
        </w:rPr>
        <w:t>հ</w:t>
      </w:r>
      <w:r w:rsidRPr="00A85EE9">
        <w:rPr>
          <w:rFonts w:ascii="Sylfaen" w:hAnsi="Sylfaen"/>
          <w:sz w:val="24"/>
          <w:szCs w:val="24"/>
        </w:rPr>
        <w:t xml:space="preserve">ամաձայնագրում կարող են կատարվել փոփոխություններ </w:t>
      </w:r>
      <w:r w:rsidR="002754E2">
        <w:rPr>
          <w:rFonts w:ascii="Sylfaen" w:hAnsi="Sylfaen"/>
          <w:sz w:val="24"/>
          <w:szCs w:val="24"/>
        </w:rPr>
        <w:t>և</w:t>
      </w:r>
      <w:r w:rsidRPr="00A85EE9">
        <w:rPr>
          <w:rFonts w:ascii="Sylfaen" w:hAnsi="Sylfaen"/>
          <w:sz w:val="24"/>
          <w:szCs w:val="24"/>
        </w:rPr>
        <w:t xml:space="preserve"> լրացումներ, որոնք ձ</w:t>
      </w:r>
      <w:r w:rsidR="002754E2">
        <w:rPr>
          <w:rFonts w:ascii="Sylfaen" w:hAnsi="Sylfaen"/>
          <w:sz w:val="24"/>
          <w:szCs w:val="24"/>
        </w:rPr>
        <w:t>և</w:t>
      </w:r>
      <w:r w:rsidRPr="00A85EE9">
        <w:rPr>
          <w:rFonts w:ascii="Sylfaen" w:hAnsi="Sylfaen"/>
          <w:sz w:val="24"/>
          <w:szCs w:val="24"/>
        </w:rPr>
        <w:t xml:space="preserve">ակերպվում են առանձին արձանագրություններով </w:t>
      </w:r>
      <w:r w:rsidR="002754E2">
        <w:rPr>
          <w:rFonts w:ascii="Sylfaen" w:hAnsi="Sylfaen"/>
          <w:sz w:val="24"/>
          <w:szCs w:val="24"/>
        </w:rPr>
        <w:t>և</w:t>
      </w:r>
      <w:r w:rsidRPr="00A85EE9">
        <w:rPr>
          <w:rFonts w:ascii="Sylfaen" w:hAnsi="Sylfaen"/>
          <w:sz w:val="24"/>
          <w:szCs w:val="24"/>
        </w:rPr>
        <w:t xml:space="preserve"> կազմում են սույն </w:t>
      </w:r>
      <w:r w:rsidR="00AB020E" w:rsidRPr="00A85EE9">
        <w:rPr>
          <w:rFonts w:ascii="Sylfaen" w:hAnsi="Sylfaen"/>
          <w:sz w:val="24"/>
          <w:szCs w:val="24"/>
        </w:rPr>
        <w:t>հ</w:t>
      </w:r>
      <w:r w:rsidRPr="00A85EE9">
        <w:rPr>
          <w:rFonts w:ascii="Sylfaen" w:hAnsi="Sylfaen"/>
          <w:sz w:val="24"/>
          <w:szCs w:val="24"/>
        </w:rPr>
        <w:t>ամաձայնագրի անբաժանելի մասը։</w:t>
      </w:r>
    </w:p>
    <w:p w:rsidR="00861173" w:rsidRPr="00A85EE9" w:rsidRDefault="00710DE1" w:rsidP="00A85EE9">
      <w:pPr>
        <w:pStyle w:val="20"/>
        <w:shd w:val="clear" w:color="auto" w:fill="auto"/>
        <w:spacing w:before="0" w:after="160" w:line="360" w:lineRule="auto"/>
        <w:ind w:right="60" w:firstLine="0"/>
        <w:jc w:val="center"/>
        <w:rPr>
          <w:rFonts w:ascii="Sylfaen" w:hAnsi="Sylfaen"/>
          <w:sz w:val="24"/>
          <w:szCs w:val="24"/>
        </w:rPr>
      </w:pPr>
      <w:r w:rsidRPr="00A85EE9">
        <w:rPr>
          <w:rFonts w:ascii="Sylfaen" w:hAnsi="Sylfaen"/>
          <w:sz w:val="24"/>
          <w:szCs w:val="24"/>
        </w:rPr>
        <w:lastRenderedPageBreak/>
        <w:t>Հոդված 26</w:t>
      </w:r>
    </w:p>
    <w:p w:rsidR="00861173" w:rsidRPr="002754E2" w:rsidRDefault="00710DE1" w:rsidP="00A85EE9">
      <w:pPr>
        <w:pStyle w:val="20"/>
        <w:shd w:val="clear" w:color="auto" w:fill="auto"/>
        <w:spacing w:before="0" w:after="160" w:line="360" w:lineRule="auto"/>
        <w:ind w:right="60" w:firstLine="0"/>
        <w:jc w:val="center"/>
        <w:rPr>
          <w:rFonts w:ascii="Sylfaen" w:hAnsi="Sylfaen"/>
          <w:sz w:val="24"/>
          <w:szCs w:val="24"/>
        </w:rPr>
      </w:pPr>
      <w:r w:rsidRPr="00A85EE9">
        <w:rPr>
          <w:rFonts w:ascii="Sylfaen" w:hAnsi="Sylfaen"/>
          <w:sz w:val="24"/>
          <w:szCs w:val="24"/>
        </w:rPr>
        <w:t>Համաձայնագիրն ուժի մեջ մտնելը</w:t>
      </w:r>
    </w:p>
    <w:p w:rsidR="000D7AC6" w:rsidRPr="002754E2" w:rsidRDefault="000D7AC6" w:rsidP="00A85EE9">
      <w:pPr>
        <w:pStyle w:val="20"/>
        <w:shd w:val="clear" w:color="auto" w:fill="auto"/>
        <w:spacing w:before="0" w:after="160" w:line="360" w:lineRule="auto"/>
        <w:ind w:right="60" w:firstLine="0"/>
        <w:jc w:val="center"/>
        <w:rPr>
          <w:rFonts w:ascii="Sylfaen" w:hAnsi="Sylfaen"/>
          <w:sz w:val="24"/>
          <w:szCs w:val="24"/>
        </w:rPr>
      </w:pP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Սույն </w:t>
      </w:r>
      <w:r w:rsidR="00DB0DE9" w:rsidRPr="00A85EE9">
        <w:rPr>
          <w:rFonts w:ascii="Sylfaen" w:hAnsi="Sylfaen"/>
          <w:sz w:val="24"/>
          <w:szCs w:val="24"/>
        </w:rPr>
        <w:t>հ</w:t>
      </w:r>
      <w:r w:rsidRPr="00A85EE9">
        <w:rPr>
          <w:rFonts w:ascii="Sylfaen" w:hAnsi="Sylfaen"/>
          <w:sz w:val="24"/>
          <w:szCs w:val="24"/>
        </w:rPr>
        <w:t xml:space="preserve">ամաձայնագիրն ուժի մեջ է մտնում սույն </w:t>
      </w:r>
      <w:r w:rsidR="00AB020E" w:rsidRPr="00A85EE9">
        <w:rPr>
          <w:rFonts w:ascii="Sylfaen" w:hAnsi="Sylfaen"/>
          <w:sz w:val="24"/>
          <w:szCs w:val="24"/>
        </w:rPr>
        <w:t>հ</w:t>
      </w:r>
      <w:r w:rsidRPr="00A85EE9">
        <w:rPr>
          <w:rFonts w:ascii="Sylfaen" w:hAnsi="Sylfaen"/>
          <w:sz w:val="24"/>
          <w:szCs w:val="24"/>
        </w:rPr>
        <w:t>ամաձայնագիրն ուժի մեջ մտնելու համար անհրաժեշտ ներպետական ընթացակարգերն անդամ պետությունների կողմից կատարվելու մասին վերջին գրավոր ծանուցումն ավանդապահի կողմից դիվանագիտական ուղիներով ստանալու օրվանից։</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Սույն </w:t>
      </w:r>
      <w:r w:rsidR="00AB020E" w:rsidRPr="00A85EE9">
        <w:rPr>
          <w:rFonts w:ascii="Sylfaen" w:hAnsi="Sylfaen"/>
          <w:sz w:val="24"/>
          <w:szCs w:val="24"/>
        </w:rPr>
        <w:t>հ</w:t>
      </w:r>
      <w:r w:rsidRPr="00A85EE9">
        <w:rPr>
          <w:rFonts w:ascii="Sylfaen" w:hAnsi="Sylfaen"/>
          <w:sz w:val="24"/>
          <w:szCs w:val="24"/>
        </w:rPr>
        <w:t xml:space="preserve">ամաձայնագիրը Միության շրջանակներում կնքված միջազգային պայմանագիր է </w:t>
      </w:r>
      <w:r w:rsidR="002754E2">
        <w:rPr>
          <w:rFonts w:ascii="Sylfaen" w:hAnsi="Sylfaen"/>
          <w:sz w:val="24"/>
          <w:szCs w:val="24"/>
        </w:rPr>
        <w:t>և</w:t>
      </w:r>
      <w:r w:rsidRPr="00A85EE9">
        <w:rPr>
          <w:rFonts w:ascii="Sylfaen" w:hAnsi="Sylfaen"/>
          <w:sz w:val="24"/>
          <w:szCs w:val="24"/>
        </w:rPr>
        <w:t xml:space="preserve"> Միության իրավունքի մաս է կազմում։</w:t>
      </w:r>
    </w:p>
    <w:p w:rsidR="00861173" w:rsidRPr="00A85EE9" w:rsidRDefault="000D7AC6" w:rsidP="00A85EE9">
      <w:pPr>
        <w:pStyle w:val="20"/>
        <w:shd w:val="clear" w:color="auto" w:fill="auto"/>
        <w:spacing w:before="0" w:after="160" w:line="360" w:lineRule="auto"/>
        <w:ind w:firstLine="567"/>
        <w:rPr>
          <w:rFonts w:ascii="Sylfaen" w:hAnsi="Sylfaen"/>
          <w:sz w:val="24"/>
          <w:szCs w:val="24"/>
        </w:rPr>
      </w:pPr>
      <w:r>
        <w:rPr>
          <w:rFonts w:ascii="Sylfaen" w:hAnsi="Sylfaen"/>
          <w:sz w:val="24"/>
          <w:szCs w:val="24"/>
        </w:rPr>
        <w:t>Կատարված է ___________</w:t>
      </w:r>
      <w:r w:rsidR="00710DE1" w:rsidRPr="00A85EE9">
        <w:rPr>
          <w:rFonts w:ascii="Sylfaen" w:hAnsi="Sylfaen"/>
          <w:sz w:val="24"/>
          <w:szCs w:val="24"/>
        </w:rPr>
        <w:t xml:space="preserve"> քաղ</w:t>
      </w:r>
      <w:r>
        <w:rPr>
          <w:rFonts w:ascii="Sylfaen" w:hAnsi="Sylfaen"/>
          <w:sz w:val="24"/>
          <w:szCs w:val="24"/>
        </w:rPr>
        <w:t>աքում, 20___ թվականի __________</w:t>
      </w:r>
      <w:r w:rsidR="00710DE1" w:rsidRPr="00A85EE9">
        <w:rPr>
          <w:rFonts w:ascii="Sylfaen" w:hAnsi="Sylfaen"/>
          <w:sz w:val="24"/>
          <w:szCs w:val="24"/>
        </w:rPr>
        <w:t>_ «___»-ին մեկ բնօրինակից՝ ռուսերենով։</w:t>
      </w:r>
    </w:p>
    <w:p w:rsidR="00861173" w:rsidRPr="00A85EE9" w:rsidRDefault="00710DE1" w:rsidP="00A85EE9">
      <w:pPr>
        <w:pStyle w:val="20"/>
        <w:shd w:val="clear" w:color="auto" w:fill="auto"/>
        <w:spacing w:before="0" w:after="160" w:line="360" w:lineRule="auto"/>
        <w:ind w:firstLine="567"/>
        <w:rPr>
          <w:rFonts w:ascii="Sylfaen" w:hAnsi="Sylfaen"/>
          <w:sz w:val="24"/>
          <w:szCs w:val="24"/>
        </w:rPr>
      </w:pPr>
      <w:r w:rsidRPr="00A85EE9">
        <w:rPr>
          <w:rFonts w:ascii="Sylfaen" w:hAnsi="Sylfaen"/>
          <w:sz w:val="24"/>
          <w:szCs w:val="24"/>
        </w:rPr>
        <w:t xml:space="preserve">Սույն </w:t>
      </w:r>
      <w:r w:rsidR="00AB020E" w:rsidRPr="00A85EE9">
        <w:rPr>
          <w:rFonts w:ascii="Sylfaen" w:hAnsi="Sylfaen"/>
          <w:sz w:val="24"/>
          <w:szCs w:val="24"/>
        </w:rPr>
        <w:t>հ</w:t>
      </w:r>
      <w:r w:rsidRPr="00A85EE9">
        <w:rPr>
          <w:rFonts w:ascii="Sylfaen" w:hAnsi="Sylfaen"/>
          <w:sz w:val="24"/>
          <w:szCs w:val="24"/>
        </w:rPr>
        <w:t xml:space="preserve">ամաձայնագրի բնօրինակը պահվում է Եվրասիական տնտեսական հանձնաժողովում, որը, որպես սույն </w:t>
      </w:r>
      <w:r w:rsidR="00AB020E" w:rsidRPr="00A85EE9">
        <w:rPr>
          <w:rFonts w:ascii="Sylfaen" w:hAnsi="Sylfaen"/>
          <w:sz w:val="24"/>
          <w:szCs w:val="24"/>
        </w:rPr>
        <w:t>հ</w:t>
      </w:r>
      <w:r w:rsidRPr="00A85EE9">
        <w:rPr>
          <w:rFonts w:ascii="Sylfaen" w:hAnsi="Sylfaen"/>
          <w:sz w:val="24"/>
          <w:szCs w:val="24"/>
        </w:rPr>
        <w:t>ամաձայնագրի ավանդապահ, յուրաքանչյուր անդամ պետության կտրամադրի դրա հաստատված պատճենը։</w:t>
      </w:r>
    </w:p>
    <w:p w:rsidR="00B92335" w:rsidRPr="00A85EE9" w:rsidRDefault="00B92335" w:rsidP="00A85EE9">
      <w:pPr>
        <w:pStyle w:val="20"/>
        <w:shd w:val="clear" w:color="auto" w:fill="auto"/>
        <w:spacing w:before="0" w:after="160" w:line="360" w:lineRule="auto"/>
        <w:ind w:firstLine="567"/>
        <w:rPr>
          <w:rFonts w:ascii="Sylfaen" w:hAnsi="Sylfaen"/>
          <w:sz w:val="24"/>
          <w:szCs w:val="24"/>
        </w:rPr>
      </w:pPr>
    </w:p>
    <w:tbl>
      <w:tblPr>
        <w:tblOverlap w:val="never"/>
        <w:tblW w:w="11340" w:type="dxa"/>
        <w:tblInd w:w="-1124" w:type="dxa"/>
        <w:tblLayout w:type="fixed"/>
        <w:tblCellMar>
          <w:left w:w="10" w:type="dxa"/>
          <w:right w:w="10" w:type="dxa"/>
        </w:tblCellMar>
        <w:tblLook w:val="0000" w:firstRow="0" w:lastRow="0" w:firstColumn="0" w:lastColumn="0" w:noHBand="0" w:noVBand="0"/>
      </w:tblPr>
      <w:tblGrid>
        <w:gridCol w:w="2422"/>
        <w:gridCol w:w="2422"/>
        <w:gridCol w:w="2407"/>
        <w:gridCol w:w="2282"/>
        <w:gridCol w:w="1807"/>
      </w:tblGrid>
      <w:tr w:rsidR="00556FBF" w:rsidRPr="000D7AC6" w:rsidTr="00556FBF">
        <w:tc>
          <w:tcPr>
            <w:tcW w:w="2422" w:type="dxa"/>
            <w:shd w:val="clear" w:color="auto" w:fill="FFFFFF"/>
          </w:tcPr>
          <w:p w:rsidR="00861173" w:rsidRPr="000D7AC6" w:rsidRDefault="00710DE1" w:rsidP="000D7AC6">
            <w:pPr>
              <w:pStyle w:val="20"/>
              <w:shd w:val="clear" w:color="auto" w:fill="auto"/>
              <w:spacing w:before="0" w:after="160" w:line="360" w:lineRule="auto"/>
              <w:ind w:firstLine="0"/>
              <w:jc w:val="center"/>
              <w:rPr>
                <w:rFonts w:ascii="Sylfaen" w:hAnsi="Sylfaen"/>
                <w:spacing w:val="-6"/>
                <w:sz w:val="22"/>
                <w:szCs w:val="22"/>
              </w:rPr>
            </w:pPr>
            <w:r w:rsidRPr="000D7AC6">
              <w:rPr>
                <w:rStyle w:val="212pt"/>
                <w:rFonts w:ascii="Sylfaen" w:hAnsi="Sylfaen"/>
                <w:spacing w:val="-6"/>
                <w:sz w:val="22"/>
                <w:szCs w:val="22"/>
              </w:rPr>
              <w:t>Հայաստանի Հանրապետության կողմից</w:t>
            </w:r>
            <w:r w:rsidR="00DB0DE9" w:rsidRPr="000D7AC6">
              <w:rPr>
                <w:rStyle w:val="212pt"/>
                <w:rFonts w:ascii="Sylfaen" w:hAnsi="Sylfaen"/>
                <w:spacing w:val="-6"/>
                <w:sz w:val="22"/>
                <w:szCs w:val="22"/>
              </w:rPr>
              <w:t>՝</w:t>
            </w:r>
          </w:p>
        </w:tc>
        <w:tc>
          <w:tcPr>
            <w:tcW w:w="2422" w:type="dxa"/>
            <w:shd w:val="clear" w:color="auto" w:fill="FFFFFF"/>
          </w:tcPr>
          <w:p w:rsidR="00861173" w:rsidRPr="000D7AC6" w:rsidRDefault="00710DE1" w:rsidP="000D7AC6">
            <w:pPr>
              <w:pStyle w:val="20"/>
              <w:shd w:val="clear" w:color="auto" w:fill="auto"/>
              <w:spacing w:before="0" w:after="160" w:line="360" w:lineRule="auto"/>
              <w:ind w:firstLine="0"/>
              <w:jc w:val="center"/>
              <w:rPr>
                <w:rFonts w:ascii="Sylfaen" w:hAnsi="Sylfaen"/>
                <w:spacing w:val="-6"/>
                <w:sz w:val="22"/>
                <w:szCs w:val="22"/>
              </w:rPr>
            </w:pPr>
            <w:r w:rsidRPr="000D7AC6">
              <w:rPr>
                <w:rStyle w:val="212pt"/>
                <w:rFonts w:ascii="Sylfaen" w:hAnsi="Sylfaen"/>
                <w:spacing w:val="-6"/>
                <w:sz w:val="22"/>
                <w:szCs w:val="22"/>
              </w:rPr>
              <w:t>Բելառուսի Հանրապետության կողմից</w:t>
            </w:r>
            <w:r w:rsidR="00DB0DE9" w:rsidRPr="000D7AC6">
              <w:rPr>
                <w:rStyle w:val="212pt"/>
                <w:rFonts w:ascii="Sylfaen" w:hAnsi="Sylfaen"/>
                <w:spacing w:val="-6"/>
                <w:sz w:val="22"/>
                <w:szCs w:val="22"/>
              </w:rPr>
              <w:t>՝</w:t>
            </w:r>
          </w:p>
        </w:tc>
        <w:tc>
          <w:tcPr>
            <w:tcW w:w="2407" w:type="dxa"/>
            <w:shd w:val="clear" w:color="auto" w:fill="FFFFFF"/>
          </w:tcPr>
          <w:p w:rsidR="00861173" w:rsidRPr="000D7AC6" w:rsidRDefault="00710DE1" w:rsidP="000D7AC6">
            <w:pPr>
              <w:pStyle w:val="20"/>
              <w:shd w:val="clear" w:color="auto" w:fill="auto"/>
              <w:spacing w:before="0" w:after="160" w:line="360" w:lineRule="auto"/>
              <w:ind w:firstLine="0"/>
              <w:jc w:val="center"/>
              <w:rPr>
                <w:rFonts w:ascii="Sylfaen" w:hAnsi="Sylfaen"/>
                <w:spacing w:val="-6"/>
                <w:sz w:val="22"/>
                <w:szCs w:val="22"/>
              </w:rPr>
            </w:pPr>
            <w:r w:rsidRPr="000D7AC6">
              <w:rPr>
                <w:rStyle w:val="212pt"/>
                <w:rFonts w:ascii="Sylfaen" w:hAnsi="Sylfaen"/>
                <w:spacing w:val="-6"/>
                <w:sz w:val="22"/>
                <w:szCs w:val="22"/>
              </w:rPr>
              <w:t>Ղազախստանի Հանրապետության կողմից</w:t>
            </w:r>
            <w:r w:rsidR="00DB0DE9" w:rsidRPr="000D7AC6">
              <w:rPr>
                <w:rStyle w:val="212pt"/>
                <w:rFonts w:ascii="Sylfaen" w:hAnsi="Sylfaen"/>
                <w:spacing w:val="-6"/>
                <w:sz w:val="22"/>
                <w:szCs w:val="22"/>
              </w:rPr>
              <w:t>՝</w:t>
            </w:r>
          </w:p>
        </w:tc>
        <w:tc>
          <w:tcPr>
            <w:tcW w:w="2282" w:type="dxa"/>
            <w:shd w:val="clear" w:color="auto" w:fill="FFFFFF"/>
          </w:tcPr>
          <w:p w:rsidR="00861173" w:rsidRPr="000D7AC6" w:rsidRDefault="00710DE1" w:rsidP="00556FBF">
            <w:pPr>
              <w:pStyle w:val="20"/>
              <w:shd w:val="clear" w:color="auto" w:fill="auto"/>
              <w:spacing w:before="0" w:after="160" w:line="360" w:lineRule="auto"/>
              <w:ind w:right="131" w:firstLine="0"/>
              <w:jc w:val="center"/>
              <w:rPr>
                <w:rFonts w:ascii="Sylfaen" w:hAnsi="Sylfaen"/>
                <w:spacing w:val="-6"/>
                <w:sz w:val="22"/>
                <w:szCs w:val="22"/>
              </w:rPr>
            </w:pPr>
            <w:r w:rsidRPr="000D7AC6">
              <w:rPr>
                <w:rStyle w:val="212pt"/>
                <w:rFonts w:ascii="Sylfaen" w:hAnsi="Sylfaen"/>
                <w:spacing w:val="-6"/>
                <w:sz w:val="22"/>
                <w:szCs w:val="22"/>
              </w:rPr>
              <w:t>Ղրղզստանի Հանրապետության կողմից՝</w:t>
            </w:r>
          </w:p>
        </w:tc>
        <w:tc>
          <w:tcPr>
            <w:tcW w:w="1807" w:type="dxa"/>
            <w:shd w:val="clear" w:color="auto" w:fill="FFFFFF"/>
          </w:tcPr>
          <w:p w:rsidR="00861173" w:rsidRPr="000D7AC6" w:rsidRDefault="00710DE1" w:rsidP="000D7AC6">
            <w:pPr>
              <w:pStyle w:val="20"/>
              <w:shd w:val="clear" w:color="auto" w:fill="auto"/>
              <w:spacing w:before="0" w:after="160" w:line="360" w:lineRule="auto"/>
              <w:ind w:firstLine="0"/>
              <w:jc w:val="center"/>
              <w:rPr>
                <w:rFonts w:ascii="Sylfaen" w:hAnsi="Sylfaen"/>
                <w:spacing w:val="-6"/>
                <w:sz w:val="22"/>
                <w:szCs w:val="22"/>
              </w:rPr>
            </w:pPr>
            <w:r w:rsidRPr="000D7AC6">
              <w:rPr>
                <w:rStyle w:val="212pt"/>
                <w:rFonts w:ascii="Sylfaen" w:hAnsi="Sylfaen"/>
                <w:spacing w:val="-6"/>
                <w:sz w:val="22"/>
                <w:szCs w:val="22"/>
              </w:rPr>
              <w:t>Ռուսաստանի Դաշնության կողմից՝</w:t>
            </w:r>
          </w:p>
        </w:tc>
      </w:tr>
    </w:tbl>
    <w:p w:rsidR="00861173" w:rsidRPr="00A85EE9" w:rsidRDefault="00861173" w:rsidP="00A85EE9">
      <w:pPr>
        <w:spacing w:after="160" w:line="360" w:lineRule="auto"/>
      </w:pPr>
    </w:p>
    <w:sectPr w:rsidR="00861173" w:rsidRPr="00A85EE9" w:rsidSect="00556FBF">
      <w:footerReference w:type="default" r:id="rId8"/>
      <w:pgSz w:w="11900" w:h="16840" w:code="9"/>
      <w:pgMar w:top="1418" w:right="1418" w:bottom="1418" w:left="1418" w:header="0" w:footer="50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52B" w:rsidRDefault="00D7252B" w:rsidP="00861173">
      <w:r>
        <w:separator/>
      </w:r>
    </w:p>
  </w:endnote>
  <w:endnote w:type="continuationSeparator" w:id="0">
    <w:p w:rsidR="00D7252B" w:rsidRDefault="00D7252B" w:rsidP="0086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0809"/>
      <w:docPartObj>
        <w:docPartGallery w:val="Page Numbers (Bottom of Page)"/>
        <w:docPartUnique/>
      </w:docPartObj>
    </w:sdtPr>
    <w:sdtEndPr/>
    <w:sdtContent>
      <w:p w:rsidR="00917EF6" w:rsidRPr="00556FBF" w:rsidRDefault="00D7252B">
        <w:pPr>
          <w:pStyle w:val="Footer"/>
          <w:jc w:val="center"/>
        </w:pPr>
        <w:r>
          <w:rPr>
            <w:noProof/>
          </w:rPr>
          <w:fldChar w:fldCharType="begin"/>
        </w:r>
        <w:r>
          <w:rPr>
            <w:noProof/>
          </w:rPr>
          <w:instrText xml:space="preserve"> PAGE   \* MERGEFORMAT </w:instrText>
        </w:r>
        <w:r>
          <w:rPr>
            <w:noProof/>
          </w:rPr>
          <w:fldChar w:fldCharType="separate"/>
        </w:r>
        <w:r w:rsidR="00734DD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52B" w:rsidRDefault="00D7252B"/>
  </w:footnote>
  <w:footnote w:type="continuationSeparator" w:id="0">
    <w:p w:rsidR="00D7252B" w:rsidRDefault="00D725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B6C"/>
    <w:multiLevelType w:val="multilevel"/>
    <w:tmpl w:val="78364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B2BB2"/>
    <w:multiLevelType w:val="multilevel"/>
    <w:tmpl w:val="26A4E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B34D9"/>
    <w:multiLevelType w:val="multilevel"/>
    <w:tmpl w:val="3C3C1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9117F"/>
    <w:multiLevelType w:val="multilevel"/>
    <w:tmpl w:val="D93C7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A07899"/>
    <w:multiLevelType w:val="hybridMultilevel"/>
    <w:tmpl w:val="9B8CF178"/>
    <w:lvl w:ilvl="0" w:tplc="4F60A4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BE13D5C"/>
    <w:multiLevelType w:val="multilevel"/>
    <w:tmpl w:val="84508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B47ED"/>
    <w:multiLevelType w:val="multilevel"/>
    <w:tmpl w:val="3A4CE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B36F90"/>
    <w:multiLevelType w:val="multilevel"/>
    <w:tmpl w:val="5F581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971F37"/>
    <w:multiLevelType w:val="multilevel"/>
    <w:tmpl w:val="68A05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DA3869"/>
    <w:multiLevelType w:val="multilevel"/>
    <w:tmpl w:val="9D52E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785040"/>
    <w:multiLevelType w:val="multilevel"/>
    <w:tmpl w:val="E78EF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101820"/>
    <w:multiLevelType w:val="hybridMultilevel"/>
    <w:tmpl w:val="D61EC184"/>
    <w:lvl w:ilvl="0" w:tplc="890625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148E0"/>
    <w:multiLevelType w:val="multilevel"/>
    <w:tmpl w:val="D9F63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FF6826"/>
    <w:multiLevelType w:val="multilevel"/>
    <w:tmpl w:val="B448C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0F4C91"/>
    <w:multiLevelType w:val="multilevel"/>
    <w:tmpl w:val="136C8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D30817"/>
    <w:multiLevelType w:val="multilevel"/>
    <w:tmpl w:val="FF642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121DA3"/>
    <w:multiLevelType w:val="multilevel"/>
    <w:tmpl w:val="4426EC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9B3A96"/>
    <w:multiLevelType w:val="multilevel"/>
    <w:tmpl w:val="A2E25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577272"/>
    <w:multiLevelType w:val="multilevel"/>
    <w:tmpl w:val="C3901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01393"/>
    <w:multiLevelType w:val="multilevel"/>
    <w:tmpl w:val="218EB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B87307"/>
    <w:multiLevelType w:val="multilevel"/>
    <w:tmpl w:val="23722C4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3F20F6"/>
    <w:multiLevelType w:val="multilevel"/>
    <w:tmpl w:val="8CCCD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6E397F"/>
    <w:multiLevelType w:val="multilevel"/>
    <w:tmpl w:val="1AFA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4D3C34"/>
    <w:multiLevelType w:val="multilevel"/>
    <w:tmpl w:val="942274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3F5E9C"/>
    <w:multiLevelType w:val="multilevel"/>
    <w:tmpl w:val="59FC8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CA7DC2"/>
    <w:multiLevelType w:val="multilevel"/>
    <w:tmpl w:val="7FE4C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B2780C"/>
    <w:multiLevelType w:val="multilevel"/>
    <w:tmpl w:val="8260F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B315C0"/>
    <w:multiLevelType w:val="multilevel"/>
    <w:tmpl w:val="1EBA33C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2B6EDC"/>
    <w:multiLevelType w:val="multilevel"/>
    <w:tmpl w:val="79C63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6B5DED"/>
    <w:multiLevelType w:val="multilevel"/>
    <w:tmpl w:val="18804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E51A56"/>
    <w:multiLevelType w:val="multilevel"/>
    <w:tmpl w:val="07221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6"/>
  </w:num>
  <w:num w:numId="3">
    <w:abstractNumId w:val="0"/>
  </w:num>
  <w:num w:numId="4">
    <w:abstractNumId w:val="2"/>
  </w:num>
  <w:num w:numId="5">
    <w:abstractNumId w:val="19"/>
  </w:num>
  <w:num w:numId="6">
    <w:abstractNumId w:val="28"/>
  </w:num>
  <w:num w:numId="7">
    <w:abstractNumId w:val="22"/>
  </w:num>
  <w:num w:numId="8">
    <w:abstractNumId w:val="26"/>
  </w:num>
  <w:num w:numId="9">
    <w:abstractNumId w:val="3"/>
  </w:num>
  <w:num w:numId="10">
    <w:abstractNumId w:val="7"/>
  </w:num>
  <w:num w:numId="11">
    <w:abstractNumId w:val="8"/>
  </w:num>
  <w:num w:numId="12">
    <w:abstractNumId w:val="9"/>
  </w:num>
  <w:num w:numId="13">
    <w:abstractNumId w:val="6"/>
  </w:num>
  <w:num w:numId="14">
    <w:abstractNumId w:val="17"/>
  </w:num>
  <w:num w:numId="15">
    <w:abstractNumId w:val="23"/>
  </w:num>
  <w:num w:numId="16">
    <w:abstractNumId w:val="14"/>
  </w:num>
  <w:num w:numId="17">
    <w:abstractNumId w:val="20"/>
  </w:num>
  <w:num w:numId="18">
    <w:abstractNumId w:val="1"/>
  </w:num>
  <w:num w:numId="19">
    <w:abstractNumId w:val="21"/>
  </w:num>
  <w:num w:numId="20">
    <w:abstractNumId w:val="15"/>
  </w:num>
  <w:num w:numId="21">
    <w:abstractNumId w:val="30"/>
  </w:num>
  <w:num w:numId="22">
    <w:abstractNumId w:val="12"/>
  </w:num>
  <w:num w:numId="23">
    <w:abstractNumId w:val="5"/>
  </w:num>
  <w:num w:numId="24">
    <w:abstractNumId w:val="29"/>
  </w:num>
  <w:num w:numId="25">
    <w:abstractNumId w:val="10"/>
  </w:num>
  <w:num w:numId="26">
    <w:abstractNumId w:val="27"/>
  </w:num>
  <w:num w:numId="27">
    <w:abstractNumId w:val="13"/>
  </w:num>
  <w:num w:numId="28">
    <w:abstractNumId w:val="18"/>
  </w:num>
  <w:num w:numId="29">
    <w:abstractNumId w:val="25"/>
  </w:num>
  <w:num w:numId="30">
    <w:abstractNumId w:val="1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61173"/>
    <w:rsid w:val="00004BE5"/>
    <w:rsid w:val="00054DD2"/>
    <w:rsid w:val="0006068C"/>
    <w:rsid w:val="00084AD6"/>
    <w:rsid w:val="00097C10"/>
    <w:rsid w:val="000A6DDC"/>
    <w:rsid w:val="000C4B08"/>
    <w:rsid w:val="000D0674"/>
    <w:rsid w:val="000D3B0F"/>
    <w:rsid w:val="000D7AC6"/>
    <w:rsid w:val="000F17EE"/>
    <w:rsid w:val="000F6C50"/>
    <w:rsid w:val="0010413C"/>
    <w:rsid w:val="00120C1A"/>
    <w:rsid w:val="001337DE"/>
    <w:rsid w:val="00140B55"/>
    <w:rsid w:val="001555D1"/>
    <w:rsid w:val="001653DE"/>
    <w:rsid w:val="001912E3"/>
    <w:rsid w:val="001A00F7"/>
    <w:rsid w:val="001C2CA2"/>
    <w:rsid w:val="001C2E1E"/>
    <w:rsid w:val="001C33DC"/>
    <w:rsid w:val="001E4CC2"/>
    <w:rsid w:val="001F4FE2"/>
    <w:rsid w:val="00205ECC"/>
    <w:rsid w:val="0022246B"/>
    <w:rsid w:val="00237507"/>
    <w:rsid w:val="00256D52"/>
    <w:rsid w:val="002754E2"/>
    <w:rsid w:val="002825E7"/>
    <w:rsid w:val="002831DE"/>
    <w:rsid w:val="00294DC0"/>
    <w:rsid w:val="002C619B"/>
    <w:rsid w:val="00316041"/>
    <w:rsid w:val="00324D3A"/>
    <w:rsid w:val="00326841"/>
    <w:rsid w:val="00330F1E"/>
    <w:rsid w:val="003375CD"/>
    <w:rsid w:val="00356E0F"/>
    <w:rsid w:val="003646DA"/>
    <w:rsid w:val="003911F4"/>
    <w:rsid w:val="003B33B8"/>
    <w:rsid w:val="003C7BFF"/>
    <w:rsid w:val="003D01B9"/>
    <w:rsid w:val="003D2A42"/>
    <w:rsid w:val="003E0F34"/>
    <w:rsid w:val="003E25E1"/>
    <w:rsid w:val="003E6729"/>
    <w:rsid w:val="003F19A9"/>
    <w:rsid w:val="003F19BF"/>
    <w:rsid w:val="003F32D0"/>
    <w:rsid w:val="003F6C08"/>
    <w:rsid w:val="004127B8"/>
    <w:rsid w:val="00412A38"/>
    <w:rsid w:val="00420B84"/>
    <w:rsid w:val="004244F7"/>
    <w:rsid w:val="004464F6"/>
    <w:rsid w:val="00473718"/>
    <w:rsid w:val="00487E50"/>
    <w:rsid w:val="004B2EC0"/>
    <w:rsid w:val="004B4CD4"/>
    <w:rsid w:val="004B7D95"/>
    <w:rsid w:val="004D2BD4"/>
    <w:rsid w:val="004E1923"/>
    <w:rsid w:val="005155E6"/>
    <w:rsid w:val="005323B3"/>
    <w:rsid w:val="00546745"/>
    <w:rsid w:val="005475CF"/>
    <w:rsid w:val="005518A9"/>
    <w:rsid w:val="00556FBF"/>
    <w:rsid w:val="00577456"/>
    <w:rsid w:val="0058414E"/>
    <w:rsid w:val="00596748"/>
    <w:rsid w:val="005A47C2"/>
    <w:rsid w:val="005A766B"/>
    <w:rsid w:val="005B2281"/>
    <w:rsid w:val="005C1B6E"/>
    <w:rsid w:val="005C2807"/>
    <w:rsid w:val="005E184A"/>
    <w:rsid w:val="005E3022"/>
    <w:rsid w:val="00603DA4"/>
    <w:rsid w:val="006044A2"/>
    <w:rsid w:val="00621B66"/>
    <w:rsid w:val="00622C08"/>
    <w:rsid w:val="00646DF6"/>
    <w:rsid w:val="00656328"/>
    <w:rsid w:val="00662382"/>
    <w:rsid w:val="0066717D"/>
    <w:rsid w:val="00680869"/>
    <w:rsid w:val="006844B0"/>
    <w:rsid w:val="006B5965"/>
    <w:rsid w:val="006C54B2"/>
    <w:rsid w:val="006E2305"/>
    <w:rsid w:val="006F4F95"/>
    <w:rsid w:val="00702BB3"/>
    <w:rsid w:val="00710DE1"/>
    <w:rsid w:val="007147E4"/>
    <w:rsid w:val="00730FA4"/>
    <w:rsid w:val="00734DD8"/>
    <w:rsid w:val="0076551D"/>
    <w:rsid w:val="007A6D02"/>
    <w:rsid w:val="007A7B46"/>
    <w:rsid w:val="007B07C1"/>
    <w:rsid w:val="007E57B2"/>
    <w:rsid w:val="007F502B"/>
    <w:rsid w:val="007F6E01"/>
    <w:rsid w:val="00803ED2"/>
    <w:rsid w:val="00804633"/>
    <w:rsid w:val="00830B5A"/>
    <w:rsid w:val="00834834"/>
    <w:rsid w:val="008348D2"/>
    <w:rsid w:val="00855D54"/>
    <w:rsid w:val="00861173"/>
    <w:rsid w:val="008723D2"/>
    <w:rsid w:val="00894194"/>
    <w:rsid w:val="008A6DCD"/>
    <w:rsid w:val="008A7FAA"/>
    <w:rsid w:val="008B4460"/>
    <w:rsid w:val="008F7EAB"/>
    <w:rsid w:val="009157F4"/>
    <w:rsid w:val="00917EF6"/>
    <w:rsid w:val="0092311F"/>
    <w:rsid w:val="00940A66"/>
    <w:rsid w:val="00947C3D"/>
    <w:rsid w:val="00953AA3"/>
    <w:rsid w:val="00960EB9"/>
    <w:rsid w:val="009664FE"/>
    <w:rsid w:val="0097719C"/>
    <w:rsid w:val="00983986"/>
    <w:rsid w:val="009B028A"/>
    <w:rsid w:val="009B0A27"/>
    <w:rsid w:val="009B7473"/>
    <w:rsid w:val="009C2276"/>
    <w:rsid w:val="009C2AC4"/>
    <w:rsid w:val="009D039B"/>
    <w:rsid w:val="009D2A90"/>
    <w:rsid w:val="009D4579"/>
    <w:rsid w:val="009F0149"/>
    <w:rsid w:val="00A07942"/>
    <w:rsid w:val="00A1132D"/>
    <w:rsid w:val="00A12A57"/>
    <w:rsid w:val="00A31188"/>
    <w:rsid w:val="00A33AE3"/>
    <w:rsid w:val="00A53E01"/>
    <w:rsid w:val="00A557B7"/>
    <w:rsid w:val="00A64411"/>
    <w:rsid w:val="00A71CD1"/>
    <w:rsid w:val="00A85BA6"/>
    <w:rsid w:val="00A85EE9"/>
    <w:rsid w:val="00AA6CEE"/>
    <w:rsid w:val="00AA7EAB"/>
    <w:rsid w:val="00AB020E"/>
    <w:rsid w:val="00AC3B6E"/>
    <w:rsid w:val="00AE2B0A"/>
    <w:rsid w:val="00AE69DE"/>
    <w:rsid w:val="00AF345F"/>
    <w:rsid w:val="00AF604F"/>
    <w:rsid w:val="00B22190"/>
    <w:rsid w:val="00B33C26"/>
    <w:rsid w:val="00B4176C"/>
    <w:rsid w:val="00B54D48"/>
    <w:rsid w:val="00B70358"/>
    <w:rsid w:val="00B92335"/>
    <w:rsid w:val="00BB053A"/>
    <w:rsid w:val="00BC3DE2"/>
    <w:rsid w:val="00BD1D3B"/>
    <w:rsid w:val="00BE642E"/>
    <w:rsid w:val="00C005EE"/>
    <w:rsid w:val="00C206DB"/>
    <w:rsid w:val="00C23B9A"/>
    <w:rsid w:val="00C403E9"/>
    <w:rsid w:val="00C56A34"/>
    <w:rsid w:val="00C574FE"/>
    <w:rsid w:val="00C71423"/>
    <w:rsid w:val="00C73777"/>
    <w:rsid w:val="00C938AF"/>
    <w:rsid w:val="00CC1220"/>
    <w:rsid w:val="00CD052F"/>
    <w:rsid w:val="00CE251A"/>
    <w:rsid w:val="00CF4567"/>
    <w:rsid w:val="00D103D2"/>
    <w:rsid w:val="00D127D2"/>
    <w:rsid w:val="00D168E2"/>
    <w:rsid w:val="00D40E64"/>
    <w:rsid w:val="00D40FB7"/>
    <w:rsid w:val="00D44E62"/>
    <w:rsid w:val="00D54029"/>
    <w:rsid w:val="00D67810"/>
    <w:rsid w:val="00D7149F"/>
    <w:rsid w:val="00D7252B"/>
    <w:rsid w:val="00D82B8C"/>
    <w:rsid w:val="00DB0DE9"/>
    <w:rsid w:val="00DC4439"/>
    <w:rsid w:val="00DC54B6"/>
    <w:rsid w:val="00DC7583"/>
    <w:rsid w:val="00DD17F2"/>
    <w:rsid w:val="00DD7303"/>
    <w:rsid w:val="00DE6D7C"/>
    <w:rsid w:val="00DE7080"/>
    <w:rsid w:val="00DF1762"/>
    <w:rsid w:val="00E06ED8"/>
    <w:rsid w:val="00E55C97"/>
    <w:rsid w:val="00E5783A"/>
    <w:rsid w:val="00E61A67"/>
    <w:rsid w:val="00E82494"/>
    <w:rsid w:val="00EB5DE0"/>
    <w:rsid w:val="00ED26DE"/>
    <w:rsid w:val="00ED537C"/>
    <w:rsid w:val="00EF4D2B"/>
    <w:rsid w:val="00F029CD"/>
    <w:rsid w:val="00F04A67"/>
    <w:rsid w:val="00F253C6"/>
    <w:rsid w:val="00F36572"/>
    <w:rsid w:val="00F41075"/>
    <w:rsid w:val="00F4208D"/>
    <w:rsid w:val="00F45B28"/>
    <w:rsid w:val="00F45E11"/>
    <w:rsid w:val="00F6024C"/>
    <w:rsid w:val="00F82BA3"/>
    <w:rsid w:val="00FA29DE"/>
    <w:rsid w:val="00FB5463"/>
    <w:rsid w:val="00FC31AF"/>
    <w:rsid w:val="00FC3820"/>
    <w:rsid w:val="00FE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A2439-7602-46C5-B599-A3791C09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117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1173"/>
    <w:rPr>
      <w:color w:val="0066CC"/>
      <w:u w:val="single"/>
    </w:rPr>
  </w:style>
  <w:style w:type="character" w:customStyle="1" w:styleId="3">
    <w:name w:val="Основной текст (3)_"/>
    <w:basedOn w:val="DefaultParagraphFont"/>
    <w:link w:val="30"/>
    <w:rsid w:val="00861173"/>
    <w:rPr>
      <w:rFonts w:ascii="Constantia" w:eastAsia="Constantia" w:hAnsi="Constantia" w:cs="Constantia"/>
      <w:b/>
      <w:bCs/>
      <w:i w:val="0"/>
      <w:iCs w:val="0"/>
      <w:smallCaps w:val="0"/>
      <w:strike w:val="0"/>
      <w:sz w:val="26"/>
      <w:szCs w:val="26"/>
      <w:u w:val="none"/>
    </w:rPr>
  </w:style>
  <w:style w:type="character" w:customStyle="1" w:styleId="3TimesNewRoman15pt">
    <w:name w:val="Основной текст (3) + Times New Roman;15 pt"/>
    <w:basedOn w:val="3"/>
    <w:rsid w:val="00861173"/>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1">
    <w:name w:val="Заголовок №1_"/>
    <w:basedOn w:val="DefaultParagraphFont"/>
    <w:link w:val="10"/>
    <w:rsid w:val="00861173"/>
    <w:rPr>
      <w:rFonts w:ascii="Times New Roman" w:eastAsia="Times New Roman" w:hAnsi="Times New Roman" w:cs="Times New Roman"/>
      <w:b/>
      <w:bCs/>
      <w:i w:val="0"/>
      <w:iCs w:val="0"/>
      <w:smallCaps w:val="0"/>
      <w:strike w:val="0"/>
      <w:sz w:val="36"/>
      <w:szCs w:val="36"/>
      <w:u w:val="none"/>
    </w:rPr>
  </w:style>
  <w:style w:type="character" w:customStyle="1" w:styleId="3TimesNewRoman15pt4pt">
    <w:name w:val="Основной текст (3) + Times New Roman;15 pt;Интервал 4 pt"/>
    <w:basedOn w:val="3"/>
    <w:rsid w:val="00861173"/>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2">
    <w:name w:val="Основной текст (2)_"/>
    <w:basedOn w:val="DefaultParagraphFont"/>
    <w:link w:val="20"/>
    <w:rsid w:val="00861173"/>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 + Полужирный"/>
    <w:basedOn w:val="2"/>
    <w:rsid w:val="00861173"/>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3TimesNewRoman15pt2pt">
    <w:name w:val="Основной текст (3) + Times New Roman;15 pt;Интервал 2 pt"/>
    <w:basedOn w:val="3"/>
    <w:rsid w:val="0086117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212pt">
    <w:name w:val="Основной текст (2) + 12 pt;Полужирный"/>
    <w:basedOn w:val="2"/>
    <w:rsid w:val="00861173"/>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paragraph" w:customStyle="1" w:styleId="30">
    <w:name w:val="Основной текст (3)"/>
    <w:basedOn w:val="Normal"/>
    <w:link w:val="3"/>
    <w:rsid w:val="00861173"/>
    <w:pPr>
      <w:shd w:val="clear" w:color="auto" w:fill="FFFFFF"/>
      <w:spacing w:after="120" w:line="0" w:lineRule="atLeast"/>
      <w:jc w:val="center"/>
    </w:pPr>
    <w:rPr>
      <w:rFonts w:ascii="Constantia" w:eastAsia="Constantia" w:hAnsi="Constantia" w:cs="Constantia"/>
      <w:b/>
      <w:bCs/>
      <w:sz w:val="26"/>
      <w:szCs w:val="26"/>
    </w:rPr>
  </w:style>
  <w:style w:type="paragraph" w:customStyle="1" w:styleId="10">
    <w:name w:val="Заголовок №1"/>
    <w:basedOn w:val="Normal"/>
    <w:link w:val="1"/>
    <w:rsid w:val="00861173"/>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Normal"/>
    <w:link w:val="2"/>
    <w:rsid w:val="00861173"/>
    <w:pPr>
      <w:shd w:val="clear" w:color="auto" w:fill="FFFFFF"/>
      <w:spacing w:before="420" w:after="420" w:line="0" w:lineRule="atLeast"/>
      <w:ind w:hanging="780"/>
      <w:jc w:val="both"/>
    </w:pPr>
    <w:rPr>
      <w:rFonts w:ascii="Times New Roman" w:eastAsia="Times New Roman" w:hAnsi="Times New Roman" w:cs="Times New Roman"/>
      <w:sz w:val="30"/>
      <w:szCs w:val="30"/>
    </w:rPr>
  </w:style>
  <w:style w:type="character" w:customStyle="1" w:styleId="214pt">
    <w:name w:val="Основной текст (2) + 14 pt;Полужирный"/>
    <w:basedOn w:val="2"/>
    <w:rsid w:val="00710DE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hy-AM" w:eastAsia="hy-AM" w:bidi="hy-AM"/>
    </w:rPr>
  </w:style>
  <w:style w:type="paragraph" w:styleId="BalloonText">
    <w:name w:val="Balloon Text"/>
    <w:basedOn w:val="Normal"/>
    <w:link w:val="BalloonTextChar"/>
    <w:uiPriority w:val="99"/>
    <w:semiHidden/>
    <w:unhideWhenUsed/>
    <w:rsid w:val="00BB053A"/>
    <w:rPr>
      <w:rFonts w:ascii="Tahoma" w:hAnsi="Tahoma" w:cs="Tahoma"/>
      <w:sz w:val="16"/>
      <w:szCs w:val="16"/>
    </w:rPr>
  </w:style>
  <w:style w:type="character" w:customStyle="1" w:styleId="BalloonTextChar">
    <w:name w:val="Balloon Text Char"/>
    <w:basedOn w:val="DefaultParagraphFont"/>
    <w:link w:val="BalloonText"/>
    <w:uiPriority w:val="99"/>
    <w:semiHidden/>
    <w:rsid w:val="00BB053A"/>
    <w:rPr>
      <w:rFonts w:ascii="Tahoma" w:hAnsi="Tahoma" w:cs="Tahoma"/>
      <w:color w:val="000000"/>
      <w:sz w:val="16"/>
      <w:szCs w:val="16"/>
    </w:rPr>
  </w:style>
  <w:style w:type="character" w:styleId="CommentReference">
    <w:name w:val="annotation reference"/>
    <w:basedOn w:val="DefaultParagraphFont"/>
    <w:uiPriority w:val="99"/>
    <w:semiHidden/>
    <w:unhideWhenUsed/>
    <w:rsid w:val="008B4460"/>
    <w:rPr>
      <w:sz w:val="16"/>
      <w:szCs w:val="16"/>
    </w:rPr>
  </w:style>
  <w:style w:type="paragraph" w:styleId="CommentText">
    <w:name w:val="annotation text"/>
    <w:basedOn w:val="Normal"/>
    <w:link w:val="CommentTextChar"/>
    <w:uiPriority w:val="99"/>
    <w:semiHidden/>
    <w:unhideWhenUsed/>
    <w:rsid w:val="008B4460"/>
    <w:rPr>
      <w:sz w:val="20"/>
      <w:szCs w:val="20"/>
    </w:rPr>
  </w:style>
  <w:style w:type="character" w:customStyle="1" w:styleId="CommentTextChar">
    <w:name w:val="Comment Text Char"/>
    <w:basedOn w:val="DefaultParagraphFont"/>
    <w:link w:val="CommentText"/>
    <w:uiPriority w:val="99"/>
    <w:semiHidden/>
    <w:rsid w:val="008B4460"/>
    <w:rPr>
      <w:color w:val="000000"/>
      <w:sz w:val="20"/>
      <w:szCs w:val="20"/>
    </w:rPr>
  </w:style>
  <w:style w:type="paragraph" w:styleId="CommentSubject">
    <w:name w:val="annotation subject"/>
    <w:basedOn w:val="CommentText"/>
    <w:next w:val="CommentText"/>
    <w:link w:val="CommentSubjectChar"/>
    <w:uiPriority w:val="99"/>
    <w:semiHidden/>
    <w:unhideWhenUsed/>
    <w:rsid w:val="008B4460"/>
    <w:rPr>
      <w:b/>
      <w:bCs/>
    </w:rPr>
  </w:style>
  <w:style w:type="character" w:customStyle="1" w:styleId="CommentSubjectChar">
    <w:name w:val="Comment Subject Char"/>
    <w:basedOn w:val="CommentTextChar"/>
    <w:link w:val="CommentSubject"/>
    <w:uiPriority w:val="99"/>
    <w:semiHidden/>
    <w:rsid w:val="008B4460"/>
    <w:rPr>
      <w:b/>
      <w:bCs/>
      <w:color w:val="000000"/>
      <w:sz w:val="20"/>
      <w:szCs w:val="20"/>
    </w:rPr>
  </w:style>
  <w:style w:type="paragraph" w:styleId="Header">
    <w:name w:val="header"/>
    <w:basedOn w:val="Normal"/>
    <w:link w:val="HeaderChar"/>
    <w:uiPriority w:val="99"/>
    <w:semiHidden/>
    <w:unhideWhenUsed/>
    <w:rsid w:val="00EF4D2B"/>
    <w:pPr>
      <w:tabs>
        <w:tab w:val="center" w:pos="4677"/>
        <w:tab w:val="right" w:pos="9355"/>
      </w:tabs>
    </w:pPr>
  </w:style>
  <w:style w:type="character" w:customStyle="1" w:styleId="HeaderChar">
    <w:name w:val="Header Char"/>
    <w:basedOn w:val="DefaultParagraphFont"/>
    <w:link w:val="Header"/>
    <w:uiPriority w:val="99"/>
    <w:semiHidden/>
    <w:rsid w:val="00EF4D2B"/>
    <w:rPr>
      <w:color w:val="000000"/>
    </w:rPr>
  </w:style>
  <w:style w:type="paragraph" w:styleId="Footer">
    <w:name w:val="footer"/>
    <w:basedOn w:val="Normal"/>
    <w:link w:val="FooterChar"/>
    <w:uiPriority w:val="99"/>
    <w:unhideWhenUsed/>
    <w:rsid w:val="00EF4D2B"/>
    <w:pPr>
      <w:tabs>
        <w:tab w:val="center" w:pos="4677"/>
        <w:tab w:val="right" w:pos="9355"/>
      </w:tabs>
    </w:pPr>
  </w:style>
  <w:style w:type="character" w:customStyle="1" w:styleId="FooterChar">
    <w:name w:val="Footer Char"/>
    <w:basedOn w:val="DefaultParagraphFont"/>
    <w:link w:val="Footer"/>
    <w:uiPriority w:val="99"/>
    <w:rsid w:val="00EF4D2B"/>
    <w:rPr>
      <w:color w:val="000000"/>
    </w:rPr>
  </w:style>
  <w:style w:type="character" w:customStyle="1" w:styleId="Bodytext3">
    <w:name w:val="Body text (3)_"/>
    <w:basedOn w:val="DefaultParagraphFont"/>
    <w:link w:val="Bodytext30"/>
    <w:rsid w:val="001653DE"/>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1653DE"/>
    <w:rPr>
      <w:rFonts w:ascii="Times New Roman" w:eastAsia="Times New Roman" w:hAnsi="Times New Roman" w:cs="Times New Roman"/>
      <w:b/>
      <w:bCs/>
      <w:sz w:val="36"/>
      <w:szCs w:val="36"/>
      <w:shd w:val="clear" w:color="auto" w:fill="FFFFFF"/>
    </w:rPr>
  </w:style>
  <w:style w:type="character" w:customStyle="1" w:styleId="Tablecaption">
    <w:name w:val="Table caption_"/>
    <w:basedOn w:val="DefaultParagraphFont"/>
    <w:link w:val="Tablecaption0"/>
    <w:rsid w:val="001653DE"/>
    <w:rPr>
      <w:rFonts w:ascii="Times New Roman" w:eastAsia="Times New Roman" w:hAnsi="Times New Roman" w:cs="Times New Roman"/>
      <w:b/>
      <w:bCs/>
      <w:sz w:val="30"/>
      <w:szCs w:val="30"/>
      <w:shd w:val="clear" w:color="auto" w:fill="FFFFFF"/>
    </w:rPr>
  </w:style>
  <w:style w:type="character" w:customStyle="1" w:styleId="TablecaptionSpacing4pt">
    <w:name w:val="Table caption + Spacing 4 pt"/>
    <w:basedOn w:val="Tablecaption"/>
    <w:rsid w:val="001653DE"/>
    <w:rPr>
      <w:rFonts w:ascii="Times New Roman" w:eastAsia="Times New Roman" w:hAnsi="Times New Roman" w:cs="Times New Roman"/>
      <w:b/>
      <w:bCs/>
      <w:color w:val="000000"/>
      <w:spacing w:val="80"/>
      <w:w w:val="100"/>
      <w:position w:val="0"/>
      <w:sz w:val="30"/>
      <w:szCs w:val="30"/>
      <w:shd w:val="clear" w:color="auto" w:fill="FFFFFF"/>
      <w:lang w:val="ru-RU" w:eastAsia="ru-RU" w:bidi="ru-RU"/>
    </w:rPr>
  </w:style>
  <w:style w:type="character" w:customStyle="1" w:styleId="Bodytext2">
    <w:name w:val="Body text (2)_"/>
    <w:basedOn w:val="DefaultParagraphFont"/>
    <w:rsid w:val="001653DE"/>
    <w:rPr>
      <w:rFonts w:ascii="Times New Roman" w:eastAsia="Times New Roman" w:hAnsi="Times New Roman" w:cs="Times New Roman"/>
      <w:b w:val="0"/>
      <w:bCs w:val="0"/>
      <w:i w:val="0"/>
      <w:iCs w:val="0"/>
      <w:smallCaps w:val="0"/>
      <w:strike w:val="0"/>
      <w:sz w:val="30"/>
      <w:szCs w:val="30"/>
      <w:u w:val="none"/>
    </w:rPr>
  </w:style>
  <w:style w:type="character" w:customStyle="1" w:styleId="Bodytext20">
    <w:name w:val="Body text (2)"/>
    <w:basedOn w:val="Bodytext2"/>
    <w:rsid w:val="001653D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14pt">
    <w:name w:val="Body text (2) + 14 pt"/>
    <w:aliases w:val="Bold,Spacing 1 pt"/>
    <w:basedOn w:val="Bodytext2"/>
    <w:rsid w:val="001653DE"/>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paragraph" w:customStyle="1" w:styleId="Bodytext30">
    <w:name w:val="Body text (3)"/>
    <w:basedOn w:val="Normal"/>
    <w:link w:val="Bodytext3"/>
    <w:rsid w:val="001653DE"/>
    <w:pPr>
      <w:shd w:val="clear" w:color="auto" w:fill="FFFFFF"/>
      <w:spacing w:before="120" w:after="120" w:line="0" w:lineRule="atLeast"/>
      <w:jc w:val="center"/>
    </w:pPr>
    <w:rPr>
      <w:rFonts w:ascii="Times New Roman" w:eastAsia="Times New Roman" w:hAnsi="Times New Roman" w:cs="Times New Roman"/>
      <w:b/>
      <w:bCs/>
      <w:color w:val="auto"/>
      <w:sz w:val="30"/>
      <w:szCs w:val="30"/>
    </w:rPr>
  </w:style>
  <w:style w:type="paragraph" w:customStyle="1" w:styleId="Heading10">
    <w:name w:val="Heading #1"/>
    <w:basedOn w:val="Normal"/>
    <w:link w:val="Heading1"/>
    <w:rsid w:val="001653DE"/>
    <w:pPr>
      <w:shd w:val="clear" w:color="auto" w:fill="FFFFFF"/>
      <w:spacing w:before="120" w:after="720" w:line="0" w:lineRule="atLeast"/>
      <w:jc w:val="center"/>
      <w:outlineLvl w:val="0"/>
    </w:pPr>
    <w:rPr>
      <w:rFonts w:ascii="Times New Roman" w:eastAsia="Times New Roman" w:hAnsi="Times New Roman" w:cs="Times New Roman"/>
      <w:b/>
      <w:bCs/>
      <w:color w:val="auto"/>
      <w:sz w:val="36"/>
      <w:szCs w:val="36"/>
    </w:rPr>
  </w:style>
  <w:style w:type="paragraph" w:customStyle="1" w:styleId="Tablecaption0">
    <w:name w:val="Table caption"/>
    <w:basedOn w:val="Normal"/>
    <w:link w:val="Tablecaption"/>
    <w:rsid w:val="001653DE"/>
    <w:pPr>
      <w:shd w:val="clear" w:color="auto" w:fill="FFFFFF"/>
      <w:spacing w:line="0" w:lineRule="atLeast"/>
    </w:pPr>
    <w:rPr>
      <w:rFonts w:ascii="Times New Roman" w:eastAsia="Times New Roman" w:hAnsi="Times New Roman" w:cs="Times New Roman"/>
      <w:b/>
      <w:bCs/>
      <w:color w:val="auto"/>
      <w:sz w:val="30"/>
      <w:szCs w:val="30"/>
    </w:rPr>
  </w:style>
  <w:style w:type="paragraph" w:styleId="ListParagraph">
    <w:name w:val="List Paragraph"/>
    <w:basedOn w:val="Normal"/>
    <w:uiPriority w:val="34"/>
    <w:qFormat/>
    <w:rsid w:val="00165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0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9D153-6AA5-4D0C-AD76-8708E13D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41</Pages>
  <Words>8079</Words>
  <Characters>46055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Baghdasaryan</dc:creator>
  <cp:lastModifiedBy>Tatevik</cp:lastModifiedBy>
  <cp:revision>45</cp:revision>
  <dcterms:created xsi:type="dcterms:W3CDTF">2018-04-05T08:10:00Z</dcterms:created>
  <dcterms:modified xsi:type="dcterms:W3CDTF">2020-03-11T08:21:00Z</dcterms:modified>
</cp:coreProperties>
</file>