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B03909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B03909">
        <w:rPr>
          <w:rFonts w:ascii="GHEA Mariam" w:hAnsi="GHEA Mariam"/>
          <w:spacing w:val="-8"/>
          <w:lang w:val="hy-AM"/>
        </w:rPr>
        <w:t>N 1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</w:t>
      </w:r>
      <w:r w:rsidR="00551C2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p w:rsidR="000070CF" w:rsidRPr="004D4333" w:rsidRDefault="000070CF" w:rsidP="000070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:rsidR="000070CF" w:rsidRDefault="000070CF" w:rsidP="000070CF">
      <w:pPr>
        <w:pStyle w:val="mechtex"/>
        <w:rPr>
          <w:rFonts w:ascii="Arial" w:hAnsi="Arial" w:cs="Arial"/>
          <w:lang w:val="hy-AM"/>
        </w:rPr>
      </w:pPr>
    </w:p>
    <w:p w:rsidR="000070CF" w:rsidRPr="00AE71CD" w:rsidRDefault="000070CF" w:rsidP="000070CF">
      <w:pPr>
        <w:pStyle w:val="mechtex"/>
        <w:rPr>
          <w:rFonts w:ascii="Arial" w:hAnsi="Arial" w:cs="Arial"/>
          <w:lang w:val="hy-AM"/>
        </w:rPr>
      </w:pPr>
    </w:p>
    <w:tbl>
      <w:tblPr>
        <w:tblW w:w="150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1903"/>
        <w:gridCol w:w="6520"/>
        <w:gridCol w:w="1357"/>
        <w:gridCol w:w="1276"/>
        <w:gridCol w:w="1276"/>
        <w:gridCol w:w="1417"/>
      </w:tblGrid>
      <w:tr w:rsidR="000070CF" w:rsidRPr="003668C4" w:rsidTr="00666C7B">
        <w:trPr>
          <w:trHeight w:val="120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26B9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26B9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 ՀԱՎԵԼՎԱԾԻ N 2 ԱՂՅՈՒՍԱԿՈՒՄ ԿԱՏԱՐՎՈՂ ՎԵՐԱԲԱՇԽՈՒՄԸ ԵՎ ՀԱՅԱՍՏԱՆԻ ՀԱՆՐԱՊԵՏՈՒԹՅԱՆ ԿԱՌԱՎԱՐՈՒԹՅԱ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Ն 2019 ԹՎԱԿԱՆԻ ԴԵԿՏԵՄԲԵՐԻ 26-Ի N 1919-Ն ՈՐՈՇՄԱՆ N 5 ՀԱՎԵԼՎԱԾԻ N 1 ԱՂՅՈՒՍԱԿՈՒՄ ԿԱՏԱՐՎՈՂ ՓՈՓՈԽՈՒԹՅՈՒՆՆԵՐԸ  ԵՎ </w:t>
            </w:r>
            <w:r w:rsidRPr="00126B9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0070CF" w:rsidRPr="003668C4" w:rsidTr="00666C7B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053CCB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931D89" w:rsidRDefault="000070CF" w:rsidP="00666C7B">
            <w:pPr>
              <w:rPr>
                <w:rFonts w:ascii="Times New Roman" w:hAnsi="Times New Roman"/>
                <w:sz w:val="16"/>
                <w:szCs w:val="16"/>
                <w:lang w:val="hy-AM"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053CCB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053CCB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053CCB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0CF" w:rsidRPr="00053CCB" w:rsidRDefault="000070CF" w:rsidP="00666C7B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0070CF" w:rsidRPr="00126B9A" w:rsidTr="00666C7B">
        <w:trPr>
          <w:trHeight w:val="7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</w:tr>
      <w:tr w:rsidR="000070CF" w:rsidRPr="00126B9A" w:rsidTr="00666C7B">
        <w:trPr>
          <w:trHeight w:val="8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(ավելացումները նշված են դրական նշանով, </w:t>
            </w:r>
          </w:p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իսկ նվազեցումները` փակագծերում)</w:t>
            </w:r>
          </w:p>
        </w:tc>
      </w:tr>
      <w:tr w:rsidR="000070CF" w:rsidRPr="00126B9A" w:rsidTr="00666C7B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մ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Pr="00126B9A">
              <w:rPr>
                <w:rFonts w:ascii="GHEA Mariam" w:hAnsi="GHEA Mariam" w:cs="Calibri"/>
                <w:lang w:eastAsia="en-US"/>
              </w:rPr>
              <w:t xml:space="preserve">ռաջին եռամսյակ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Pr="00126B9A">
              <w:rPr>
                <w:rFonts w:ascii="GHEA Mariam" w:hAnsi="GHEA Mariam" w:cs="Calibri"/>
                <w:lang w:eastAsia="en-US"/>
              </w:rPr>
              <w:t xml:space="preserve">ռաջին կիսամյակ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ի</w:t>
            </w:r>
            <w:r w:rsidRPr="00126B9A">
              <w:rPr>
                <w:rFonts w:ascii="GHEA Mariam" w:hAnsi="GHEA Mariam" w:cs="Calibri"/>
                <w:lang w:eastAsia="en-US"/>
              </w:rPr>
              <w:t xml:space="preserve">նն ամիս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126B9A">
              <w:rPr>
                <w:rFonts w:ascii="GHEA Mariam" w:hAnsi="GHEA Mariam" w:cs="Calibri"/>
                <w:lang w:eastAsia="en-US"/>
              </w:rPr>
              <w:t xml:space="preserve">արի </w:t>
            </w:r>
          </w:p>
        </w:tc>
      </w:tr>
      <w:tr w:rsidR="000070CF" w:rsidRPr="00126B9A" w:rsidTr="00666C7B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</w:tr>
      <w:tr w:rsidR="000070CF" w:rsidRPr="00126B9A" w:rsidTr="00666C7B">
        <w:trPr>
          <w:trHeight w:val="4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</w:tr>
      <w:tr w:rsidR="000070CF" w:rsidRPr="00126B9A" w:rsidTr="00666C7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1086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13,080.0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13,080.0</w:t>
            </w:r>
          </w:p>
        </w:tc>
      </w:tr>
      <w:tr w:rsidR="000070CF" w:rsidRPr="00126B9A" w:rsidTr="00666C7B">
        <w:trPr>
          <w:trHeight w:val="4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9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Գյուղատնտեսության ոլորտի արդյունավետության աճ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Գյուղատնտեսական արտադրանքի ծավալների ավելացում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</w:tr>
      <w:tr w:rsidR="000070CF" w:rsidRPr="00126B9A" w:rsidTr="00666C7B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lang w:eastAsia="en-US"/>
              </w:rPr>
              <w:t>31001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>Միջոցառման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13,080.0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13,080.0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      13,080.0 </w:t>
            </w:r>
          </w:p>
        </w:tc>
      </w:tr>
      <w:tr w:rsidR="000070CF" w:rsidRPr="00126B9A" w:rsidTr="00666C7B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Սպանդանոցների շենքերի կառուցում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>Միջոցառման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46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Սպանդանոցների շենքերի կառուցման աշխատանքներ և նախագծում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66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4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1187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(13,080.0)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(13,080.0)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     (13,080.0)</w:t>
            </w:r>
          </w:p>
        </w:tc>
      </w:tr>
      <w:tr w:rsidR="000070CF" w:rsidRPr="00126B9A" w:rsidTr="00666C7B">
        <w:trPr>
          <w:trHeight w:val="4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 Գյուղատնտեսության արդիականացման ծրագիր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4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9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Գյուղատնտեսական տեխնիկական համակարգերի արդիականացում, ինտենսիվ այգիների </w:t>
            </w:r>
            <w:proofErr w:type="gramStart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ներդրման  և</w:t>
            </w:r>
            <w:proofErr w:type="gramEnd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 տոհմաբուծության մեջ նոր ցեղատեսակների բուծման աջակցություն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40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66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Ոռոգման արդիական համակարգեր ներդրված հողատարածքների և տոհմային կենդանիների տեսակարար կշռի ավելացում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51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</w:tr>
      <w:tr w:rsidR="000070CF" w:rsidRPr="00126B9A" w:rsidTr="00666C7B">
        <w:trPr>
          <w:trHeight w:val="4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lang w:eastAsia="en-US"/>
              </w:rPr>
              <w:t xml:space="preserve"> 12012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(13,080.0)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(13,080.0)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     (13,080.0)</w:t>
            </w:r>
          </w:p>
        </w:tc>
      </w:tr>
      <w:tr w:rsidR="000070CF" w:rsidRPr="00126B9A" w:rsidTr="00666C7B">
        <w:trPr>
          <w:trHeight w:val="9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ՀՀ-</w:t>
            </w:r>
            <w:proofErr w:type="gramStart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ում  ոչխարաբուծության</w:t>
            </w:r>
            <w:proofErr w:type="gramEnd"/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և այծաբուծության զարգացման նպատակով  տրամադրվող նպատակային վարկերի տոկոսադրույքների սուբսիդավորում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8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Տրանսֆերտների տրամադրում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չկանխատեսված,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47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>Ծրագրի միջոցառումներ</w:t>
            </w: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13,080.0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13,080.0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      13,080.0 </w:t>
            </w: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994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պետակա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ն բյուջեում չկանխատեսված ելքերի,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2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(13,080.0)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(13,080.0)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126B9A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26B9A">
              <w:rPr>
                <w:rFonts w:ascii="GHEA Mariam" w:hAnsi="GHEA Mariam" w:cs="Calibri"/>
                <w:lang w:eastAsia="en-US"/>
              </w:rPr>
              <w:t xml:space="preserve">              (13,080.0)</w:t>
            </w: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0070CF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0070CF">
        <w:trPr>
          <w:trHeight w:val="1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ելքերի լրացուցիչ ֆինանսավորման,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պետակա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ն բյուջեում չկանխատեսված ելքերի,</w:t>
            </w: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26B9A">
              <w:rPr>
                <w:rFonts w:ascii="GHEA Mariam" w:hAnsi="GHEA Mariam" w:cs="Calibri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0070CF" w:rsidRPr="00126B9A" w:rsidTr="00666C7B">
        <w:trPr>
          <w:trHeight w:val="39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26B9A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126B9A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</w:tr>
    </w:tbl>
    <w:p w:rsidR="000070CF" w:rsidRPr="00126B9A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0070CF" w:rsidRDefault="000070CF" w:rsidP="000070CF">
      <w:pPr>
        <w:pStyle w:val="mechtex"/>
        <w:ind w:firstLine="993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0070CF" w:rsidRDefault="000070CF" w:rsidP="000070CF">
      <w:pPr>
        <w:pStyle w:val="mechtex"/>
        <w:ind w:firstLine="993"/>
        <w:rPr>
          <w:rFonts w:ascii="Arial" w:hAnsi="Arial" w:cs="Arial"/>
          <w:lang w:val="hy-AM"/>
        </w:rPr>
      </w:pPr>
    </w:p>
    <w:p w:rsidR="00FF7CFF" w:rsidRPr="000070CF" w:rsidRDefault="000070CF" w:rsidP="00551C2A">
      <w:pPr>
        <w:pStyle w:val="mechtex"/>
        <w:ind w:left="5760"/>
        <w:jc w:val="left"/>
        <w:rPr>
          <w:rFonts w:ascii="Sylfaen" w:hAnsi="Sylfaen"/>
          <w:lang w:val="hy-AM"/>
        </w:rPr>
      </w:pPr>
      <w:bookmarkStart w:id="0" w:name="_GoBack"/>
      <w:bookmarkEnd w:id="0"/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</w:t>
      </w:r>
    </w:p>
    <w:p w:rsidR="00FF7CFF" w:rsidRPr="000070CF" w:rsidRDefault="00FF7CFF" w:rsidP="00B85E5A">
      <w:pPr>
        <w:ind w:firstLine="720"/>
        <w:rPr>
          <w:rFonts w:ascii="Sylfaen" w:hAnsi="Sylfaen"/>
          <w:lang w:val="hy-AM"/>
        </w:rPr>
      </w:pPr>
    </w:p>
    <w:sectPr w:rsidR="00FF7CFF" w:rsidRPr="000070CF" w:rsidSect="00551C2A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276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A2" w:rsidRDefault="005337A2">
      <w:r>
        <w:separator/>
      </w:r>
    </w:p>
  </w:endnote>
  <w:endnote w:type="continuationSeparator" w:id="0">
    <w:p w:rsidR="005337A2" w:rsidRDefault="005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A2" w:rsidRDefault="005337A2">
      <w:r>
        <w:separator/>
      </w:r>
    </w:p>
  </w:footnote>
  <w:footnote w:type="continuationSeparator" w:id="0">
    <w:p w:rsidR="005337A2" w:rsidRDefault="0053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7A2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C2A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4CCDD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6</cp:revision>
  <cp:lastPrinted>2020-03-02T12:16:00Z</cp:lastPrinted>
  <dcterms:created xsi:type="dcterms:W3CDTF">2020-03-31T05:23:00Z</dcterms:created>
  <dcterms:modified xsi:type="dcterms:W3CDTF">2020-04-02T09:43:00Z</dcterms:modified>
</cp:coreProperties>
</file>