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1FC" w:rsidRPr="00386916" w:rsidRDefault="00CF5EEC" w:rsidP="00EF4D7B">
      <w:pPr>
        <w:pStyle w:val="Bodytext20"/>
        <w:shd w:val="clear" w:color="auto" w:fill="auto"/>
        <w:spacing w:before="0" w:after="160" w:line="360" w:lineRule="auto"/>
        <w:ind w:firstLine="0"/>
        <w:jc w:val="right"/>
        <w:rPr>
          <w:rFonts w:ascii="Sylfaen" w:hAnsi="Sylfaen" w:cs="Sylfaen"/>
          <w:sz w:val="24"/>
          <w:szCs w:val="24"/>
        </w:rPr>
      </w:pPr>
      <w:bookmarkStart w:id="0" w:name="_GoBack"/>
      <w:bookmarkEnd w:id="0"/>
      <w:r w:rsidRPr="00386916">
        <w:rPr>
          <w:rFonts w:ascii="Sylfaen" w:hAnsi="Sylfaen"/>
          <w:sz w:val="24"/>
          <w:szCs w:val="24"/>
        </w:rPr>
        <w:t>Նախագիծ</w:t>
      </w:r>
    </w:p>
    <w:p w:rsidR="00EF4D7B" w:rsidRDefault="00EF4D7B" w:rsidP="00EF4D7B">
      <w:pPr>
        <w:pStyle w:val="Bodytext30"/>
        <w:shd w:val="clear" w:color="auto" w:fill="auto"/>
        <w:spacing w:before="0" w:after="160" w:line="360" w:lineRule="auto"/>
        <w:ind w:left="567" w:right="559"/>
        <w:rPr>
          <w:rStyle w:val="Bodytext3Spacing2pt"/>
          <w:rFonts w:ascii="Sylfaen" w:hAnsi="Sylfaen"/>
          <w:b/>
          <w:spacing w:val="0"/>
          <w:sz w:val="24"/>
          <w:szCs w:val="24"/>
          <w:lang w:val="en-US"/>
        </w:rPr>
      </w:pPr>
    </w:p>
    <w:p w:rsidR="00C331FC" w:rsidRPr="00386916" w:rsidRDefault="00CF5EEC" w:rsidP="00EF4D7B">
      <w:pPr>
        <w:pStyle w:val="Bodytext30"/>
        <w:shd w:val="clear" w:color="auto" w:fill="auto"/>
        <w:spacing w:before="0" w:after="160" w:line="360" w:lineRule="auto"/>
        <w:ind w:left="567" w:right="559"/>
        <w:rPr>
          <w:rFonts w:ascii="Sylfaen" w:hAnsi="Sylfaen" w:cs="Sylfaen"/>
          <w:sz w:val="24"/>
          <w:szCs w:val="24"/>
        </w:rPr>
      </w:pPr>
      <w:r w:rsidRPr="00386916">
        <w:rPr>
          <w:rStyle w:val="Bodytext3Spacing2pt"/>
          <w:rFonts w:ascii="Sylfaen" w:hAnsi="Sylfaen"/>
          <w:b/>
          <w:spacing w:val="0"/>
          <w:sz w:val="24"/>
          <w:szCs w:val="24"/>
        </w:rPr>
        <w:t>ՀԱՄԱՁԱՅՆԱԳԻՐ</w:t>
      </w:r>
    </w:p>
    <w:p w:rsidR="00C331FC" w:rsidRPr="00386916" w:rsidRDefault="00CF5EEC" w:rsidP="00EF4D7B">
      <w:pPr>
        <w:pStyle w:val="Bodytext30"/>
        <w:shd w:val="clear" w:color="auto" w:fill="auto"/>
        <w:spacing w:before="0" w:after="160" w:line="360" w:lineRule="auto"/>
        <w:ind w:left="567" w:right="559"/>
        <w:rPr>
          <w:rFonts w:ascii="Sylfaen" w:hAnsi="Sylfaen" w:cs="Sylfaen"/>
          <w:sz w:val="24"/>
          <w:szCs w:val="24"/>
        </w:rPr>
      </w:pPr>
      <w:r w:rsidRPr="00386916">
        <w:rPr>
          <w:rFonts w:ascii="Sylfaen" w:hAnsi="Sylfaen"/>
          <w:sz w:val="24"/>
          <w:szCs w:val="24"/>
        </w:rPr>
        <w:t>Եվրասիական տնտեսական միության անդամ պետությունների կողմից արդյունաբերական ապրանքների մասով հատուկ սուբսիդիաները Եվրասիական տնտեսական հանձնաժողովի հետ կամավոր համաձայնեց</w:t>
      </w:r>
      <w:r w:rsidR="005C2B2F" w:rsidRPr="00386916">
        <w:rPr>
          <w:rFonts w:ascii="Sylfaen" w:hAnsi="Sylfaen"/>
          <w:sz w:val="24"/>
          <w:szCs w:val="24"/>
        </w:rPr>
        <w:t>վ</w:t>
      </w:r>
      <w:r w:rsidRPr="00386916">
        <w:rPr>
          <w:rFonts w:ascii="Sylfaen" w:hAnsi="Sylfaen"/>
          <w:sz w:val="24"/>
          <w:szCs w:val="24"/>
        </w:rPr>
        <w:t xml:space="preserve">ելու </w:t>
      </w:r>
      <w:r w:rsidR="00E97C15">
        <w:rPr>
          <w:rFonts w:ascii="Sylfaen" w:hAnsi="Sylfaen"/>
          <w:sz w:val="24"/>
          <w:szCs w:val="24"/>
        </w:rPr>
        <w:t>և</w:t>
      </w:r>
      <w:r w:rsidRPr="00386916">
        <w:rPr>
          <w:rFonts w:ascii="Sylfaen" w:hAnsi="Sylfaen"/>
          <w:sz w:val="24"/>
          <w:szCs w:val="24"/>
        </w:rPr>
        <w:t xml:space="preserve"> Եվրասիական տնտեսական միության անդամ պետությունների կողմից հատուկ սուբսիդիաների տրամադրման հետ կապված՝ Եվրասիական տնտեսական հանձնաժողովի կողմից </w:t>
      </w:r>
      <w:r w:rsidR="008735EA" w:rsidRPr="00386916">
        <w:rPr>
          <w:rFonts w:ascii="Sylfaen" w:hAnsi="Sylfaen"/>
          <w:sz w:val="24"/>
          <w:szCs w:val="24"/>
        </w:rPr>
        <w:t>վարույթով ուսումնասիր</w:t>
      </w:r>
      <w:r w:rsidRPr="00386916">
        <w:rPr>
          <w:rFonts w:ascii="Sylfaen" w:hAnsi="Sylfaen"/>
          <w:sz w:val="24"/>
          <w:szCs w:val="24"/>
        </w:rPr>
        <w:t>ություններ անցկաց</w:t>
      </w:r>
      <w:r w:rsidR="005C2B2F" w:rsidRPr="00386916">
        <w:rPr>
          <w:rFonts w:ascii="Sylfaen" w:hAnsi="Sylfaen"/>
          <w:sz w:val="24"/>
          <w:szCs w:val="24"/>
        </w:rPr>
        <w:t>վ</w:t>
      </w:r>
      <w:r w:rsidRPr="00386916">
        <w:rPr>
          <w:rFonts w:ascii="Sylfaen" w:hAnsi="Sylfaen"/>
          <w:sz w:val="24"/>
          <w:szCs w:val="24"/>
        </w:rPr>
        <w:t>ելու կարգի մասին</w:t>
      </w:r>
    </w:p>
    <w:p w:rsidR="00CF5EEC" w:rsidRPr="00386916" w:rsidRDefault="00CF5EEC" w:rsidP="00EF4D7B">
      <w:pPr>
        <w:pStyle w:val="Bodytext30"/>
        <w:shd w:val="clear" w:color="auto" w:fill="auto"/>
        <w:spacing w:before="0" w:after="160" w:line="360" w:lineRule="auto"/>
        <w:ind w:left="567" w:right="559"/>
        <w:rPr>
          <w:rFonts w:ascii="Sylfaen" w:hAnsi="Sylfaen" w:cs="Sylfaen"/>
          <w:sz w:val="24"/>
          <w:szCs w:val="24"/>
        </w:rPr>
      </w:pP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Եվրասիական տնտեսական միության անդամ պետությունները, այսուհետ՝ անդամ պետություններ,</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ղեկավարվելով «Եվրասիական տնտեսական միության մասին» 2014</w:t>
      </w:r>
      <w:r w:rsidR="00EF4D7B" w:rsidRPr="00EF4D7B">
        <w:rPr>
          <w:rFonts w:ascii="Sylfaen" w:hAnsi="Sylfaen"/>
          <w:sz w:val="24"/>
          <w:szCs w:val="24"/>
        </w:rPr>
        <w:t> </w:t>
      </w:r>
      <w:r w:rsidRPr="00386916">
        <w:rPr>
          <w:rFonts w:ascii="Sylfaen" w:hAnsi="Sylfaen"/>
          <w:sz w:val="24"/>
          <w:szCs w:val="24"/>
        </w:rPr>
        <w:t>թվականի մայիսի 29-ի պայմանագրի (այսուհետ՝ Պայմանագիր) դրույթներով,</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 xml:space="preserve">Պայմանագրի 93-րդ հոդվածի </w:t>
      </w:r>
      <w:r w:rsidR="00E97C15">
        <w:rPr>
          <w:rFonts w:ascii="Sylfaen" w:hAnsi="Sylfaen"/>
          <w:sz w:val="24"/>
          <w:szCs w:val="24"/>
        </w:rPr>
        <w:t>և</w:t>
      </w:r>
      <w:r w:rsidRPr="00386916">
        <w:rPr>
          <w:rFonts w:ascii="Sylfaen" w:hAnsi="Sylfaen"/>
          <w:sz w:val="24"/>
          <w:szCs w:val="24"/>
        </w:rPr>
        <w:t xml:space="preserve"> «Արդյունաբերական սուբսիդիաներ տրամադրելու միասնական կանոնների մասին» արձանագրության (Պայմանագրի</w:t>
      </w:r>
      <w:r w:rsidR="00EF4D7B" w:rsidRPr="00EF4D7B">
        <w:rPr>
          <w:rFonts w:ascii="Sylfaen" w:hAnsi="Sylfaen"/>
          <w:sz w:val="24"/>
          <w:szCs w:val="24"/>
        </w:rPr>
        <w:t> </w:t>
      </w:r>
      <w:r w:rsidRPr="00386916">
        <w:rPr>
          <w:rFonts w:ascii="Sylfaen" w:hAnsi="Sylfaen"/>
          <w:sz w:val="24"/>
          <w:szCs w:val="24"/>
        </w:rPr>
        <w:t>թիվ 28 հավելված) (այսուհետ՝ Արձանագրություն) դրույթների իրագործման նպատակով,</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 xml:space="preserve">գիտակցելով արդյունաբերական արտադրության զարգացման հաշվին Եվրասիական տնտեսական միության (այսուհետ՝ Միություն) գործունեության </w:t>
      </w:r>
      <w:r w:rsidR="00E97C15">
        <w:rPr>
          <w:rFonts w:ascii="Sylfaen" w:hAnsi="Sylfaen"/>
          <w:sz w:val="24"/>
          <w:szCs w:val="24"/>
        </w:rPr>
        <w:t>և</w:t>
      </w:r>
      <w:r w:rsidRPr="00386916">
        <w:rPr>
          <w:rFonts w:ascii="Sylfaen" w:hAnsi="Sylfaen"/>
          <w:sz w:val="24"/>
          <w:szCs w:val="24"/>
        </w:rPr>
        <w:t xml:space="preserve"> զարգացման համար պայմաններ ստեղծելու կար</w:t>
      </w:r>
      <w:r w:rsidR="00E97C15">
        <w:rPr>
          <w:rFonts w:ascii="Sylfaen" w:hAnsi="Sylfaen"/>
          <w:sz w:val="24"/>
          <w:szCs w:val="24"/>
        </w:rPr>
        <w:t>և</w:t>
      </w:r>
      <w:r w:rsidRPr="00386916">
        <w:rPr>
          <w:rFonts w:ascii="Sylfaen" w:hAnsi="Sylfaen"/>
          <w:sz w:val="24"/>
          <w:szCs w:val="24"/>
        </w:rPr>
        <w:t>որությունը,</w:t>
      </w:r>
    </w:p>
    <w:p w:rsidR="00EF4D7B" w:rsidRDefault="00CF5EEC" w:rsidP="00386916">
      <w:pPr>
        <w:pStyle w:val="Bodytext20"/>
        <w:shd w:val="clear" w:color="auto" w:fill="auto"/>
        <w:spacing w:before="0" w:after="160" w:line="360" w:lineRule="auto"/>
        <w:ind w:firstLine="567"/>
        <w:rPr>
          <w:rFonts w:ascii="Sylfaen" w:hAnsi="Sylfaen"/>
          <w:sz w:val="24"/>
          <w:szCs w:val="24"/>
        </w:rPr>
      </w:pPr>
      <w:r w:rsidRPr="00386916">
        <w:rPr>
          <w:rFonts w:ascii="Sylfaen" w:hAnsi="Sylfaen"/>
          <w:sz w:val="24"/>
          <w:szCs w:val="24"/>
        </w:rPr>
        <w:t>գիտակցելով արդյունաբերական արտադրության զարգացման համար պայմաններ ստեղծելու կար</w:t>
      </w:r>
      <w:r w:rsidR="00E97C15">
        <w:rPr>
          <w:rFonts w:ascii="Sylfaen" w:hAnsi="Sylfaen"/>
          <w:sz w:val="24"/>
          <w:szCs w:val="24"/>
        </w:rPr>
        <w:t>և</w:t>
      </w:r>
      <w:r w:rsidRPr="00386916">
        <w:rPr>
          <w:rFonts w:ascii="Sylfaen" w:hAnsi="Sylfaen"/>
          <w:sz w:val="24"/>
          <w:szCs w:val="24"/>
        </w:rPr>
        <w:t>որությունը,</w:t>
      </w:r>
    </w:p>
    <w:p w:rsidR="00EF4D7B" w:rsidRDefault="00EF4D7B">
      <w:pPr>
        <w:rPr>
          <w:rFonts w:ascii="Sylfaen" w:eastAsia="Times New Roman" w:hAnsi="Sylfaen" w:cs="Times New Roman"/>
        </w:rPr>
      </w:pPr>
      <w:r>
        <w:rPr>
          <w:rFonts w:ascii="Sylfaen" w:hAnsi="Sylfaen"/>
        </w:rPr>
        <w:br w:type="page"/>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lastRenderedPageBreak/>
        <w:t xml:space="preserve">անդամ պետությունների կողմից տնտեսության արդյունաբերական ոլորտներին </w:t>
      </w:r>
      <w:r w:rsidR="006300E9" w:rsidRPr="00386916">
        <w:rPr>
          <w:rFonts w:ascii="Sylfaen" w:hAnsi="Sylfaen"/>
          <w:sz w:val="24"/>
          <w:szCs w:val="24"/>
        </w:rPr>
        <w:t xml:space="preserve">պետական աջակցության տրամադրման </w:t>
      </w:r>
      <w:r w:rsidRPr="00386916">
        <w:rPr>
          <w:rFonts w:ascii="Sylfaen" w:hAnsi="Sylfaen"/>
          <w:sz w:val="24"/>
          <w:szCs w:val="24"/>
        </w:rPr>
        <w:t>թափանցիկությունն ու կանխատեսելիությունը բարձրացնելու նպատակով,</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ձգտելով անդամ պետությունների կողմից արդյունաբերական ապրա</w:t>
      </w:r>
      <w:r w:rsidR="003D538F" w:rsidRPr="00386916">
        <w:rPr>
          <w:rFonts w:ascii="Sylfaen" w:hAnsi="Sylfaen"/>
          <w:sz w:val="24"/>
          <w:szCs w:val="24"/>
        </w:rPr>
        <w:t>նքների մասով հատուկ սուբսիդիաների</w:t>
      </w:r>
      <w:r w:rsidRPr="00386916">
        <w:rPr>
          <w:rFonts w:ascii="Sylfaen" w:hAnsi="Sylfaen"/>
          <w:sz w:val="24"/>
          <w:szCs w:val="24"/>
        </w:rPr>
        <w:t xml:space="preserve"> տրամադր</w:t>
      </w:r>
      <w:r w:rsidR="003D538F" w:rsidRPr="00386916">
        <w:rPr>
          <w:rFonts w:ascii="Sylfaen" w:hAnsi="Sylfaen"/>
          <w:sz w:val="24"/>
          <w:szCs w:val="24"/>
        </w:rPr>
        <w:t>ման</w:t>
      </w:r>
      <w:r w:rsidRPr="00386916">
        <w:rPr>
          <w:rFonts w:ascii="Sylfaen" w:hAnsi="Sylfaen"/>
          <w:sz w:val="24"/>
          <w:szCs w:val="24"/>
        </w:rPr>
        <w:t xml:space="preserve"> ոլորտում՝ անդամ պետությունների կողմից իրացվող սուբսիդիաների գնահատմանը վերաբերող մասով թափանցիկ </w:t>
      </w:r>
      <w:r w:rsidR="00E97C15">
        <w:rPr>
          <w:rFonts w:ascii="Sylfaen" w:hAnsi="Sylfaen"/>
          <w:sz w:val="24"/>
          <w:szCs w:val="24"/>
        </w:rPr>
        <w:t>և</w:t>
      </w:r>
      <w:r w:rsidRPr="00386916">
        <w:rPr>
          <w:rFonts w:ascii="Sylfaen" w:hAnsi="Sylfaen"/>
          <w:sz w:val="24"/>
          <w:szCs w:val="24"/>
        </w:rPr>
        <w:t xml:space="preserve"> կանխատեսելի միջավայր ստեղծելու համար պայմաններ ապահովել,</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հաշվի առնելով միջազգային իրավունքի համընդհանուր ճանաչում ունեցող սկզբունքներն ու նորմերը,</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համաձայնեցին հետ</w:t>
      </w:r>
      <w:r w:rsidR="00E97C15">
        <w:rPr>
          <w:rFonts w:ascii="Sylfaen" w:hAnsi="Sylfaen"/>
          <w:sz w:val="24"/>
          <w:szCs w:val="24"/>
        </w:rPr>
        <w:t>և</w:t>
      </w:r>
      <w:r w:rsidRPr="00386916">
        <w:rPr>
          <w:rFonts w:ascii="Sylfaen" w:hAnsi="Sylfaen"/>
          <w:sz w:val="24"/>
          <w:szCs w:val="24"/>
        </w:rPr>
        <w:t>յալի մասին՝</w:t>
      </w:r>
    </w:p>
    <w:p w:rsidR="00CF5EEC" w:rsidRPr="00386916" w:rsidRDefault="00CF5EEC" w:rsidP="00EF4D7B">
      <w:pPr>
        <w:pStyle w:val="Bodytext20"/>
        <w:shd w:val="clear" w:color="auto" w:fill="auto"/>
        <w:spacing w:before="0" w:after="160" w:line="360" w:lineRule="auto"/>
        <w:ind w:firstLine="0"/>
        <w:jc w:val="center"/>
        <w:rPr>
          <w:rFonts w:ascii="Sylfaen" w:hAnsi="Sylfaen" w:cs="Sylfaen"/>
          <w:sz w:val="24"/>
          <w:szCs w:val="24"/>
        </w:rPr>
      </w:pPr>
    </w:p>
    <w:p w:rsidR="00CF5EEC" w:rsidRPr="00386916" w:rsidRDefault="00CF5EEC" w:rsidP="00EF4D7B">
      <w:pPr>
        <w:pStyle w:val="Bodytext20"/>
        <w:shd w:val="clear" w:color="auto" w:fill="auto"/>
        <w:spacing w:before="0" w:after="160" w:line="360" w:lineRule="auto"/>
        <w:ind w:firstLine="0"/>
        <w:jc w:val="center"/>
        <w:rPr>
          <w:rFonts w:ascii="Sylfaen" w:hAnsi="Sylfaen" w:cs="Sylfaen"/>
          <w:sz w:val="24"/>
          <w:szCs w:val="24"/>
        </w:rPr>
      </w:pPr>
      <w:r w:rsidRPr="00386916">
        <w:rPr>
          <w:rFonts w:ascii="Sylfaen" w:hAnsi="Sylfaen"/>
          <w:sz w:val="24"/>
          <w:szCs w:val="24"/>
        </w:rPr>
        <w:t>I. Ընդհանուր դրույթներ</w:t>
      </w:r>
    </w:p>
    <w:p w:rsidR="005D08D1" w:rsidRPr="00386916" w:rsidRDefault="005D08D1" w:rsidP="00EF4D7B">
      <w:pPr>
        <w:pStyle w:val="Bodytext20"/>
        <w:shd w:val="clear" w:color="auto" w:fill="auto"/>
        <w:spacing w:before="0" w:after="160" w:line="360" w:lineRule="auto"/>
        <w:ind w:firstLine="0"/>
        <w:jc w:val="center"/>
        <w:rPr>
          <w:rFonts w:ascii="Sylfaen" w:hAnsi="Sylfaen" w:cs="Sylfaen"/>
          <w:sz w:val="24"/>
          <w:szCs w:val="24"/>
        </w:rPr>
      </w:pPr>
    </w:p>
    <w:p w:rsidR="00C331FC" w:rsidRPr="00386916" w:rsidRDefault="00CF5EEC" w:rsidP="00EF4D7B">
      <w:pPr>
        <w:pStyle w:val="Bodytext20"/>
        <w:shd w:val="clear" w:color="auto" w:fill="auto"/>
        <w:spacing w:before="0" w:after="160" w:line="360" w:lineRule="auto"/>
        <w:ind w:firstLine="0"/>
        <w:jc w:val="center"/>
        <w:rPr>
          <w:rFonts w:ascii="Sylfaen" w:hAnsi="Sylfaen" w:cs="Sylfaen"/>
          <w:sz w:val="24"/>
          <w:szCs w:val="24"/>
        </w:rPr>
      </w:pPr>
      <w:r w:rsidRPr="00386916">
        <w:rPr>
          <w:rFonts w:ascii="Sylfaen" w:hAnsi="Sylfaen"/>
          <w:sz w:val="24"/>
          <w:szCs w:val="24"/>
        </w:rPr>
        <w:t>Հոդված 1</w:t>
      </w:r>
    </w:p>
    <w:p w:rsidR="00C331FC" w:rsidRPr="00386916" w:rsidRDefault="00CF5EEC" w:rsidP="00EF4D7B">
      <w:pPr>
        <w:pStyle w:val="Bodytext20"/>
        <w:shd w:val="clear" w:color="auto" w:fill="auto"/>
        <w:spacing w:before="0" w:after="160" w:line="360" w:lineRule="auto"/>
        <w:ind w:firstLine="0"/>
        <w:jc w:val="center"/>
        <w:rPr>
          <w:rFonts w:ascii="Sylfaen" w:hAnsi="Sylfaen" w:cs="Sylfaen"/>
          <w:sz w:val="24"/>
          <w:szCs w:val="24"/>
        </w:rPr>
      </w:pPr>
      <w:r w:rsidRPr="00386916">
        <w:rPr>
          <w:rFonts w:ascii="Sylfaen" w:hAnsi="Sylfaen"/>
          <w:sz w:val="24"/>
          <w:szCs w:val="24"/>
        </w:rPr>
        <w:t>Կարգավորման առարկան</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 xml:space="preserve">Սույն համաձայնագրով կարգավորվում են անդամ պետությունների </w:t>
      </w:r>
      <w:r w:rsidR="00E97C15">
        <w:rPr>
          <w:rFonts w:ascii="Sylfaen" w:hAnsi="Sylfaen"/>
          <w:sz w:val="24"/>
          <w:szCs w:val="24"/>
        </w:rPr>
        <w:t>և</w:t>
      </w:r>
      <w:r w:rsidRPr="00386916">
        <w:rPr>
          <w:rFonts w:ascii="Sylfaen" w:hAnsi="Sylfaen"/>
          <w:sz w:val="24"/>
          <w:szCs w:val="24"/>
        </w:rPr>
        <w:t xml:space="preserve"> Եվրասիական տնտեսական հանձնաժողովի (այսուհետ՝</w:t>
      </w:r>
      <w:r w:rsidR="00386916">
        <w:rPr>
          <w:rFonts w:ascii="Sylfaen" w:hAnsi="Sylfaen"/>
          <w:sz w:val="24"/>
          <w:szCs w:val="24"/>
        </w:rPr>
        <w:t xml:space="preserve"> </w:t>
      </w:r>
      <w:r w:rsidRPr="00386916">
        <w:rPr>
          <w:rFonts w:ascii="Sylfaen" w:hAnsi="Sylfaen"/>
          <w:sz w:val="24"/>
          <w:szCs w:val="24"/>
        </w:rPr>
        <w:t>Հանձնաժողով) միջ</w:t>
      </w:r>
      <w:r w:rsidR="00E97C15">
        <w:rPr>
          <w:rFonts w:ascii="Sylfaen" w:hAnsi="Sylfaen"/>
          <w:sz w:val="24"/>
          <w:szCs w:val="24"/>
        </w:rPr>
        <w:t>և</w:t>
      </w:r>
      <w:r w:rsidRPr="00386916">
        <w:rPr>
          <w:rFonts w:ascii="Sylfaen" w:hAnsi="Sylfaen"/>
          <w:sz w:val="24"/>
          <w:szCs w:val="24"/>
        </w:rPr>
        <w:t xml:space="preserve"> հարաբերությունները՝ կապված անդամ պետությունների կողմից արդյունաբերական ապրանքների մասով հատուկ սուբսիդիաներ տրամադրելու հետ, սահմանվում է անդամ պետությունների կողմից հատուկ սուբսիդիաներ տրամադր</w:t>
      </w:r>
      <w:r w:rsidR="00283B54" w:rsidRPr="00386916">
        <w:rPr>
          <w:rFonts w:ascii="Sylfaen" w:hAnsi="Sylfaen"/>
          <w:sz w:val="24"/>
          <w:szCs w:val="24"/>
        </w:rPr>
        <w:t>վ</w:t>
      </w:r>
      <w:r w:rsidRPr="00386916">
        <w:rPr>
          <w:rFonts w:ascii="Sylfaen" w:hAnsi="Sylfaen"/>
          <w:sz w:val="24"/>
          <w:szCs w:val="24"/>
        </w:rPr>
        <w:t xml:space="preserve">ելու գործընթացը Հանձնաժողովի կողմից </w:t>
      </w:r>
      <w:r w:rsidR="00055FFF" w:rsidRPr="00386916">
        <w:rPr>
          <w:rFonts w:ascii="Sylfaen" w:hAnsi="Sylfaen"/>
          <w:sz w:val="24"/>
          <w:szCs w:val="24"/>
        </w:rPr>
        <w:t>կամավոր համաձայնեցվելու</w:t>
      </w:r>
      <w:r w:rsidRPr="00386916">
        <w:rPr>
          <w:rFonts w:ascii="Sylfaen" w:hAnsi="Sylfaen"/>
          <w:sz w:val="24"/>
          <w:szCs w:val="24"/>
        </w:rPr>
        <w:t xml:space="preserve"> (այսուհետ՝ համաձայնեցում), ինչպես նա</w:t>
      </w:r>
      <w:r w:rsidR="00E97C15">
        <w:rPr>
          <w:rFonts w:ascii="Sylfaen" w:hAnsi="Sylfaen"/>
          <w:sz w:val="24"/>
          <w:szCs w:val="24"/>
        </w:rPr>
        <w:t>և</w:t>
      </w:r>
      <w:r w:rsidRPr="00386916">
        <w:rPr>
          <w:rFonts w:ascii="Sylfaen" w:hAnsi="Sylfaen"/>
          <w:sz w:val="24"/>
          <w:szCs w:val="24"/>
        </w:rPr>
        <w:t xml:space="preserve"> անդամ պետությունների կողմից հատուկ սուբսիդիաներ տրամադրելու հետ կապված՝ Հանձնաժողովի կողմից </w:t>
      </w:r>
      <w:r w:rsidR="00CD6FE5" w:rsidRPr="00386916">
        <w:rPr>
          <w:rFonts w:ascii="Sylfaen" w:hAnsi="Sylfaen"/>
          <w:sz w:val="24"/>
          <w:szCs w:val="24"/>
        </w:rPr>
        <w:t>վարույթով ուսումնասիր</w:t>
      </w:r>
      <w:r w:rsidRPr="00386916">
        <w:rPr>
          <w:rFonts w:ascii="Sylfaen" w:hAnsi="Sylfaen"/>
          <w:sz w:val="24"/>
          <w:szCs w:val="24"/>
        </w:rPr>
        <w:t>ություններ ա</w:t>
      </w:r>
      <w:r w:rsidR="00055FFF" w:rsidRPr="00386916">
        <w:rPr>
          <w:rFonts w:ascii="Sylfaen" w:hAnsi="Sylfaen"/>
          <w:sz w:val="24"/>
          <w:szCs w:val="24"/>
        </w:rPr>
        <w:t>նցկաց</w:t>
      </w:r>
      <w:r w:rsidR="00EA09E0" w:rsidRPr="00386916">
        <w:rPr>
          <w:rFonts w:ascii="Sylfaen" w:hAnsi="Sylfaen"/>
          <w:sz w:val="24"/>
          <w:szCs w:val="24"/>
        </w:rPr>
        <w:t>վելու կարգը</w:t>
      </w:r>
      <w:r w:rsidRPr="00386916">
        <w:rPr>
          <w:rFonts w:ascii="Sylfaen" w:hAnsi="Sylfaen"/>
          <w:sz w:val="24"/>
          <w:szCs w:val="24"/>
        </w:rPr>
        <w:t>:</w:t>
      </w:r>
    </w:p>
    <w:p w:rsidR="00EF4D7B" w:rsidRDefault="00EF4D7B">
      <w:pPr>
        <w:rPr>
          <w:rFonts w:ascii="Sylfaen" w:eastAsia="Times New Roman" w:hAnsi="Sylfaen" w:cs="Sylfaen"/>
        </w:rPr>
      </w:pPr>
      <w:r>
        <w:rPr>
          <w:rFonts w:ascii="Sylfaen" w:hAnsi="Sylfaen" w:cs="Sylfaen"/>
        </w:rPr>
        <w:br w:type="page"/>
      </w:r>
    </w:p>
    <w:p w:rsidR="00C331FC" w:rsidRPr="00386916" w:rsidRDefault="00CF5EEC" w:rsidP="00EF4D7B">
      <w:pPr>
        <w:pStyle w:val="Bodytext20"/>
        <w:shd w:val="clear" w:color="auto" w:fill="auto"/>
        <w:spacing w:before="0" w:after="160" w:line="348" w:lineRule="auto"/>
        <w:ind w:firstLine="0"/>
        <w:jc w:val="center"/>
        <w:rPr>
          <w:rFonts w:ascii="Sylfaen" w:hAnsi="Sylfaen" w:cs="Sylfaen"/>
          <w:sz w:val="24"/>
          <w:szCs w:val="24"/>
        </w:rPr>
      </w:pPr>
      <w:r w:rsidRPr="00386916">
        <w:rPr>
          <w:rFonts w:ascii="Sylfaen" w:hAnsi="Sylfaen"/>
          <w:sz w:val="24"/>
          <w:szCs w:val="24"/>
        </w:rPr>
        <w:lastRenderedPageBreak/>
        <w:t>Հոդված 2</w:t>
      </w:r>
    </w:p>
    <w:p w:rsidR="00C331FC" w:rsidRPr="00386916" w:rsidRDefault="00CF5EEC" w:rsidP="00EF4D7B">
      <w:pPr>
        <w:pStyle w:val="Bodytext20"/>
        <w:shd w:val="clear" w:color="auto" w:fill="auto"/>
        <w:spacing w:before="0" w:after="160" w:line="348" w:lineRule="auto"/>
        <w:ind w:firstLine="0"/>
        <w:jc w:val="center"/>
        <w:rPr>
          <w:rFonts w:ascii="Sylfaen" w:hAnsi="Sylfaen" w:cs="Sylfaen"/>
          <w:sz w:val="24"/>
          <w:szCs w:val="24"/>
        </w:rPr>
      </w:pPr>
      <w:r w:rsidRPr="00386916">
        <w:rPr>
          <w:rFonts w:ascii="Sylfaen" w:hAnsi="Sylfaen"/>
          <w:sz w:val="24"/>
          <w:szCs w:val="24"/>
        </w:rPr>
        <w:t>Պատասխանատու դեպարտամենտը</w:t>
      </w:r>
    </w:p>
    <w:p w:rsidR="00C331FC" w:rsidRPr="00386916" w:rsidRDefault="00CF5EEC" w:rsidP="00EF4D7B">
      <w:pPr>
        <w:pStyle w:val="Bodytext20"/>
        <w:shd w:val="clear" w:color="auto" w:fill="auto"/>
        <w:spacing w:before="0" w:after="160" w:line="348" w:lineRule="auto"/>
        <w:ind w:firstLine="567"/>
        <w:rPr>
          <w:rFonts w:ascii="Sylfaen" w:hAnsi="Sylfaen" w:cs="Sylfaen"/>
          <w:sz w:val="24"/>
          <w:szCs w:val="24"/>
        </w:rPr>
      </w:pPr>
      <w:r w:rsidRPr="00386916">
        <w:rPr>
          <w:rFonts w:ascii="Sylfaen" w:hAnsi="Sylfaen"/>
          <w:sz w:val="24"/>
          <w:szCs w:val="24"/>
        </w:rPr>
        <w:t>Համաձայնեցման ընթացակարգի, անդամ պետությ</w:t>
      </w:r>
      <w:r w:rsidR="00D23DF8" w:rsidRPr="00386916">
        <w:rPr>
          <w:rFonts w:ascii="Sylfaen" w:hAnsi="Sylfaen"/>
          <w:sz w:val="24"/>
          <w:szCs w:val="24"/>
        </w:rPr>
        <w:t>ան</w:t>
      </w:r>
      <w:r w:rsidRPr="00386916">
        <w:rPr>
          <w:rFonts w:ascii="Sylfaen" w:hAnsi="Sylfaen"/>
          <w:sz w:val="24"/>
          <w:szCs w:val="24"/>
        </w:rPr>
        <w:t xml:space="preserve"> կողմից այդպիսի սուբսիդիա տրամադրելու առնչությամբ </w:t>
      </w:r>
      <w:r w:rsidR="00CD6FE5" w:rsidRPr="00386916">
        <w:rPr>
          <w:rFonts w:ascii="Sylfaen" w:hAnsi="Sylfaen"/>
          <w:sz w:val="24"/>
          <w:szCs w:val="24"/>
        </w:rPr>
        <w:t>վարույթով ուսումնասիր</w:t>
      </w:r>
      <w:r w:rsidRPr="00386916">
        <w:rPr>
          <w:rFonts w:ascii="Sylfaen" w:hAnsi="Sylfaen"/>
          <w:sz w:val="24"/>
          <w:szCs w:val="24"/>
        </w:rPr>
        <w:t xml:space="preserve">ություն անցկացնելու հետ կապված գործառույթներն իրականացնում է Հանձնաժողովի՝ արդյունաբերական քաղաքականության </w:t>
      </w:r>
      <w:r w:rsidR="003A7449" w:rsidRPr="00386916">
        <w:rPr>
          <w:rFonts w:ascii="Sylfaen" w:hAnsi="Sylfaen"/>
          <w:sz w:val="24"/>
          <w:szCs w:val="24"/>
        </w:rPr>
        <w:t xml:space="preserve">իրականացման </w:t>
      </w:r>
      <w:r w:rsidR="00E97C15">
        <w:rPr>
          <w:rFonts w:ascii="Sylfaen" w:hAnsi="Sylfaen"/>
          <w:sz w:val="24"/>
          <w:szCs w:val="24"/>
        </w:rPr>
        <w:t>և</w:t>
      </w:r>
      <w:r w:rsidRPr="00386916">
        <w:rPr>
          <w:rFonts w:ascii="Sylfaen" w:hAnsi="Sylfaen"/>
          <w:sz w:val="24"/>
          <w:szCs w:val="24"/>
        </w:rPr>
        <w:t xml:space="preserve"> արդյունաբերական սուբսիդիաների ապահովման հարցերով իրավասու կառուցվածքային ստորաբաժանումը (այսուհետ՝ պատասխանատու դեպարտամենտ):</w:t>
      </w:r>
    </w:p>
    <w:p w:rsidR="009A766E" w:rsidRPr="00386916" w:rsidRDefault="009A766E" w:rsidP="00EF4D7B">
      <w:pPr>
        <w:pStyle w:val="Bodytext20"/>
        <w:shd w:val="clear" w:color="auto" w:fill="auto"/>
        <w:spacing w:before="0" w:after="160" w:line="348" w:lineRule="auto"/>
        <w:ind w:firstLine="0"/>
        <w:jc w:val="center"/>
        <w:rPr>
          <w:rFonts w:ascii="Sylfaen" w:hAnsi="Sylfaen" w:cs="Sylfaen"/>
          <w:sz w:val="24"/>
          <w:szCs w:val="24"/>
        </w:rPr>
      </w:pPr>
    </w:p>
    <w:p w:rsidR="00435EF0" w:rsidRPr="00386916" w:rsidRDefault="00CF5EEC" w:rsidP="00EF4D7B">
      <w:pPr>
        <w:pStyle w:val="Bodytext20"/>
        <w:shd w:val="clear" w:color="auto" w:fill="auto"/>
        <w:spacing w:before="0" w:after="160" w:line="348" w:lineRule="auto"/>
        <w:ind w:firstLine="0"/>
        <w:jc w:val="center"/>
        <w:rPr>
          <w:rFonts w:ascii="Sylfaen" w:hAnsi="Sylfaen" w:cs="Sylfaen"/>
          <w:sz w:val="24"/>
          <w:szCs w:val="24"/>
        </w:rPr>
      </w:pPr>
      <w:r w:rsidRPr="00386916">
        <w:rPr>
          <w:rFonts w:ascii="Sylfaen" w:hAnsi="Sylfaen"/>
          <w:sz w:val="24"/>
          <w:szCs w:val="24"/>
        </w:rPr>
        <w:t xml:space="preserve">Հոդված 3 </w:t>
      </w:r>
    </w:p>
    <w:p w:rsidR="00C331FC" w:rsidRPr="00386916" w:rsidRDefault="00CF5EEC" w:rsidP="00EF4D7B">
      <w:pPr>
        <w:pStyle w:val="Bodytext20"/>
        <w:shd w:val="clear" w:color="auto" w:fill="auto"/>
        <w:spacing w:before="0" w:after="160" w:line="348" w:lineRule="auto"/>
        <w:ind w:firstLine="0"/>
        <w:jc w:val="center"/>
        <w:rPr>
          <w:rFonts w:ascii="Sylfaen" w:hAnsi="Sylfaen" w:cs="Sylfaen"/>
          <w:sz w:val="24"/>
          <w:szCs w:val="24"/>
        </w:rPr>
      </w:pPr>
      <w:r w:rsidRPr="00386916">
        <w:rPr>
          <w:rFonts w:ascii="Sylfaen" w:hAnsi="Sylfaen"/>
          <w:sz w:val="24"/>
          <w:szCs w:val="24"/>
        </w:rPr>
        <w:t>Սահմանումները</w:t>
      </w:r>
    </w:p>
    <w:p w:rsidR="00C331FC" w:rsidRPr="00386916" w:rsidRDefault="00CF5EEC" w:rsidP="00EF4D7B">
      <w:pPr>
        <w:pStyle w:val="Bodytext20"/>
        <w:shd w:val="clear" w:color="auto" w:fill="auto"/>
        <w:spacing w:before="0" w:after="160" w:line="348" w:lineRule="auto"/>
        <w:ind w:firstLine="567"/>
        <w:rPr>
          <w:rFonts w:ascii="Sylfaen" w:hAnsi="Sylfaen" w:cs="Sylfaen"/>
          <w:sz w:val="24"/>
          <w:szCs w:val="24"/>
        </w:rPr>
      </w:pPr>
      <w:r w:rsidRPr="00386916">
        <w:rPr>
          <w:rFonts w:ascii="Sylfaen" w:hAnsi="Sylfaen"/>
          <w:sz w:val="24"/>
          <w:szCs w:val="24"/>
        </w:rPr>
        <w:t>Սույն համաձայնագրի նպատակներով օգտագործվում են հասկացություններ, որոնք ունեն հետ</w:t>
      </w:r>
      <w:r w:rsidR="00E97C15">
        <w:rPr>
          <w:rFonts w:ascii="Sylfaen" w:hAnsi="Sylfaen"/>
          <w:sz w:val="24"/>
          <w:szCs w:val="24"/>
        </w:rPr>
        <w:t>և</w:t>
      </w:r>
      <w:r w:rsidRPr="00386916">
        <w:rPr>
          <w:rFonts w:ascii="Sylfaen" w:hAnsi="Sylfaen"/>
          <w:sz w:val="24"/>
          <w:szCs w:val="24"/>
        </w:rPr>
        <w:t>յալ իմաստը՝</w:t>
      </w:r>
    </w:p>
    <w:p w:rsidR="00C331FC" w:rsidRPr="00386916" w:rsidRDefault="00EF4D7B" w:rsidP="00EF4D7B">
      <w:pPr>
        <w:pStyle w:val="Bodytext20"/>
        <w:shd w:val="clear" w:color="auto" w:fill="auto"/>
        <w:spacing w:before="0" w:after="160" w:line="348" w:lineRule="auto"/>
        <w:ind w:firstLine="567"/>
        <w:rPr>
          <w:rFonts w:ascii="Sylfaen" w:hAnsi="Sylfaen" w:cs="Sylfaen"/>
          <w:sz w:val="24"/>
          <w:szCs w:val="24"/>
        </w:rPr>
      </w:pPr>
      <w:r>
        <w:rPr>
          <w:rFonts w:ascii="Sylfaen" w:hAnsi="Sylfaen"/>
          <w:b/>
          <w:sz w:val="24"/>
          <w:szCs w:val="24"/>
        </w:rPr>
        <w:t>սակավանշանակ սուբսիդիա</w:t>
      </w:r>
      <w:r w:rsidR="00CF5EEC" w:rsidRPr="00EF4D7B">
        <w:rPr>
          <w:rFonts w:ascii="Sylfaen" w:hAnsi="Sylfaen"/>
          <w:b/>
          <w:sz w:val="24"/>
          <w:szCs w:val="24"/>
        </w:rPr>
        <w:t>՝</w:t>
      </w:r>
      <w:r w:rsidR="00CF5EEC" w:rsidRPr="00386916">
        <w:rPr>
          <w:rFonts w:ascii="Sylfaen" w:hAnsi="Sylfaen"/>
          <w:sz w:val="24"/>
          <w:szCs w:val="24"/>
        </w:rPr>
        <w:t xml:space="preserve"> սուբսիդիա, որն իր փոքր </w:t>
      </w:r>
      <w:r w:rsidR="00055FFF" w:rsidRPr="00386916">
        <w:rPr>
          <w:rFonts w:ascii="Sylfaen" w:hAnsi="Sylfaen"/>
          <w:sz w:val="24"/>
          <w:szCs w:val="24"/>
        </w:rPr>
        <w:t>չափերի</w:t>
      </w:r>
      <w:r w:rsidR="00CF5EEC" w:rsidRPr="00386916">
        <w:rPr>
          <w:rFonts w:ascii="Sylfaen" w:hAnsi="Sylfaen"/>
          <w:sz w:val="24"/>
          <w:szCs w:val="24"/>
        </w:rPr>
        <w:t xml:space="preserve"> պատճառով չի կարող էական ազդեցություն ունենալ Միության շուկայի վրա.</w:t>
      </w:r>
    </w:p>
    <w:p w:rsidR="00C331FC" w:rsidRPr="00386916" w:rsidRDefault="00EF4D7B" w:rsidP="00EF4D7B">
      <w:pPr>
        <w:pStyle w:val="Bodytext20"/>
        <w:shd w:val="clear" w:color="auto" w:fill="auto"/>
        <w:spacing w:before="0" w:after="160" w:line="348" w:lineRule="auto"/>
        <w:ind w:firstLine="567"/>
        <w:rPr>
          <w:rFonts w:ascii="Sylfaen" w:hAnsi="Sylfaen" w:cs="Sylfaen"/>
          <w:sz w:val="24"/>
          <w:szCs w:val="24"/>
        </w:rPr>
      </w:pPr>
      <w:r>
        <w:rPr>
          <w:rFonts w:ascii="Sylfaen" w:hAnsi="Sylfaen"/>
          <w:b/>
          <w:sz w:val="24"/>
          <w:szCs w:val="24"/>
        </w:rPr>
        <w:t>համատեղ նախագիծ</w:t>
      </w:r>
      <w:r w:rsidR="00CF5EEC" w:rsidRPr="00EF4D7B">
        <w:rPr>
          <w:rFonts w:ascii="Sylfaen" w:hAnsi="Sylfaen"/>
          <w:b/>
          <w:sz w:val="24"/>
          <w:szCs w:val="24"/>
        </w:rPr>
        <w:t>՝</w:t>
      </w:r>
      <w:r w:rsidR="00CF5EEC" w:rsidRPr="00386916">
        <w:rPr>
          <w:rFonts w:ascii="Sylfaen" w:hAnsi="Sylfaen"/>
          <w:sz w:val="24"/>
          <w:szCs w:val="24"/>
        </w:rPr>
        <w:t xml:space="preserve"> անդամ պետությունների մասնակցությամբ նախագիծ, որն ուղղված է արդյունաբերական համագործակցության </w:t>
      </w:r>
      <w:r w:rsidR="00E97C15">
        <w:rPr>
          <w:rFonts w:ascii="Sylfaen" w:hAnsi="Sylfaen"/>
          <w:sz w:val="24"/>
          <w:szCs w:val="24"/>
        </w:rPr>
        <w:t>և</w:t>
      </w:r>
      <w:r w:rsidR="00CF5EEC" w:rsidRPr="00386916">
        <w:rPr>
          <w:rFonts w:ascii="Sylfaen" w:hAnsi="Sylfaen"/>
          <w:sz w:val="24"/>
          <w:szCs w:val="24"/>
        </w:rPr>
        <w:t xml:space="preserve"> կոոպերացիայի խորացմանն ու նախատեսում է հետ</w:t>
      </w:r>
      <w:r w:rsidR="00E97C15">
        <w:rPr>
          <w:rFonts w:ascii="Sylfaen" w:hAnsi="Sylfaen"/>
          <w:sz w:val="24"/>
          <w:szCs w:val="24"/>
        </w:rPr>
        <w:t>և</w:t>
      </w:r>
      <w:r w:rsidR="00CF5EEC" w:rsidRPr="00386916">
        <w:rPr>
          <w:rFonts w:ascii="Sylfaen" w:hAnsi="Sylfaen"/>
          <w:sz w:val="24"/>
          <w:szCs w:val="24"/>
        </w:rPr>
        <w:t>յալ պայմաններից մեկի կատարումը՝</w:t>
      </w:r>
    </w:p>
    <w:p w:rsidR="009A766E" w:rsidRPr="00386916" w:rsidRDefault="00CF5EEC" w:rsidP="00EF4D7B">
      <w:pPr>
        <w:pStyle w:val="Bodytext20"/>
        <w:shd w:val="clear" w:color="auto" w:fill="auto"/>
        <w:spacing w:before="0" w:after="160" w:line="348" w:lineRule="auto"/>
        <w:ind w:firstLine="567"/>
        <w:rPr>
          <w:rFonts w:ascii="Sylfaen" w:hAnsi="Sylfaen" w:cs="Sylfaen"/>
          <w:sz w:val="24"/>
          <w:szCs w:val="24"/>
        </w:rPr>
      </w:pPr>
      <w:r w:rsidRPr="00386916">
        <w:rPr>
          <w:rFonts w:ascii="Sylfaen" w:hAnsi="Sylfaen"/>
          <w:sz w:val="24"/>
          <w:szCs w:val="24"/>
        </w:rPr>
        <w:t xml:space="preserve">համատեղ փորձակոնստրուկտորական աշխատանքների իրականացում, </w:t>
      </w:r>
    </w:p>
    <w:p w:rsidR="009A766E" w:rsidRPr="00386916" w:rsidRDefault="00CF5EEC" w:rsidP="00EF4D7B">
      <w:pPr>
        <w:pStyle w:val="Bodytext20"/>
        <w:shd w:val="clear" w:color="auto" w:fill="auto"/>
        <w:spacing w:before="0" w:after="160" w:line="348" w:lineRule="auto"/>
        <w:ind w:firstLine="567"/>
        <w:rPr>
          <w:rFonts w:ascii="Sylfaen" w:hAnsi="Sylfaen" w:cs="Sylfaen"/>
          <w:sz w:val="24"/>
          <w:szCs w:val="24"/>
        </w:rPr>
      </w:pPr>
      <w:r w:rsidRPr="00386916">
        <w:rPr>
          <w:rFonts w:ascii="Sylfaen" w:hAnsi="Sylfaen"/>
          <w:sz w:val="24"/>
          <w:szCs w:val="24"/>
        </w:rPr>
        <w:t xml:space="preserve">ձեռնարկությունների (արտադրական գծերի) ստեղծում, </w:t>
      </w:r>
    </w:p>
    <w:p w:rsidR="00C331FC" w:rsidRPr="00386916" w:rsidRDefault="00CF5EEC" w:rsidP="00EF4D7B">
      <w:pPr>
        <w:pStyle w:val="Bodytext20"/>
        <w:shd w:val="clear" w:color="auto" w:fill="auto"/>
        <w:spacing w:before="0" w:after="160" w:line="348" w:lineRule="auto"/>
        <w:ind w:firstLine="567"/>
        <w:rPr>
          <w:rFonts w:ascii="Sylfaen" w:hAnsi="Sylfaen" w:cs="Sylfaen"/>
          <w:sz w:val="24"/>
          <w:szCs w:val="24"/>
        </w:rPr>
      </w:pPr>
      <w:r w:rsidRPr="00386916">
        <w:rPr>
          <w:rFonts w:ascii="Sylfaen" w:hAnsi="Sylfaen"/>
          <w:sz w:val="24"/>
          <w:szCs w:val="24"/>
        </w:rPr>
        <w:t xml:space="preserve">տեխնոլոգիաների նոր տեսակների զարգացում </w:t>
      </w:r>
      <w:r w:rsidR="00E97C15">
        <w:rPr>
          <w:rFonts w:ascii="Sylfaen" w:hAnsi="Sylfaen"/>
          <w:sz w:val="24"/>
          <w:szCs w:val="24"/>
        </w:rPr>
        <w:t>և</w:t>
      </w:r>
      <w:r w:rsidRPr="00386916">
        <w:rPr>
          <w:rFonts w:ascii="Sylfaen" w:hAnsi="Sylfaen"/>
          <w:sz w:val="24"/>
          <w:szCs w:val="24"/>
        </w:rPr>
        <w:t xml:space="preserve"> տեխնոլոգիաների այդ տեսակներին վերաբերող տեղեկատվության տրամադրում,</w:t>
      </w:r>
    </w:p>
    <w:p w:rsidR="009A766E" w:rsidRPr="00386916" w:rsidRDefault="00CF5EEC" w:rsidP="00EF4D7B">
      <w:pPr>
        <w:pStyle w:val="Bodytext20"/>
        <w:shd w:val="clear" w:color="auto" w:fill="auto"/>
        <w:spacing w:before="0" w:after="160" w:line="348" w:lineRule="auto"/>
        <w:ind w:firstLine="567"/>
        <w:rPr>
          <w:rFonts w:ascii="Sylfaen" w:hAnsi="Sylfaen" w:cs="Sylfaen"/>
          <w:sz w:val="24"/>
          <w:szCs w:val="24"/>
        </w:rPr>
      </w:pPr>
      <w:r w:rsidRPr="00386916">
        <w:rPr>
          <w:rFonts w:ascii="Sylfaen" w:hAnsi="Sylfaen"/>
          <w:sz w:val="24"/>
          <w:szCs w:val="24"/>
        </w:rPr>
        <w:t>նորարարական համատեղ ենթակառուցվածքի ձ</w:t>
      </w:r>
      <w:r w:rsidR="00E97C15">
        <w:rPr>
          <w:rFonts w:ascii="Sylfaen" w:hAnsi="Sylfaen"/>
          <w:sz w:val="24"/>
          <w:szCs w:val="24"/>
        </w:rPr>
        <w:t>և</w:t>
      </w:r>
      <w:r w:rsidRPr="00386916">
        <w:rPr>
          <w:rFonts w:ascii="Sylfaen" w:hAnsi="Sylfaen"/>
          <w:sz w:val="24"/>
          <w:szCs w:val="24"/>
        </w:rPr>
        <w:t xml:space="preserve">ավորում. </w:t>
      </w:r>
    </w:p>
    <w:p w:rsidR="00C331FC" w:rsidRPr="00386916" w:rsidRDefault="00EF4D7B" w:rsidP="00EF4D7B">
      <w:pPr>
        <w:pStyle w:val="Bodytext20"/>
        <w:shd w:val="clear" w:color="auto" w:fill="auto"/>
        <w:spacing w:before="0" w:after="160" w:line="348" w:lineRule="auto"/>
        <w:ind w:firstLine="567"/>
        <w:rPr>
          <w:rFonts w:ascii="Sylfaen" w:hAnsi="Sylfaen" w:cs="Sylfaen"/>
          <w:sz w:val="24"/>
          <w:szCs w:val="24"/>
        </w:rPr>
      </w:pPr>
      <w:r>
        <w:rPr>
          <w:rFonts w:ascii="Sylfaen" w:hAnsi="Sylfaen"/>
          <w:b/>
          <w:sz w:val="24"/>
          <w:szCs w:val="24"/>
        </w:rPr>
        <w:t>լիազորված մարմին</w:t>
      </w:r>
      <w:r w:rsidR="00CF5EEC" w:rsidRPr="00EF4D7B">
        <w:rPr>
          <w:rFonts w:ascii="Sylfaen" w:hAnsi="Sylfaen"/>
          <w:b/>
          <w:sz w:val="24"/>
          <w:szCs w:val="24"/>
        </w:rPr>
        <w:t>՝</w:t>
      </w:r>
      <w:r w:rsidR="00CF5EEC" w:rsidRPr="00386916">
        <w:rPr>
          <w:rFonts w:ascii="Sylfaen" w:hAnsi="Sylfaen"/>
          <w:sz w:val="24"/>
          <w:szCs w:val="24"/>
        </w:rPr>
        <w:t xml:space="preserve"> անդամ պետության գործադիր իշխանության մարմին (մարմիններ), որի (որոնց) լիազորություններին են վերապահված համաձայնագրի իրականացման հետ կապված հարցերը։</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lastRenderedPageBreak/>
        <w:t>Սույն համաձայնագրում օգտագործվող մյուս հասկացությունները կիրառվում</w:t>
      </w:r>
      <w:r w:rsidR="00EF4D7B" w:rsidRPr="00EF4D7B">
        <w:rPr>
          <w:rFonts w:ascii="Sylfaen" w:hAnsi="Sylfaen"/>
          <w:sz w:val="24"/>
          <w:szCs w:val="24"/>
        </w:rPr>
        <w:t> </w:t>
      </w:r>
      <w:r w:rsidRPr="00386916">
        <w:rPr>
          <w:rFonts w:ascii="Sylfaen" w:hAnsi="Sylfaen"/>
          <w:sz w:val="24"/>
          <w:szCs w:val="24"/>
        </w:rPr>
        <w:t xml:space="preserve">են Պայմանագրով </w:t>
      </w:r>
      <w:r w:rsidR="00E97C15">
        <w:rPr>
          <w:rFonts w:ascii="Sylfaen" w:hAnsi="Sylfaen"/>
          <w:sz w:val="24"/>
          <w:szCs w:val="24"/>
        </w:rPr>
        <w:t>և</w:t>
      </w:r>
      <w:r w:rsidRPr="00386916">
        <w:rPr>
          <w:rFonts w:ascii="Sylfaen" w:hAnsi="Sylfaen"/>
          <w:sz w:val="24"/>
          <w:szCs w:val="24"/>
        </w:rPr>
        <w:t xml:space="preserve"> Միության շրջանակներում միջազգային պայմանագրերով սահմանված իմաստներով։</w:t>
      </w:r>
    </w:p>
    <w:p w:rsidR="00435EF0" w:rsidRPr="00386916" w:rsidRDefault="00435EF0" w:rsidP="00EF4D7B">
      <w:pPr>
        <w:pStyle w:val="Bodytext20"/>
        <w:shd w:val="clear" w:color="auto" w:fill="auto"/>
        <w:spacing w:before="0" w:after="160" w:line="360" w:lineRule="auto"/>
        <w:ind w:left="567" w:right="559" w:firstLine="0"/>
        <w:jc w:val="center"/>
        <w:rPr>
          <w:rFonts w:ascii="Sylfaen" w:hAnsi="Sylfaen" w:cs="Sylfaen"/>
          <w:sz w:val="24"/>
          <w:szCs w:val="24"/>
        </w:rPr>
      </w:pPr>
    </w:p>
    <w:p w:rsidR="00C331FC" w:rsidRPr="00386916" w:rsidRDefault="00CF5EEC" w:rsidP="00EF4D7B">
      <w:pPr>
        <w:pStyle w:val="Bodytext20"/>
        <w:shd w:val="clear" w:color="auto" w:fill="auto"/>
        <w:spacing w:before="0" w:after="160" w:line="360" w:lineRule="auto"/>
        <w:ind w:left="567" w:right="559" w:firstLine="0"/>
        <w:jc w:val="center"/>
        <w:rPr>
          <w:rFonts w:ascii="Sylfaen" w:hAnsi="Sylfaen" w:cs="Sylfaen"/>
          <w:sz w:val="24"/>
          <w:szCs w:val="24"/>
        </w:rPr>
      </w:pPr>
      <w:r w:rsidRPr="00386916">
        <w:rPr>
          <w:rFonts w:ascii="Sylfaen" w:hAnsi="Sylfaen"/>
          <w:sz w:val="24"/>
          <w:szCs w:val="24"/>
        </w:rPr>
        <w:t xml:space="preserve">II. Համաձայնեցման ընթացակարգը </w:t>
      </w:r>
      <w:r w:rsidR="00E97C15">
        <w:rPr>
          <w:rFonts w:ascii="Sylfaen" w:hAnsi="Sylfaen"/>
          <w:sz w:val="24"/>
          <w:szCs w:val="24"/>
        </w:rPr>
        <w:t>և</w:t>
      </w:r>
      <w:r w:rsidRPr="00386916">
        <w:rPr>
          <w:rFonts w:ascii="Sylfaen" w:hAnsi="Sylfaen"/>
          <w:sz w:val="24"/>
          <w:szCs w:val="24"/>
        </w:rPr>
        <w:t xml:space="preserve"> Հանձնաժողովի </w:t>
      </w:r>
      <w:r w:rsidR="00EF4D7B" w:rsidRPr="00EF4D7B">
        <w:rPr>
          <w:rFonts w:ascii="Sylfaen" w:hAnsi="Sylfaen"/>
          <w:sz w:val="24"/>
          <w:szCs w:val="24"/>
        </w:rPr>
        <w:br/>
      </w:r>
      <w:r w:rsidRPr="00386916">
        <w:rPr>
          <w:rFonts w:ascii="Sylfaen" w:hAnsi="Sylfaen"/>
          <w:sz w:val="24"/>
          <w:szCs w:val="24"/>
        </w:rPr>
        <w:t>կողմից հատուկ սուբսիդիաների թույլատրելիության կամ անթույլատրելիության մասին որոշում ընդունելը</w:t>
      </w:r>
    </w:p>
    <w:p w:rsidR="009A766E" w:rsidRPr="00386916" w:rsidRDefault="009A766E" w:rsidP="00EF4D7B">
      <w:pPr>
        <w:pStyle w:val="Bodytext20"/>
        <w:shd w:val="clear" w:color="auto" w:fill="auto"/>
        <w:spacing w:before="0" w:after="160" w:line="360" w:lineRule="auto"/>
        <w:ind w:left="567" w:right="559" w:firstLine="0"/>
        <w:jc w:val="center"/>
        <w:rPr>
          <w:rFonts w:ascii="Sylfaen" w:hAnsi="Sylfaen" w:cs="Sylfaen"/>
          <w:sz w:val="24"/>
          <w:szCs w:val="24"/>
        </w:rPr>
      </w:pPr>
    </w:p>
    <w:p w:rsidR="00C331FC" w:rsidRPr="00386916" w:rsidRDefault="003A7449" w:rsidP="00EF4D7B">
      <w:pPr>
        <w:pStyle w:val="Bodytext20"/>
        <w:shd w:val="clear" w:color="auto" w:fill="auto"/>
        <w:spacing w:before="0" w:after="160" w:line="360" w:lineRule="auto"/>
        <w:ind w:left="567" w:right="559" w:firstLine="0"/>
        <w:jc w:val="center"/>
        <w:rPr>
          <w:rFonts w:ascii="Sylfaen" w:hAnsi="Sylfaen" w:cs="Sylfaen"/>
          <w:sz w:val="24"/>
          <w:szCs w:val="24"/>
        </w:rPr>
      </w:pPr>
      <w:r w:rsidRPr="00386916">
        <w:rPr>
          <w:rFonts w:ascii="Sylfaen" w:hAnsi="Sylfaen"/>
          <w:sz w:val="24"/>
          <w:szCs w:val="24"/>
        </w:rPr>
        <w:t>Հոդված</w:t>
      </w:r>
      <w:r w:rsidR="00CF5EEC" w:rsidRPr="00386916">
        <w:rPr>
          <w:rFonts w:ascii="Sylfaen" w:hAnsi="Sylfaen"/>
          <w:sz w:val="24"/>
          <w:szCs w:val="24"/>
        </w:rPr>
        <w:t xml:space="preserve"> 4</w:t>
      </w:r>
    </w:p>
    <w:p w:rsidR="00C331FC" w:rsidRPr="00386916" w:rsidRDefault="00CF5EEC" w:rsidP="00EF4D7B">
      <w:pPr>
        <w:pStyle w:val="Bodytext20"/>
        <w:shd w:val="clear" w:color="auto" w:fill="auto"/>
        <w:spacing w:before="0" w:after="160" w:line="360" w:lineRule="auto"/>
        <w:ind w:left="567" w:right="559" w:firstLine="0"/>
        <w:jc w:val="center"/>
        <w:rPr>
          <w:rFonts w:ascii="Sylfaen" w:hAnsi="Sylfaen" w:cs="Sylfaen"/>
          <w:sz w:val="24"/>
          <w:szCs w:val="24"/>
        </w:rPr>
      </w:pPr>
      <w:r w:rsidRPr="00386916">
        <w:rPr>
          <w:rFonts w:ascii="Sylfaen" w:hAnsi="Sylfaen"/>
          <w:sz w:val="24"/>
          <w:szCs w:val="24"/>
        </w:rPr>
        <w:t>Համաձայնեցման ընթացակարգը</w:t>
      </w:r>
    </w:p>
    <w:p w:rsidR="00C331FC" w:rsidRPr="00386916" w:rsidRDefault="00386916" w:rsidP="00EF4D7B">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1.</w:t>
      </w:r>
      <w:r>
        <w:rPr>
          <w:rFonts w:ascii="Sylfaen" w:hAnsi="Sylfaen"/>
          <w:sz w:val="24"/>
          <w:szCs w:val="24"/>
        </w:rPr>
        <w:tab/>
      </w:r>
      <w:r w:rsidR="00CF5EEC" w:rsidRPr="00386916">
        <w:rPr>
          <w:rFonts w:ascii="Sylfaen" w:hAnsi="Sylfaen"/>
          <w:sz w:val="24"/>
          <w:szCs w:val="24"/>
        </w:rPr>
        <w:t>Անդամ պետությունն իրավունք ունի հատուկ սուբսիդիայի համաձայնեցման նպատակով դիմելու Հանձնաժողով՝ համապատասխան դիմումը սույն համաձայնագրի 5-րդ հոդվածով նախատեսված կարգով ուղարկելու միջոցով:</w:t>
      </w:r>
    </w:p>
    <w:p w:rsidR="00C331FC" w:rsidRPr="00386916" w:rsidRDefault="00386916" w:rsidP="00EF4D7B">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2.</w:t>
      </w:r>
      <w:r>
        <w:rPr>
          <w:rFonts w:ascii="Sylfaen" w:hAnsi="Sylfaen"/>
          <w:sz w:val="24"/>
          <w:szCs w:val="24"/>
        </w:rPr>
        <w:tab/>
      </w:r>
      <w:r w:rsidR="00CF5EEC" w:rsidRPr="00386916">
        <w:rPr>
          <w:rFonts w:ascii="Sylfaen" w:hAnsi="Sylfaen"/>
          <w:sz w:val="24"/>
          <w:szCs w:val="24"/>
        </w:rPr>
        <w:t>Համաձայնեցումն իրականացվում է կամավոր հիմունքով:</w:t>
      </w:r>
    </w:p>
    <w:p w:rsidR="00C331FC" w:rsidRPr="00386916" w:rsidRDefault="00386916" w:rsidP="00EF4D7B">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3.</w:t>
      </w:r>
      <w:r>
        <w:rPr>
          <w:rFonts w:ascii="Sylfaen" w:hAnsi="Sylfaen"/>
          <w:sz w:val="24"/>
          <w:szCs w:val="24"/>
        </w:rPr>
        <w:tab/>
      </w:r>
      <w:r w:rsidR="00CF5EEC" w:rsidRPr="00386916">
        <w:rPr>
          <w:rFonts w:ascii="Sylfaen" w:hAnsi="Sylfaen"/>
          <w:sz w:val="24"/>
          <w:szCs w:val="24"/>
        </w:rPr>
        <w:t>Անդամ պետություններն Արձանագրության 6-րդ կետով նախատեսված փոխհատուցման միջոցները չեն կիրառում այն սուբսիդիաների նկատմամբ, որոնց տրամադրման ժամկետները, ծավալներն ու պայմանները համաձայնեցվել են Հանձնաժողովի հետ:</w:t>
      </w:r>
    </w:p>
    <w:p w:rsidR="00C331FC" w:rsidRPr="00386916" w:rsidRDefault="00386916" w:rsidP="00EF4D7B">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4.</w:t>
      </w:r>
      <w:r>
        <w:rPr>
          <w:rFonts w:ascii="Sylfaen" w:hAnsi="Sylfaen"/>
          <w:sz w:val="24"/>
          <w:szCs w:val="24"/>
        </w:rPr>
        <w:tab/>
      </w:r>
      <w:r w:rsidR="00CF5EEC" w:rsidRPr="00386916">
        <w:rPr>
          <w:rFonts w:ascii="Sylfaen" w:hAnsi="Sylfaen"/>
          <w:sz w:val="24"/>
          <w:szCs w:val="24"/>
        </w:rPr>
        <w:t>Համաձայնեցման ընթացակարգը ներառում է՝</w:t>
      </w:r>
    </w:p>
    <w:p w:rsidR="00EF4D7B" w:rsidRDefault="00386916" w:rsidP="00EF4D7B">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1)</w:t>
      </w:r>
      <w:r>
        <w:rPr>
          <w:rFonts w:ascii="Sylfaen" w:hAnsi="Sylfaen"/>
          <w:sz w:val="24"/>
          <w:szCs w:val="24"/>
        </w:rPr>
        <w:tab/>
      </w:r>
      <w:r w:rsidR="003643EA" w:rsidRPr="00386916">
        <w:rPr>
          <w:rFonts w:ascii="Sylfaen" w:hAnsi="Sylfaen"/>
          <w:sz w:val="24"/>
          <w:szCs w:val="24"/>
        </w:rPr>
        <w:t xml:space="preserve">պատասխանատու դեպարտամենտի կողմից </w:t>
      </w:r>
      <w:r w:rsidR="00CF5EEC" w:rsidRPr="00386916">
        <w:rPr>
          <w:rFonts w:ascii="Sylfaen" w:hAnsi="Sylfaen"/>
          <w:sz w:val="24"/>
          <w:szCs w:val="24"/>
        </w:rPr>
        <w:t>սույն համաձայնագրի 7-րդ հոդվածին համապատասխան հատուկ սուբսիդիայի վերլուծության (այսուհետ՝</w:t>
      </w:r>
      <w:r w:rsidR="00EF4D7B" w:rsidRPr="00EF4D7B">
        <w:t> </w:t>
      </w:r>
      <w:r w:rsidR="00CF5EEC" w:rsidRPr="00386916">
        <w:rPr>
          <w:rFonts w:ascii="Sylfaen" w:hAnsi="Sylfaen"/>
          <w:sz w:val="24"/>
          <w:szCs w:val="24"/>
        </w:rPr>
        <w:t xml:space="preserve">վերլուծություն) անցկացում՝ սահմանելու համար, որ այդպիսի հատուկ սուբսիդիան չի համապատասխանում սույն համաձայնագրի 10-րդ հոդվածով նախատեսված չափանիշներին </w:t>
      </w:r>
      <w:r w:rsidR="00E97C15">
        <w:rPr>
          <w:rFonts w:ascii="Sylfaen" w:hAnsi="Sylfaen"/>
          <w:sz w:val="24"/>
          <w:szCs w:val="24"/>
        </w:rPr>
        <w:t>և</w:t>
      </w:r>
      <w:r w:rsidR="00CF5EEC" w:rsidRPr="00386916">
        <w:rPr>
          <w:rFonts w:ascii="Sylfaen" w:hAnsi="Sylfaen"/>
          <w:sz w:val="24"/>
          <w:szCs w:val="24"/>
        </w:rPr>
        <w:t xml:space="preserve"> համապատասխանում է սույն համաձայնագրի 11-րդ հոդվածով նախատեսված մեկ կամ մի քանի չափանիշներին.</w:t>
      </w:r>
    </w:p>
    <w:p w:rsidR="00EF4D7B" w:rsidRDefault="00EF4D7B">
      <w:pPr>
        <w:rPr>
          <w:rFonts w:ascii="Sylfaen" w:eastAsia="Times New Roman" w:hAnsi="Sylfaen" w:cs="Times New Roman"/>
        </w:rPr>
      </w:pPr>
      <w:r>
        <w:rPr>
          <w:rFonts w:ascii="Sylfaen" w:hAnsi="Sylfaen"/>
        </w:rPr>
        <w:br w:type="page"/>
      </w:r>
    </w:p>
    <w:p w:rsidR="00C331FC" w:rsidRPr="00386916" w:rsidRDefault="00386916" w:rsidP="00EF4D7B">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lastRenderedPageBreak/>
        <w:t>2)</w:t>
      </w:r>
      <w:r>
        <w:rPr>
          <w:rFonts w:ascii="Sylfaen" w:hAnsi="Sylfaen"/>
          <w:sz w:val="24"/>
          <w:szCs w:val="24"/>
        </w:rPr>
        <w:tab/>
      </w:r>
      <w:r w:rsidR="00CF5EEC" w:rsidRPr="00386916">
        <w:rPr>
          <w:rFonts w:ascii="Sylfaen" w:hAnsi="Sylfaen"/>
          <w:sz w:val="24"/>
          <w:szCs w:val="24"/>
        </w:rPr>
        <w:t>սույն համաձայնագրի 8-րդ հոդվածին համապատասխան խորհրդակցությունների անցկացում։</w:t>
      </w:r>
    </w:p>
    <w:p w:rsidR="00C331FC" w:rsidRPr="00386916" w:rsidRDefault="00386916" w:rsidP="00EF4D7B">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5.</w:t>
      </w:r>
      <w:r>
        <w:rPr>
          <w:rFonts w:ascii="Sylfaen" w:hAnsi="Sylfaen"/>
          <w:sz w:val="24"/>
          <w:szCs w:val="24"/>
        </w:rPr>
        <w:tab/>
      </w:r>
      <w:r w:rsidR="00CF5EEC" w:rsidRPr="00386916">
        <w:rPr>
          <w:rFonts w:ascii="Sylfaen" w:hAnsi="Sylfaen"/>
          <w:sz w:val="24"/>
          <w:szCs w:val="24"/>
        </w:rPr>
        <w:t>Պատասխանատու դեպարտամենտի կողմից համաձայնեցման շրջանակներում չի անցկացվում վերլուծություն՝ անդամ պետություններից որ</w:t>
      </w:r>
      <w:r w:rsidR="00E97C15">
        <w:rPr>
          <w:rFonts w:ascii="Sylfaen" w:hAnsi="Sylfaen"/>
          <w:sz w:val="24"/>
          <w:szCs w:val="24"/>
        </w:rPr>
        <w:t>և</w:t>
      </w:r>
      <w:r w:rsidR="00CF5EEC" w:rsidRPr="00386916">
        <w:rPr>
          <w:rFonts w:ascii="Sylfaen" w:hAnsi="Sylfaen"/>
          <w:sz w:val="24"/>
          <w:szCs w:val="24"/>
        </w:rPr>
        <w:t>է մեկի կողմից հատուկ սուբսիդիա տ</w:t>
      </w:r>
      <w:r w:rsidR="00055FFF" w:rsidRPr="00386916">
        <w:rPr>
          <w:rFonts w:ascii="Sylfaen" w:hAnsi="Sylfaen"/>
          <w:sz w:val="24"/>
          <w:szCs w:val="24"/>
        </w:rPr>
        <w:t>րամադրվելո</w:t>
      </w:r>
      <w:r w:rsidR="00CF5EEC" w:rsidRPr="00386916">
        <w:rPr>
          <w:rFonts w:ascii="Sylfaen" w:hAnsi="Sylfaen"/>
          <w:sz w:val="24"/>
          <w:szCs w:val="24"/>
        </w:rPr>
        <w:t>ւ հետ</w:t>
      </w:r>
      <w:r w:rsidR="00E97C15">
        <w:rPr>
          <w:rFonts w:ascii="Sylfaen" w:hAnsi="Sylfaen"/>
          <w:sz w:val="24"/>
          <w:szCs w:val="24"/>
        </w:rPr>
        <w:t>և</w:t>
      </w:r>
      <w:r w:rsidR="00CF5EEC" w:rsidRPr="00386916">
        <w:rPr>
          <w:rFonts w:ascii="Sylfaen" w:hAnsi="Sylfaen"/>
          <w:sz w:val="24"/>
          <w:szCs w:val="24"/>
        </w:rPr>
        <w:t>անքով անդամ պետությունների ազգային տնտեսության ճյուղին հասցված նյութական վնասի, ազգային տնտեսության ճյուղին նյութական վնաս հասցնելու վտանգի կամ</w:t>
      </w:r>
      <w:r w:rsidR="000B3671" w:rsidRPr="00386916">
        <w:rPr>
          <w:rFonts w:ascii="Sylfaen" w:hAnsi="Sylfaen"/>
          <w:sz w:val="24"/>
          <w:szCs w:val="24"/>
        </w:rPr>
        <w:t xml:space="preserve"> դրանց</w:t>
      </w:r>
      <w:r w:rsidR="003B0CBD" w:rsidRPr="00386916">
        <w:rPr>
          <w:rFonts w:ascii="Sylfaen" w:hAnsi="Sylfaen"/>
          <w:sz w:val="24"/>
          <w:szCs w:val="24"/>
        </w:rPr>
        <w:t xml:space="preserve"> </w:t>
      </w:r>
      <w:r w:rsidR="00CF5EEC" w:rsidRPr="00386916">
        <w:rPr>
          <w:rFonts w:ascii="Sylfaen" w:hAnsi="Sylfaen"/>
          <w:sz w:val="24"/>
          <w:szCs w:val="24"/>
        </w:rPr>
        <w:t>շահերի կոպիտ ոտնահարման առկայության մասով:</w:t>
      </w:r>
    </w:p>
    <w:p w:rsidR="00C331FC" w:rsidRPr="00386916" w:rsidRDefault="00386916" w:rsidP="00EF4D7B">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6.</w:t>
      </w:r>
      <w:r>
        <w:rPr>
          <w:rFonts w:ascii="Sylfaen" w:hAnsi="Sylfaen"/>
          <w:sz w:val="24"/>
          <w:szCs w:val="24"/>
        </w:rPr>
        <w:tab/>
      </w:r>
      <w:r w:rsidR="00CF5EEC" w:rsidRPr="00386916">
        <w:rPr>
          <w:rFonts w:ascii="Sylfaen" w:hAnsi="Sylfaen"/>
          <w:sz w:val="24"/>
          <w:szCs w:val="24"/>
        </w:rPr>
        <w:t>Համաձայնեցման արդյունքներով Հանձնաժողովի կողմից ընդունվում է հատուկ սուբսիդիայի թույլատրելի</w:t>
      </w:r>
      <w:r w:rsidR="00716943" w:rsidRPr="00386916">
        <w:rPr>
          <w:rFonts w:ascii="Sylfaen" w:hAnsi="Sylfaen"/>
          <w:sz w:val="24"/>
          <w:szCs w:val="24"/>
        </w:rPr>
        <w:t>ության</w:t>
      </w:r>
      <w:r w:rsidR="00CF5EEC" w:rsidRPr="00386916">
        <w:rPr>
          <w:rFonts w:ascii="Sylfaen" w:hAnsi="Sylfaen"/>
          <w:sz w:val="24"/>
          <w:szCs w:val="24"/>
        </w:rPr>
        <w:t xml:space="preserve"> կամ </w:t>
      </w:r>
      <w:r w:rsidR="00716943" w:rsidRPr="00386916">
        <w:rPr>
          <w:rFonts w:ascii="Sylfaen" w:hAnsi="Sylfaen"/>
          <w:sz w:val="24"/>
          <w:szCs w:val="24"/>
        </w:rPr>
        <w:t>ան</w:t>
      </w:r>
      <w:r w:rsidR="00CF5EEC" w:rsidRPr="00386916">
        <w:rPr>
          <w:rFonts w:ascii="Sylfaen" w:hAnsi="Sylfaen"/>
          <w:sz w:val="24"/>
          <w:szCs w:val="24"/>
        </w:rPr>
        <w:t>թույլատրելիու</w:t>
      </w:r>
      <w:r w:rsidR="00716943" w:rsidRPr="00386916">
        <w:rPr>
          <w:rFonts w:ascii="Sylfaen" w:hAnsi="Sylfaen"/>
          <w:sz w:val="24"/>
          <w:szCs w:val="24"/>
        </w:rPr>
        <w:t>թյան</w:t>
      </w:r>
      <w:r w:rsidR="00CF5EEC" w:rsidRPr="00386916">
        <w:rPr>
          <w:rFonts w:ascii="Sylfaen" w:hAnsi="Sylfaen"/>
          <w:sz w:val="24"/>
          <w:szCs w:val="24"/>
        </w:rPr>
        <w:t xml:space="preserve"> մասին որոշում՝ սույն համաձայնագրի 9-րդ հոդվածին համապատասխան:</w:t>
      </w:r>
    </w:p>
    <w:p w:rsidR="009A766E" w:rsidRPr="00386916" w:rsidRDefault="009A766E" w:rsidP="00EF4D7B">
      <w:pPr>
        <w:pStyle w:val="Bodytext20"/>
        <w:shd w:val="clear" w:color="auto" w:fill="auto"/>
        <w:spacing w:before="0" w:after="160" w:line="360" w:lineRule="auto"/>
        <w:ind w:left="567" w:right="559" w:firstLine="0"/>
        <w:jc w:val="center"/>
        <w:rPr>
          <w:rFonts w:ascii="Sylfaen" w:hAnsi="Sylfaen" w:cs="Sylfaen"/>
          <w:sz w:val="24"/>
          <w:szCs w:val="24"/>
        </w:rPr>
      </w:pPr>
    </w:p>
    <w:p w:rsidR="00C331FC" w:rsidRPr="00386916" w:rsidRDefault="00CF5EEC" w:rsidP="00EF4D7B">
      <w:pPr>
        <w:pStyle w:val="Bodytext20"/>
        <w:shd w:val="clear" w:color="auto" w:fill="auto"/>
        <w:spacing w:before="0" w:after="160" w:line="360" w:lineRule="auto"/>
        <w:ind w:left="567" w:right="559" w:firstLine="0"/>
        <w:jc w:val="center"/>
        <w:rPr>
          <w:rFonts w:ascii="Sylfaen" w:hAnsi="Sylfaen" w:cs="Sylfaen"/>
          <w:sz w:val="24"/>
          <w:szCs w:val="24"/>
        </w:rPr>
      </w:pPr>
      <w:r w:rsidRPr="00386916">
        <w:rPr>
          <w:rFonts w:ascii="Sylfaen" w:hAnsi="Sylfaen"/>
          <w:sz w:val="24"/>
          <w:szCs w:val="24"/>
        </w:rPr>
        <w:t>Հոդված 5</w:t>
      </w:r>
    </w:p>
    <w:p w:rsidR="00C331FC" w:rsidRPr="00386916" w:rsidRDefault="00CF5EEC" w:rsidP="00EF4D7B">
      <w:pPr>
        <w:pStyle w:val="Bodytext20"/>
        <w:shd w:val="clear" w:color="auto" w:fill="auto"/>
        <w:spacing w:before="0" w:after="160" w:line="360" w:lineRule="auto"/>
        <w:ind w:left="567" w:right="559" w:firstLine="0"/>
        <w:jc w:val="center"/>
        <w:rPr>
          <w:rFonts w:ascii="Sylfaen" w:hAnsi="Sylfaen" w:cs="Sylfaen"/>
          <w:sz w:val="24"/>
          <w:szCs w:val="24"/>
        </w:rPr>
      </w:pPr>
      <w:r w:rsidRPr="00386916">
        <w:rPr>
          <w:rFonts w:ascii="Sylfaen" w:hAnsi="Sylfaen"/>
          <w:sz w:val="24"/>
          <w:szCs w:val="24"/>
        </w:rPr>
        <w:t>Հատուկ սուբսիդիաների համաձայնեցման մասին անդամ պետությունների դիմումների ուսումնասիրումը Հանձնաժողովի կողմից</w:t>
      </w:r>
    </w:p>
    <w:p w:rsidR="00C331FC" w:rsidRPr="00386916" w:rsidRDefault="00386916" w:rsidP="00EF4D7B">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1.</w:t>
      </w:r>
      <w:r>
        <w:rPr>
          <w:rFonts w:ascii="Sylfaen" w:hAnsi="Sylfaen"/>
          <w:sz w:val="24"/>
          <w:szCs w:val="24"/>
        </w:rPr>
        <w:tab/>
      </w:r>
      <w:r w:rsidR="00CF5EEC" w:rsidRPr="00386916">
        <w:rPr>
          <w:rFonts w:ascii="Sylfaen" w:hAnsi="Sylfaen"/>
          <w:sz w:val="24"/>
          <w:szCs w:val="24"/>
        </w:rPr>
        <w:t>Տրամադրման համար նախատեսված կամ տրամադրված հատուկ սուբսիդիայի համաձայնեցումն իրականացվում է Հանձնաժողով ուղարկվող՝ հատուկ սուբսիդիայի համաձայնեցման մասին լիազորված մարմնի դիմումի (այսուհետ՝ դիմում) հիման վրա: Պատասխանատու դեպարտամենտ</w:t>
      </w:r>
      <w:r w:rsidR="00503198" w:rsidRPr="00386916">
        <w:rPr>
          <w:rFonts w:ascii="Sylfaen" w:hAnsi="Sylfaen"/>
          <w:sz w:val="24"/>
          <w:szCs w:val="24"/>
        </w:rPr>
        <w:t>ը</w:t>
      </w:r>
      <w:r w:rsidR="00CF5EEC" w:rsidRPr="00386916">
        <w:rPr>
          <w:rFonts w:ascii="Sylfaen" w:hAnsi="Sylfaen"/>
          <w:sz w:val="24"/>
          <w:szCs w:val="24"/>
        </w:rPr>
        <w:t xml:space="preserve"> </w:t>
      </w:r>
      <w:r w:rsidR="00503198" w:rsidRPr="00386916">
        <w:rPr>
          <w:rFonts w:ascii="Sylfaen" w:hAnsi="Sylfaen"/>
          <w:sz w:val="24"/>
          <w:szCs w:val="24"/>
        </w:rPr>
        <w:t>մյուս</w:t>
      </w:r>
      <w:r w:rsidR="00CF5EEC" w:rsidRPr="00386916">
        <w:rPr>
          <w:rFonts w:ascii="Sylfaen" w:hAnsi="Sylfaen"/>
          <w:sz w:val="24"/>
          <w:szCs w:val="24"/>
        </w:rPr>
        <w:t xml:space="preserve"> անդամ պետությունների լիազորված մարմիններին տեղեկացնում է Հանձնաժողովում դիմումն ստանալու մասին՝ Հանձնաժողովում դրա գրանցման օրվանից 5</w:t>
      </w:r>
      <w:r w:rsidR="00EF4D7B" w:rsidRPr="00EF4D7B">
        <w:rPr>
          <w:rFonts w:ascii="Sylfaen" w:hAnsi="Sylfaen"/>
          <w:sz w:val="24"/>
          <w:szCs w:val="24"/>
        </w:rPr>
        <w:t> </w:t>
      </w:r>
      <w:r w:rsidR="00CF5EEC" w:rsidRPr="00386916">
        <w:rPr>
          <w:rFonts w:ascii="Sylfaen" w:hAnsi="Sylfaen"/>
          <w:sz w:val="24"/>
          <w:szCs w:val="24"/>
        </w:rPr>
        <w:t>աշխատանքային օրվա ընթացքում:</w:t>
      </w:r>
    </w:p>
    <w:p w:rsidR="00C331FC" w:rsidRPr="00386916" w:rsidRDefault="00386916" w:rsidP="00EF4D7B">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2.</w:t>
      </w:r>
      <w:r>
        <w:rPr>
          <w:rFonts w:ascii="Sylfaen" w:hAnsi="Sylfaen"/>
          <w:sz w:val="24"/>
          <w:szCs w:val="24"/>
        </w:rPr>
        <w:tab/>
      </w:r>
      <w:r w:rsidR="00CF5EEC" w:rsidRPr="00386916">
        <w:rPr>
          <w:rFonts w:ascii="Sylfaen" w:hAnsi="Sylfaen"/>
          <w:sz w:val="24"/>
          <w:szCs w:val="24"/>
        </w:rPr>
        <w:t>Դիմումի մեջ նշվում է հետ</w:t>
      </w:r>
      <w:r w:rsidR="00E97C15">
        <w:rPr>
          <w:rFonts w:ascii="Sylfaen" w:hAnsi="Sylfaen"/>
          <w:sz w:val="24"/>
          <w:szCs w:val="24"/>
        </w:rPr>
        <w:t>և</w:t>
      </w:r>
      <w:r w:rsidR="00CF5EEC" w:rsidRPr="00386916">
        <w:rPr>
          <w:rFonts w:ascii="Sylfaen" w:hAnsi="Sylfaen"/>
          <w:sz w:val="24"/>
          <w:szCs w:val="24"/>
        </w:rPr>
        <w:t>յալ տեղեկատվությունը՝</w:t>
      </w:r>
    </w:p>
    <w:p w:rsidR="00C331FC" w:rsidRPr="00386916" w:rsidRDefault="00386916" w:rsidP="00EF4D7B">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1)</w:t>
      </w:r>
      <w:r>
        <w:rPr>
          <w:rFonts w:ascii="Sylfaen" w:hAnsi="Sylfaen"/>
          <w:sz w:val="24"/>
          <w:szCs w:val="24"/>
        </w:rPr>
        <w:tab/>
      </w:r>
      <w:r w:rsidR="00CF5EEC" w:rsidRPr="00386916">
        <w:rPr>
          <w:rFonts w:ascii="Sylfaen" w:hAnsi="Sylfaen"/>
          <w:sz w:val="24"/>
          <w:szCs w:val="24"/>
        </w:rPr>
        <w:t>դիմումն ուղարկած լիազորված մարմնի մասին տեղեկություններ.</w:t>
      </w:r>
    </w:p>
    <w:p w:rsidR="00C331FC" w:rsidRPr="00386916" w:rsidRDefault="00386916" w:rsidP="00EF4D7B">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2)</w:t>
      </w:r>
      <w:r>
        <w:rPr>
          <w:rFonts w:ascii="Sylfaen" w:hAnsi="Sylfaen"/>
          <w:sz w:val="24"/>
          <w:szCs w:val="24"/>
        </w:rPr>
        <w:tab/>
      </w:r>
      <w:r w:rsidR="00CF5EEC" w:rsidRPr="00386916">
        <w:rPr>
          <w:rFonts w:ascii="Sylfaen" w:hAnsi="Sylfaen"/>
          <w:sz w:val="24"/>
          <w:szCs w:val="24"/>
        </w:rPr>
        <w:t>սուբսիդիայի իրացման համար պատասխանատու լիազորված մարմնի (անդամ պետության կողմից լիազորված կառույցի) մասին տեղեկություններ.</w:t>
      </w:r>
    </w:p>
    <w:p w:rsidR="00C331FC" w:rsidRPr="00386916" w:rsidRDefault="00386916" w:rsidP="00EF4D7B">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lastRenderedPageBreak/>
        <w:t>3)</w:t>
      </w:r>
      <w:r>
        <w:rPr>
          <w:rFonts w:ascii="Sylfaen" w:hAnsi="Sylfaen"/>
          <w:sz w:val="24"/>
          <w:szCs w:val="24"/>
        </w:rPr>
        <w:tab/>
      </w:r>
      <w:r w:rsidR="00CF5EEC" w:rsidRPr="00386916">
        <w:rPr>
          <w:rFonts w:ascii="Sylfaen" w:hAnsi="Sylfaen"/>
          <w:sz w:val="24"/>
          <w:szCs w:val="24"/>
        </w:rPr>
        <w:t xml:space="preserve">հատուկ սուբսիդիայի տրամադրումը նախատեսող նորմատիվ իրավական ակտի (նորմատիվ իրավական ակտի նախագծի) մասին տեղեկություններ (վավերապայմանները </w:t>
      </w:r>
      <w:r w:rsidR="00E97C15">
        <w:rPr>
          <w:rFonts w:ascii="Sylfaen" w:hAnsi="Sylfaen"/>
          <w:sz w:val="24"/>
          <w:szCs w:val="24"/>
        </w:rPr>
        <w:t>և</w:t>
      </w:r>
      <w:r w:rsidR="00CF5EEC" w:rsidRPr="00386916">
        <w:rPr>
          <w:rFonts w:ascii="Sylfaen" w:hAnsi="Sylfaen"/>
          <w:sz w:val="24"/>
          <w:szCs w:val="24"/>
        </w:rPr>
        <w:t xml:space="preserve"> անվանումը).</w:t>
      </w:r>
    </w:p>
    <w:p w:rsidR="00C331FC" w:rsidRPr="00386916" w:rsidRDefault="00386916" w:rsidP="00EF4D7B">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4)</w:t>
      </w:r>
      <w:r>
        <w:rPr>
          <w:rFonts w:ascii="Sylfaen" w:hAnsi="Sylfaen"/>
          <w:sz w:val="24"/>
          <w:szCs w:val="24"/>
        </w:rPr>
        <w:tab/>
      </w:r>
      <w:r w:rsidR="00CF5EEC" w:rsidRPr="00386916">
        <w:rPr>
          <w:rFonts w:ascii="Sylfaen" w:hAnsi="Sylfaen"/>
          <w:sz w:val="24"/>
          <w:szCs w:val="24"/>
        </w:rPr>
        <w:t>սուբսիդիայի հատուկ լինելը հաստատող տեղեկություններ.</w:t>
      </w:r>
    </w:p>
    <w:p w:rsidR="00C331FC" w:rsidRPr="00386916" w:rsidRDefault="00386916" w:rsidP="00EF4D7B">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5)</w:t>
      </w:r>
      <w:r>
        <w:rPr>
          <w:rFonts w:ascii="Sylfaen" w:hAnsi="Sylfaen"/>
          <w:sz w:val="24"/>
          <w:szCs w:val="24"/>
        </w:rPr>
        <w:tab/>
      </w:r>
      <w:r w:rsidR="00CF5EEC" w:rsidRPr="00386916">
        <w:rPr>
          <w:rFonts w:ascii="Sylfaen" w:hAnsi="Sylfaen"/>
          <w:sz w:val="24"/>
          <w:szCs w:val="24"/>
        </w:rPr>
        <w:t>հատուկ սուբսիդիայի, դրա տրամադրման ձ</w:t>
      </w:r>
      <w:r w:rsidR="00E97C15">
        <w:rPr>
          <w:rFonts w:ascii="Sylfaen" w:hAnsi="Sylfaen"/>
          <w:sz w:val="24"/>
          <w:szCs w:val="24"/>
        </w:rPr>
        <w:t>և</w:t>
      </w:r>
      <w:r w:rsidR="00CF5EEC" w:rsidRPr="00386916">
        <w:rPr>
          <w:rFonts w:ascii="Sylfaen" w:hAnsi="Sylfaen"/>
          <w:sz w:val="24"/>
          <w:szCs w:val="24"/>
        </w:rPr>
        <w:t xml:space="preserve">ի </w:t>
      </w:r>
      <w:r w:rsidR="00E97C15">
        <w:rPr>
          <w:rFonts w:ascii="Sylfaen" w:hAnsi="Sylfaen"/>
          <w:sz w:val="24"/>
          <w:szCs w:val="24"/>
        </w:rPr>
        <w:t>և</w:t>
      </w:r>
      <w:r w:rsidR="00CF5EEC" w:rsidRPr="00386916">
        <w:rPr>
          <w:rFonts w:ascii="Sylfaen" w:hAnsi="Sylfaen"/>
          <w:sz w:val="24"/>
          <w:szCs w:val="24"/>
        </w:rPr>
        <w:t xml:space="preserve"> նպատակների նկարագրությունը.</w:t>
      </w:r>
    </w:p>
    <w:p w:rsidR="00C331FC" w:rsidRPr="00386916" w:rsidRDefault="00386916" w:rsidP="00EF4D7B">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6)</w:t>
      </w:r>
      <w:r>
        <w:rPr>
          <w:rFonts w:ascii="Sylfaen" w:hAnsi="Sylfaen"/>
          <w:sz w:val="24"/>
          <w:szCs w:val="24"/>
        </w:rPr>
        <w:tab/>
      </w:r>
      <w:r w:rsidR="00CF5EEC" w:rsidRPr="00386916">
        <w:rPr>
          <w:rFonts w:ascii="Sylfaen" w:hAnsi="Sylfaen"/>
          <w:sz w:val="24"/>
          <w:szCs w:val="24"/>
        </w:rPr>
        <w:t xml:space="preserve">ֆինանսավորման աղբյուրի </w:t>
      </w:r>
      <w:r w:rsidR="00E97C15">
        <w:rPr>
          <w:rFonts w:ascii="Sylfaen" w:hAnsi="Sylfaen"/>
          <w:sz w:val="24"/>
          <w:szCs w:val="24"/>
        </w:rPr>
        <w:t>և</w:t>
      </w:r>
      <w:r w:rsidR="00CF5EEC" w:rsidRPr="00386916">
        <w:rPr>
          <w:rFonts w:ascii="Sylfaen" w:hAnsi="Sylfaen"/>
          <w:sz w:val="24"/>
          <w:szCs w:val="24"/>
        </w:rPr>
        <w:t xml:space="preserve"> հնարավոր ստացողի մասին տեղեկություններ.</w:t>
      </w:r>
    </w:p>
    <w:p w:rsidR="00C331FC" w:rsidRPr="00386916" w:rsidRDefault="00386916" w:rsidP="00EF4D7B">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7)</w:t>
      </w:r>
      <w:r>
        <w:rPr>
          <w:rFonts w:ascii="Sylfaen" w:hAnsi="Sylfaen"/>
          <w:sz w:val="24"/>
          <w:szCs w:val="24"/>
        </w:rPr>
        <w:tab/>
      </w:r>
      <w:r w:rsidR="00CF5EEC" w:rsidRPr="00386916">
        <w:rPr>
          <w:rFonts w:ascii="Sylfaen" w:hAnsi="Sylfaen"/>
          <w:sz w:val="24"/>
          <w:szCs w:val="24"/>
        </w:rPr>
        <w:t xml:space="preserve">արդյունաբերության ճյուղի </w:t>
      </w:r>
      <w:r w:rsidR="00E97C15">
        <w:rPr>
          <w:rFonts w:ascii="Sylfaen" w:hAnsi="Sylfaen"/>
          <w:sz w:val="24"/>
          <w:szCs w:val="24"/>
        </w:rPr>
        <w:t>և</w:t>
      </w:r>
      <w:r w:rsidR="00CF5EEC" w:rsidRPr="00386916">
        <w:rPr>
          <w:rFonts w:ascii="Sylfaen" w:hAnsi="Sylfaen"/>
          <w:sz w:val="24"/>
          <w:szCs w:val="24"/>
        </w:rPr>
        <w:t xml:space="preserve"> ապրանքի մասին տեղեկություններ (նշելով Եվրասիական տնտեսական միության արտաքին տնտեսական գործունեության միասնական ապրանքային անվանացանկի ծածկագիրը (այսուհետ՝ ԵԱՏՄ ԱՏԳ ԱԱ)).</w:t>
      </w:r>
    </w:p>
    <w:p w:rsidR="00C331FC" w:rsidRPr="00386916" w:rsidRDefault="00386916" w:rsidP="00EF4D7B">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8)</w:t>
      </w:r>
      <w:r>
        <w:rPr>
          <w:rFonts w:ascii="Sylfaen" w:hAnsi="Sylfaen"/>
          <w:sz w:val="24"/>
          <w:szCs w:val="24"/>
        </w:rPr>
        <w:tab/>
      </w:r>
      <w:r w:rsidR="00CF5EEC" w:rsidRPr="00386916">
        <w:rPr>
          <w:rFonts w:ascii="Sylfaen" w:hAnsi="Sylfaen"/>
          <w:sz w:val="24"/>
          <w:szCs w:val="24"/>
        </w:rPr>
        <w:t>ժամկետը, որով տրամադրվում է հատուկ սուբսիդիան.</w:t>
      </w:r>
    </w:p>
    <w:p w:rsidR="00C331FC" w:rsidRPr="00386916" w:rsidRDefault="00386916" w:rsidP="00EF4D7B">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9)</w:t>
      </w:r>
      <w:r>
        <w:rPr>
          <w:rFonts w:ascii="Sylfaen" w:hAnsi="Sylfaen"/>
          <w:sz w:val="24"/>
          <w:szCs w:val="24"/>
        </w:rPr>
        <w:tab/>
      </w:r>
      <w:r w:rsidR="00CF5EEC" w:rsidRPr="00386916">
        <w:rPr>
          <w:rFonts w:ascii="Sylfaen" w:hAnsi="Sylfaen"/>
          <w:sz w:val="24"/>
          <w:szCs w:val="24"/>
        </w:rPr>
        <w:t>հատուկ սուբսիդիայի չափը.</w:t>
      </w:r>
    </w:p>
    <w:p w:rsidR="00C331FC" w:rsidRPr="00386916" w:rsidRDefault="00CF5EEC" w:rsidP="00EF4D7B">
      <w:pPr>
        <w:pStyle w:val="Bodytext20"/>
        <w:shd w:val="clear" w:color="auto" w:fill="auto"/>
        <w:tabs>
          <w:tab w:val="left" w:pos="1134"/>
        </w:tabs>
        <w:spacing w:before="0" w:after="160" w:line="360" w:lineRule="auto"/>
        <w:ind w:firstLine="567"/>
        <w:rPr>
          <w:rFonts w:ascii="Sylfaen" w:hAnsi="Sylfaen" w:cs="Sylfaen"/>
          <w:sz w:val="24"/>
          <w:szCs w:val="24"/>
        </w:rPr>
      </w:pPr>
      <w:r w:rsidRPr="00386916">
        <w:rPr>
          <w:rFonts w:ascii="Sylfaen" w:hAnsi="Sylfaen"/>
          <w:sz w:val="24"/>
          <w:szCs w:val="24"/>
        </w:rPr>
        <w:t>1</w:t>
      </w:r>
      <w:r w:rsidR="00386916">
        <w:rPr>
          <w:rFonts w:ascii="Sylfaen" w:hAnsi="Sylfaen"/>
          <w:sz w:val="24"/>
          <w:szCs w:val="24"/>
        </w:rPr>
        <w:t>0)</w:t>
      </w:r>
      <w:r w:rsidR="00386916">
        <w:rPr>
          <w:rFonts w:ascii="Sylfaen" w:hAnsi="Sylfaen"/>
          <w:sz w:val="24"/>
          <w:szCs w:val="24"/>
        </w:rPr>
        <w:tab/>
      </w:r>
      <w:r w:rsidRPr="00386916">
        <w:rPr>
          <w:rFonts w:ascii="Sylfaen" w:hAnsi="Sylfaen"/>
          <w:sz w:val="24"/>
          <w:szCs w:val="24"/>
        </w:rPr>
        <w:t>Միության ներքին շուկայի վրա հատուկ սուբսիդիայի ազդեցության մասին տեղեկություններ:</w:t>
      </w:r>
    </w:p>
    <w:p w:rsidR="00C331FC" w:rsidRPr="00386916" w:rsidRDefault="00386916" w:rsidP="00EF4D7B">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3.</w:t>
      </w:r>
      <w:r>
        <w:rPr>
          <w:rFonts w:ascii="Sylfaen" w:hAnsi="Sylfaen"/>
          <w:sz w:val="24"/>
          <w:szCs w:val="24"/>
        </w:rPr>
        <w:tab/>
      </w:r>
      <w:r w:rsidR="00CF5EEC" w:rsidRPr="00386916">
        <w:rPr>
          <w:rFonts w:ascii="Sylfaen" w:hAnsi="Sylfaen"/>
          <w:sz w:val="24"/>
          <w:szCs w:val="24"/>
        </w:rPr>
        <w:t>Դիմումի ձ</w:t>
      </w:r>
      <w:r w:rsidR="00E97C15">
        <w:rPr>
          <w:rFonts w:ascii="Sylfaen" w:hAnsi="Sylfaen"/>
          <w:sz w:val="24"/>
          <w:szCs w:val="24"/>
        </w:rPr>
        <w:t>և</w:t>
      </w:r>
      <w:r w:rsidR="00CF5EEC" w:rsidRPr="00386916">
        <w:rPr>
          <w:rFonts w:ascii="Sylfaen" w:hAnsi="Sylfaen"/>
          <w:sz w:val="24"/>
          <w:szCs w:val="24"/>
        </w:rPr>
        <w:t xml:space="preserve">ը </w:t>
      </w:r>
      <w:r w:rsidR="00E97C15">
        <w:rPr>
          <w:rFonts w:ascii="Sylfaen" w:hAnsi="Sylfaen"/>
          <w:sz w:val="24"/>
          <w:szCs w:val="24"/>
        </w:rPr>
        <w:t>և</w:t>
      </w:r>
      <w:r w:rsidR="00CF5EEC" w:rsidRPr="00386916">
        <w:rPr>
          <w:rFonts w:ascii="Sylfaen" w:hAnsi="Sylfaen"/>
          <w:sz w:val="24"/>
          <w:szCs w:val="24"/>
        </w:rPr>
        <w:t xml:space="preserve"> դրա լրացման կարգը հաստատվում են Հանձնաժողովի խորհրդի կողմից։</w:t>
      </w:r>
    </w:p>
    <w:p w:rsidR="00C331FC" w:rsidRPr="00386916" w:rsidRDefault="00386916" w:rsidP="00EF4D7B">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4.</w:t>
      </w:r>
      <w:r>
        <w:rPr>
          <w:rFonts w:ascii="Sylfaen" w:hAnsi="Sylfaen"/>
          <w:sz w:val="24"/>
          <w:szCs w:val="24"/>
        </w:rPr>
        <w:tab/>
      </w:r>
      <w:r w:rsidR="00CF5EEC" w:rsidRPr="00386916">
        <w:rPr>
          <w:rFonts w:ascii="Sylfaen" w:hAnsi="Sylfaen"/>
          <w:sz w:val="24"/>
          <w:szCs w:val="24"/>
        </w:rPr>
        <w:t xml:space="preserve">Դիմումն ուղարկած լիազորված մարմնի կողմից սույն հոդվածի 2-րդ կետով նախատեսված փաստաթղթերը </w:t>
      </w:r>
      <w:r w:rsidR="00E97C15">
        <w:rPr>
          <w:rFonts w:ascii="Sylfaen" w:hAnsi="Sylfaen"/>
          <w:sz w:val="24"/>
          <w:szCs w:val="24"/>
        </w:rPr>
        <w:t>և</w:t>
      </w:r>
      <w:r w:rsidR="00CF5EEC" w:rsidRPr="00386916">
        <w:rPr>
          <w:rFonts w:ascii="Sylfaen" w:hAnsi="Sylfaen"/>
          <w:sz w:val="24"/>
          <w:szCs w:val="24"/>
        </w:rPr>
        <w:t xml:space="preserve"> տեղեկություններն ամբողջ ծավալով ներկայաց</w:t>
      </w:r>
      <w:r w:rsidR="007A4199" w:rsidRPr="00386916">
        <w:rPr>
          <w:rFonts w:ascii="Sylfaen" w:hAnsi="Sylfaen"/>
          <w:sz w:val="24"/>
          <w:szCs w:val="24"/>
        </w:rPr>
        <w:t>վ</w:t>
      </w:r>
      <w:r w:rsidR="00CF5EEC" w:rsidRPr="00386916">
        <w:rPr>
          <w:rFonts w:ascii="Sylfaen" w:hAnsi="Sylfaen"/>
          <w:sz w:val="24"/>
          <w:szCs w:val="24"/>
        </w:rPr>
        <w:t xml:space="preserve">ելու դեպքում պատասխանատու դեպարտամենտը Հանձնաժողովում դիմումի գրանցման օրվանից 10 աշխատանքային օրը չգերազանցող ժամկետում ընդունում է համաձայնեցման ընթացակարգն սկսելու մասին որոշում </w:t>
      </w:r>
      <w:r w:rsidR="00E97C15">
        <w:rPr>
          <w:rFonts w:ascii="Sylfaen" w:hAnsi="Sylfaen"/>
          <w:sz w:val="24"/>
          <w:szCs w:val="24"/>
        </w:rPr>
        <w:t>և</w:t>
      </w:r>
      <w:r w:rsidR="00CF5EEC" w:rsidRPr="00386916">
        <w:rPr>
          <w:rFonts w:ascii="Sylfaen" w:hAnsi="Sylfaen"/>
          <w:sz w:val="24"/>
          <w:szCs w:val="24"/>
        </w:rPr>
        <w:t xml:space="preserve"> համապատասխան ծանուցում է ուղարկում լիազորված մարմիններ։</w:t>
      </w:r>
    </w:p>
    <w:p w:rsidR="00C331FC" w:rsidRPr="00386916" w:rsidRDefault="00386916" w:rsidP="00EF4D7B">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5.</w:t>
      </w:r>
      <w:r>
        <w:rPr>
          <w:rFonts w:ascii="Sylfaen" w:hAnsi="Sylfaen"/>
          <w:sz w:val="24"/>
          <w:szCs w:val="24"/>
        </w:rPr>
        <w:tab/>
      </w:r>
      <w:r w:rsidR="00CF5EEC" w:rsidRPr="00386916">
        <w:rPr>
          <w:rFonts w:ascii="Sylfaen" w:hAnsi="Sylfaen"/>
          <w:sz w:val="24"/>
          <w:szCs w:val="24"/>
        </w:rPr>
        <w:t>Համաձայնեցման ընթացակարգն սկսելու մասին ծանուցումը պետք է պարունակի հետ</w:t>
      </w:r>
      <w:r w:rsidR="00E97C15">
        <w:rPr>
          <w:rFonts w:ascii="Sylfaen" w:hAnsi="Sylfaen"/>
          <w:sz w:val="24"/>
          <w:szCs w:val="24"/>
        </w:rPr>
        <w:t>և</w:t>
      </w:r>
      <w:r w:rsidR="00CF5EEC" w:rsidRPr="00386916">
        <w:rPr>
          <w:rFonts w:ascii="Sylfaen" w:hAnsi="Sylfaen"/>
          <w:sz w:val="24"/>
          <w:szCs w:val="24"/>
        </w:rPr>
        <w:t>յալ տեղեկատվությունը՝</w:t>
      </w:r>
    </w:p>
    <w:p w:rsidR="00C331FC" w:rsidRPr="00386916" w:rsidRDefault="00386916" w:rsidP="00EF4D7B">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lastRenderedPageBreak/>
        <w:t>1)</w:t>
      </w:r>
      <w:r>
        <w:rPr>
          <w:rFonts w:ascii="Sylfaen" w:hAnsi="Sylfaen"/>
          <w:sz w:val="24"/>
          <w:szCs w:val="24"/>
        </w:rPr>
        <w:tab/>
      </w:r>
      <w:r w:rsidR="00CF5EEC" w:rsidRPr="00386916">
        <w:rPr>
          <w:rFonts w:ascii="Sylfaen" w:hAnsi="Sylfaen"/>
          <w:sz w:val="24"/>
          <w:szCs w:val="24"/>
        </w:rPr>
        <w:t>դիմում ներկայացրած անդամ պետության անվանումը.</w:t>
      </w:r>
    </w:p>
    <w:p w:rsidR="00C331FC" w:rsidRPr="00386916" w:rsidRDefault="00386916" w:rsidP="00EF4D7B">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2)</w:t>
      </w:r>
      <w:r>
        <w:rPr>
          <w:rFonts w:ascii="Sylfaen" w:hAnsi="Sylfaen"/>
          <w:sz w:val="24"/>
          <w:szCs w:val="24"/>
        </w:rPr>
        <w:tab/>
      </w:r>
      <w:r w:rsidR="00CF5EEC" w:rsidRPr="00386916">
        <w:rPr>
          <w:rFonts w:ascii="Sylfaen" w:hAnsi="Sylfaen"/>
          <w:sz w:val="24"/>
          <w:szCs w:val="24"/>
        </w:rPr>
        <w:t>անդամ պետության վարչատարածքային միավորը</w:t>
      </w:r>
      <w:r w:rsidR="00F92627" w:rsidRPr="00386916">
        <w:rPr>
          <w:rFonts w:ascii="Sylfaen" w:hAnsi="Sylfaen"/>
          <w:sz w:val="24"/>
          <w:szCs w:val="24"/>
        </w:rPr>
        <w:t xml:space="preserve">, </w:t>
      </w:r>
      <w:r w:rsidR="00CF5EEC" w:rsidRPr="00386916">
        <w:rPr>
          <w:rFonts w:ascii="Sylfaen" w:hAnsi="Sylfaen"/>
          <w:sz w:val="24"/>
          <w:szCs w:val="24"/>
        </w:rPr>
        <w:t>որտեղ նախատեսվում է տրամադրել կամ տրամադրվել է հատուկ սուբսիդիան.</w:t>
      </w:r>
    </w:p>
    <w:p w:rsidR="00C331FC" w:rsidRPr="00386916" w:rsidRDefault="00386916" w:rsidP="00EF4D7B">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3)</w:t>
      </w:r>
      <w:r>
        <w:rPr>
          <w:rFonts w:ascii="Sylfaen" w:hAnsi="Sylfaen"/>
          <w:sz w:val="24"/>
          <w:szCs w:val="24"/>
        </w:rPr>
        <w:tab/>
      </w:r>
      <w:r w:rsidR="00CF5EEC" w:rsidRPr="00386916">
        <w:rPr>
          <w:rFonts w:ascii="Sylfaen" w:hAnsi="Sylfaen"/>
          <w:sz w:val="24"/>
          <w:szCs w:val="24"/>
        </w:rPr>
        <w:t>դիմումն ուղարկած լիազորված մարմնի անվանումը.</w:t>
      </w:r>
    </w:p>
    <w:p w:rsidR="00C331FC" w:rsidRPr="00386916" w:rsidRDefault="00386916" w:rsidP="00EF4D7B">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4)</w:t>
      </w:r>
      <w:r>
        <w:rPr>
          <w:rFonts w:ascii="Sylfaen" w:hAnsi="Sylfaen"/>
          <w:sz w:val="24"/>
          <w:szCs w:val="24"/>
        </w:rPr>
        <w:tab/>
      </w:r>
      <w:r w:rsidR="00CF5EEC" w:rsidRPr="00386916">
        <w:rPr>
          <w:rFonts w:ascii="Sylfaen" w:hAnsi="Sylfaen"/>
          <w:sz w:val="24"/>
          <w:szCs w:val="24"/>
        </w:rPr>
        <w:t xml:space="preserve">հատուկ սուբսիդիայի հակիրճ նկարագրությունը, դրա տրամադրման նպատակների </w:t>
      </w:r>
      <w:r w:rsidR="00E97C15">
        <w:rPr>
          <w:rFonts w:ascii="Sylfaen" w:hAnsi="Sylfaen"/>
          <w:sz w:val="24"/>
          <w:szCs w:val="24"/>
        </w:rPr>
        <w:t>և</w:t>
      </w:r>
      <w:r w:rsidR="00CF5EEC" w:rsidRPr="00386916">
        <w:rPr>
          <w:rFonts w:ascii="Sylfaen" w:hAnsi="Sylfaen"/>
          <w:sz w:val="24"/>
          <w:szCs w:val="24"/>
        </w:rPr>
        <w:t xml:space="preserve"> հնարավոր ստացողի մասին տեղեկություններ</w:t>
      </w:r>
      <w:r w:rsidR="00EC1D04" w:rsidRPr="00386916">
        <w:rPr>
          <w:rFonts w:ascii="Sylfaen" w:hAnsi="Sylfaen"/>
          <w:sz w:val="24"/>
          <w:szCs w:val="24"/>
        </w:rPr>
        <w:t>ը</w:t>
      </w:r>
      <w:r w:rsidR="00CF5EEC" w:rsidRPr="00386916">
        <w:rPr>
          <w:rFonts w:ascii="Sylfaen" w:hAnsi="Sylfaen"/>
          <w:sz w:val="24"/>
          <w:szCs w:val="24"/>
        </w:rPr>
        <w:t>.</w:t>
      </w:r>
    </w:p>
    <w:p w:rsidR="00C331FC" w:rsidRPr="00386916" w:rsidRDefault="00386916" w:rsidP="00EF4D7B">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5)</w:t>
      </w:r>
      <w:r>
        <w:rPr>
          <w:rFonts w:ascii="Sylfaen" w:hAnsi="Sylfaen"/>
          <w:sz w:val="24"/>
          <w:szCs w:val="24"/>
        </w:rPr>
        <w:tab/>
      </w:r>
      <w:r w:rsidR="00CF5EEC" w:rsidRPr="00386916">
        <w:rPr>
          <w:rFonts w:ascii="Sylfaen" w:hAnsi="Sylfaen"/>
          <w:sz w:val="24"/>
          <w:szCs w:val="24"/>
        </w:rPr>
        <w:t>հատուկ սուբսիդիայի տրամադրումը նախատեսող նորմատիվ իրավական ակտի (նորմատիվ իրավական ակտի նախագծի) մասին տեղեկություններ</w:t>
      </w:r>
      <w:r w:rsidR="00EC1D04" w:rsidRPr="00386916">
        <w:rPr>
          <w:rFonts w:ascii="Sylfaen" w:hAnsi="Sylfaen"/>
          <w:sz w:val="24"/>
          <w:szCs w:val="24"/>
        </w:rPr>
        <w:t>ը</w:t>
      </w:r>
      <w:r w:rsidR="00CF5EEC" w:rsidRPr="00386916">
        <w:rPr>
          <w:rFonts w:ascii="Sylfaen" w:hAnsi="Sylfaen"/>
          <w:sz w:val="24"/>
          <w:szCs w:val="24"/>
        </w:rPr>
        <w:t xml:space="preserve"> (վավերապայմանները </w:t>
      </w:r>
      <w:r w:rsidR="00E97C15">
        <w:rPr>
          <w:rFonts w:ascii="Sylfaen" w:hAnsi="Sylfaen"/>
          <w:sz w:val="24"/>
          <w:szCs w:val="24"/>
        </w:rPr>
        <w:t>և</w:t>
      </w:r>
      <w:r w:rsidR="00CF5EEC" w:rsidRPr="00386916">
        <w:rPr>
          <w:rFonts w:ascii="Sylfaen" w:hAnsi="Sylfaen"/>
          <w:sz w:val="24"/>
          <w:szCs w:val="24"/>
        </w:rPr>
        <w:t xml:space="preserve"> անվանումը).</w:t>
      </w:r>
    </w:p>
    <w:p w:rsidR="00C331FC" w:rsidRPr="00386916" w:rsidRDefault="00386916" w:rsidP="00EF4D7B">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6)</w:t>
      </w:r>
      <w:r>
        <w:rPr>
          <w:rFonts w:ascii="Sylfaen" w:hAnsi="Sylfaen"/>
          <w:sz w:val="24"/>
          <w:szCs w:val="24"/>
        </w:rPr>
        <w:tab/>
      </w:r>
      <w:r w:rsidR="00CF5EEC" w:rsidRPr="00386916">
        <w:rPr>
          <w:rFonts w:ascii="Sylfaen" w:hAnsi="Sylfaen"/>
          <w:sz w:val="24"/>
          <w:szCs w:val="24"/>
        </w:rPr>
        <w:t xml:space="preserve">տեղեկություններ արդյունաբերության ճյուղի </w:t>
      </w:r>
      <w:r w:rsidR="00E97C15">
        <w:rPr>
          <w:rFonts w:ascii="Sylfaen" w:hAnsi="Sylfaen"/>
          <w:sz w:val="24"/>
          <w:szCs w:val="24"/>
        </w:rPr>
        <w:t>և</w:t>
      </w:r>
      <w:r w:rsidR="00CF5EEC" w:rsidRPr="00386916">
        <w:rPr>
          <w:rFonts w:ascii="Sylfaen" w:hAnsi="Sylfaen"/>
          <w:sz w:val="24"/>
          <w:szCs w:val="24"/>
        </w:rPr>
        <w:t xml:space="preserve"> ապրանքի մասին (նշելով ԵԱՏՄ ԱՏԳ ԱԱ ծածկագիրը).</w:t>
      </w:r>
    </w:p>
    <w:p w:rsidR="00C331FC" w:rsidRPr="00386916" w:rsidRDefault="00386916" w:rsidP="00EF4D7B">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7)</w:t>
      </w:r>
      <w:r>
        <w:rPr>
          <w:rFonts w:ascii="Sylfaen" w:hAnsi="Sylfaen"/>
          <w:sz w:val="24"/>
          <w:szCs w:val="24"/>
        </w:rPr>
        <w:tab/>
      </w:r>
      <w:r w:rsidR="00CF5EEC" w:rsidRPr="00386916">
        <w:rPr>
          <w:rFonts w:ascii="Sylfaen" w:hAnsi="Sylfaen"/>
          <w:sz w:val="24"/>
          <w:szCs w:val="24"/>
        </w:rPr>
        <w:t>ժամկետը, որով տրամադրվում է հատուկ սուբսիդիան.</w:t>
      </w:r>
    </w:p>
    <w:p w:rsidR="00C331FC" w:rsidRPr="00386916" w:rsidRDefault="00386916" w:rsidP="00EF4D7B">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8)</w:t>
      </w:r>
      <w:r>
        <w:rPr>
          <w:rFonts w:ascii="Sylfaen" w:hAnsi="Sylfaen"/>
          <w:sz w:val="24"/>
          <w:szCs w:val="24"/>
        </w:rPr>
        <w:tab/>
      </w:r>
      <w:r w:rsidR="00CF5EEC" w:rsidRPr="00386916">
        <w:rPr>
          <w:rFonts w:ascii="Sylfaen" w:hAnsi="Sylfaen"/>
          <w:sz w:val="24"/>
          <w:szCs w:val="24"/>
        </w:rPr>
        <w:t>հատուկ սուբսիդիայի չափը։</w:t>
      </w:r>
    </w:p>
    <w:p w:rsidR="00C331FC" w:rsidRPr="00386916" w:rsidRDefault="00386916" w:rsidP="00EF4D7B">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6.</w:t>
      </w:r>
      <w:r>
        <w:rPr>
          <w:rFonts w:ascii="Sylfaen" w:hAnsi="Sylfaen"/>
          <w:sz w:val="24"/>
          <w:szCs w:val="24"/>
        </w:rPr>
        <w:tab/>
      </w:r>
      <w:r w:rsidR="00CF5EEC" w:rsidRPr="00386916">
        <w:rPr>
          <w:rFonts w:ascii="Sylfaen" w:hAnsi="Sylfaen"/>
          <w:sz w:val="24"/>
          <w:szCs w:val="24"/>
        </w:rPr>
        <w:t xml:space="preserve">Դիմումն ուղարկած լիազորված մարմնի կողմից սույն հոդվածի 2-րդ կետով նախատեսված փաստաթղթերը </w:t>
      </w:r>
      <w:r w:rsidR="00E97C15">
        <w:rPr>
          <w:rFonts w:ascii="Sylfaen" w:hAnsi="Sylfaen"/>
          <w:sz w:val="24"/>
          <w:szCs w:val="24"/>
        </w:rPr>
        <w:t>և</w:t>
      </w:r>
      <w:r w:rsidR="00CF5EEC" w:rsidRPr="00386916">
        <w:rPr>
          <w:rFonts w:ascii="Sylfaen" w:hAnsi="Sylfaen"/>
          <w:sz w:val="24"/>
          <w:szCs w:val="24"/>
        </w:rPr>
        <w:t xml:space="preserve"> տեղեկություններն ամբողջ ծավալով չներկայաց</w:t>
      </w:r>
      <w:r w:rsidR="007A4199" w:rsidRPr="00386916">
        <w:rPr>
          <w:rFonts w:ascii="Sylfaen" w:hAnsi="Sylfaen"/>
          <w:sz w:val="24"/>
          <w:szCs w:val="24"/>
        </w:rPr>
        <w:t>վ</w:t>
      </w:r>
      <w:r w:rsidR="00CF5EEC" w:rsidRPr="00386916">
        <w:rPr>
          <w:rFonts w:ascii="Sylfaen" w:hAnsi="Sylfaen"/>
          <w:sz w:val="24"/>
          <w:szCs w:val="24"/>
        </w:rPr>
        <w:t>ելու դեպքում պատասխանատու դեպարտամ</w:t>
      </w:r>
      <w:r w:rsidR="00430451" w:rsidRPr="00386916">
        <w:rPr>
          <w:rFonts w:ascii="Sylfaen" w:hAnsi="Sylfaen"/>
          <w:sz w:val="24"/>
          <w:szCs w:val="24"/>
        </w:rPr>
        <w:t>ենտը</w:t>
      </w:r>
      <w:r w:rsidR="00375BEC" w:rsidRPr="00386916">
        <w:rPr>
          <w:rFonts w:ascii="Sylfaen" w:hAnsi="Sylfaen"/>
          <w:sz w:val="24"/>
          <w:szCs w:val="24"/>
        </w:rPr>
        <w:t>`</w:t>
      </w:r>
      <w:r w:rsidR="00CF5EEC" w:rsidRPr="00386916">
        <w:rPr>
          <w:rFonts w:ascii="Sylfaen" w:hAnsi="Sylfaen"/>
          <w:sz w:val="24"/>
          <w:szCs w:val="24"/>
        </w:rPr>
        <w:t xml:space="preserve"> Հանձնաժողովում դիմումի գրանցման օրվանից 10 աշխատանքային օրը չգերազանցող ժամկետում այդ լիազորված մարմնից պահանջում է բացակայող փաստաթղթերը </w:t>
      </w:r>
      <w:r w:rsidR="00E97C15">
        <w:rPr>
          <w:rFonts w:ascii="Sylfaen" w:hAnsi="Sylfaen"/>
          <w:sz w:val="24"/>
          <w:szCs w:val="24"/>
        </w:rPr>
        <w:t>և</w:t>
      </w:r>
      <w:r w:rsidR="00CF5EEC" w:rsidRPr="00386916">
        <w:rPr>
          <w:rFonts w:ascii="Sylfaen" w:hAnsi="Sylfaen"/>
          <w:sz w:val="24"/>
          <w:szCs w:val="24"/>
        </w:rPr>
        <w:t xml:space="preserve"> (կամ) տեղեկությունները։ Այդպիսի հարցումը համարվում է ստացված՝ փոստով այն ուղարկելու օրվանից 7 օրացուցային օր հետո։</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Դիմումն ուղարկած լիազորված մարմինը</w:t>
      </w:r>
      <w:r w:rsidR="00375BEC" w:rsidRPr="00386916">
        <w:rPr>
          <w:rFonts w:ascii="Sylfaen" w:hAnsi="Sylfaen"/>
          <w:sz w:val="24"/>
          <w:szCs w:val="24"/>
        </w:rPr>
        <w:t>`</w:t>
      </w:r>
      <w:r w:rsidRPr="00386916">
        <w:rPr>
          <w:rFonts w:ascii="Sylfaen" w:hAnsi="Sylfaen"/>
          <w:sz w:val="24"/>
          <w:szCs w:val="24"/>
        </w:rPr>
        <w:t xml:space="preserve"> նշված հարցումն ստանալու օրվանից 30 օրացուցային օրը չգերազանցող ժամկետում ներկայացնում է բացակայող փաստաթղթերը </w:t>
      </w:r>
      <w:r w:rsidR="00E97C15">
        <w:rPr>
          <w:rFonts w:ascii="Sylfaen" w:hAnsi="Sylfaen"/>
          <w:sz w:val="24"/>
          <w:szCs w:val="24"/>
        </w:rPr>
        <w:t>և</w:t>
      </w:r>
      <w:r w:rsidRPr="00386916">
        <w:rPr>
          <w:rFonts w:ascii="Sylfaen" w:hAnsi="Sylfaen"/>
          <w:sz w:val="24"/>
          <w:szCs w:val="24"/>
        </w:rPr>
        <w:t xml:space="preserve"> (կամ) տեղեկությունները։</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 xml:space="preserve">Այն դեպքում, երբ դիմումն ուղարկած լիազորված մարմինը չի կարող սահմանված ժամկետում ներկայացնել պատասխանատու դեպարտամենտի կողմից պահանջվող փաստաթղթերը </w:t>
      </w:r>
      <w:r w:rsidR="00E97C15">
        <w:rPr>
          <w:rFonts w:ascii="Sylfaen" w:hAnsi="Sylfaen"/>
          <w:sz w:val="24"/>
          <w:szCs w:val="24"/>
        </w:rPr>
        <w:t>և</w:t>
      </w:r>
      <w:r w:rsidRPr="00386916">
        <w:rPr>
          <w:rFonts w:ascii="Sylfaen" w:hAnsi="Sylfaen"/>
          <w:sz w:val="24"/>
          <w:szCs w:val="24"/>
        </w:rPr>
        <w:t xml:space="preserve"> (կամ) տեղեկությունները, նշված ժամկետը </w:t>
      </w:r>
      <w:r w:rsidRPr="00386916">
        <w:rPr>
          <w:rFonts w:ascii="Sylfaen" w:hAnsi="Sylfaen"/>
          <w:sz w:val="24"/>
          <w:szCs w:val="24"/>
        </w:rPr>
        <w:lastRenderedPageBreak/>
        <w:t>կարող է պատասխանատու դեպարտամենտի կողմից երկարաձգվել 30</w:t>
      </w:r>
      <w:r w:rsidR="00556799">
        <w:rPr>
          <w:rFonts w:ascii="Sylfaen" w:hAnsi="Sylfaen"/>
          <w:sz w:val="24"/>
          <w:szCs w:val="24"/>
        </w:rPr>
        <w:t xml:space="preserve"> </w:t>
      </w:r>
      <w:r w:rsidRPr="00386916">
        <w:rPr>
          <w:rFonts w:ascii="Sylfaen" w:hAnsi="Sylfaen"/>
          <w:sz w:val="24"/>
          <w:szCs w:val="24"/>
        </w:rPr>
        <w:t xml:space="preserve">օրացուցային օրով՝ այդ լիազորված </w:t>
      </w:r>
      <w:r w:rsidR="00055FFF" w:rsidRPr="00386916">
        <w:rPr>
          <w:rFonts w:ascii="Sylfaen" w:hAnsi="Sylfaen"/>
          <w:sz w:val="24"/>
          <w:szCs w:val="24"/>
        </w:rPr>
        <w:t>մարմնի հիմնավոր</w:t>
      </w:r>
      <w:r w:rsidR="00EA09E0" w:rsidRPr="00386916">
        <w:rPr>
          <w:rFonts w:ascii="Sylfaen" w:hAnsi="Sylfaen"/>
          <w:sz w:val="24"/>
          <w:szCs w:val="24"/>
        </w:rPr>
        <w:t xml:space="preserve">ած </w:t>
      </w:r>
      <w:r w:rsidR="00E97C15">
        <w:rPr>
          <w:rFonts w:ascii="Sylfaen" w:hAnsi="Sylfaen"/>
          <w:sz w:val="24"/>
          <w:szCs w:val="24"/>
        </w:rPr>
        <w:t>և</w:t>
      </w:r>
      <w:r w:rsidR="00EA09E0" w:rsidRPr="00386916">
        <w:rPr>
          <w:rFonts w:ascii="Sylfaen" w:hAnsi="Sylfaen"/>
          <w:sz w:val="24"/>
          <w:szCs w:val="24"/>
        </w:rPr>
        <w:t xml:space="preserve"> գրավոր շարադրած</w:t>
      </w:r>
      <w:r w:rsidRPr="00386916">
        <w:rPr>
          <w:rFonts w:ascii="Sylfaen" w:hAnsi="Sylfaen"/>
          <w:sz w:val="24"/>
          <w:szCs w:val="24"/>
        </w:rPr>
        <w:t xml:space="preserve"> խնդրանքի հիման վրա:</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 xml:space="preserve">Պատասխանատու դեպարտամենտը Հանձնաժողովում բացակայող փաստաթղթերի </w:t>
      </w:r>
      <w:r w:rsidR="00E97C15">
        <w:rPr>
          <w:rFonts w:ascii="Sylfaen" w:hAnsi="Sylfaen"/>
          <w:sz w:val="24"/>
          <w:szCs w:val="24"/>
        </w:rPr>
        <w:t>և</w:t>
      </w:r>
      <w:r w:rsidRPr="00386916">
        <w:rPr>
          <w:rFonts w:ascii="Sylfaen" w:hAnsi="Sylfaen"/>
          <w:sz w:val="24"/>
          <w:szCs w:val="24"/>
        </w:rPr>
        <w:t xml:space="preserve"> (կամ) տեղեկությունների գրանցման օրվանից 5</w:t>
      </w:r>
      <w:r w:rsidR="00EF4D7B" w:rsidRPr="00EF4D7B">
        <w:rPr>
          <w:rFonts w:ascii="Sylfaen" w:hAnsi="Sylfaen"/>
          <w:sz w:val="24"/>
          <w:szCs w:val="24"/>
        </w:rPr>
        <w:t> </w:t>
      </w:r>
      <w:r w:rsidRPr="00386916">
        <w:rPr>
          <w:rFonts w:ascii="Sylfaen" w:hAnsi="Sylfaen"/>
          <w:sz w:val="24"/>
          <w:szCs w:val="24"/>
        </w:rPr>
        <w:t xml:space="preserve">աշխատանքային օրվա ընթացքում ընդունում է համաձայնեցման ընթացակարգն սկսելու մասին որոշում </w:t>
      </w:r>
      <w:r w:rsidR="00E97C15">
        <w:rPr>
          <w:rFonts w:ascii="Sylfaen" w:hAnsi="Sylfaen"/>
          <w:sz w:val="24"/>
          <w:szCs w:val="24"/>
        </w:rPr>
        <w:t>և</w:t>
      </w:r>
      <w:r w:rsidRPr="00386916">
        <w:rPr>
          <w:rFonts w:ascii="Sylfaen" w:hAnsi="Sylfaen"/>
          <w:sz w:val="24"/>
          <w:szCs w:val="24"/>
        </w:rPr>
        <w:t xml:space="preserve"> այդ մասին ծանուցում է լիազորված մարմիններին։</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 xml:space="preserve">Բացակայող փաստաթղթերը </w:t>
      </w:r>
      <w:r w:rsidR="00E97C15">
        <w:rPr>
          <w:rFonts w:ascii="Sylfaen" w:hAnsi="Sylfaen"/>
          <w:sz w:val="24"/>
          <w:szCs w:val="24"/>
        </w:rPr>
        <w:t>և</w:t>
      </w:r>
      <w:r w:rsidRPr="00386916">
        <w:rPr>
          <w:rFonts w:ascii="Sylfaen" w:hAnsi="Sylfaen"/>
          <w:sz w:val="24"/>
          <w:szCs w:val="24"/>
        </w:rPr>
        <w:t xml:space="preserve"> (կամ) տեղեկությունները սույն կետի երկրորդ պարբերությամբ սահմանված ժամկետում կամ սույն կետի երրորդ պարբերությանը համապատասխան պատասխանատու դեպարտամենտի կողմից սահմանված ժամկետում լիազորված մարմնի կողմից չներկայաց</w:t>
      </w:r>
      <w:r w:rsidR="00D7344C" w:rsidRPr="00386916">
        <w:rPr>
          <w:rFonts w:ascii="Sylfaen" w:hAnsi="Sylfaen"/>
          <w:sz w:val="24"/>
          <w:szCs w:val="24"/>
        </w:rPr>
        <w:t>վ</w:t>
      </w:r>
      <w:r w:rsidRPr="00386916">
        <w:rPr>
          <w:rFonts w:ascii="Sylfaen" w:hAnsi="Sylfaen"/>
          <w:sz w:val="24"/>
          <w:szCs w:val="24"/>
        </w:rPr>
        <w:t>ելը հիմք է դիմումը մերժելու համար։ Այդ դեպքում պատասխանատու դեպարտամենտը դրա մասին ծանուցում է դիմումն ուղարկած լիազորված մարմնին։</w:t>
      </w:r>
    </w:p>
    <w:p w:rsidR="00C331FC" w:rsidRPr="00386916" w:rsidRDefault="00386916" w:rsidP="00EF4D7B">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7.</w:t>
      </w:r>
      <w:r>
        <w:rPr>
          <w:rFonts w:ascii="Sylfaen" w:hAnsi="Sylfaen"/>
          <w:sz w:val="24"/>
          <w:szCs w:val="24"/>
        </w:rPr>
        <w:tab/>
      </w:r>
      <w:r w:rsidR="00CF5EEC" w:rsidRPr="00386916">
        <w:rPr>
          <w:rFonts w:ascii="Sylfaen" w:hAnsi="Sylfaen"/>
          <w:sz w:val="24"/>
          <w:szCs w:val="24"/>
        </w:rPr>
        <w:t>Դիմումը կարող է հետ կանչվել դիմումն ուղարկած լիազորված մարմնի կողմից՝ մինչ</w:t>
      </w:r>
      <w:r w:rsidR="00E97C15">
        <w:rPr>
          <w:rFonts w:ascii="Sylfaen" w:hAnsi="Sylfaen"/>
          <w:sz w:val="24"/>
          <w:szCs w:val="24"/>
        </w:rPr>
        <w:t>և</w:t>
      </w:r>
      <w:r w:rsidR="00CF5EEC" w:rsidRPr="00386916">
        <w:rPr>
          <w:rFonts w:ascii="Sylfaen" w:hAnsi="Sylfaen"/>
          <w:sz w:val="24"/>
          <w:szCs w:val="24"/>
        </w:rPr>
        <w:t xml:space="preserve"> Հանձնաժողովի կոլեգիայի կողմից որոշում ընդուն</w:t>
      </w:r>
      <w:r w:rsidR="004B0409" w:rsidRPr="00386916">
        <w:rPr>
          <w:rFonts w:ascii="Sylfaen" w:hAnsi="Sylfaen"/>
          <w:sz w:val="24"/>
          <w:szCs w:val="24"/>
        </w:rPr>
        <w:t>վ</w:t>
      </w:r>
      <w:r w:rsidR="00CF5EEC" w:rsidRPr="00386916">
        <w:rPr>
          <w:rFonts w:ascii="Sylfaen" w:hAnsi="Sylfaen"/>
          <w:sz w:val="24"/>
          <w:szCs w:val="24"/>
        </w:rPr>
        <w:t>ելը։</w:t>
      </w:r>
    </w:p>
    <w:p w:rsidR="00435EF0" w:rsidRPr="00386916" w:rsidRDefault="00435EF0" w:rsidP="00386916">
      <w:pPr>
        <w:pStyle w:val="Bodytext20"/>
        <w:shd w:val="clear" w:color="auto" w:fill="auto"/>
        <w:spacing w:before="0" w:after="160" w:line="360" w:lineRule="auto"/>
        <w:ind w:firstLine="567"/>
        <w:rPr>
          <w:rFonts w:ascii="Sylfaen" w:hAnsi="Sylfaen" w:cs="Sylfaen"/>
          <w:sz w:val="24"/>
          <w:szCs w:val="24"/>
        </w:rPr>
      </w:pPr>
    </w:p>
    <w:p w:rsidR="00C331FC" w:rsidRPr="00386916" w:rsidRDefault="00CF5EEC" w:rsidP="00386916">
      <w:pPr>
        <w:pStyle w:val="Bodytext20"/>
        <w:shd w:val="clear" w:color="auto" w:fill="auto"/>
        <w:spacing w:before="0" w:after="160" w:line="360" w:lineRule="auto"/>
        <w:ind w:firstLine="0"/>
        <w:jc w:val="center"/>
        <w:rPr>
          <w:rFonts w:ascii="Sylfaen" w:hAnsi="Sylfaen" w:cs="Sylfaen"/>
          <w:sz w:val="24"/>
          <w:szCs w:val="24"/>
        </w:rPr>
      </w:pPr>
      <w:r w:rsidRPr="00386916">
        <w:rPr>
          <w:rFonts w:ascii="Sylfaen" w:hAnsi="Sylfaen"/>
          <w:sz w:val="24"/>
          <w:szCs w:val="24"/>
        </w:rPr>
        <w:t>Հոդված 6</w:t>
      </w:r>
    </w:p>
    <w:p w:rsidR="00C331FC" w:rsidRPr="00386916" w:rsidRDefault="00CF5EEC" w:rsidP="00386916">
      <w:pPr>
        <w:pStyle w:val="Bodytext20"/>
        <w:shd w:val="clear" w:color="auto" w:fill="auto"/>
        <w:spacing w:before="0" w:after="160" w:line="360" w:lineRule="auto"/>
        <w:ind w:firstLine="0"/>
        <w:jc w:val="center"/>
        <w:rPr>
          <w:rFonts w:ascii="Sylfaen" w:hAnsi="Sylfaen" w:cs="Sylfaen"/>
          <w:sz w:val="24"/>
          <w:szCs w:val="24"/>
        </w:rPr>
      </w:pPr>
      <w:r w:rsidRPr="00386916">
        <w:rPr>
          <w:rFonts w:ascii="Sylfaen" w:hAnsi="Sylfaen"/>
          <w:sz w:val="24"/>
          <w:szCs w:val="24"/>
        </w:rPr>
        <w:t>Համաձայնեցման ընթացակարգի անցկացումը մերժելը</w:t>
      </w:r>
    </w:p>
    <w:p w:rsidR="00C331FC" w:rsidRPr="00386916" w:rsidRDefault="00386916" w:rsidP="00EF4D7B">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1.</w:t>
      </w:r>
      <w:r>
        <w:rPr>
          <w:rFonts w:ascii="Sylfaen" w:hAnsi="Sylfaen"/>
          <w:sz w:val="24"/>
          <w:szCs w:val="24"/>
        </w:rPr>
        <w:tab/>
      </w:r>
      <w:r w:rsidR="00CF5EEC" w:rsidRPr="00386916">
        <w:rPr>
          <w:rFonts w:ascii="Sylfaen" w:hAnsi="Sylfaen"/>
          <w:sz w:val="24"/>
          <w:szCs w:val="24"/>
        </w:rPr>
        <w:t>Պատասխանատու դեպարտամենտը մերժում է համաձայնեցման ընթացակարգի անցկացումը հետ</w:t>
      </w:r>
      <w:r w:rsidR="00E97C15">
        <w:rPr>
          <w:rFonts w:ascii="Sylfaen" w:hAnsi="Sylfaen"/>
          <w:sz w:val="24"/>
          <w:szCs w:val="24"/>
        </w:rPr>
        <w:t>և</w:t>
      </w:r>
      <w:r w:rsidR="00CF5EEC" w:rsidRPr="00386916">
        <w:rPr>
          <w:rFonts w:ascii="Sylfaen" w:hAnsi="Sylfaen"/>
          <w:sz w:val="24"/>
          <w:szCs w:val="24"/>
        </w:rPr>
        <w:t>յալ հիմքերի առկայության դեպքում՝</w:t>
      </w:r>
    </w:p>
    <w:p w:rsidR="00C331FC" w:rsidRPr="00386916" w:rsidRDefault="00386916" w:rsidP="00EF4D7B">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1)</w:t>
      </w:r>
      <w:r>
        <w:rPr>
          <w:rFonts w:ascii="Sylfaen" w:hAnsi="Sylfaen"/>
          <w:sz w:val="24"/>
          <w:szCs w:val="24"/>
        </w:rPr>
        <w:tab/>
      </w:r>
      <w:r w:rsidR="00CF5EEC" w:rsidRPr="00386916">
        <w:rPr>
          <w:rFonts w:ascii="Sylfaen" w:hAnsi="Sylfaen"/>
          <w:sz w:val="24"/>
          <w:szCs w:val="24"/>
        </w:rPr>
        <w:t xml:space="preserve">անդամ </w:t>
      </w:r>
      <w:r w:rsidR="00225C79" w:rsidRPr="00386916">
        <w:rPr>
          <w:rFonts w:ascii="Sylfaen" w:hAnsi="Sylfaen"/>
          <w:sz w:val="24"/>
          <w:szCs w:val="24"/>
        </w:rPr>
        <w:t>պետության կողմից` համաձայնեցման ընթացակարգի առարկա հանդիսացող հատուկ սուբսիդիայի տրամադրումը հանգեցրել է այլ անդամ պետության ազգային տնտեսության ճյուղին նյութական վնաս հասցնելուն կամ այլ անդամ պետության ազգային տնտեսության ճյուղին</w:t>
      </w:r>
      <w:r w:rsidR="00CF5EEC" w:rsidRPr="00386916">
        <w:rPr>
          <w:rFonts w:ascii="Sylfaen" w:hAnsi="Sylfaen"/>
          <w:sz w:val="24"/>
          <w:szCs w:val="24"/>
        </w:rPr>
        <w:t xml:space="preserve"> նյութական վնաս հասցնելու վտանգին, որն ապացուցվել է Արձանագրության V բաժնին կամ սույն համաձայնագրի IV բաժնին համապատասխան.</w:t>
      </w:r>
    </w:p>
    <w:p w:rsidR="00C331FC" w:rsidRPr="00386916" w:rsidRDefault="00386916" w:rsidP="00EF4D7B">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lastRenderedPageBreak/>
        <w:t>2)</w:t>
      </w:r>
      <w:r>
        <w:rPr>
          <w:rFonts w:ascii="Sylfaen" w:hAnsi="Sylfaen"/>
          <w:sz w:val="24"/>
          <w:szCs w:val="24"/>
        </w:rPr>
        <w:tab/>
      </w:r>
      <w:r w:rsidR="00CF5EEC" w:rsidRPr="00386916">
        <w:rPr>
          <w:rFonts w:ascii="Sylfaen" w:hAnsi="Sylfaen"/>
          <w:sz w:val="24"/>
          <w:szCs w:val="24"/>
        </w:rPr>
        <w:t>անդամ պետության կողմից` համաձայնեցման ընթացակարգի առարկա հանդիսացող հատուկ սուբսիդիայի տրամադրումը հանգեցրել է անդամ պետություններից որ</w:t>
      </w:r>
      <w:r w:rsidR="00E97C15">
        <w:rPr>
          <w:rFonts w:ascii="Sylfaen" w:hAnsi="Sylfaen"/>
          <w:sz w:val="24"/>
          <w:szCs w:val="24"/>
        </w:rPr>
        <w:t>և</w:t>
      </w:r>
      <w:r w:rsidR="00CF5EEC" w:rsidRPr="00386916">
        <w:rPr>
          <w:rFonts w:ascii="Sylfaen" w:hAnsi="Sylfaen"/>
          <w:sz w:val="24"/>
          <w:szCs w:val="24"/>
        </w:rPr>
        <w:t>է մեկի շահերի կոպիտ ոտնահարման, որն ապացուցվել է Արձանագրության V բաժնին կամ սույն համաձայնագրի IV բաժնին համապատասխան.</w:t>
      </w:r>
    </w:p>
    <w:p w:rsidR="00C331FC" w:rsidRPr="00386916" w:rsidRDefault="00386916" w:rsidP="00EF4D7B">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3)</w:t>
      </w:r>
      <w:r>
        <w:rPr>
          <w:rFonts w:ascii="Sylfaen" w:hAnsi="Sylfaen"/>
          <w:sz w:val="24"/>
          <w:szCs w:val="24"/>
        </w:rPr>
        <w:tab/>
      </w:r>
      <w:r w:rsidR="00CF5EEC" w:rsidRPr="00386916">
        <w:rPr>
          <w:rFonts w:ascii="Sylfaen" w:hAnsi="Sylfaen"/>
          <w:sz w:val="24"/>
          <w:szCs w:val="24"/>
        </w:rPr>
        <w:t xml:space="preserve">հատուկ սուբսիդիան, որի համաձայնեցման համար դիմել է լիազորված մարմինը, Արձանագրության V բաժնով նախատեսված </w:t>
      </w:r>
      <w:r w:rsidR="0024192C" w:rsidRPr="00386916">
        <w:rPr>
          <w:rFonts w:ascii="Sylfaen" w:hAnsi="Sylfaen"/>
          <w:sz w:val="24"/>
          <w:szCs w:val="24"/>
        </w:rPr>
        <w:t>քնն</w:t>
      </w:r>
      <w:r w:rsidR="00CF5EEC" w:rsidRPr="00386916">
        <w:rPr>
          <w:rFonts w:ascii="Sylfaen" w:hAnsi="Sylfaen"/>
          <w:sz w:val="24"/>
          <w:szCs w:val="24"/>
        </w:rPr>
        <w:t>ության առարկա</w:t>
      </w:r>
      <w:r w:rsidR="00671C7B" w:rsidRPr="00386916">
        <w:rPr>
          <w:rFonts w:ascii="Sylfaen" w:hAnsi="Sylfaen"/>
          <w:sz w:val="24"/>
          <w:szCs w:val="24"/>
        </w:rPr>
        <w:t>ն</w:t>
      </w:r>
      <w:r w:rsidR="00C737E8" w:rsidRPr="00386916">
        <w:rPr>
          <w:rFonts w:ascii="Sylfaen" w:hAnsi="Sylfaen"/>
          <w:sz w:val="24"/>
          <w:szCs w:val="24"/>
        </w:rPr>
        <w:t xml:space="preserve"> է</w:t>
      </w:r>
      <w:r w:rsidR="00CF5EEC" w:rsidRPr="00386916">
        <w:rPr>
          <w:rFonts w:ascii="Sylfaen" w:hAnsi="Sylfaen"/>
          <w:sz w:val="24"/>
          <w:szCs w:val="24"/>
        </w:rPr>
        <w:t xml:space="preserve"> կամ սույն համաձայնագրի IV բաժնով նախատեսված </w:t>
      </w:r>
      <w:r w:rsidR="0024192C" w:rsidRPr="00386916">
        <w:rPr>
          <w:rFonts w:ascii="Sylfaen" w:hAnsi="Sylfaen"/>
          <w:sz w:val="24"/>
          <w:szCs w:val="24"/>
        </w:rPr>
        <w:t xml:space="preserve">վարույթով ուսումնասիրության </w:t>
      </w:r>
      <w:r w:rsidR="00CF5EEC" w:rsidRPr="00386916">
        <w:rPr>
          <w:rFonts w:ascii="Sylfaen" w:hAnsi="Sylfaen"/>
          <w:sz w:val="24"/>
          <w:szCs w:val="24"/>
        </w:rPr>
        <w:t>առարկա</w:t>
      </w:r>
      <w:r w:rsidR="00671C7B" w:rsidRPr="00386916">
        <w:rPr>
          <w:rFonts w:ascii="Sylfaen" w:hAnsi="Sylfaen"/>
          <w:sz w:val="24"/>
          <w:szCs w:val="24"/>
        </w:rPr>
        <w:t>ն</w:t>
      </w:r>
      <w:r w:rsidR="00CF5EEC" w:rsidRPr="00386916">
        <w:rPr>
          <w:rFonts w:ascii="Sylfaen" w:hAnsi="Sylfaen"/>
          <w:sz w:val="24"/>
          <w:szCs w:val="24"/>
        </w:rPr>
        <w:t>:</w:t>
      </w:r>
    </w:p>
    <w:p w:rsidR="00C331FC" w:rsidRPr="00386916" w:rsidRDefault="00386916" w:rsidP="00EF4D7B">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2.</w:t>
      </w:r>
      <w:r>
        <w:rPr>
          <w:rFonts w:ascii="Sylfaen" w:hAnsi="Sylfaen"/>
          <w:sz w:val="24"/>
          <w:szCs w:val="24"/>
        </w:rPr>
        <w:tab/>
      </w:r>
      <w:r w:rsidR="00CF5EEC" w:rsidRPr="00386916">
        <w:rPr>
          <w:rFonts w:ascii="Sylfaen" w:hAnsi="Sylfaen"/>
          <w:sz w:val="24"/>
          <w:szCs w:val="24"/>
        </w:rPr>
        <w:t xml:space="preserve">Պատասխանատու դեպարտամենտը Հանձնաժողովում դիմումի գրանցման օրվանից 10 աշխատանքային օրվա ընթացքում դիմումն ուղարկած լիազորված մարմնին </w:t>
      </w:r>
      <w:r w:rsidR="00E97C15">
        <w:rPr>
          <w:rFonts w:ascii="Sylfaen" w:hAnsi="Sylfaen"/>
          <w:sz w:val="24"/>
          <w:szCs w:val="24"/>
        </w:rPr>
        <w:t>և</w:t>
      </w:r>
      <w:r w:rsidR="00CF5EEC" w:rsidRPr="00386916">
        <w:rPr>
          <w:rFonts w:ascii="Sylfaen" w:hAnsi="Sylfaen"/>
          <w:sz w:val="24"/>
          <w:szCs w:val="24"/>
        </w:rPr>
        <w:t xml:space="preserve"> մյուս լիազորված մարմիններին </w:t>
      </w:r>
      <w:r w:rsidR="00517FBF" w:rsidRPr="00386916">
        <w:rPr>
          <w:rFonts w:ascii="Sylfaen" w:hAnsi="Sylfaen"/>
          <w:sz w:val="24"/>
          <w:szCs w:val="24"/>
        </w:rPr>
        <w:t>ծանուց</w:t>
      </w:r>
      <w:r w:rsidR="00CF5EEC" w:rsidRPr="00386916">
        <w:rPr>
          <w:rFonts w:ascii="Sylfaen" w:hAnsi="Sylfaen"/>
          <w:sz w:val="24"/>
          <w:szCs w:val="24"/>
        </w:rPr>
        <w:t>ում է համաձայնեցման ընթացակարգի անցկացումը մերժելու մասին:</w:t>
      </w:r>
    </w:p>
    <w:p w:rsidR="00435EF0" w:rsidRPr="00386916" w:rsidRDefault="00435EF0" w:rsidP="00386916">
      <w:pPr>
        <w:pStyle w:val="Bodytext20"/>
        <w:shd w:val="clear" w:color="auto" w:fill="auto"/>
        <w:spacing w:before="0" w:after="160" w:line="360" w:lineRule="auto"/>
        <w:ind w:firstLine="0"/>
        <w:rPr>
          <w:rFonts w:ascii="Sylfaen" w:hAnsi="Sylfaen" w:cs="Sylfaen"/>
          <w:sz w:val="24"/>
          <w:szCs w:val="24"/>
        </w:rPr>
      </w:pPr>
    </w:p>
    <w:p w:rsidR="00C331FC" w:rsidRPr="00386916" w:rsidRDefault="00CF5EEC" w:rsidP="00386916">
      <w:pPr>
        <w:pStyle w:val="Bodytext20"/>
        <w:shd w:val="clear" w:color="auto" w:fill="auto"/>
        <w:spacing w:before="0" w:after="160" w:line="360" w:lineRule="auto"/>
        <w:ind w:firstLine="0"/>
        <w:jc w:val="center"/>
        <w:rPr>
          <w:rFonts w:ascii="Sylfaen" w:hAnsi="Sylfaen" w:cs="Sylfaen"/>
          <w:sz w:val="24"/>
          <w:szCs w:val="24"/>
        </w:rPr>
      </w:pPr>
      <w:r w:rsidRPr="00386916">
        <w:rPr>
          <w:rFonts w:ascii="Sylfaen" w:hAnsi="Sylfaen"/>
          <w:sz w:val="24"/>
          <w:szCs w:val="24"/>
        </w:rPr>
        <w:t>Հոդված 7</w:t>
      </w:r>
    </w:p>
    <w:p w:rsidR="00C331FC" w:rsidRPr="00386916" w:rsidRDefault="00CF5EEC" w:rsidP="00386916">
      <w:pPr>
        <w:pStyle w:val="Bodytext20"/>
        <w:shd w:val="clear" w:color="auto" w:fill="auto"/>
        <w:spacing w:before="0" w:after="160" w:line="360" w:lineRule="auto"/>
        <w:ind w:firstLine="0"/>
        <w:jc w:val="center"/>
        <w:rPr>
          <w:rFonts w:ascii="Sylfaen" w:hAnsi="Sylfaen" w:cs="Sylfaen"/>
          <w:sz w:val="24"/>
          <w:szCs w:val="24"/>
        </w:rPr>
      </w:pPr>
      <w:r w:rsidRPr="00386916">
        <w:rPr>
          <w:rFonts w:ascii="Sylfaen" w:hAnsi="Sylfaen"/>
          <w:sz w:val="24"/>
          <w:szCs w:val="24"/>
        </w:rPr>
        <w:t>Վերլուծության անցկացումը</w:t>
      </w:r>
    </w:p>
    <w:p w:rsidR="00C331FC" w:rsidRPr="00386916" w:rsidRDefault="00386916" w:rsidP="00EF4D7B">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1.</w:t>
      </w:r>
      <w:r>
        <w:rPr>
          <w:rFonts w:ascii="Sylfaen" w:hAnsi="Sylfaen"/>
          <w:sz w:val="24"/>
          <w:szCs w:val="24"/>
        </w:rPr>
        <w:tab/>
      </w:r>
      <w:r w:rsidR="00CF5EEC" w:rsidRPr="00386916">
        <w:rPr>
          <w:rFonts w:ascii="Sylfaen" w:hAnsi="Sylfaen"/>
          <w:sz w:val="24"/>
          <w:szCs w:val="24"/>
        </w:rPr>
        <w:t>Համաձայնեցման ընթացակարգն սկսելու մասին որոշում ընդունելուց հետո պատասխանատու դեպարտամենտը վերլուծություն է անցկացնում:</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Վերլուծության անցկացման ընթացքում պատասխանատու դեպարտամենտն ապահովում է խորհրդակցությունների անցկացումը՝ սույն համաձայնագրի 8-րդ հոդվածին համապատասխան:</w:t>
      </w:r>
    </w:p>
    <w:p w:rsidR="00C331FC" w:rsidRPr="00386916" w:rsidRDefault="00386916" w:rsidP="00EF4D7B">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2.</w:t>
      </w:r>
      <w:r>
        <w:rPr>
          <w:rFonts w:ascii="Sylfaen" w:hAnsi="Sylfaen"/>
          <w:sz w:val="24"/>
          <w:szCs w:val="24"/>
        </w:rPr>
        <w:tab/>
      </w:r>
      <w:r w:rsidR="00CF5EEC" w:rsidRPr="00386916">
        <w:rPr>
          <w:rFonts w:ascii="Sylfaen" w:hAnsi="Sylfaen"/>
          <w:sz w:val="24"/>
          <w:szCs w:val="24"/>
        </w:rPr>
        <w:t xml:space="preserve">Լիազորված մարմինները կարող են Հանձնաժողով ներկայացնել Հանձնաժողովի կողմից վերլուծություն անցկացնելու </w:t>
      </w:r>
      <w:r w:rsidR="00E97C15">
        <w:rPr>
          <w:rFonts w:ascii="Sylfaen" w:hAnsi="Sylfaen"/>
          <w:sz w:val="24"/>
          <w:szCs w:val="24"/>
        </w:rPr>
        <w:t>և</w:t>
      </w:r>
      <w:r w:rsidR="00CF5EEC" w:rsidRPr="00386916">
        <w:rPr>
          <w:rFonts w:ascii="Sylfaen" w:hAnsi="Sylfaen"/>
          <w:sz w:val="24"/>
          <w:szCs w:val="24"/>
        </w:rPr>
        <w:t xml:space="preserve"> հատուկ սուբսիդիայի թույլատրելիության կամ անթույլատրելիության մասին որոշում ընդունելու համար անհրաժեշտ լրացուցիչ տեղեկատվություն՝ համաձայնեցման ընթացակարգի անցկացման ամբողջ ժամանակահատվածում, այդ թվում՝ պատասխանատու դեպարտամենտի հարցման հիման վրա։</w:t>
      </w:r>
    </w:p>
    <w:p w:rsidR="00C331FC" w:rsidRPr="00386916" w:rsidRDefault="00386916" w:rsidP="00EF4D7B">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lastRenderedPageBreak/>
        <w:t>3.</w:t>
      </w:r>
      <w:r>
        <w:rPr>
          <w:rFonts w:ascii="Sylfaen" w:hAnsi="Sylfaen"/>
          <w:sz w:val="24"/>
          <w:szCs w:val="24"/>
        </w:rPr>
        <w:tab/>
      </w:r>
      <w:r w:rsidR="00CF5EEC" w:rsidRPr="00386916">
        <w:rPr>
          <w:rFonts w:ascii="Sylfaen" w:hAnsi="Sylfaen"/>
          <w:sz w:val="24"/>
          <w:szCs w:val="24"/>
        </w:rPr>
        <w:t>Պատասխանատու դեպարտամենտի կողմից վերլուծություն անցկաց</w:t>
      </w:r>
      <w:r w:rsidR="00A60FF8" w:rsidRPr="00386916">
        <w:rPr>
          <w:rFonts w:ascii="Sylfaen" w:hAnsi="Sylfaen"/>
          <w:sz w:val="24"/>
          <w:szCs w:val="24"/>
        </w:rPr>
        <w:t>վ</w:t>
      </w:r>
      <w:r w:rsidR="00CF5EEC" w:rsidRPr="00386916">
        <w:rPr>
          <w:rFonts w:ascii="Sylfaen" w:hAnsi="Sylfaen"/>
          <w:sz w:val="24"/>
          <w:szCs w:val="24"/>
        </w:rPr>
        <w:t xml:space="preserve">ելու </w:t>
      </w:r>
      <w:r w:rsidR="00E97C15">
        <w:rPr>
          <w:rFonts w:ascii="Sylfaen" w:hAnsi="Sylfaen"/>
          <w:sz w:val="24"/>
          <w:szCs w:val="24"/>
        </w:rPr>
        <w:t>և</w:t>
      </w:r>
      <w:r w:rsidR="00CF5EEC" w:rsidRPr="00386916">
        <w:rPr>
          <w:rFonts w:ascii="Sylfaen" w:hAnsi="Sylfaen"/>
          <w:sz w:val="24"/>
          <w:szCs w:val="24"/>
        </w:rPr>
        <w:t xml:space="preserve"> հատուկ սուբսիդիայի՝ սույն համաձայնագրի 10-րդ </w:t>
      </w:r>
      <w:r w:rsidR="00E97C15">
        <w:rPr>
          <w:rFonts w:ascii="Sylfaen" w:hAnsi="Sylfaen"/>
          <w:sz w:val="24"/>
          <w:szCs w:val="24"/>
        </w:rPr>
        <w:t>և</w:t>
      </w:r>
      <w:r w:rsidR="00CF5EEC" w:rsidRPr="00386916">
        <w:rPr>
          <w:rFonts w:ascii="Sylfaen" w:hAnsi="Sylfaen"/>
          <w:sz w:val="24"/>
          <w:szCs w:val="24"/>
        </w:rPr>
        <w:t xml:space="preserve"> 11-րդ հոդվածներով նախատեսված չափանիշներին համապատասխանելու կամ չհամապատասխանելու վերաբերյալ եզրակացություն նախապատրաստ</w:t>
      </w:r>
      <w:r w:rsidR="00A60FF8" w:rsidRPr="00386916">
        <w:rPr>
          <w:rFonts w:ascii="Sylfaen" w:hAnsi="Sylfaen"/>
          <w:sz w:val="24"/>
          <w:szCs w:val="24"/>
        </w:rPr>
        <w:t>վ</w:t>
      </w:r>
      <w:r w:rsidR="00CF5EEC" w:rsidRPr="00386916">
        <w:rPr>
          <w:rFonts w:ascii="Sylfaen" w:hAnsi="Sylfaen"/>
          <w:sz w:val="24"/>
          <w:szCs w:val="24"/>
        </w:rPr>
        <w:t>ելու ժամկետը կազմում է 30 աշխատանքային օր՝ պատասխանատու դեպարտամենտի կողմից համաձայնեցման ընթացակարգ սկսելու մասին ծանուցումը լիազորված մարմինների հասցեով ուղարկ</w:t>
      </w:r>
      <w:r w:rsidR="00A60FF8" w:rsidRPr="00386916">
        <w:rPr>
          <w:rFonts w:ascii="Sylfaen" w:hAnsi="Sylfaen"/>
          <w:sz w:val="24"/>
          <w:szCs w:val="24"/>
        </w:rPr>
        <w:t>վ</w:t>
      </w:r>
      <w:r w:rsidR="00CF5EEC" w:rsidRPr="00386916">
        <w:rPr>
          <w:rFonts w:ascii="Sylfaen" w:hAnsi="Sylfaen"/>
          <w:sz w:val="24"/>
          <w:szCs w:val="24"/>
        </w:rPr>
        <w:t>ելու օրվանից։</w:t>
      </w:r>
    </w:p>
    <w:p w:rsidR="00C331FC" w:rsidRPr="00386916" w:rsidRDefault="00386916" w:rsidP="00EF4D7B">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4.</w:t>
      </w:r>
      <w:r>
        <w:rPr>
          <w:rFonts w:ascii="Sylfaen" w:hAnsi="Sylfaen"/>
          <w:sz w:val="24"/>
          <w:szCs w:val="24"/>
        </w:rPr>
        <w:tab/>
      </w:r>
      <w:r w:rsidR="00CF5EEC" w:rsidRPr="00386916">
        <w:rPr>
          <w:rFonts w:ascii="Sylfaen" w:hAnsi="Sylfaen"/>
          <w:sz w:val="24"/>
          <w:szCs w:val="24"/>
        </w:rPr>
        <w:t>Վերլուծության անցկացման արդյունքներով պատասխանատու դեպարտամենտը նախապատրաստում է հատուկ սուբսիդիայի՝ սույն</w:t>
      </w:r>
      <w:r w:rsidR="00EF4D7B" w:rsidRPr="00EF4D7B">
        <w:rPr>
          <w:rFonts w:ascii="Sylfaen" w:hAnsi="Sylfaen"/>
          <w:sz w:val="24"/>
          <w:szCs w:val="24"/>
        </w:rPr>
        <w:t> </w:t>
      </w:r>
      <w:r w:rsidR="00CF5EEC" w:rsidRPr="00386916">
        <w:rPr>
          <w:rFonts w:ascii="Sylfaen" w:hAnsi="Sylfaen"/>
          <w:sz w:val="24"/>
          <w:szCs w:val="24"/>
        </w:rPr>
        <w:t xml:space="preserve">համաձայնագրի 10-րդ </w:t>
      </w:r>
      <w:r w:rsidR="00E97C15">
        <w:rPr>
          <w:rFonts w:ascii="Sylfaen" w:hAnsi="Sylfaen"/>
          <w:sz w:val="24"/>
          <w:szCs w:val="24"/>
        </w:rPr>
        <w:t>և</w:t>
      </w:r>
      <w:r w:rsidR="00CF5EEC" w:rsidRPr="00386916">
        <w:rPr>
          <w:rFonts w:ascii="Sylfaen" w:hAnsi="Sylfaen"/>
          <w:sz w:val="24"/>
          <w:szCs w:val="24"/>
        </w:rPr>
        <w:t xml:space="preserve"> 11-րդ հոդվածներով նախատեսված չափանիշներին համապատասխանելու կամ չհամապատասխանելու վերաբերյալ եզրակացություն (հատուկ սուբսիդիայի տրամադրումը նախատեսող նորմատիվ իրավական ակտի (նորմատիվ իրավական ակտի նախագծի) առնչությամբ համապատասխան ապացույցների ու առաջարկությունների (անհրաժեշտության դեպքում) շարադրմամբ):</w:t>
      </w:r>
    </w:p>
    <w:p w:rsidR="00435EF0" w:rsidRPr="00386916" w:rsidRDefault="00435EF0" w:rsidP="00386916">
      <w:pPr>
        <w:pStyle w:val="Bodytext20"/>
        <w:shd w:val="clear" w:color="auto" w:fill="auto"/>
        <w:spacing w:before="0" w:after="160" w:line="360" w:lineRule="auto"/>
        <w:ind w:firstLine="0"/>
        <w:rPr>
          <w:rFonts w:ascii="Sylfaen" w:hAnsi="Sylfaen" w:cs="Sylfaen"/>
          <w:sz w:val="24"/>
          <w:szCs w:val="24"/>
        </w:rPr>
      </w:pPr>
    </w:p>
    <w:p w:rsidR="00C331FC" w:rsidRPr="00386916" w:rsidRDefault="00CF5EEC" w:rsidP="00386916">
      <w:pPr>
        <w:pStyle w:val="Bodytext20"/>
        <w:shd w:val="clear" w:color="auto" w:fill="auto"/>
        <w:spacing w:before="0" w:after="160" w:line="360" w:lineRule="auto"/>
        <w:ind w:firstLine="0"/>
        <w:jc w:val="center"/>
        <w:rPr>
          <w:rFonts w:ascii="Sylfaen" w:hAnsi="Sylfaen" w:cs="Sylfaen"/>
          <w:sz w:val="24"/>
          <w:szCs w:val="24"/>
        </w:rPr>
      </w:pPr>
      <w:r w:rsidRPr="00386916">
        <w:rPr>
          <w:rFonts w:ascii="Sylfaen" w:hAnsi="Sylfaen"/>
          <w:sz w:val="24"/>
          <w:szCs w:val="24"/>
        </w:rPr>
        <w:t>Հոդված 8</w:t>
      </w:r>
    </w:p>
    <w:p w:rsidR="00C331FC" w:rsidRPr="00386916" w:rsidRDefault="00CF5EEC" w:rsidP="00386916">
      <w:pPr>
        <w:pStyle w:val="Bodytext20"/>
        <w:shd w:val="clear" w:color="auto" w:fill="auto"/>
        <w:spacing w:before="0" w:after="160" w:line="360" w:lineRule="auto"/>
        <w:ind w:firstLine="0"/>
        <w:jc w:val="center"/>
        <w:rPr>
          <w:rFonts w:ascii="Sylfaen" w:hAnsi="Sylfaen" w:cs="Sylfaen"/>
          <w:sz w:val="24"/>
          <w:szCs w:val="24"/>
        </w:rPr>
      </w:pPr>
      <w:r w:rsidRPr="00386916">
        <w:rPr>
          <w:rFonts w:ascii="Sylfaen" w:hAnsi="Sylfaen"/>
          <w:sz w:val="24"/>
          <w:szCs w:val="24"/>
        </w:rPr>
        <w:t>Խորհրդակցությունների անցկացումը</w:t>
      </w:r>
    </w:p>
    <w:p w:rsidR="00C331FC" w:rsidRPr="00386916" w:rsidRDefault="00386916" w:rsidP="00EF4D7B">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1.</w:t>
      </w:r>
      <w:r>
        <w:rPr>
          <w:rFonts w:ascii="Sylfaen" w:hAnsi="Sylfaen"/>
          <w:sz w:val="24"/>
          <w:szCs w:val="24"/>
        </w:rPr>
        <w:tab/>
      </w:r>
      <w:r w:rsidR="00CF5EEC" w:rsidRPr="00386916">
        <w:rPr>
          <w:rFonts w:ascii="Sylfaen" w:hAnsi="Sylfaen"/>
          <w:sz w:val="24"/>
          <w:szCs w:val="24"/>
        </w:rPr>
        <w:t xml:space="preserve">Համաձայնեցման շրջանակներում լիազորված մարմինն իրավունք ունի նախաձեռնելու Հանձնաժողովի հարթակում խորհրդակցությունների անցկացում՝ Հանձնաժողով համապատասխան առաջարկ ուղարկելու միջոցով: Պատասխանատու դեպարտամենտն այդ մասին տեղեկացնում է մյուս անդամ պետությունների լիազորված մարմիններին </w:t>
      </w:r>
      <w:r w:rsidR="00E97C15">
        <w:rPr>
          <w:rFonts w:ascii="Sylfaen" w:hAnsi="Sylfaen"/>
          <w:sz w:val="24"/>
          <w:szCs w:val="24"/>
        </w:rPr>
        <w:t>և</w:t>
      </w:r>
      <w:r w:rsidR="00CF5EEC" w:rsidRPr="00386916">
        <w:rPr>
          <w:rFonts w:ascii="Sylfaen" w:hAnsi="Sylfaen"/>
          <w:sz w:val="24"/>
          <w:szCs w:val="24"/>
        </w:rPr>
        <w:t xml:space="preserve"> ապահովում է խորհրդակցությունների անցկացումը։</w:t>
      </w:r>
    </w:p>
    <w:p w:rsidR="00C331FC" w:rsidRPr="00386916" w:rsidRDefault="00386916" w:rsidP="00EF4D7B">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2.</w:t>
      </w:r>
      <w:r>
        <w:rPr>
          <w:rFonts w:ascii="Sylfaen" w:hAnsi="Sylfaen"/>
          <w:sz w:val="24"/>
          <w:szCs w:val="24"/>
        </w:rPr>
        <w:tab/>
      </w:r>
      <w:r w:rsidR="00CF5EEC" w:rsidRPr="00386916">
        <w:rPr>
          <w:rFonts w:ascii="Sylfaen" w:hAnsi="Sylfaen"/>
          <w:sz w:val="24"/>
          <w:szCs w:val="24"/>
        </w:rPr>
        <w:t>Խորհրդակցությունների ժամանակ դիմումատու պետության լիազորված մարմնի ներկայացուցչի բացակայության դեպքում խորհրդակցությունները չեն անցկացվում:</w:t>
      </w:r>
    </w:p>
    <w:p w:rsidR="00C331FC" w:rsidRPr="00386916" w:rsidRDefault="00CF5EEC" w:rsidP="00EF4D7B">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lastRenderedPageBreak/>
        <w:t xml:space="preserve">Խորհրդակցությունների ժամանակ մյուս անդամ պետությունների լիազորված մարմինների՝ խորհրդակցությունների անցկացման օրվա, վայրի </w:t>
      </w:r>
      <w:r w:rsidR="00E97C15">
        <w:rPr>
          <w:rFonts w:ascii="Sylfaen" w:hAnsi="Sylfaen"/>
          <w:sz w:val="24"/>
          <w:szCs w:val="24"/>
        </w:rPr>
        <w:t>և</w:t>
      </w:r>
      <w:r w:rsidRPr="00386916">
        <w:rPr>
          <w:rFonts w:ascii="Sylfaen" w:hAnsi="Sylfaen"/>
          <w:sz w:val="24"/>
          <w:szCs w:val="24"/>
        </w:rPr>
        <w:t xml:space="preserve"> ժամի մասին տեղեկացված ներկայացուցիչների բացակայությունը խորհրդակցությունների անցկացման համար խոչընդոտ չէ։</w:t>
      </w:r>
    </w:p>
    <w:p w:rsidR="00C331FC" w:rsidRPr="00386916" w:rsidRDefault="00386916" w:rsidP="00EF4D7B">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3.</w:t>
      </w:r>
      <w:r>
        <w:rPr>
          <w:rFonts w:ascii="Sylfaen" w:hAnsi="Sylfaen"/>
          <w:sz w:val="24"/>
          <w:szCs w:val="24"/>
        </w:rPr>
        <w:tab/>
      </w:r>
      <w:r w:rsidR="00CF5EEC" w:rsidRPr="00386916">
        <w:rPr>
          <w:rFonts w:ascii="Sylfaen" w:hAnsi="Sylfaen"/>
          <w:sz w:val="24"/>
          <w:szCs w:val="24"/>
        </w:rPr>
        <w:t xml:space="preserve">Լիազորված մարմինների ներկայացուցիչները խորհրդակցությունների անցկացման ընթացքում կարող են ներկայացնել քննարկվող հարցի վերաբերյալ համապատասխան լիազորված մարմինների դիրքորոշումը հաստատող լրացուցիչ տեղեկատվություն </w:t>
      </w:r>
      <w:r w:rsidR="00E97C15">
        <w:rPr>
          <w:rFonts w:ascii="Sylfaen" w:hAnsi="Sylfaen"/>
          <w:sz w:val="24"/>
          <w:szCs w:val="24"/>
        </w:rPr>
        <w:t>և</w:t>
      </w:r>
      <w:r w:rsidR="00CF5EEC" w:rsidRPr="00386916">
        <w:rPr>
          <w:rFonts w:ascii="Sylfaen" w:hAnsi="Sylfaen"/>
          <w:sz w:val="24"/>
          <w:szCs w:val="24"/>
        </w:rPr>
        <w:t xml:space="preserve"> պարզաբանումներ:</w:t>
      </w:r>
    </w:p>
    <w:p w:rsidR="00C331FC" w:rsidRPr="00386916" w:rsidRDefault="00CF5EEC" w:rsidP="00EF4D7B">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Լիազորված մարմնի դիրքորոշումը կցվում է խորհրդակցությունների արձանագրությանը (խորհրդակցությունների անցկացման օրվանից 5</w:t>
      </w:r>
      <w:r w:rsidR="002344A2" w:rsidRPr="002344A2">
        <w:rPr>
          <w:rFonts w:ascii="Sylfaen" w:hAnsi="Sylfaen"/>
          <w:sz w:val="24"/>
          <w:szCs w:val="24"/>
        </w:rPr>
        <w:t> </w:t>
      </w:r>
      <w:r w:rsidRPr="00386916">
        <w:rPr>
          <w:rFonts w:ascii="Sylfaen" w:hAnsi="Sylfaen"/>
          <w:sz w:val="24"/>
          <w:szCs w:val="24"/>
        </w:rPr>
        <w:t>աշխատանքային օրվա ընթացքում այն Հանձնաժողով ներկայացնելու դեպքում):</w:t>
      </w:r>
    </w:p>
    <w:p w:rsidR="00C331FC" w:rsidRPr="00386916" w:rsidRDefault="00386916" w:rsidP="00EF4D7B">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4.</w:t>
      </w:r>
      <w:r>
        <w:rPr>
          <w:rFonts w:ascii="Sylfaen" w:hAnsi="Sylfaen"/>
          <w:sz w:val="24"/>
          <w:szCs w:val="24"/>
        </w:rPr>
        <w:tab/>
      </w:r>
      <w:r w:rsidR="00CF5EEC" w:rsidRPr="00386916">
        <w:rPr>
          <w:rFonts w:ascii="Sylfaen" w:hAnsi="Sylfaen"/>
          <w:sz w:val="24"/>
          <w:szCs w:val="24"/>
        </w:rPr>
        <w:t xml:space="preserve">Խորհրդակցությունների արձանագրությունը ստորագրվում է պատասխանատու դեպարտամենտի ղեկավարի (ղեկավարի տեղակալի) կողմից </w:t>
      </w:r>
      <w:r w:rsidR="00E97C15">
        <w:rPr>
          <w:rFonts w:ascii="Sylfaen" w:hAnsi="Sylfaen"/>
          <w:sz w:val="24"/>
          <w:szCs w:val="24"/>
        </w:rPr>
        <w:t>և</w:t>
      </w:r>
      <w:r w:rsidR="00CF5EEC" w:rsidRPr="00386916">
        <w:rPr>
          <w:rFonts w:ascii="Sylfaen" w:hAnsi="Sylfaen"/>
          <w:sz w:val="24"/>
          <w:szCs w:val="24"/>
        </w:rPr>
        <w:t xml:space="preserve"> խորհրդակցությունների անցկացման օրվանից 7 աշխատանքային օրվա ընթացքում ուղարկվում լիազորված մարմիններ։</w:t>
      </w:r>
    </w:p>
    <w:p w:rsidR="00C264CF" w:rsidRPr="00386916" w:rsidRDefault="00C264CF" w:rsidP="002344A2">
      <w:pPr>
        <w:pStyle w:val="Bodytext20"/>
        <w:shd w:val="clear" w:color="auto" w:fill="auto"/>
        <w:spacing w:before="0" w:after="160" w:line="360" w:lineRule="auto"/>
        <w:ind w:left="567" w:right="559" w:firstLine="0"/>
        <w:jc w:val="center"/>
        <w:rPr>
          <w:rFonts w:ascii="Sylfaen" w:hAnsi="Sylfaen" w:cs="Sylfaen"/>
          <w:sz w:val="24"/>
          <w:szCs w:val="24"/>
        </w:rPr>
      </w:pPr>
    </w:p>
    <w:p w:rsidR="00C331FC" w:rsidRPr="00386916" w:rsidRDefault="00CF5EEC" w:rsidP="002344A2">
      <w:pPr>
        <w:pStyle w:val="Bodytext20"/>
        <w:shd w:val="clear" w:color="auto" w:fill="auto"/>
        <w:spacing w:before="0" w:after="160" w:line="360" w:lineRule="auto"/>
        <w:ind w:left="567" w:right="559" w:firstLine="0"/>
        <w:jc w:val="center"/>
        <w:rPr>
          <w:rFonts w:ascii="Sylfaen" w:hAnsi="Sylfaen" w:cs="Sylfaen"/>
          <w:sz w:val="24"/>
          <w:szCs w:val="24"/>
        </w:rPr>
      </w:pPr>
      <w:r w:rsidRPr="00386916">
        <w:rPr>
          <w:rFonts w:ascii="Sylfaen" w:hAnsi="Sylfaen"/>
          <w:sz w:val="24"/>
          <w:szCs w:val="24"/>
        </w:rPr>
        <w:t>Հոդված 9</w:t>
      </w:r>
    </w:p>
    <w:p w:rsidR="00C331FC" w:rsidRPr="00386916" w:rsidRDefault="00CF5EEC" w:rsidP="002344A2">
      <w:pPr>
        <w:pStyle w:val="Bodytext20"/>
        <w:shd w:val="clear" w:color="auto" w:fill="auto"/>
        <w:spacing w:before="0" w:after="160" w:line="360" w:lineRule="auto"/>
        <w:ind w:left="567" w:right="559" w:firstLine="0"/>
        <w:jc w:val="center"/>
        <w:rPr>
          <w:rFonts w:ascii="Sylfaen" w:hAnsi="Sylfaen" w:cs="Sylfaen"/>
          <w:sz w:val="24"/>
          <w:szCs w:val="24"/>
        </w:rPr>
      </w:pPr>
      <w:r w:rsidRPr="00386916">
        <w:rPr>
          <w:rFonts w:ascii="Sylfaen" w:hAnsi="Sylfaen"/>
          <w:sz w:val="24"/>
          <w:szCs w:val="24"/>
        </w:rPr>
        <w:t xml:space="preserve">Հատուկ սուբսիդիայի թույլատրելիության </w:t>
      </w:r>
      <w:r w:rsidR="002344A2" w:rsidRPr="002344A2">
        <w:rPr>
          <w:rFonts w:ascii="Sylfaen" w:hAnsi="Sylfaen"/>
          <w:sz w:val="24"/>
          <w:szCs w:val="24"/>
        </w:rPr>
        <w:br/>
      </w:r>
      <w:r w:rsidRPr="00386916">
        <w:rPr>
          <w:rFonts w:ascii="Sylfaen" w:hAnsi="Sylfaen"/>
          <w:sz w:val="24"/>
          <w:szCs w:val="24"/>
        </w:rPr>
        <w:t>կամ անթույլատրելիության մասին որոշում ընդունելը</w:t>
      </w:r>
    </w:p>
    <w:p w:rsidR="00C331FC" w:rsidRPr="00386916" w:rsidRDefault="00386916" w:rsidP="002344A2">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1.</w:t>
      </w:r>
      <w:r>
        <w:rPr>
          <w:rFonts w:ascii="Sylfaen" w:hAnsi="Sylfaen"/>
          <w:sz w:val="24"/>
          <w:szCs w:val="24"/>
        </w:rPr>
        <w:tab/>
      </w:r>
      <w:r w:rsidR="00CF5EEC" w:rsidRPr="00386916">
        <w:rPr>
          <w:rFonts w:ascii="Sylfaen" w:hAnsi="Sylfaen"/>
          <w:sz w:val="24"/>
          <w:szCs w:val="24"/>
        </w:rPr>
        <w:t>Հատուկ սուբսիդիայի թույլատրելիու</w:t>
      </w:r>
      <w:r w:rsidR="00556799">
        <w:rPr>
          <w:rFonts w:ascii="Sylfaen" w:hAnsi="Sylfaen"/>
          <w:sz w:val="24"/>
          <w:szCs w:val="24"/>
        </w:rPr>
        <w:t>թ</w:t>
      </w:r>
      <w:r w:rsidR="00CF5EEC" w:rsidRPr="00386916">
        <w:rPr>
          <w:rFonts w:ascii="Sylfaen" w:hAnsi="Sylfaen"/>
          <w:sz w:val="24"/>
          <w:szCs w:val="24"/>
        </w:rPr>
        <w:t>յան կամ անթույլատրելիության մասին որոշում</w:t>
      </w:r>
      <w:r w:rsidR="00205CD5" w:rsidRPr="00386916">
        <w:rPr>
          <w:rFonts w:ascii="Sylfaen" w:hAnsi="Sylfaen"/>
          <w:sz w:val="24"/>
          <w:szCs w:val="24"/>
        </w:rPr>
        <w:t>ն</w:t>
      </w:r>
      <w:r w:rsidR="00CF5EEC" w:rsidRPr="00386916">
        <w:rPr>
          <w:rFonts w:ascii="Sylfaen" w:hAnsi="Sylfaen"/>
          <w:sz w:val="24"/>
          <w:szCs w:val="24"/>
        </w:rPr>
        <w:t xml:space="preserve"> </w:t>
      </w:r>
      <w:r w:rsidR="00205CD5" w:rsidRPr="00386916">
        <w:rPr>
          <w:rFonts w:ascii="Sylfaen" w:hAnsi="Sylfaen"/>
          <w:sz w:val="24"/>
          <w:szCs w:val="24"/>
        </w:rPr>
        <w:t>ընդուն</w:t>
      </w:r>
      <w:r w:rsidR="00CF5EEC" w:rsidRPr="00386916">
        <w:rPr>
          <w:rFonts w:ascii="Sylfaen" w:hAnsi="Sylfaen"/>
          <w:sz w:val="24"/>
          <w:szCs w:val="24"/>
        </w:rPr>
        <w:t>վում է Հանձնաժողովի կոլեգիայի կողմից՝ սույն համաձայնագրի 7-րդ հոդվածի 4-րդ կետով նախատեսված՝ պատասխանատու դեպարտամենտի եզրակացության հիման վրա:</w:t>
      </w:r>
    </w:p>
    <w:p w:rsidR="00C331FC" w:rsidRPr="00386916" w:rsidRDefault="00386916" w:rsidP="002344A2">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2.</w:t>
      </w:r>
      <w:r>
        <w:rPr>
          <w:rFonts w:ascii="Sylfaen" w:hAnsi="Sylfaen"/>
          <w:sz w:val="24"/>
          <w:szCs w:val="24"/>
        </w:rPr>
        <w:tab/>
      </w:r>
      <w:r w:rsidR="00CF5EEC" w:rsidRPr="00386916">
        <w:rPr>
          <w:rFonts w:ascii="Sylfaen" w:hAnsi="Sylfaen"/>
          <w:sz w:val="24"/>
          <w:szCs w:val="24"/>
        </w:rPr>
        <w:t>Այն դեպքում, երբ հատուկ սուբսիդիան համապատասխանում է սույն համաձայնագրի 10-րդ հոդվածով նախատեսված չափանիշներին, Հանձնաժողովի կոլեգիան ընդունում է սույն հոդվածի 1-ին կետով նախատեսված հատուկ սուբսիդիայի անթույլատրելիության մասին որոշում:</w:t>
      </w:r>
    </w:p>
    <w:p w:rsidR="00C331FC" w:rsidRPr="00386916" w:rsidRDefault="00386916" w:rsidP="002344A2">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lastRenderedPageBreak/>
        <w:t>3.</w:t>
      </w:r>
      <w:r>
        <w:rPr>
          <w:rFonts w:ascii="Sylfaen" w:hAnsi="Sylfaen"/>
          <w:sz w:val="24"/>
          <w:szCs w:val="24"/>
        </w:rPr>
        <w:tab/>
      </w:r>
      <w:r w:rsidR="00CF5EEC" w:rsidRPr="00386916">
        <w:rPr>
          <w:rFonts w:ascii="Sylfaen" w:hAnsi="Sylfaen"/>
          <w:sz w:val="24"/>
          <w:szCs w:val="24"/>
        </w:rPr>
        <w:t xml:space="preserve">Այն դեպքում, երբ հատուկ սուբսիդիան չի համապատասխանում սույն համաձայնագրի 10-րդ հոդվածով նախատեսված չափանիշներին </w:t>
      </w:r>
      <w:r w:rsidR="00E97C15">
        <w:rPr>
          <w:rFonts w:ascii="Sylfaen" w:hAnsi="Sylfaen"/>
          <w:sz w:val="24"/>
          <w:szCs w:val="24"/>
        </w:rPr>
        <w:t>և</w:t>
      </w:r>
      <w:r w:rsidR="00CF5EEC" w:rsidRPr="00386916">
        <w:rPr>
          <w:rFonts w:ascii="Sylfaen" w:hAnsi="Sylfaen"/>
          <w:sz w:val="24"/>
          <w:szCs w:val="24"/>
        </w:rPr>
        <w:t xml:space="preserve"> համապատասխանում է սույն համաձայնագրի 11-րդ հոդվածով նախատեսված մեկ կամ մի քանի չափանիշներին, Հանձնաժողովի կոլեգիան ընդունում է սույն հոդվածի 1-ին կետով նախատեսված հատուկ սուբսիդիայի թույլատրելիության մասին որոշում:</w:t>
      </w:r>
    </w:p>
    <w:p w:rsidR="00C331FC" w:rsidRPr="00386916" w:rsidRDefault="00386916" w:rsidP="002344A2">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4.</w:t>
      </w:r>
      <w:r>
        <w:rPr>
          <w:rFonts w:ascii="Sylfaen" w:hAnsi="Sylfaen"/>
          <w:sz w:val="24"/>
          <w:szCs w:val="24"/>
        </w:rPr>
        <w:tab/>
      </w:r>
      <w:r w:rsidR="00CF5EEC" w:rsidRPr="00386916">
        <w:rPr>
          <w:rFonts w:ascii="Sylfaen" w:hAnsi="Sylfaen"/>
          <w:sz w:val="24"/>
          <w:szCs w:val="24"/>
        </w:rPr>
        <w:t xml:space="preserve">Այն դեպքում, երբ հատուկ սուբսիդիան չի համապատասխանում սույն համաձայնագրի 10-րդ հոդվածով նախատեսված չափանիշներին </w:t>
      </w:r>
      <w:r w:rsidR="00E97C15">
        <w:rPr>
          <w:rFonts w:ascii="Sylfaen" w:hAnsi="Sylfaen"/>
          <w:sz w:val="24"/>
          <w:szCs w:val="24"/>
        </w:rPr>
        <w:t>և</w:t>
      </w:r>
      <w:r w:rsidR="00CF5EEC" w:rsidRPr="00386916">
        <w:rPr>
          <w:rFonts w:ascii="Sylfaen" w:hAnsi="Sylfaen"/>
          <w:sz w:val="24"/>
          <w:szCs w:val="24"/>
        </w:rPr>
        <w:t xml:space="preserve"> չի համապատասխանում սույն համաձայնագրի 11-րդ հոդվածով նախատեսված չափանիշներից ոչ մեկին, Հանձնաժողովի կոլեգիայի՝ արդյունաբերության հարցերով պատասխանատու անդամն այդ մասին զեկուցում է Հանձնաժողովի կոլեգիայի նիստում, </w:t>
      </w:r>
      <w:r w:rsidR="00E97C15">
        <w:rPr>
          <w:rFonts w:ascii="Sylfaen" w:hAnsi="Sylfaen"/>
          <w:sz w:val="24"/>
          <w:szCs w:val="24"/>
        </w:rPr>
        <w:t>և</w:t>
      </w:r>
      <w:r w:rsidR="00CF5EEC" w:rsidRPr="00386916">
        <w:rPr>
          <w:rFonts w:ascii="Sylfaen" w:hAnsi="Sylfaen"/>
          <w:sz w:val="24"/>
          <w:szCs w:val="24"/>
        </w:rPr>
        <w:t xml:space="preserve"> այդպիսի սուբսիդիայի թույլատրելիության կամ անթույլատրելիության մասին որոշում չի ընդունվում։</w:t>
      </w:r>
    </w:p>
    <w:p w:rsidR="00C331FC" w:rsidRPr="00386916" w:rsidRDefault="00CF5EEC" w:rsidP="002344A2">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Տվյալ դեպքում՝ դիմումն ուղարկած լիազորված մարմնի գրավոր դիմումի առկայության դեպքում պատասխանատու դեպարտամենտն անցկացնում է վերլուծություն՝ այդպիսի հատուկ սուբսիդիայի տրամադրման հետ</w:t>
      </w:r>
      <w:r w:rsidR="00E97C15">
        <w:rPr>
          <w:rFonts w:ascii="Sylfaen" w:hAnsi="Sylfaen"/>
          <w:sz w:val="24"/>
          <w:szCs w:val="24"/>
        </w:rPr>
        <w:t>և</w:t>
      </w:r>
      <w:r w:rsidRPr="00386916">
        <w:rPr>
          <w:rFonts w:ascii="Sylfaen" w:hAnsi="Sylfaen"/>
          <w:sz w:val="24"/>
          <w:szCs w:val="24"/>
        </w:rPr>
        <w:t>անքով ազգային տնտեսության ճյուղին նյութական վնաս հասցնելու վտանգի առկայության մասով։</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Սույն կետի երկրորդ պարբերությամբ նախատեսված վերլուծության անցկացման կարգը սահմանվում է Հանձնաժողովի խորհրդի կողմից:</w:t>
      </w:r>
    </w:p>
    <w:p w:rsidR="00C264CF" w:rsidRPr="00386916" w:rsidRDefault="00386916" w:rsidP="00386916">
      <w:pPr>
        <w:pStyle w:val="Bodytext20"/>
        <w:shd w:val="clear" w:color="auto" w:fill="auto"/>
        <w:spacing w:before="0" w:after="160" w:line="360" w:lineRule="auto"/>
        <w:ind w:firstLine="567"/>
        <w:rPr>
          <w:rFonts w:ascii="Sylfaen" w:hAnsi="Sylfaen" w:cs="Sylfaen"/>
          <w:sz w:val="24"/>
          <w:szCs w:val="24"/>
        </w:rPr>
      </w:pPr>
      <w:r>
        <w:rPr>
          <w:rFonts w:ascii="Sylfaen" w:hAnsi="Sylfaen"/>
          <w:sz w:val="24"/>
          <w:szCs w:val="24"/>
        </w:rPr>
        <w:t>5.</w:t>
      </w:r>
      <w:r>
        <w:rPr>
          <w:rFonts w:ascii="Sylfaen" w:hAnsi="Sylfaen"/>
          <w:sz w:val="24"/>
          <w:szCs w:val="24"/>
        </w:rPr>
        <w:tab/>
      </w:r>
      <w:r w:rsidR="00CF5EEC" w:rsidRPr="00386916">
        <w:rPr>
          <w:rFonts w:ascii="Sylfaen" w:hAnsi="Sylfaen"/>
          <w:sz w:val="24"/>
          <w:szCs w:val="24"/>
        </w:rPr>
        <w:t>Սույն հոդվածի 4-րդ կետով նախատեսված վերլուծության արդյունքներով հատուկ սուբսիդիայի թույլատրելիության կամ</w:t>
      </w:r>
      <w:r>
        <w:rPr>
          <w:rFonts w:ascii="Sylfaen" w:hAnsi="Sylfaen"/>
          <w:sz w:val="24"/>
          <w:szCs w:val="24"/>
        </w:rPr>
        <w:t xml:space="preserve"> </w:t>
      </w:r>
      <w:r w:rsidR="00CF5EEC" w:rsidRPr="00386916">
        <w:rPr>
          <w:rFonts w:ascii="Sylfaen" w:hAnsi="Sylfaen"/>
          <w:sz w:val="24"/>
          <w:szCs w:val="24"/>
        </w:rPr>
        <w:t>անթույլատրելիության</w:t>
      </w:r>
      <w:r w:rsidR="008C0054" w:rsidRPr="00386916">
        <w:rPr>
          <w:rFonts w:ascii="Sylfaen" w:hAnsi="Sylfaen"/>
          <w:sz w:val="24"/>
          <w:szCs w:val="24"/>
        </w:rPr>
        <w:t xml:space="preserve"> այն</w:t>
      </w:r>
      <w:r w:rsidR="00CF5EEC" w:rsidRPr="00386916">
        <w:rPr>
          <w:rFonts w:ascii="Sylfaen" w:hAnsi="Sylfaen"/>
          <w:sz w:val="24"/>
          <w:szCs w:val="24"/>
        </w:rPr>
        <w:t xml:space="preserve"> չափանիշի հաստատման հարցը, որի համաձայն Հանձնաժողովի կոլեգիան ընդունում է սույն հոդվածի 4-րդ կետում նշված հատուկ սուբսիդիայի թույլատրելիության կամ անթույլատրելիության մասին որոշումը,</w:t>
      </w:r>
      <w:r>
        <w:rPr>
          <w:rFonts w:ascii="Sylfaen" w:hAnsi="Sylfaen"/>
          <w:sz w:val="24"/>
          <w:szCs w:val="24"/>
        </w:rPr>
        <w:t xml:space="preserve"> </w:t>
      </w:r>
      <w:r w:rsidR="00CF5EEC" w:rsidRPr="00386916">
        <w:rPr>
          <w:rFonts w:ascii="Sylfaen" w:hAnsi="Sylfaen"/>
          <w:sz w:val="24"/>
          <w:szCs w:val="24"/>
        </w:rPr>
        <w:t>քննարկման է ներկայացվում Եվրասիական միջկառավարական խորհրդի նիստում:</w:t>
      </w:r>
    </w:p>
    <w:p w:rsidR="002344A2" w:rsidRDefault="002344A2">
      <w:pPr>
        <w:rPr>
          <w:rFonts w:ascii="Sylfaen" w:eastAsia="Times New Roman" w:hAnsi="Sylfaen" w:cs="Sylfaen"/>
        </w:rPr>
      </w:pPr>
      <w:r>
        <w:rPr>
          <w:rFonts w:ascii="Sylfaen" w:hAnsi="Sylfaen" w:cs="Sylfaen"/>
        </w:rPr>
        <w:br w:type="page"/>
      </w:r>
    </w:p>
    <w:p w:rsidR="00C331FC" w:rsidRPr="00386916" w:rsidRDefault="00CF5EEC" w:rsidP="00386916">
      <w:pPr>
        <w:pStyle w:val="Bodytext20"/>
        <w:shd w:val="clear" w:color="auto" w:fill="auto"/>
        <w:spacing w:before="0" w:after="160" w:line="360" w:lineRule="auto"/>
        <w:ind w:firstLine="0"/>
        <w:jc w:val="center"/>
        <w:rPr>
          <w:rFonts w:ascii="Sylfaen" w:hAnsi="Sylfaen" w:cs="Sylfaen"/>
          <w:sz w:val="24"/>
          <w:szCs w:val="24"/>
        </w:rPr>
      </w:pPr>
      <w:r w:rsidRPr="00386916">
        <w:rPr>
          <w:rFonts w:ascii="Sylfaen" w:hAnsi="Sylfaen"/>
          <w:sz w:val="24"/>
          <w:szCs w:val="24"/>
        </w:rPr>
        <w:lastRenderedPageBreak/>
        <w:t xml:space="preserve">III. Հատուկ սուբսիդիայի թույլատրելիությունը </w:t>
      </w:r>
      <w:r w:rsidR="002344A2" w:rsidRPr="002344A2">
        <w:rPr>
          <w:rFonts w:ascii="Sylfaen" w:hAnsi="Sylfaen"/>
          <w:sz w:val="24"/>
          <w:szCs w:val="24"/>
        </w:rPr>
        <w:br/>
      </w:r>
      <w:r w:rsidRPr="00386916">
        <w:rPr>
          <w:rFonts w:ascii="Sylfaen" w:hAnsi="Sylfaen"/>
          <w:sz w:val="24"/>
          <w:szCs w:val="24"/>
        </w:rPr>
        <w:t>կամ անթույլատրելիությունը</w:t>
      </w:r>
    </w:p>
    <w:p w:rsidR="005D08D1" w:rsidRPr="00386916" w:rsidRDefault="005D08D1" w:rsidP="00386916">
      <w:pPr>
        <w:pStyle w:val="Bodytext20"/>
        <w:shd w:val="clear" w:color="auto" w:fill="auto"/>
        <w:spacing w:before="0" w:after="160" w:line="360" w:lineRule="auto"/>
        <w:ind w:firstLine="0"/>
        <w:jc w:val="center"/>
        <w:rPr>
          <w:rFonts w:ascii="Sylfaen" w:hAnsi="Sylfaen" w:cs="Sylfaen"/>
          <w:sz w:val="24"/>
          <w:szCs w:val="24"/>
        </w:rPr>
      </w:pPr>
    </w:p>
    <w:p w:rsidR="00C331FC" w:rsidRPr="00386916" w:rsidRDefault="006D3BD0" w:rsidP="00386916">
      <w:pPr>
        <w:pStyle w:val="Bodytext20"/>
        <w:shd w:val="clear" w:color="auto" w:fill="auto"/>
        <w:spacing w:before="0" w:after="160" w:line="360" w:lineRule="auto"/>
        <w:ind w:firstLine="0"/>
        <w:jc w:val="center"/>
        <w:rPr>
          <w:rFonts w:ascii="Sylfaen" w:hAnsi="Sylfaen" w:cs="Sylfaen"/>
          <w:sz w:val="24"/>
          <w:szCs w:val="24"/>
        </w:rPr>
      </w:pPr>
      <w:r w:rsidRPr="00386916">
        <w:rPr>
          <w:rFonts w:ascii="Sylfaen" w:hAnsi="Sylfaen"/>
          <w:sz w:val="24"/>
          <w:szCs w:val="24"/>
        </w:rPr>
        <w:t>Հոդված 10</w:t>
      </w:r>
    </w:p>
    <w:p w:rsidR="00C331FC" w:rsidRPr="00386916" w:rsidRDefault="006D3BD0" w:rsidP="00386916">
      <w:pPr>
        <w:pStyle w:val="Bodytext20"/>
        <w:shd w:val="clear" w:color="auto" w:fill="auto"/>
        <w:spacing w:before="0" w:after="160" w:line="360" w:lineRule="auto"/>
        <w:ind w:firstLine="0"/>
        <w:jc w:val="center"/>
        <w:rPr>
          <w:rFonts w:ascii="Sylfaen" w:hAnsi="Sylfaen" w:cs="Sylfaen"/>
          <w:sz w:val="24"/>
          <w:szCs w:val="24"/>
        </w:rPr>
      </w:pPr>
      <w:r w:rsidRPr="00386916">
        <w:rPr>
          <w:rFonts w:ascii="Sylfaen" w:hAnsi="Sylfaen"/>
          <w:sz w:val="24"/>
          <w:szCs w:val="24"/>
        </w:rPr>
        <w:t>Հատուկ սուբսիդիայի անթույլատրելիության չափանիշները</w:t>
      </w:r>
    </w:p>
    <w:p w:rsidR="00C331FC" w:rsidRPr="00386916" w:rsidRDefault="00386916" w:rsidP="002344A2">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1.</w:t>
      </w:r>
      <w:r>
        <w:rPr>
          <w:rFonts w:ascii="Sylfaen" w:hAnsi="Sylfaen"/>
          <w:sz w:val="24"/>
          <w:szCs w:val="24"/>
        </w:rPr>
        <w:tab/>
      </w:r>
      <w:r w:rsidR="006D3BD0" w:rsidRPr="00386916">
        <w:rPr>
          <w:rFonts w:ascii="Sylfaen" w:hAnsi="Sylfaen"/>
          <w:sz w:val="24"/>
          <w:szCs w:val="24"/>
        </w:rPr>
        <w:t>Հատուկ սուբսիդիայի անթույլատրելիության չափանիշ է հատուկ սուբսիդիայի տրամադրում նախատեսող նորմատիվ իրավական ակտում (նորմատիվ իրավական ակտի նախագծում) Արձանագրության</w:t>
      </w:r>
      <w:r w:rsidR="00055FFF" w:rsidRPr="00386916">
        <w:rPr>
          <w:rFonts w:ascii="Sylfaen" w:hAnsi="Sylfaen"/>
          <w:sz w:val="24"/>
          <w:szCs w:val="24"/>
        </w:rPr>
        <w:t xml:space="preserve"> 9-րդ, 11-րդ </w:t>
      </w:r>
      <w:r w:rsidR="00E97C15">
        <w:rPr>
          <w:rFonts w:ascii="Sylfaen" w:hAnsi="Sylfaen"/>
          <w:sz w:val="24"/>
          <w:szCs w:val="24"/>
        </w:rPr>
        <w:t>և</w:t>
      </w:r>
      <w:r w:rsidR="00055FFF" w:rsidRPr="00386916">
        <w:rPr>
          <w:rFonts w:ascii="Sylfaen" w:hAnsi="Sylfaen"/>
          <w:sz w:val="24"/>
          <w:szCs w:val="24"/>
        </w:rPr>
        <w:t xml:space="preserve"> 14-րդ կետերով սահմանված արգելված սուբսիդիաների առկայության մասին</w:t>
      </w:r>
      <w:r w:rsidR="00CF5EEC" w:rsidRPr="00386916">
        <w:rPr>
          <w:rFonts w:ascii="Sylfaen" w:hAnsi="Sylfaen"/>
          <w:sz w:val="24"/>
          <w:szCs w:val="24"/>
        </w:rPr>
        <w:t xml:space="preserve"> վկայող դրույթների պարունակությունը:</w:t>
      </w:r>
    </w:p>
    <w:p w:rsidR="00C331FC" w:rsidRPr="00386916" w:rsidRDefault="00386916" w:rsidP="002344A2">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2.</w:t>
      </w:r>
      <w:r>
        <w:rPr>
          <w:rFonts w:ascii="Sylfaen" w:hAnsi="Sylfaen"/>
          <w:sz w:val="24"/>
          <w:szCs w:val="24"/>
        </w:rPr>
        <w:tab/>
      </w:r>
      <w:r w:rsidR="00CF5EEC" w:rsidRPr="00386916">
        <w:rPr>
          <w:rFonts w:ascii="Sylfaen" w:hAnsi="Sylfaen"/>
          <w:sz w:val="24"/>
          <w:szCs w:val="24"/>
        </w:rPr>
        <w:t>Եվրասիական միջկառավարական խորհրդի կողմից կարող են սահմանվել հատուկ սուբսիդիաների անթույլատրելիության այլ չափանիշներ:</w:t>
      </w:r>
    </w:p>
    <w:p w:rsidR="00C264CF" w:rsidRPr="00386916" w:rsidRDefault="00C264CF" w:rsidP="00386916">
      <w:pPr>
        <w:pStyle w:val="Bodytext20"/>
        <w:shd w:val="clear" w:color="auto" w:fill="auto"/>
        <w:spacing w:before="0" w:after="160" w:line="360" w:lineRule="auto"/>
        <w:ind w:firstLine="567"/>
        <w:rPr>
          <w:rFonts w:ascii="Sylfaen" w:hAnsi="Sylfaen" w:cs="Sylfaen"/>
          <w:sz w:val="24"/>
          <w:szCs w:val="24"/>
        </w:rPr>
      </w:pPr>
    </w:p>
    <w:p w:rsidR="00C331FC" w:rsidRPr="00386916" w:rsidRDefault="00CF5EEC" w:rsidP="00386916">
      <w:pPr>
        <w:pStyle w:val="Bodytext20"/>
        <w:shd w:val="clear" w:color="auto" w:fill="auto"/>
        <w:spacing w:before="0" w:after="160" w:line="360" w:lineRule="auto"/>
        <w:ind w:firstLine="0"/>
        <w:jc w:val="center"/>
        <w:rPr>
          <w:rFonts w:ascii="Sylfaen" w:hAnsi="Sylfaen" w:cs="Sylfaen"/>
          <w:sz w:val="24"/>
          <w:szCs w:val="24"/>
        </w:rPr>
      </w:pPr>
      <w:r w:rsidRPr="00386916">
        <w:rPr>
          <w:rFonts w:ascii="Sylfaen" w:hAnsi="Sylfaen"/>
          <w:sz w:val="24"/>
          <w:szCs w:val="24"/>
        </w:rPr>
        <w:t>Հոդված 11</w:t>
      </w:r>
    </w:p>
    <w:p w:rsidR="00C331FC" w:rsidRPr="00386916" w:rsidRDefault="00CF5EEC" w:rsidP="00386916">
      <w:pPr>
        <w:pStyle w:val="Bodytext20"/>
        <w:shd w:val="clear" w:color="auto" w:fill="auto"/>
        <w:spacing w:before="0" w:after="160" w:line="360" w:lineRule="auto"/>
        <w:ind w:firstLine="0"/>
        <w:jc w:val="center"/>
        <w:rPr>
          <w:rFonts w:ascii="Sylfaen" w:hAnsi="Sylfaen" w:cs="Sylfaen"/>
          <w:sz w:val="24"/>
          <w:szCs w:val="24"/>
        </w:rPr>
      </w:pPr>
      <w:r w:rsidRPr="00386916">
        <w:rPr>
          <w:rFonts w:ascii="Sylfaen" w:hAnsi="Sylfaen"/>
          <w:sz w:val="24"/>
          <w:szCs w:val="24"/>
        </w:rPr>
        <w:t>Հատուկ սուբսիդիայի թույլատրելիության չափանիշները</w:t>
      </w:r>
    </w:p>
    <w:p w:rsidR="00C331FC" w:rsidRPr="00386916" w:rsidRDefault="00386916" w:rsidP="002344A2">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1.</w:t>
      </w:r>
      <w:r>
        <w:rPr>
          <w:rFonts w:ascii="Sylfaen" w:hAnsi="Sylfaen"/>
          <w:sz w:val="24"/>
          <w:szCs w:val="24"/>
        </w:rPr>
        <w:tab/>
      </w:r>
      <w:r w:rsidR="00CF5EEC" w:rsidRPr="00386916">
        <w:rPr>
          <w:rFonts w:ascii="Sylfaen" w:hAnsi="Sylfaen"/>
          <w:sz w:val="24"/>
          <w:szCs w:val="24"/>
        </w:rPr>
        <w:t>Հատուկ սուբսիդիան թույլատրելի է, եթե այն համապատասխանում է հետ</w:t>
      </w:r>
      <w:r w:rsidR="00E97C15">
        <w:rPr>
          <w:rFonts w:ascii="Sylfaen" w:hAnsi="Sylfaen"/>
          <w:sz w:val="24"/>
          <w:szCs w:val="24"/>
        </w:rPr>
        <w:t>և</w:t>
      </w:r>
      <w:r w:rsidR="00CF5EEC" w:rsidRPr="00386916">
        <w:rPr>
          <w:rFonts w:ascii="Sylfaen" w:hAnsi="Sylfaen"/>
          <w:sz w:val="24"/>
          <w:szCs w:val="24"/>
        </w:rPr>
        <w:t>յալ չափանիշներից մեկին կամ մի քանիսին՝</w:t>
      </w:r>
    </w:p>
    <w:p w:rsidR="00C331FC" w:rsidRPr="00386916" w:rsidRDefault="00386916" w:rsidP="002344A2">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1)</w:t>
      </w:r>
      <w:r>
        <w:rPr>
          <w:rFonts w:ascii="Sylfaen" w:hAnsi="Sylfaen"/>
          <w:sz w:val="24"/>
          <w:szCs w:val="24"/>
        </w:rPr>
        <w:tab/>
      </w:r>
      <w:r w:rsidR="00CF5EEC" w:rsidRPr="00386916">
        <w:rPr>
          <w:rFonts w:ascii="Sylfaen" w:hAnsi="Sylfaen"/>
          <w:sz w:val="24"/>
          <w:szCs w:val="24"/>
        </w:rPr>
        <w:t>հատուկ սուբսիդիան սակավանշանակ է (մեկ ստացողի (ձեռնարկության) հաշվով 100 հազ. դոլարի չափով).</w:t>
      </w:r>
    </w:p>
    <w:p w:rsidR="00C331FC" w:rsidRPr="00386916" w:rsidRDefault="00386916" w:rsidP="002344A2">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2)</w:t>
      </w:r>
      <w:r>
        <w:rPr>
          <w:rFonts w:ascii="Sylfaen" w:hAnsi="Sylfaen"/>
          <w:sz w:val="24"/>
          <w:szCs w:val="24"/>
        </w:rPr>
        <w:tab/>
      </w:r>
      <w:r w:rsidR="00CF5EEC" w:rsidRPr="00386916">
        <w:rPr>
          <w:rFonts w:ascii="Sylfaen" w:hAnsi="Sylfaen"/>
          <w:sz w:val="24"/>
          <w:szCs w:val="24"/>
        </w:rPr>
        <w:t>հատուկ սուբսիդիան ուղղված է համատեղ նախագծի իրագործմանը, այդ թվում՝ Եվրասիական միջկառավարական խորհրդի կողմից հաստատվող՝ Միության շրջանակներում արդյունաբերական համագործակցության հիմնական ուղղություններին համապատասխան: Այդպիսի համատեղ նախագծերը պետք է ուղղված լինեն այնպիսի արտադրանքի արտադրությանը, որը Միության մաքսային տարածքում չի արտադրվում կամ արտադրվում է ոչ բավարար քանակությամբ.</w:t>
      </w:r>
    </w:p>
    <w:p w:rsidR="00C331FC" w:rsidRPr="00386916" w:rsidRDefault="00386916" w:rsidP="002344A2">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lastRenderedPageBreak/>
        <w:t>3)</w:t>
      </w:r>
      <w:r>
        <w:rPr>
          <w:rFonts w:ascii="Sylfaen" w:hAnsi="Sylfaen"/>
          <w:sz w:val="24"/>
          <w:szCs w:val="24"/>
        </w:rPr>
        <w:tab/>
      </w:r>
      <w:r w:rsidR="00CF5EEC" w:rsidRPr="00386916">
        <w:rPr>
          <w:rFonts w:ascii="Sylfaen" w:hAnsi="Sylfaen"/>
          <w:sz w:val="24"/>
          <w:szCs w:val="24"/>
        </w:rPr>
        <w:t xml:space="preserve">հատուկ սուբսիդիան ուղղված է գիտահետազոտական </w:t>
      </w:r>
      <w:r w:rsidR="00E97C15">
        <w:rPr>
          <w:rFonts w:ascii="Sylfaen" w:hAnsi="Sylfaen"/>
          <w:sz w:val="24"/>
          <w:szCs w:val="24"/>
        </w:rPr>
        <w:t>և</w:t>
      </w:r>
      <w:r w:rsidR="00CF5EEC" w:rsidRPr="00386916">
        <w:rPr>
          <w:rFonts w:ascii="Sylfaen" w:hAnsi="Sylfaen"/>
          <w:sz w:val="24"/>
          <w:szCs w:val="24"/>
        </w:rPr>
        <w:t xml:space="preserve"> փորձակոնստրուկտորական, այդ թվում՝ համատեղ աշխատանքների անցկացմանը՝ բարձր տեխնոլոգիական արտադրությունների խթանման նպատակով.</w:t>
      </w:r>
    </w:p>
    <w:p w:rsidR="00C331FC" w:rsidRPr="00386916" w:rsidRDefault="00386916" w:rsidP="002344A2">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4)</w:t>
      </w:r>
      <w:r>
        <w:rPr>
          <w:rFonts w:ascii="Sylfaen" w:hAnsi="Sylfaen"/>
          <w:sz w:val="24"/>
          <w:szCs w:val="24"/>
        </w:rPr>
        <w:tab/>
      </w:r>
      <w:r w:rsidR="00CF5EEC" w:rsidRPr="00386916">
        <w:rPr>
          <w:rFonts w:ascii="Sylfaen" w:hAnsi="Sylfaen"/>
          <w:sz w:val="24"/>
          <w:szCs w:val="24"/>
        </w:rPr>
        <w:t>հատուկ սուբսիդիան ուղղված է նորարարական գործունեությանը.</w:t>
      </w:r>
    </w:p>
    <w:p w:rsidR="00C331FC" w:rsidRPr="00386916" w:rsidRDefault="00386916" w:rsidP="002344A2">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5)</w:t>
      </w:r>
      <w:r>
        <w:rPr>
          <w:rFonts w:ascii="Sylfaen" w:hAnsi="Sylfaen"/>
          <w:sz w:val="24"/>
          <w:szCs w:val="24"/>
        </w:rPr>
        <w:tab/>
      </w:r>
      <w:r w:rsidR="00CF5EEC" w:rsidRPr="00386916">
        <w:rPr>
          <w:rFonts w:ascii="Sylfaen" w:hAnsi="Sylfaen"/>
          <w:sz w:val="24"/>
          <w:szCs w:val="24"/>
        </w:rPr>
        <w:t>հատուկ սուբսիդիան ուղղված է Միության մաքսային տարածքում նույնանման տեսակներ չունեցող արտադրանքի արտադրությանը.</w:t>
      </w:r>
    </w:p>
    <w:p w:rsidR="00C331FC" w:rsidRPr="00386916" w:rsidRDefault="00386916" w:rsidP="002344A2">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6)</w:t>
      </w:r>
      <w:r>
        <w:rPr>
          <w:rFonts w:ascii="Sylfaen" w:hAnsi="Sylfaen"/>
          <w:sz w:val="24"/>
          <w:szCs w:val="24"/>
        </w:rPr>
        <w:tab/>
      </w:r>
      <w:r w:rsidR="00CF5EEC" w:rsidRPr="00386916">
        <w:rPr>
          <w:rFonts w:ascii="Sylfaen" w:hAnsi="Sylfaen"/>
          <w:sz w:val="24"/>
          <w:szCs w:val="24"/>
        </w:rPr>
        <w:t>հատուկ սուբսիդիան ուղղված է արդյունաբերական այն ապրանքի (որի</w:t>
      </w:r>
      <w:r w:rsidR="002344A2" w:rsidRPr="002344A2">
        <w:rPr>
          <w:rFonts w:ascii="Sylfaen" w:hAnsi="Sylfaen"/>
          <w:sz w:val="24"/>
          <w:szCs w:val="24"/>
        </w:rPr>
        <w:t> </w:t>
      </w:r>
      <w:r w:rsidR="00CF5EEC" w:rsidRPr="00386916">
        <w:rPr>
          <w:rFonts w:ascii="Sylfaen" w:hAnsi="Sylfaen"/>
          <w:sz w:val="24"/>
          <w:szCs w:val="24"/>
        </w:rPr>
        <w:t>ծածկագիրը սահմանված է ԵԱՏՄ ԱՏԳ ԱԱ-ի 10 նիշի մակարդակով) արտադրությանը, որը Միության մաքսային տարածքում արտադրվում է ոչ</w:t>
      </w:r>
      <w:r w:rsidR="002344A2" w:rsidRPr="002344A2">
        <w:rPr>
          <w:rFonts w:ascii="Sylfaen" w:hAnsi="Sylfaen"/>
          <w:sz w:val="24"/>
          <w:szCs w:val="24"/>
        </w:rPr>
        <w:t> </w:t>
      </w:r>
      <w:r w:rsidR="00CF5EEC" w:rsidRPr="00386916">
        <w:rPr>
          <w:rFonts w:ascii="Sylfaen" w:hAnsi="Sylfaen"/>
          <w:sz w:val="24"/>
          <w:szCs w:val="24"/>
        </w:rPr>
        <w:t>բավարար քանակությամբ.</w:t>
      </w:r>
    </w:p>
    <w:p w:rsidR="00C331FC" w:rsidRPr="00386916" w:rsidRDefault="00386916" w:rsidP="002344A2">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7)</w:t>
      </w:r>
      <w:r>
        <w:rPr>
          <w:rFonts w:ascii="Sylfaen" w:hAnsi="Sylfaen"/>
          <w:sz w:val="24"/>
          <w:szCs w:val="24"/>
        </w:rPr>
        <w:tab/>
      </w:r>
      <w:r w:rsidR="00CF5EEC" w:rsidRPr="00386916">
        <w:rPr>
          <w:rFonts w:ascii="Sylfaen" w:hAnsi="Sylfaen"/>
          <w:sz w:val="24"/>
          <w:szCs w:val="24"/>
        </w:rPr>
        <w:t>տարերային աղետների կամ որ</w:t>
      </w:r>
      <w:r w:rsidR="00E97C15">
        <w:rPr>
          <w:rFonts w:ascii="Sylfaen" w:hAnsi="Sylfaen"/>
          <w:sz w:val="24"/>
          <w:szCs w:val="24"/>
        </w:rPr>
        <w:t>և</w:t>
      </w:r>
      <w:r w:rsidR="00CF5EEC" w:rsidRPr="00386916">
        <w:rPr>
          <w:rFonts w:ascii="Sylfaen" w:hAnsi="Sylfaen"/>
          <w:sz w:val="24"/>
          <w:szCs w:val="24"/>
        </w:rPr>
        <w:t>է այլ արտակարգ պատահարների հետ</w:t>
      </w:r>
      <w:r w:rsidR="00E97C15">
        <w:rPr>
          <w:rFonts w:ascii="Sylfaen" w:hAnsi="Sylfaen"/>
          <w:sz w:val="24"/>
          <w:szCs w:val="24"/>
        </w:rPr>
        <w:t>և</w:t>
      </w:r>
      <w:r w:rsidR="00CF5EEC" w:rsidRPr="00386916">
        <w:rPr>
          <w:rFonts w:ascii="Sylfaen" w:hAnsi="Sylfaen"/>
          <w:sz w:val="24"/>
          <w:szCs w:val="24"/>
        </w:rPr>
        <w:t>անքով հասցված նյութական վնասի փոխհատուցում՝ հասցված վնասի փոխհատուցման համար անհրաժեշտ չափով.</w:t>
      </w:r>
    </w:p>
    <w:p w:rsidR="00C331FC" w:rsidRPr="00386916" w:rsidRDefault="00386916" w:rsidP="002344A2">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8)</w:t>
      </w:r>
      <w:r>
        <w:rPr>
          <w:rFonts w:ascii="Sylfaen" w:hAnsi="Sylfaen"/>
          <w:sz w:val="24"/>
          <w:szCs w:val="24"/>
        </w:rPr>
        <w:tab/>
      </w:r>
      <w:r w:rsidR="00CF5EEC" w:rsidRPr="00386916">
        <w:rPr>
          <w:rFonts w:ascii="Sylfaen" w:hAnsi="Sylfaen"/>
          <w:sz w:val="24"/>
          <w:szCs w:val="24"/>
        </w:rPr>
        <w:t>խորհրդատվական ծառայությունների, առ</w:t>
      </w:r>
      <w:r w:rsidR="00E97C15">
        <w:rPr>
          <w:rFonts w:ascii="Sylfaen" w:hAnsi="Sylfaen"/>
          <w:sz w:val="24"/>
          <w:szCs w:val="24"/>
        </w:rPr>
        <w:t>և</w:t>
      </w:r>
      <w:r w:rsidR="00CF5EEC" w:rsidRPr="00386916">
        <w:rPr>
          <w:rFonts w:ascii="Sylfaen" w:hAnsi="Sylfaen"/>
          <w:sz w:val="24"/>
          <w:szCs w:val="24"/>
        </w:rPr>
        <w:t>տրային տոնավաճառներում մասնակցության կազմակերպման ծառայությունների, հիմնարար հետազոտությունների անցկացման (այդ թվում՝ խոշոր չափերով), կիրառական արդյունաբերական մշակումների իրագործման (դրանց արժեքի մինչ</w:t>
      </w:r>
      <w:r w:rsidR="00E97C15">
        <w:rPr>
          <w:rFonts w:ascii="Sylfaen" w:hAnsi="Sylfaen"/>
          <w:sz w:val="24"/>
          <w:szCs w:val="24"/>
        </w:rPr>
        <w:t>և</w:t>
      </w:r>
      <w:r w:rsidR="00CF5EEC" w:rsidRPr="00386916">
        <w:rPr>
          <w:rFonts w:ascii="Sylfaen" w:hAnsi="Sylfaen"/>
          <w:sz w:val="24"/>
          <w:szCs w:val="24"/>
        </w:rPr>
        <w:t xml:space="preserve"> 70 տոկոսը), արդյունաբերական սեփականության լիցենզիաներ </w:t>
      </w:r>
      <w:r w:rsidR="00E97C15">
        <w:rPr>
          <w:rFonts w:ascii="Sylfaen" w:hAnsi="Sylfaen"/>
          <w:sz w:val="24"/>
          <w:szCs w:val="24"/>
        </w:rPr>
        <w:t>և</w:t>
      </w:r>
      <w:r w:rsidR="00CF5EEC" w:rsidRPr="00386916">
        <w:rPr>
          <w:rFonts w:ascii="Sylfaen" w:hAnsi="Sylfaen"/>
          <w:sz w:val="24"/>
          <w:szCs w:val="24"/>
        </w:rPr>
        <w:t xml:space="preserve"> իրավունքներ ստանալու համար կատարված ծախսերի (այն չափով, որը հավասար է գիտահետազոտական այն աշխատանքի անցկացման ծախսերին, որի արդյունքը եղել է այդպիսի իրավունքներ ստանալը) արժեքի մինչ</w:t>
      </w:r>
      <w:r w:rsidR="00E97C15">
        <w:rPr>
          <w:rFonts w:ascii="Sylfaen" w:hAnsi="Sylfaen"/>
          <w:sz w:val="24"/>
          <w:szCs w:val="24"/>
        </w:rPr>
        <w:t>և</w:t>
      </w:r>
      <w:r w:rsidR="00CF5EEC" w:rsidRPr="00386916">
        <w:rPr>
          <w:rFonts w:ascii="Sylfaen" w:hAnsi="Sylfaen"/>
          <w:sz w:val="24"/>
          <w:szCs w:val="24"/>
        </w:rPr>
        <w:t xml:space="preserve"> կեսի չափով վճարման հարցում ձեռնարկություններին օգնության ցուցաբերում:</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Այդպիսի ձեռնարկությունների աշխատողների միջին ցուցակային թիվը</w:t>
      </w:r>
      <w:r w:rsidR="002344A2" w:rsidRPr="002344A2">
        <w:rPr>
          <w:rFonts w:ascii="Sylfaen" w:hAnsi="Sylfaen"/>
          <w:sz w:val="24"/>
          <w:szCs w:val="24"/>
        </w:rPr>
        <w:t> </w:t>
      </w:r>
      <w:r w:rsidRPr="00386916">
        <w:rPr>
          <w:rFonts w:ascii="Sylfaen" w:hAnsi="Sylfaen"/>
          <w:sz w:val="24"/>
          <w:szCs w:val="24"/>
        </w:rPr>
        <w:t>սահմանվում է Հանձնաժողովի խորհրդի կողմից.</w:t>
      </w:r>
    </w:p>
    <w:p w:rsidR="00C331FC" w:rsidRPr="00386916" w:rsidRDefault="00386916" w:rsidP="002344A2">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9)</w:t>
      </w:r>
      <w:r>
        <w:rPr>
          <w:rFonts w:ascii="Sylfaen" w:hAnsi="Sylfaen"/>
          <w:sz w:val="24"/>
          <w:szCs w:val="24"/>
        </w:rPr>
        <w:tab/>
      </w:r>
      <w:r w:rsidR="00CF5EEC" w:rsidRPr="00386916">
        <w:rPr>
          <w:rFonts w:ascii="Sylfaen" w:hAnsi="Sylfaen"/>
          <w:sz w:val="24"/>
          <w:szCs w:val="24"/>
        </w:rPr>
        <w:t>ձեռնարկությունների աշխատակիցների մասնագիտական որակավորման մակարդակի բարձրացման հարցում օգնության ցուցաբերում՝</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lastRenderedPageBreak/>
        <w:t xml:space="preserve">այն ծրագրերի սուբսիդավորումը, որոնց նպատակը ձեռնարկությունների աշխատակիցների մասնագիտական պատրաստվածության ընդհանուր մակարդակը բարձրացնելն է, դրանց արժեքի 50 տոկոսի սահմաններում այն ձեռնարկությունների համար, որոնց աշխատողների միջին ցուցակային թիվը նախորդ օրացուցային տարվա կտրվածքով գերազանցում է 250-ը, </w:t>
      </w:r>
      <w:r w:rsidR="00E97C15">
        <w:rPr>
          <w:rFonts w:ascii="Sylfaen" w:hAnsi="Sylfaen"/>
          <w:sz w:val="24"/>
          <w:szCs w:val="24"/>
        </w:rPr>
        <w:t>և</w:t>
      </w:r>
      <w:r w:rsidRPr="00386916">
        <w:rPr>
          <w:rFonts w:ascii="Sylfaen" w:hAnsi="Sylfaen"/>
          <w:sz w:val="24"/>
          <w:szCs w:val="24"/>
        </w:rPr>
        <w:t xml:space="preserve"> 70 տոկոսի սահմաններում այն ձեռնարկությունների համար, որոնց աշխատողների միջին ցուցակային թիվը նախորդ օրացուցային տարվա կտրվածքով չի գերազանցում 250-ը.</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1</w:t>
      </w:r>
      <w:r w:rsidR="00386916">
        <w:rPr>
          <w:rFonts w:ascii="Sylfaen" w:hAnsi="Sylfaen"/>
          <w:sz w:val="24"/>
          <w:szCs w:val="24"/>
        </w:rPr>
        <w:t>0)</w:t>
      </w:r>
      <w:r w:rsidR="00386916">
        <w:rPr>
          <w:rFonts w:ascii="Sylfaen" w:hAnsi="Sylfaen"/>
          <w:sz w:val="24"/>
          <w:szCs w:val="24"/>
        </w:rPr>
        <w:tab/>
      </w:r>
      <w:r w:rsidRPr="00386916">
        <w:rPr>
          <w:rFonts w:ascii="Sylfaen" w:hAnsi="Sylfaen"/>
          <w:sz w:val="24"/>
          <w:szCs w:val="24"/>
        </w:rPr>
        <w:t xml:space="preserve">օգնություն այն ձեռնարկություններին, որոնք գտնվում են անկայուն կամ ճգնաժամային ֆինանսական վիճակում </w:t>
      </w:r>
      <w:r w:rsidR="00E97C15">
        <w:rPr>
          <w:rFonts w:ascii="Sylfaen" w:hAnsi="Sylfaen"/>
          <w:sz w:val="24"/>
          <w:szCs w:val="24"/>
        </w:rPr>
        <w:t>և</w:t>
      </w:r>
      <w:r w:rsidRPr="00386916">
        <w:rPr>
          <w:rFonts w:ascii="Sylfaen" w:hAnsi="Sylfaen"/>
          <w:sz w:val="24"/>
          <w:szCs w:val="24"/>
        </w:rPr>
        <w:t xml:space="preserve"> վերակազմավորում են անցկացնում:</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Թույլատրվում է իրենց անկայուն կամ ճգնաժամային ֆինանսական վիճակն ապացուցած ձեռնարկությունների սուբսիդավորումը։</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 xml:space="preserve">Անկայուն ֆինանսական վիճակը բնութագրվում է ֆինանսական կարգապահության խախտմամբ (աշխատանքի վարձատրության ուշացում, պահուստային ֆոնդից դրամական միջոցների օգտագործում </w:t>
      </w:r>
      <w:r w:rsidR="00E97C15">
        <w:rPr>
          <w:rFonts w:ascii="Sylfaen" w:hAnsi="Sylfaen"/>
          <w:sz w:val="24"/>
          <w:szCs w:val="24"/>
        </w:rPr>
        <w:t>և</w:t>
      </w:r>
      <w:r w:rsidRPr="00386916">
        <w:rPr>
          <w:rFonts w:ascii="Sylfaen" w:hAnsi="Sylfaen"/>
          <w:sz w:val="24"/>
          <w:szCs w:val="24"/>
        </w:rPr>
        <w:t xml:space="preserve"> այլն), ձեռնարկության հաշվարկային հաշիվներին դրամական միջոցների մուտքի </w:t>
      </w:r>
      <w:r w:rsidR="00E97C15">
        <w:rPr>
          <w:rFonts w:ascii="Sylfaen" w:hAnsi="Sylfaen"/>
          <w:sz w:val="24"/>
          <w:szCs w:val="24"/>
        </w:rPr>
        <w:t>և</w:t>
      </w:r>
      <w:r w:rsidRPr="00386916">
        <w:rPr>
          <w:rFonts w:ascii="Sylfaen" w:hAnsi="Sylfaen"/>
          <w:sz w:val="24"/>
          <w:szCs w:val="24"/>
        </w:rPr>
        <w:t xml:space="preserve"> վճարումների ընդհատումներով, հասույթի, շահույթի անկանոն մուտքով։</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 xml:space="preserve">Ճգնաժամային ֆինանսական վիճակը սույն ենթակետի երրորդ պարբերության մեջ նշված անկայուն վիճակի </w:t>
      </w:r>
      <w:r w:rsidR="008E41F1" w:rsidRPr="00386916">
        <w:rPr>
          <w:rFonts w:ascii="Sylfaen" w:hAnsi="Sylfaen"/>
          <w:sz w:val="24"/>
          <w:szCs w:val="24"/>
        </w:rPr>
        <w:t>հատկանիշ</w:t>
      </w:r>
      <w:r w:rsidRPr="00386916">
        <w:rPr>
          <w:rFonts w:ascii="Sylfaen" w:hAnsi="Sylfaen"/>
          <w:sz w:val="24"/>
          <w:szCs w:val="24"/>
        </w:rPr>
        <w:t>ների հետ մեկտեղ</w:t>
      </w:r>
      <w:r w:rsidR="000D22B8" w:rsidRPr="00386916">
        <w:rPr>
          <w:rFonts w:ascii="Sylfaen" w:hAnsi="Sylfaen"/>
          <w:sz w:val="24"/>
          <w:szCs w:val="24"/>
        </w:rPr>
        <w:t xml:space="preserve"> բնութագրվում է</w:t>
      </w:r>
      <w:r w:rsidRPr="00386916">
        <w:rPr>
          <w:rFonts w:ascii="Sylfaen" w:hAnsi="Sylfaen"/>
          <w:sz w:val="24"/>
          <w:szCs w:val="24"/>
        </w:rPr>
        <w:t xml:space="preserve"> կանոնավոր չկատարվող վճարումների (բանկերի ժամկետանց փոխատվությունների, ապրանքանյութական արժեքների մատակարարների նկատմամբ ունեցած պարտքերի, բյուջեներ </w:t>
      </w:r>
      <w:r w:rsidR="00E97C15">
        <w:rPr>
          <w:rFonts w:ascii="Sylfaen" w:hAnsi="Sylfaen"/>
          <w:sz w:val="24"/>
          <w:szCs w:val="24"/>
        </w:rPr>
        <w:t>և</w:t>
      </w:r>
      <w:r w:rsidRPr="00386916">
        <w:rPr>
          <w:rFonts w:ascii="Sylfaen" w:hAnsi="Sylfaen"/>
          <w:sz w:val="24"/>
          <w:szCs w:val="24"/>
        </w:rPr>
        <w:t xml:space="preserve"> արտաբյուջետային ֆոնդերին կատարվող վճարների գծով ապառքների) առկայությամբ։</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 xml:space="preserve">Կազմակերպությունները կարող են ստանալ սուբսիդիաներ ֆինանսական կայունության վերականգնման </w:t>
      </w:r>
      <w:r w:rsidR="00E97C15">
        <w:rPr>
          <w:rFonts w:ascii="Sylfaen" w:hAnsi="Sylfaen"/>
          <w:sz w:val="24"/>
          <w:szCs w:val="24"/>
        </w:rPr>
        <w:t>և</w:t>
      </w:r>
      <w:r w:rsidRPr="00386916">
        <w:rPr>
          <w:rFonts w:ascii="Sylfaen" w:hAnsi="Sylfaen"/>
          <w:sz w:val="24"/>
          <w:szCs w:val="24"/>
        </w:rPr>
        <w:t xml:space="preserve"> վերակազմավորման համար՝ դրանց պետական գրանցման օրվանից 3 տարին լրանալուց հետո:</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 xml:space="preserve">Վերակազմավորման գործում ձեռնարկության սեփական ֆինանսական </w:t>
      </w:r>
      <w:r w:rsidRPr="00386916">
        <w:rPr>
          <w:rFonts w:ascii="Sylfaen" w:hAnsi="Sylfaen"/>
          <w:sz w:val="24"/>
          <w:szCs w:val="24"/>
        </w:rPr>
        <w:lastRenderedPageBreak/>
        <w:t>ներդրումը պետք է կազմի 25 տոկոսից ոչ պակաս, եթե Հանձնաժողովի խորհրդի որոշմամբ այլ բան նախատեսված չէ:</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Այդպիսի սուբսիդիան կարող է համաձայնեցվել</w:t>
      </w:r>
      <w:r w:rsidR="00386916">
        <w:rPr>
          <w:rFonts w:ascii="Sylfaen" w:hAnsi="Sylfaen"/>
          <w:sz w:val="24"/>
          <w:szCs w:val="24"/>
        </w:rPr>
        <w:t xml:space="preserve"> </w:t>
      </w:r>
      <w:r w:rsidRPr="00386916">
        <w:rPr>
          <w:rFonts w:ascii="Sylfaen" w:hAnsi="Sylfaen"/>
          <w:sz w:val="24"/>
          <w:szCs w:val="24"/>
        </w:rPr>
        <w:t>ձեռնարկության՝ ճգնաժամային վիճակից կայուն վիճակի անցնելու համար անհրաժեշտ ժամկետով.</w:t>
      </w:r>
    </w:p>
    <w:p w:rsidR="00C331FC" w:rsidRPr="00386916" w:rsidRDefault="00CF5EEC" w:rsidP="002344A2">
      <w:pPr>
        <w:pStyle w:val="Bodytext20"/>
        <w:shd w:val="clear" w:color="auto" w:fill="auto"/>
        <w:tabs>
          <w:tab w:val="left" w:pos="1134"/>
        </w:tabs>
        <w:spacing w:before="0" w:after="160" w:line="360" w:lineRule="auto"/>
        <w:ind w:firstLine="567"/>
        <w:rPr>
          <w:rFonts w:ascii="Sylfaen" w:hAnsi="Sylfaen" w:cs="Sylfaen"/>
          <w:sz w:val="24"/>
          <w:szCs w:val="24"/>
        </w:rPr>
      </w:pPr>
      <w:r w:rsidRPr="00386916">
        <w:rPr>
          <w:rFonts w:ascii="Sylfaen" w:hAnsi="Sylfaen"/>
          <w:sz w:val="24"/>
          <w:szCs w:val="24"/>
        </w:rPr>
        <w:t>1</w:t>
      </w:r>
      <w:r w:rsidR="00386916">
        <w:rPr>
          <w:rFonts w:ascii="Sylfaen" w:hAnsi="Sylfaen"/>
          <w:sz w:val="24"/>
          <w:szCs w:val="24"/>
        </w:rPr>
        <w:t>1)</w:t>
      </w:r>
      <w:r w:rsidR="00386916">
        <w:rPr>
          <w:rFonts w:ascii="Sylfaen" w:hAnsi="Sylfaen"/>
          <w:sz w:val="24"/>
          <w:szCs w:val="24"/>
        </w:rPr>
        <w:tab/>
      </w:r>
      <w:r w:rsidRPr="00386916">
        <w:rPr>
          <w:rFonts w:ascii="Sylfaen" w:hAnsi="Sylfaen"/>
          <w:sz w:val="24"/>
          <w:szCs w:val="24"/>
        </w:rPr>
        <w:t xml:space="preserve">հատուկ սուբսիդիան տրամադրվում է Արձանագրության VII բաժնով նախատեսված նպատակներով </w:t>
      </w:r>
      <w:r w:rsidR="00E97C15">
        <w:rPr>
          <w:rFonts w:ascii="Sylfaen" w:hAnsi="Sylfaen"/>
          <w:sz w:val="24"/>
          <w:szCs w:val="24"/>
        </w:rPr>
        <w:t>և</w:t>
      </w:r>
      <w:r w:rsidRPr="00386916">
        <w:rPr>
          <w:rFonts w:ascii="Sylfaen" w:hAnsi="Sylfaen"/>
          <w:sz w:val="24"/>
          <w:szCs w:val="24"/>
        </w:rPr>
        <w:t xml:space="preserve"> պայմաններով.</w:t>
      </w:r>
    </w:p>
    <w:p w:rsidR="00C331FC" w:rsidRPr="00386916" w:rsidRDefault="00CF5EEC" w:rsidP="002344A2">
      <w:pPr>
        <w:pStyle w:val="Bodytext20"/>
        <w:shd w:val="clear" w:color="auto" w:fill="auto"/>
        <w:tabs>
          <w:tab w:val="left" w:pos="1134"/>
        </w:tabs>
        <w:spacing w:before="0" w:after="160" w:line="360" w:lineRule="auto"/>
        <w:ind w:firstLine="567"/>
        <w:rPr>
          <w:rFonts w:ascii="Sylfaen" w:hAnsi="Sylfaen" w:cs="Sylfaen"/>
          <w:sz w:val="24"/>
          <w:szCs w:val="24"/>
        </w:rPr>
      </w:pPr>
      <w:r w:rsidRPr="00386916">
        <w:rPr>
          <w:rFonts w:ascii="Sylfaen" w:hAnsi="Sylfaen"/>
          <w:sz w:val="24"/>
          <w:szCs w:val="24"/>
        </w:rPr>
        <w:t>1</w:t>
      </w:r>
      <w:r w:rsidR="00386916">
        <w:rPr>
          <w:rFonts w:ascii="Sylfaen" w:hAnsi="Sylfaen"/>
          <w:sz w:val="24"/>
          <w:szCs w:val="24"/>
        </w:rPr>
        <w:t>2)</w:t>
      </w:r>
      <w:r w:rsidR="00386916">
        <w:rPr>
          <w:rFonts w:ascii="Sylfaen" w:hAnsi="Sylfaen"/>
          <w:sz w:val="24"/>
          <w:szCs w:val="24"/>
        </w:rPr>
        <w:tab/>
      </w:r>
      <w:r w:rsidRPr="00386916">
        <w:rPr>
          <w:rFonts w:ascii="Sylfaen" w:hAnsi="Sylfaen"/>
          <w:sz w:val="24"/>
          <w:szCs w:val="24"/>
        </w:rPr>
        <w:t>կայացման նախնական փուլում գտնվող ձեռնարկություններին օգնության ցուցաբերում, եթե սուբսիդավորման մակարդակը չի գերազանցում կապիտալ ներդրումների ընդհանուր գումարի 30 տոկոսը՝ պայմանով, որ</w:t>
      </w:r>
      <w:r w:rsidR="003F18A1" w:rsidRPr="003F18A1">
        <w:t> </w:t>
      </w:r>
      <w:r w:rsidRPr="00386916">
        <w:rPr>
          <w:rFonts w:ascii="Sylfaen" w:hAnsi="Sylfaen"/>
          <w:sz w:val="24"/>
          <w:szCs w:val="24"/>
        </w:rPr>
        <w:t xml:space="preserve">ձեռնարկությունը սուբսիդավորման համար դիմել է իրավաբանական անձի պետական գրանցման օրվանից հետո 24 ամսվա ընթացքում, </w:t>
      </w:r>
      <w:r w:rsidR="00E97C15">
        <w:rPr>
          <w:rFonts w:ascii="Sylfaen" w:hAnsi="Sylfaen"/>
          <w:sz w:val="24"/>
          <w:szCs w:val="24"/>
        </w:rPr>
        <w:t>և</w:t>
      </w:r>
      <w:r w:rsidRPr="00386916">
        <w:rPr>
          <w:rFonts w:ascii="Sylfaen" w:hAnsi="Sylfaen"/>
          <w:sz w:val="24"/>
          <w:szCs w:val="24"/>
        </w:rPr>
        <w:t xml:space="preserve"> արտադրության մեկնարկից հետո չի անցել 1 տար</w:t>
      </w:r>
      <w:r w:rsidR="00F959C2" w:rsidRPr="00386916">
        <w:rPr>
          <w:rFonts w:ascii="Sylfaen" w:hAnsi="Sylfaen"/>
          <w:sz w:val="24"/>
          <w:szCs w:val="24"/>
        </w:rPr>
        <w:t>ուց ավելի</w:t>
      </w:r>
      <w:r w:rsidRPr="00386916">
        <w:rPr>
          <w:rFonts w:ascii="Sylfaen" w:hAnsi="Sylfaen"/>
          <w:sz w:val="24"/>
          <w:szCs w:val="24"/>
        </w:rPr>
        <w:t>.</w:t>
      </w:r>
    </w:p>
    <w:p w:rsidR="00C331FC" w:rsidRPr="00386916" w:rsidRDefault="00CF5EEC" w:rsidP="002344A2">
      <w:pPr>
        <w:pStyle w:val="Bodytext20"/>
        <w:shd w:val="clear" w:color="auto" w:fill="auto"/>
        <w:tabs>
          <w:tab w:val="left" w:pos="1134"/>
        </w:tabs>
        <w:spacing w:before="0" w:after="160" w:line="360" w:lineRule="auto"/>
        <w:ind w:firstLine="567"/>
        <w:rPr>
          <w:rFonts w:ascii="Sylfaen" w:hAnsi="Sylfaen" w:cs="Sylfaen"/>
          <w:sz w:val="24"/>
          <w:szCs w:val="24"/>
        </w:rPr>
      </w:pPr>
      <w:r w:rsidRPr="00386916">
        <w:rPr>
          <w:rFonts w:ascii="Sylfaen" w:hAnsi="Sylfaen"/>
          <w:sz w:val="24"/>
          <w:szCs w:val="24"/>
        </w:rPr>
        <w:t>1</w:t>
      </w:r>
      <w:r w:rsidR="00386916">
        <w:rPr>
          <w:rFonts w:ascii="Sylfaen" w:hAnsi="Sylfaen"/>
          <w:sz w:val="24"/>
          <w:szCs w:val="24"/>
        </w:rPr>
        <w:t>3)</w:t>
      </w:r>
      <w:r w:rsidR="00386916">
        <w:rPr>
          <w:rFonts w:ascii="Sylfaen" w:hAnsi="Sylfaen"/>
          <w:sz w:val="24"/>
          <w:szCs w:val="24"/>
        </w:rPr>
        <w:tab/>
      </w:r>
      <w:r w:rsidRPr="00386916">
        <w:rPr>
          <w:rFonts w:ascii="Sylfaen" w:hAnsi="Sylfaen"/>
          <w:sz w:val="24"/>
          <w:szCs w:val="24"/>
        </w:rPr>
        <w:t>օգնության ցուցաբերում՝ գոյություն ունեցող արտադրական հզորությունները Միության ստանդարտներին հարմարեցնելու նպատակով.</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արտադրանքի փորձարկումների անցկացման համար կատարված ծախսերի փոխհատուցումը՝ Միության տեխնիկական կանոնակարգերի պահանջներին դրա համապատասխանության գնահատում կատարելու նպատակով.</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 xml:space="preserve">փորձարկման լաբորատորիաների կառուցման </w:t>
      </w:r>
      <w:r w:rsidR="00E97C15">
        <w:rPr>
          <w:rFonts w:ascii="Sylfaen" w:hAnsi="Sylfaen"/>
          <w:sz w:val="24"/>
          <w:szCs w:val="24"/>
        </w:rPr>
        <w:t>և</w:t>
      </w:r>
      <w:r w:rsidRPr="00386916">
        <w:rPr>
          <w:rFonts w:ascii="Sylfaen" w:hAnsi="Sylfaen"/>
          <w:sz w:val="24"/>
          <w:szCs w:val="24"/>
        </w:rPr>
        <w:t xml:space="preserve"> արդիականացման համար կատարված ծախսերի փոխհատուցումը.</w:t>
      </w:r>
    </w:p>
    <w:p w:rsidR="002344A2" w:rsidRDefault="00CF5EEC" w:rsidP="002344A2">
      <w:pPr>
        <w:pStyle w:val="Bodytext20"/>
        <w:shd w:val="clear" w:color="auto" w:fill="auto"/>
        <w:tabs>
          <w:tab w:val="left" w:pos="1134"/>
        </w:tabs>
        <w:spacing w:before="0" w:after="160" w:line="360" w:lineRule="auto"/>
        <w:ind w:firstLine="567"/>
        <w:rPr>
          <w:rFonts w:ascii="Sylfaen" w:hAnsi="Sylfaen"/>
          <w:sz w:val="24"/>
          <w:szCs w:val="24"/>
        </w:rPr>
      </w:pPr>
      <w:r w:rsidRPr="00386916">
        <w:rPr>
          <w:rFonts w:ascii="Sylfaen" w:hAnsi="Sylfaen"/>
          <w:sz w:val="24"/>
          <w:szCs w:val="24"/>
        </w:rPr>
        <w:t>1</w:t>
      </w:r>
      <w:r w:rsidR="00386916">
        <w:rPr>
          <w:rFonts w:ascii="Sylfaen" w:hAnsi="Sylfaen"/>
          <w:sz w:val="24"/>
          <w:szCs w:val="24"/>
        </w:rPr>
        <w:t>4)</w:t>
      </w:r>
      <w:r w:rsidR="00386916">
        <w:rPr>
          <w:rFonts w:ascii="Sylfaen" w:hAnsi="Sylfaen"/>
          <w:sz w:val="24"/>
          <w:szCs w:val="24"/>
        </w:rPr>
        <w:tab/>
      </w:r>
      <w:r w:rsidRPr="00386916">
        <w:rPr>
          <w:rFonts w:ascii="Sylfaen" w:hAnsi="Sylfaen"/>
          <w:sz w:val="24"/>
          <w:szCs w:val="24"/>
        </w:rPr>
        <w:t>օգնության ցուցաբերում՝ համապատասխան միջազգային ստանդարտներին կամ դրանց հիման վրա ընդունված՝ համապատասխան միջազգային ստանդարտների հետ նույնական միջպետական ստանդարտներին արդյունաբերական արտադրանքի համապատասխանությունն ապահովելու նպատակով.</w:t>
      </w:r>
    </w:p>
    <w:p w:rsidR="002344A2" w:rsidRDefault="002344A2">
      <w:pPr>
        <w:rPr>
          <w:rFonts w:ascii="Sylfaen" w:eastAsia="Times New Roman" w:hAnsi="Sylfaen" w:cs="Times New Roman"/>
        </w:rPr>
      </w:pPr>
      <w:r>
        <w:rPr>
          <w:rFonts w:ascii="Sylfaen" w:hAnsi="Sylfaen"/>
        </w:rPr>
        <w:br w:type="page"/>
      </w:r>
    </w:p>
    <w:p w:rsidR="00C331FC" w:rsidRPr="00386916" w:rsidRDefault="00CF5EEC" w:rsidP="002344A2">
      <w:pPr>
        <w:pStyle w:val="Bodytext20"/>
        <w:shd w:val="clear" w:color="auto" w:fill="auto"/>
        <w:tabs>
          <w:tab w:val="left" w:pos="1134"/>
        </w:tabs>
        <w:spacing w:before="0" w:after="160" w:line="348" w:lineRule="auto"/>
        <w:ind w:firstLine="567"/>
        <w:rPr>
          <w:rFonts w:ascii="Sylfaen" w:hAnsi="Sylfaen" w:cs="Sylfaen"/>
          <w:sz w:val="24"/>
          <w:szCs w:val="24"/>
        </w:rPr>
      </w:pPr>
      <w:r w:rsidRPr="00386916">
        <w:rPr>
          <w:rFonts w:ascii="Sylfaen" w:hAnsi="Sylfaen"/>
          <w:sz w:val="24"/>
          <w:szCs w:val="24"/>
        </w:rPr>
        <w:lastRenderedPageBreak/>
        <w:t>1</w:t>
      </w:r>
      <w:r w:rsidR="00386916">
        <w:rPr>
          <w:rFonts w:ascii="Sylfaen" w:hAnsi="Sylfaen"/>
          <w:sz w:val="24"/>
          <w:szCs w:val="24"/>
        </w:rPr>
        <w:t>5)</w:t>
      </w:r>
      <w:r w:rsidR="00386916">
        <w:rPr>
          <w:rFonts w:ascii="Sylfaen" w:hAnsi="Sylfaen"/>
          <w:sz w:val="24"/>
          <w:szCs w:val="24"/>
        </w:rPr>
        <w:tab/>
      </w:r>
      <w:r w:rsidRPr="00386916">
        <w:rPr>
          <w:rFonts w:ascii="Sylfaen" w:hAnsi="Sylfaen"/>
          <w:sz w:val="24"/>
          <w:szCs w:val="24"/>
        </w:rPr>
        <w:t>հատուկ սուբսիդիան տրամադրվում է այն արդյունաբերական ապրանքի համար, որը ճանաչվել է անդամ պետությունների կողմից համատեղ արտադրված՝ Հանձնաժողովի կողմից սահմանվող կարգին համապատասխան:</w:t>
      </w:r>
    </w:p>
    <w:p w:rsidR="00C331FC" w:rsidRPr="00386916" w:rsidRDefault="00386916" w:rsidP="002344A2">
      <w:pPr>
        <w:pStyle w:val="Bodytext20"/>
        <w:shd w:val="clear" w:color="auto" w:fill="auto"/>
        <w:tabs>
          <w:tab w:val="left" w:pos="1134"/>
        </w:tabs>
        <w:spacing w:before="0" w:after="160" w:line="348" w:lineRule="auto"/>
        <w:ind w:firstLine="567"/>
        <w:rPr>
          <w:rFonts w:ascii="Sylfaen" w:hAnsi="Sylfaen" w:cs="Sylfaen"/>
          <w:sz w:val="24"/>
          <w:szCs w:val="24"/>
        </w:rPr>
      </w:pPr>
      <w:r>
        <w:rPr>
          <w:rFonts w:ascii="Sylfaen" w:hAnsi="Sylfaen"/>
          <w:sz w:val="24"/>
          <w:szCs w:val="24"/>
        </w:rPr>
        <w:t>2.</w:t>
      </w:r>
      <w:r>
        <w:rPr>
          <w:rFonts w:ascii="Sylfaen" w:hAnsi="Sylfaen"/>
          <w:sz w:val="24"/>
          <w:szCs w:val="24"/>
        </w:rPr>
        <w:tab/>
      </w:r>
      <w:r w:rsidR="00CF5EEC" w:rsidRPr="00386916">
        <w:rPr>
          <w:rFonts w:ascii="Sylfaen" w:hAnsi="Sylfaen"/>
          <w:sz w:val="24"/>
          <w:szCs w:val="24"/>
        </w:rPr>
        <w:t xml:space="preserve">Սույն հոդվածի 1-ին կետի 1-4-րդ, 6-9-րդ </w:t>
      </w:r>
      <w:r w:rsidR="00E97C15">
        <w:rPr>
          <w:rFonts w:ascii="Sylfaen" w:hAnsi="Sylfaen"/>
          <w:sz w:val="24"/>
          <w:szCs w:val="24"/>
        </w:rPr>
        <w:t>և</w:t>
      </w:r>
      <w:r w:rsidR="00CF5EEC" w:rsidRPr="00386916">
        <w:rPr>
          <w:rFonts w:ascii="Sylfaen" w:hAnsi="Sylfaen"/>
          <w:sz w:val="24"/>
          <w:szCs w:val="24"/>
        </w:rPr>
        <w:t xml:space="preserve"> 15-րդ ենթակետերում նշված չափանիշների կիրառման պայմանները սահմանվում են Հանձնաժողովի խորհրդի կողմից։</w:t>
      </w:r>
    </w:p>
    <w:p w:rsidR="00C331FC" w:rsidRPr="00386916" w:rsidRDefault="00386916" w:rsidP="002344A2">
      <w:pPr>
        <w:pStyle w:val="Bodytext20"/>
        <w:shd w:val="clear" w:color="auto" w:fill="auto"/>
        <w:tabs>
          <w:tab w:val="left" w:pos="1134"/>
        </w:tabs>
        <w:spacing w:before="0" w:after="160" w:line="348" w:lineRule="auto"/>
        <w:ind w:firstLine="567"/>
        <w:rPr>
          <w:rFonts w:ascii="Sylfaen" w:hAnsi="Sylfaen" w:cs="Sylfaen"/>
          <w:sz w:val="24"/>
          <w:szCs w:val="24"/>
        </w:rPr>
      </w:pPr>
      <w:r>
        <w:rPr>
          <w:rFonts w:ascii="Sylfaen" w:hAnsi="Sylfaen"/>
          <w:sz w:val="24"/>
          <w:szCs w:val="24"/>
        </w:rPr>
        <w:t>3.</w:t>
      </w:r>
      <w:r>
        <w:rPr>
          <w:rFonts w:ascii="Sylfaen" w:hAnsi="Sylfaen"/>
          <w:sz w:val="24"/>
          <w:szCs w:val="24"/>
        </w:rPr>
        <w:tab/>
      </w:r>
      <w:r w:rsidR="00CF5EEC" w:rsidRPr="00386916">
        <w:rPr>
          <w:rFonts w:ascii="Sylfaen" w:hAnsi="Sylfaen"/>
          <w:sz w:val="24"/>
          <w:szCs w:val="24"/>
        </w:rPr>
        <w:t>Եվրասիական միջկառավարական խորհրդի կողմից կարող են սահմանվել հատուկ սուբսիդիաների թույլատրելիության այլ չափանիշներ։</w:t>
      </w:r>
    </w:p>
    <w:p w:rsidR="002344A2" w:rsidRPr="00E97C15" w:rsidRDefault="002344A2" w:rsidP="002344A2">
      <w:pPr>
        <w:pStyle w:val="Bodytext20"/>
        <w:shd w:val="clear" w:color="auto" w:fill="auto"/>
        <w:spacing w:before="0" w:after="160" w:line="348" w:lineRule="auto"/>
        <w:ind w:firstLine="0"/>
        <w:jc w:val="center"/>
        <w:rPr>
          <w:rFonts w:ascii="Sylfaen" w:hAnsi="Sylfaen"/>
          <w:sz w:val="24"/>
          <w:szCs w:val="24"/>
        </w:rPr>
      </w:pPr>
    </w:p>
    <w:p w:rsidR="00C331FC" w:rsidRPr="00386916" w:rsidRDefault="00CF5EEC" w:rsidP="002344A2">
      <w:pPr>
        <w:pStyle w:val="Bodytext20"/>
        <w:shd w:val="clear" w:color="auto" w:fill="auto"/>
        <w:spacing w:before="0" w:after="160" w:line="348" w:lineRule="auto"/>
        <w:ind w:firstLine="0"/>
        <w:jc w:val="center"/>
        <w:rPr>
          <w:rFonts w:ascii="Sylfaen" w:hAnsi="Sylfaen" w:cs="Sylfaen"/>
          <w:sz w:val="24"/>
          <w:szCs w:val="24"/>
        </w:rPr>
      </w:pPr>
      <w:r w:rsidRPr="00386916">
        <w:rPr>
          <w:rFonts w:ascii="Sylfaen" w:hAnsi="Sylfaen"/>
          <w:sz w:val="24"/>
          <w:szCs w:val="24"/>
        </w:rPr>
        <w:t>Հոդված 12</w:t>
      </w:r>
    </w:p>
    <w:p w:rsidR="00C331FC" w:rsidRPr="00386916" w:rsidRDefault="00CF5EEC" w:rsidP="002344A2">
      <w:pPr>
        <w:pStyle w:val="Bodytext20"/>
        <w:shd w:val="clear" w:color="auto" w:fill="auto"/>
        <w:spacing w:before="0" w:after="160" w:line="348" w:lineRule="auto"/>
        <w:ind w:firstLine="0"/>
        <w:jc w:val="center"/>
        <w:rPr>
          <w:rFonts w:ascii="Sylfaen" w:hAnsi="Sylfaen" w:cs="Sylfaen"/>
          <w:sz w:val="24"/>
          <w:szCs w:val="24"/>
        </w:rPr>
      </w:pPr>
      <w:r w:rsidRPr="00386916">
        <w:rPr>
          <w:rFonts w:ascii="Sylfaen" w:hAnsi="Sylfaen"/>
          <w:sz w:val="24"/>
          <w:szCs w:val="24"/>
        </w:rPr>
        <w:t>Տեղեկատվություն ստանալու կարգը</w:t>
      </w:r>
    </w:p>
    <w:p w:rsidR="00C331FC" w:rsidRPr="00386916" w:rsidRDefault="00386916" w:rsidP="002344A2">
      <w:pPr>
        <w:pStyle w:val="Bodytext20"/>
        <w:shd w:val="clear" w:color="auto" w:fill="auto"/>
        <w:tabs>
          <w:tab w:val="left" w:pos="1134"/>
        </w:tabs>
        <w:spacing w:before="0" w:after="160" w:line="348" w:lineRule="auto"/>
        <w:ind w:firstLine="567"/>
        <w:rPr>
          <w:rFonts w:ascii="Sylfaen" w:hAnsi="Sylfaen" w:cs="Sylfaen"/>
          <w:sz w:val="24"/>
          <w:szCs w:val="24"/>
        </w:rPr>
      </w:pPr>
      <w:r>
        <w:rPr>
          <w:rFonts w:ascii="Sylfaen" w:hAnsi="Sylfaen"/>
          <w:sz w:val="24"/>
          <w:szCs w:val="24"/>
        </w:rPr>
        <w:t>1.</w:t>
      </w:r>
      <w:r>
        <w:rPr>
          <w:rFonts w:ascii="Sylfaen" w:hAnsi="Sylfaen"/>
          <w:sz w:val="24"/>
          <w:szCs w:val="24"/>
        </w:rPr>
        <w:tab/>
      </w:r>
      <w:r w:rsidR="00CF5EEC" w:rsidRPr="00386916">
        <w:rPr>
          <w:rFonts w:ascii="Sylfaen" w:hAnsi="Sylfaen"/>
          <w:sz w:val="24"/>
          <w:szCs w:val="24"/>
        </w:rPr>
        <w:t>Պայմանագրի 93-րդ հոդվածի 6-րդ կետին համապատասխան՝ Հանձնաժողովն իրականացնում է անդամ պետությունների օրենսդրության դիտանցում ու համեմատական իրավական վերլուծություն՝ սուբսիդիաների տրամադրման առնչությամբ Պայմանագրի դրույթներին համապատասխանության մասով։</w:t>
      </w:r>
    </w:p>
    <w:p w:rsidR="00C331FC" w:rsidRPr="00386916" w:rsidRDefault="00386916" w:rsidP="002344A2">
      <w:pPr>
        <w:pStyle w:val="Bodytext20"/>
        <w:shd w:val="clear" w:color="auto" w:fill="auto"/>
        <w:tabs>
          <w:tab w:val="left" w:pos="1134"/>
        </w:tabs>
        <w:spacing w:before="0" w:after="160" w:line="348" w:lineRule="auto"/>
        <w:ind w:firstLine="567"/>
        <w:rPr>
          <w:rFonts w:ascii="Sylfaen" w:hAnsi="Sylfaen" w:cs="Sylfaen"/>
          <w:sz w:val="24"/>
          <w:szCs w:val="24"/>
        </w:rPr>
      </w:pPr>
      <w:r>
        <w:rPr>
          <w:rFonts w:ascii="Sylfaen" w:hAnsi="Sylfaen"/>
          <w:sz w:val="24"/>
          <w:szCs w:val="24"/>
        </w:rPr>
        <w:t>2.</w:t>
      </w:r>
      <w:r>
        <w:rPr>
          <w:rFonts w:ascii="Sylfaen" w:hAnsi="Sylfaen"/>
          <w:sz w:val="24"/>
          <w:szCs w:val="24"/>
        </w:rPr>
        <w:tab/>
      </w:r>
      <w:r w:rsidR="00CF5EEC" w:rsidRPr="00386916">
        <w:rPr>
          <w:rFonts w:ascii="Sylfaen" w:hAnsi="Sylfaen"/>
          <w:sz w:val="24"/>
          <w:szCs w:val="24"/>
        </w:rPr>
        <w:t xml:space="preserve">Սուբսիդիաների տրամադրման առնչությամբ Պայմանագրի դրույթներին համապատասխանության մասով անդամ պետությունների օրենսդրության դիտանցում </w:t>
      </w:r>
      <w:r w:rsidR="00E97C15">
        <w:rPr>
          <w:rFonts w:ascii="Sylfaen" w:hAnsi="Sylfaen"/>
          <w:sz w:val="24"/>
          <w:szCs w:val="24"/>
        </w:rPr>
        <w:t>և</w:t>
      </w:r>
      <w:r w:rsidR="00CF5EEC" w:rsidRPr="00386916">
        <w:rPr>
          <w:rFonts w:ascii="Sylfaen" w:hAnsi="Sylfaen"/>
          <w:sz w:val="24"/>
          <w:szCs w:val="24"/>
        </w:rPr>
        <w:t xml:space="preserve"> համեմատական իրավական վերլուծություն իրականացնելու նպատակով լիազորված մարմինները՝</w:t>
      </w:r>
    </w:p>
    <w:p w:rsidR="00C331FC" w:rsidRPr="00386916" w:rsidRDefault="00CF5EEC" w:rsidP="002344A2">
      <w:pPr>
        <w:pStyle w:val="Bodytext20"/>
        <w:shd w:val="clear" w:color="auto" w:fill="auto"/>
        <w:spacing w:before="0" w:after="160" w:line="348" w:lineRule="auto"/>
        <w:ind w:firstLine="567"/>
        <w:rPr>
          <w:rFonts w:ascii="Sylfaen" w:hAnsi="Sylfaen" w:cs="Sylfaen"/>
          <w:sz w:val="24"/>
          <w:szCs w:val="24"/>
        </w:rPr>
      </w:pPr>
      <w:r w:rsidRPr="00386916">
        <w:rPr>
          <w:rFonts w:ascii="Sylfaen" w:hAnsi="Sylfaen"/>
          <w:sz w:val="24"/>
          <w:szCs w:val="24"/>
        </w:rPr>
        <w:t>յուրաքանչյուր տարի՝ հաշվետու տարվան հաջորդող տարվա հուլիսի 1-ից ոչ</w:t>
      </w:r>
      <w:r w:rsidR="002344A2" w:rsidRPr="002344A2">
        <w:rPr>
          <w:rFonts w:ascii="Sylfaen" w:hAnsi="Sylfaen"/>
          <w:sz w:val="24"/>
          <w:szCs w:val="24"/>
        </w:rPr>
        <w:t> </w:t>
      </w:r>
      <w:r w:rsidRPr="00386916">
        <w:rPr>
          <w:rFonts w:ascii="Sylfaen" w:hAnsi="Sylfaen"/>
          <w:sz w:val="24"/>
          <w:szCs w:val="24"/>
        </w:rPr>
        <w:t>ուշ, Հանձնաժողով են ներկայացնում</w:t>
      </w:r>
      <w:r w:rsidR="007960C4" w:rsidRPr="00386916">
        <w:rPr>
          <w:rFonts w:ascii="Sylfaen" w:hAnsi="Sylfaen"/>
          <w:sz w:val="24"/>
          <w:szCs w:val="24"/>
        </w:rPr>
        <w:t xml:space="preserve"> Հանձնաժողովի հետ համաձայնեցված</w:t>
      </w:r>
      <w:r w:rsidR="008856A1" w:rsidRPr="00386916">
        <w:rPr>
          <w:rFonts w:ascii="Sylfaen" w:hAnsi="Sylfaen"/>
          <w:sz w:val="24"/>
          <w:szCs w:val="24"/>
        </w:rPr>
        <w:t>՝</w:t>
      </w:r>
      <w:r w:rsidR="00386916">
        <w:rPr>
          <w:rFonts w:ascii="Sylfaen" w:hAnsi="Sylfaen"/>
          <w:sz w:val="24"/>
          <w:szCs w:val="24"/>
        </w:rPr>
        <w:t xml:space="preserve"> </w:t>
      </w:r>
      <w:r w:rsidRPr="00386916">
        <w:rPr>
          <w:rFonts w:ascii="Sylfaen" w:hAnsi="Sylfaen"/>
          <w:sz w:val="24"/>
          <w:szCs w:val="24"/>
        </w:rPr>
        <w:t>տրամադրված հատուկ սուբսիդիաների մասին ծանուցում.</w:t>
      </w:r>
    </w:p>
    <w:p w:rsidR="00C331FC" w:rsidRPr="00386916" w:rsidRDefault="00CF5EEC" w:rsidP="002344A2">
      <w:pPr>
        <w:pStyle w:val="Bodytext20"/>
        <w:shd w:val="clear" w:color="auto" w:fill="auto"/>
        <w:spacing w:before="0" w:after="160" w:line="348" w:lineRule="auto"/>
        <w:ind w:firstLine="567"/>
        <w:rPr>
          <w:rFonts w:ascii="Sylfaen" w:hAnsi="Sylfaen" w:cs="Sylfaen"/>
          <w:sz w:val="24"/>
          <w:szCs w:val="24"/>
        </w:rPr>
      </w:pPr>
      <w:r w:rsidRPr="00386916">
        <w:rPr>
          <w:rFonts w:ascii="Sylfaen" w:hAnsi="Sylfaen"/>
          <w:sz w:val="24"/>
          <w:szCs w:val="24"/>
        </w:rPr>
        <w:t xml:space="preserve">եռամսյա պարբերականությամբ՝ հաշվետու եռամսյակին հաջորդող ամսվա 30-ից ոչ ուշ, Հանձնաժողով </w:t>
      </w:r>
      <w:r w:rsidR="00E97C15">
        <w:rPr>
          <w:rFonts w:ascii="Sylfaen" w:hAnsi="Sylfaen"/>
          <w:sz w:val="24"/>
          <w:szCs w:val="24"/>
        </w:rPr>
        <w:t>և</w:t>
      </w:r>
      <w:r w:rsidRPr="00386916">
        <w:rPr>
          <w:rFonts w:ascii="Sylfaen" w:hAnsi="Sylfaen"/>
          <w:sz w:val="24"/>
          <w:szCs w:val="24"/>
        </w:rPr>
        <w:t xml:space="preserve"> մ</w:t>
      </w:r>
      <w:r w:rsidR="00345184" w:rsidRPr="00386916">
        <w:rPr>
          <w:rFonts w:ascii="Sylfaen" w:hAnsi="Sylfaen"/>
          <w:sz w:val="24"/>
          <w:szCs w:val="24"/>
        </w:rPr>
        <w:t>իմյանց</w:t>
      </w:r>
      <w:r w:rsidRPr="00386916">
        <w:rPr>
          <w:rFonts w:ascii="Sylfaen" w:hAnsi="Sylfaen"/>
          <w:sz w:val="24"/>
          <w:szCs w:val="24"/>
        </w:rPr>
        <w:t xml:space="preserve"> են ուղարկում հաշվետու եռամսյակում ընդունված այն նորմատիվ իրավական ակտերը, որոնցով նախատեսվում է հատուկ սուբսիդիաների տրամադրումը.</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lastRenderedPageBreak/>
        <w:t xml:space="preserve">միջգերատեսչական համաձայնեցում իրականացնելուց հետո պարտադիր տեղեկացման կարգով Հանձնաժողով </w:t>
      </w:r>
      <w:r w:rsidR="00E97C15">
        <w:rPr>
          <w:rFonts w:ascii="Sylfaen" w:hAnsi="Sylfaen"/>
          <w:sz w:val="24"/>
          <w:szCs w:val="24"/>
        </w:rPr>
        <w:t>և</w:t>
      </w:r>
      <w:r w:rsidRPr="00386916">
        <w:rPr>
          <w:rFonts w:ascii="Sylfaen" w:hAnsi="Sylfaen"/>
          <w:sz w:val="24"/>
          <w:szCs w:val="24"/>
        </w:rPr>
        <w:t xml:space="preserve"> </w:t>
      </w:r>
      <w:r w:rsidR="00345184" w:rsidRPr="00386916">
        <w:rPr>
          <w:rFonts w:ascii="Sylfaen" w:hAnsi="Sylfaen"/>
          <w:sz w:val="24"/>
          <w:szCs w:val="24"/>
        </w:rPr>
        <w:t xml:space="preserve">միմյանց </w:t>
      </w:r>
      <w:r w:rsidRPr="00386916">
        <w:rPr>
          <w:rFonts w:ascii="Sylfaen" w:hAnsi="Sylfaen"/>
          <w:sz w:val="24"/>
          <w:szCs w:val="24"/>
        </w:rPr>
        <w:t>են ուղարկում այն նորմատիվ իրավական ակտերի նախագծերը, որոնցով նախատեսվում է հատուկ սուբսիդիաների տրամադրումը Միության շրջանակներում արդյունաբերական համագործակցության՝ Եվրասիական միջկառավարական խորհրդի կողմից հաստատվող հիմնական ուղղություններին համապատասխան զգայուն ապրանքների շարքին դասվող ապրանքներ արտադրողներին։</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 xml:space="preserve">Ըստ բաց աղբյուրներում հրապարակված ակտերի՝ լիազորված մարմինները Հանձնաժողով են ուղարկում այդ ակտերի վավերապայմանները </w:t>
      </w:r>
      <w:r w:rsidR="00E97C15">
        <w:rPr>
          <w:rFonts w:ascii="Sylfaen" w:hAnsi="Sylfaen"/>
          <w:sz w:val="24"/>
          <w:szCs w:val="24"/>
        </w:rPr>
        <w:t>և</w:t>
      </w:r>
      <w:r w:rsidRPr="00386916">
        <w:rPr>
          <w:rFonts w:ascii="Sylfaen" w:hAnsi="Sylfaen"/>
          <w:sz w:val="24"/>
          <w:szCs w:val="24"/>
        </w:rPr>
        <w:t xml:space="preserve"> դրանց հրապարակման աղբյուրները պարունակող տեղեկատվություն։</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Հատուկ սուբսիդիաների տրամադրումը նախատեսող ակտերը, որոնք</w:t>
      </w:r>
      <w:r w:rsidR="003F18A1" w:rsidRPr="003F18A1">
        <w:rPr>
          <w:rFonts w:ascii="Sylfaen" w:hAnsi="Sylfaen"/>
          <w:sz w:val="24"/>
          <w:szCs w:val="24"/>
        </w:rPr>
        <w:t> </w:t>
      </w:r>
      <w:r w:rsidRPr="00386916">
        <w:rPr>
          <w:rFonts w:ascii="Sylfaen" w:hAnsi="Sylfaen"/>
          <w:sz w:val="24"/>
          <w:szCs w:val="24"/>
        </w:rPr>
        <w:t>հրապարակված չեն բաց աղբյուրներում, լիազորված մարմինների կողմից ուղարկվում են Հանձնաժողով։</w:t>
      </w:r>
    </w:p>
    <w:p w:rsidR="00C331FC" w:rsidRPr="00386916" w:rsidRDefault="00386916" w:rsidP="002344A2">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3.</w:t>
      </w:r>
      <w:r>
        <w:rPr>
          <w:rFonts w:ascii="Sylfaen" w:hAnsi="Sylfaen"/>
          <w:sz w:val="24"/>
          <w:szCs w:val="24"/>
        </w:rPr>
        <w:tab/>
      </w:r>
      <w:r w:rsidR="00CF5EEC" w:rsidRPr="00386916">
        <w:rPr>
          <w:rFonts w:ascii="Sylfaen" w:hAnsi="Sylfaen"/>
          <w:sz w:val="24"/>
          <w:szCs w:val="24"/>
        </w:rPr>
        <w:t xml:space="preserve">Հանձնաժողովը սահմանված կարգով անցկացնում է անդամ պետությունների՝ հատուկ սուբսիդիաների տրամադրումը նախատեսող ակտերի համեմատական իրավական վերլուծություն՝ Պայմանագրի 93-րդ հոդվածին </w:t>
      </w:r>
      <w:r w:rsidR="00E97C15">
        <w:rPr>
          <w:rFonts w:ascii="Sylfaen" w:hAnsi="Sylfaen"/>
          <w:sz w:val="24"/>
          <w:szCs w:val="24"/>
        </w:rPr>
        <w:t>և</w:t>
      </w:r>
      <w:r w:rsidR="00CF5EEC" w:rsidRPr="00386916">
        <w:rPr>
          <w:rFonts w:ascii="Sylfaen" w:hAnsi="Sylfaen"/>
          <w:sz w:val="24"/>
          <w:szCs w:val="24"/>
        </w:rPr>
        <w:t xml:space="preserve"> Արձանագրությանը դ</w:t>
      </w:r>
      <w:r w:rsidR="006D33E8" w:rsidRPr="00386916">
        <w:rPr>
          <w:rFonts w:ascii="Sylfaen" w:hAnsi="Sylfaen"/>
          <w:sz w:val="24"/>
          <w:szCs w:val="24"/>
        </w:rPr>
        <w:t>ր</w:t>
      </w:r>
      <w:r w:rsidR="00CF5EEC" w:rsidRPr="00386916">
        <w:rPr>
          <w:rFonts w:ascii="Sylfaen" w:hAnsi="Sylfaen"/>
          <w:sz w:val="24"/>
          <w:szCs w:val="24"/>
        </w:rPr>
        <w:t>անց համապատասխանության մասով։</w:t>
      </w:r>
    </w:p>
    <w:p w:rsidR="00C331FC" w:rsidRPr="00386916" w:rsidRDefault="00386916" w:rsidP="002344A2">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4.</w:t>
      </w:r>
      <w:r>
        <w:rPr>
          <w:rFonts w:ascii="Sylfaen" w:hAnsi="Sylfaen"/>
          <w:sz w:val="24"/>
          <w:szCs w:val="24"/>
        </w:rPr>
        <w:tab/>
      </w:r>
      <w:r w:rsidR="00CF5EEC" w:rsidRPr="00386916">
        <w:rPr>
          <w:rFonts w:ascii="Sylfaen" w:hAnsi="Sylfaen"/>
          <w:sz w:val="24"/>
          <w:szCs w:val="24"/>
        </w:rPr>
        <w:t>Անդամ պետության կողմից հաշվետու ժամանակաշրջանում Հանձնաժողովի հետ համաձայնեցված հատուկ սուբսիդիա չտրամադրելու փաստը բացահայտ</w:t>
      </w:r>
      <w:r w:rsidR="00345184" w:rsidRPr="00386916">
        <w:rPr>
          <w:rFonts w:ascii="Sylfaen" w:hAnsi="Sylfaen"/>
          <w:sz w:val="24"/>
          <w:szCs w:val="24"/>
        </w:rPr>
        <w:t>վ</w:t>
      </w:r>
      <w:r w:rsidR="00CF5EEC" w:rsidRPr="00386916">
        <w:rPr>
          <w:rFonts w:ascii="Sylfaen" w:hAnsi="Sylfaen"/>
          <w:sz w:val="24"/>
          <w:szCs w:val="24"/>
        </w:rPr>
        <w:t>ելու դեպքում պատասխանատու դեպարտամենտն այդ մասին ծանուցում է անդամ պետություններին։</w:t>
      </w:r>
    </w:p>
    <w:p w:rsidR="00C331FC" w:rsidRPr="00386916" w:rsidRDefault="00386916" w:rsidP="002344A2">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5.</w:t>
      </w:r>
      <w:r>
        <w:rPr>
          <w:rFonts w:ascii="Sylfaen" w:hAnsi="Sylfaen"/>
          <w:sz w:val="24"/>
          <w:szCs w:val="24"/>
        </w:rPr>
        <w:tab/>
      </w:r>
      <w:r w:rsidR="00CF5EEC" w:rsidRPr="00386916">
        <w:rPr>
          <w:rFonts w:ascii="Sylfaen" w:hAnsi="Sylfaen"/>
          <w:sz w:val="24"/>
          <w:szCs w:val="24"/>
        </w:rPr>
        <w:t xml:space="preserve">Անդամ պետությունն իրավունք ունի դիմելու Հանձնաժողով՝ դիմող անդամ պետության՝ սուբսիդիաների տրամադրում նախատեսող նորմատիվ իրավական ակտերի կամ նորմատիվ իրավական ակտերի նախագծերի՝ Պայմանագրի 93-րդ հոդվածին </w:t>
      </w:r>
      <w:r w:rsidR="00E97C15">
        <w:rPr>
          <w:rFonts w:ascii="Sylfaen" w:hAnsi="Sylfaen"/>
          <w:sz w:val="24"/>
          <w:szCs w:val="24"/>
        </w:rPr>
        <w:t>և</w:t>
      </w:r>
      <w:r w:rsidR="00CF5EEC" w:rsidRPr="00386916">
        <w:rPr>
          <w:rFonts w:ascii="Sylfaen" w:hAnsi="Sylfaen"/>
          <w:sz w:val="24"/>
          <w:szCs w:val="24"/>
        </w:rPr>
        <w:t xml:space="preserve"> Արձանագրությանը դրանց համապատասխանության մասով համեմատական</w:t>
      </w:r>
      <w:r w:rsidR="00DE058B" w:rsidRPr="00386916">
        <w:rPr>
          <w:rFonts w:ascii="Sylfaen" w:hAnsi="Sylfaen"/>
          <w:sz w:val="24"/>
          <w:szCs w:val="24"/>
        </w:rPr>
        <w:t xml:space="preserve"> </w:t>
      </w:r>
      <w:r w:rsidR="00CF5EEC" w:rsidRPr="00386916">
        <w:rPr>
          <w:rFonts w:ascii="Sylfaen" w:hAnsi="Sylfaen"/>
          <w:sz w:val="24"/>
          <w:szCs w:val="24"/>
        </w:rPr>
        <w:t>իրավական վերլուծությունը Հանձնաժողովի կողմից սահմանվող կարգով անցկացնելու առաջարկով:</w:t>
      </w:r>
    </w:p>
    <w:p w:rsidR="00C331FC" w:rsidRPr="00386916" w:rsidRDefault="00386916" w:rsidP="002344A2">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lastRenderedPageBreak/>
        <w:t>6.</w:t>
      </w:r>
      <w:r>
        <w:rPr>
          <w:rFonts w:ascii="Sylfaen" w:hAnsi="Sylfaen"/>
          <w:sz w:val="24"/>
          <w:szCs w:val="24"/>
        </w:rPr>
        <w:tab/>
      </w:r>
      <w:r w:rsidR="00CF5EEC" w:rsidRPr="00386916">
        <w:rPr>
          <w:rFonts w:ascii="Sylfaen" w:hAnsi="Sylfaen"/>
          <w:sz w:val="24"/>
          <w:szCs w:val="24"/>
        </w:rPr>
        <w:t>Սույն հոդվածի 2-րդ կետի երկրորդ պարբերությամբ նախատեսված ծանուցման մեջ նշվում է հետ</w:t>
      </w:r>
      <w:r w:rsidR="00E97C15">
        <w:rPr>
          <w:rFonts w:ascii="Sylfaen" w:hAnsi="Sylfaen"/>
          <w:sz w:val="24"/>
          <w:szCs w:val="24"/>
        </w:rPr>
        <w:t>և</w:t>
      </w:r>
      <w:r w:rsidR="00CF5EEC" w:rsidRPr="00386916">
        <w:rPr>
          <w:rFonts w:ascii="Sylfaen" w:hAnsi="Sylfaen"/>
          <w:sz w:val="24"/>
          <w:szCs w:val="24"/>
        </w:rPr>
        <w:t>յալ տեղեկատվությունը՝</w:t>
      </w:r>
    </w:p>
    <w:p w:rsidR="00C331FC" w:rsidRPr="00386916" w:rsidRDefault="00386916" w:rsidP="002344A2">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1)</w:t>
      </w:r>
      <w:r>
        <w:rPr>
          <w:rFonts w:ascii="Sylfaen" w:hAnsi="Sylfaen"/>
          <w:sz w:val="24"/>
          <w:szCs w:val="24"/>
        </w:rPr>
        <w:tab/>
      </w:r>
      <w:r w:rsidR="00CF5EEC" w:rsidRPr="00386916">
        <w:rPr>
          <w:rFonts w:ascii="Sylfaen" w:hAnsi="Sylfaen"/>
          <w:sz w:val="24"/>
          <w:szCs w:val="24"/>
        </w:rPr>
        <w:t>Հանձնաժողովի կոլեգիայի՝ հատուկ սուբսիդիայի թույլատրելիության մասին որոշման վավերապայմանները.</w:t>
      </w:r>
    </w:p>
    <w:p w:rsidR="00C331FC" w:rsidRPr="00386916" w:rsidRDefault="00386916" w:rsidP="002344A2">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2)</w:t>
      </w:r>
      <w:r>
        <w:rPr>
          <w:rFonts w:ascii="Sylfaen" w:hAnsi="Sylfaen"/>
          <w:sz w:val="24"/>
          <w:szCs w:val="24"/>
        </w:rPr>
        <w:tab/>
      </w:r>
      <w:r w:rsidR="00CF5EEC" w:rsidRPr="00386916">
        <w:rPr>
          <w:rFonts w:ascii="Sylfaen" w:hAnsi="Sylfaen"/>
          <w:sz w:val="24"/>
          <w:szCs w:val="24"/>
        </w:rPr>
        <w:t>չափանիշները, որոնց հիման վրա համաձայնեցվել է հատուկ սուբսիդիան.</w:t>
      </w:r>
    </w:p>
    <w:p w:rsidR="00C331FC" w:rsidRPr="00386916" w:rsidRDefault="00386916" w:rsidP="002344A2">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3)</w:t>
      </w:r>
      <w:r>
        <w:rPr>
          <w:rFonts w:ascii="Sylfaen" w:hAnsi="Sylfaen"/>
          <w:sz w:val="24"/>
          <w:szCs w:val="24"/>
        </w:rPr>
        <w:tab/>
      </w:r>
      <w:r w:rsidR="00CF5EEC" w:rsidRPr="00386916">
        <w:rPr>
          <w:rFonts w:ascii="Sylfaen" w:hAnsi="Sylfaen"/>
          <w:sz w:val="24"/>
          <w:szCs w:val="24"/>
        </w:rPr>
        <w:t>այն նորմատիվ իրավական ակտի անվանումը, որին համապատասխան տրամադրվել է հատուկ սուբսիդիան.</w:t>
      </w:r>
    </w:p>
    <w:p w:rsidR="00C331FC" w:rsidRPr="00386916" w:rsidRDefault="00386916" w:rsidP="002344A2">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4)</w:t>
      </w:r>
      <w:r>
        <w:rPr>
          <w:rFonts w:ascii="Sylfaen" w:hAnsi="Sylfaen"/>
          <w:sz w:val="24"/>
          <w:szCs w:val="24"/>
        </w:rPr>
        <w:tab/>
      </w:r>
      <w:r w:rsidR="00CF5EEC" w:rsidRPr="00386916">
        <w:rPr>
          <w:rFonts w:ascii="Sylfaen" w:hAnsi="Sylfaen"/>
          <w:sz w:val="24"/>
          <w:szCs w:val="24"/>
        </w:rPr>
        <w:t>ժամանակահատվածը, որի համար տրամադրվում են տեղեկությունները.</w:t>
      </w:r>
    </w:p>
    <w:p w:rsidR="00C331FC" w:rsidRPr="00386916" w:rsidRDefault="00386916" w:rsidP="002344A2">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5)</w:t>
      </w:r>
      <w:r>
        <w:rPr>
          <w:rFonts w:ascii="Sylfaen" w:hAnsi="Sylfaen"/>
          <w:sz w:val="24"/>
          <w:szCs w:val="24"/>
        </w:rPr>
        <w:tab/>
      </w:r>
      <w:r w:rsidR="00CF5EEC" w:rsidRPr="00386916">
        <w:rPr>
          <w:rFonts w:ascii="Sylfaen" w:hAnsi="Sylfaen"/>
          <w:sz w:val="24"/>
          <w:szCs w:val="24"/>
        </w:rPr>
        <w:t>հատուկ սուբսիդիայի ձ</w:t>
      </w:r>
      <w:r w:rsidR="00E97C15">
        <w:rPr>
          <w:rFonts w:ascii="Sylfaen" w:hAnsi="Sylfaen"/>
          <w:sz w:val="24"/>
          <w:szCs w:val="24"/>
        </w:rPr>
        <w:t>և</w:t>
      </w:r>
      <w:r w:rsidR="00CF5EEC" w:rsidRPr="00386916">
        <w:rPr>
          <w:rFonts w:ascii="Sylfaen" w:hAnsi="Sylfaen"/>
          <w:sz w:val="24"/>
          <w:szCs w:val="24"/>
        </w:rPr>
        <w:t xml:space="preserve">ի </w:t>
      </w:r>
      <w:r w:rsidR="00E97C15">
        <w:rPr>
          <w:rFonts w:ascii="Sylfaen" w:hAnsi="Sylfaen"/>
          <w:sz w:val="24"/>
          <w:szCs w:val="24"/>
        </w:rPr>
        <w:t>և</w:t>
      </w:r>
      <w:r w:rsidR="00CF5EEC" w:rsidRPr="00386916">
        <w:rPr>
          <w:rFonts w:ascii="Sylfaen" w:hAnsi="Sylfaen"/>
          <w:sz w:val="24"/>
          <w:szCs w:val="24"/>
        </w:rPr>
        <w:t xml:space="preserve"> դրա տրամադրման նպատակի նկարագրությունը.</w:t>
      </w:r>
    </w:p>
    <w:p w:rsidR="00C331FC" w:rsidRPr="00386916" w:rsidRDefault="00386916" w:rsidP="002344A2">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6)</w:t>
      </w:r>
      <w:r>
        <w:rPr>
          <w:rFonts w:ascii="Sylfaen" w:hAnsi="Sylfaen"/>
          <w:sz w:val="24"/>
          <w:szCs w:val="24"/>
        </w:rPr>
        <w:tab/>
      </w:r>
      <w:r w:rsidR="00CF5EEC" w:rsidRPr="00386916">
        <w:rPr>
          <w:rFonts w:ascii="Sylfaen" w:hAnsi="Sylfaen"/>
          <w:sz w:val="24"/>
          <w:szCs w:val="24"/>
        </w:rPr>
        <w:t xml:space="preserve">հատուկ սուբսիդիան ստացողը </w:t>
      </w:r>
      <w:r w:rsidR="00E97C15">
        <w:rPr>
          <w:rFonts w:ascii="Sylfaen" w:hAnsi="Sylfaen"/>
          <w:sz w:val="24"/>
          <w:szCs w:val="24"/>
        </w:rPr>
        <w:t>և</w:t>
      </w:r>
      <w:r w:rsidR="00CF5EEC" w:rsidRPr="00386916">
        <w:rPr>
          <w:rFonts w:ascii="Sylfaen" w:hAnsi="Sylfaen"/>
          <w:sz w:val="24"/>
          <w:szCs w:val="24"/>
        </w:rPr>
        <w:t xml:space="preserve"> այդ սուբսիդիայի տրամադրման եղանակը.</w:t>
      </w:r>
    </w:p>
    <w:p w:rsidR="00C331FC" w:rsidRPr="00386916" w:rsidRDefault="00386916" w:rsidP="002344A2">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7)</w:t>
      </w:r>
      <w:r>
        <w:rPr>
          <w:rFonts w:ascii="Sylfaen" w:hAnsi="Sylfaen"/>
          <w:sz w:val="24"/>
          <w:szCs w:val="24"/>
        </w:rPr>
        <w:tab/>
      </w:r>
      <w:r w:rsidR="00CF5EEC" w:rsidRPr="00386916">
        <w:rPr>
          <w:rFonts w:ascii="Sylfaen" w:hAnsi="Sylfaen"/>
          <w:sz w:val="24"/>
          <w:szCs w:val="24"/>
        </w:rPr>
        <w:t xml:space="preserve">չափը </w:t>
      </w:r>
      <w:r w:rsidR="00E97C15">
        <w:rPr>
          <w:rFonts w:ascii="Sylfaen" w:hAnsi="Sylfaen"/>
          <w:sz w:val="24"/>
          <w:szCs w:val="24"/>
        </w:rPr>
        <w:t>և</w:t>
      </w:r>
      <w:r w:rsidR="00CF5EEC" w:rsidRPr="00386916">
        <w:rPr>
          <w:rFonts w:ascii="Sylfaen" w:hAnsi="Sylfaen"/>
          <w:sz w:val="24"/>
          <w:szCs w:val="24"/>
        </w:rPr>
        <w:t xml:space="preserve"> ժամկետը, որով տրամադրվում է հատուկ սուբսիդիան։</w:t>
      </w:r>
    </w:p>
    <w:p w:rsidR="00C331FC" w:rsidRPr="00386916" w:rsidRDefault="00386916" w:rsidP="002344A2">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7.</w:t>
      </w:r>
      <w:r>
        <w:rPr>
          <w:rFonts w:ascii="Sylfaen" w:hAnsi="Sylfaen"/>
          <w:sz w:val="24"/>
          <w:szCs w:val="24"/>
        </w:rPr>
        <w:tab/>
      </w:r>
      <w:r w:rsidR="00CF5EEC" w:rsidRPr="00386916">
        <w:rPr>
          <w:rFonts w:ascii="Sylfaen" w:hAnsi="Sylfaen"/>
          <w:sz w:val="24"/>
          <w:szCs w:val="24"/>
        </w:rPr>
        <w:t>Հանձնաժողովի հետ համաձայնեցված հատուկ սուբսիդիաների տրամադրման մասին ծանուցման ձ</w:t>
      </w:r>
      <w:r w:rsidR="00E97C15">
        <w:rPr>
          <w:rFonts w:ascii="Sylfaen" w:hAnsi="Sylfaen"/>
          <w:sz w:val="24"/>
          <w:szCs w:val="24"/>
        </w:rPr>
        <w:t>և</w:t>
      </w:r>
      <w:r w:rsidR="00CF5EEC" w:rsidRPr="00386916">
        <w:rPr>
          <w:rFonts w:ascii="Sylfaen" w:hAnsi="Sylfaen"/>
          <w:sz w:val="24"/>
          <w:szCs w:val="24"/>
        </w:rPr>
        <w:t>ը, ինչպես նա</w:t>
      </w:r>
      <w:r w:rsidR="00E97C15">
        <w:rPr>
          <w:rFonts w:ascii="Sylfaen" w:hAnsi="Sylfaen"/>
          <w:sz w:val="24"/>
          <w:szCs w:val="24"/>
        </w:rPr>
        <w:t>և</w:t>
      </w:r>
      <w:r w:rsidR="00CF5EEC" w:rsidRPr="00386916">
        <w:rPr>
          <w:rFonts w:ascii="Sylfaen" w:hAnsi="Sylfaen"/>
          <w:sz w:val="24"/>
          <w:szCs w:val="24"/>
        </w:rPr>
        <w:t xml:space="preserve"> դրա լրացման կարգը հաստատվում են Հանձնաժողովի խորհրդի կողմից։</w:t>
      </w:r>
    </w:p>
    <w:p w:rsidR="002344A2" w:rsidRDefault="002344A2">
      <w:pPr>
        <w:rPr>
          <w:rFonts w:ascii="Sylfaen" w:eastAsia="Times New Roman" w:hAnsi="Sylfaen" w:cs="Sylfaen"/>
        </w:rPr>
      </w:pPr>
      <w:r>
        <w:rPr>
          <w:rFonts w:ascii="Sylfaen" w:hAnsi="Sylfaen" w:cs="Sylfaen"/>
        </w:rPr>
        <w:br w:type="page"/>
      </w:r>
    </w:p>
    <w:p w:rsidR="00C331FC" w:rsidRPr="00386916" w:rsidRDefault="00CF5EEC" w:rsidP="00386916">
      <w:pPr>
        <w:pStyle w:val="Bodytext20"/>
        <w:shd w:val="clear" w:color="auto" w:fill="auto"/>
        <w:spacing w:before="0" w:after="160" w:line="360" w:lineRule="auto"/>
        <w:ind w:firstLine="0"/>
        <w:jc w:val="center"/>
        <w:rPr>
          <w:rFonts w:ascii="Sylfaen" w:hAnsi="Sylfaen" w:cs="Sylfaen"/>
          <w:sz w:val="24"/>
          <w:szCs w:val="24"/>
        </w:rPr>
      </w:pPr>
      <w:r w:rsidRPr="00386916">
        <w:rPr>
          <w:rFonts w:ascii="Sylfaen" w:hAnsi="Sylfaen"/>
          <w:sz w:val="24"/>
          <w:szCs w:val="24"/>
        </w:rPr>
        <w:lastRenderedPageBreak/>
        <w:t xml:space="preserve">IV. Անդամ պետությունների կողմից հատուկ սուբսիդիաների </w:t>
      </w:r>
      <w:r w:rsidR="002344A2" w:rsidRPr="002344A2">
        <w:rPr>
          <w:rFonts w:ascii="Sylfaen" w:hAnsi="Sylfaen"/>
          <w:sz w:val="24"/>
          <w:szCs w:val="24"/>
        </w:rPr>
        <w:br/>
      </w:r>
      <w:r w:rsidRPr="00386916">
        <w:rPr>
          <w:rFonts w:ascii="Sylfaen" w:hAnsi="Sylfaen"/>
          <w:sz w:val="24"/>
          <w:szCs w:val="24"/>
        </w:rPr>
        <w:t xml:space="preserve">տրամադրման հարցերով </w:t>
      </w:r>
      <w:r w:rsidR="00801A18" w:rsidRPr="00386916">
        <w:rPr>
          <w:rFonts w:ascii="Sylfaen" w:hAnsi="Sylfaen"/>
          <w:sz w:val="24"/>
          <w:szCs w:val="24"/>
        </w:rPr>
        <w:t>վարույթով ուսումնասիր</w:t>
      </w:r>
      <w:r w:rsidRPr="00386916">
        <w:rPr>
          <w:rFonts w:ascii="Sylfaen" w:hAnsi="Sylfaen"/>
          <w:sz w:val="24"/>
          <w:szCs w:val="24"/>
        </w:rPr>
        <w:t>ությ</w:t>
      </w:r>
      <w:r w:rsidR="00476F22" w:rsidRPr="00386916">
        <w:rPr>
          <w:rFonts w:ascii="Sylfaen" w:hAnsi="Sylfaen"/>
          <w:sz w:val="24"/>
          <w:szCs w:val="24"/>
        </w:rPr>
        <w:t>ուն</w:t>
      </w:r>
      <w:r w:rsidRPr="00386916">
        <w:rPr>
          <w:rFonts w:ascii="Sylfaen" w:hAnsi="Sylfaen"/>
          <w:sz w:val="24"/>
          <w:szCs w:val="24"/>
        </w:rPr>
        <w:t xml:space="preserve"> անցկաց</w:t>
      </w:r>
      <w:r w:rsidR="00476F22" w:rsidRPr="00386916">
        <w:rPr>
          <w:rFonts w:ascii="Sylfaen" w:hAnsi="Sylfaen"/>
          <w:sz w:val="24"/>
          <w:szCs w:val="24"/>
        </w:rPr>
        <w:t>նել</w:t>
      </w:r>
      <w:r w:rsidRPr="00386916">
        <w:rPr>
          <w:rFonts w:ascii="Sylfaen" w:hAnsi="Sylfaen"/>
          <w:sz w:val="24"/>
          <w:szCs w:val="24"/>
        </w:rPr>
        <w:t>ը</w:t>
      </w:r>
    </w:p>
    <w:p w:rsidR="00C264CF" w:rsidRPr="00386916" w:rsidRDefault="00C264CF" w:rsidP="00386916">
      <w:pPr>
        <w:pStyle w:val="Bodytext20"/>
        <w:shd w:val="clear" w:color="auto" w:fill="auto"/>
        <w:spacing w:before="0" w:after="160" w:line="360" w:lineRule="auto"/>
        <w:ind w:firstLine="0"/>
        <w:jc w:val="center"/>
        <w:rPr>
          <w:rFonts w:ascii="Sylfaen" w:hAnsi="Sylfaen" w:cs="Sylfaen"/>
          <w:sz w:val="24"/>
          <w:szCs w:val="24"/>
        </w:rPr>
      </w:pPr>
    </w:p>
    <w:p w:rsidR="00C331FC" w:rsidRPr="00386916" w:rsidRDefault="00CF5EEC" w:rsidP="00386916">
      <w:pPr>
        <w:pStyle w:val="Bodytext20"/>
        <w:shd w:val="clear" w:color="auto" w:fill="auto"/>
        <w:spacing w:before="0" w:after="160" w:line="360" w:lineRule="auto"/>
        <w:ind w:firstLine="0"/>
        <w:jc w:val="center"/>
        <w:rPr>
          <w:rFonts w:ascii="Sylfaen" w:hAnsi="Sylfaen" w:cs="Sylfaen"/>
          <w:sz w:val="24"/>
          <w:szCs w:val="24"/>
        </w:rPr>
      </w:pPr>
      <w:r w:rsidRPr="00386916">
        <w:rPr>
          <w:rFonts w:ascii="Sylfaen" w:hAnsi="Sylfaen"/>
          <w:sz w:val="24"/>
          <w:szCs w:val="24"/>
        </w:rPr>
        <w:t>Հոդված 13</w:t>
      </w:r>
    </w:p>
    <w:p w:rsidR="00C331FC" w:rsidRPr="00386916" w:rsidRDefault="00801A18" w:rsidP="00386916">
      <w:pPr>
        <w:pStyle w:val="Bodytext20"/>
        <w:shd w:val="clear" w:color="auto" w:fill="auto"/>
        <w:spacing w:before="0" w:after="160" w:line="360" w:lineRule="auto"/>
        <w:ind w:firstLine="0"/>
        <w:jc w:val="center"/>
        <w:rPr>
          <w:rFonts w:ascii="Sylfaen" w:hAnsi="Sylfaen" w:cs="Sylfaen"/>
          <w:sz w:val="24"/>
          <w:szCs w:val="24"/>
        </w:rPr>
      </w:pPr>
      <w:r w:rsidRPr="00386916">
        <w:rPr>
          <w:rFonts w:ascii="Sylfaen" w:hAnsi="Sylfaen"/>
          <w:sz w:val="24"/>
          <w:szCs w:val="24"/>
        </w:rPr>
        <w:t>Վարույթով ուսումնասիր</w:t>
      </w:r>
      <w:r w:rsidR="00CF5EEC" w:rsidRPr="00386916">
        <w:rPr>
          <w:rFonts w:ascii="Sylfaen" w:hAnsi="Sylfaen"/>
          <w:sz w:val="24"/>
          <w:szCs w:val="24"/>
        </w:rPr>
        <w:t>ություն սկսելու հիմքերը</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 xml:space="preserve">Անդամ պետությունը կարող է դիմել Հանձնաժողով՝ անդամ պետությունների կողմից հատուկ սուբսիդիաների տրամադրման հարցերով </w:t>
      </w:r>
      <w:r w:rsidR="00801A18" w:rsidRPr="00386916">
        <w:rPr>
          <w:rFonts w:ascii="Sylfaen" w:hAnsi="Sylfaen"/>
          <w:sz w:val="24"/>
          <w:szCs w:val="24"/>
        </w:rPr>
        <w:t>վարույթով ուսումնասիր</w:t>
      </w:r>
      <w:r w:rsidRPr="00386916">
        <w:rPr>
          <w:rFonts w:ascii="Sylfaen" w:hAnsi="Sylfaen"/>
          <w:sz w:val="24"/>
          <w:szCs w:val="24"/>
        </w:rPr>
        <w:t>ություն սկսելու վերաբերյալ դիմումով՝ հետ</w:t>
      </w:r>
      <w:r w:rsidR="00E97C15">
        <w:rPr>
          <w:rFonts w:ascii="Sylfaen" w:hAnsi="Sylfaen"/>
          <w:sz w:val="24"/>
          <w:szCs w:val="24"/>
        </w:rPr>
        <w:t>և</w:t>
      </w:r>
      <w:r w:rsidRPr="00386916">
        <w:rPr>
          <w:rFonts w:ascii="Sylfaen" w:hAnsi="Sylfaen"/>
          <w:sz w:val="24"/>
          <w:szCs w:val="24"/>
        </w:rPr>
        <w:t>յալ հիմքերի առկայության դեպքում՝</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այլ անդամ պետության կողմից հատուկ սուբսիդիայի տրամադրման հետ</w:t>
      </w:r>
      <w:r w:rsidR="00E97C15">
        <w:rPr>
          <w:rFonts w:ascii="Sylfaen" w:hAnsi="Sylfaen"/>
          <w:sz w:val="24"/>
          <w:szCs w:val="24"/>
        </w:rPr>
        <w:t>և</w:t>
      </w:r>
      <w:r w:rsidRPr="00386916">
        <w:rPr>
          <w:rFonts w:ascii="Sylfaen" w:hAnsi="Sylfaen"/>
          <w:sz w:val="24"/>
          <w:szCs w:val="24"/>
        </w:rPr>
        <w:t xml:space="preserve">անքով </w:t>
      </w:r>
      <w:r w:rsidR="0004137F" w:rsidRPr="00386916">
        <w:rPr>
          <w:rFonts w:ascii="Sylfaen" w:hAnsi="Sylfaen"/>
          <w:sz w:val="24"/>
          <w:szCs w:val="24"/>
        </w:rPr>
        <w:t xml:space="preserve">անդամ պետության </w:t>
      </w:r>
      <w:r w:rsidRPr="00386916">
        <w:rPr>
          <w:rFonts w:ascii="Sylfaen" w:hAnsi="Sylfaen"/>
          <w:sz w:val="24"/>
          <w:szCs w:val="24"/>
        </w:rPr>
        <w:t>ազգային տնտեսության ճյուղին հասցված նյութական վնասի, ազգային տնտեսության ճյուղին նյութական վնաս հասցնելու</w:t>
      </w:r>
      <w:r w:rsidR="00A800F7" w:rsidRPr="00386916">
        <w:rPr>
          <w:rFonts w:ascii="Sylfaen" w:hAnsi="Sylfaen"/>
          <w:sz w:val="24"/>
          <w:szCs w:val="24"/>
        </w:rPr>
        <w:t xml:space="preserve"> վտանգի</w:t>
      </w:r>
      <w:r w:rsidRPr="00386916">
        <w:rPr>
          <w:rFonts w:ascii="Sylfaen" w:hAnsi="Sylfaen"/>
          <w:sz w:val="24"/>
          <w:szCs w:val="24"/>
        </w:rPr>
        <w:t xml:space="preserve"> կամ դրա շահերի կոպիտ ոտնահարման առկայություն. </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 xml:space="preserve">մեկ կամ մի քանի անդամ պետությունների կողմից Արձանագրության 9-րդ, 11-րդ </w:t>
      </w:r>
      <w:r w:rsidR="00E97C15">
        <w:rPr>
          <w:rFonts w:ascii="Sylfaen" w:hAnsi="Sylfaen"/>
          <w:sz w:val="24"/>
          <w:szCs w:val="24"/>
        </w:rPr>
        <w:t>և</w:t>
      </w:r>
      <w:r w:rsidRPr="00386916">
        <w:rPr>
          <w:rFonts w:ascii="Sylfaen" w:hAnsi="Sylfaen"/>
          <w:sz w:val="24"/>
          <w:szCs w:val="24"/>
        </w:rPr>
        <w:t xml:space="preserve"> 14-րդ կետերով սահմանված</w:t>
      </w:r>
      <w:r w:rsidR="00A160FA" w:rsidRPr="00386916">
        <w:rPr>
          <w:rFonts w:ascii="Sylfaen" w:hAnsi="Sylfaen"/>
          <w:sz w:val="24"/>
          <w:szCs w:val="24"/>
        </w:rPr>
        <w:t>՝</w:t>
      </w:r>
      <w:r w:rsidRPr="00386916">
        <w:rPr>
          <w:rFonts w:ascii="Sylfaen" w:hAnsi="Sylfaen"/>
          <w:sz w:val="24"/>
          <w:szCs w:val="24"/>
        </w:rPr>
        <w:t xml:space="preserve"> արգելված սուբսիդիաների տրամադրում.</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նորմատիվ իրավական ակտում պարունակվող արգելված նորմերի առկայություն։</w:t>
      </w:r>
    </w:p>
    <w:p w:rsidR="00C264CF" w:rsidRPr="00386916" w:rsidRDefault="00C264CF" w:rsidP="00386916">
      <w:pPr>
        <w:pStyle w:val="Bodytext20"/>
        <w:shd w:val="clear" w:color="auto" w:fill="auto"/>
        <w:spacing w:before="0" w:after="160" w:line="360" w:lineRule="auto"/>
        <w:ind w:firstLine="0"/>
        <w:rPr>
          <w:rFonts w:ascii="Sylfaen" w:hAnsi="Sylfaen" w:cs="Sylfaen"/>
          <w:sz w:val="24"/>
          <w:szCs w:val="24"/>
        </w:rPr>
      </w:pPr>
    </w:p>
    <w:p w:rsidR="00C331FC" w:rsidRPr="00386916" w:rsidRDefault="00CF5EEC" w:rsidP="00386916">
      <w:pPr>
        <w:pStyle w:val="Bodytext20"/>
        <w:shd w:val="clear" w:color="auto" w:fill="auto"/>
        <w:spacing w:before="0" w:after="160" w:line="360" w:lineRule="auto"/>
        <w:ind w:firstLine="0"/>
        <w:jc w:val="center"/>
        <w:rPr>
          <w:rFonts w:ascii="Sylfaen" w:hAnsi="Sylfaen" w:cs="Sylfaen"/>
          <w:sz w:val="24"/>
          <w:szCs w:val="24"/>
        </w:rPr>
      </w:pPr>
      <w:r w:rsidRPr="00386916">
        <w:rPr>
          <w:rFonts w:ascii="Sylfaen" w:hAnsi="Sylfaen"/>
          <w:sz w:val="24"/>
          <w:szCs w:val="24"/>
        </w:rPr>
        <w:t>Հոդված 14</w:t>
      </w:r>
    </w:p>
    <w:p w:rsidR="00C331FC" w:rsidRPr="00386916" w:rsidRDefault="00801A18" w:rsidP="00386916">
      <w:pPr>
        <w:pStyle w:val="Bodytext20"/>
        <w:shd w:val="clear" w:color="auto" w:fill="auto"/>
        <w:spacing w:before="0" w:after="160" w:line="360" w:lineRule="auto"/>
        <w:ind w:firstLine="0"/>
        <w:jc w:val="center"/>
        <w:rPr>
          <w:rFonts w:ascii="Sylfaen" w:hAnsi="Sylfaen" w:cs="Sylfaen"/>
          <w:sz w:val="24"/>
          <w:szCs w:val="24"/>
        </w:rPr>
      </w:pPr>
      <w:r w:rsidRPr="00386916">
        <w:rPr>
          <w:rFonts w:ascii="Sylfaen" w:hAnsi="Sylfaen"/>
          <w:sz w:val="24"/>
          <w:szCs w:val="24"/>
        </w:rPr>
        <w:t>Վարույթով ուսումնասիր</w:t>
      </w:r>
      <w:r w:rsidR="00CF5EEC" w:rsidRPr="00386916">
        <w:rPr>
          <w:rFonts w:ascii="Sylfaen" w:hAnsi="Sylfaen"/>
          <w:sz w:val="24"/>
          <w:szCs w:val="24"/>
        </w:rPr>
        <w:t>ություն սկսելու մասին որոշում ընդունելը</w:t>
      </w:r>
    </w:p>
    <w:p w:rsidR="00C331FC" w:rsidRPr="00386916" w:rsidRDefault="00386916" w:rsidP="002344A2">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1.</w:t>
      </w:r>
      <w:r>
        <w:rPr>
          <w:rFonts w:ascii="Sylfaen" w:hAnsi="Sylfaen"/>
          <w:sz w:val="24"/>
          <w:szCs w:val="24"/>
        </w:rPr>
        <w:tab/>
      </w:r>
      <w:r w:rsidR="00CF5EEC" w:rsidRPr="00386916">
        <w:rPr>
          <w:rFonts w:ascii="Sylfaen" w:hAnsi="Sylfaen"/>
          <w:sz w:val="24"/>
          <w:szCs w:val="24"/>
        </w:rPr>
        <w:t xml:space="preserve">Սույն համաձայնագրի 13-րդ հոդվածում նշված </w:t>
      </w:r>
      <w:r w:rsidR="00CD6FE5" w:rsidRPr="00386916">
        <w:rPr>
          <w:rFonts w:ascii="Sylfaen" w:hAnsi="Sylfaen"/>
          <w:sz w:val="24"/>
          <w:szCs w:val="24"/>
        </w:rPr>
        <w:t>վարույթով ուսումնասիր</w:t>
      </w:r>
      <w:r w:rsidR="00CF5EEC" w:rsidRPr="00386916">
        <w:rPr>
          <w:rFonts w:ascii="Sylfaen" w:hAnsi="Sylfaen"/>
          <w:sz w:val="24"/>
          <w:szCs w:val="24"/>
        </w:rPr>
        <w:t xml:space="preserve">ության անցկացումը Հանձնաժողովի կողմից իրականացվում է անդամ պետության լիազորված մարմնի՝ </w:t>
      </w:r>
      <w:r w:rsidR="00CD6FE5" w:rsidRPr="00386916">
        <w:rPr>
          <w:rFonts w:ascii="Sylfaen" w:hAnsi="Sylfaen"/>
          <w:sz w:val="24"/>
          <w:szCs w:val="24"/>
        </w:rPr>
        <w:t>վարույթով ուսումնասիր</w:t>
      </w:r>
      <w:r w:rsidR="00CF5EEC" w:rsidRPr="00386916">
        <w:rPr>
          <w:rFonts w:ascii="Sylfaen" w:hAnsi="Sylfaen"/>
          <w:sz w:val="24"/>
          <w:szCs w:val="24"/>
        </w:rPr>
        <w:t>ություն սկսելու վերաբերյալ դիմումի հիման վրա, որը Հանձնաժողով է ներկայացվել գաղտնի կամ ոչ գաղտնի տարբերակներով (եթե դիմումը պարունակում է գաղտնի տեղեկատվություն)։</w:t>
      </w:r>
    </w:p>
    <w:p w:rsidR="00C331FC" w:rsidRPr="00386916" w:rsidRDefault="00386916" w:rsidP="002344A2">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lastRenderedPageBreak/>
        <w:t>2.</w:t>
      </w:r>
      <w:r>
        <w:rPr>
          <w:rFonts w:ascii="Sylfaen" w:hAnsi="Sylfaen"/>
          <w:sz w:val="24"/>
          <w:szCs w:val="24"/>
        </w:rPr>
        <w:tab/>
      </w:r>
      <w:r w:rsidR="00801A18" w:rsidRPr="00386916">
        <w:rPr>
          <w:rFonts w:ascii="Sylfaen" w:hAnsi="Sylfaen"/>
          <w:sz w:val="24"/>
          <w:szCs w:val="24"/>
        </w:rPr>
        <w:t>Վարույթով ուսումնասիր</w:t>
      </w:r>
      <w:r w:rsidR="00CF5EEC" w:rsidRPr="00386916">
        <w:rPr>
          <w:rFonts w:ascii="Sylfaen" w:hAnsi="Sylfaen"/>
          <w:sz w:val="24"/>
          <w:szCs w:val="24"/>
        </w:rPr>
        <w:t>ություն սկսելու վերաբերյալ դիմումի մեջ նշվում է հետ</w:t>
      </w:r>
      <w:r w:rsidR="00E97C15">
        <w:rPr>
          <w:rFonts w:ascii="Sylfaen" w:hAnsi="Sylfaen"/>
          <w:sz w:val="24"/>
          <w:szCs w:val="24"/>
        </w:rPr>
        <w:t>և</w:t>
      </w:r>
      <w:r w:rsidR="00CF5EEC" w:rsidRPr="00386916">
        <w:rPr>
          <w:rFonts w:ascii="Sylfaen" w:hAnsi="Sylfaen"/>
          <w:sz w:val="24"/>
          <w:szCs w:val="24"/>
        </w:rPr>
        <w:t>յալ տեղեկատվությունը՝</w:t>
      </w:r>
    </w:p>
    <w:p w:rsidR="00C331FC" w:rsidRPr="00386916" w:rsidRDefault="00386916" w:rsidP="002344A2">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1)</w:t>
      </w:r>
      <w:r>
        <w:rPr>
          <w:rFonts w:ascii="Sylfaen" w:hAnsi="Sylfaen"/>
          <w:sz w:val="24"/>
          <w:szCs w:val="24"/>
        </w:rPr>
        <w:tab/>
      </w:r>
      <w:r w:rsidR="00CF5EEC" w:rsidRPr="00386916">
        <w:rPr>
          <w:rFonts w:ascii="Sylfaen" w:hAnsi="Sylfaen"/>
          <w:sz w:val="24"/>
          <w:szCs w:val="24"/>
        </w:rPr>
        <w:t>դիմումատու պետության լիազորված մարմնի անվանումը.</w:t>
      </w:r>
    </w:p>
    <w:p w:rsidR="00C331FC" w:rsidRPr="00386916" w:rsidRDefault="00386916" w:rsidP="002344A2">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2)</w:t>
      </w:r>
      <w:r>
        <w:rPr>
          <w:rFonts w:ascii="Sylfaen" w:hAnsi="Sylfaen"/>
          <w:sz w:val="24"/>
          <w:szCs w:val="24"/>
        </w:rPr>
        <w:tab/>
      </w:r>
      <w:r w:rsidR="00CF5EEC" w:rsidRPr="00386916">
        <w:rPr>
          <w:rFonts w:ascii="Sylfaen" w:hAnsi="Sylfaen"/>
          <w:sz w:val="24"/>
          <w:szCs w:val="24"/>
        </w:rPr>
        <w:t xml:space="preserve">ապրանքի անվանումը </w:t>
      </w:r>
      <w:r w:rsidR="00E97C15">
        <w:rPr>
          <w:rFonts w:ascii="Sylfaen" w:hAnsi="Sylfaen"/>
          <w:sz w:val="24"/>
          <w:szCs w:val="24"/>
        </w:rPr>
        <w:t>և</w:t>
      </w:r>
      <w:r w:rsidR="00CF5EEC" w:rsidRPr="00386916">
        <w:rPr>
          <w:rFonts w:ascii="Sylfaen" w:hAnsi="Sylfaen"/>
          <w:sz w:val="24"/>
          <w:szCs w:val="24"/>
        </w:rPr>
        <w:t xml:space="preserve"> նկարագրությունը.</w:t>
      </w:r>
    </w:p>
    <w:p w:rsidR="00C331FC" w:rsidRPr="00386916" w:rsidRDefault="00386916" w:rsidP="002344A2">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3)</w:t>
      </w:r>
      <w:r>
        <w:rPr>
          <w:rFonts w:ascii="Sylfaen" w:hAnsi="Sylfaen"/>
          <w:sz w:val="24"/>
          <w:szCs w:val="24"/>
        </w:rPr>
        <w:tab/>
      </w:r>
      <w:r w:rsidR="00CF5EEC" w:rsidRPr="00386916">
        <w:rPr>
          <w:rFonts w:ascii="Sylfaen" w:hAnsi="Sylfaen"/>
          <w:sz w:val="24"/>
          <w:szCs w:val="24"/>
        </w:rPr>
        <w:t>այն նորմատիվ իրավական ակտերի ցանկը, որոնց հիման վրա տրամադրվում է հատուկ սուբսիդիան.</w:t>
      </w:r>
    </w:p>
    <w:p w:rsidR="00C331FC" w:rsidRPr="00386916" w:rsidRDefault="00386916" w:rsidP="002344A2">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4)</w:t>
      </w:r>
      <w:r>
        <w:rPr>
          <w:rFonts w:ascii="Sylfaen" w:hAnsi="Sylfaen"/>
          <w:sz w:val="24"/>
          <w:szCs w:val="24"/>
        </w:rPr>
        <w:tab/>
      </w:r>
      <w:r w:rsidR="00CF5EEC" w:rsidRPr="00386916">
        <w:rPr>
          <w:rFonts w:ascii="Sylfaen" w:hAnsi="Sylfaen"/>
          <w:sz w:val="24"/>
          <w:szCs w:val="24"/>
        </w:rPr>
        <w:t xml:space="preserve">հատուկ սուբսիդիայի բնույթի </w:t>
      </w:r>
      <w:r w:rsidR="00E97C15">
        <w:rPr>
          <w:rFonts w:ascii="Sylfaen" w:hAnsi="Sylfaen"/>
          <w:sz w:val="24"/>
          <w:szCs w:val="24"/>
        </w:rPr>
        <w:t>և</w:t>
      </w:r>
      <w:r w:rsidR="00CF5EEC" w:rsidRPr="00386916">
        <w:rPr>
          <w:rFonts w:ascii="Sylfaen" w:hAnsi="Sylfaen"/>
          <w:sz w:val="24"/>
          <w:szCs w:val="24"/>
        </w:rPr>
        <w:t xml:space="preserve"> չափի վերաբերյալ տեղեկություններ.</w:t>
      </w:r>
    </w:p>
    <w:p w:rsidR="00C331FC" w:rsidRPr="00386916" w:rsidRDefault="00386916" w:rsidP="002344A2">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5)</w:t>
      </w:r>
      <w:r>
        <w:rPr>
          <w:rFonts w:ascii="Sylfaen" w:hAnsi="Sylfaen"/>
          <w:sz w:val="24"/>
          <w:szCs w:val="24"/>
        </w:rPr>
        <w:tab/>
      </w:r>
      <w:r w:rsidR="00CF5EEC" w:rsidRPr="00386916">
        <w:rPr>
          <w:rFonts w:ascii="Sylfaen" w:hAnsi="Sylfaen"/>
          <w:sz w:val="24"/>
          <w:szCs w:val="24"/>
        </w:rPr>
        <w:t>սուբսիդավորվող ապրանք արտադրողների վերաբերյալ տեղեկություններ.</w:t>
      </w:r>
    </w:p>
    <w:p w:rsidR="00C331FC" w:rsidRPr="00386916" w:rsidRDefault="00386916" w:rsidP="002344A2">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6)</w:t>
      </w:r>
      <w:r>
        <w:rPr>
          <w:rFonts w:ascii="Sylfaen" w:hAnsi="Sylfaen"/>
          <w:sz w:val="24"/>
          <w:szCs w:val="24"/>
        </w:rPr>
        <w:tab/>
      </w:r>
      <w:r w:rsidR="00CF5EEC" w:rsidRPr="00386916">
        <w:rPr>
          <w:rFonts w:ascii="Sylfaen" w:hAnsi="Sylfaen"/>
          <w:sz w:val="24"/>
          <w:szCs w:val="24"/>
        </w:rPr>
        <w:t>նույնանման ապրանքի ազգային արտադրողների վերաբերյալ տեղեկություններ.</w:t>
      </w:r>
    </w:p>
    <w:p w:rsidR="00C331FC" w:rsidRPr="00386916" w:rsidRDefault="00386916" w:rsidP="002344A2">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7)</w:t>
      </w:r>
      <w:r>
        <w:rPr>
          <w:rFonts w:ascii="Sylfaen" w:hAnsi="Sylfaen"/>
          <w:sz w:val="24"/>
          <w:szCs w:val="24"/>
        </w:rPr>
        <w:tab/>
      </w:r>
      <w:r w:rsidR="00CF5EEC" w:rsidRPr="00386916">
        <w:rPr>
          <w:rFonts w:ascii="Sylfaen" w:hAnsi="Sylfaen"/>
          <w:sz w:val="24"/>
          <w:szCs w:val="24"/>
        </w:rPr>
        <w:t>դիմումատու պետության տարածք սուբսիդավորվող ապրանքի ներմուծման ծավալի փոփոխության վերաբերյալ տեղեկություններ՝ դիմումը ներկայացնելու</w:t>
      </w:r>
      <w:r w:rsidR="009126C9" w:rsidRPr="00386916">
        <w:rPr>
          <w:rFonts w:ascii="Sylfaen" w:hAnsi="Sylfaen"/>
          <w:sz w:val="24"/>
          <w:szCs w:val="24"/>
        </w:rPr>
        <w:t xml:space="preserve"> օրվան</w:t>
      </w:r>
      <w:r w:rsidR="00CF5EEC" w:rsidRPr="00386916">
        <w:rPr>
          <w:rFonts w:ascii="Sylfaen" w:hAnsi="Sylfaen"/>
          <w:sz w:val="24"/>
          <w:szCs w:val="24"/>
        </w:rPr>
        <w:t xml:space="preserve"> նախորդող 3 օրացուցային տարվա համար.</w:t>
      </w:r>
    </w:p>
    <w:p w:rsidR="00C331FC" w:rsidRPr="00386916" w:rsidRDefault="00386916" w:rsidP="002344A2">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8)</w:t>
      </w:r>
      <w:r>
        <w:rPr>
          <w:rFonts w:ascii="Sylfaen" w:hAnsi="Sylfaen"/>
          <w:sz w:val="24"/>
          <w:szCs w:val="24"/>
        </w:rPr>
        <w:tab/>
      </w:r>
      <w:r w:rsidR="00CF5EEC" w:rsidRPr="00386916">
        <w:rPr>
          <w:rFonts w:ascii="Sylfaen" w:hAnsi="Sylfaen"/>
          <w:sz w:val="24"/>
          <w:szCs w:val="24"/>
        </w:rPr>
        <w:t>դիմումատու պետության տարածքից մյուս անդամ պետությունների տարածքներ նույնանման ապրանքի արտահանման ծավալի փոփոխության վերաբերյալ տեղեկություններ՝ դիմումը ներկայացնելու</w:t>
      </w:r>
      <w:r w:rsidR="00726FBA" w:rsidRPr="00386916">
        <w:rPr>
          <w:rFonts w:ascii="Sylfaen" w:hAnsi="Sylfaen"/>
          <w:sz w:val="24"/>
          <w:szCs w:val="24"/>
        </w:rPr>
        <w:t xml:space="preserve"> օրվան</w:t>
      </w:r>
      <w:r w:rsidR="00CF5EEC" w:rsidRPr="00386916">
        <w:rPr>
          <w:rFonts w:ascii="Sylfaen" w:hAnsi="Sylfaen"/>
          <w:sz w:val="24"/>
          <w:szCs w:val="24"/>
        </w:rPr>
        <w:t xml:space="preserve"> նախորդող 3</w:t>
      </w:r>
      <w:r w:rsidR="003F18A1">
        <w:rPr>
          <w:rFonts w:ascii="Sylfaen" w:hAnsi="Sylfaen"/>
          <w:sz w:val="24"/>
          <w:szCs w:val="24"/>
        </w:rPr>
        <w:t xml:space="preserve"> </w:t>
      </w:r>
      <w:r w:rsidR="00CF5EEC" w:rsidRPr="00386916">
        <w:rPr>
          <w:rFonts w:ascii="Sylfaen" w:hAnsi="Sylfaen"/>
          <w:sz w:val="24"/>
          <w:szCs w:val="24"/>
        </w:rPr>
        <w:t>օրացուցային տարվա համար.</w:t>
      </w:r>
    </w:p>
    <w:p w:rsidR="00C331FC" w:rsidRPr="00386916" w:rsidRDefault="00386916" w:rsidP="002344A2">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9)</w:t>
      </w:r>
      <w:r>
        <w:rPr>
          <w:rFonts w:ascii="Sylfaen" w:hAnsi="Sylfaen"/>
          <w:sz w:val="24"/>
          <w:szCs w:val="24"/>
        </w:rPr>
        <w:tab/>
      </w:r>
      <w:r w:rsidR="00CF5EEC" w:rsidRPr="00386916">
        <w:rPr>
          <w:rFonts w:ascii="Sylfaen" w:hAnsi="Sylfaen"/>
          <w:sz w:val="24"/>
          <w:szCs w:val="24"/>
        </w:rPr>
        <w:t xml:space="preserve">դիմումատու պետության տարածքում ապրանքի արտադրության առկայության </w:t>
      </w:r>
      <w:r w:rsidR="00E97C15">
        <w:rPr>
          <w:rFonts w:ascii="Sylfaen" w:hAnsi="Sylfaen"/>
          <w:sz w:val="24"/>
          <w:szCs w:val="24"/>
        </w:rPr>
        <w:t>և</w:t>
      </w:r>
      <w:r w:rsidR="00CF5EEC" w:rsidRPr="00386916">
        <w:rPr>
          <w:rFonts w:ascii="Sylfaen" w:hAnsi="Sylfaen"/>
          <w:sz w:val="24"/>
          <w:szCs w:val="24"/>
        </w:rPr>
        <w:t xml:space="preserve"> ծավալի վերաբերյալ տեղեկություններ (քանակական </w:t>
      </w:r>
      <w:r w:rsidR="00E97C15">
        <w:rPr>
          <w:rFonts w:ascii="Sylfaen" w:hAnsi="Sylfaen"/>
          <w:sz w:val="24"/>
          <w:szCs w:val="24"/>
        </w:rPr>
        <w:t>և</w:t>
      </w:r>
      <w:r w:rsidR="00CF5EEC" w:rsidRPr="00386916">
        <w:rPr>
          <w:rFonts w:ascii="Sylfaen" w:hAnsi="Sylfaen"/>
          <w:sz w:val="24"/>
          <w:szCs w:val="24"/>
        </w:rPr>
        <w:t xml:space="preserve"> </w:t>
      </w:r>
      <w:r w:rsidR="001241A2" w:rsidRPr="00386916">
        <w:rPr>
          <w:rFonts w:ascii="Sylfaen" w:hAnsi="Sylfaen"/>
          <w:sz w:val="24"/>
          <w:szCs w:val="24"/>
        </w:rPr>
        <w:t>արժեք</w:t>
      </w:r>
      <w:r w:rsidR="00CF5EEC" w:rsidRPr="00386916">
        <w:rPr>
          <w:rFonts w:ascii="Sylfaen" w:hAnsi="Sylfaen"/>
          <w:sz w:val="24"/>
          <w:szCs w:val="24"/>
        </w:rPr>
        <w:t>ային արտահայտությամբ)` դիմումը ներկայացնելու օրվան նախորդող 3</w:t>
      </w:r>
      <w:r w:rsidR="003F18A1" w:rsidRPr="003F18A1">
        <w:rPr>
          <w:rFonts w:ascii="Sylfaen" w:hAnsi="Sylfaen"/>
          <w:sz w:val="24"/>
          <w:szCs w:val="24"/>
        </w:rPr>
        <w:t> </w:t>
      </w:r>
      <w:r w:rsidR="00CF5EEC" w:rsidRPr="00386916">
        <w:rPr>
          <w:rFonts w:ascii="Sylfaen" w:hAnsi="Sylfaen"/>
          <w:sz w:val="24"/>
          <w:szCs w:val="24"/>
        </w:rPr>
        <w:t>օրացուցային տարվա համար.</w:t>
      </w:r>
    </w:p>
    <w:p w:rsidR="002344A2" w:rsidRDefault="00CF5EEC" w:rsidP="002344A2">
      <w:pPr>
        <w:pStyle w:val="Bodytext20"/>
        <w:shd w:val="clear" w:color="auto" w:fill="auto"/>
        <w:tabs>
          <w:tab w:val="left" w:pos="1134"/>
        </w:tabs>
        <w:spacing w:before="0" w:after="160" w:line="360" w:lineRule="auto"/>
        <w:ind w:firstLine="567"/>
        <w:rPr>
          <w:rFonts w:ascii="Sylfaen" w:hAnsi="Sylfaen"/>
          <w:sz w:val="24"/>
          <w:szCs w:val="24"/>
        </w:rPr>
      </w:pPr>
      <w:r w:rsidRPr="00386916">
        <w:rPr>
          <w:rFonts w:ascii="Sylfaen" w:hAnsi="Sylfaen"/>
          <w:sz w:val="24"/>
          <w:szCs w:val="24"/>
        </w:rPr>
        <w:t>1</w:t>
      </w:r>
      <w:r w:rsidR="00386916">
        <w:rPr>
          <w:rFonts w:ascii="Sylfaen" w:hAnsi="Sylfaen"/>
          <w:sz w:val="24"/>
          <w:szCs w:val="24"/>
        </w:rPr>
        <w:t>0)</w:t>
      </w:r>
      <w:r w:rsidR="00386916">
        <w:rPr>
          <w:rFonts w:ascii="Sylfaen" w:hAnsi="Sylfaen"/>
          <w:sz w:val="24"/>
          <w:szCs w:val="24"/>
        </w:rPr>
        <w:tab/>
      </w:r>
      <w:r w:rsidR="00DD3136" w:rsidRPr="00386916">
        <w:rPr>
          <w:rFonts w:ascii="Sylfaen" w:hAnsi="Sylfaen"/>
          <w:sz w:val="24"/>
          <w:szCs w:val="24"/>
        </w:rPr>
        <w:t>այլ</w:t>
      </w:r>
      <w:r w:rsidRPr="00386916">
        <w:rPr>
          <w:rFonts w:ascii="Sylfaen" w:hAnsi="Sylfaen"/>
          <w:sz w:val="24"/>
          <w:szCs w:val="24"/>
        </w:rPr>
        <w:t xml:space="preserve"> անդամ պետությունների տարածքներում նույնանման ապրանքի արտադրության առկայության վերաբերյալ տեղեկություններ՝ դիմումը ներկայացնելու օրվան նախորդող 3 օրացուցային տարվա համար.</w:t>
      </w:r>
    </w:p>
    <w:p w:rsidR="002344A2" w:rsidRDefault="002344A2">
      <w:pPr>
        <w:rPr>
          <w:rFonts w:ascii="Sylfaen" w:eastAsia="Times New Roman" w:hAnsi="Sylfaen" w:cs="Times New Roman"/>
        </w:rPr>
      </w:pPr>
      <w:r>
        <w:rPr>
          <w:rFonts w:ascii="Sylfaen" w:hAnsi="Sylfaen"/>
        </w:rPr>
        <w:br w:type="page"/>
      </w:r>
    </w:p>
    <w:p w:rsidR="00C331FC" w:rsidRPr="00386916" w:rsidRDefault="00CF5EEC" w:rsidP="002344A2">
      <w:pPr>
        <w:pStyle w:val="Bodytext20"/>
        <w:shd w:val="clear" w:color="auto" w:fill="auto"/>
        <w:tabs>
          <w:tab w:val="left" w:pos="1134"/>
        </w:tabs>
        <w:spacing w:before="0" w:after="160" w:line="360" w:lineRule="auto"/>
        <w:ind w:firstLine="567"/>
        <w:rPr>
          <w:rFonts w:ascii="Sylfaen" w:hAnsi="Sylfaen" w:cs="Sylfaen"/>
          <w:sz w:val="24"/>
          <w:szCs w:val="24"/>
        </w:rPr>
      </w:pPr>
      <w:r w:rsidRPr="00386916">
        <w:rPr>
          <w:rFonts w:ascii="Sylfaen" w:hAnsi="Sylfaen"/>
          <w:sz w:val="24"/>
          <w:szCs w:val="24"/>
        </w:rPr>
        <w:lastRenderedPageBreak/>
        <w:t>1</w:t>
      </w:r>
      <w:r w:rsidR="00386916">
        <w:rPr>
          <w:rFonts w:ascii="Sylfaen" w:hAnsi="Sylfaen"/>
          <w:sz w:val="24"/>
          <w:szCs w:val="24"/>
        </w:rPr>
        <w:t>1)</w:t>
      </w:r>
      <w:r w:rsidR="00386916">
        <w:rPr>
          <w:rFonts w:ascii="Sylfaen" w:hAnsi="Sylfaen"/>
          <w:sz w:val="24"/>
          <w:szCs w:val="24"/>
        </w:rPr>
        <w:tab/>
      </w:r>
      <w:r w:rsidRPr="00386916">
        <w:rPr>
          <w:rFonts w:ascii="Sylfaen" w:hAnsi="Sylfaen"/>
          <w:sz w:val="24"/>
          <w:szCs w:val="24"/>
        </w:rPr>
        <w:t>այլ անդամ պետության կողմից հատուկ սուբսիդիայի տրամադրման հետ</w:t>
      </w:r>
      <w:r w:rsidR="00E97C15">
        <w:rPr>
          <w:rFonts w:ascii="Sylfaen" w:hAnsi="Sylfaen"/>
          <w:sz w:val="24"/>
          <w:szCs w:val="24"/>
        </w:rPr>
        <w:t>և</w:t>
      </w:r>
      <w:r w:rsidRPr="00386916">
        <w:rPr>
          <w:rFonts w:ascii="Sylfaen" w:hAnsi="Sylfaen"/>
          <w:sz w:val="24"/>
          <w:szCs w:val="24"/>
        </w:rPr>
        <w:t xml:space="preserve">անքով անդամ պետության ազգային տնտեսության ճյուղին հասցված նյութական վնասի, ազգային տնտեսության ճյուղին նյութական վնաս հասցնելու վտանգի կամ </w:t>
      </w:r>
      <w:r w:rsidR="00AF2C17" w:rsidRPr="00386916">
        <w:rPr>
          <w:rFonts w:ascii="Sylfaen" w:hAnsi="Sylfaen"/>
          <w:sz w:val="24"/>
          <w:szCs w:val="24"/>
        </w:rPr>
        <w:t>դրա</w:t>
      </w:r>
      <w:r w:rsidRPr="00386916">
        <w:rPr>
          <w:rFonts w:ascii="Sylfaen" w:hAnsi="Sylfaen"/>
          <w:sz w:val="24"/>
          <w:szCs w:val="24"/>
        </w:rPr>
        <w:t xml:space="preserve"> շահերի կոպիտ ոտնահարման առկայության</w:t>
      </w:r>
      <w:r w:rsidR="00386916">
        <w:rPr>
          <w:rFonts w:ascii="Sylfaen" w:hAnsi="Sylfaen"/>
          <w:sz w:val="24"/>
          <w:szCs w:val="24"/>
        </w:rPr>
        <w:t xml:space="preserve"> </w:t>
      </w:r>
      <w:r w:rsidRPr="00386916">
        <w:rPr>
          <w:rFonts w:ascii="Sylfaen" w:hAnsi="Sylfaen"/>
          <w:sz w:val="24"/>
          <w:szCs w:val="24"/>
        </w:rPr>
        <w:t>ապացույցներ.</w:t>
      </w:r>
    </w:p>
    <w:p w:rsidR="00C331FC" w:rsidRPr="00386916" w:rsidRDefault="00CF5EEC" w:rsidP="002344A2">
      <w:pPr>
        <w:pStyle w:val="Bodytext20"/>
        <w:shd w:val="clear" w:color="auto" w:fill="auto"/>
        <w:tabs>
          <w:tab w:val="left" w:pos="1134"/>
        </w:tabs>
        <w:spacing w:before="0" w:after="160" w:line="360" w:lineRule="auto"/>
        <w:ind w:firstLine="567"/>
        <w:rPr>
          <w:rFonts w:ascii="Sylfaen" w:hAnsi="Sylfaen" w:cs="Sylfaen"/>
          <w:sz w:val="24"/>
          <w:szCs w:val="24"/>
        </w:rPr>
      </w:pPr>
      <w:r w:rsidRPr="00386916">
        <w:rPr>
          <w:rFonts w:ascii="Sylfaen" w:hAnsi="Sylfaen"/>
          <w:sz w:val="24"/>
          <w:szCs w:val="24"/>
        </w:rPr>
        <w:t>1</w:t>
      </w:r>
      <w:r w:rsidR="00386916">
        <w:rPr>
          <w:rFonts w:ascii="Sylfaen" w:hAnsi="Sylfaen"/>
          <w:sz w:val="24"/>
          <w:szCs w:val="24"/>
        </w:rPr>
        <w:t>2)</w:t>
      </w:r>
      <w:r w:rsidR="00386916">
        <w:rPr>
          <w:rFonts w:ascii="Sylfaen" w:hAnsi="Sylfaen"/>
          <w:sz w:val="24"/>
          <w:szCs w:val="24"/>
        </w:rPr>
        <w:tab/>
      </w:r>
      <w:r w:rsidRPr="00386916">
        <w:rPr>
          <w:rFonts w:ascii="Sylfaen" w:hAnsi="Sylfaen"/>
          <w:sz w:val="24"/>
          <w:szCs w:val="24"/>
        </w:rPr>
        <w:t>Միության մաքսային տարածք նույնանման ապրանքի ներմուծման ծավալի փոփոխության վերաբերյալ տեղեկություններ՝ դիմումը ներկայացնելու օրվան նախորդող 3 օրացուցային տարվա համար.</w:t>
      </w:r>
    </w:p>
    <w:p w:rsidR="00C331FC" w:rsidRPr="00386916" w:rsidRDefault="00CF5EEC" w:rsidP="002344A2">
      <w:pPr>
        <w:pStyle w:val="Bodytext20"/>
        <w:shd w:val="clear" w:color="auto" w:fill="auto"/>
        <w:tabs>
          <w:tab w:val="left" w:pos="1134"/>
        </w:tabs>
        <w:spacing w:before="0" w:after="160" w:line="360" w:lineRule="auto"/>
        <w:ind w:firstLine="567"/>
        <w:rPr>
          <w:rFonts w:ascii="Sylfaen" w:hAnsi="Sylfaen" w:cs="Sylfaen"/>
          <w:sz w:val="24"/>
          <w:szCs w:val="24"/>
        </w:rPr>
      </w:pPr>
      <w:r w:rsidRPr="00386916">
        <w:rPr>
          <w:rFonts w:ascii="Sylfaen" w:hAnsi="Sylfaen"/>
          <w:sz w:val="24"/>
          <w:szCs w:val="24"/>
        </w:rPr>
        <w:t>1</w:t>
      </w:r>
      <w:r w:rsidR="00386916">
        <w:rPr>
          <w:rFonts w:ascii="Sylfaen" w:hAnsi="Sylfaen"/>
          <w:sz w:val="24"/>
          <w:szCs w:val="24"/>
        </w:rPr>
        <w:t>3)</w:t>
      </w:r>
      <w:r w:rsidR="00386916">
        <w:rPr>
          <w:rFonts w:ascii="Sylfaen" w:hAnsi="Sylfaen"/>
          <w:sz w:val="24"/>
          <w:szCs w:val="24"/>
        </w:rPr>
        <w:tab/>
      </w:r>
      <w:r w:rsidRPr="00386916">
        <w:rPr>
          <w:rFonts w:ascii="Sylfaen" w:hAnsi="Sylfaen"/>
          <w:sz w:val="24"/>
          <w:szCs w:val="24"/>
        </w:rPr>
        <w:t>Միության մաքսային տարածքից նույնանման ապրանքի արտահանման ծավալի փոփոխության վերաբերյալ տեղեկություններ</w:t>
      </w:r>
      <w:r w:rsidR="00386916">
        <w:rPr>
          <w:rFonts w:ascii="Sylfaen" w:hAnsi="Sylfaen"/>
          <w:sz w:val="24"/>
          <w:szCs w:val="24"/>
        </w:rPr>
        <w:t xml:space="preserve"> </w:t>
      </w:r>
      <w:r w:rsidRPr="00386916">
        <w:rPr>
          <w:rFonts w:ascii="Sylfaen" w:hAnsi="Sylfaen"/>
          <w:sz w:val="24"/>
          <w:szCs w:val="24"/>
        </w:rPr>
        <w:t xml:space="preserve">(քանակական </w:t>
      </w:r>
      <w:r w:rsidR="00E97C15">
        <w:rPr>
          <w:rFonts w:ascii="Sylfaen" w:hAnsi="Sylfaen"/>
          <w:sz w:val="24"/>
          <w:szCs w:val="24"/>
        </w:rPr>
        <w:t>և</w:t>
      </w:r>
      <w:r w:rsidRPr="00386916">
        <w:rPr>
          <w:rFonts w:ascii="Sylfaen" w:hAnsi="Sylfaen"/>
          <w:sz w:val="24"/>
          <w:szCs w:val="24"/>
        </w:rPr>
        <w:t xml:space="preserve"> </w:t>
      </w:r>
      <w:r w:rsidR="00F15EED" w:rsidRPr="00386916">
        <w:rPr>
          <w:rFonts w:ascii="Sylfaen" w:hAnsi="Sylfaen"/>
          <w:sz w:val="24"/>
          <w:szCs w:val="24"/>
        </w:rPr>
        <w:t>արժեք</w:t>
      </w:r>
      <w:r w:rsidRPr="00386916">
        <w:rPr>
          <w:rFonts w:ascii="Sylfaen" w:hAnsi="Sylfaen"/>
          <w:sz w:val="24"/>
          <w:szCs w:val="24"/>
        </w:rPr>
        <w:t>ային արտահայտությամբ)՝ դիմումը ներկայացնելու օրվան նախորդող 3 օրացուցային տարվա համար.</w:t>
      </w:r>
    </w:p>
    <w:p w:rsidR="00C331FC" w:rsidRPr="00386916" w:rsidRDefault="00CF5EEC" w:rsidP="002344A2">
      <w:pPr>
        <w:pStyle w:val="Bodytext20"/>
        <w:shd w:val="clear" w:color="auto" w:fill="auto"/>
        <w:tabs>
          <w:tab w:val="left" w:pos="1134"/>
        </w:tabs>
        <w:spacing w:before="0" w:after="160" w:line="360" w:lineRule="auto"/>
        <w:ind w:firstLine="567"/>
        <w:rPr>
          <w:rFonts w:ascii="Sylfaen" w:hAnsi="Sylfaen" w:cs="Sylfaen"/>
          <w:sz w:val="24"/>
          <w:szCs w:val="24"/>
        </w:rPr>
      </w:pPr>
      <w:r w:rsidRPr="00386916">
        <w:rPr>
          <w:rFonts w:ascii="Sylfaen" w:hAnsi="Sylfaen"/>
          <w:sz w:val="24"/>
          <w:szCs w:val="24"/>
        </w:rPr>
        <w:t>1</w:t>
      </w:r>
      <w:r w:rsidR="00386916">
        <w:rPr>
          <w:rFonts w:ascii="Sylfaen" w:hAnsi="Sylfaen"/>
          <w:sz w:val="24"/>
          <w:szCs w:val="24"/>
        </w:rPr>
        <w:t>4)</w:t>
      </w:r>
      <w:r w:rsidR="00386916">
        <w:rPr>
          <w:rFonts w:ascii="Sylfaen" w:hAnsi="Sylfaen"/>
          <w:sz w:val="24"/>
          <w:szCs w:val="24"/>
        </w:rPr>
        <w:tab/>
      </w:r>
      <w:r w:rsidRPr="00386916">
        <w:rPr>
          <w:rFonts w:ascii="Sylfaen" w:hAnsi="Sylfaen"/>
          <w:sz w:val="24"/>
          <w:szCs w:val="24"/>
        </w:rPr>
        <w:t>այլ գործոնների վերլուծություն, որոնք վերլուծվող ժամանակահատվածում կարող էին ազդեցություն ունենալ ազգային տնտեսության ճյուղի վրա</w:t>
      </w:r>
      <w:r w:rsidR="00195582" w:rsidRPr="00386916">
        <w:rPr>
          <w:rFonts w:ascii="Sylfaen" w:hAnsi="Sylfaen"/>
          <w:sz w:val="24"/>
          <w:szCs w:val="24"/>
        </w:rPr>
        <w:t>.</w:t>
      </w:r>
    </w:p>
    <w:p w:rsidR="00C331FC" w:rsidRPr="00386916" w:rsidRDefault="00CF5EEC" w:rsidP="002344A2">
      <w:pPr>
        <w:pStyle w:val="Bodytext20"/>
        <w:shd w:val="clear" w:color="auto" w:fill="auto"/>
        <w:tabs>
          <w:tab w:val="left" w:pos="1134"/>
        </w:tabs>
        <w:spacing w:before="0" w:after="160" w:line="360" w:lineRule="auto"/>
        <w:ind w:firstLine="567"/>
        <w:rPr>
          <w:rFonts w:ascii="Sylfaen" w:hAnsi="Sylfaen" w:cs="Sylfaen"/>
          <w:sz w:val="24"/>
          <w:szCs w:val="24"/>
        </w:rPr>
      </w:pPr>
      <w:r w:rsidRPr="00386916">
        <w:rPr>
          <w:rFonts w:ascii="Sylfaen" w:hAnsi="Sylfaen"/>
          <w:sz w:val="24"/>
          <w:szCs w:val="24"/>
        </w:rPr>
        <w:t>1</w:t>
      </w:r>
      <w:r w:rsidR="00386916">
        <w:rPr>
          <w:rFonts w:ascii="Sylfaen" w:hAnsi="Sylfaen"/>
          <w:sz w:val="24"/>
          <w:szCs w:val="24"/>
        </w:rPr>
        <w:t>5)</w:t>
      </w:r>
      <w:r w:rsidR="00386916">
        <w:rPr>
          <w:rFonts w:ascii="Sylfaen" w:hAnsi="Sylfaen"/>
          <w:sz w:val="24"/>
          <w:szCs w:val="24"/>
        </w:rPr>
        <w:tab/>
      </w:r>
      <w:r w:rsidRPr="00386916">
        <w:rPr>
          <w:rFonts w:ascii="Sylfaen" w:hAnsi="Sylfaen"/>
          <w:sz w:val="24"/>
          <w:szCs w:val="24"/>
        </w:rPr>
        <w:t xml:space="preserve">դիմումատու պետության լիազորված մարմնի՝ </w:t>
      </w:r>
      <w:r w:rsidR="00801A18" w:rsidRPr="00386916">
        <w:rPr>
          <w:rFonts w:ascii="Sylfaen" w:hAnsi="Sylfaen"/>
          <w:sz w:val="24"/>
          <w:szCs w:val="24"/>
        </w:rPr>
        <w:t>վարույթով ուսումնասիր</w:t>
      </w:r>
      <w:r w:rsidRPr="00386916">
        <w:rPr>
          <w:rFonts w:ascii="Sylfaen" w:hAnsi="Sylfaen"/>
          <w:sz w:val="24"/>
          <w:szCs w:val="24"/>
        </w:rPr>
        <w:t>ություն սկսելու համար հիմք հանդիսացող եզրահանգումները։</w:t>
      </w:r>
    </w:p>
    <w:p w:rsidR="00C331FC" w:rsidRPr="00386916" w:rsidRDefault="00386916" w:rsidP="002344A2">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3.</w:t>
      </w:r>
      <w:r>
        <w:rPr>
          <w:rFonts w:ascii="Sylfaen" w:hAnsi="Sylfaen"/>
          <w:sz w:val="24"/>
          <w:szCs w:val="24"/>
        </w:rPr>
        <w:tab/>
      </w:r>
      <w:r w:rsidR="00801A18" w:rsidRPr="00386916">
        <w:rPr>
          <w:rFonts w:ascii="Sylfaen" w:hAnsi="Sylfaen"/>
          <w:sz w:val="24"/>
          <w:szCs w:val="24"/>
        </w:rPr>
        <w:t>Վարույթով ուսումնասիր</w:t>
      </w:r>
      <w:r w:rsidR="00CF5EEC" w:rsidRPr="00386916">
        <w:rPr>
          <w:rFonts w:ascii="Sylfaen" w:hAnsi="Sylfaen"/>
          <w:sz w:val="24"/>
          <w:szCs w:val="24"/>
        </w:rPr>
        <w:t>ություն սկսելու վերաբերյալ դիմումի մեջ ներկայացված տեղեկությունները պետք է ուղեկցվեն դրանց ստացման աղբյուրին կատարված հղումով։</w:t>
      </w:r>
    </w:p>
    <w:p w:rsidR="00C331FC" w:rsidRPr="00386916" w:rsidRDefault="00386916" w:rsidP="002344A2">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4.</w:t>
      </w:r>
      <w:r>
        <w:rPr>
          <w:rFonts w:ascii="Sylfaen" w:hAnsi="Sylfaen"/>
          <w:sz w:val="24"/>
          <w:szCs w:val="24"/>
        </w:rPr>
        <w:tab/>
      </w:r>
      <w:r w:rsidR="00801A18" w:rsidRPr="00386916">
        <w:rPr>
          <w:rFonts w:ascii="Sylfaen" w:hAnsi="Sylfaen"/>
          <w:sz w:val="24"/>
          <w:szCs w:val="24"/>
        </w:rPr>
        <w:t>Վարույթով ուսումնասիր</w:t>
      </w:r>
      <w:r w:rsidR="00CF5EEC" w:rsidRPr="00386916">
        <w:rPr>
          <w:rFonts w:ascii="Sylfaen" w:hAnsi="Sylfaen"/>
          <w:sz w:val="24"/>
          <w:szCs w:val="24"/>
        </w:rPr>
        <w:t>ություն սկսելու վերաբերյալ դիմումի ձ</w:t>
      </w:r>
      <w:r w:rsidR="00E97C15">
        <w:rPr>
          <w:rFonts w:ascii="Sylfaen" w:hAnsi="Sylfaen"/>
          <w:sz w:val="24"/>
          <w:szCs w:val="24"/>
        </w:rPr>
        <w:t>և</w:t>
      </w:r>
      <w:r w:rsidR="00CF5EEC" w:rsidRPr="00386916">
        <w:rPr>
          <w:rFonts w:ascii="Sylfaen" w:hAnsi="Sylfaen"/>
          <w:sz w:val="24"/>
          <w:szCs w:val="24"/>
        </w:rPr>
        <w:t>ը, ինչպես նա</w:t>
      </w:r>
      <w:r w:rsidR="00E97C15">
        <w:rPr>
          <w:rFonts w:ascii="Sylfaen" w:hAnsi="Sylfaen"/>
          <w:sz w:val="24"/>
          <w:szCs w:val="24"/>
        </w:rPr>
        <w:t>և</w:t>
      </w:r>
      <w:r w:rsidR="00CF5EEC" w:rsidRPr="00386916">
        <w:rPr>
          <w:rFonts w:ascii="Sylfaen" w:hAnsi="Sylfaen"/>
          <w:sz w:val="24"/>
          <w:szCs w:val="24"/>
        </w:rPr>
        <w:t xml:space="preserve"> դրա լրացման կարգը հաստատվում են Հանձնաժողովի խորհրդի կողմից։</w:t>
      </w:r>
    </w:p>
    <w:p w:rsidR="00C331FC" w:rsidRPr="00386916" w:rsidRDefault="00386916" w:rsidP="002344A2">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5.</w:t>
      </w:r>
      <w:r>
        <w:rPr>
          <w:rFonts w:ascii="Sylfaen" w:hAnsi="Sylfaen"/>
          <w:sz w:val="24"/>
          <w:szCs w:val="24"/>
        </w:rPr>
        <w:tab/>
      </w:r>
      <w:r w:rsidR="00801A18" w:rsidRPr="00386916">
        <w:rPr>
          <w:rFonts w:ascii="Sylfaen" w:hAnsi="Sylfaen"/>
          <w:sz w:val="24"/>
          <w:szCs w:val="24"/>
        </w:rPr>
        <w:t>Վարույթով ուսումնասիր</w:t>
      </w:r>
      <w:r w:rsidR="00CF5EEC" w:rsidRPr="00386916">
        <w:rPr>
          <w:rFonts w:ascii="Sylfaen" w:hAnsi="Sylfaen"/>
          <w:sz w:val="24"/>
          <w:szCs w:val="24"/>
        </w:rPr>
        <w:t xml:space="preserve">ություն սկսելու վերաբերյալ դիմումի մեջ պարունակվող արժեքային ցուցանիշները նշելիս համադրելիության նպատակով կիրառվում է Հանձնաժողովի կողմից՝ անդամ պետությունների արտաքին </w:t>
      </w:r>
      <w:r w:rsidR="00E97C15">
        <w:rPr>
          <w:rFonts w:ascii="Sylfaen" w:hAnsi="Sylfaen"/>
          <w:sz w:val="24"/>
          <w:szCs w:val="24"/>
        </w:rPr>
        <w:t>և</w:t>
      </w:r>
      <w:r w:rsidR="00CF5EEC" w:rsidRPr="00386916">
        <w:rPr>
          <w:rFonts w:ascii="Sylfaen" w:hAnsi="Sylfaen"/>
          <w:sz w:val="24"/>
          <w:szCs w:val="24"/>
        </w:rPr>
        <w:t xml:space="preserve"> փոխադարձ առ</w:t>
      </w:r>
      <w:r w:rsidR="00E97C15">
        <w:rPr>
          <w:rFonts w:ascii="Sylfaen" w:hAnsi="Sylfaen"/>
          <w:sz w:val="24"/>
          <w:szCs w:val="24"/>
        </w:rPr>
        <w:t>և</w:t>
      </w:r>
      <w:r w:rsidR="00CF5EEC" w:rsidRPr="00386916">
        <w:rPr>
          <w:rFonts w:ascii="Sylfaen" w:hAnsi="Sylfaen"/>
          <w:sz w:val="24"/>
          <w:szCs w:val="24"/>
        </w:rPr>
        <w:t>տրի վիճակագրությունը վարելու համար սահմանված դրամական միավորը։</w:t>
      </w:r>
    </w:p>
    <w:p w:rsidR="00C331FC" w:rsidRPr="00386916" w:rsidRDefault="00386916" w:rsidP="002344A2">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lastRenderedPageBreak/>
        <w:t>6.</w:t>
      </w:r>
      <w:r>
        <w:rPr>
          <w:rFonts w:ascii="Sylfaen" w:hAnsi="Sylfaen"/>
          <w:sz w:val="24"/>
          <w:szCs w:val="24"/>
        </w:rPr>
        <w:tab/>
      </w:r>
      <w:r w:rsidR="00801A18" w:rsidRPr="00386916">
        <w:rPr>
          <w:rFonts w:ascii="Sylfaen" w:hAnsi="Sylfaen"/>
          <w:sz w:val="24"/>
          <w:szCs w:val="24"/>
        </w:rPr>
        <w:t>Վարույթով ուսումնասիր</w:t>
      </w:r>
      <w:r w:rsidR="00CF5EEC" w:rsidRPr="00386916">
        <w:rPr>
          <w:rFonts w:ascii="Sylfaen" w:hAnsi="Sylfaen"/>
          <w:sz w:val="24"/>
          <w:szCs w:val="24"/>
        </w:rPr>
        <w:t>ություն սկսելու վերաբերյալ դիմումի ներկայացման օր է համարվում այն Հանձնաժողովում գրանցելու օրը։</w:t>
      </w:r>
    </w:p>
    <w:p w:rsidR="00C331FC" w:rsidRPr="00386916" w:rsidRDefault="00386916" w:rsidP="002344A2">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7.</w:t>
      </w:r>
      <w:r>
        <w:rPr>
          <w:rFonts w:ascii="Sylfaen" w:hAnsi="Sylfaen"/>
          <w:sz w:val="24"/>
          <w:szCs w:val="24"/>
        </w:rPr>
        <w:tab/>
      </w:r>
      <w:r w:rsidR="002E44A7" w:rsidRPr="00386916">
        <w:rPr>
          <w:rFonts w:ascii="Sylfaen" w:hAnsi="Sylfaen"/>
          <w:sz w:val="24"/>
          <w:szCs w:val="24"/>
        </w:rPr>
        <w:t>Վարույթ</w:t>
      </w:r>
      <w:r w:rsidR="00801A18" w:rsidRPr="00386916">
        <w:rPr>
          <w:rFonts w:ascii="Sylfaen" w:hAnsi="Sylfaen"/>
          <w:sz w:val="24"/>
          <w:szCs w:val="24"/>
        </w:rPr>
        <w:t>ով ուսումնասիր</w:t>
      </w:r>
      <w:r w:rsidR="00CF5EEC" w:rsidRPr="00386916">
        <w:rPr>
          <w:rFonts w:ascii="Sylfaen" w:hAnsi="Sylfaen"/>
          <w:sz w:val="24"/>
          <w:szCs w:val="24"/>
        </w:rPr>
        <w:t>ություն սկսելու վերաբերյալ դիմումը Հանձնաժողովում գրանցելու օրվանից 3 աշխատանքային օրվա ընթացքում պատասխանատու դեպարտամենտն այդպիսի դիմում ստանալու մասին գրավոր ծանուցում է այն անդամ պետության լիազորված մարմնին, որի տարածքում տրամադրվում է հատուկ սուբսիդիան։</w:t>
      </w:r>
    </w:p>
    <w:p w:rsidR="00C331FC" w:rsidRPr="00386916" w:rsidRDefault="00386916" w:rsidP="002344A2">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8.</w:t>
      </w:r>
      <w:r>
        <w:rPr>
          <w:rFonts w:ascii="Sylfaen" w:hAnsi="Sylfaen"/>
          <w:sz w:val="24"/>
          <w:szCs w:val="24"/>
        </w:rPr>
        <w:tab/>
      </w:r>
      <w:r w:rsidR="00CF5EEC" w:rsidRPr="00386916">
        <w:rPr>
          <w:rFonts w:ascii="Sylfaen" w:hAnsi="Sylfaen"/>
          <w:sz w:val="24"/>
          <w:szCs w:val="24"/>
        </w:rPr>
        <w:t xml:space="preserve">Պատասխանատու դեպարտամենտն ուսումնասիրում է դիմումի մեջ պարունակվող ապացույցների </w:t>
      </w:r>
      <w:r w:rsidR="00E97C15">
        <w:rPr>
          <w:rFonts w:ascii="Sylfaen" w:hAnsi="Sylfaen"/>
          <w:sz w:val="24"/>
          <w:szCs w:val="24"/>
        </w:rPr>
        <w:t>և</w:t>
      </w:r>
      <w:r w:rsidR="00CF5EEC" w:rsidRPr="00386916">
        <w:rPr>
          <w:rFonts w:ascii="Sylfaen" w:hAnsi="Sylfaen"/>
          <w:sz w:val="24"/>
          <w:szCs w:val="24"/>
        </w:rPr>
        <w:t xml:space="preserve"> տեղեկությունների բավարար լինելը։</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 xml:space="preserve">Դիմումատու պետության լիազորված մարմնի կողմից սույն հոդվածի 2-րդ կետով նախատեսված տեղեկությունների ամբողջ ցանկը չներկայացվելու դեպքում պատասխանատու դեպարտամենտն իրավունք ունի պահանջելու բացակայող նյութերն ու տեղեկությունները՝ </w:t>
      </w:r>
      <w:r w:rsidR="00CD6FE5" w:rsidRPr="00386916">
        <w:rPr>
          <w:rFonts w:ascii="Sylfaen" w:hAnsi="Sylfaen"/>
          <w:sz w:val="24"/>
          <w:szCs w:val="24"/>
        </w:rPr>
        <w:t>վարույթով ուսումնասիր</w:t>
      </w:r>
      <w:r w:rsidRPr="00386916">
        <w:rPr>
          <w:rFonts w:ascii="Sylfaen" w:hAnsi="Sylfaen"/>
          <w:sz w:val="24"/>
          <w:szCs w:val="24"/>
        </w:rPr>
        <w:t>ություն սկսելու վերաբերյալ դիմումը Հանձնաժողովում գրանցելու օրվանից 5 աշխատանքային օրվա ընթացքում։</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Հարցումը համարվում է ստացված</w:t>
      </w:r>
      <w:r w:rsidR="00237C1B" w:rsidRPr="00386916">
        <w:rPr>
          <w:rFonts w:ascii="Sylfaen" w:hAnsi="Sylfaen"/>
          <w:sz w:val="24"/>
          <w:szCs w:val="24"/>
        </w:rPr>
        <w:t>՝</w:t>
      </w:r>
      <w:r w:rsidRPr="00386916">
        <w:rPr>
          <w:rFonts w:ascii="Sylfaen" w:hAnsi="Sylfaen"/>
          <w:sz w:val="24"/>
          <w:szCs w:val="24"/>
        </w:rPr>
        <w:t xml:space="preserve"> փոստով այն ուղարկելու օրվանից 7 օրացուցային օր հետո։</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Դիմումատու պետության լիազորված մարմինը նշված հարցումն ստանալու օրվանից 15 աշխատանքային օրը չգերազանցող ժամկետում ներկայացնում է բացակայող տեղեկությունները։</w:t>
      </w:r>
    </w:p>
    <w:p w:rsidR="00C331FC" w:rsidRPr="00386916" w:rsidRDefault="00386916" w:rsidP="002344A2">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9.</w:t>
      </w:r>
      <w:r>
        <w:rPr>
          <w:rFonts w:ascii="Sylfaen" w:hAnsi="Sylfaen"/>
          <w:sz w:val="24"/>
          <w:szCs w:val="24"/>
        </w:rPr>
        <w:tab/>
      </w:r>
      <w:r w:rsidR="00CF5EEC" w:rsidRPr="00386916">
        <w:rPr>
          <w:rFonts w:ascii="Sylfaen" w:hAnsi="Sylfaen"/>
          <w:sz w:val="24"/>
          <w:szCs w:val="24"/>
        </w:rPr>
        <w:t xml:space="preserve">Սույն հոդվածի 2-րդ կետով նախատեսված տեղեկությունները չներկայացնելը կամ ոչ ամբողջ ծավալով ներկայացնելը </w:t>
      </w:r>
      <w:r w:rsidR="00801A18" w:rsidRPr="00386916">
        <w:rPr>
          <w:rFonts w:ascii="Sylfaen" w:hAnsi="Sylfaen"/>
          <w:sz w:val="24"/>
          <w:szCs w:val="24"/>
        </w:rPr>
        <w:t>վարույթով ուսումնասիր</w:t>
      </w:r>
      <w:r w:rsidR="00CF5EEC" w:rsidRPr="00386916">
        <w:rPr>
          <w:rFonts w:ascii="Sylfaen" w:hAnsi="Sylfaen"/>
          <w:sz w:val="24"/>
          <w:szCs w:val="24"/>
        </w:rPr>
        <w:t xml:space="preserve">ություն սկսելու վերաբերյալ դիմումը մերժելու հիմք է, ինչի մասին դիմումատու պետության լիազորված մարմինը </w:t>
      </w:r>
      <w:r w:rsidR="00E97C15">
        <w:rPr>
          <w:rFonts w:ascii="Sylfaen" w:hAnsi="Sylfaen"/>
          <w:sz w:val="24"/>
          <w:szCs w:val="24"/>
        </w:rPr>
        <w:t>և</w:t>
      </w:r>
      <w:r w:rsidR="00CF5EEC" w:rsidRPr="00386916">
        <w:rPr>
          <w:rFonts w:ascii="Sylfaen" w:hAnsi="Sylfaen"/>
          <w:sz w:val="24"/>
          <w:szCs w:val="24"/>
        </w:rPr>
        <w:t xml:space="preserve"> սուբսիդավորող անդամ պետության լիազորված </w:t>
      </w:r>
      <w:r w:rsidR="00055FFF" w:rsidRPr="00386916">
        <w:rPr>
          <w:rFonts w:ascii="Sylfaen" w:hAnsi="Sylfaen"/>
          <w:sz w:val="24"/>
          <w:szCs w:val="24"/>
        </w:rPr>
        <w:t>մարմինը ծանուցվում են պատասխանատու</w:t>
      </w:r>
      <w:r w:rsidR="00CF5EEC" w:rsidRPr="00386916">
        <w:rPr>
          <w:rFonts w:ascii="Sylfaen" w:hAnsi="Sylfaen"/>
          <w:sz w:val="24"/>
          <w:szCs w:val="24"/>
        </w:rPr>
        <w:t xml:space="preserve"> դեպարտամենտի կողմից՝ այդպիսի որոշում ընդունելու օրվանից 5</w:t>
      </w:r>
      <w:r w:rsidR="002344A2" w:rsidRPr="002344A2">
        <w:rPr>
          <w:rFonts w:ascii="Sylfaen" w:hAnsi="Sylfaen"/>
          <w:sz w:val="24"/>
          <w:szCs w:val="24"/>
        </w:rPr>
        <w:t> </w:t>
      </w:r>
      <w:r w:rsidR="00CF5EEC" w:rsidRPr="00386916">
        <w:rPr>
          <w:rFonts w:ascii="Sylfaen" w:hAnsi="Sylfaen"/>
          <w:sz w:val="24"/>
          <w:szCs w:val="24"/>
        </w:rPr>
        <w:t>աշխատանքային օրը չգերազանցող ժամկետում։</w:t>
      </w:r>
    </w:p>
    <w:p w:rsidR="00C331FC" w:rsidRPr="00386916" w:rsidRDefault="00801A18"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lastRenderedPageBreak/>
        <w:t>Վարույթով ուսումնասիր</w:t>
      </w:r>
      <w:r w:rsidR="00CF5EEC" w:rsidRPr="00386916">
        <w:rPr>
          <w:rFonts w:ascii="Sylfaen" w:hAnsi="Sylfaen"/>
          <w:sz w:val="24"/>
          <w:szCs w:val="24"/>
        </w:rPr>
        <w:t>ություն սկսելու վերաբերյալ դիմումը մերժելու մասին որոշումը պատասխանատու դեպարտամենտի կողմից ընդունվում է դիմումի գրանցման օրվանից 45 աշխատանքային օրը չգերազանցող ժամկետում։</w:t>
      </w:r>
    </w:p>
    <w:p w:rsidR="00C331FC" w:rsidRPr="00386916" w:rsidRDefault="00CF5EEC" w:rsidP="002344A2">
      <w:pPr>
        <w:pStyle w:val="Bodytext20"/>
        <w:shd w:val="clear" w:color="auto" w:fill="auto"/>
        <w:tabs>
          <w:tab w:val="left" w:pos="1134"/>
        </w:tabs>
        <w:spacing w:before="0" w:after="160" w:line="360" w:lineRule="auto"/>
        <w:ind w:firstLine="567"/>
        <w:rPr>
          <w:rFonts w:ascii="Sylfaen" w:hAnsi="Sylfaen" w:cs="Sylfaen"/>
          <w:sz w:val="24"/>
          <w:szCs w:val="24"/>
        </w:rPr>
      </w:pPr>
      <w:r w:rsidRPr="00386916">
        <w:rPr>
          <w:rFonts w:ascii="Sylfaen" w:hAnsi="Sylfaen"/>
          <w:sz w:val="24"/>
          <w:szCs w:val="24"/>
        </w:rPr>
        <w:t>1</w:t>
      </w:r>
      <w:r w:rsidR="00386916">
        <w:rPr>
          <w:rFonts w:ascii="Sylfaen" w:hAnsi="Sylfaen"/>
          <w:sz w:val="24"/>
          <w:szCs w:val="24"/>
        </w:rPr>
        <w:t>0.</w:t>
      </w:r>
      <w:r w:rsidR="00386916">
        <w:rPr>
          <w:rFonts w:ascii="Sylfaen" w:hAnsi="Sylfaen"/>
          <w:sz w:val="24"/>
          <w:szCs w:val="24"/>
        </w:rPr>
        <w:tab/>
      </w:r>
      <w:r w:rsidR="00801A18" w:rsidRPr="00386916">
        <w:rPr>
          <w:rFonts w:ascii="Sylfaen" w:hAnsi="Sylfaen"/>
          <w:sz w:val="24"/>
          <w:szCs w:val="24"/>
        </w:rPr>
        <w:t>Վարույթով ուսումնասիր</w:t>
      </w:r>
      <w:r w:rsidRPr="00386916">
        <w:rPr>
          <w:rFonts w:ascii="Sylfaen" w:hAnsi="Sylfaen"/>
          <w:sz w:val="24"/>
          <w:szCs w:val="24"/>
        </w:rPr>
        <w:t>ության անցկացումը մերժելու մասին որոշում</w:t>
      </w:r>
      <w:r w:rsidR="00224DC9" w:rsidRPr="00386916">
        <w:rPr>
          <w:rFonts w:ascii="Sylfaen" w:hAnsi="Sylfaen"/>
          <w:sz w:val="24"/>
          <w:szCs w:val="24"/>
        </w:rPr>
        <w:t>ն</w:t>
      </w:r>
      <w:r w:rsidRPr="00386916">
        <w:rPr>
          <w:rFonts w:ascii="Sylfaen" w:hAnsi="Sylfaen"/>
          <w:sz w:val="24"/>
          <w:szCs w:val="24"/>
        </w:rPr>
        <w:t xml:space="preserve"> </w:t>
      </w:r>
      <w:r w:rsidR="00224DC9" w:rsidRPr="00386916">
        <w:rPr>
          <w:rFonts w:ascii="Sylfaen" w:hAnsi="Sylfaen"/>
          <w:sz w:val="24"/>
          <w:szCs w:val="24"/>
        </w:rPr>
        <w:t>ընդուն</w:t>
      </w:r>
      <w:r w:rsidRPr="00386916">
        <w:rPr>
          <w:rFonts w:ascii="Sylfaen" w:hAnsi="Sylfaen"/>
          <w:sz w:val="24"/>
          <w:szCs w:val="24"/>
        </w:rPr>
        <w:t>վում է այն դեպքում, երբ դիմումի ուսումնասիրության արդյունքում հայտնաբերվել է, որ սույն հոդվածի 2-րդ կետով նախատեսված տեղեկությունները չեն վկայում այլ անդամ պետության կողմից հատուկ սուբսիդիա տրամադրելու հետ</w:t>
      </w:r>
      <w:r w:rsidR="00E97C15">
        <w:rPr>
          <w:rFonts w:ascii="Sylfaen" w:hAnsi="Sylfaen"/>
          <w:sz w:val="24"/>
          <w:szCs w:val="24"/>
        </w:rPr>
        <w:t>և</w:t>
      </w:r>
      <w:r w:rsidRPr="00386916">
        <w:rPr>
          <w:rFonts w:ascii="Sylfaen" w:hAnsi="Sylfaen"/>
          <w:sz w:val="24"/>
          <w:szCs w:val="24"/>
        </w:rPr>
        <w:t xml:space="preserve">անքով </w:t>
      </w:r>
      <w:r w:rsidR="00326971" w:rsidRPr="00386916">
        <w:rPr>
          <w:rFonts w:ascii="Sylfaen" w:hAnsi="Sylfaen"/>
          <w:sz w:val="24"/>
          <w:szCs w:val="24"/>
        </w:rPr>
        <w:t xml:space="preserve">անդամ պետության </w:t>
      </w:r>
      <w:r w:rsidRPr="00386916">
        <w:rPr>
          <w:rFonts w:ascii="Sylfaen" w:hAnsi="Sylfaen"/>
          <w:sz w:val="24"/>
          <w:szCs w:val="24"/>
        </w:rPr>
        <w:t>ազգային տնտեսության ճյուղին հասցված նյութական վնասի, ազգային տնտեսության ճյուղին նյութական վնաս հասցնելու վտանգի կամ դրա շահերի կոպիտ ոտնահարման առկայության մասին։</w:t>
      </w:r>
    </w:p>
    <w:p w:rsidR="00C331FC" w:rsidRPr="00386916" w:rsidRDefault="00801A18"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Վարույթով ուսումնասիր</w:t>
      </w:r>
      <w:r w:rsidR="00CF5EEC" w:rsidRPr="00386916">
        <w:rPr>
          <w:rFonts w:ascii="Sylfaen" w:hAnsi="Sylfaen"/>
          <w:sz w:val="24"/>
          <w:szCs w:val="24"/>
        </w:rPr>
        <w:t xml:space="preserve">ության անցկացումը մերժելու մասին որոշում ընդունելու դեպքում պատասխանատու դեպարտամենտը ոչ ուշ, քան այդպիսի որոշում ընդունելու օրվանից 5 աշխատանքային օրվա ընթացքում </w:t>
      </w:r>
      <w:r w:rsidR="00CD6FE5" w:rsidRPr="00386916">
        <w:rPr>
          <w:rFonts w:ascii="Sylfaen" w:hAnsi="Sylfaen"/>
          <w:sz w:val="24"/>
          <w:szCs w:val="24"/>
        </w:rPr>
        <w:t>վարույթ</w:t>
      </w:r>
      <w:r w:rsidR="00A45D8D" w:rsidRPr="00386916">
        <w:rPr>
          <w:rFonts w:ascii="Sylfaen" w:hAnsi="Sylfaen"/>
          <w:sz w:val="24"/>
          <w:szCs w:val="24"/>
        </w:rPr>
        <w:t>ի</w:t>
      </w:r>
      <w:r w:rsidR="00CD6FE5" w:rsidRPr="00386916">
        <w:rPr>
          <w:rFonts w:ascii="Sylfaen" w:hAnsi="Sylfaen"/>
          <w:sz w:val="24"/>
          <w:szCs w:val="24"/>
        </w:rPr>
        <w:t xml:space="preserve"> ուսումնասիր</w:t>
      </w:r>
      <w:r w:rsidR="00CF5EEC" w:rsidRPr="00386916">
        <w:rPr>
          <w:rFonts w:ascii="Sylfaen" w:hAnsi="Sylfaen"/>
          <w:sz w:val="24"/>
          <w:szCs w:val="24"/>
        </w:rPr>
        <w:t xml:space="preserve">ության անցկացումը մերժելու պատճառի մասին գրավոր ծանուցում է դիմումատու պետության լիազորված մարմնին </w:t>
      </w:r>
      <w:r w:rsidR="00E97C15">
        <w:rPr>
          <w:rFonts w:ascii="Sylfaen" w:hAnsi="Sylfaen"/>
          <w:sz w:val="24"/>
          <w:szCs w:val="24"/>
        </w:rPr>
        <w:t>և</w:t>
      </w:r>
      <w:r w:rsidR="00CF5EEC" w:rsidRPr="00386916">
        <w:rPr>
          <w:rFonts w:ascii="Sylfaen" w:hAnsi="Sylfaen"/>
          <w:sz w:val="24"/>
          <w:szCs w:val="24"/>
        </w:rPr>
        <w:t xml:space="preserve"> սուբսիդավորող անդամ պետության լիազորված մարմնին։</w:t>
      </w:r>
    </w:p>
    <w:p w:rsidR="00C331FC" w:rsidRPr="00386916" w:rsidRDefault="00CF5EEC" w:rsidP="002344A2">
      <w:pPr>
        <w:pStyle w:val="Bodytext20"/>
        <w:shd w:val="clear" w:color="auto" w:fill="auto"/>
        <w:tabs>
          <w:tab w:val="left" w:pos="1134"/>
        </w:tabs>
        <w:spacing w:before="0" w:after="160" w:line="360" w:lineRule="auto"/>
        <w:ind w:firstLine="567"/>
        <w:rPr>
          <w:rFonts w:ascii="Sylfaen" w:hAnsi="Sylfaen" w:cs="Sylfaen"/>
          <w:sz w:val="24"/>
          <w:szCs w:val="24"/>
        </w:rPr>
      </w:pPr>
      <w:r w:rsidRPr="00386916">
        <w:rPr>
          <w:rFonts w:ascii="Sylfaen" w:hAnsi="Sylfaen"/>
          <w:sz w:val="24"/>
          <w:szCs w:val="24"/>
        </w:rPr>
        <w:t>1</w:t>
      </w:r>
      <w:r w:rsidR="00386916">
        <w:rPr>
          <w:rFonts w:ascii="Sylfaen" w:hAnsi="Sylfaen"/>
          <w:sz w:val="24"/>
          <w:szCs w:val="24"/>
        </w:rPr>
        <w:t>1.</w:t>
      </w:r>
      <w:r w:rsidR="00386916">
        <w:rPr>
          <w:rFonts w:ascii="Sylfaen" w:hAnsi="Sylfaen"/>
          <w:sz w:val="24"/>
          <w:szCs w:val="24"/>
        </w:rPr>
        <w:tab/>
      </w:r>
      <w:r w:rsidR="00CD6FE5" w:rsidRPr="00386916">
        <w:rPr>
          <w:rFonts w:ascii="Sylfaen" w:hAnsi="Sylfaen"/>
          <w:sz w:val="24"/>
          <w:szCs w:val="24"/>
        </w:rPr>
        <w:t>Վարույթով ուսումնասիր</w:t>
      </w:r>
      <w:r w:rsidRPr="00386916">
        <w:rPr>
          <w:rFonts w:ascii="Sylfaen" w:hAnsi="Sylfaen"/>
          <w:sz w:val="24"/>
          <w:szCs w:val="24"/>
        </w:rPr>
        <w:t>ություն սկսելու կամ դրա անցկացումը մերժելու մասին որոշումը պատասխանատու դեպարտամենտի կողմից ընդունվում է Հանձնաժողովում դիմումի գրանցման օրվանից 45 աշխատանքային օրը չգերազանցող ժամկետում։</w:t>
      </w:r>
    </w:p>
    <w:p w:rsidR="00C264CF" w:rsidRPr="00386916" w:rsidRDefault="00C264CF" w:rsidP="00386916">
      <w:pPr>
        <w:pStyle w:val="Bodytext20"/>
        <w:shd w:val="clear" w:color="auto" w:fill="auto"/>
        <w:spacing w:before="0" w:after="160" w:line="360" w:lineRule="auto"/>
        <w:ind w:firstLine="567"/>
        <w:rPr>
          <w:rFonts w:ascii="Sylfaen" w:hAnsi="Sylfaen" w:cs="Sylfaen"/>
          <w:sz w:val="24"/>
          <w:szCs w:val="24"/>
        </w:rPr>
      </w:pPr>
    </w:p>
    <w:p w:rsidR="00C331FC" w:rsidRPr="00386916" w:rsidRDefault="00CF5EEC" w:rsidP="00386916">
      <w:pPr>
        <w:pStyle w:val="Bodytext20"/>
        <w:shd w:val="clear" w:color="auto" w:fill="auto"/>
        <w:spacing w:before="0" w:after="160" w:line="360" w:lineRule="auto"/>
        <w:ind w:firstLine="0"/>
        <w:jc w:val="center"/>
        <w:rPr>
          <w:rFonts w:ascii="Sylfaen" w:hAnsi="Sylfaen" w:cs="Sylfaen"/>
          <w:sz w:val="24"/>
          <w:szCs w:val="24"/>
        </w:rPr>
      </w:pPr>
      <w:r w:rsidRPr="00386916">
        <w:rPr>
          <w:rFonts w:ascii="Sylfaen" w:hAnsi="Sylfaen"/>
          <w:sz w:val="24"/>
          <w:szCs w:val="24"/>
        </w:rPr>
        <w:t>Հոդված 15</w:t>
      </w:r>
    </w:p>
    <w:p w:rsidR="00C331FC" w:rsidRPr="00386916" w:rsidRDefault="00840268" w:rsidP="00386916">
      <w:pPr>
        <w:pStyle w:val="Bodytext20"/>
        <w:shd w:val="clear" w:color="auto" w:fill="auto"/>
        <w:spacing w:before="0" w:after="160" w:line="360" w:lineRule="auto"/>
        <w:ind w:firstLine="0"/>
        <w:jc w:val="center"/>
        <w:rPr>
          <w:rFonts w:ascii="Sylfaen" w:hAnsi="Sylfaen" w:cs="Sylfaen"/>
          <w:sz w:val="24"/>
          <w:szCs w:val="24"/>
        </w:rPr>
      </w:pPr>
      <w:r w:rsidRPr="00386916">
        <w:rPr>
          <w:rFonts w:ascii="Sylfaen" w:hAnsi="Sylfaen"/>
          <w:sz w:val="24"/>
          <w:szCs w:val="24"/>
        </w:rPr>
        <w:t>Վարույթով ուսումնասիր</w:t>
      </w:r>
      <w:r w:rsidR="00CF5EEC" w:rsidRPr="00386916">
        <w:rPr>
          <w:rFonts w:ascii="Sylfaen" w:hAnsi="Sylfaen"/>
          <w:sz w:val="24"/>
          <w:szCs w:val="24"/>
        </w:rPr>
        <w:t>ություն անցկացնելը</w:t>
      </w:r>
    </w:p>
    <w:p w:rsidR="00C331FC" w:rsidRPr="00386916" w:rsidRDefault="00386916" w:rsidP="00717A65">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1.</w:t>
      </w:r>
      <w:r>
        <w:rPr>
          <w:rFonts w:ascii="Sylfaen" w:hAnsi="Sylfaen"/>
          <w:sz w:val="24"/>
          <w:szCs w:val="24"/>
        </w:rPr>
        <w:tab/>
      </w:r>
      <w:r w:rsidR="00840268" w:rsidRPr="00386916">
        <w:rPr>
          <w:rFonts w:ascii="Sylfaen" w:hAnsi="Sylfaen"/>
          <w:sz w:val="24"/>
          <w:szCs w:val="24"/>
        </w:rPr>
        <w:t>Վարույթով ուսումնասիր</w:t>
      </w:r>
      <w:r w:rsidR="00CF5EEC" w:rsidRPr="00386916">
        <w:rPr>
          <w:rFonts w:ascii="Sylfaen" w:hAnsi="Sylfaen"/>
          <w:sz w:val="24"/>
          <w:szCs w:val="24"/>
        </w:rPr>
        <w:t>ություն սկսելու մասին որոշում ընդունելու դեպքում Հանձնաժողովը, այդպիսի որոշում ընդունելու օրվանից 5</w:t>
      </w:r>
      <w:r w:rsidR="00717A65" w:rsidRPr="00717A65">
        <w:rPr>
          <w:rFonts w:ascii="Sylfaen" w:hAnsi="Sylfaen"/>
          <w:sz w:val="24"/>
          <w:szCs w:val="24"/>
        </w:rPr>
        <w:t> </w:t>
      </w:r>
      <w:r w:rsidR="00CF5EEC" w:rsidRPr="00386916">
        <w:rPr>
          <w:rFonts w:ascii="Sylfaen" w:hAnsi="Sylfaen"/>
          <w:sz w:val="24"/>
          <w:szCs w:val="24"/>
        </w:rPr>
        <w:t>աշխատանքային օրվա ընթացքում, սույն համաձայնագրի 17-րդ հոդվածով նախատեսված ծանուցումն ուղարկում է լիազորված մարմինների հասցեով։</w:t>
      </w:r>
    </w:p>
    <w:p w:rsidR="00C331FC" w:rsidRPr="00386916" w:rsidRDefault="00386916" w:rsidP="00717A65">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lastRenderedPageBreak/>
        <w:t>2.</w:t>
      </w:r>
      <w:r>
        <w:rPr>
          <w:rFonts w:ascii="Sylfaen" w:hAnsi="Sylfaen"/>
          <w:sz w:val="24"/>
          <w:szCs w:val="24"/>
        </w:rPr>
        <w:tab/>
      </w:r>
      <w:r w:rsidR="00CF5EEC" w:rsidRPr="00386916">
        <w:rPr>
          <w:rFonts w:ascii="Sylfaen" w:hAnsi="Sylfaen"/>
          <w:sz w:val="24"/>
          <w:szCs w:val="24"/>
        </w:rPr>
        <w:t xml:space="preserve">Պատասխանատու դեպարտամենտը, </w:t>
      </w:r>
      <w:r w:rsidR="00840268" w:rsidRPr="00386916">
        <w:rPr>
          <w:rFonts w:ascii="Sylfaen" w:hAnsi="Sylfaen"/>
          <w:sz w:val="24"/>
          <w:szCs w:val="24"/>
        </w:rPr>
        <w:t>վարույթով ուսումնասիր</w:t>
      </w:r>
      <w:r w:rsidR="00CF5EEC" w:rsidRPr="00386916">
        <w:rPr>
          <w:rFonts w:ascii="Sylfaen" w:hAnsi="Sylfaen"/>
          <w:sz w:val="24"/>
          <w:szCs w:val="24"/>
        </w:rPr>
        <w:t>ություն սկսելու մասին որոշում ընդունելու օրվանից 5 աշխատանքային օրվա ընթացքում, սուբսիդավորող անդամ պետության լիազորված մարմին է ուղարկում դիմումի պատճենը կամ դրա ոչ գաղտնի տարբերակը (այն դեպքում, երբ դիմումը պարունակում է գաղտնի տեղեկատվություն)։</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Շահագրգիռ անդամ պետության հարցման հիման վրա պատասխանատու դեպարտամենտը դրան տրամադրում է դիմումի պատճենը կամ դրա ոչ գաղտնի տարբերակը (այն դեպքում, երբ դիմումը պարունակում է գաղտնի տեղեկատվություն)։</w:t>
      </w:r>
    </w:p>
    <w:p w:rsidR="00C331FC" w:rsidRPr="00386916" w:rsidRDefault="00386916" w:rsidP="00717A65">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3.</w:t>
      </w:r>
      <w:r>
        <w:rPr>
          <w:rFonts w:ascii="Sylfaen" w:hAnsi="Sylfaen"/>
          <w:sz w:val="24"/>
          <w:szCs w:val="24"/>
        </w:rPr>
        <w:tab/>
      </w:r>
      <w:r w:rsidR="00997EF7" w:rsidRPr="00386916">
        <w:rPr>
          <w:rFonts w:ascii="Sylfaen" w:hAnsi="Sylfaen"/>
          <w:sz w:val="24"/>
          <w:szCs w:val="24"/>
        </w:rPr>
        <w:t>Վարույթով ուսումնասիր</w:t>
      </w:r>
      <w:r w:rsidR="00CF5EEC" w:rsidRPr="00386916">
        <w:rPr>
          <w:rFonts w:ascii="Sylfaen" w:hAnsi="Sylfaen"/>
          <w:sz w:val="24"/>
          <w:szCs w:val="24"/>
        </w:rPr>
        <w:t>ություն սկսելու վերաբերյալ դիմումը կարող</w:t>
      </w:r>
      <w:r w:rsidR="00717A65" w:rsidRPr="00717A65">
        <w:rPr>
          <w:rFonts w:ascii="Sylfaen" w:hAnsi="Sylfaen"/>
          <w:sz w:val="24"/>
          <w:szCs w:val="24"/>
        </w:rPr>
        <w:t> </w:t>
      </w:r>
      <w:r w:rsidR="00CF5EEC" w:rsidRPr="00386916">
        <w:rPr>
          <w:rFonts w:ascii="Sylfaen" w:hAnsi="Sylfaen"/>
          <w:sz w:val="24"/>
          <w:szCs w:val="24"/>
        </w:rPr>
        <w:t xml:space="preserve">է հետ կանչվել դիմումատու պետության կողմից` նախքան </w:t>
      </w:r>
      <w:r w:rsidR="00924F93" w:rsidRPr="00386916">
        <w:rPr>
          <w:rFonts w:ascii="Sylfaen" w:hAnsi="Sylfaen"/>
          <w:sz w:val="24"/>
          <w:szCs w:val="24"/>
        </w:rPr>
        <w:t>վարույթով ուսումնասիր</w:t>
      </w:r>
      <w:r w:rsidR="00CF5EEC" w:rsidRPr="00386916">
        <w:rPr>
          <w:rFonts w:ascii="Sylfaen" w:hAnsi="Sylfaen"/>
          <w:sz w:val="24"/>
          <w:szCs w:val="24"/>
        </w:rPr>
        <w:t>ությունն սկսելը կամ դրա անցկացման ընթացքում։</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 xml:space="preserve">Դիմումը համարվում է չներկայացված, եթե այն հետ է կանչվում նախքան </w:t>
      </w:r>
      <w:r w:rsidR="00CD6FE5" w:rsidRPr="00386916">
        <w:rPr>
          <w:rFonts w:ascii="Sylfaen" w:hAnsi="Sylfaen"/>
          <w:sz w:val="24"/>
          <w:szCs w:val="24"/>
        </w:rPr>
        <w:t>վարույթով ուսումնասիր</w:t>
      </w:r>
      <w:r w:rsidRPr="00386916">
        <w:rPr>
          <w:rFonts w:ascii="Sylfaen" w:hAnsi="Sylfaen"/>
          <w:sz w:val="24"/>
          <w:szCs w:val="24"/>
        </w:rPr>
        <w:t>ությունն սկսելը։</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 xml:space="preserve">Այն դեպքում, երբ դիմումը հետ է կանչվում </w:t>
      </w:r>
      <w:r w:rsidR="002E44A7" w:rsidRPr="00386916">
        <w:rPr>
          <w:rFonts w:ascii="Sylfaen" w:hAnsi="Sylfaen"/>
          <w:sz w:val="24"/>
          <w:szCs w:val="24"/>
        </w:rPr>
        <w:t>վարույթ</w:t>
      </w:r>
      <w:r w:rsidR="00924F93" w:rsidRPr="00386916">
        <w:rPr>
          <w:rFonts w:ascii="Sylfaen" w:hAnsi="Sylfaen"/>
          <w:sz w:val="24"/>
          <w:szCs w:val="24"/>
        </w:rPr>
        <w:t>ով ուսումնասիր</w:t>
      </w:r>
      <w:r w:rsidRPr="00386916">
        <w:rPr>
          <w:rFonts w:ascii="Sylfaen" w:hAnsi="Sylfaen"/>
          <w:sz w:val="24"/>
          <w:szCs w:val="24"/>
        </w:rPr>
        <w:t xml:space="preserve">ության անցկացման ընթացքում, </w:t>
      </w:r>
      <w:r w:rsidR="002E44A7" w:rsidRPr="00386916">
        <w:rPr>
          <w:rFonts w:ascii="Sylfaen" w:hAnsi="Sylfaen"/>
          <w:sz w:val="24"/>
          <w:szCs w:val="24"/>
        </w:rPr>
        <w:t>վարույթ</w:t>
      </w:r>
      <w:r w:rsidR="00924F93" w:rsidRPr="00386916">
        <w:rPr>
          <w:rFonts w:ascii="Sylfaen" w:hAnsi="Sylfaen"/>
          <w:sz w:val="24"/>
          <w:szCs w:val="24"/>
        </w:rPr>
        <w:t>ով ուսումնասիր</w:t>
      </w:r>
      <w:r w:rsidRPr="00386916">
        <w:rPr>
          <w:rFonts w:ascii="Sylfaen" w:hAnsi="Sylfaen"/>
          <w:sz w:val="24"/>
          <w:szCs w:val="24"/>
        </w:rPr>
        <w:t>ությունը դադարեցվում է։</w:t>
      </w:r>
    </w:p>
    <w:p w:rsidR="00C331FC" w:rsidRPr="00386916" w:rsidRDefault="00386916" w:rsidP="00717A65">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4.</w:t>
      </w:r>
      <w:r>
        <w:rPr>
          <w:rFonts w:ascii="Sylfaen" w:hAnsi="Sylfaen"/>
          <w:sz w:val="24"/>
          <w:szCs w:val="24"/>
        </w:rPr>
        <w:tab/>
      </w:r>
      <w:r w:rsidR="00924F93" w:rsidRPr="00386916">
        <w:rPr>
          <w:rFonts w:ascii="Sylfaen" w:hAnsi="Sylfaen"/>
          <w:sz w:val="24"/>
          <w:szCs w:val="24"/>
        </w:rPr>
        <w:t>Վարույթով ուսումնասիր</w:t>
      </w:r>
      <w:r w:rsidR="00CF5EEC" w:rsidRPr="00386916">
        <w:rPr>
          <w:rFonts w:ascii="Sylfaen" w:hAnsi="Sylfaen"/>
          <w:sz w:val="24"/>
          <w:szCs w:val="24"/>
        </w:rPr>
        <w:t>ության անցկացման ժամկետը չպետք է գերազանցի 9 ամիսը՝</w:t>
      </w:r>
      <w:r w:rsidR="00556799">
        <w:rPr>
          <w:rFonts w:ascii="Sylfaen" w:hAnsi="Sylfaen"/>
          <w:sz w:val="24"/>
          <w:szCs w:val="24"/>
        </w:rPr>
        <w:t xml:space="preserve"> </w:t>
      </w:r>
      <w:r w:rsidR="00CD6FE5" w:rsidRPr="00386916">
        <w:rPr>
          <w:rFonts w:ascii="Sylfaen" w:hAnsi="Sylfaen"/>
          <w:sz w:val="24"/>
          <w:szCs w:val="24"/>
        </w:rPr>
        <w:t>վարույթով ուսումնասիր</w:t>
      </w:r>
      <w:r w:rsidR="00CF5EEC" w:rsidRPr="00386916">
        <w:rPr>
          <w:rFonts w:ascii="Sylfaen" w:hAnsi="Sylfaen"/>
          <w:sz w:val="24"/>
          <w:szCs w:val="24"/>
        </w:rPr>
        <w:t>ություն սկսելու մասին որոշում ընդունելու օրվանից։</w:t>
      </w:r>
    </w:p>
    <w:p w:rsidR="00C331FC" w:rsidRPr="00386916" w:rsidRDefault="00386916" w:rsidP="00717A65">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5.</w:t>
      </w:r>
      <w:r>
        <w:rPr>
          <w:rFonts w:ascii="Sylfaen" w:hAnsi="Sylfaen"/>
          <w:sz w:val="24"/>
          <w:szCs w:val="24"/>
        </w:rPr>
        <w:tab/>
      </w:r>
      <w:r w:rsidR="00A41169" w:rsidRPr="00386916">
        <w:rPr>
          <w:rFonts w:ascii="Sylfaen" w:hAnsi="Sylfaen"/>
          <w:sz w:val="24"/>
          <w:szCs w:val="24"/>
        </w:rPr>
        <w:t xml:space="preserve">Հանձնաժողովը </w:t>
      </w:r>
      <w:r w:rsidR="003559ED" w:rsidRPr="00386916">
        <w:rPr>
          <w:rFonts w:ascii="Sylfaen" w:hAnsi="Sylfaen"/>
          <w:sz w:val="24"/>
          <w:szCs w:val="24"/>
        </w:rPr>
        <w:t>վ</w:t>
      </w:r>
      <w:r w:rsidR="00924F93" w:rsidRPr="00386916">
        <w:rPr>
          <w:rFonts w:ascii="Sylfaen" w:hAnsi="Sylfaen"/>
          <w:sz w:val="24"/>
          <w:szCs w:val="24"/>
        </w:rPr>
        <w:t>արույթով ուսումնասիր</w:t>
      </w:r>
      <w:r w:rsidR="00CF5EEC" w:rsidRPr="00386916">
        <w:rPr>
          <w:rFonts w:ascii="Sylfaen" w:hAnsi="Sylfaen"/>
          <w:sz w:val="24"/>
          <w:szCs w:val="24"/>
        </w:rPr>
        <w:t xml:space="preserve">ությունն ավարտելու </w:t>
      </w:r>
      <w:r w:rsidR="00055FFF" w:rsidRPr="00386916">
        <w:rPr>
          <w:rFonts w:ascii="Sylfaen" w:hAnsi="Sylfaen"/>
          <w:sz w:val="24"/>
          <w:szCs w:val="24"/>
        </w:rPr>
        <w:t>արդյունքներով</w:t>
      </w:r>
      <w:r w:rsidR="00CF5EEC" w:rsidRPr="00386916">
        <w:rPr>
          <w:rFonts w:ascii="Sylfaen" w:hAnsi="Sylfaen"/>
          <w:sz w:val="24"/>
          <w:szCs w:val="24"/>
        </w:rPr>
        <w:t xml:space="preserve"> լիազորված մարմինների հասցեով ուղարկում է </w:t>
      </w:r>
      <w:r w:rsidR="00CD6FE5" w:rsidRPr="00386916">
        <w:rPr>
          <w:rFonts w:ascii="Sylfaen" w:hAnsi="Sylfaen"/>
          <w:sz w:val="24"/>
          <w:szCs w:val="24"/>
        </w:rPr>
        <w:t>վարույթով ուսումնասիր</w:t>
      </w:r>
      <w:r w:rsidR="00CF5EEC" w:rsidRPr="00386916">
        <w:rPr>
          <w:rFonts w:ascii="Sylfaen" w:hAnsi="Sylfaen"/>
          <w:sz w:val="24"/>
          <w:szCs w:val="24"/>
        </w:rPr>
        <w:t>ությունն ավարտելու մասին ծանուցում՝ կցելով սույն համաձայնագրի 21-րդ հոդվածով նախատեսված եզրակացությունը։</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 xml:space="preserve">Ծանուցման ամսաթիվը </w:t>
      </w:r>
      <w:r w:rsidR="00924F93" w:rsidRPr="00386916">
        <w:rPr>
          <w:rFonts w:ascii="Sylfaen" w:hAnsi="Sylfaen"/>
          <w:sz w:val="24"/>
          <w:szCs w:val="24"/>
        </w:rPr>
        <w:t>վարույթով ուսումնասիր</w:t>
      </w:r>
      <w:r w:rsidRPr="00386916">
        <w:rPr>
          <w:rFonts w:ascii="Sylfaen" w:hAnsi="Sylfaen"/>
          <w:sz w:val="24"/>
          <w:szCs w:val="24"/>
        </w:rPr>
        <w:t>ությունն ավարտելու օրն է։</w:t>
      </w:r>
    </w:p>
    <w:p w:rsidR="00717A65" w:rsidRDefault="00717A65">
      <w:pPr>
        <w:rPr>
          <w:rFonts w:ascii="Sylfaen" w:eastAsia="Times New Roman" w:hAnsi="Sylfaen" w:cs="Sylfaen"/>
        </w:rPr>
      </w:pPr>
      <w:r>
        <w:rPr>
          <w:rFonts w:ascii="Sylfaen" w:hAnsi="Sylfaen" w:cs="Sylfaen"/>
        </w:rPr>
        <w:br w:type="page"/>
      </w:r>
    </w:p>
    <w:p w:rsidR="00C331FC" w:rsidRPr="00386916" w:rsidRDefault="00CF5EEC" w:rsidP="00717A65">
      <w:pPr>
        <w:pStyle w:val="Bodytext20"/>
        <w:shd w:val="clear" w:color="auto" w:fill="auto"/>
        <w:spacing w:before="0" w:after="160" w:line="360" w:lineRule="auto"/>
        <w:ind w:left="567" w:right="559" w:firstLine="0"/>
        <w:jc w:val="center"/>
        <w:rPr>
          <w:rFonts w:ascii="Sylfaen" w:hAnsi="Sylfaen" w:cs="Sylfaen"/>
          <w:sz w:val="24"/>
          <w:szCs w:val="24"/>
        </w:rPr>
      </w:pPr>
      <w:r w:rsidRPr="00386916">
        <w:rPr>
          <w:rFonts w:ascii="Sylfaen" w:hAnsi="Sylfaen"/>
          <w:sz w:val="24"/>
          <w:szCs w:val="24"/>
        </w:rPr>
        <w:lastRenderedPageBreak/>
        <w:t>Հոդված 16</w:t>
      </w:r>
    </w:p>
    <w:p w:rsidR="00C331FC" w:rsidRPr="00386916" w:rsidRDefault="0043364D" w:rsidP="00717A65">
      <w:pPr>
        <w:pStyle w:val="Bodytext20"/>
        <w:shd w:val="clear" w:color="auto" w:fill="auto"/>
        <w:spacing w:before="0" w:after="160" w:line="360" w:lineRule="auto"/>
        <w:ind w:left="567" w:right="559" w:firstLine="0"/>
        <w:jc w:val="center"/>
        <w:rPr>
          <w:rFonts w:ascii="Sylfaen" w:hAnsi="Sylfaen" w:cs="Sylfaen"/>
          <w:sz w:val="24"/>
          <w:szCs w:val="24"/>
        </w:rPr>
      </w:pPr>
      <w:r w:rsidRPr="00386916">
        <w:rPr>
          <w:rFonts w:ascii="Sylfaen" w:hAnsi="Sylfaen"/>
          <w:sz w:val="24"/>
          <w:szCs w:val="24"/>
        </w:rPr>
        <w:t>Վ</w:t>
      </w:r>
      <w:r w:rsidR="00CD6FE5" w:rsidRPr="00386916">
        <w:rPr>
          <w:rFonts w:ascii="Sylfaen" w:hAnsi="Sylfaen"/>
          <w:sz w:val="24"/>
          <w:szCs w:val="24"/>
        </w:rPr>
        <w:t>արույթով ուսումնասիր</w:t>
      </w:r>
      <w:r w:rsidR="00CF5EEC" w:rsidRPr="00386916">
        <w:rPr>
          <w:rFonts w:ascii="Sylfaen" w:hAnsi="Sylfaen"/>
          <w:sz w:val="24"/>
          <w:szCs w:val="24"/>
        </w:rPr>
        <w:t>ության ընթացակարգի շրջանակներում խորհրդակցություններ անցկացնելը</w:t>
      </w:r>
    </w:p>
    <w:p w:rsidR="00C331FC" w:rsidRPr="00386916" w:rsidRDefault="00386916" w:rsidP="00717A65">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1.</w:t>
      </w:r>
      <w:r>
        <w:rPr>
          <w:rFonts w:ascii="Sylfaen" w:hAnsi="Sylfaen"/>
          <w:sz w:val="24"/>
          <w:szCs w:val="24"/>
        </w:rPr>
        <w:tab/>
      </w:r>
      <w:r w:rsidR="00CF5EEC" w:rsidRPr="00386916">
        <w:rPr>
          <w:rFonts w:ascii="Sylfaen" w:hAnsi="Sylfaen"/>
          <w:sz w:val="24"/>
          <w:szCs w:val="24"/>
        </w:rPr>
        <w:t xml:space="preserve">Նախքան </w:t>
      </w:r>
      <w:r w:rsidR="00924F93" w:rsidRPr="00386916">
        <w:rPr>
          <w:rFonts w:ascii="Sylfaen" w:hAnsi="Sylfaen"/>
          <w:sz w:val="24"/>
          <w:szCs w:val="24"/>
        </w:rPr>
        <w:t>վարույթով ուսումնասիր</w:t>
      </w:r>
      <w:r w:rsidR="00CF5EEC" w:rsidRPr="00386916">
        <w:rPr>
          <w:rFonts w:ascii="Sylfaen" w:hAnsi="Sylfaen"/>
          <w:sz w:val="24"/>
          <w:szCs w:val="24"/>
        </w:rPr>
        <w:t>ություն սկսելու մասին որոշում ընդունելը, ինչպես նա</w:t>
      </w:r>
      <w:r w:rsidR="00E97C15">
        <w:rPr>
          <w:rFonts w:ascii="Sylfaen" w:hAnsi="Sylfaen"/>
          <w:sz w:val="24"/>
          <w:szCs w:val="24"/>
        </w:rPr>
        <w:t>և</w:t>
      </w:r>
      <w:r w:rsidR="00CF5EEC" w:rsidRPr="00386916">
        <w:rPr>
          <w:rFonts w:ascii="Sylfaen" w:hAnsi="Sylfaen"/>
          <w:sz w:val="24"/>
          <w:szCs w:val="24"/>
        </w:rPr>
        <w:t xml:space="preserve"> </w:t>
      </w:r>
      <w:r w:rsidR="00924F93" w:rsidRPr="00386916">
        <w:rPr>
          <w:rFonts w:ascii="Sylfaen" w:hAnsi="Sylfaen"/>
          <w:sz w:val="24"/>
          <w:szCs w:val="24"/>
        </w:rPr>
        <w:t>վարույթով ուսումնասիր</w:t>
      </w:r>
      <w:r w:rsidR="00CF5EEC" w:rsidRPr="00386916">
        <w:rPr>
          <w:rFonts w:ascii="Sylfaen" w:hAnsi="Sylfaen"/>
          <w:sz w:val="24"/>
          <w:szCs w:val="24"/>
        </w:rPr>
        <w:t>ության ամբողջ ընթացքում Հանձնաժողովի կողմից, ինչպես իր նախաձեռնությամբ, այնպես էլ դիմումատու պետության լիազորված մարմնի կամ սուբսիդավորող անդամ պետության լիազորված մարմնի առաջարկով, Հանձնաժողովի հարթակում կարող են անցկացվել խորհրդակցություններ՝ փաստական հանգամանքները հստակեցնելու կամ փոխադարձ ընդունելի որոշում կայացնելու նպատակով։</w:t>
      </w:r>
    </w:p>
    <w:p w:rsidR="00C331FC" w:rsidRPr="00386916" w:rsidRDefault="00386916" w:rsidP="00717A65">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2.</w:t>
      </w:r>
      <w:r>
        <w:rPr>
          <w:rFonts w:ascii="Sylfaen" w:hAnsi="Sylfaen"/>
          <w:sz w:val="24"/>
          <w:szCs w:val="24"/>
        </w:rPr>
        <w:tab/>
      </w:r>
      <w:r w:rsidR="00CF5EEC" w:rsidRPr="00386916">
        <w:rPr>
          <w:rFonts w:ascii="Sylfaen" w:hAnsi="Sylfaen"/>
          <w:sz w:val="24"/>
          <w:szCs w:val="24"/>
        </w:rPr>
        <w:t xml:space="preserve">Պատասխանատու դեպարտամենտը լիազորված մարմիններին տեղեկացնում է խորհրդակցությունների անցկացման մասին </w:t>
      </w:r>
      <w:r w:rsidR="00E97C15">
        <w:rPr>
          <w:rFonts w:ascii="Sylfaen" w:hAnsi="Sylfaen"/>
          <w:sz w:val="24"/>
          <w:szCs w:val="24"/>
        </w:rPr>
        <w:t>և</w:t>
      </w:r>
      <w:r w:rsidR="00CF5EEC" w:rsidRPr="00386916">
        <w:rPr>
          <w:rFonts w:ascii="Sylfaen" w:hAnsi="Sylfaen"/>
          <w:sz w:val="24"/>
          <w:szCs w:val="24"/>
        </w:rPr>
        <w:t xml:space="preserve"> ապահովում դրանց անցկացումը։</w:t>
      </w:r>
    </w:p>
    <w:p w:rsidR="00C331FC" w:rsidRPr="00386916" w:rsidRDefault="00386916" w:rsidP="00717A65">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3.</w:t>
      </w:r>
      <w:r>
        <w:rPr>
          <w:rFonts w:ascii="Sylfaen" w:hAnsi="Sylfaen"/>
          <w:sz w:val="24"/>
          <w:szCs w:val="24"/>
        </w:rPr>
        <w:tab/>
      </w:r>
      <w:r w:rsidR="00CF5EEC" w:rsidRPr="00386916">
        <w:rPr>
          <w:rFonts w:ascii="Sylfaen" w:hAnsi="Sylfaen"/>
          <w:sz w:val="24"/>
          <w:szCs w:val="24"/>
        </w:rPr>
        <w:t xml:space="preserve">Խորհրդակցությունների ժամանակ դիմումատու պետության լիազորված մարմնի </w:t>
      </w:r>
      <w:r w:rsidR="00E97C15">
        <w:rPr>
          <w:rFonts w:ascii="Sylfaen" w:hAnsi="Sylfaen"/>
          <w:sz w:val="24"/>
          <w:szCs w:val="24"/>
        </w:rPr>
        <w:t>և</w:t>
      </w:r>
      <w:r w:rsidR="00CF5EEC" w:rsidRPr="00386916">
        <w:rPr>
          <w:rFonts w:ascii="Sylfaen" w:hAnsi="Sylfaen"/>
          <w:sz w:val="24"/>
          <w:szCs w:val="24"/>
        </w:rPr>
        <w:t xml:space="preserve"> (կամ) սուբսիդավորող անդամ պետության լիազորված մարմնի ներկայացուցչի բացակայության դեպքում խորհրդակցությունները չեն անցկացվում։</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 xml:space="preserve">Խորհրդակցությունների ժամանակ մյուս անդամ պետությունների լիազորված մարմինների՝ խորհրդակցությունների անցկացման օրվա, վայրի </w:t>
      </w:r>
      <w:r w:rsidR="00E97C15">
        <w:rPr>
          <w:rFonts w:ascii="Sylfaen" w:hAnsi="Sylfaen"/>
          <w:sz w:val="24"/>
          <w:szCs w:val="24"/>
        </w:rPr>
        <w:t>և</w:t>
      </w:r>
      <w:r w:rsidRPr="00386916">
        <w:rPr>
          <w:rFonts w:ascii="Sylfaen" w:hAnsi="Sylfaen"/>
          <w:sz w:val="24"/>
          <w:szCs w:val="24"/>
        </w:rPr>
        <w:t xml:space="preserve"> ժամանակի մասին տեղեկացված ներկայացուցիչների բացակայությունը խորհրդակցությունների անցկացման համար խոչընդոտ չէ։</w:t>
      </w:r>
    </w:p>
    <w:p w:rsidR="00717A65" w:rsidRDefault="00386916" w:rsidP="00717A65">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4.</w:t>
      </w:r>
      <w:r>
        <w:rPr>
          <w:rFonts w:ascii="Sylfaen" w:hAnsi="Sylfaen"/>
          <w:sz w:val="24"/>
          <w:szCs w:val="24"/>
        </w:rPr>
        <w:tab/>
      </w:r>
      <w:r w:rsidR="00CF5EEC" w:rsidRPr="00386916">
        <w:rPr>
          <w:rFonts w:ascii="Sylfaen" w:hAnsi="Sylfaen"/>
          <w:sz w:val="24"/>
          <w:szCs w:val="24"/>
        </w:rPr>
        <w:t xml:space="preserve">Լիազորված մարմինների ներկայացուցիչները խորհրդակցության ընթացքում կարող են ներկայացնել քննարկվող հարցի վերաբերյալ լիազորված մարմնի դիրքորոշումը հաստատող լրացուցիչ տեղեկատվություն </w:t>
      </w:r>
      <w:r w:rsidR="00E97C15">
        <w:rPr>
          <w:rFonts w:ascii="Sylfaen" w:hAnsi="Sylfaen"/>
          <w:sz w:val="24"/>
          <w:szCs w:val="24"/>
        </w:rPr>
        <w:t>և</w:t>
      </w:r>
      <w:r w:rsidR="00CF5EEC" w:rsidRPr="00386916">
        <w:rPr>
          <w:rFonts w:ascii="Sylfaen" w:hAnsi="Sylfaen"/>
          <w:sz w:val="24"/>
          <w:szCs w:val="24"/>
        </w:rPr>
        <w:t xml:space="preserve"> պարզաբանումներ։</w:t>
      </w:r>
    </w:p>
    <w:p w:rsidR="00717A65" w:rsidRDefault="00717A65">
      <w:pPr>
        <w:rPr>
          <w:rFonts w:ascii="Sylfaen" w:eastAsia="Times New Roman" w:hAnsi="Sylfaen" w:cs="Times New Roman"/>
        </w:rPr>
      </w:pPr>
      <w:r>
        <w:rPr>
          <w:rFonts w:ascii="Sylfaen" w:hAnsi="Sylfaen"/>
        </w:rPr>
        <w:br w:type="page"/>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lastRenderedPageBreak/>
        <w:t>Լիազորված մարմնի դիրքորոշումը, որը խորհրդակցության արդյունքներով ներկայացվում է Հանձնաժողով՝ դրա անցկացման օրվանից 5 աշխատանքային օրվա ընթացքում, կցվում է խորհրդակցության արձանագրությանը:</w:t>
      </w:r>
    </w:p>
    <w:p w:rsidR="00C331FC" w:rsidRPr="00386916" w:rsidRDefault="00386916" w:rsidP="00717A65">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5.</w:t>
      </w:r>
      <w:r>
        <w:rPr>
          <w:rFonts w:ascii="Sylfaen" w:hAnsi="Sylfaen"/>
          <w:sz w:val="24"/>
          <w:szCs w:val="24"/>
        </w:rPr>
        <w:tab/>
      </w:r>
      <w:r w:rsidR="00CF5EEC" w:rsidRPr="00386916">
        <w:rPr>
          <w:rFonts w:ascii="Sylfaen" w:hAnsi="Sylfaen"/>
          <w:sz w:val="24"/>
          <w:szCs w:val="24"/>
        </w:rPr>
        <w:t>Խորհրդա</w:t>
      </w:r>
      <w:r w:rsidR="00FE54CD" w:rsidRPr="00386916">
        <w:rPr>
          <w:rFonts w:ascii="Sylfaen" w:hAnsi="Sylfaen"/>
          <w:sz w:val="24"/>
          <w:szCs w:val="24"/>
        </w:rPr>
        <w:t>կց</w:t>
      </w:r>
      <w:r w:rsidR="00CF5EEC" w:rsidRPr="00386916">
        <w:rPr>
          <w:rFonts w:ascii="Sylfaen" w:hAnsi="Sylfaen"/>
          <w:sz w:val="24"/>
          <w:szCs w:val="24"/>
        </w:rPr>
        <w:t xml:space="preserve">ության արձանագրությունը ստորագրվում է պատասխանատու դեպարտամենտի ղեկավարի (ղեկավարի տեղակալի) կողմից </w:t>
      </w:r>
      <w:r w:rsidR="00E97C15">
        <w:rPr>
          <w:rFonts w:ascii="Sylfaen" w:hAnsi="Sylfaen"/>
          <w:sz w:val="24"/>
          <w:szCs w:val="24"/>
        </w:rPr>
        <w:t>և</w:t>
      </w:r>
      <w:r w:rsidR="00CF5EEC" w:rsidRPr="00386916">
        <w:rPr>
          <w:rFonts w:ascii="Sylfaen" w:hAnsi="Sylfaen"/>
          <w:sz w:val="24"/>
          <w:szCs w:val="24"/>
        </w:rPr>
        <w:t xml:space="preserve"> ուղարկվում լիազորված մարմիններ՝ խորհրդա</w:t>
      </w:r>
      <w:r w:rsidR="008C0C1B" w:rsidRPr="00386916">
        <w:rPr>
          <w:rFonts w:ascii="Sylfaen" w:hAnsi="Sylfaen"/>
          <w:sz w:val="24"/>
          <w:szCs w:val="24"/>
        </w:rPr>
        <w:t>կց</w:t>
      </w:r>
      <w:r w:rsidR="00CF5EEC" w:rsidRPr="00386916">
        <w:rPr>
          <w:rFonts w:ascii="Sylfaen" w:hAnsi="Sylfaen"/>
          <w:sz w:val="24"/>
          <w:szCs w:val="24"/>
        </w:rPr>
        <w:t>ության անցկացման օրվանից ոչ</w:t>
      </w:r>
      <w:r w:rsidR="00717A65" w:rsidRPr="00717A65">
        <w:rPr>
          <w:rFonts w:ascii="Sylfaen" w:hAnsi="Sylfaen"/>
          <w:sz w:val="24"/>
          <w:szCs w:val="24"/>
        </w:rPr>
        <w:t> </w:t>
      </w:r>
      <w:r w:rsidR="00CF5EEC" w:rsidRPr="00386916">
        <w:rPr>
          <w:rFonts w:ascii="Sylfaen" w:hAnsi="Sylfaen"/>
          <w:sz w:val="24"/>
          <w:szCs w:val="24"/>
        </w:rPr>
        <w:t>ուշ, քան 7 աշխատանքային օրվա ընթացքում:</w:t>
      </w:r>
    </w:p>
    <w:p w:rsidR="00D025C6" w:rsidRPr="00386916" w:rsidRDefault="00D025C6" w:rsidP="00386916">
      <w:pPr>
        <w:pStyle w:val="Bodytext20"/>
        <w:shd w:val="clear" w:color="auto" w:fill="auto"/>
        <w:spacing w:before="0" w:after="160" w:line="360" w:lineRule="auto"/>
        <w:ind w:firstLine="567"/>
        <w:jc w:val="center"/>
        <w:rPr>
          <w:rFonts w:ascii="Sylfaen" w:hAnsi="Sylfaen" w:cs="Sylfaen"/>
          <w:sz w:val="24"/>
          <w:szCs w:val="24"/>
        </w:rPr>
      </w:pPr>
    </w:p>
    <w:p w:rsidR="00C331FC" w:rsidRPr="00386916" w:rsidRDefault="00CF5EEC" w:rsidP="00386916">
      <w:pPr>
        <w:pStyle w:val="Bodytext20"/>
        <w:shd w:val="clear" w:color="auto" w:fill="auto"/>
        <w:spacing w:before="0" w:after="160" w:line="360" w:lineRule="auto"/>
        <w:ind w:firstLine="0"/>
        <w:jc w:val="center"/>
        <w:rPr>
          <w:rFonts w:ascii="Sylfaen" w:hAnsi="Sylfaen" w:cs="Sylfaen"/>
          <w:sz w:val="24"/>
          <w:szCs w:val="24"/>
        </w:rPr>
      </w:pPr>
      <w:r w:rsidRPr="00386916">
        <w:rPr>
          <w:rFonts w:ascii="Sylfaen" w:hAnsi="Sylfaen"/>
          <w:sz w:val="24"/>
          <w:szCs w:val="24"/>
        </w:rPr>
        <w:t>Հոդված 17</w:t>
      </w:r>
    </w:p>
    <w:p w:rsidR="00C331FC" w:rsidRPr="00386916" w:rsidRDefault="00924F93" w:rsidP="00386916">
      <w:pPr>
        <w:pStyle w:val="Bodytext20"/>
        <w:shd w:val="clear" w:color="auto" w:fill="auto"/>
        <w:spacing w:before="0" w:after="160" w:line="360" w:lineRule="auto"/>
        <w:ind w:firstLine="0"/>
        <w:jc w:val="center"/>
        <w:rPr>
          <w:rFonts w:ascii="Sylfaen" w:hAnsi="Sylfaen" w:cs="Sylfaen"/>
          <w:sz w:val="24"/>
          <w:szCs w:val="24"/>
        </w:rPr>
      </w:pPr>
      <w:r w:rsidRPr="00386916">
        <w:rPr>
          <w:rFonts w:ascii="Sylfaen" w:hAnsi="Sylfaen"/>
          <w:sz w:val="24"/>
          <w:szCs w:val="24"/>
        </w:rPr>
        <w:t>Վարույթով ուսումնասիր</w:t>
      </w:r>
      <w:r w:rsidR="00CF5EEC" w:rsidRPr="00386916">
        <w:rPr>
          <w:rFonts w:ascii="Sylfaen" w:hAnsi="Sylfaen"/>
          <w:sz w:val="24"/>
          <w:szCs w:val="24"/>
        </w:rPr>
        <w:t>ություն անցկացնելու մասին ծանուցումը</w:t>
      </w:r>
    </w:p>
    <w:p w:rsidR="00C331FC" w:rsidRPr="00386916" w:rsidRDefault="00924F93"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Վարույթով ուսումնասիր</w:t>
      </w:r>
      <w:r w:rsidR="00CF5EEC" w:rsidRPr="00386916">
        <w:rPr>
          <w:rFonts w:ascii="Sylfaen" w:hAnsi="Sylfaen"/>
          <w:sz w:val="24"/>
          <w:szCs w:val="24"/>
        </w:rPr>
        <w:t>ության անցկացումն սկսելու մասին ծանուցումը պետք է պարունակի հետ</w:t>
      </w:r>
      <w:r w:rsidR="00E97C15">
        <w:rPr>
          <w:rFonts w:ascii="Sylfaen" w:hAnsi="Sylfaen"/>
          <w:sz w:val="24"/>
          <w:szCs w:val="24"/>
        </w:rPr>
        <w:t>և</w:t>
      </w:r>
      <w:r w:rsidR="00CF5EEC" w:rsidRPr="00386916">
        <w:rPr>
          <w:rFonts w:ascii="Sylfaen" w:hAnsi="Sylfaen"/>
          <w:sz w:val="24"/>
          <w:szCs w:val="24"/>
        </w:rPr>
        <w:t>յալ տեղեկատվությունը՝</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դիմումատու պետության լիազորված մարմնի անվանումը,</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 xml:space="preserve">ապրանքի անվանումը </w:t>
      </w:r>
      <w:r w:rsidR="00E97C15">
        <w:rPr>
          <w:rFonts w:ascii="Sylfaen" w:hAnsi="Sylfaen"/>
          <w:sz w:val="24"/>
          <w:szCs w:val="24"/>
        </w:rPr>
        <w:t>և</w:t>
      </w:r>
      <w:r w:rsidRPr="00386916">
        <w:rPr>
          <w:rFonts w:ascii="Sylfaen" w:hAnsi="Sylfaen"/>
          <w:sz w:val="24"/>
          <w:szCs w:val="24"/>
        </w:rPr>
        <w:t xml:space="preserve"> նկարագրությունը (նշելով ԵԱՏՄ ԱՏԳ ԱԱ ծածկագիրը),</w:t>
      </w:r>
    </w:p>
    <w:p w:rsidR="00C331FC" w:rsidRPr="00386916" w:rsidRDefault="00924F93"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վարույթով ուսումնասիր</w:t>
      </w:r>
      <w:r w:rsidR="00CF5EEC" w:rsidRPr="00386916">
        <w:rPr>
          <w:rFonts w:ascii="Sylfaen" w:hAnsi="Sylfaen"/>
          <w:sz w:val="24"/>
          <w:szCs w:val="24"/>
        </w:rPr>
        <w:t>ություն անցկացնելու հարցով Հանձնաժողով դիմելու հիմնավորումների հակիրճ շարադրանքը,</w:t>
      </w:r>
    </w:p>
    <w:p w:rsidR="00C331FC" w:rsidRPr="00E97C15" w:rsidRDefault="00CF5EEC" w:rsidP="00386916">
      <w:pPr>
        <w:pStyle w:val="Bodytext20"/>
        <w:shd w:val="clear" w:color="auto" w:fill="auto"/>
        <w:spacing w:before="0" w:after="160" w:line="360" w:lineRule="auto"/>
        <w:ind w:firstLine="567"/>
        <w:rPr>
          <w:rFonts w:ascii="Sylfaen" w:hAnsi="Sylfaen"/>
          <w:sz w:val="24"/>
          <w:szCs w:val="24"/>
        </w:rPr>
      </w:pPr>
      <w:r w:rsidRPr="00386916">
        <w:rPr>
          <w:rFonts w:ascii="Sylfaen" w:hAnsi="Sylfaen"/>
          <w:sz w:val="24"/>
          <w:szCs w:val="24"/>
        </w:rPr>
        <w:t xml:space="preserve">էլեկտրոնային հասցեն, որին մյուս անդամ պետությունների լիազորված մարմինները կարող են ուղարկել </w:t>
      </w:r>
      <w:r w:rsidR="00924F93" w:rsidRPr="00386916">
        <w:rPr>
          <w:rFonts w:ascii="Sylfaen" w:hAnsi="Sylfaen"/>
          <w:sz w:val="24"/>
          <w:szCs w:val="24"/>
        </w:rPr>
        <w:t>վարույթով ուսումնասիր</w:t>
      </w:r>
      <w:r w:rsidRPr="00386916">
        <w:rPr>
          <w:rFonts w:ascii="Sylfaen" w:hAnsi="Sylfaen"/>
          <w:sz w:val="24"/>
          <w:szCs w:val="24"/>
        </w:rPr>
        <w:t>ության վերաբերյալ իրենց մեկնաբանություններն ու տեղեկատվությունը։</w:t>
      </w:r>
    </w:p>
    <w:p w:rsidR="00717A65" w:rsidRPr="00E97C15" w:rsidRDefault="00717A65" w:rsidP="00386916">
      <w:pPr>
        <w:pStyle w:val="Bodytext20"/>
        <w:shd w:val="clear" w:color="auto" w:fill="auto"/>
        <w:spacing w:before="0" w:after="160" w:line="360" w:lineRule="auto"/>
        <w:ind w:firstLine="567"/>
        <w:rPr>
          <w:rFonts w:ascii="Sylfaen" w:hAnsi="Sylfaen" w:cs="Sylfaen"/>
          <w:sz w:val="24"/>
          <w:szCs w:val="24"/>
        </w:rPr>
      </w:pPr>
    </w:p>
    <w:p w:rsidR="00C331FC" w:rsidRPr="00386916" w:rsidRDefault="00CF5EEC" w:rsidP="00386916">
      <w:pPr>
        <w:pStyle w:val="Bodytext20"/>
        <w:shd w:val="clear" w:color="auto" w:fill="auto"/>
        <w:spacing w:before="0" w:after="160" w:line="360" w:lineRule="auto"/>
        <w:ind w:firstLine="0"/>
        <w:jc w:val="center"/>
        <w:rPr>
          <w:rFonts w:ascii="Sylfaen" w:hAnsi="Sylfaen" w:cs="Sylfaen"/>
          <w:sz w:val="24"/>
          <w:szCs w:val="24"/>
        </w:rPr>
      </w:pPr>
      <w:r w:rsidRPr="00386916">
        <w:rPr>
          <w:rFonts w:ascii="Sylfaen" w:hAnsi="Sylfaen"/>
          <w:sz w:val="24"/>
          <w:szCs w:val="24"/>
        </w:rPr>
        <w:t>Հոդված 18</w:t>
      </w:r>
    </w:p>
    <w:p w:rsidR="00C331FC" w:rsidRPr="00386916" w:rsidRDefault="00924F93" w:rsidP="00386916">
      <w:pPr>
        <w:pStyle w:val="Bodytext20"/>
        <w:shd w:val="clear" w:color="auto" w:fill="auto"/>
        <w:spacing w:before="0" w:after="160" w:line="360" w:lineRule="auto"/>
        <w:ind w:firstLine="0"/>
        <w:jc w:val="center"/>
        <w:rPr>
          <w:rFonts w:ascii="Sylfaen" w:hAnsi="Sylfaen" w:cs="Sylfaen"/>
          <w:sz w:val="24"/>
          <w:szCs w:val="24"/>
        </w:rPr>
      </w:pPr>
      <w:r w:rsidRPr="00386916">
        <w:rPr>
          <w:rFonts w:ascii="Sylfaen" w:hAnsi="Sylfaen"/>
          <w:sz w:val="24"/>
          <w:szCs w:val="24"/>
        </w:rPr>
        <w:t>Վարույթով ուսումնասիր</w:t>
      </w:r>
      <w:r w:rsidR="00CF5EEC" w:rsidRPr="00386916">
        <w:rPr>
          <w:rFonts w:ascii="Sylfaen" w:hAnsi="Sylfaen"/>
          <w:sz w:val="24"/>
          <w:szCs w:val="24"/>
        </w:rPr>
        <w:t>ության ընթացքում տեղեկատվություն հավաքելը</w:t>
      </w:r>
    </w:p>
    <w:p w:rsidR="00C331FC" w:rsidRPr="00386916" w:rsidRDefault="00386916" w:rsidP="00717A65">
      <w:pPr>
        <w:pStyle w:val="Bodytext20"/>
        <w:shd w:val="clear" w:color="auto" w:fill="auto"/>
        <w:tabs>
          <w:tab w:val="left" w:pos="1134"/>
        </w:tabs>
        <w:spacing w:before="0" w:after="160" w:line="360" w:lineRule="auto"/>
        <w:ind w:right="-8" w:firstLine="567"/>
        <w:rPr>
          <w:rFonts w:ascii="Sylfaen" w:hAnsi="Sylfaen" w:cs="Sylfaen"/>
          <w:sz w:val="24"/>
          <w:szCs w:val="24"/>
        </w:rPr>
      </w:pPr>
      <w:r>
        <w:rPr>
          <w:rFonts w:ascii="Sylfaen" w:hAnsi="Sylfaen"/>
          <w:sz w:val="24"/>
          <w:szCs w:val="24"/>
        </w:rPr>
        <w:t>1.</w:t>
      </w:r>
      <w:r>
        <w:rPr>
          <w:rFonts w:ascii="Sylfaen" w:hAnsi="Sylfaen"/>
          <w:sz w:val="24"/>
          <w:szCs w:val="24"/>
        </w:rPr>
        <w:tab/>
      </w:r>
      <w:r w:rsidR="00924F93" w:rsidRPr="00386916">
        <w:rPr>
          <w:rFonts w:ascii="Sylfaen" w:hAnsi="Sylfaen"/>
          <w:sz w:val="24"/>
          <w:szCs w:val="24"/>
        </w:rPr>
        <w:t>Վարույթով ուսումնասիր</w:t>
      </w:r>
      <w:r w:rsidR="00CF5EEC" w:rsidRPr="00386916">
        <w:rPr>
          <w:rFonts w:ascii="Sylfaen" w:hAnsi="Sylfaen"/>
          <w:sz w:val="24"/>
          <w:szCs w:val="24"/>
        </w:rPr>
        <w:t xml:space="preserve">ություն սկսելու մասին որոշում ընդունելուց հետո պատասխանատու դեպարտամենտը սուբսիդավորող անդամ պետության </w:t>
      </w:r>
      <w:r w:rsidR="00CF5EEC" w:rsidRPr="00386916">
        <w:rPr>
          <w:rFonts w:ascii="Sylfaen" w:hAnsi="Sylfaen"/>
          <w:sz w:val="24"/>
          <w:szCs w:val="24"/>
        </w:rPr>
        <w:lastRenderedPageBreak/>
        <w:t xml:space="preserve">լիազորված մարմին </w:t>
      </w:r>
      <w:r w:rsidR="00E97C15">
        <w:rPr>
          <w:rFonts w:ascii="Sylfaen" w:hAnsi="Sylfaen"/>
          <w:sz w:val="24"/>
          <w:szCs w:val="24"/>
        </w:rPr>
        <w:t>և</w:t>
      </w:r>
      <w:r w:rsidR="00CF5EEC" w:rsidRPr="00386916">
        <w:rPr>
          <w:rFonts w:ascii="Sylfaen" w:hAnsi="Sylfaen"/>
          <w:sz w:val="24"/>
          <w:szCs w:val="24"/>
        </w:rPr>
        <w:t xml:space="preserve"> դիմումատու պետության լիազորված մարմին է ուղարկում հարցերի ցանկը (այսուհետ սույն հոդվածում՝ հարցերի ցանկ)։</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Հանձնաժողովի հարցման հիման վրա հարցերի ցանկը լիազորված մարմնի</w:t>
      </w:r>
      <w:r w:rsidR="00717A65" w:rsidRPr="00717A65">
        <w:rPr>
          <w:rFonts w:ascii="Sylfaen" w:hAnsi="Sylfaen"/>
          <w:sz w:val="24"/>
          <w:szCs w:val="24"/>
        </w:rPr>
        <w:t> </w:t>
      </w:r>
      <w:r w:rsidRPr="00386916">
        <w:rPr>
          <w:rFonts w:ascii="Sylfaen" w:hAnsi="Sylfaen"/>
          <w:sz w:val="24"/>
          <w:szCs w:val="24"/>
        </w:rPr>
        <w:t>կողմից ուղարկվում է սուբսիդավորվող ապրանքը կամ նույնանման ապրանքն արտադրողներին (համաձայն Հանձնաժողովի կողմից կազմված արտադրողների ցանկի)։</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Հարցերի ցանկը համարվում է ստացված՝ փոստով այն ուղարկելու օրվանից 7</w:t>
      </w:r>
      <w:r w:rsidR="00717A65" w:rsidRPr="00717A65">
        <w:rPr>
          <w:rFonts w:ascii="Sylfaen" w:hAnsi="Sylfaen"/>
          <w:sz w:val="24"/>
          <w:szCs w:val="24"/>
        </w:rPr>
        <w:t> </w:t>
      </w:r>
      <w:r w:rsidRPr="00386916">
        <w:rPr>
          <w:rFonts w:ascii="Sylfaen" w:hAnsi="Sylfaen"/>
          <w:sz w:val="24"/>
          <w:szCs w:val="24"/>
        </w:rPr>
        <w:t>օրացուցային օր հետո։</w:t>
      </w:r>
    </w:p>
    <w:p w:rsidR="00C331FC" w:rsidRPr="00386916" w:rsidRDefault="00386916" w:rsidP="00717A65">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2.</w:t>
      </w:r>
      <w:r>
        <w:rPr>
          <w:rFonts w:ascii="Sylfaen" w:hAnsi="Sylfaen"/>
          <w:sz w:val="24"/>
          <w:szCs w:val="24"/>
        </w:rPr>
        <w:tab/>
      </w:r>
      <w:r w:rsidR="00CF5EEC" w:rsidRPr="00386916">
        <w:rPr>
          <w:rFonts w:ascii="Sylfaen" w:hAnsi="Sylfaen"/>
          <w:sz w:val="24"/>
          <w:szCs w:val="24"/>
        </w:rPr>
        <w:t xml:space="preserve">Դիմումատու պետության </w:t>
      </w:r>
      <w:r w:rsidR="00E97C15">
        <w:rPr>
          <w:rFonts w:ascii="Sylfaen" w:hAnsi="Sylfaen"/>
          <w:sz w:val="24"/>
          <w:szCs w:val="24"/>
        </w:rPr>
        <w:t>և</w:t>
      </w:r>
      <w:r w:rsidR="00CF5EEC" w:rsidRPr="00386916">
        <w:rPr>
          <w:rFonts w:ascii="Sylfaen" w:hAnsi="Sylfaen"/>
          <w:sz w:val="24"/>
          <w:szCs w:val="24"/>
        </w:rPr>
        <w:t xml:space="preserve"> սուբսիդավորող անդամ պետության լիազորված մարմինները, որոնց ուղարկվել է հարցերի ցանկը, պատասխանները Հանձնաժողով են ներկայացնում իրենց կողմից հարցերի ցանկն ստանալու օրվանից 45 օրացուցային օրը չգերազանցող ժամկետում։</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 xml:space="preserve">Դիմումատու պետության </w:t>
      </w:r>
      <w:r w:rsidR="00E97C15">
        <w:rPr>
          <w:rFonts w:ascii="Sylfaen" w:hAnsi="Sylfaen"/>
          <w:sz w:val="24"/>
          <w:szCs w:val="24"/>
        </w:rPr>
        <w:t>և</w:t>
      </w:r>
      <w:r w:rsidRPr="00386916">
        <w:rPr>
          <w:rFonts w:ascii="Sylfaen" w:hAnsi="Sylfaen"/>
          <w:sz w:val="24"/>
          <w:szCs w:val="24"/>
        </w:rPr>
        <w:t xml:space="preserve"> սուբսիդավորող անդամ պետության լիազորված մարմինները, որոնց ուղարկվել է հարցերի ցանկը, ապահովում են սուբսիդավորվող ապրանքը կամ նույնանման ապրանքն արտադրողների պատասխանների ներկայացումը Հանձնաժողով՝ իրենց կողմից հարցերի ցանկն ստանալու օրվանից 60 օրացուցային օրը չգերազանցող ժամկետում:</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Լիազորված մարմինների կողմից հարցերի ցանկի առանձին հարցերի վերաբերյալ տեղեկատվություն ներկայացնելու անհնարինության դեպքում Հանձնաժողով է ուղարկվում համապատասխան հիմնավորում։</w:t>
      </w:r>
    </w:p>
    <w:p w:rsidR="00C331FC" w:rsidRPr="00386916" w:rsidRDefault="00386916" w:rsidP="00717A65">
      <w:pPr>
        <w:pStyle w:val="Bodytext20"/>
        <w:shd w:val="clear" w:color="auto" w:fill="auto"/>
        <w:tabs>
          <w:tab w:val="left" w:pos="1134"/>
        </w:tabs>
        <w:spacing w:before="0" w:after="160" w:line="348" w:lineRule="auto"/>
        <w:ind w:firstLine="567"/>
        <w:rPr>
          <w:rFonts w:ascii="Sylfaen" w:hAnsi="Sylfaen" w:cs="Sylfaen"/>
          <w:sz w:val="24"/>
          <w:szCs w:val="24"/>
        </w:rPr>
      </w:pPr>
      <w:r>
        <w:rPr>
          <w:rFonts w:ascii="Sylfaen" w:hAnsi="Sylfaen"/>
          <w:sz w:val="24"/>
          <w:szCs w:val="24"/>
        </w:rPr>
        <w:t>3.</w:t>
      </w:r>
      <w:r>
        <w:rPr>
          <w:rFonts w:ascii="Sylfaen" w:hAnsi="Sylfaen"/>
          <w:sz w:val="24"/>
          <w:szCs w:val="24"/>
        </w:rPr>
        <w:tab/>
      </w:r>
      <w:r w:rsidR="00CF5EEC" w:rsidRPr="00386916">
        <w:rPr>
          <w:rFonts w:ascii="Sylfaen" w:hAnsi="Sylfaen"/>
          <w:sz w:val="24"/>
          <w:szCs w:val="24"/>
        </w:rPr>
        <w:t xml:space="preserve">Հարցերի ցանկի առանձին հարցերի վերաբերյալ պատասխաններ ստանալուց հետո Հանձնաժողովը կարող է հարցում ուղարկել լիազորված մարմիններ՝ </w:t>
      </w:r>
      <w:r w:rsidR="00924F93" w:rsidRPr="00386916">
        <w:rPr>
          <w:rFonts w:ascii="Sylfaen" w:hAnsi="Sylfaen"/>
          <w:sz w:val="24"/>
          <w:szCs w:val="24"/>
        </w:rPr>
        <w:t>վարույթով ուսումնասիր</w:t>
      </w:r>
      <w:r w:rsidR="00CF5EEC" w:rsidRPr="00386916">
        <w:rPr>
          <w:rFonts w:ascii="Sylfaen" w:hAnsi="Sylfaen"/>
          <w:sz w:val="24"/>
          <w:szCs w:val="24"/>
        </w:rPr>
        <w:t xml:space="preserve">ություն անցկացնելու համար անհրաժեշտ տեղեկատվությունը ճշտելու կամ լրացուցիչ տեղեկություններ ստանալու նպատակով։ Նշված տեղեկատվությունը, այդ թվում՝ սուբսիդավորվող ապրանքը կամ նույնանման ապրանքն արտադրողների կողմից ստացված տեղեկատվությունը դիմումատու պետության </w:t>
      </w:r>
      <w:r w:rsidR="00E97C15">
        <w:rPr>
          <w:rFonts w:ascii="Sylfaen" w:hAnsi="Sylfaen"/>
          <w:sz w:val="24"/>
          <w:szCs w:val="24"/>
        </w:rPr>
        <w:t>և</w:t>
      </w:r>
      <w:r w:rsidR="00CF5EEC" w:rsidRPr="00386916">
        <w:rPr>
          <w:rFonts w:ascii="Sylfaen" w:hAnsi="Sylfaen"/>
          <w:sz w:val="24"/>
          <w:szCs w:val="24"/>
        </w:rPr>
        <w:t xml:space="preserve"> սուբսիդավորող անդամ պետության լիազորված մարմինների կողմից տրամադրելու ժամկետը չի կարող </w:t>
      </w:r>
      <w:r w:rsidR="00CF5EEC" w:rsidRPr="00386916">
        <w:rPr>
          <w:rFonts w:ascii="Sylfaen" w:hAnsi="Sylfaen"/>
          <w:sz w:val="24"/>
          <w:szCs w:val="24"/>
        </w:rPr>
        <w:lastRenderedPageBreak/>
        <w:t>գերազանցել իրենց կողմից Հանձնաժողովի հարցումն ստանալու օրվանից 15</w:t>
      </w:r>
      <w:r w:rsidR="00717A65" w:rsidRPr="00717A65">
        <w:rPr>
          <w:rFonts w:ascii="Sylfaen" w:hAnsi="Sylfaen"/>
          <w:sz w:val="24"/>
          <w:szCs w:val="24"/>
        </w:rPr>
        <w:t> </w:t>
      </w:r>
      <w:r w:rsidR="00CF5EEC" w:rsidRPr="00386916">
        <w:rPr>
          <w:rFonts w:ascii="Sylfaen" w:hAnsi="Sylfaen"/>
          <w:sz w:val="24"/>
          <w:szCs w:val="24"/>
        </w:rPr>
        <w:t>օրացուցային օրը։</w:t>
      </w:r>
    </w:p>
    <w:p w:rsidR="00C331FC" w:rsidRPr="00386916" w:rsidRDefault="00386916" w:rsidP="00717A65">
      <w:pPr>
        <w:pStyle w:val="Bodytext20"/>
        <w:shd w:val="clear" w:color="auto" w:fill="auto"/>
        <w:tabs>
          <w:tab w:val="left" w:pos="1134"/>
        </w:tabs>
        <w:spacing w:before="0" w:after="160" w:line="348" w:lineRule="auto"/>
        <w:ind w:firstLine="567"/>
        <w:rPr>
          <w:rFonts w:ascii="Sylfaen" w:hAnsi="Sylfaen" w:cs="Sylfaen"/>
          <w:sz w:val="24"/>
          <w:szCs w:val="24"/>
        </w:rPr>
      </w:pPr>
      <w:r>
        <w:rPr>
          <w:rFonts w:ascii="Sylfaen" w:hAnsi="Sylfaen"/>
          <w:sz w:val="24"/>
          <w:szCs w:val="24"/>
        </w:rPr>
        <w:t>4.</w:t>
      </w:r>
      <w:r>
        <w:rPr>
          <w:rFonts w:ascii="Sylfaen" w:hAnsi="Sylfaen"/>
          <w:sz w:val="24"/>
          <w:szCs w:val="24"/>
        </w:rPr>
        <w:tab/>
      </w:r>
      <w:r w:rsidR="00CF5EEC" w:rsidRPr="00386916">
        <w:rPr>
          <w:rFonts w:ascii="Sylfaen" w:hAnsi="Sylfaen"/>
          <w:sz w:val="24"/>
          <w:szCs w:val="24"/>
        </w:rPr>
        <w:t>Տեղեկատվությունը Հանձնաժողով է ներկայացվում ռուսերենով։ Անդամ պետության պետական լեզվով կազմված փաստաթղթերն ուղեկցվում են ռուսերեն թարգմանությամբ։</w:t>
      </w:r>
    </w:p>
    <w:p w:rsidR="00C331FC" w:rsidRPr="00386916" w:rsidRDefault="00386916" w:rsidP="00717A65">
      <w:pPr>
        <w:pStyle w:val="Bodytext20"/>
        <w:shd w:val="clear" w:color="auto" w:fill="auto"/>
        <w:tabs>
          <w:tab w:val="left" w:pos="1134"/>
        </w:tabs>
        <w:spacing w:before="0" w:after="160" w:line="348" w:lineRule="auto"/>
        <w:ind w:firstLine="567"/>
        <w:rPr>
          <w:rFonts w:ascii="Sylfaen" w:hAnsi="Sylfaen" w:cs="Sylfaen"/>
          <w:sz w:val="24"/>
          <w:szCs w:val="24"/>
        </w:rPr>
      </w:pPr>
      <w:r>
        <w:rPr>
          <w:rFonts w:ascii="Sylfaen" w:hAnsi="Sylfaen"/>
          <w:sz w:val="24"/>
          <w:szCs w:val="24"/>
        </w:rPr>
        <w:t>5.</w:t>
      </w:r>
      <w:r>
        <w:rPr>
          <w:rFonts w:ascii="Sylfaen" w:hAnsi="Sylfaen"/>
          <w:sz w:val="24"/>
          <w:szCs w:val="24"/>
        </w:rPr>
        <w:tab/>
      </w:r>
      <w:r w:rsidR="00CD66A1" w:rsidRPr="00386916">
        <w:rPr>
          <w:rFonts w:ascii="Sylfaen" w:hAnsi="Sylfaen"/>
          <w:sz w:val="24"/>
          <w:szCs w:val="24"/>
        </w:rPr>
        <w:t>Վարույթով ուսումնասիր</w:t>
      </w:r>
      <w:r w:rsidR="00CF5EEC" w:rsidRPr="00386916">
        <w:rPr>
          <w:rFonts w:ascii="Sylfaen" w:hAnsi="Sylfaen"/>
          <w:sz w:val="24"/>
          <w:szCs w:val="24"/>
        </w:rPr>
        <w:t xml:space="preserve">ություն անցկացնելու ընթացքում Հանձնաժողովն իրավունք ունի </w:t>
      </w:r>
      <w:r w:rsidR="00CD6FE5" w:rsidRPr="00386916">
        <w:rPr>
          <w:rFonts w:ascii="Sylfaen" w:hAnsi="Sylfaen"/>
          <w:sz w:val="24"/>
          <w:szCs w:val="24"/>
        </w:rPr>
        <w:t>վարույթով ուսումնասիր</w:t>
      </w:r>
      <w:r w:rsidR="00CF5EEC" w:rsidRPr="00386916">
        <w:rPr>
          <w:rFonts w:ascii="Sylfaen" w:hAnsi="Sylfaen"/>
          <w:sz w:val="24"/>
          <w:szCs w:val="24"/>
        </w:rPr>
        <w:t>ության անցկացման համար անհրաժեշտ տեղեկատվություն ներկայացնելու վերաբերյալ հարցում</w:t>
      </w:r>
      <w:r w:rsidR="00D937C1" w:rsidRPr="00386916">
        <w:rPr>
          <w:rFonts w:ascii="Sylfaen" w:hAnsi="Sylfaen"/>
          <w:sz w:val="24"/>
          <w:szCs w:val="24"/>
        </w:rPr>
        <w:t>ներ</w:t>
      </w:r>
      <w:r w:rsidR="00CF5EEC" w:rsidRPr="00386916">
        <w:rPr>
          <w:rFonts w:ascii="Sylfaen" w:hAnsi="Sylfaen"/>
          <w:sz w:val="24"/>
          <w:szCs w:val="24"/>
        </w:rPr>
        <w:t xml:space="preserve"> ուղարկելու դիմումատու պետության </w:t>
      </w:r>
      <w:r w:rsidR="00E97C15">
        <w:rPr>
          <w:rFonts w:ascii="Sylfaen" w:hAnsi="Sylfaen"/>
          <w:sz w:val="24"/>
          <w:szCs w:val="24"/>
        </w:rPr>
        <w:t>և</w:t>
      </w:r>
      <w:r w:rsidR="00CF5EEC" w:rsidRPr="00386916">
        <w:rPr>
          <w:rFonts w:ascii="Sylfaen" w:hAnsi="Sylfaen"/>
          <w:sz w:val="24"/>
          <w:szCs w:val="24"/>
        </w:rPr>
        <w:t xml:space="preserve"> սուբսիդավորող անդամ պետության պետական իշխանության մարմիններ։</w:t>
      </w:r>
    </w:p>
    <w:p w:rsidR="00C331FC" w:rsidRPr="00386916" w:rsidRDefault="00CF5EEC" w:rsidP="00717A65">
      <w:pPr>
        <w:pStyle w:val="Bodytext20"/>
        <w:shd w:val="clear" w:color="auto" w:fill="auto"/>
        <w:spacing w:before="0" w:after="160" w:line="348" w:lineRule="auto"/>
        <w:ind w:firstLine="567"/>
        <w:rPr>
          <w:rFonts w:ascii="Sylfaen" w:hAnsi="Sylfaen" w:cs="Sylfaen"/>
          <w:sz w:val="24"/>
          <w:szCs w:val="24"/>
        </w:rPr>
      </w:pPr>
      <w:r w:rsidRPr="00386916">
        <w:rPr>
          <w:rFonts w:ascii="Sylfaen" w:hAnsi="Sylfaen"/>
          <w:sz w:val="24"/>
          <w:szCs w:val="24"/>
        </w:rPr>
        <w:t xml:space="preserve">Դիմումատու պետության </w:t>
      </w:r>
      <w:r w:rsidR="00E97C15">
        <w:rPr>
          <w:rFonts w:ascii="Sylfaen" w:hAnsi="Sylfaen"/>
          <w:sz w:val="24"/>
          <w:szCs w:val="24"/>
        </w:rPr>
        <w:t>և</w:t>
      </w:r>
      <w:r w:rsidRPr="00386916">
        <w:rPr>
          <w:rFonts w:ascii="Sylfaen" w:hAnsi="Sylfaen"/>
          <w:sz w:val="24"/>
          <w:szCs w:val="24"/>
        </w:rPr>
        <w:t xml:space="preserve"> սուբսիդավորող անդամ պետության պետական իշխանության մարմինները </w:t>
      </w:r>
      <w:r w:rsidR="00CD66A1" w:rsidRPr="00386916">
        <w:rPr>
          <w:rFonts w:ascii="Sylfaen" w:hAnsi="Sylfaen"/>
          <w:sz w:val="24"/>
          <w:szCs w:val="24"/>
        </w:rPr>
        <w:t>վարույթով ուսումնասիր</w:t>
      </w:r>
      <w:r w:rsidRPr="00386916">
        <w:rPr>
          <w:rFonts w:ascii="Sylfaen" w:hAnsi="Sylfaen"/>
          <w:sz w:val="24"/>
          <w:szCs w:val="24"/>
        </w:rPr>
        <w:t>ության անցկացման համար անհրաժեշտ տեղեկատվությունը Հանձնաժողով են ուղարկում իրենց կողմից Հանձնաժողովի հարցումն ստանալու օրվանից 30 օրացուցային օրվա ընթացքում։</w:t>
      </w:r>
    </w:p>
    <w:p w:rsidR="00D025C6" w:rsidRPr="00386916" w:rsidRDefault="00D025C6" w:rsidP="00717A65">
      <w:pPr>
        <w:pStyle w:val="Bodytext20"/>
        <w:shd w:val="clear" w:color="auto" w:fill="auto"/>
        <w:spacing w:before="0" w:after="160" w:line="348" w:lineRule="auto"/>
        <w:ind w:firstLine="567"/>
        <w:rPr>
          <w:rFonts w:ascii="Sylfaen" w:hAnsi="Sylfaen" w:cs="Sylfaen"/>
          <w:sz w:val="24"/>
          <w:szCs w:val="24"/>
        </w:rPr>
      </w:pPr>
    </w:p>
    <w:p w:rsidR="00C331FC" w:rsidRPr="00386916" w:rsidRDefault="00CF5EEC" w:rsidP="00717A65">
      <w:pPr>
        <w:pStyle w:val="Bodytext20"/>
        <w:shd w:val="clear" w:color="auto" w:fill="auto"/>
        <w:spacing w:before="0" w:after="160" w:line="348" w:lineRule="auto"/>
        <w:ind w:firstLine="0"/>
        <w:jc w:val="center"/>
        <w:rPr>
          <w:rFonts w:ascii="Sylfaen" w:hAnsi="Sylfaen" w:cs="Sylfaen"/>
          <w:sz w:val="24"/>
          <w:szCs w:val="24"/>
        </w:rPr>
      </w:pPr>
      <w:r w:rsidRPr="00386916">
        <w:rPr>
          <w:rFonts w:ascii="Sylfaen" w:hAnsi="Sylfaen"/>
          <w:sz w:val="24"/>
          <w:szCs w:val="24"/>
        </w:rPr>
        <w:t>Հոդված 19</w:t>
      </w:r>
    </w:p>
    <w:p w:rsidR="00C331FC" w:rsidRPr="00386916" w:rsidRDefault="00CF5EEC" w:rsidP="00717A65">
      <w:pPr>
        <w:pStyle w:val="Bodytext20"/>
        <w:shd w:val="clear" w:color="auto" w:fill="auto"/>
        <w:spacing w:before="0" w:after="160" w:line="348" w:lineRule="auto"/>
        <w:ind w:firstLine="0"/>
        <w:jc w:val="center"/>
        <w:rPr>
          <w:rFonts w:ascii="Sylfaen" w:hAnsi="Sylfaen" w:cs="Sylfaen"/>
          <w:sz w:val="24"/>
          <w:szCs w:val="24"/>
        </w:rPr>
      </w:pPr>
      <w:r w:rsidRPr="00386916">
        <w:rPr>
          <w:rFonts w:ascii="Sylfaen" w:hAnsi="Sylfaen"/>
          <w:sz w:val="24"/>
          <w:szCs w:val="24"/>
        </w:rPr>
        <w:t xml:space="preserve">Շահագրգիռ անդամ պետությունների </w:t>
      </w:r>
      <w:r w:rsidR="00717A65" w:rsidRPr="00717A65">
        <w:rPr>
          <w:rFonts w:ascii="Sylfaen" w:hAnsi="Sylfaen"/>
          <w:sz w:val="24"/>
          <w:szCs w:val="24"/>
        </w:rPr>
        <w:br/>
      </w:r>
      <w:r w:rsidRPr="00386916">
        <w:rPr>
          <w:rFonts w:ascii="Sylfaen" w:hAnsi="Sylfaen"/>
          <w:sz w:val="24"/>
          <w:szCs w:val="24"/>
        </w:rPr>
        <w:t xml:space="preserve">մասնակցությունը </w:t>
      </w:r>
      <w:r w:rsidR="00CD6FE5" w:rsidRPr="00386916">
        <w:rPr>
          <w:rFonts w:ascii="Sylfaen" w:hAnsi="Sylfaen"/>
          <w:sz w:val="24"/>
          <w:szCs w:val="24"/>
        </w:rPr>
        <w:t>վարույթով ուսումնասիր</w:t>
      </w:r>
      <w:r w:rsidRPr="00386916">
        <w:rPr>
          <w:rFonts w:ascii="Sylfaen" w:hAnsi="Sylfaen"/>
          <w:sz w:val="24"/>
          <w:szCs w:val="24"/>
        </w:rPr>
        <w:t>ությանը</w:t>
      </w:r>
    </w:p>
    <w:p w:rsidR="00C331FC" w:rsidRPr="00386916" w:rsidRDefault="00386916" w:rsidP="00717A65">
      <w:pPr>
        <w:pStyle w:val="Bodytext20"/>
        <w:shd w:val="clear" w:color="auto" w:fill="auto"/>
        <w:tabs>
          <w:tab w:val="left" w:pos="1134"/>
        </w:tabs>
        <w:spacing w:before="0" w:after="160" w:line="348" w:lineRule="auto"/>
        <w:ind w:firstLine="567"/>
        <w:rPr>
          <w:rFonts w:ascii="Sylfaen" w:hAnsi="Sylfaen" w:cs="Sylfaen"/>
          <w:sz w:val="24"/>
          <w:szCs w:val="24"/>
        </w:rPr>
      </w:pPr>
      <w:r>
        <w:rPr>
          <w:rFonts w:ascii="Sylfaen" w:hAnsi="Sylfaen"/>
          <w:sz w:val="24"/>
          <w:szCs w:val="24"/>
        </w:rPr>
        <w:t>1.</w:t>
      </w:r>
      <w:r>
        <w:rPr>
          <w:rFonts w:ascii="Sylfaen" w:hAnsi="Sylfaen"/>
          <w:sz w:val="24"/>
          <w:szCs w:val="24"/>
        </w:rPr>
        <w:tab/>
      </w:r>
      <w:r w:rsidR="00CF5EEC" w:rsidRPr="00386916">
        <w:rPr>
          <w:rFonts w:ascii="Sylfaen" w:hAnsi="Sylfaen"/>
          <w:sz w:val="24"/>
          <w:szCs w:val="24"/>
        </w:rPr>
        <w:t xml:space="preserve">Մյուս անդամ պետությունների լիազորված մարմիններն իրավունք ունեն </w:t>
      </w:r>
      <w:r w:rsidR="0038375C" w:rsidRPr="00386916">
        <w:rPr>
          <w:rFonts w:ascii="Sylfaen" w:hAnsi="Sylfaen"/>
          <w:sz w:val="24"/>
          <w:szCs w:val="24"/>
        </w:rPr>
        <w:t>վարույթով ուսումնասիր</w:t>
      </w:r>
      <w:r w:rsidR="00CF5EEC" w:rsidRPr="00386916">
        <w:rPr>
          <w:rFonts w:ascii="Sylfaen" w:hAnsi="Sylfaen"/>
          <w:sz w:val="24"/>
          <w:szCs w:val="24"/>
        </w:rPr>
        <w:t xml:space="preserve">ություն սկսելու մասին որոշումն ընդունելու օրվանից 15 օրացուցային օրը չգերազանցող ժամկետում Հանձնաժողով ուղարկելու </w:t>
      </w:r>
      <w:r w:rsidR="00CD66A1" w:rsidRPr="00386916">
        <w:rPr>
          <w:rFonts w:ascii="Sylfaen" w:hAnsi="Sylfaen"/>
          <w:sz w:val="24"/>
          <w:szCs w:val="24"/>
        </w:rPr>
        <w:t>վարույթով ուսումնասիր</w:t>
      </w:r>
      <w:r w:rsidR="00CF5EEC" w:rsidRPr="00386916">
        <w:rPr>
          <w:rFonts w:ascii="Sylfaen" w:hAnsi="Sylfaen"/>
          <w:sz w:val="24"/>
          <w:szCs w:val="24"/>
        </w:rPr>
        <w:t>ությանը որպես շահագրգիռ կողմ (այսուհետ՝ շահագրգիռ կողմ) մասնակցելու մտադրության վերաբերյալ դիմում։</w:t>
      </w:r>
    </w:p>
    <w:p w:rsidR="00C331FC" w:rsidRPr="00386916" w:rsidRDefault="00CF5EEC" w:rsidP="00717A65">
      <w:pPr>
        <w:pStyle w:val="Bodytext20"/>
        <w:shd w:val="clear" w:color="auto" w:fill="auto"/>
        <w:spacing w:before="0" w:after="160" w:line="348" w:lineRule="auto"/>
        <w:ind w:firstLine="567"/>
        <w:rPr>
          <w:rFonts w:ascii="Sylfaen" w:hAnsi="Sylfaen" w:cs="Sylfaen"/>
          <w:sz w:val="24"/>
          <w:szCs w:val="24"/>
        </w:rPr>
      </w:pPr>
      <w:r w:rsidRPr="00386916">
        <w:rPr>
          <w:rFonts w:ascii="Sylfaen" w:hAnsi="Sylfaen"/>
          <w:sz w:val="24"/>
          <w:szCs w:val="24"/>
        </w:rPr>
        <w:t xml:space="preserve">Շահագրգիռ կողմը </w:t>
      </w:r>
      <w:r w:rsidR="00CD66A1" w:rsidRPr="00386916">
        <w:rPr>
          <w:rFonts w:ascii="Sylfaen" w:hAnsi="Sylfaen"/>
          <w:sz w:val="24"/>
          <w:szCs w:val="24"/>
        </w:rPr>
        <w:t>վարույթով ուսումնասիր</w:t>
      </w:r>
      <w:r w:rsidRPr="00386916">
        <w:rPr>
          <w:rFonts w:ascii="Sylfaen" w:hAnsi="Sylfaen"/>
          <w:sz w:val="24"/>
          <w:szCs w:val="24"/>
        </w:rPr>
        <w:t xml:space="preserve">ության հետ կապված մեկնաբանությունները </w:t>
      </w:r>
      <w:r w:rsidR="00E97C15">
        <w:rPr>
          <w:rFonts w:ascii="Sylfaen" w:hAnsi="Sylfaen"/>
          <w:sz w:val="24"/>
          <w:szCs w:val="24"/>
        </w:rPr>
        <w:t>և</w:t>
      </w:r>
      <w:r w:rsidRPr="00386916">
        <w:rPr>
          <w:rFonts w:ascii="Sylfaen" w:hAnsi="Sylfaen"/>
          <w:sz w:val="24"/>
          <w:szCs w:val="24"/>
        </w:rPr>
        <w:t xml:space="preserve"> տեղեկատվությունը Հանձնաժողով է ներկայացնում Հանձնաժողովում </w:t>
      </w:r>
      <w:r w:rsidR="00CD66A1" w:rsidRPr="00386916">
        <w:rPr>
          <w:rFonts w:ascii="Sylfaen" w:hAnsi="Sylfaen"/>
          <w:sz w:val="24"/>
          <w:szCs w:val="24"/>
        </w:rPr>
        <w:t>վարույթով ուսումնասիր</w:t>
      </w:r>
      <w:r w:rsidRPr="00386916">
        <w:rPr>
          <w:rFonts w:ascii="Sylfaen" w:hAnsi="Sylfaen"/>
          <w:sz w:val="24"/>
          <w:szCs w:val="24"/>
        </w:rPr>
        <w:t>ությանը մասնակցելու մտադրության վերաբերյալ դիմումը գրանցելու օրվանից 30 օրացուցային օրը չգերազանցող ժամկետում։</w:t>
      </w:r>
    </w:p>
    <w:p w:rsidR="00C331FC" w:rsidRPr="00386916" w:rsidRDefault="00386916" w:rsidP="00717A65">
      <w:pPr>
        <w:pStyle w:val="Bodytext20"/>
        <w:shd w:val="clear" w:color="auto" w:fill="auto"/>
        <w:tabs>
          <w:tab w:val="left" w:pos="1134"/>
        </w:tabs>
        <w:spacing w:before="0" w:after="160" w:line="348" w:lineRule="auto"/>
        <w:ind w:firstLine="567"/>
        <w:rPr>
          <w:rFonts w:ascii="Sylfaen" w:hAnsi="Sylfaen" w:cs="Sylfaen"/>
          <w:sz w:val="24"/>
          <w:szCs w:val="24"/>
        </w:rPr>
      </w:pPr>
      <w:r>
        <w:rPr>
          <w:rFonts w:ascii="Sylfaen" w:hAnsi="Sylfaen"/>
          <w:sz w:val="24"/>
          <w:szCs w:val="24"/>
        </w:rPr>
        <w:lastRenderedPageBreak/>
        <w:t>2.</w:t>
      </w:r>
      <w:r>
        <w:rPr>
          <w:rFonts w:ascii="Sylfaen" w:hAnsi="Sylfaen"/>
          <w:sz w:val="24"/>
          <w:szCs w:val="24"/>
        </w:rPr>
        <w:tab/>
      </w:r>
      <w:r w:rsidR="00CF5EEC" w:rsidRPr="00386916">
        <w:rPr>
          <w:rFonts w:ascii="Sylfaen" w:hAnsi="Sylfaen"/>
          <w:sz w:val="24"/>
          <w:szCs w:val="24"/>
        </w:rPr>
        <w:t xml:space="preserve">Պատասխանատու դեպարտամենտն իրավունք ունի շահագրգիռ կողմից պահանջելու </w:t>
      </w:r>
      <w:r w:rsidR="00CD66A1" w:rsidRPr="00386916">
        <w:rPr>
          <w:rFonts w:ascii="Sylfaen" w:hAnsi="Sylfaen"/>
          <w:sz w:val="24"/>
          <w:szCs w:val="24"/>
        </w:rPr>
        <w:t>վարույթով ուսումնասիր</w:t>
      </w:r>
      <w:r w:rsidR="00CF5EEC" w:rsidRPr="00386916">
        <w:rPr>
          <w:rFonts w:ascii="Sylfaen" w:hAnsi="Sylfaen"/>
          <w:sz w:val="24"/>
          <w:szCs w:val="24"/>
        </w:rPr>
        <w:t>ության անցկացման համար անհրաժեշտ լրացուցիչ տեղեկատվություն։ Շահագրգիռ կողմից նշված տեղեկատվությ</w:t>
      </w:r>
      <w:r w:rsidR="00011C4B" w:rsidRPr="00386916">
        <w:rPr>
          <w:rFonts w:ascii="Sylfaen" w:hAnsi="Sylfaen"/>
          <w:sz w:val="24"/>
          <w:szCs w:val="24"/>
        </w:rPr>
        <w:t>ու</w:t>
      </w:r>
      <w:r w:rsidR="00CF5EEC" w:rsidRPr="00386916">
        <w:rPr>
          <w:rFonts w:ascii="Sylfaen" w:hAnsi="Sylfaen"/>
          <w:sz w:val="24"/>
          <w:szCs w:val="24"/>
        </w:rPr>
        <w:t>ն ներկայաց</w:t>
      </w:r>
      <w:r w:rsidR="00011C4B" w:rsidRPr="00386916">
        <w:rPr>
          <w:rFonts w:ascii="Sylfaen" w:hAnsi="Sylfaen"/>
          <w:sz w:val="24"/>
          <w:szCs w:val="24"/>
        </w:rPr>
        <w:t>նելու</w:t>
      </w:r>
      <w:r w:rsidR="00CF5EEC" w:rsidRPr="00386916">
        <w:rPr>
          <w:rFonts w:ascii="Sylfaen" w:hAnsi="Sylfaen"/>
          <w:sz w:val="24"/>
          <w:szCs w:val="24"/>
        </w:rPr>
        <w:t xml:space="preserve"> ժամկետը չի կարող գերազանցել</w:t>
      </w:r>
      <w:r w:rsidR="00800BE1" w:rsidRPr="00386916">
        <w:rPr>
          <w:rFonts w:ascii="Sylfaen" w:hAnsi="Sylfaen"/>
          <w:sz w:val="24"/>
          <w:szCs w:val="24"/>
        </w:rPr>
        <w:t xml:space="preserve"> </w:t>
      </w:r>
      <w:r w:rsidR="00CF5EEC" w:rsidRPr="00386916">
        <w:rPr>
          <w:rFonts w:ascii="Sylfaen" w:hAnsi="Sylfaen"/>
          <w:sz w:val="24"/>
          <w:szCs w:val="24"/>
        </w:rPr>
        <w:t xml:space="preserve">Հանձնաժողովի համապատասխան հարցումն </w:t>
      </w:r>
      <w:r w:rsidR="007D2C28" w:rsidRPr="00386916">
        <w:rPr>
          <w:rFonts w:ascii="Sylfaen" w:hAnsi="Sylfaen"/>
          <w:sz w:val="24"/>
          <w:szCs w:val="24"/>
        </w:rPr>
        <w:t xml:space="preserve">իր կողմից </w:t>
      </w:r>
      <w:r w:rsidR="00CF5EEC" w:rsidRPr="00386916">
        <w:rPr>
          <w:rFonts w:ascii="Sylfaen" w:hAnsi="Sylfaen"/>
          <w:sz w:val="24"/>
          <w:szCs w:val="24"/>
        </w:rPr>
        <w:t>ստանալու օրվանից 15 օրացուցային օրը։</w:t>
      </w:r>
    </w:p>
    <w:p w:rsidR="00C331FC" w:rsidRPr="00386916" w:rsidRDefault="00CF5EEC" w:rsidP="00717A65">
      <w:pPr>
        <w:pStyle w:val="Bodytext20"/>
        <w:shd w:val="clear" w:color="auto" w:fill="auto"/>
        <w:spacing w:before="0" w:after="160" w:line="348" w:lineRule="auto"/>
        <w:ind w:firstLine="567"/>
        <w:rPr>
          <w:rFonts w:ascii="Sylfaen" w:hAnsi="Sylfaen" w:cs="Sylfaen"/>
          <w:sz w:val="24"/>
          <w:szCs w:val="24"/>
        </w:rPr>
      </w:pPr>
      <w:r w:rsidRPr="00386916">
        <w:rPr>
          <w:rFonts w:ascii="Sylfaen" w:hAnsi="Sylfaen"/>
          <w:sz w:val="24"/>
          <w:szCs w:val="24"/>
        </w:rPr>
        <w:t>Հարցումը համարվում է ստացված՝ այն շահագրգիռ կողմին փոստով ուղարկելու օրվանից 7 օրացուցային օր հետո։</w:t>
      </w:r>
    </w:p>
    <w:p w:rsidR="00C331FC" w:rsidRPr="00386916" w:rsidRDefault="00CF5EEC" w:rsidP="00717A65">
      <w:pPr>
        <w:pStyle w:val="Bodytext20"/>
        <w:shd w:val="clear" w:color="auto" w:fill="auto"/>
        <w:spacing w:before="0" w:after="160" w:line="348" w:lineRule="auto"/>
        <w:ind w:firstLine="567"/>
        <w:rPr>
          <w:rFonts w:ascii="Sylfaen" w:hAnsi="Sylfaen" w:cs="Sylfaen"/>
          <w:sz w:val="24"/>
          <w:szCs w:val="24"/>
        </w:rPr>
      </w:pPr>
      <w:r w:rsidRPr="00386916">
        <w:rPr>
          <w:rFonts w:ascii="Sylfaen" w:hAnsi="Sylfaen"/>
          <w:sz w:val="24"/>
          <w:szCs w:val="24"/>
        </w:rPr>
        <w:t>Նշված ժամկետը լրանալուց հետո շահագրգիռ կողմից ներկայացված լրացուցիչ տեղեկատվությունը կարող է հաշվի չառնվել պատասխանատու դեպարտամենտի կողմից։</w:t>
      </w:r>
    </w:p>
    <w:p w:rsidR="00C331FC" w:rsidRPr="00386916" w:rsidRDefault="00CF5EEC" w:rsidP="00717A65">
      <w:pPr>
        <w:pStyle w:val="Bodytext20"/>
        <w:shd w:val="clear" w:color="auto" w:fill="auto"/>
        <w:spacing w:before="0" w:after="160" w:line="348" w:lineRule="auto"/>
        <w:ind w:firstLine="567"/>
        <w:rPr>
          <w:rFonts w:ascii="Sylfaen" w:hAnsi="Sylfaen" w:cs="Sylfaen"/>
          <w:sz w:val="24"/>
          <w:szCs w:val="24"/>
        </w:rPr>
      </w:pPr>
      <w:r w:rsidRPr="00386916">
        <w:rPr>
          <w:rFonts w:ascii="Sylfaen" w:hAnsi="Sylfaen"/>
          <w:sz w:val="24"/>
          <w:szCs w:val="24"/>
        </w:rPr>
        <w:t xml:space="preserve">Շահագրգիռ կողմի հիմնավորված </w:t>
      </w:r>
      <w:r w:rsidR="00E97C15">
        <w:rPr>
          <w:rFonts w:ascii="Sylfaen" w:hAnsi="Sylfaen"/>
          <w:sz w:val="24"/>
          <w:szCs w:val="24"/>
        </w:rPr>
        <w:t>և</w:t>
      </w:r>
      <w:r w:rsidRPr="00386916">
        <w:rPr>
          <w:rFonts w:ascii="Sylfaen" w:hAnsi="Sylfaen"/>
          <w:sz w:val="24"/>
          <w:szCs w:val="24"/>
        </w:rPr>
        <w:t xml:space="preserve"> գրավոր շարադրված խնդրանքի հիման վրա պատասխանատու դեպարտամենտը կարող է լրացուցիչ տեղեկատվություն ներկայացնելու ժամկետը երկարաձգել 30 օրացուցային օրով։</w:t>
      </w:r>
    </w:p>
    <w:p w:rsidR="00C331FC" w:rsidRPr="00386916" w:rsidRDefault="00386916" w:rsidP="00717A65">
      <w:pPr>
        <w:pStyle w:val="Bodytext20"/>
        <w:shd w:val="clear" w:color="auto" w:fill="auto"/>
        <w:tabs>
          <w:tab w:val="left" w:pos="1134"/>
        </w:tabs>
        <w:spacing w:before="0" w:after="160" w:line="348" w:lineRule="auto"/>
        <w:ind w:firstLine="567"/>
        <w:rPr>
          <w:rFonts w:ascii="Sylfaen" w:hAnsi="Sylfaen" w:cs="Sylfaen"/>
          <w:sz w:val="24"/>
          <w:szCs w:val="24"/>
        </w:rPr>
      </w:pPr>
      <w:r>
        <w:rPr>
          <w:rFonts w:ascii="Sylfaen" w:hAnsi="Sylfaen"/>
          <w:sz w:val="24"/>
          <w:szCs w:val="24"/>
        </w:rPr>
        <w:t>3.</w:t>
      </w:r>
      <w:r>
        <w:rPr>
          <w:rFonts w:ascii="Sylfaen" w:hAnsi="Sylfaen"/>
          <w:sz w:val="24"/>
          <w:szCs w:val="24"/>
        </w:rPr>
        <w:tab/>
      </w:r>
      <w:r w:rsidR="00CD66A1" w:rsidRPr="00386916">
        <w:rPr>
          <w:rFonts w:ascii="Sylfaen" w:hAnsi="Sylfaen"/>
          <w:sz w:val="24"/>
          <w:szCs w:val="24"/>
        </w:rPr>
        <w:t>Վարույթով ուսումնասիր</w:t>
      </w:r>
      <w:r w:rsidR="00CF5EEC" w:rsidRPr="00386916">
        <w:rPr>
          <w:rFonts w:ascii="Sylfaen" w:hAnsi="Sylfaen"/>
          <w:sz w:val="24"/>
          <w:szCs w:val="24"/>
        </w:rPr>
        <w:t>ությա</w:t>
      </w:r>
      <w:r w:rsidR="00556799">
        <w:rPr>
          <w:rFonts w:ascii="Sylfaen" w:hAnsi="Sylfaen"/>
          <w:sz w:val="24"/>
          <w:szCs w:val="24"/>
        </w:rPr>
        <w:t>ն ընթացքում Հանձնաժողովը շահագրգ</w:t>
      </w:r>
      <w:r w:rsidR="00CF5EEC" w:rsidRPr="00386916">
        <w:rPr>
          <w:rFonts w:ascii="Sylfaen" w:hAnsi="Sylfaen"/>
          <w:sz w:val="24"/>
          <w:szCs w:val="24"/>
        </w:rPr>
        <w:t xml:space="preserve">իռ կողմերի հարցման հիման վրա նրանց հնարավորություն է ընձեռում ծանոթանալու </w:t>
      </w:r>
      <w:r w:rsidR="00CD66A1" w:rsidRPr="00386916">
        <w:rPr>
          <w:rFonts w:ascii="Sylfaen" w:hAnsi="Sylfaen"/>
          <w:sz w:val="24"/>
          <w:szCs w:val="24"/>
        </w:rPr>
        <w:t>վարույթով ուսումնասիր</w:t>
      </w:r>
      <w:r w:rsidR="00CF5EEC" w:rsidRPr="00386916">
        <w:rPr>
          <w:rFonts w:ascii="Sylfaen" w:hAnsi="Sylfaen"/>
          <w:sz w:val="24"/>
          <w:szCs w:val="24"/>
        </w:rPr>
        <w:t>ության առարկային վերաբերող տեղեկատվությանը (բացառությամբ գաղտնի տեղեկատվության)։</w:t>
      </w:r>
    </w:p>
    <w:p w:rsidR="00D025C6" w:rsidRPr="00386916" w:rsidRDefault="00D025C6" w:rsidP="00717A65">
      <w:pPr>
        <w:pStyle w:val="Bodytext20"/>
        <w:shd w:val="clear" w:color="auto" w:fill="auto"/>
        <w:spacing w:before="0" w:after="160" w:line="348" w:lineRule="auto"/>
        <w:ind w:left="567" w:right="559" w:firstLine="0"/>
        <w:jc w:val="center"/>
        <w:rPr>
          <w:rFonts w:ascii="Sylfaen" w:hAnsi="Sylfaen" w:cs="Sylfaen"/>
          <w:sz w:val="24"/>
          <w:szCs w:val="24"/>
        </w:rPr>
      </w:pPr>
    </w:p>
    <w:p w:rsidR="00C331FC" w:rsidRPr="00386916" w:rsidRDefault="00CF5EEC" w:rsidP="00717A65">
      <w:pPr>
        <w:pStyle w:val="Bodytext20"/>
        <w:shd w:val="clear" w:color="auto" w:fill="auto"/>
        <w:spacing w:before="0" w:after="160" w:line="348" w:lineRule="auto"/>
        <w:ind w:left="567" w:right="559" w:firstLine="0"/>
        <w:jc w:val="center"/>
        <w:rPr>
          <w:rFonts w:ascii="Sylfaen" w:hAnsi="Sylfaen" w:cs="Sylfaen"/>
          <w:sz w:val="24"/>
          <w:szCs w:val="24"/>
        </w:rPr>
      </w:pPr>
      <w:r w:rsidRPr="00386916">
        <w:rPr>
          <w:rFonts w:ascii="Sylfaen" w:hAnsi="Sylfaen"/>
          <w:sz w:val="24"/>
          <w:szCs w:val="24"/>
        </w:rPr>
        <w:t>Հոդված 20</w:t>
      </w:r>
    </w:p>
    <w:p w:rsidR="00C331FC" w:rsidRPr="00386916" w:rsidRDefault="00CF5EEC" w:rsidP="00717A65">
      <w:pPr>
        <w:pStyle w:val="Bodytext20"/>
        <w:shd w:val="clear" w:color="auto" w:fill="auto"/>
        <w:spacing w:before="0" w:after="160" w:line="348" w:lineRule="auto"/>
        <w:ind w:left="567" w:right="559" w:firstLine="0"/>
        <w:jc w:val="center"/>
        <w:rPr>
          <w:rFonts w:ascii="Sylfaen" w:hAnsi="Sylfaen" w:cs="Sylfaen"/>
          <w:sz w:val="24"/>
          <w:szCs w:val="24"/>
        </w:rPr>
      </w:pPr>
      <w:r w:rsidRPr="00386916">
        <w:rPr>
          <w:rFonts w:ascii="Sylfaen" w:hAnsi="Sylfaen"/>
          <w:sz w:val="24"/>
          <w:szCs w:val="24"/>
        </w:rPr>
        <w:t>Հատուկ սուբսիդիայի տրամադրման հետ</w:t>
      </w:r>
      <w:r w:rsidR="00E97C15">
        <w:rPr>
          <w:rFonts w:ascii="Sylfaen" w:hAnsi="Sylfaen"/>
          <w:sz w:val="24"/>
          <w:szCs w:val="24"/>
        </w:rPr>
        <w:t>և</w:t>
      </w:r>
      <w:r w:rsidRPr="00386916">
        <w:rPr>
          <w:rFonts w:ascii="Sylfaen" w:hAnsi="Sylfaen"/>
          <w:sz w:val="24"/>
          <w:szCs w:val="24"/>
        </w:rPr>
        <w:t xml:space="preserve">անքով անդամ </w:t>
      </w:r>
      <w:r w:rsidR="00717A65" w:rsidRPr="00717A65">
        <w:rPr>
          <w:rFonts w:ascii="Sylfaen" w:hAnsi="Sylfaen"/>
          <w:sz w:val="24"/>
          <w:szCs w:val="24"/>
        </w:rPr>
        <w:br/>
      </w:r>
      <w:r w:rsidRPr="00386916">
        <w:rPr>
          <w:rFonts w:ascii="Sylfaen" w:hAnsi="Sylfaen"/>
          <w:sz w:val="24"/>
          <w:szCs w:val="24"/>
        </w:rPr>
        <w:t xml:space="preserve">պետության ազգային տնտեսության ճյուղին հասցված նյութական վնասի կամ նյութական վնաս հասցնելու վտանգի կամ դրա </w:t>
      </w:r>
      <w:r w:rsidR="00717A65" w:rsidRPr="00717A65">
        <w:rPr>
          <w:rFonts w:ascii="Sylfaen" w:hAnsi="Sylfaen"/>
          <w:sz w:val="24"/>
          <w:szCs w:val="24"/>
        </w:rPr>
        <w:br/>
      </w:r>
      <w:r w:rsidRPr="00386916">
        <w:rPr>
          <w:rFonts w:ascii="Sylfaen" w:hAnsi="Sylfaen"/>
          <w:sz w:val="24"/>
          <w:szCs w:val="24"/>
        </w:rPr>
        <w:t>շահերի կոպիտ ոտնահարման որոշումը</w:t>
      </w:r>
    </w:p>
    <w:p w:rsidR="00C331FC" w:rsidRPr="00386916" w:rsidRDefault="00386916" w:rsidP="00717A65">
      <w:pPr>
        <w:pStyle w:val="Bodytext20"/>
        <w:shd w:val="clear" w:color="auto" w:fill="auto"/>
        <w:tabs>
          <w:tab w:val="left" w:pos="1134"/>
        </w:tabs>
        <w:spacing w:before="0" w:after="160" w:line="348" w:lineRule="auto"/>
        <w:ind w:firstLine="567"/>
        <w:rPr>
          <w:rFonts w:ascii="Sylfaen" w:hAnsi="Sylfaen" w:cs="Sylfaen"/>
          <w:sz w:val="24"/>
          <w:szCs w:val="24"/>
        </w:rPr>
      </w:pPr>
      <w:r>
        <w:rPr>
          <w:rFonts w:ascii="Sylfaen" w:hAnsi="Sylfaen"/>
          <w:sz w:val="24"/>
          <w:szCs w:val="24"/>
        </w:rPr>
        <w:t>1.</w:t>
      </w:r>
      <w:r>
        <w:rPr>
          <w:rFonts w:ascii="Sylfaen" w:hAnsi="Sylfaen"/>
          <w:sz w:val="24"/>
          <w:szCs w:val="24"/>
        </w:rPr>
        <w:tab/>
      </w:r>
      <w:r w:rsidR="00CF5EEC" w:rsidRPr="00386916">
        <w:rPr>
          <w:rFonts w:ascii="Sylfaen" w:hAnsi="Sylfaen"/>
          <w:sz w:val="24"/>
          <w:szCs w:val="24"/>
        </w:rPr>
        <w:t>Սուբսիդավորվող ապրանքի ներմուծման հետ</w:t>
      </w:r>
      <w:r w:rsidR="00E97C15">
        <w:rPr>
          <w:rFonts w:ascii="Sylfaen" w:hAnsi="Sylfaen"/>
          <w:sz w:val="24"/>
          <w:szCs w:val="24"/>
        </w:rPr>
        <w:t>և</w:t>
      </w:r>
      <w:r w:rsidR="00CF5EEC" w:rsidRPr="00386916">
        <w:rPr>
          <w:rFonts w:ascii="Sylfaen" w:hAnsi="Sylfaen"/>
          <w:sz w:val="24"/>
          <w:szCs w:val="24"/>
        </w:rPr>
        <w:t xml:space="preserve">անքով ազգային տնտեսության ճյուղին հասցված նյութական վնասը որոշվում է` հիմք ընդունելով փաստացի սուբսիդավորվող ապրանքի ներմուծման ծավալի </w:t>
      </w:r>
      <w:r w:rsidR="00E97C15">
        <w:rPr>
          <w:rFonts w:ascii="Sylfaen" w:hAnsi="Sylfaen"/>
          <w:sz w:val="24"/>
          <w:szCs w:val="24"/>
        </w:rPr>
        <w:t>և</w:t>
      </w:r>
      <w:r w:rsidR="00CF5EEC" w:rsidRPr="00386916">
        <w:rPr>
          <w:rFonts w:ascii="Sylfaen" w:hAnsi="Sylfaen"/>
          <w:sz w:val="24"/>
          <w:szCs w:val="24"/>
        </w:rPr>
        <w:t xml:space="preserve"> դիմումատու պետության շուկայում նույնանման ապրանքի գնի ու ազգային տնտեսության ճյուղի վրա այդ ներմուծման ազդեցության վերլուծության արդյունքները։</w:t>
      </w:r>
    </w:p>
    <w:p w:rsidR="00C331FC" w:rsidRPr="00386916" w:rsidRDefault="00386916" w:rsidP="00717A65">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lastRenderedPageBreak/>
        <w:t>2.</w:t>
      </w:r>
      <w:r>
        <w:rPr>
          <w:rFonts w:ascii="Sylfaen" w:hAnsi="Sylfaen"/>
          <w:sz w:val="24"/>
          <w:szCs w:val="24"/>
        </w:rPr>
        <w:tab/>
      </w:r>
      <w:r w:rsidR="00CF5EEC" w:rsidRPr="00386916">
        <w:rPr>
          <w:rFonts w:ascii="Sylfaen" w:hAnsi="Sylfaen"/>
          <w:sz w:val="24"/>
          <w:szCs w:val="24"/>
        </w:rPr>
        <w:t>Ազգային տնտեսության ճյուղին հասցված նյութական վնասը կամ ազգային տնտեսության ճյուղին նյութական վնաս հասցնելու վտանգի առկայությունը որոշելու նպատակով տեղեկությունների վերլուծման ժամանակահատվածը սահմանվում է Հանձնաժողովի կողմից (դիմումը ներկայացնելու օրվանից հետո 3 տարուց ոչ պակաս)։</w:t>
      </w:r>
    </w:p>
    <w:p w:rsidR="00C331FC" w:rsidRPr="00386916" w:rsidRDefault="00386916" w:rsidP="00717A65">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3.</w:t>
      </w:r>
      <w:r>
        <w:rPr>
          <w:rFonts w:ascii="Sylfaen" w:hAnsi="Sylfaen"/>
          <w:sz w:val="24"/>
          <w:szCs w:val="24"/>
        </w:rPr>
        <w:tab/>
      </w:r>
      <w:r w:rsidR="00CF5EEC" w:rsidRPr="00386916">
        <w:rPr>
          <w:rFonts w:ascii="Sylfaen" w:hAnsi="Sylfaen"/>
          <w:sz w:val="24"/>
          <w:szCs w:val="24"/>
        </w:rPr>
        <w:t xml:space="preserve">Փաստացի սուբսիդավորվող ապրանքի ներմուծման ծավալը վերլուծելիս որոշվում է, թե արդյոք տեղի է ունեցել սուբսիդավորվող ապրանքի ներմուծման զգալի </w:t>
      </w:r>
      <w:r w:rsidR="00A40FD0" w:rsidRPr="00386916">
        <w:rPr>
          <w:rFonts w:ascii="Sylfaen" w:hAnsi="Sylfaen"/>
          <w:sz w:val="24"/>
          <w:szCs w:val="24"/>
        </w:rPr>
        <w:t>ավելացում</w:t>
      </w:r>
      <w:r w:rsidR="00CF5EEC" w:rsidRPr="00386916">
        <w:rPr>
          <w:rFonts w:ascii="Sylfaen" w:hAnsi="Sylfaen"/>
          <w:sz w:val="24"/>
          <w:szCs w:val="24"/>
        </w:rPr>
        <w:t xml:space="preserve"> (բացարձակ ցուցանիշներով կամ դիմումատու պետությունում նույնանման ապրանքի արտադրության կամ սպառման ծավալի հետ համեմատած)։</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Դիմումատու պետության շուկայում նույնանման ապրանքի գների վրա սուբսիդավորվող ապրանքի ներմուծման ազդեցությունը վերլուծելիս որոշվում է՝</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արդյոք սուբսիդավորվող ապրանքի գները զգալիորեն ցածր են եղել դիմումատու պետության շուկայում նույնանման ապրանքի գներից.</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արդյոք սուբսիդավորվող ապրանքի ներմուծումը հանգեցրել է դիմումատու պետության շուկայում նույնանման ապրանքի գների զգալի իջեցման.</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արդյոք սուբսիդավորվող ապրանքի ներմուծումը խոչընդոտել է դիմումատու պետության շուկայում նույնանման ապրանքի գների աճ</w:t>
      </w:r>
      <w:r w:rsidR="00E734CE" w:rsidRPr="00386916">
        <w:rPr>
          <w:rFonts w:ascii="Sylfaen" w:hAnsi="Sylfaen"/>
          <w:sz w:val="24"/>
          <w:szCs w:val="24"/>
        </w:rPr>
        <w:t>ը</w:t>
      </w:r>
      <w:r w:rsidRPr="00386916">
        <w:rPr>
          <w:rFonts w:ascii="Sylfaen" w:hAnsi="Sylfaen"/>
          <w:sz w:val="24"/>
          <w:szCs w:val="24"/>
        </w:rPr>
        <w:t>, որը տեղի կունենար այդ ներմուծման բացակայության դեպքում։</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Ազգային տնտեսության ճյուղի վրա սուբսիդավորվող ապրանքի ներմուծման ազդեցության վերլուծությունը ենթադրում է բոլոր այն տնտեսական գործոնների գնահատում, որոնք առնչություն ունեն ազգային տնտեսության ճյուղի վիճակի հետ, այդ թվում՝</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ապրանքի արտադրության, վաճառքի, ազգային շուկայում ապրանքի մասնաբաժնի, շահույթի, արտադրողականության, ներգրավված ներդրումներից կամ արտադրական հզորությունների օգտագործումից ստացված եկամտի՝ տեղի ունեցած կամ հետագայում հնարավոր կրճատումը.</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lastRenderedPageBreak/>
        <w:t>դիմումատու պետության շուկայում նույնանման ապրանքի գների վրա ազդող գործոնները.</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 xml:space="preserve">դրամական հոսքերի շարժի, ապրանքի պաշարների, զբաղվածության մակարդակի, աշխատավարձի, արտադրության աճի տեմպերի </w:t>
      </w:r>
      <w:r w:rsidR="00E97C15">
        <w:rPr>
          <w:rFonts w:ascii="Sylfaen" w:hAnsi="Sylfaen"/>
          <w:sz w:val="24"/>
          <w:szCs w:val="24"/>
        </w:rPr>
        <w:t>և</w:t>
      </w:r>
      <w:r w:rsidRPr="00386916">
        <w:rPr>
          <w:rFonts w:ascii="Sylfaen" w:hAnsi="Sylfaen"/>
          <w:sz w:val="24"/>
          <w:szCs w:val="24"/>
        </w:rPr>
        <w:t xml:space="preserve"> ներդրումներ ներգրավելու հնարավորության վրա տեղի ունեցած կամ հետագայում հնարավոր բացասական ազդեցությունը։</w:t>
      </w:r>
    </w:p>
    <w:p w:rsidR="00C331FC" w:rsidRPr="00386916" w:rsidRDefault="00386916" w:rsidP="00717A65">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4.</w:t>
      </w:r>
      <w:r>
        <w:rPr>
          <w:rFonts w:ascii="Sylfaen" w:hAnsi="Sylfaen"/>
          <w:sz w:val="24"/>
          <w:szCs w:val="24"/>
        </w:rPr>
        <w:tab/>
      </w:r>
      <w:r w:rsidR="00CF5EEC" w:rsidRPr="00386916">
        <w:rPr>
          <w:rFonts w:ascii="Sylfaen" w:hAnsi="Sylfaen"/>
          <w:sz w:val="24"/>
          <w:szCs w:val="24"/>
        </w:rPr>
        <w:t xml:space="preserve">Ազգային տնտեսության ճյուղի վրա սուբսիդավորվող ապրանքի ներմուծման ազդեցությունը գնահատվում է դիմումատու պետությունում նույնանման ապրանքի արտադրության մասով, եթե առկա տվյալները թույլ են տալիս առանձնացնել այդ անդամ պետությունում նույնանման ապրանքի արտադրությունն այնպիսի չափանիշների հիման վրա, ինչպիսիք են արտադրական գործընթացը, ապրանքի վաճառքը դրա արտադրողների կողմից </w:t>
      </w:r>
      <w:r w:rsidR="00E97C15">
        <w:rPr>
          <w:rFonts w:ascii="Sylfaen" w:hAnsi="Sylfaen"/>
          <w:sz w:val="24"/>
          <w:szCs w:val="24"/>
        </w:rPr>
        <w:t>և</w:t>
      </w:r>
      <w:r w:rsidR="00CF5EEC" w:rsidRPr="00386916">
        <w:rPr>
          <w:rFonts w:ascii="Sylfaen" w:hAnsi="Sylfaen"/>
          <w:sz w:val="24"/>
          <w:szCs w:val="24"/>
        </w:rPr>
        <w:t xml:space="preserve"> շահույթը։</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 xml:space="preserve">Այն դեպքում, երբ առկա տվյալներով հնարավոր չէ առանձնացնել նույնանման ապրանքի արտադրությունը, ազգային տնտեսության ճյուղի վրա սուբսիդավորվող ապրանքի ներմուծման ազդեցությունը գնահատվում է ապրանքների ամենանեղ խմբի արտադրության կամ անվանացանկի մասով, որոնք ներառում են նույնանման ապրանքը, </w:t>
      </w:r>
      <w:r w:rsidR="00E97C15">
        <w:rPr>
          <w:rFonts w:ascii="Sylfaen" w:hAnsi="Sylfaen"/>
          <w:sz w:val="24"/>
          <w:szCs w:val="24"/>
        </w:rPr>
        <w:t>և</w:t>
      </w:r>
      <w:r w:rsidRPr="00386916">
        <w:rPr>
          <w:rFonts w:ascii="Sylfaen" w:hAnsi="Sylfaen"/>
          <w:sz w:val="24"/>
          <w:szCs w:val="24"/>
        </w:rPr>
        <w:t xml:space="preserve"> որոնց վերաբերյալ առկա են անհրաժեշտ տվյալներ։</w:t>
      </w:r>
    </w:p>
    <w:p w:rsidR="00C331FC" w:rsidRPr="00386916" w:rsidRDefault="00386916" w:rsidP="00717A65">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5.</w:t>
      </w:r>
      <w:r>
        <w:rPr>
          <w:rFonts w:ascii="Sylfaen" w:hAnsi="Sylfaen"/>
          <w:sz w:val="24"/>
          <w:szCs w:val="24"/>
        </w:rPr>
        <w:tab/>
      </w:r>
      <w:r w:rsidR="00CF5EEC" w:rsidRPr="00386916">
        <w:rPr>
          <w:rFonts w:ascii="Sylfaen" w:hAnsi="Sylfaen"/>
          <w:sz w:val="24"/>
          <w:szCs w:val="24"/>
        </w:rPr>
        <w:t>Սուբսիդավորվող ապրանքի ներմուծման հետ</w:t>
      </w:r>
      <w:r w:rsidR="00E97C15">
        <w:rPr>
          <w:rFonts w:ascii="Sylfaen" w:hAnsi="Sylfaen"/>
          <w:sz w:val="24"/>
          <w:szCs w:val="24"/>
        </w:rPr>
        <w:t>և</w:t>
      </w:r>
      <w:r w:rsidR="00CF5EEC" w:rsidRPr="00386916">
        <w:rPr>
          <w:rFonts w:ascii="Sylfaen" w:hAnsi="Sylfaen"/>
          <w:sz w:val="24"/>
          <w:szCs w:val="24"/>
        </w:rPr>
        <w:t>անքով ազգային տնտեսության ճյուղին նյութական վնաս հասցնելու վտանգը որոշելիս Հանձնաժողովը հաշվի է առնում առկա բոլոր գործոնները, այդ թվում՝ հետ</w:t>
      </w:r>
      <w:r w:rsidR="00E97C15">
        <w:rPr>
          <w:rFonts w:ascii="Sylfaen" w:hAnsi="Sylfaen"/>
          <w:sz w:val="24"/>
          <w:szCs w:val="24"/>
        </w:rPr>
        <w:t>և</w:t>
      </w:r>
      <w:r w:rsidR="00CF5EEC" w:rsidRPr="00386916">
        <w:rPr>
          <w:rFonts w:ascii="Sylfaen" w:hAnsi="Sylfaen"/>
          <w:sz w:val="24"/>
          <w:szCs w:val="24"/>
        </w:rPr>
        <w:t>յալ գործոնները՝</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 xml:space="preserve">սուբսիդիայի (սուբսիդիաների) բնույթը, չափը </w:t>
      </w:r>
      <w:r w:rsidR="00E97C15">
        <w:rPr>
          <w:rFonts w:ascii="Sylfaen" w:hAnsi="Sylfaen"/>
          <w:sz w:val="24"/>
          <w:szCs w:val="24"/>
        </w:rPr>
        <w:t>և</w:t>
      </w:r>
      <w:r w:rsidRPr="00386916">
        <w:rPr>
          <w:rFonts w:ascii="Sylfaen" w:hAnsi="Sylfaen"/>
          <w:sz w:val="24"/>
          <w:szCs w:val="24"/>
        </w:rPr>
        <w:t xml:space="preserve"> առ</w:t>
      </w:r>
      <w:r w:rsidR="00E97C15">
        <w:rPr>
          <w:rFonts w:ascii="Sylfaen" w:hAnsi="Sylfaen"/>
          <w:sz w:val="24"/>
          <w:szCs w:val="24"/>
        </w:rPr>
        <w:t>և</w:t>
      </w:r>
      <w:r w:rsidRPr="00386916">
        <w:rPr>
          <w:rFonts w:ascii="Sylfaen" w:hAnsi="Sylfaen"/>
          <w:sz w:val="24"/>
          <w:szCs w:val="24"/>
        </w:rPr>
        <w:t>տրի վրա դրա (դրանց) հնարավոր ազդեցությունը.</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սուբսիդավորվող ապրանքի ներմուծման աճի տեմպերը, որոնք վկայում են այդ ներմուծման ծավալի հետագա ավելացման իրական հնարավորության մասին.</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lastRenderedPageBreak/>
        <w:t>սուբսիդավորող անդամ պետությունում սուբսիդավորվող ապրանք</w:t>
      </w:r>
      <w:r w:rsidR="009E39D7" w:rsidRPr="00386916">
        <w:rPr>
          <w:rFonts w:ascii="Sylfaen" w:hAnsi="Sylfaen"/>
          <w:sz w:val="24"/>
          <w:szCs w:val="24"/>
        </w:rPr>
        <w:t>ն</w:t>
      </w:r>
      <w:r w:rsidRPr="00386916">
        <w:rPr>
          <w:rFonts w:ascii="Sylfaen" w:hAnsi="Sylfaen"/>
          <w:sz w:val="24"/>
          <w:szCs w:val="24"/>
        </w:rPr>
        <w:t xml:space="preserve"> արտադրողների համար մյուս անդամ պետությունների տարածք</w:t>
      </w:r>
      <w:r w:rsidR="001829F6" w:rsidRPr="00386916">
        <w:rPr>
          <w:rFonts w:ascii="Sylfaen" w:hAnsi="Sylfaen"/>
          <w:sz w:val="24"/>
          <w:szCs w:val="24"/>
        </w:rPr>
        <w:t xml:space="preserve">ներ </w:t>
      </w:r>
      <w:r w:rsidRPr="00386916">
        <w:rPr>
          <w:rFonts w:ascii="Sylfaen" w:hAnsi="Sylfaen"/>
          <w:sz w:val="24"/>
          <w:szCs w:val="24"/>
        </w:rPr>
        <w:t>սուբսիդավորվող ապրանքի ներմուծման ծավալն ավելացնելու բավարար հնարավորությունների առկայությունը կամ այդ ներմուծման ծավալի ավելացման վտանգը.</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 xml:space="preserve">սուբսիդավորվող ապրանքի գների մակարդակը, եթե գների այդ մակարդակը կարող է հանգեցնել դիմումատու պետության շուկայում նույնանման ապրանքի գնաճի նվազեցմանը կամ զսպմանը </w:t>
      </w:r>
      <w:r w:rsidR="00E97C15">
        <w:rPr>
          <w:rFonts w:ascii="Sylfaen" w:hAnsi="Sylfaen"/>
          <w:sz w:val="24"/>
          <w:szCs w:val="24"/>
        </w:rPr>
        <w:t>և</w:t>
      </w:r>
      <w:r w:rsidRPr="00386916">
        <w:rPr>
          <w:rFonts w:ascii="Sylfaen" w:hAnsi="Sylfaen"/>
          <w:sz w:val="24"/>
          <w:szCs w:val="24"/>
        </w:rPr>
        <w:t xml:space="preserve"> սուբսիդավորվող ապրանքի պահանջարկի հետագա աճին.</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արտադրողի մոտ սուբսիդավորվող ապրանքի պաշարները։</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Ընդ որում, նշված գործոնները չեն կարող որոշիչ նշանակություն ունենալ սուբսիդավորվող ապրանքի ներմուծման հետ</w:t>
      </w:r>
      <w:r w:rsidR="00E97C15">
        <w:rPr>
          <w:rFonts w:ascii="Sylfaen" w:hAnsi="Sylfaen"/>
          <w:sz w:val="24"/>
          <w:szCs w:val="24"/>
        </w:rPr>
        <w:t>և</w:t>
      </w:r>
      <w:r w:rsidRPr="00386916">
        <w:rPr>
          <w:rFonts w:ascii="Sylfaen" w:hAnsi="Sylfaen"/>
          <w:sz w:val="24"/>
          <w:szCs w:val="24"/>
        </w:rPr>
        <w:t>անքով ազգային տնտեսության ճյուղին նյութական վնաս հասցնելու վտանգի որոշման համար։</w:t>
      </w:r>
    </w:p>
    <w:p w:rsidR="00C331FC" w:rsidRPr="00386916" w:rsidRDefault="00386916" w:rsidP="00717A65">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6.</w:t>
      </w:r>
      <w:r>
        <w:rPr>
          <w:rFonts w:ascii="Sylfaen" w:hAnsi="Sylfaen"/>
          <w:sz w:val="24"/>
          <w:szCs w:val="24"/>
        </w:rPr>
        <w:tab/>
      </w:r>
      <w:r w:rsidR="00CF5EEC" w:rsidRPr="00386916">
        <w:rPr>
          <w:rFonts w:ascii="Sylfaen" w:hAnsi="Sylfaen"/>
          <w:sz w:val="24"/>
          <w:szCs w:val="24"/>
        </w:rPr>
        <w:t xml:space="preserve">Ազգային տնտեսության ճյուղին նյութական վնաս հասցնելու վտանգի առկայության մասին որոշումն ընդունվում է այն դեպքում, երբ սույն հոդվածի 1-5-րդ կետերում նշված գործոնների վերլուծության արդյունքների հիման վրա անցկացվող </w:t>
      </w:r>
      <w:r w:rsidR="006F731D" w:rsidRPr="00386916">
        <w:rPr>
          <w:rFonts w:ascii="Sylfaen" w:hAnsi="Sylfaen"/>
          <w:sz w:val="24"/>
          <w:szCs w:val="24"/>
        </w:rPr>
        <w:t>քնն</w:t>
      </w:r>
      <w:r w:rsidR="00CF5EEC" w:rsidRPr="00386916">
        <w:rPr>
          <w:rFonts w:ascii="Sylfaen" w:hAnsi="Sylfaen"/>
          <w:sz w:val="24"/>
          <w:szCs w:val="24"/>
        </w:rPr>
        <w:t xml:space="preserve">ության ընթացքում Հանձնաժողովը հանգում է այն եզրակացության, որ դիմումատու պետության տարածք սուբսիդավորվող ապրանքի ներմուծումը շարունակելը </w:t>
      </w:r>
      <w:r w:rsidR="00E97C15">
        <w:rPr>
          <w:rFonts w:ascii="Sylfaen" w:hAnsi="Sylfaen"/>
          <w:sz w:val="24"/>
          <w:szCs w:val="24"/>
        </w:rPr>
        <w:t>և</w:t>
      </w:r>
      <w:r w:rsidR="00CF5EEC" w:rsidRPr="00386916">
        <w:rPr>
          <w:rFonts w:ascii="Sylfaen" w:hAnsi="Sylfaen"/>
          <w:sz w:val="24"/>
          <w:szCs w:val="24"/>
        </w:rPr>
        <w:t xml:space="preserve"> այդ ներմուծման հետ</w:t>
      </w:r>
      <w:r w:rsidR="00E97C15">
        <w:rPr>
          <w:rFonts w:ascii="Sylfaen" w:hAnsi="Sylfaen"/>
          <w:sz w:val="24"/>
          <w:szCs w:val="24"/>
        </w:rPr>
        <w:t>և</w:t>
      </w:r>
      <w:r w:rsidR="00CF5EEC" w:rsidRPr="00386916">
        <w:rPr>
          <w:rFonts w:ascii="Sylfaen" w:hAnsi="Sylfaen"/>
          <w:sz w:val="24"/>
          <w:szCs w:val="24"/>
        </w:rPr>
        <w:t>անքով ազգային տնտեսության ճյուղին վնաս հասցնելն անխուսափելի են։</w:t>
      </w:r>
    </w:p>
    <w:p w:rsidR="00C331FC" w:rsidRPr="00386916" w:rsidRDefault="00386916" w:rsidP="00717A65">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7.</w:t>
      </w:r>
      <w:r>
        <w:rPr>
          <w:rFonts w:ascii="Sylfaen" w:hAnsi="Sylfaen"/>
          <w:sz w:val="24"/>
          <w:szCs w:val="24"/>
        </w:rPr>
        <w:tab/>
      </w:r>
      <w:r w:rsidR="00CF5EEC" w:rsidRPr="00386916">
        <w:rPr>
          <w:rFonts w:ascii="Sylfaen" w:hAnsi="Sylfaen"/>
          <w:sz w:val="24"/>
          <w:szCs w:val="24"/>
        </w:rPr>
        <w:t xml:space="preserve">Սուբսիդավորող անդամ պետության կամ մեկ այլ անդամ պետության շուկայից նույնանման ապրանքը դուրս մղելու, կամ սուբսիդավորող անդամ պետության տարածք նույնանման ապրանքի ներմուծման աճը զսպելու, կամ այլ անդամ պետության տարածք ապրանքի արտահանման աճը զսպելու փաստը որոշվում է այն դեպքում, երբ ապացուցված է, որ սուբսիդավորող անդամ պետության շուկայում կամ մեկ այլ անդամ պետության շուկայում նույնանման ապրանքի մասնաբաժինը սուբսիդավորվող ապրանքի նկատմամբ անբարենպաստ փոփոխության է ենթարկվել։ Նշված փաստը որոշվում է այնպիսի </w:t>
      </w:r>
      <w:r w:rsidR="00CF5EEC" w:rsidRPr="00386916">
        <w:rPr>
          <w:rFonts w:ascii="Sylfaen" w:hAnsi="Sylfaen"/>
          <w:sz w:val="24"/>
          <w:szCs w:val="24"/>
        </w:rPr>
        <w:lastRenderedPageBreak/>
        <w:t xml:space="preserve">ժամանակահատվածում, որը բավարար է համապատասխան ապրանքի շուկայի զարգացման հստակ միտումներն ապացուցելու համար </w:t>
      </w:r>
      <w:r w:rsidR="00E97C15">
        <w:rPr>
          <w:rFonts w:ascii="Sylfaen" w:hAnsi="Sylfaen"/>
          <w:sz w:val="24"/>
          <w:szCs w:val="24"/>
        </w:rPr>
        <w:t>և</w:t>
      </w:r>
      <w:r w:rsidR="00CF5EEC" w:rsidRPr="00386916">
        <w:rPr>
          <w:rFonts w:ascii="Sylfaen" w:hAnsi="Sylfaen"/>
          <w:sz w:val="24"/>
          <w:szCs w:val="24"/>
        </w:rPr>
        <w:t xml:space="preserve"> որը սովորական պայմաններում պետք է կազմի առնվազն 1 տարի։</w:t>
      </w:r>
    </w:p>
    <w:p w:rsidR="00C331FC" w:rsidRPr="00386916" w:rsidRDefault="00386916" w:rsidP="00717A65">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8.</w:t>
      </w:r>
      <w:r>
        <w:rPr>
          <w:rFonts w:ascii="Sylfaen" w:hAnsi="Sylfaen"/>
          <w:sz w:val="24"/>
          <w:szCs w:val="24"/>
        </w:rPr>
        <w:tab/>
      </w:r>
      <w:r w:rsidR="00CF5EEC" w:rsidRPr="00386916">
        <w:rPr>
          <w:rFonts w:ascii="Sylfaen" w:hAnsi="Sylfaen"/>
          <w:sz w:val="24"/>
          <w:szCs w:val="24"/>
        </w:rPr>
        <w:t>Սուբսիդավորող անդամ պետության շուկայում կամ մեկ այլ անդամ պետության շուկայում նույնա</w:t>
      </w:r>
      <w:r w:rsidR="007A2F40" w:rsidRPr="00386916">
        <w:rPr>
          <w:rFonts w:ascii="Sylfaen" w:hAnsi="Sylfaen"/>
          <w:sz w:val="24"/>
          <w:szCs w:val="24"/>
        </w:rPr>
        <w:t xml:space="preserve">նման ապրանքի մասնաբաժնի </w:t>
      </w:r>
      <w:r w:rsidR="00CF5EEC" w:rsidRPr="00386916">
        <w:rPr>
          <w:rFonts w:ascii="Sylfaen" w:hAnsi="Sylfaen"/>
          <w:sz w:val="24"/>
          <w:szCs w:val="24"/>
        </w:rPr>
        <w:t>անբարենպաստ փոփոխությունը ներառում է հետ</w:t>
      </w:r>
      <w:r w:rsidR="00E97C15">
        <w:rPr>
          <w:rFonts w:ascii="Sylfaen" w:hAnsi="Sylfaen"/>
          <w:sz w:val="24"/>
          <w:szCs w:val="24"/>
        </w:rPr>
        <w:t>և</w:t>
      </w:r>
      <w:r w:rsidR="00CF5EEC" w:rsidRPr="00386916">
        <w:rPr>
          <w:rFonts w:ascii="Sylfaen" w:hAnsi="Sylfaen"/>
          <w:sz w:val="24"/>
          <w:szCs w:val="24"/>
        </w:rPr>
        <w:t>յալ իրավիճակներից մեկը՝</w:t>
      </w:r>
    </w:p>
    <w:p w:rsidR="00C331FC" w:rsidRPr="00386916" w:rsidRDefault="00386916" w:rsidP="00717A65">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1)</w:t>
      </w:r>
      <w:r>
        <w:rPr>
          <w:rFonts w:ascii="Sylfaen" w:hAnsi="Sylfaen"/>
          <w:sz w:val="24"/>
          <w:szCs w:val="24"/>
        </w:rPr>
        <w:tab/>
      </w:r>
      <w:r w:rsidR="00CF5EEC" w:rsidRPr="00386916">
        <w:rPr>
          <w:rFonts w:ascii="Sylfaen" w:hAnsi="Sylfaen"/>
          <w:sz w:val="24"/>
          <w:szCs w:val="24"/>
        </w:rPr>
        <w:t>սուբսիդավորվող ապրանքի շուկայական մասնաբաժինը մեծանում է.</w:t>
      </w:r>
    </w:p>
    <w:p w:rsidR="00C331FC" w:rsidRPr="00386916" w:rsidRDefault="00386916" w:rsidP="00717A65">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2)</w:t>
      </w:r>
      <w:r>
        <w:rPr>
          <w:rFonts w:ascii="Sylfaen" w:hAnsi="Sylfaen"/>
          <w:sz w:val="24"/>
          <w:szCs w:val="24"/>
        </w:rPr>
        <w:tab/>
      </w:r>
      <w:r w:rsidR="00CF5EEC" w:rsidRPr="00386916">
        <w:rPr>
          <w:rFonts w:ascii="Sylfaen" w:hAnsi="Sylfaen"/>
          <w:sz w:val="24"/>
          <w:szCs w:val="24"/>
        </w:rPr>
        <w:t>սուբսիդավորվող ապրանքի շուկայական մասնաբաժինը մնում է անփոփոխ այնպիսի հանգամանքներում, որոնց դեպքում հատուկ սուբսիդիայի բացակայության պարագայում այն պետք է նվազեր.</w:t>
      </w:r>
    </w:p>
    <w:p w:rsidR="00C331FC" w:rsidRPr="00386916" w:rsidRDefault="00386916" w:rsidP="00717A65">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3)</w:t>
      </w:r>
      <w:r>
        <w:rPr>
          <w:rFonts w:ascii="Sylfaen" w:hAnsi="Sylfaen"/>
          <w:sz w:val="24"/>
          <w:szCs w:val="24"/>
        </w:rPr>
        <w:tab/>
      </w:r>
      <w:r w:rsidR="00CF5EEC" w:rsidRPr="00386916">
        <w:rPr>
          <w:rFonts w:ascii="Sylfaen" w:hAnsi="Sylfaen"/>
          <w:sz w:val="24"/>
          <w:szCs w:val="24"/>
        </w:rPr>
        <w:t>սուբսիդավորվող ապրանքի շուկայական մասնաբաժինը փոքրանում է, սակայն ավելի դանդաղ տեմպերով, քան դա տեղի կունենար հատուկ սուբսիդիայի բացակայության պարագայում։</w:t>
      </w:r>
    </w:p>
    <w:p w:rsidR="00C331FC" w:rsidRPr="00386916" w:rsidRDefault="00386916" w:rsidP="00717A65">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9.</w:t>
      </w:r>
      <w:r>
        <w:rPr>
          <w:rFonts w:ascii="Sylfaen" w:hAnsi="Sylfaen"/>
          <w:sz w:val="24"/>
          <w:szCs w:val="24"/>
        </w:rPr>
        <w:tab/>
      </w:r>
      <w:r w:rsidR="00CF5EEC" w:rsidRPr="00386916">
        <w:rPr>
          <w:rFonts w:ascii="Sylfaen" w:hAnsi="Sylfaen"/>
          <w:sz w:val="24"/>
          <w:szCs w:val="24"/>
        </w:rPr>
        <w:t>Գների նվազեցումը որոշվում է համապատասխան շուկայում սուբսիդավորվող ապրանքի գներն այն ապրանքի գների հետ համադրելու հիման վրա, որի արտադրության, տրանսպորտային փոխադրման կամ ցանկացած անդամ պետության տարածք արտահանման ժամանակ չի կիրառվել հատուկ սուբսիդիա։ Գների համադրումը կատարվում է առ</w:t>
      </w:r>
      <w:r w:rsidR="00E97C15">
        <w:rPr>
          <w:rFonts w:ascii="Sylfaen" w:hAnsi="Sylfaen"/>
          <w:sz w:val="24"/>
          <w:szCs w:val="24"/>
        </w:rPr>
        <w:t>և</w:t>
      </w:r>
      <w:r w:rsidR="00CF5EEC" w:rsidRPr="00386916">
        <w:rPr>
          <w:rFonts w:ascii="Sylfaen" w:hAnsi="Sylfaen"/>
          <w:sz w:val="24"/>
          <w:szCs w:val="24"/>
        </w:rPr>
        <w:t>տրի մի</w:t>
      </w:r>
      <w:r w:rsidR="00E97C15">
        <w:rPr>
          <w:rFonts w:ascii="Sylfaen" w:hAnsi="Sylfaen"/>
          <w:sz w:val="24"/>
          <w:szCs w:val="24"/>
        </w:rPr>
        <w:t>և</w:t>
      </w:r>
      <w:r w:rsidR="00CF5EEC" w:rsidRPr="00386916">
        <w:rPr>
          <w:rFonts w:ascii="Sylfaen" w:hAnsi="Sylfaen"/>
          <w:sz w:val="24"/>
          <w:szCs w:val="24"/>
        </w:rPr>
        <w:t xml:space="preserve">նույն մակարդակի վրա </w:t>
      </w:r>
      <w:r w:rsidR="00E97C15">
        <w:rPr>
          <w:rFonts w:ascii="Sylfaen" w:hAnsi="Sylfaen"/>
          <w:sz w:val="24"/>
          <w:szCs w:val="24"/>
        </w:rPr>
        <w:t>և</w:t>
      </w:r>
      <w:r w:rsidR="00CF5EEC" w:rsidRPr="00386916">
        <w:rPr>
          <w:rFonts w:ascii="Sylfaen" w:hAnsi="Sylfaen"/>
          <w:sz w:val="24"/>
          <w:szCs w:val="24"/>
        </w:rPr>
        <w:t xml:space="preserve"> համեմատելի ժամանակահատվածներում։ Գների համադրման ժամանակ հաշվի </w:t>
      </w:r>
      <w:r w:rsidR="002A26AB" w:rsidRPr="00386916">
        <w:rPr>
          <w:rFonts w:ascii="Sylfaen" w:hAnsi="Sylfaen"/>
          <w:sz w:val="24"/>
          <w:szCs w:val="24"/>
        </w:rPr>
        <w:t xml:space="preserve">է </w:t>
      </w:r>
      <w:r w:rsidR="00CF5EEC" w:rsidRPr="00386916">
        <w:rPr>
          <w:rFonts w:ascii="Sylfaen" w:hAnsi="Sylfaen"/>
          <w:sz w:val="24"/>
          <w:szCs w:val="24"/>
        </w:rPr>
        <w:t>առնվում համադրելիության վրա ազդող ցանկացած գործոն։ Այն դեպքում, երբ գների նշված համադրումը հնարավոր չէ կատարել, գների նվազեցման առկայությունը կարող է որոշվել արտահանման միջին գների հիման վրա:</w:t>
      </w:r>
    </w:p>
    <w:p w:rsidR="00C331FC" w:rsidRPr="00386916" w:rsidRDefault="00CF5EEC" w:rsidP="00717A65">
      <w:pPr>
        <w:pStyle w:val="Bodytext20"/>
        <w:shd w:val="clear" w:color="auto" w:fill="auto"/>
        <w:tabs>
          <w:tab w:val="left" w:pos="1134"/>
        </w:tabs>
        <w:spacing w:before="0" w:after="160" w:line="360" w:lineRule="auto"/>
        <w:ind w:firstLine="567"/>
        <w:rPr>
          <w:rFonts w:ascii="Sylfaen" w:hAnsi="Sylfaen" w:cs="Sylfaen"/>
          <w:sz w:val="24"/>
          <w:szCs w:val="24"/>
        </w:rPr>
      </w:pPr>
      <w:r w:rsidRPr="00386916">
        <w:rPr>
          <w:rFonts w:ascii="Sylfaen" w:hAnsi="Sylfaen"/>
          <w:sz w:val="24"/>
          <w:szCs w:val="24"/>
        </w:rPr>
        <w:t>1</w:t>
      </w:r>
      <w:r w:rsidR="00386916">
        <w:rPr>
          <w:rFonts w:ascii="Sylfaen" w:hAnsi="Sylfaen"/>
          <w:sz w:val="24"/>
          <w:szCs w:val="24"/>
        </w:rPr>
        <w:t>0.</w:t>
      </w:r>
      <w:r w:rsidR="00386916">
        <w:rPr>
          <w:rFonts w:ascii="Sylfaen" w:hAnsi="Sylfaen"/>
          <w:sz w:val="24"/>
          <w:szCs w:val="24"/>
        </w:rPr>
        <w:tab/>
      </w:r>
      <w:r w:rsidRPr="00386916">
        <w:rPr>
          <w:rFonts w:ascii="Sylfaen" w:hAnsi="Sylfaen"/>
          <w:sz w:val="24"/>
          <w:szCs w:val="24"/>
        </w:rPr>
        <w:t>Շահերի կոպիտ ոտնահարման</w:t>
      </w:r>
      <w:r w:rsidR="007A2F40" w:rsidRPr="00386916">
        <w:rPr>
          <w:rFonts w:ascii="Sylfaen" w:hAnsi="Sylfaen"/>
          <w:sz w:val="24"/>
          <w:szCs w:val="24"/>
        </w:rPr>
        <w:t xml:space="preserve"> առկայության</w:t>
      </w:r>
      <w:r w:rsidRPr="00386916">
        <w:rPr>
          <w:rFonts w:ascii="Sylfaen" w:hAnsi="Sylfaen"/>
          <w:sz w:val="24"/>
          <w:szCs w:val="24"/>
        </w:rPr>
        <w:t xml:space="preserve"> փաստը չի կարող որոշվել համապատասխան ժամանակահատվածում հետ</w:t>
      </w:r>
      <w:r w:rsidR="00E97C15">
        <w:rPr>
          <w:rFonts w:ascii="Sylfaen" w:hAnsi="Sylfaen"/>
          <w:sz w:val="24"/>
          <w:szCs w:val="24"/>
        </w:rPr>
        <w:t>և</w:t>
      </w:r>
      <w:r w:rsidRPr="00386916">
        <w:rPr>
          <w:rFonts w:ascii="Sylfaen" w:hAnsi="Sylfaen"/>
          <w:sz w:val="24"/>
          <w:szCs w:val="24"/>
        </w:rPr>
        <w:t>յալ հանգամանքներից որ</w:t>
      </w:r>
      <w:r w:rsidR="00E97C15">
        <w:rPr>
          <w:rFonts w:ascii="Sylfaen" w:hAnsi="Sylfaen"/>
          <w:sz w:val="24"/>
          <w:szCs w:val="24"/>
        </w:rPr>
        <w:t>և</w:t>
      </w:r>
      <w:r w:rsidRPr="00386916">
        <w:rPr>
          <w:rFonts w:ascii="Sylfaen" w:hAnsi="Sylfaen"/>
          <w:sz w:val="24"/>
          <w:szCs w:val="24"/>
        </w:rPr>
        <w:t>է մեկի առկայության դեպքում՝</w:t>
      </w:r>
    </w:p>
    <w:p w:rsidR="00C331FC" w:rsidRPr="00386916" w:rsidRDefault="00386916" w:rsidP="00717A65">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1)</w:t>
      </w:r>
      <w:r>
        <w:rPr>
          <w:rFonts w:ascii="Sylfaen" w:hAnsi="Sylfaen"/>
          <w:sz w:val="24"/>
          <w:szCs w:val="24"/>
        </w:rPr>
        <w:tab/>
      </w:r>
      <w:r w:rsidR="00CF5EEC" w:rsidRPr="00386916">
        <w:rPr>
          <w:rFonts w:ascii="Sylfaen" w:hAnsi="Sylfaen"/>
          <w:sz w:val="24"/>
          <w:szCs w:val="24"/>
        </w:rPr>
        <w:t xml:space="preserve">շահերի կոպիտ ոտնահարման փաստը որոշող անդամ պետության տարածքից ապրանքն արտահանելու արգելքի կամ սահմանափակումների </w:t>
      </w:r>
      <w:r w:rsidR="00CF5EEC" w:rsidRPr="00386916">
        <w:rPr>
          <w:rFonts w:ascii="Sylfaen" w:hAnsi="Sylfaen"/>
          <w:sz w:val="24"/>
          <w:szCs w:val="24"/>
        </w:rPr>
        <w:lastRenderedPageBreak/>
        <w:t>առկայությունը կամ ապրանքն այդ պետության տարածքից մեկ այլ անդամ պետության շուկա ներմուծելու արգելքի կամ սահմանափակումների առկայությունը.</w:t>
      </w:r>
    </w:p>
    <w:p w:rsidR="00C331FC" w:rsidRPr="00386916" w:rsidRDefault="00386916" w:rsidP="00717A65">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2)</w:t>
      </w:r>
      <w:r>
        <w:rPr>
          <w:rFonts w:ascii="Sylfaen" w:hAnsi="Sylfaen"/>
          <w:sz w:val="24"/>
          <w:szCs w:val="24"/>
        </w:rPr>
        <w:tab/>
      </w:r>
      <w:r w:rsidR="0049226E" w:rsidRPr="00386916">
        <w:rPr>
          <w:rFonts w:ascii="Sylfaen" w:hAnsi="Sylfaen"/>
          <w:sz w:val="24"/>
          <w:szCs w:val="24"/>
        </w:rPr>
        <w:t>ոչ առ</w:t>
      </w:r>
      <w:r w:rsidR="00E97C15">
        <w:rPr>
          <w:rFonts w:ascii="Sylfaen" w:hAnsi="Sylfaen"/>
          <w:sz w:val="24"/>
          <w:szCs w:val="24"/>
        </w:rPr>
        <w:t>և</w:t>
      </w:r>
      <w:r w:rsidR="0049226E" w:rsidRPr="00386916">
        <w:rPr>
          <w:rFonts w:ascii="Sylfaen" w:hAnsi="Sylfaen"/>
          <w:sz w:val="24"/>
          <w:szCs w:val="24"/>
        </w:rPr>
        <w:t xml:space="preserve">տրային պատճառներով </w:t>
      </w:r>
      <w:r w:rsidR="00CF5EEC" w:rsidRPr="00386916">
        <w:rPr>
          <w:rFonts w:ascii="Sylfaen" w:hAnsi="Sylfaen"/>
          <w:sz w:val="24"/>
          <w:szCs w:val="24"/>
        </w:rPr>
        <w:t xml:space="preserve">շահերի կոպիտ ոտնահարման փաստը որոշող անդամ պետության տարածքից ապրանքի ներմուծումը մեկ այլ </w:t>
      </w:r>
      <w:r w:rsidR="00C50D4E" w:rsidRPr="00386916">
        <w:rPr>
          <w:rFonts w:ascii="Sylfaen" w:hAnsi="Sylfaen"/>
          <w:sz w:val="24"/>
          <w:szCs w:val="24"/>
        </w:rPr>
        <w:t xml:space="preserve">անդամ </w:t>
      </w:r>
      <w:r w:rsidR="00CF5EEC" w:rsidRPr="00386916">
        <w:rPr>
          <w:rFonts w:ascii="Sylfaen" w:hAnsi="Sylfaen"/>
          <w:sz w:val="24"/>
          <w:szCs w:val="24"/>
        </w:rPr>
        <w:t>պետությունից ներմուծմամբ վերաուղղորդելու վերաբերյալ որոշման ընդունում</w:t>
      </w:r>
      <w:r w:rsidR="00D35505" w:rsidRPr="00386916">
        <w:rPr>
          <w:rFonts w:ascii="Sylfaen" w:hAnsi="Sylfaen"/>
          <w:sz w:val="24"/>
          <w:szCs w:val="24"/>
        </w:rPr>
        <w:t>ը</w:t>
      </w:r>
      <w:r w:rsidR="00CF5EEC" w:rsidRPr="00386916">
        <w:rPr>
          <w:rFonts w:ascii="Sylfaen" w:hAnsi="Sylfaen"/>
          <w:sz w:val="24"/>
          <w:szCs w:val="24"/>
        </w:rPr>
        <w:t xml:space="preserve"> այն անդամ պետության լիազորված մարմնի կողմից, որը ներմուծում է նույնանման ապրանք </w:t>
      </w:r>
      <w:r w:rsidR="00E97C15">
        <w:rPr>
          <w:rFonts w:ascii="Sylfaen" w:hAnsi="Sylfaen"/>
          <w:sz w:val="24"/>
          <w:szCs w:val="24"/>
        </w:rPr>
        <w:t>և</w:t>
      </w:r>
      <w:r w:rsidR="00CF5EEC" w:rsidRPr="00386916">
        <w:rPr>
          <w:rFonts w:ascii="Sylfaen" w:hAnsi="Sylfaen"/>
          <w:sz w:val="24"/>
          <w:szCs w:val="24"/>
        </w:rPr>
        <w:t xml:space="preserve"> ունի այդ ապրանքի գծով առ</w:t>
      </w:r>
      <w:r w:rsidR="00E97C15">
        <w:rPr>
          <w:rFonts w:ascii="Sylfaen" w:hAnsi="Sylfaen"/>
          <w:sz w:val="24"/>
          <w:szCs w:val="24"/>
        </w:rPr>
        <w:t>և</w:t>
      </w:r>
      <w:r w:rsidR="00CF5EEC" w:rsidRPr="00386916">
        <w:rPr>
          <w:rFonts w:ascii="Sylfaen" w:hAnsi="Sylfaen"/>
          <w:sz w:val="24"/>
          <w:szCs w:val="24"/>
        </w:rPr>
        <w:t>տրի մենաշնորհ կամ իրականացնում է այդ ապրանքի պետական առ</w:t>
      </w:r>
      <w:r w:rsidR="00E97C15">
        <w:rPr>
          <w:rFonts w:ascii="Sylfaen" w:hAnsi="Sylfaen"/>
          <w:sz w:val="24"/>
          <w:szCs w:val="24"/>
        </w:rPr>
        <w:t>և</w:t>
      </w:r>
      <w:r w:rsidR="00CF5EEC" w:rsidRPr="00386916">
        <w:rPr>
          <w:rFonts w:ascii="Sylfaen" w:hAnsi="Sylfaen"/>
          <w:sz w:val="24"/>
          <w:szCs w:val="24"/>
        </w:rPr>
        <w:t>տուր.</w:t>
      </w:r>
    </w:p>
    <w:p w:rsidR="00C331FC" w:rsidRPr="00386916" w:rsidRDefault="00386916" w:rsidP="00717A65">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3)</w:t>
      </w:r>
      <w:r>
        <w:rPr>
          <w:rFonts w:ascii="Sylfaen" w:hAnsi="Sylfaen"/>
          <w:sz w:val="24"/>
          <w:szCs w:val="24"/>
        </w:rPr>
        <w:tab/>
      </w:r>
      <w:r w:rsidR="00CF5EEC" w:rsidRPr="00386916">
        <w:rPr>
          <w:rFonts w:ascii="Sylfaen" w:hAnsi="Sylfaen"/>
          <w:sz w:val="24"/>
          <w:szCs w:val="24"/>
        </w:rPr>
        <w:t xml:space="preserve">տարերային աղետները, գործադուլները, տրանսպորտի խափանումները կամ այլ ֆորս մաժորային </w:t>
      </w:r>
      <w:r w:rsidR="00926B2A" w:rsidRPr="00386916">
        <w:rPr>
          <w:rFonts w:ascii="Sylfaen" w:hAnsi="Sylfaen"/>
          <w:sz w:val="24"/>
          <w:szCs w:val="24"/>
        </w:rPr>
        <w:t>հանգամանք</w:t>
      </w:r>
      <w:r w:rsidR="00CF5EEC" w:rsidRPr="00386916">
        <w:rPr>
          <w:rFonts w:ascii="Sylfaen" w:hAnsi="Sylfaen"/>
          <w:sz w:val="24"/>
          <w:szCs w:val="24"/>
        </w:rPr>
        <w:t>ներ, որոնք խիստ բացասական ազդեցություն են ունենում շահերի կոպիտ ոտնահարման փաստը որոշող անդամ պետության տարածքից արտահանելու համար նախատեսված ապրանքի արտադրության, որակի, քանակի կամ գնի վրա.</w:t>
      </w:r>
    </w:p>
    <w:p w:rsidR="00C331FC" w:rsidRPr="00386916" w:rsidRDefault="00386916" w:rsidP="00717A65">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4)</w:t>
      </w:r>
      <w:r>
        <w:rPr>
          <w:rFonts w:ascii="Sylfaen" w:hAnsi="Sylfaen"/>
          <w:sz w:val="24"/>
          <w:szCs w:val="24"/>
        </w:rPr>
        <w:tab/>
      </w:r>
      <w:r w:rsidR="00CF5EEC" w:rsidRPr="00386916">
        <w:rPr>
          <w:rFonts w:ascii="Sylfaen" w:hAnsi="Sylfaen"/>
          <w:sz w:val="24"/>
          <w:szCs w:val="24"/>
        </w:rPr>
        <w:t>շահերի կոպիտ ոտնահարման փաստը որոշող անդամ պետության տարածքից ապրանքի արտահանումը սահմանափակող պայմանավորվածությունների առկայությունը.</w:t>
      </w:r>
    </w:p>
    <w:p w:rsidR="00C331FC" w:rsidRPr="00386916" w:rsidRDefault="00386916" w:rsidP="00717A65">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5)</w:t>
      </w:r>
      <w:r>
        <w:rPr>
          <w:rFonts w:ascii="Sylfaen" w:hAnsi="Sylfaen"/>
          <w:sz w:val="24"/>
          <w:szCs w:val="24"/>
        </w:rPr>
        <w:tab/>
      </w:r>
      <w:r w:rsidR="00CF5EEC" w:rsidRPr="00386916">
        <w:rPr>
          <w:rFonts w:ascii="Sylfaen" w:hAnsi="Sylfaen"/>
          <w:sz w:val="24"/>
          <w:szCs w:val="24"/>
        </w:rPr>
        <w:t>շահերի կոպիտ ոտնահարման փաստը որոշող անդամ պետության տարածքից արդյունաբերական ապրանքն արտահանելու հնարավորությունը կամավոր նվազեցնելը (ներառյալ այն իրավիճակը, երբ այդ անդամ պետության տնտեսավարող սուբյեկտները նույնանման ապրանքի արտահանումն ինքնուրույնաբար վերաուղղորդել են դեպի նոր շուկաներ).</w:t>
      </w:r>
    </w:p>
    <w:p w:rsidR="00C331FC" w:rsidRPr="00386916" w:rsidRDefault="00386916" w:rsidP="00717A65">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6)</w:t>
      </w:r>
      <w:r>
        <w:rPr>
          <w:rFonts w:ascii="Sylfaen" w:hAnsi="Sylfaen"/>
          <w:sz w:val="24"/>
          <w:szCs w:val="24"/>
        </w:rPr>
        <w:tab/>
      </w:r>
      <w:r w:rsidR="00CF5EEC" w:rsidRPr="00386916">
        <w:rPr>
          <w:rFonts w:ascii="Sylfaen" w:hAnsi="Sylfaen"/>
          <w:sz w:val="24"/>
          <w:szCs w:val="24"/>
        </w:rPr>
        <w:t xml:space="preserve">այն անդամ պետությունում ընդունված ստանդարտներին </w:t>
      </w:r>
      <w:r w:rsidR="00E97C15">
        <w:rPr>
          <w:rFonts w:ascii="Sylfaen" w:hAnsi="Sylfaen"/>
          <w:sz w:val="24"/>
          <w:szCs w:val="24"/>
        </w:rPr>
        <w:t>և</w:t>
      </w:r>
      <w:r w:rsidR="00CF5EEC" w:rsidRPr="00386916">
        <w:rPr>
          <w:rFonts w:ascii="Sylfaen" w:hAnsi="Sylfaen"/>
          <w:sz w:val="24"/>
          <w:szCs w:val="24"/>
        </w:rPr>
        <w:t xml:space="preserve"> (կամ) </w:t>
      </w:r>
      <w:r w:rsidR="00BE34C9" w:rsidRPr="00386916">
        <w:rPr>
          <w:rFonts w:ascii="Sylfaen" w:hAnsi="Sylfaen"/>
          <w:sz w:val="24"/>
          <w:szCs w:val="24"/>
        </w:rPr>
        <w:t xml:space="preserve">մյուս </w:t>
      </w:r>
      <w:r w:rsidR="00CF5EEC" w:rsidRPr="00386916">
        <w:rPr>
          <w:rFonts w:ascii="Sylfaen" w:hAnsi="Sylfaen"/>
          <w:sz w:val="24"/>
          <w:szCs w:val="24"/>
        </w:rPr>
        <w:t>վարչական պահանջներին անհամապատասխանությունը, որի տարածք ներմուծվում է ապրանքը։</w:t>
      </w:r>
    </w:p>
    <w:p w:rsidR="00C331FC" w:rsidRPr="00386916" w:rsidRDefault="00CF5EEC" w:rsidP="00717A65">
      <w:pPr>
        <w:pStyle w:val="Bodytext20"/>
        <w:shd w:val="clear" w:color="auto" w:fill="auto"/>
        <w:tabs>
          <w:tab w:val="left" w:pos="1134"/>
        </w:tabs>
        <w:spacing w:before="0" w:after="160" w:line="360" w:lineRule="auto"/>
        <w:ind w:firstLine="567"/>
        <w:rPr>
          <w:rFonts w:ascii="Sylfaen" w:hAnsi="Sylfaen" w:cs="Sylfaen"/>
          <w:sz w:val="24"/>
          <w:szCs w:val="24"/>
        </w:rPr>
      </w:pPr>
      <w:r w:rsidRPr="00386916">
        <w:rPr>
          <w:rFonts w:ascii="Sylfaen" w:hAnsi="Sylfaen"/>
          <w:sz w:val="24"/>
          <w:szCs w:val="24"/>
        </w:rPr>
        <w:t>1</w:t>
      </w:r>
      <w:r w:rsidR="00386916">
        <w:rPr>
          <w:rFonts w:ascii="Sylfaen" w:hAnsi="Sylfaen"/>
          <w:sz w:val="24"/>
          <w:szCs w:val="24"/>
        </w:rPr>
        <w:t>1.</w:t>
      </w:r>
      <w:r w:rsidR="00386916">
        <w:rPr>
          <w:rFonts w:ascii="Sylfaen" w:hAnsi="Sylfaen"/>
          <w:sz w:val="24"/>
          <w:szCs w:val="24"/>
        </w:rPr>
        <w:tab/>
      </w:r>
      <w:r w:rsidRPr="00386916">
        <w:rPr>
          <w:rFonts w:ascii="Sylfaen" w:hAnsi="Sylfaen"/>
          <w:sz w:val="24"/>
          <w:szCs w:val="24"/>
        </w:rPr>
        <w:t xml:space="preserve">Սուբսիդավորվող ապրանքի ներմուծման </w:t>
      </w:r>
      <w:r w:rsidR="00E97C15">
        <w:rPr>
          <w:rFonts w:ascii="Sylfaen" w:hAnsi="Sylfaen"/>
          <w:sz w:val="24"/>
          <w:szCs w:val="24"/>
        </w:rPr>
        <w:t>և</w:t>
      </w:r>
      <w:r w:rsidRPr="00386916">
        <w:rPr>
          <w:rFonts w:ascii="Sylfaen" w:hAnsi="Sylfaen"/>
          <w:sz w:val="24"/>
          <w:szCs w:val="24"/>
        </w:rPr>
        <w:t xml:space="preserve"> ազգային տնտեսության ճյուղին հասցված նյութական վնասի միջ</w:t>
      </w:r>
      <w:r w:rsidR="00E97C15">
        <w:rPr>
          <w:rFonts w:ascii="Sylfaen" w:hAnsi="Sylfaen"/>
          <w:sz w:val="24"/>
          <w:szCs w:val="24"/>
        </w:rPr>
        <w:t>և</w:t>
      </w:r>
      <w:r w:rsidRPr="00386916">
        <w:rPr>
          <w:rFonts w:ascii="Sylfaen" w:hAnsi="Sylfaen"/>
          <w:sz w:val="24"/>
          <w:szCs w:val="24"/>
        </w:rPr>
        <w:t xml:space="preserve"> պատճառահետ</w:t>
      </w:r>
      <w:r w:rsidR="00E97C15">
        <w:rPr>
          <w:rFonts w:ascii="Sylfaen" w:hAnsi="Sylfaen"/>
          <w:sz w:val="24"/>
          <w:szCs w:val="24"/>
        </w:rPr>
        <w:t>և</w:t>
      </w:r>
      <w:r w:rsidRPr="00386916">
        <w:rPr>
          <w:rFonts w:ascii="Sylfaen" w:hAnsi="Sylfaen"/>
          <w:sz w:val="24"/>
          <w:szCs w:val="24"/>
        </w:rPr>
        <w:t xml:space="preserve">անքային կապի </w:t>
      </w:r>
      <w:r w:rsidRPr="00386916">
        <w:rPr>
          <w:rFonts w:ascii="Sylfaen" w:hAnsi="Sylfaen"/>
          <w:sz w:val="24"/>
          <w:szCs w:val="24"/>
        </w:rPr>
        <w:lastRenderedPageBreak/>
        <w:t xml:space="preserve">առկայության մասին եզրահանգումը պետք է հիմնված լինի </w:t>
      </w:r>
      <w:r w:rsidR="00CD66A1" w:rsidRPr="00386916">
        <w:rPr>
          <w:rFonts w:ascii="Sylfaen" w:hAnsi="Sylfaen"/>
          <w:sz w:val="24"/>
          <w:szCs w:val="24"/>
        </w:rPr>
        <w:t>վարույթով ուսումնասիր</w:t>
      </w:r>
      <w:r w:rsidRPr="00386916">
        <w:rPr>
          <w:rFonts w:ascii="Sylfaen" w:hAnsi="Sylfaen"/>
          <w:sz w:val="24"/>
          <w:szCs w:val="24"/>
        </w:rPr>
        <w:t xml:space="preserve">ության հետ կապված </w:t>
      </w:r>
      <w:r w:rsidR="00E97C15">
        <w:rPr>
          <w:rFonts w:ascii="Sylfaen" w:hAnsi="Sylfaen"/>
          <w:sz w:val="24"/>
          <w:szCs w:val="24"/>
        </w:rPr>
        <w:t>և</w:t>
      </w:r>
      <w:r w:rsidRPr="00386916">
        <w:rPr>
          <w:rFonts w:ascii="Sylfaen" w:hAnsi="Sylfaen"/>
          <w:sz w:val="24"/>
          <w:szCs w:val="24"/>
        </w:rPr>
        <w:t xml:space="preserve"> Հանձնաժողովի տրամադրության տակ գտնվող բոլոր ապացույցների ու տեղեկությունների վերլուծության վրա։</w:t>
      </w:r>
    </w:p>
    <w:p w:rsidR="00C331FC" w:rsidRPr="00386916" w:rsidRDefault="00CF5EEC" w:rsidP="00717A65">
      <w:pPr>
        <w:pStyle w:val="Bodytext20"/>
        <w:shd w:val="clear" w:color="auto" w:fill="auto"/>
        <w:tabs>
          <w:tab w:val="left" w:pos="1134"/>
        </w:tabs>
        <w:spacing w:before="0" w:after="160" w:line="360" w:lineRule="auto"/>
        <w:ind w:firstLine="567"/>
        <w:rPr>
          <w:rFonts w:ascii="Sylfaen" w:hAnsi="Sylfaen" w:cs="Sylfaen"/>
          <w:sz w:val="24"/>
          <w:szCs w:val="24"/>
        </w:rPr>
      </w:pPr>
      <w:r w:rsidRPr="00386916">
        <w:rPr>
          <w:rFonts w:ascii="Sylfaen" w:hAnsi="Sylfaen"/>
          <w:sz w:val="24"/>
          <w:szCs w:val="24"/>
        </w:rPr>
        <w:t>1</w:t>
      </w:r>
      <w:r w:rsidR="00386916">
        <w:rPr>
          <w:rFonts w:ascii="Sylfaen" w:hAnsi="Sylfaen"/>
          <w:sz w:val="24"/>
          <w:szCs w:val="24"/>
        </w:rPr>
        <w:t>2.</w:t>
      </w:r>
      <w:r w:rsidR="00386916">
        <w:rPr>
          <w:rFonts w:ascii="Sylfaen" w:hAnsi="Sylfaen"/>
          <w:sz w:val="24"/>
          <w:szCs w:val="24"/>
        </w:rPr>
        <w:tab/>
      </w:r>
      <w:r w:rsidRPr="00386916">
        <w:rPr>
          <w:rFonts w:ascii="Sylfaen" w:hAnsi="Sylfaen"/>
          <w:sz w:val="24"/>
          <w:szCs w:val="24"/>
        </w:rPr>
        <w:t xml:space="preserve">Պատասխանատու դեպարտամենտը </w:t>
      </w:r>
      <w:r w:rsidR="00CD66A1" w:rsidRPr="00386916">
        <w:rPr>
          <w:rFonts w:ascii="Sylfaen" w:hAnsi="Sylfaen"/>
          <w:sz w:val="24"/>
          <w:szCs w:val="24"/>
        </w:rPr>
        <w:t>վարույթով ուսումնասիր</w:t>
      </w:r>
      <w:r w:rsidRPr="00386916">
        <w:rPr>
          <w:rFonts w:ascii="Sylfaen" w:hAnsi="Sylfaen"/>
          <w:sz w:val="24"/>
          <w:szCs w:val="24"/>
        </w:rPr>
        <w:t>ություն անցկացնելու ընթացքում, սուբսիդավորվող ապրանքի ներմուծումից բացի, վերլուծում է նա</w:t>
      </w:r>
      <w:r w:rsidR="00E97C15">
        <w:rPr>
          <w:rFonts w:ascii="Sylfaen" w:hAnsi="Sylfaen"/>
          <w:sz w:val="24"/>
          <w:szCs w:val="24"/>
        </w:rPr>
        <w:t>և</w:t>
      </w:r>
      <w:r w:rsidRPr="00386916">
        <w:rPr>
          <w:rFonts w:ascii="Sylfaen" w:hAnsi="Sylfaen"/>
          <w:sz w:val="24"/>
          <w:szCs w:val="24"/>
        </w:rPr>
        <w:t xml:space="preserve"> այլ հայտնի գործոններ, որոնց հետ</w:t>
      </w:r>
      <w:r w:rsidR="00E97C15">
        <w:rPr>
          <w:rFonts w:ascii="Sylfaen" w:hAnsi="Sylfaen"/>
          <w:sz w:val="24"/>
          <w:szCs w:val="24"/>
        </w:rPr>
        <w:t>և</w:t>
      </w:r>
      <w:r w:rsidRPr="00386916">
        <w:rPr>
          <w:rFonts w:ascii="Sylfaen" w:hAnsi="Sylfaen"/>
          <w:sz w:val="24"/>
          <w:szCs w:val="24"/>
        </w:rPr>
        <w:t>անքով մի</w:t>
      </w:r>
      <w:r w:rsidR="00E97C15">
        <w:rPr>
          <w:rFonts w:ascii="Sylfaen" w:hAnsi="Sylfaen"/>
          <w:sz w:val="24"/>
          <w:szCs w:val="24"/>
        </w:rPr>
        <w:t>և</w:t>
      </w:r>
      <w:r w:rsidRPr="00386916">
        <w:rPr>
          <w:rFonts w:ascii="Sylfaen" w:hAnsi="Sylfaen"/>
          <w:sz w:val="24"/>
          <w:szCs w:val="24"/>
        </w:rPr>
        <w:t>նույն ժամանակահատվածում ազգային տնտեսության ճյուղին նյութական վնաս է հասցվում։</w:t>
      </w:r>
    </w:p>
    <w:p w:rsidR="00D025C6" w:rsidRPr="00386916" w:rsidRDefault="00D025C6" w:rsidP="00386916">
      <w:pPr>
        <w:pStyle w:val="Bodytext20"/>
        <w:shd w:val="clear" w:color="auto" w:fill="auto"/>
        <w:spacing w:before="0" w:after="160" w:line="360" w:lineRule="auto"/>
        <w:ind w:firstLine="567"/>
        <w:rPr>
          <w:rFonts w:ascii="Sylfaen" w:hAnsi="Sylfaen" w:cs="Sylfaen"/>
          <w:sz w:val="24"/>
          <w:szCs w:val="24"/>
        </w:rPr>
      </w:pPr>
    </w:p>
    <w:p w:rsidR="00C331FC" w:rsidRPr="00386916" w:rsidRDefault="00CF5EEC" w:rsidP="00386916">
      <w:pPr>
        <w:pStyle w:val="Bodytext20"/>
        <w:shd w:val="clear" w:color="auto" w:fill="auto"/>
        <w:spacing w:before="0" w:after="160" w:line="360" w:lineRule="auto"/>
        <w:ind w:firstLine="0"/>
        <w:jc w:val="center"/>
        <w:rPr>
          <w:rFonts w:ascii="Sylfaen" w:hAnsi="Sylfaen" w:cs="Sylfaen"/>
          <w:sz w:val="24"/>
          <w:szCs w:val="24"/>
        </w:rPr>
      </w:pPr>
      <w:r w:rsidRPr="00386916">
        <w:rPr>
          <w:rFonts w:ascii="Sylfaen" w:hAnsi="Sylfaen"/>
          <w:sz w:val="24"/>
          <w:szCs w:val="24"/>
        </w:rPr>
        <w:t>Հոդված 21</w:t>
      </w:r>
    </w:p>
    <w:p w:rsidR="00C331FC" w:rsidRPr="00386916" w:rsidRDefault="00CD66A1" w:rsidP="00386916">
      <w:pPr>
        <w:pStyle w:val="Bodytext20"/>
        <w:shd w:val="clear" w:color="auto" w:fill="auto"/>
        <w:spacing w:before="0" w:after="160" w:line="360" w:lineRule="auto"/>
        <w:ind w:firstLine="0"/>
        <w:jc w:val="center"/>
        <w:rPr>
          <w:rFonts w:ascii="Sylfaen" w:hAnsi="Sylfaen" w:cs="Sylfaen"/>
          <w:sz w:val="24"/>
          <w:szCs w:val="24"/>
        </w:rPr>
      </w:pPr>
      <w:r w:rsidRPr="00386916">
        <w:rPr>
          <w:rFonts w:ascii="Sylfaen" w:hAnsi="Sylfaen"/>
          <w:sz w:val="24"/>
          <w:szCs w:val="24"/>
        </w:rPr>
        <w:t>Վարույթով ուսումնասիր</w:t>
      </w:r>
      <w:r w:rsidR="00CF5EEC" w:rsidRPr="00386916">
        <w:rPr>
          <w:rFonts w:ascii="Sylfaen" w:hAnsi="Sylfaen"/>
          <w:sz w:val="24"/>
          <w:szCs w:val="24"/>
        </w:rPr>
        <w:t>ության արդյունքներով որոշում ընդունելը</w:t>
      </w:r>
    </w:p>
    <w:p w:rsidR="00C331FC" w:rsidRPr="00386916" w:rsidRDefault="00386916" w:rsidP="00717A65">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1.</w:t>
      </w:r>
      <w:r>
        <w:rPr>
          <w:rFonts w:ascii="Sylfaen" w:hAnsi="Sylfaen"/>
          <w:sz w:val="24"/>
          <w:szCs w:val="24"/>
        </w:rPr>
        <w:tab/>
      </w:r>
      <w:r w:rsidR="00CF5EEC" w:rsidRPr="00386916">
        <w:rPr>
          <w:rFonts w:ascii="Sylfaen" w:hAnsi="Sylfaen"/>
          <w:sz w:val="24"/>
          <w:szCs w:val="24"/>
        </w:rPr>
        <w:t xml:space="preserve">Պատասխանատու դեպարտամենտը </w:t>
      </w:r>
      <w:r w:rsidR="00CD66A1" w:rsidRPr="00386916">
        <w:rPr>
          <w:rFonts w:ascii="Sylfaen" w:hAnsi="Sylfaen"/>
          <w:sz w:val="24"/>
          <w:szCs w:val="24"/>
        </w:rPr>
        <w:t>վարույթով ուսումնասիր</w:t>
      </w:r>
      <w:r w:rsidR="00CF5EEC" w:rsidRPr="00386916">
        <w:rPr>
          <w:rFonts w:ascii="Sylfaen" w:hAnsi="Sylfaen"/>
          <w:sz w:val="24"/>
          <w:szCs w:val="24"/>
        </w:rPr>
        <w:t>ության արդյունքներով նախապատրաստում է հետ</w:t>
      </w:r>
      <w:r w:rsidR="00E97C15">
        <w:rPr>
          <w:rFonts w:ascii="Sylfaen" w:hAnsi="Sylfaen"/>
          <w:sz w:val="24"/>
          <w:szCs w:val="24"/>
        </w:rPr>
        <w:t>և</w:t>
      </w:r>
      <w:r w:rsidR="00CF5EEC" w:rsidRPr="00386916">
        <w:rPr>
          <w:rFonts w:ascii="Sylfaen" w:hAnsi="Sylfaen"/>
          <w:sz w:val="24"/>
          <w:szCs w:val="24"/>
        </w:rPr>
        <w:t>յալ եզրակացություններից</w:t>
      </w:r>
      <w:r>
        <w:rPr>
          <w:rFonts w:ascii="Sylfaen" w:hAnsi="Sylfaen"/>
          <w:sz w:val="24"/>
          <w:szCs w:val="24"/>
        </w:rPr>
        <w:t xml:space="preserve"> </w:t>
      </w:r>
      <w:r w:rsidR="00CF5EEC" w:rsidRPr="00386916">
        <w:rPr>
          <w:rFonts w:ascii="Sylfaen" w:hAnsi="Sylfaen"/>
          <w:sz w:val="24"/>
          <w:szCs w:val="24"/>
        </w:rPr>
        <w:t>մեկը՝</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եզրակացություն՝ այլ անդամ պետության կողմից հատուկ սուբսիդիա տրամադրելու արդյունքում դիմումատու պետության ազգային տնտեսության ճյուղին հասցված նյութական վնասի, ազգային տնտեսության ճյուղին նյութական վնաս հասցնելու վտանգի կամ դրա շահերի կոպիտ ոտնահարման առկայության մասին.</w:t>
      </w:r>
    </w:p>
    <w:p w:rsidR="00C331FC" w:rsidRPr="00717A65" w:rsidRDefault="00CF5EEC" w:rsidP="00386916">
      <w:pPr>
        <w:pStyle w:val="Bodytext20"/>
        <w:shd w:val="clear" w:color="auto" w:fill="auto"/>
        <w:spacing w:before="0" w:after="160" w:line="360" w:lineRule="auto"/>
        <w:ind w:firstLine="567"/>
        <w:rPr>
          <w:rFonts w:ascii="Sylfaen" w:hAnsi="Sylfaen" w:cs="Sylfaen"/>
          <w:spacing w:val="-6"/>
          <w:sz w:val="24"/>
          <w:szCs w:val="24"/>
        </w:rPr>
      </w:pPr>
      <w:r w:rsidRPr="00717A65">
        <w:rPr>
          <w:rFonts w:ascii="Sylfaen" w:hAnsi="Sylfaen"/>
          <w:spacing w:val="-6"/>
          <w:sz w:val="24"/>
          <w:szCs w:val="24"/>
        </w:rPr>
        <w:t>եզրակացություն՝ այլ անդամ պետության կողմից հատուկ սուբսիդիա տրամադրելու արդյունքում դիմումատու պետության ազգային տնտեսության ճյուղին հասցված նյութական վնասի, ազգային տնտեսության ճյուղին նյութական վնաս հասցնելու վտանգի կամ դրա շահերի կոպիտ ոտնահարման բացակայության մասին։</w:t>
      </w:r>
    </w:p>
    <w:p w:rsidR="00C331FC" w:rsidRPr="00386916" w:rsidRDefault="00386916" w:rsidP="00717A65">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2.</w:t>
      </w:r>
      <w:r>
        <w:rPr>
          <w:rFonts w:ascii="Sylfaen" w:hAnsi="Sylfaen"/>
          <w:sz w:val="24"/>
          <w:szCs w:val="24"/>
        </w:rPr>
        <w:tab/>
      </w:r>
      <w:r w:rsidR="00CF5EEC" w:rsidRPr="00386916">
        <w:rPr>
          <w:rFonts w:ascii="Sylfaen" w:hAnsi="Sylfaen"/>
          <w:sz w:val="24"/>
          <w:szCs w:val="24"/>
        </w:rPr>
        <w:t xml:space="preserve">Սույն հոդվածի 1-ին կետում նշված եզրակացությունը ստորագրվում է պատասխանատու դեպարտամենտի ղեկավարի (ղեկավարի տեղակալի) կողմից, հաստատվում է Հանձնաժողովի կոլեգիայի՝ արդյունաբերության հարցերով իրավասու անդամի կողմից </w:t>
      </w:r>
      <w:r w:rsidR="00E97C15">
        <w:rPr>
          <w:rFonts w:ascii="Sylfaen" w:hAnsi="Sylfaen"/>
          <w:sz w:val="24"/>
          <w:szCs w:val="24"/>
        </w:rPr>
        <w:t>և</w:t>
      </w:r>
      <w:r w:rsidR="00CF5EEC" w:rsidRPr="00386916">
        <w:rPr>
          <w:rFonts w:ascii="Sylfaen" w:hAnsi="Sylfaen"/>
          <w:sz w:val="24"/>
          <w:szCs w:val="24"/>
        </w:rPr>
        <w:t xml:space="preserve"> ներառվում է Հանձնաժողովի կոլեգիայի նիստում քննարկման համար նախապատրաստված փաստաթղթերի </w:t>
      </w:r>
      <w:r w:rsidR="00E97C15">
        <w:rPr>
          <w:rFonts w:ascii="Sylfaen" w:hAnsi="Sylfaen"/>
          <w:sz w:val="24"/>
          <w:szCs w:val="24"/>
        </w:rPr>
        <w:t>և</w:t>
      </w:r>
      <w:r w:rsidR="00CF5EEC" w:rsidRPr="00386916">
        <w:rPr>
          <w:rFonts w:ascii="Sylfaen" w:hAnsi="Sylfaen"/>
          <w:sz w:val="24"/>
          <w:szCs w:val="24"/>
        </w:rPr>
        <w:t xml:space="preserve"> նյութերի փաթեթում։</w:t>
      </w:r>
    </w:p>
    <w:p w:rsidR="00C331FC" w:rsidRPr="00386916" w:rsidRDefault="00386916" w:rsidP="00717A65">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lastRenderedPageBreak/>
        <w:t>3.</w:t>
      </w:r>
      <w:r>
        <w:rPr>
          <w:rFonts w:ascii="Sylfaen" w:hAnsi="Sylfaen"/>
          <w:sz w:val="24"/>
          <w:szCs w:val="24"/>
        </w:rPr>
        <w:tab/>
      </w:r>
      <w:r w:rsidR="008735EA" w:rsidRPr="00386916">
        <w:rPr>
          <w:rFonts w:ascii="Sylfaen" w:hAnsi="Sylfaen"/>
          <w:sz w:val="24"/>
          <w:szCs w:val="24"/>
        </w:rPr>
        <w:t>Վարույթով ուսումնասիր</w:t>
      </w:r>
      <w:r w:rsidR="00CF5EEC" w:rsidRPr="00386916">
        <w:rPr>
          <w:rFonts w:ascii="Sylfaen" w:hAnsi="Sylfaen"/>
          <w:sz w:val="24"/>
          <w:szCs w:val="24"/>
        </w:rPr>
        <w:t xml:space="preserve">ության արդյունքներով՝ եզրակացության հիման վրա Հանձնաժողովի կոլեգիան կարող է որոշում կայացնել այն հատուկ սուբսիդիայի վերացման կամ սահմանված ժամկետում դրա տրամադրման </w:t>
      </w:r>
      <w:r w:rsidR="00E97C15">
        <w:rPr>
          <w:rFonts w:ascii="Sylfaen" w:hAnsi="Sylfaen"/>
          <w:sz w:val="24"/>
          <w:szCs w:val="24"/>
        </w:rPr>
        <w:t>և</w:t>
      </w:r>
      <w:r w:rsidR="00CF5EEC" w:rsidRPr="00386916">
        <w:rPr>
          <w:rFonts w:ascii="Sylfaen" w:hAnsi="Sylfaen"/>
          <w:sz w:val="24"/>
          <w:szCs w:val="24"/>
        </w:rPr>
        <w:t xml:space="preserve"> (կամ) օգտագործման պայմանների, կարգի փոփոխության մասին, որը հանգեցնում է դիմումատու պետության ազգային տնտեսության ճյուղին նյութական վնաս հասցնելուն, ազգային տնտեսության ճյուղին նյութական վնաս հասցնելու վտանգին կամ դրա շահերի կոպիտ ոտնահարմանը։</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 xml:space="preserve">Այն դեպքում, երբ անդամ պետությունը նշում է, որ </w:t>
      </w:r>
      <w:r w:rsidR="008735EA" w:rsidRPr="00386916">
        <w:rPr>
          <w:rFonts w:ascii="Sylfaen" w:hAnsi="Sylfaen"/>
          <w:sz w:val="24"/>
          <w:szCs w:val="24"/>
        </w:rPr>
        <w:t>վարույթով ուսումնասիր</w:t>
      </w:r>
      <w:r w:rsidRPr="00386916">
        <w:rPr>
          <w:rFonts w:ascii="Sylfaen" w:hAnsi="Sylfaen"/>
          <w:sz w:val="24"/>
          <w:szCs w:val="24"/>
        </w:rPr>
        <w:t xml:space="preserve">ության ընթացքում իր կողմից ուղարկվող տեղեկատվությունը դասվում է սահմանափակ տարածման տեղեկատվության շարքին, Հանձնաժողովի կոլեգիայի՝ այդ տեղեկատվության օգտագործմամբ անցկացվող </w:t>
      </w:r>
      <w:r w:rsidR="0038375C" w:rsidRPr="00386916">
        <w:rPr>
          <w:rFonts w:ascii="Sylfaen" w:hAnsi="Sylfaen"/>
          <w:sz w:val="24"/>
          <w:szCs w:val="24"/>
        </w:rPr>
        <w:t>վարույթով ուսումնասիր</w:t>
      </w:r>
      <w:r w:rsidRPr="00386916">
        <w:rPr>
          <w:rFonts w:ascii="Sylfaen" w:hAnsi="Sylfaen"/>
          <w:sz w:val="24"/>
          <w:szCs w:val="24"/>
        </w:rPr>
        <w:t>ության արդյունքներով որոշումն ընդունվում է՝ հաշվի առնելով Պայմանագրի 111–րդ հոդվածի 5–րդ կետը։</w:t>
      </w:r>
    </w:p>
    <w:p w:rsidR="00C331FC" w:rsidRPr="00717A65" w:rsidRDefault="00386916" w:rsidP="00717A65">
      <w:pPr>
        <w:pStyle w:val="Bodytext20"/>
        <w:shd w:val="clear" w:color="auto" w:fill="auto"/>
        <w:tabs>
          <w:tab w:val="left" w:pos="1134"/>
        </w:tabs>
        <w:spacing w:before="0" w:after="160" w:line="360" w:lineRule="auto"/>
        <w:ind w:firstLine="567"/>
        <w:rPr>
          <w:rFonts w:ascii="Sylfaen" w:hAnsi="Sylfaen" w:cs="Sylfaen"/>
          <w:spacing w:val="-6"/>
          <w:sz w:val="24"/>
          <w:szCs w:val="24"/>
        </w:rPr>
      </w:pPr>
      <w:r>
        <w:rPr>
          <w:rFonts w:ascii="Sylfaen" w:hAnsi="Sylfaen"/>
          <w:sz w:val="24"/>
          <w:szCs w:val="24"/>
        </w:rPr>
        <w:t>4.</w:t>
      </w:r>
      <w:r>
        <w:rPr>
          <w:rFonts w:ascii="Sylfaen" w:hAnsi="Sylfaen"/>
          <w:sz w:val="24"/>
          <w:szCs w:val="24"/>
        </w:rPr>
        <w:tab/>
      </w:r>
      <w:r w:rsidR="00CF5EEC" w:rsidRPr="00717A65">
        <w:rPr>
          <w:rFonts w:ascii="Sylfaen" w:hAnsi="Sylfaen"/>
          <w:spacing w:val="-6"/>
          <w:sz w:val="24"/>
          <w:szCs w:val="24"/>
        </w:rPr>
        <w:t xml:space="preserve">Այն դեպքում, երբ սույն համաձայնագրի 15-րդ հոդվածին համապատասխան անցկացված </w:t>
      </w:r>
      <w:r w:rsidR="008735EA" w:rsidRPr="00717A65">
        <w:rPr>
          <w:rFonts w:ascii="Sylfaen" w:hAnsi="Sylfaen"/>
          <w:spacing w:val="-6"/>
          <w:sz w:val="24"/>
          <w:szCs w:val="24"/>
        </w:rPr>
        <w:t>վա</w:t>
      </w:r>
      <w:r w:rsidR="00055FFF" w:rsidRPr="00717A65">
        <w:rPr>
          <w:rFonts w:ascii="Sylfaen" w:hAnsi="Sylfaen"/>
          <w:spacing w:val="-6"/>
          <w:sz w:val="24"/>
          <w:szCs w:val="24"/>
        </w:rPr>
        <w:t>րույթով</w:t>
      </w:r>
      <w:r w:rsidR="008735EA" w:rsidRPr="00717A65">
        <w:rPr>
          <w:rFonts w:ascii="Sylfaen" w:hAnsi="Sylfaen"/>
          <w:spacing w:val="-6"/>
          <w:sz w:val="24"/>
          <w:szCs w:val="24"/>
        </w:rPr>
        <w:t xml:space="preserve"> ուսումնասիր</w:t>
      </w:r>
      <w:r w:rsidR="00CF5EEC" w:rsidRPr="00717A65">
        <w:rPr>
          <w:rFonts w:ascii="Sylfaen" w:hAnsi="Sylfaen"/>
          <w:spacing w:val="-6"/>
          <w:sz w:val="24"/>
          <w:szCs w:val="24"/>
        </w:rPr>
        <w:t>ության արդյունքներով Հանձնաժողովը հաստատում է այլ անդամ պետության կողմից հատուկ սուբսիդիայի տրամադրման հետ</w:t>
      </w:r>
      <w:r w:rsidR="00E97C15">
        <w:rPr>
          <w:rFonts w:ascii="Sylfaen" w:hAnsi="Sylfaen"/>
          <w:spacing w:val="-6"/>
          <w:sz w:val="24"/>
          <w:szCs w:val="24"/>
        </w:rPr>
        <w:t>և</w:t>
      </w:r>
      <w:r w:rsidR="00CF5EEC" w:rsidRPr="00717A65">
        <w:rPr>
          <w:rFonts w:ascii="Sylfaen" w:hAnsi="Sylfaen"/>
          <w:spacing w:val="-6"/>
          <w:sz w:val="24"/>
          <w:szCs w:val="24"/>
        </w:rPr>
        <w:t>անքով որ</w:t>
      </w:r>
      <w:r w:rsidR="00E97C15">
        <w:rPr>
          <w:rFonts w:ascii="Sylfaen" w:hAnsi="Sylfaen"/>
          <w:spacing w:val="-6"/>
          <w:sz w:val="24"/>
          <w:szCs w:val="24"/>
        </w:rPr>
        <w:t>և</w:t>
      </w:r>
      <w:r w:rsidR="00CF5EEC" w:rsidRPr="00717A65">
        <w:rPr>
          <w:rFonts w:ascii="Sylfaen" w:hAnsi="Sylfaen"/>
          <w:spacing w:val="-6"/>
          <w:sz w:val="24"/>
          <w:szCs w:val="24"/>
        </w:rPr>
        <w:t xml:space="preserve">է անդամ պետության ազգային տնտեսության ճյուղին հասցված նյութական վնասի, ազգային տնտեսությանը նյութական վնաս հասցնելու վտանգի կամ դրա շահերի կոպիտ ոտնահարման առկայությունը, այդ անդամ պետության լիազորված մարմինը կարող է սուբսիդավորող անդամ պետության լիազորված մարմին </w:t>
      </w:r>
      <w:r w:rsidR="00BC63CE" w:rsidRPr="00717A65">
        <w:rPr>
          <w:rFonts w:ascii="Sylfaen" w:hAnsi="Sylfaen"/>
          <w:spacing w:val="-6"/>
          <w:sz w:val="24"/>
          <w:szCs w:val="24"/>
        </w:rPr>
        <w:t xml:space="preserve">փոխհատուցման միջոց կիրառելու մասին դիմում </w:t>
      </w:r>
      <w:r w:rsidR="00CF5EEC" w:rsidRPr="00717A65">
        <w:rPr>
          <w:rFonts w:ascii="Sylfaen" w:hAnsi="Sylfaen"/>
          <w:spacing w:val="-6"/>
          <w:sz w:val="24"/>
          <w:szCs w:val="24"/>
        </w:rPr>
        <w:t>ուղարկել՝ բացառությամբ համաձայնեցված հատուկ սուբսիդիաների:</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Համաձայնեցված հատուկ սուբսիդիաների առնչությամբ Հանձնաժողովի կոլեգիայի կողմից սույն հոդվածի 3-րդ կետով նախատեսված որոշումն ընդունելու դեպքում սուբսիդավորող անդամ պետության լիազորված մարմինն այդ որոշումն ընդուն</w:t>
      </w:r>
      <w:r w:rsidR="005E363C" w:rsidRPr="00386916">
        <w:rPr>
          <w:rFonts w:ascii="Sylfaen" w:hAnsi="Sylfaen"/>
          <w:sz w:val="24"/>
          <w:szCs w:val="24"/>
        </w:rPr>
        <w:t>վ</w:t>
      </w:r>
      <w:r w:rsidRPr="00386916">
        <w:rPr>
          <w:rFonts w:ascii="Sylfaen" w:hAnsi="Sylfaen"/>
          <w:sz w:val="24"/>
          <w:szCs w:val="24"/>
        </w:rPr>
        <w:t>ելու օրվանից դադարեցնում է նշված սուբսիդիաների տրամադրումը։</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Փոխհատուցման միջոցի սահմանումն իրականացվում է Արձանագրությանը համապատասխան։</w:t>
      </w:r>
    </w:p>
    <w:p w:rsidR="00C331FC" w:rsidRPr="00386916" w:rsidRDefault="00386916" w:rsidP="003F18A1">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lastRenderedPageBreak/>
        <w:t>5.</w:t>
      </w:r>
      <w:r>
        <w:rPr>
          <w:rFonts w:ascii="Sylfaen" w:hAnsi="Sylfaen"/>
          <w:sz w:val="24"/>
          <w:szCs w:val="24"/>
        </w:rPr>
        <w:tab/>
      </w:r>
      <w:r w:rsidR="00CF5EEC" w:rsidRPr="00386916">
        <w:rPr>
          <w:rFonts w:ascii="Sylfaen" w:hAnsi="Sylfaen"/>
          <w:sz w:val="24"/>
          <w:szCs w:val="24"/>
        </w:rPr>
        <w:t>Հանձնաժողովի կոլեգիայի՝</w:t>
      </w:r>
      <w:r>
        <w:rPr>
          <w:rFonts w:ascii="Sylfaen" w:hAnsi="Sylfaen"/>
          <w:sz w:val="24"/>
          <w:szCs w:val="24"/>
        </w:rPr>
        <w:t xml:space="preserve"> </w:t>
      </w:r>
      <w:r w:rsidR="00CF5EEC" w:rsidRPr="00386916">
        <w:rPr>
          <w:rFonts w:ascii="Sylfaen" w:hAnsi="Sylfaen"/>
          <w:sz w:val="24"/>
          <w:szCs w:val="24"/>
        </w:rPr>
        <w:t xml:space="preserve">սույն հոդվածի 3-րդ կետով նախատեսված որոշումը չի ընդունվում, եթե </w:t>
      </w:r>
      <w:r w:rsidR="008735EA" w:rsidRPr="00386916">
        <w:rPr>
          <w:rFonts w:ascii="Sylfaen" w:hAnsi="Sylfaen"/>
          <w:sz w:val="24"/>
          <w:szCs w:val="24"/>
        </w:rPr>
        <w:t>վարույթով ուսումնասիր</w:t>
      </w:r>
      <w:r w:rsidR="00CF5EEC" w:rsidRPr="00386916">
        <w:rPr>
          <w:rFonts w:ascii="Sylfaen" w:hAnsi="Sylfaen"/>
          <w:sz w:val="24"/>
          <w:szCs w:val="24"/>
        </w:rPr>
        <w:t xml:space="preserve">ության ավարտից հետո </w:t>
      </w:r>
      <w:r w:rsidR="00E97C15">
        <w:rPr>
          <w:rFonts w:ascii="Sylfaen" w:hAnsi="Sylfaen"/>
          <w:sz w:val="24"/>
          <w:szCs w:val="24"/>
        </w:rPr>
        <w:t>և</w:t>
      </w:r>
      <w:r w:rsidR="00CF5EEC" w:rsidRPr="00386916">
        <w:rPr>
          <w:rFonts w:ascii="Sylfaen" w:hAnsi="Sylfaen"/>
          <w:sz w:val="24"/>
          <w:szCs w:val="24"/>
        </w:rPr>
        <w:t xml:space="preserve"> որոշումն ընդունելուց առաջ </w:t>
      </w:r>
      <w:r w:rsidR="008735EA" w:rsidRPr="00386916">
        <w:rPr>
          <w:rFonts w:ascii="Sylfaen" w:hAnsi="Sylfaen"/>
          <w:sz w:val="24"/>
          <w:szCs w:val="24"/>
        </w:rPr>
        <w:t>վարույթով ուսումնասիր</w:t>
      </w:r>
      <w:r w:rsidR="00CF5EEC" w:rsidRPr="00386916">
        <w:rPr>
          <w:rFonts w:ascii="Sylfaen" w:hAnsi="Sylfaen"/>
          <w:sz w:val="24"/>
          <w:szCs w:val="24"/>
        </w:rPr>
        <w:t>ությանը մասնակցող անդամ պետությունները ձեռք են բերում պայմանավորվածություն՝ հաշվի առնելով Արձանագրության 6-րդ կետի հինգերորդ պարբերության դրույթները։</w:t>
      </w:r>
    </w:p>
    <w:p w:rsidR="00C331FC" w:rsidRPr="00386916" w:rsidRDefault="00386916" w:rsidP="003F18A1">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6.</w:t>
      </w:r>
      <w:r>
        <w:rPr>
          <w:rFonts w:ascii="Sylfaen" w:hAnsi="Sylfaen"/>
          <w:sz w:val="24"/>
          <w:szCs w:val="24"/>
        </w:rPr>
        <w:tab/>
      </w:r>
      <w:r w:rsidR="00CF5EEC" w:rsidRPr="00386916">
        <w:rPr>
          <w:rFonts w:ascii="Sylfaen" w:hAnsi="Sylfaen"/>
          <w:sz w:val="24"/>
          <w:szCs w:val="24"/>
        </w:rPr>
        <w:t>Եթե անդամ պետությունը, որի առնչությամբ ընդունվել է Հանձնաժողովի կոլեգիայի՝ սույն հոդվածի 3-րդ կետում նշված որոշումը, չի կատարում այն, ապա մյուս անդամ պետություններն իրավունք ունեն դիմելու Միության դատարան։</w:t>
      </w:r>
    </w:p>
    <w:p w:rsidR="005D08D1" w:rsidRPr="00386916" w:rsidRDefault="005D08D1" w:rsidP="003F18A1">
      <w:pPr>
        <w:pStyle w:val="Bodytext20"/>
        <w:shd w:val="clear" w:color="auto" w:fill="auto"/>
        <w:spacing w:before="0" w:after="160" w:line="360" w:lineRule="auto"/>
        <w:ind w:firstLine="567"/>
        <w:jc w:val="center"/>
        <w:rPr>
          <w:rFonts w:ascii="Sylfaen" w:hAnsi="Sylfaen" w:cs="Sylfaen"/>
          <w:sz w:val="24"/>
          <w:szCs w:val="24"/>
        </w:rPr>
      </w:pPr>
    </w:p>
    <w:p w:rsidR="00C331FC" w:rsidRPr="00386916" w:rsidRDefault="00CF5EEC" w:rsidP="003F18A1">
      <w:pPr>
        <w:pStyle w:val="Bodytext20"/>
        <w:shd w:val="clear" w:color="auto" w:fill="auto"/>
        <w:spacing w:before="0" w:after="160" w:line="360" w:lineRule="auto"/>
        <w:ind w:firstLine="0"/>
        <w:jc w:val="center"/>
        <w:rPr>
          <w:rFonts w:ascii="Sylfaen" w:hAnsi="Sylfaen" w:cs="Sylfaen"/>
          <w:sz w:val="24"/>
          <w:szCs w:val="24"/>
        </w:rPr>
      </w:pPr>
      <w:r w:rsidRPr="00386916">
        <w:rPr>
          <w:rFonts w:ascii="Sylfaen" w:hAnsi="Sylfaen"/>
          <w:sz w:val="24"/>
          <w:szCs w:val="24"/>
        </w:rPr>
        <w:t>Հոդված 22</w:t>
      </w:r>
    </w:p>
    <w:p w:rsidR="00C331FC" w:rsidRPr="00386916" w:rsidRDefault="00CF5EEC" w:rsidP="003F18A1">
      <w:pPr>
        <w:pStyle w:val="Bodytext20"/>
        <w:shd w:val="clear" w:color="auto" w:fill="auto"/>
        <w:spacing w:before="0" w:after="160" w:line="360" w:lineRule="auto"/>
        <w:ind w:firstLine="0"/>
        <w:jc w:val="center"/>
        <w:rPr>
          <w:rFonts w:ascii="Sylfaen" w:hAnsi="Sylfaen" w:cs="Sylfaen"/>
          <w:sz w:val="24"/>
          <w:szCs w:val="24"/>
        </w:rPr>
      </w:pPr>
      <w:r w:rsidRPr="00386916">
        <w:rPr>
          <w:rFonts w:ascii="Sylfaen" w:hAnsi="Sylfaen"/>
          <w:sz w:val="24"/>
          <w:szCs w:val="24"/>
        </w:rPr>
        <w:t>Գաղտնի տեղեկատվությունը</w:t>
      </w:r>
    </w:p>
    <w:p w:rsidR="00C331FC" w:rsidRPr="00386916" w:rsidRDefault="00386916" w:rsidP="003F18A1">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1.</w:t>
      </w:r>
      <w:r>
        <w:rPr>
          <w:rFonts w:ascii="Sylfaen" w:hAnsi="Sylfaen"/>
          <w:sz w:val="24"/>
          <w:szCs w:val="24"/>
        </w:rPr>
        <w:tab/>
      </w:r>
      <w:r w:rsidR="00CF5EEC" w:rsidRPr="00386916">
        <w:rPr>
          <w:rFonts w:ascii="Sylfaen" w:hAnsi="Sylfaen"/>
          <w:sz w:val="24"/>
          <w:szCs w:val="24"/>
        </w:rPr>
        <w:t>Տեղեկատվությունը, որն անդամ պետության օրենսդրությանը համապատասխան դասվում է գաղտնի տեղեկատվության շարքին (ներառյալ առ</w:t>
      </w:r>
      <w:r w:rsidR="00E97C15">
        <w:rPr>
          <w:rFonts w:ascii="Sylfaen" w:hAnsi="Sylfaen"/>
          <w:sz w:val="24"/>
          <w:szCs w:val="24"/>
        </w:rPr>
        <w:t>և</w:t>
      </w:r>
      <w:r w:rsidR="00CF5EEC" w:rsidRPr="00386916">
        <w:rPr>
          <w:rFonts w:ascii="Sylfaen" w:hAnsi="Sylfaen"/>
          <w:sz w:val="24"/>
          <w:szCs w:val="24"/>
        </w:rPr>
        <w:t xml:space="preserve">տրային, հարկային </w:t>
      </w:r>
      <w:r w:rsidR="00E97C15">
        <w:rPr>
          <w:rFonts w:ascii="Sylfaen" w:hAnsi="Sylfaen"/>
          <w:sz w:val="24"/>
          <w:szCs w:val="24"/>
        </w:rPr>
        <w:t>և</w:t>
      </w:r>
      <w:r w:rsidR="00CF5EEC" w:rsidRPr="00386916">
        <w:rPr>
          <w:rFonts w:ascii="Sylfaen" w:hAnsi="Sylfaen"/>
          <w:sz w:val="24"/>
          <w:szCs w:val="24"/>
        </w:rPr>
        <w:t xml:space="preserve"> այլ գաղտնի տեղեկատվություն)՝ բացառությամբ պետական գաղտնիքի (պետական գաղտնիքների), կամ սահմանափակ տարածման ծառայողական տեղեկատվության շարքի, Հանձնաժողով է ներկայացվում անդամ պետության օրենսդրությամբ այդպիսի տեղեկատվության մասով սահմանված պահանջների պահպանմամբ։</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Հանձնաժողովն ապահովում է այդպիսի տեղեկատվության պաշտպանության անհրաժեշտ մակարդակը։</w:t>
      </w:r>
    </w:p>
    <w:p w:rsidR="003F18A1" w:rsidRDefault="00386916" w:rsidP="003F18A1">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2.</w:t>
      </w:r>
      <w:r>
        <w:rPr>
          <w:rFonts w:ascii="Sylfaen" w:hAnsi="Sylfaen"/>
          <w:sz w:val="24"/>
          <w:szCs w:val="24"/>
        </w:rPr>
        <w:tab/>
      </w:r>
      <w:r w:rsidR="00CF5EEC" w:rsidRPr="00386916">
        <w:rPr>
          <w:rFonts w:ascii="Sylfaen" w:hAnsi="Sylfaen"/>
          <w:sz w:val="24"/>
          <w:szCs w:val="24"/>
        </w:rPr>
        <w:t>Շահագրգիռ կողմից Հանձնաժողով ներկայացվող տեղեկատվություն</w:t>
      </w:r>
      <w:r w:rsidR="00C22458" w:rsidRPr="00386916">
        <w:rPr>
          <w:rFonts w:ascii="Sylfaen" w:hAnsi="Sylfaen"/>
          <w:sz w:val="24"/>
          <w:szCs w:val="24"/>
        </w:rPr>
        <w:t>ը</w:t>
      </w:r>
      <w:r w:rsidR="00CF5EEC" w:rsidRPr="00386916">
        <w:rPr>
          <w:rFonts w:ascii="Sylfaen" w:hAnsi="Sylfaen"/>
          <w:sz w:val="24"/>
          <w:szCs w:val="24"/>
        </w:rPr>
        <w:t xml:space="preserve"> </w:t>
      </w:r>
      <w:r w:rsidR="00C22458" w:rsidRPr="00386916">
        <w:rPr>
          <w:rFonts w:ascii="Sylfaen" w:hAnsi="Sylfaen"/>
          <w:sz w:val="24"/>
          <w:szCs w:val="24"/>
        </w:rPr>
        <w:t>դիտարկվ</w:t>
      </w:r>
      <w:r w:rsidR="00CF5EEC" w:rsidRPr="00386916">
        <w:rPr>
          <w:rFonts w:ascii="Sylfaen" w:hAnsi="Sylfaen"/>
          <w:sz w:val="24"/>
          <w:szCs w:val="24"/>
        </w:rPr>
        <w:t>ում է որպես գաղտնի տեղեկատվություն այն դեպքում, երբ տվյալ կողմը ներկայացնում է հիմնավորումներ, որոնք վկայում են</w:t>
      </w:r>
      <w:r w:rsidR="00451F21" w:rsidRPr="00386916">
        <w:rPr>
          <w:rFonts w:ascii="Sylfaen" w:hAnsi="Sylfaen"/>
          <w:sz w:val="24"/>
          <w:szCs w:val="24"/>
        </w:rPr>
        <w:t>,</w:t>
      </w:r>
      <w:r w:rsidR="00CF5EEC" w:rsidRPr="00386916">
        <w:rPr>
          <w:rFonts w:ascii="Sylfaen" w:hAnsi="Sylfaen"/>
          <w:sz w:val="24"/>
          <w:szCs w:val="24"/>
        </w:rPr>
        <w:t xml:space="preserve"> </w:t>
      </w:r>
      <w:r w:rsidR="00E52869" w:rsidRPr="00386916">
        <w:rPr>
          <w:rFonts w:ascii="Sylfaen" w:hAnsi="Sylfaen"/>
          <w:sz w:val="24"/>
          <w:szCs w:val="24"/>
        </w:rPr>
        <w:t>այդ թվում</w:t>
      </w:r>
      <w:r w:rsidR="00451F21" w:rsidRPr="00386916">
        <w:rPr>
          <w:rFonts w:ascii="Sylfaen" w:hAnsi="Sylfaen"/>
          <w:sz w:val="24"/>
          <w:szCs w:val="24"/>
        </w:rPr>
        <w:t>՝</w:t>
      </w:r>
      <w:r w:rsidR="00E52869" w:rsidRPr="00386916">
        <w:rPr>
          <w:rFonts w:ascii="Sylfaen" w:hAnsi="Sylfaen"/>
          <w:sz w:val="24"/>
          <w:szCs w:val="24"/>
        </w:rPr>
        <w:t xml:space="preserve"> </w:t>
      </w:r>
      <w:r w:rsidR="00CF5EEC" w:rsidRPr="00386916">
        <w:rPr>
          <w:rFonts w:ascii="Sylfaen" w:hAnsi="Sylfaen"/>
          <w:sz w:val="24"/>
          <w:szCs w:val="24"/>
        </w:rPr>
        <w:t xml:space="preserve">այն մասին, որ այդպիսի տեղեկատվության բացահայտումը </w:t>
      </w:r>
      <w:r w:rsidR="008735EA" w:rsidRPr="00386916">
        <w:rPr>
          <w:rFonts w:ascii="Sylfaen" w:hAnsi="Sylfaen"/>
          <w:sz w:val="24"/>
          <w:szCs w:val="24"/>
        </w:rPr>
        <w:t>վարույթով ուսումնասիր</w:t>
      </w:r>
      <w:r w:rsidR="00CF5EEC" w:rsidRPr="00386916">
        <w:rPr>
          <w:rFonts w:ascii="Sylfaen" w:hAnsi="Sylfaen"/>
          <w:sz w:val="24"/>
          <w:szCs w:val="24"/>
        </w:rPr>
        <w:t>ության առարկա հանդիսացող նույնանման ապրանքն արտադրողին (արտադրողներին) մրցակցային առավելություն կտա:</w:t>
      </w:r>
    </w:p>
    <w:p w:rsidR="003F18A1" w:rsidRDefault="003F18A1">
      <w:pPr>
        <w:rPr>
          <w:rFonts w:ascii="Sylfaen" w:eastAsia="Times New Roman" w:hAnsi="Sylfaen" w:cs="Times New Roman"/>
        </w:rPr>
      </w:pPr>
      <w:r>
        <w:rPr>
          <w:rFonts w:ascii="Sylfaen" w:hAnsi="Sylfaen"/>
        </w:rPr>
        <w:br w:type="page"/>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lastRenderedPageBreak/>
        <w:t xml:space="preserve">Գաղտնի տեղեկատվություն ներկայացնող շահագրգիռ կողմերը ներկայացնում են </w:t>
      </w:r>
      <w:r w:rsidR="00EF20C7" w:rsidRPr="00386916">
        <w:rPr>
          <w:rFonts w:ascii="Sylfaen" w:hAnsi="Sylfaen"/>
          <w:sz w:val="24"/>
          <w:szCs w:val="24"/>
        </w:rPr>
        <w:t>նա</w:t>
      </w:r>
      <w:r w:rsidR="00E97C15">
        <w:rPr>
          <w:rFonts w:ascii="Sylfaen" w:hAnsi="Sylfaen"/>
          <w:sz w:val="24"/>
          <w:szCs w:val="24"/>
        </w:rPr>
        <w:t>և</w:t>
      </w:r>
      <w:r w:rsidR="00EF20C7" w:rsidRPr="00386916">
        <w:rPr>
          <w:rFonts w:ascii="Sylfaen" w:hAnsi="Sylfaen"/>
          <w:sz w:val="24"/>
          <w:szCs w:val="24"/>
        </w:rPr>
        <w:t xml:space="preserve"> </w:t>
      </w:r>
      <w:r w:rsidRPr="00386916">
        <w:rPr>
          <w:rFonts w:ascii="Sylfaen" w:hAnsi="Sylfaen"/>
          <w:sz w:val="24"/>
          <w:szCs w:val="24"/>
        </w:rPr>
        <w:t>այդպիսի տեղեկատվության ոչ գաղտնի տարբերակը:</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Ոչ գաղտնի տարբերակը պետք է պարունակի գաղտնի տեղեկատվության էությունը հասկանալու համար անհրաժեշտ մանրամասն տեղեկություններ։</w:t>
      </w:r>
    </w:p>
    <w:p w:rsidR="00C331FC" w:rsidRPr="00386916" w:rsidRDefault="00386916" w:rsidP="003F18A1">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3.</w:t>
      </w:r>
      <w:r>
        <w:rPr>
          <w:rFonts w:ascii="Sylfaen" w:hAnsi="Sylfaen"/>
          <w:sz w:val="24"/>
          <w:szCs w:val="24"/>
        </w:rPr>
        <w:tab/>
      </w:r>
      <w:r w:rsidR="00CF5EEC" w:rsidRPr="00386916">
        <w:rPr>
          <w:rFonts w:ascii="Sylfaen" w:hAnsi="Sylfaen"/>
          <w:sz w:val="24"/>
          <w:szCs w:val="24"/>
        </w:rPr>
        <w:t xml:space="preserve">Հանձնաժողովը պարտավորվում է գաղտնի տեղեկատվությունը չհրապարակել </w:t>
      </w:r>
      <w:r w:rsidR="00E97C15">
        <w:rPr>
          <w:rFonts w:ascii="Sylfaen" w:hAnsi="Sylfaen"/>
          <w:sz w:val="24"/>
          <w:szCs w:val="24"/>
        </w:rPr>
        <w:t>և</w:t>
      </w:r>
      <w:r w:rsidR="00CF5EEC" w:rsidRPr="00386916">
        <w:rPr>
          <w:rFonts w:ascii="Sylfaen" w:hAnsi="Sylfaen"/>
          <w:sz w:val="24"/>
          <w:szCs w:val="24"/>
        </w:rPr>
        <w:t xml:space="preserve"> երրորդ անձանց չփոխանցել առանց այդպիսի տեղեկատվությունը ներկայացրած շահագրգիռ կողմի գրավոր համաձայնության:</w:t>
      </w:r>
    </w:p>
    <w:p w:rsidR="00C331FC" w:rsidRPr="00386916" w:rsidRDefault="00386916" w:rsidP="003F18A1">
      <w:pPr>
        <w:pStyle w:val="Bodytext20"/>
        <w:shd w:val="clear" w:color="auto" w:fill="auto"/>
        <w:tabs>
          <w:tab w:val="left" w:pos="1134"/>
        </w:tabs>
        <w:spacing w:before="0" w:after="160" w:line="360" w:lineRule="auto"/>
        <w:ind w:firstLine="567"/>
        <w:rPr>
          <w:rFonts w:ascii="Sylfaen" w:hAnsi="Sylfaen" w:cs="Sylfaen"/>
          <w:sz w:val="24"/>
          <w:szCs w:val="24"/>
        </w:rPr>
      </w:pPr>
      <w:r>
        <w:rPr>
          <w:rFonts w:ascii="Sylfaen" w:hAnsi="Sylfaen"/>
          <w:sz w:val="24"/>
          <w:szCs w:val="24"/>
        </w:rPr>
        <w:t>4.</w:t>
      </w:r>
      <w:r>
        <w:rPr>
          <w:rFonts w:ascii="Sylfaen" w:hAnsi="Sylfaen"/>
          <w:sz w:val="24"/>
          <w:szCs w:val="24"/>
        </w:rPr>
        <w:tab/>
      </w:r>
      <w:r w:rsidR="00CF5EEC" w:rsidRPr="00386916">
        <w:rPr>
          <w:rFonts w:ascii="Sylfaen" w:hAnsi="Sylfaen"/>
          <w:sz w:val="24"/>
          <w:szCs w:val="24"/>
        </w:rPr>
        <w:t>Սույն համաձայնագիրը չի խոչընդոտում Հանձնաժողովի կողմից այն տեղեկատվության բացահայտ</w:t>
      </w:r>
      <w:r w:rsidR="00451F21" w:rsidRPr="00386916">
        <w:rPr>
          <w:rFonts w:ascii="Sylfaen" w:hAnsi="Sylfaen"/>
          <w:sz w:val="24"/>
          <w:szCs w:val="24"/>
        </w:rPr>
        <w:t>ու</w:t>
      </w:r>
      <w:r w:rsidR="00CF5EEC" w:rsidRPr="00386916">
        <w:rPr>
          <w:rFonts w:ascii="Sylfaen" w:hAnsi="Sylfaen"/>
          <w:sz w:val="24"/>
          <w:szCs w:val="24"/>
        </w:rPr>
        <w:t xml:space="preserve">մը, որը պարունակում է դրա կողմից որոշում ընդունելու հիմքում ընկած պատճառները կամ այն ապացույցները, որոնց վրա Հանձնաժողովը, որոշում ընդունելիս, հիմնվել է այնքանով, որքանով </w:t>
      </w:r>
      <w:r w:rsidR="00EF20C7" w:rsidRPr="00386916">
        <w:rPr>
          <w:rFonts w:ascii="Sylfaen" w:hAnsi="Sylfaen"/>
          <w:sz w:val="24"/>
          <w:szCs w:val="24"/>
        </w:rPr>
        <w:t>դա</w:t>
      </w:r>
      <w:r w:rsidR="00CF5EEC" w:rsidRPr="00386916">
        <w:rPr>
          <w:rFonts w:ascii="Sylfaen" w:hAnsi="Sylfaen"/>
          <w:sz w:val="24"/>
          <w:szCs w:val="24"/>
        </w:rPr>
        <w:t xml:space="preserve"> անհրաժեշտ է</w:t>
      </w:r>
      <w:r w:rsidR="001B2493" w:rsidRPr="00386916">
        <w:rPr>
          <w:rFonts w:ascii="Sylfaen" w:hAnsi="Sylfaen"/>
          <w:sz w:val="24"/>
          <w:szCs w:val="24"/>
        </w:rPr>
        <w:t>՝</w:t>
      </w:r>
      <w:r w:rsidR="00CF5EEC" w:rsidRPr="00386916">
        <w:rPr>
          <w:rFonts w:ascii="Sylfaen" w:hAnsi="Sylfaen"/>
          <w:sz w:val="24"/>
          <w:szCs w:val="24"/>
        </w:rPr>
        <w:t xml:space="preserve"> այդ պատճառները կամ ապացույցները Միության դատարանում պարզաբանելու համար։</w:t>
      </w:r>
    </w:p>
    <w:p w:rsidR="005D08D1" w:rsidRPr="00386916" w:rsidRDefault="005D08D1" w:rsidP="003F18A1">
      <w:pPr>
        <w:pStyle w:val="Bodytext20"/>
        <w:shd w:val="clear" w:color="auto" w:fill="auto"/>
        <w:spacing w:before="0" w:after="160" w:line="360" w:lineRule="auto"/>
        <w:ind w:firstLine="0"/>
        <w:jc w:val="center"/>
        <w:rPr>
          <w:rFonts w:ascii="Sylfaen" w:hAnsi="Sylfaen" w:cs="Sylfaen"/>
          <w:sz w:val="24"/>
          <w:szCs w:val="24"/>
        </w:rPr>
      </w:pPr>
    </w:p>
    <w:p w:rsidR="00C331FC" w:rsidRPr="00386916" w:rsidRDefault="00CF5EEC" w:rsidP="003F18A1">
      <w:pPr>
        <w:pStyle w:val="Bodytext20"/>
        <w:shd w:val="clear" w:color="auto" w:fill="auto"/>
        <w:spacing w:before="0" w:after="160" w:line="360" w:lineRule="auto"/>
        <w:ind w:firstLine="0"/>
        <w:jc w:val="center"/>
        <w:rPr>
          <w:rFonts w:ascii="Sylfaen" w:hAnsi="Sylfaen" w:cs="Sylfaen"/>
          <w:sz w:val="24"/>
          <w:szCs w:val="24"/>
        </w:rPr>
      </w:pPr>
      <w:r w:rsidRPr="00386916">
        <w:rPr>
          <w:rFonts w:ascii="Sylfaen" w:hAnsi="Sylfaen"/>
          <w:sz w:val="24"/>
          <w:szCs w:val="24"/>
        </w:rPr>
        <w:t>V. Եզրափակիչ դրույթներ</w:t>
      </w:r>
    </w:p>
    <w:p w:rsidR="005D08D1" w:rsidRPr="00386916" w:rsidRDefault="005D08D1" w:rsidP="003F18A1">
      <w:pPr>
        <w:pStyle w:val="Bodytext20"/>
        <w:shd w:val="clear" w:color="auto" w:fill="auto"/>
        <w:spacing w:before="0" w:after="160" w:line="360" w:lineRule="auto"/>
        <w:ind w:firstLine="0"/>
        <w:jc w:val="center"/>
        <w:rPr>
          <w:rFonts w:ascii="Sylfaen" w:hAnsi="Sylfaen" w:cs="Sylfaen"/>
          <w:sz w:val="24"/>
          <w:szCs w:val="24"/>
        </w:rPr>
      </w:pPr>
    </w:p>
    <w:p w:rsidR="00C331FC" w:rsidRPr="00386916" w:rsidRDefault="00CF5EEC" w:rsidP="003F18A1">
      <w:pPr>
        <w:pStyle w:val="Bodytext20"/>
        <w:shd w:val="clear" w:color="auto" w:fill="auto"/>
        <w:spacing w:before="0" w:after="160" w:line="360" w:lineRule="auto"/>
        <w:ind w:firstLine="0"/>
        <w:jc w:val="center"/>
        <w:rPr>
          <w:rFonts w:ascii="Sylfaen" w:hAnsi="Sylfaen" w:cs="Sylfaen"/>
          <w:sz w:val="24"/>
          <w:szCs w:val="24"/>
        </w:rPr>
      </w:pPr>
      <w:r w:rsidRPr="00386916">
        <w:rPr>
          <w:rFonts w:ascii="Sylfaen" w:hAnsi="Sylfaen"/>
          <w:sz w:val="24"/>
          <w:szCs w:val="24"/>
        </w:rPr>
        <w:t>Հոդված 23</w:t>
      </w:r>
    </w:p>
    <w:p w:rsidR="00C331FC" w:rsidRPr="00386916" w:rsidRDefault="00CF5EEC" w:rsidP="003F18A1">
      <w:pPr>
        <w:pStyle w:val="Bodytext20"/>
        <w:shd w:val="clear" w:color="auto" w:fill="auto"/>
        <w:spacing w:before="0" w:after="160" w:line="360" w:lineRule="auto"/>
        <w:ind w:firstLine="0"/>
        <w:jc w:val="center"/>
        <w:rPr>
          <w:rFonts w:ascii="Sylfaen" w:hAnsi="Sylfaen" w:cs="Sylfaen"/>
          <w:sz w:val="24"/>
          <w:szCs w:val="24"/>
        </w:rPr>
      </w:pPr>
      <w:r w:rsidRPr="00386916">
        <w:rPr>
          <w:rFonts w:ascii="Sylfaen" w:hAnsi="Sylfaen"/>
          <w:sz w:val="24"/>
          <w:szCs w:val="24"/>
        </w:rPr>
        <w:t>Լիազորված մարմինների մասին տեղեկատվությունը</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Անդամ պետություններն ապահովում են լիազորված մարմինների վերաբերյալ Հանձնաժողով ուղարկվող տեղեկատվության թարմացումը։</w:t>
      </w:r>
    </w:p>
    <w:p w:rsidR="005D08D1" w:rsidRPr="00386916" w:rsidRDefault="005D08D1" w:rsidP="00386916">
      <w:pPr>
        <w:pStyle w:val="Bodytext20"/>
        <w:shd w:val="clear" w:color="auto" w:fill="auto"/>
        <w:spacing w:before="0" w:after="160" w:line="360" w:lineRule="auto"/>
        <w:ind w:firstLine="0"/>
        <w:rPr>
          <w:rFonts w:ascii="Sylfaen" w:hAnsi="Sylfaen" w:cs="Sylfaen"/>
          <w:sz w:val="24"/>
          <w:szCs w:val="24"/>
        </w:rPr>
      </w:pPr>
    </w:p>
    <w:p w:rsidR="00C331FC" w:rsidRPr="00386916" w:rsidRDefault="00CF5EEC" w:rsidP="00386916">
      <w:pPr>
        <w:pStyle w:val="Bodytext20"/>
        <w:shd w:val="clear" w:color="auto" w:fill="auto"/>
        <w:spacing w:before="0" w:after="160" w:line="360" w:lineRule="auto"/>
        <w:ind w:firstLine="0"/>
        <w:jc w:val="center"/>
        <w:rPr>
          <w:rFonts w:ascii="Sylfaen" w:hAnsi="Sylfaen" w:cs="Sylfaen"/>
          <w:sz w:val="24"/>
          <w:szCs w:val="24"/>
        </w:rPr>
      </w:pPr>
      <w:r w:rsidRPr="00386916">
        <w:rPr>
          <w:rFonts w:ascii="Sylfaen" w:hAnsi="Sylfaen"/>
          <w:sz w:val="24"/>
          <w:szCs w:val="24"/>
        </w:rPr>
        <w:t>Հոդված 24</w:t>
      </w:r>
    </w:p>
    <w:p w:rsidR="00C331FC" w:rsidRPr="00386916" w:rsidRDefault="00CF5EEC" w:rsidP="00386916">
      <w:pPr>
        <w:pStyle w:val="Bodytext20"/>
        <w:shd w:val="clear" w:color="auto" w:fill="auto"/>
        <w:spacing w:before="0" w:after="160" w:line="360" w:lineRule="auto"/>
        <w:ind w:firstLine="0"/>
        <w:jc w:val="center"/>
        <w:rPr>
          <w:rFonts w:ascii="Sylfaen" w:hAnsi="Sylfaen" w:cs="Sylfaen"/>
          <w:sz w:val="24"/>
          <w:szCs w:val="24"/>
        </w:rPr>
      </w:pPr>
      <w:r w:rsidRPr="00386916">
        <w:rPr>
          <w:rFonts w:ascii="Sylfaen" w:hAnsi="Sylfaen"/>
          <w:sz w:val="24"/>
          <w:szCs w:val="24"/>
        </w:rPr>
        <w:t>Վեճերի կարգավորումը</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Սույն համաձայնագրի կիրառման հետ կապված վեճերը կարգավորվում են Պայմանագրի 112-րդ հոդվածով սահմանված կարգով:</w:t>
      </w:r>
    </w:p>
    <w:p w:rsidR="00C331FC" w:rsidRPr="00386916" w:rsidRDefault="00CF5EEC" w:rsidP="00386916">
      <w:pPr>
        <w:pStyle w:val="Bodytext20"/>
        <w:shd w:val="clear" w:color="auto" w:fill="auto"/>
        <w:spacing w:before="0" w:after="160" w:line="360" w:lineRule="auto"/>
        <w:ind w:firstLine="0"/>
        <w:jc w:val="center"/>
        <w:rPr>
          <w:rFonts w:ascii="Sylfaen" w:hAnsi="Sylfaen" w:cs="Sylfaen"/>
          <w:sz w:val="24"/>
          <w:szCs w:val="24"/>
        </w:rPr>
      </w:pPr>
      <w:r w:rsidRPr="00386916">
        <w:rPr>
          <w:rFonts w:ascii="Sylfaen" w:hAnsi="Sylfaen"/>
          <w:sz w:val="24"/>
          <w:szCs w:val="24"/>
        </w:rPr>
        <w:lastRenderedPageBreak/>
        <w:t>Հոդված 25</w:t>
      </w:r>
    </w:p>
    <w:p w:rsidR="00C331FC" w:rsidRPr="00386916" w:rsidRDefault="00CF5EEC" w:rsidP="00386916">
      <w:pPr>
        <w:pStyle w:val="Bodytext20"/>
        <w:shd w:val="clear" w:color="auto" w:fill="auto"/>
        <w:spacing w:before="0" w:after="160" w:line="360" w:lineRule="auto"/>
        <w:ind w:firstLine="0"/>
        <w:jc w:val="center"/>
        <w:rPr>
          <w:rFonts w:ascii="Sylfaen" w:hAnsi="Sylfaen" w:cs="Sylfaen"/>
          <w:sz w:val="24"/>
          <w:szCs w:val="24"/>
        </w:rPr>
      </w:pPr>
      <w:r w:rsidRPr="00386916">
        <w:rPr>
          <w:rFonts w:ascii="Sylfaen" w:hAnsi="Sylfaen"/>
          <w:sz w:val="24"/>
          <w:szCs w:val="24"/>
        </w:rPr>
        <w:t xml:space="preserve">Փոփոխություններ </w:t>
      </w:r>
      <w:r w:rsidR="00E97C15">
        <w:rPr>
          <w:rFonts w:ascii="Sylfaen" w:hAnsi="Sylfaen"/>
          <w:sz w:val="24"/>
          <w:szCs w:val="24"/>
        </w:rPr>
        <w:t>և</w:t>
      </w:r>
      <w:r w:rsidRPr="00386916">
        <w:rPr>
          <w:rFonts w:ascii="Sylfaen" w:hAnsi="Sylfaen"/>
          <w:sz w:val="24"/>
          <w:szCs w:val="24"/>
        </w:rPr>
        <w:t xml:space="preserve"> լրացումներ կատարելը</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Անդամ պետությունների փոխադարձ համաձայնությամբ</w:t>
      </w:r>
      <w:r w:rsidR="000A1152" w:rsidRPr="00386916">
        <w:rPr>
          <w:rFonts w:ascii="Sylfaen" w:hAnsi="Sylfaen"/>
          <w:sz w:val="24"/>
          <w:szCs w:val="24"/>
        </w:rPr>
        <w:t>՝</w:t>
      </w:r>
      <w:r w:rsidRPr="00386916">
        <w:rPr>
          <w:rFonts w:ascii="Sylfaen" w:hAnsi="Sylfaen"/>
          <w:sz w:val="24"/>
          <w:szCs w:val="24"/>
        </w:rPr>
        <w:t xml:space="preserve"> սույն համաձայնագրում կարող են կատարվել փոփոխություններ </w:t>
      </w:r>
      <w:r w:rsidR="00E97C15">
        <w:rPr>
          <w:rFonts w:ascii="Sylfaen" w:hAnsi="Sylfaen"/>
          <w:sz w:val="24"/>
          <w:szCs w:val="24"/>
        </w:rPr>
        <w:t>և</w:t>
      </w:r>
      <w:r w:rsidRPr="00386916">
        <w:rPr>
          <w:rFonts w:ascii="Sylfaen" w:hAnsi="Sylfaen"/>
          <w:sz w:val="24"/>
          <w:szCs w:val="24"/>
        </w:rPr>
        <w:t xml:space="preserve"> լրացումներ, որոնք ձ</w:t>
      </w:r>
      <w:r w:rsidR="00E97C15">
        <w:rPr>
          <w:rFonts w:ascii="Sylfaen" w:hAnsi="Sylfaen"/>
          <w:sz w:val="24"/>
          <w:szCs w:val="24"/>
        </w:rPr>
        <w:t>և</w:t>
      </w:r>
      <w:r w:rsidRPr="00386916">
        <w:rPr>
          <w:rFonts w:ascii="Sylfaen" w:hAnsi="Sylfaen"/>
          <w:sz w:val="24"/>
          <w:szCs w:val="24"/>
        </w:rPr>
        <w:t xml:space="preserve">ակերպվում են առանձին արձանագրություններով </w:t>
      </w:r>
      <w:r w:rsidR="00E97C15">
        <w:rPr>
          <w:rFonts w:ascii="Sylfaen" w:hAnsi="Sylfaen"/>
          <w:sz w:val="24"/>
          <w:szCs w:val="24"/>
        </w:rPr>
        <w:t>և</w:t>
      </w:r>
      <w:r w:rsidRPr="00386916">
        <w:rPr>
          <w:rFonts w:ascii="Sylfaen" w:hAnsi="Sylfaen"/>
          <w:sz w:val="24"/>
          <w:szCs w:val="24"/>
        </w:rPr>
        <w:t xml:space="preserve"> կազմում են սույն համաձայնագրի անբաժանելի մասը։</w:t>
      </w:r>
    </w:p>
    <w:p w:rsidR="005D08D1" w:rsidRPr="00386916" w:rsidRDefault="005D08D1" w:rsidP="00386916">
      <w:pPr>
        <w:pStyle w:val="Bodytext20"/>
        <w:shd w:val="clear" w:color="auto" w:fill="auto"/>
        <w:spacing w:before="0" w:after="160" w:line="360" w:lineRule="auto"/>
        <w:ind w:firstLine="0"/>
        <w:rPr>
          <w:rFonts w:ascii="Sylfaen" w:hAnsi="Sylfaen" w:cs="Sylfaen"/>
          <w:sz w:val="24"/>
          <w:szCs w:val="24"/>
        </w:rPr>
      </w:pPr>
    </w:p>
    <w:p w:rsidR="00C331FC" w:rsidRPr="00386916" w:rsidRDefault="00CF5EEC" w:rsidP="00386916">
      <w:pPr>
        <w:pStyle w:val="Bodytext20"/>
        <w:shd w:val="clear" w:color="auto" w:fill="auto"/>
        <w:spacing w:before="0" w:after="160" w:line="360" w:lineRule="auto"/>
        <w:ind w:firstLine="0"/>
        <w:jc w:val="center"/>
        <w:rPr>
          <w:rFonts w:ascii="Sylfaen" w:hAnsi="Sylfaen" w:cs="Sylfaen"/>
          <w:sz w:val="24"/>
          <w:szCs w:val="24"/>
        </w:rPr>
      </w:pPr>
      <w:r w:rsidRPr="00386916">
        <w:rPr>
          <w:rFonts w:ascii="Sylfaen" w:hAnsi="Sylfaen"/>
          <w:sz w:val="24"/>
          <w:szCs w:val="24"/>
        </w:rPr>
        <w:t>Հոդված 26</w:t>
      </w:r>
    </w:p>
    <w:p w:rsidR="00C331FC" w:rsidRPr="00386916" w:rsidRDefault="00CF5EEC" w:rsidP="00386916">
      <w:pPr>
        <w:pStyle w:val="Bodytext20"/>
        <w:shd w:val="clear" w:color="auto" w:fill="auto"/>
        <w:spacing w:before="0" w:after="160" w:line="360" w:lineRule="auto"/>
        <w:ind w:firstLine="0"/>
        <w:jc w:val="center"/>
        <w:rPr>
          <w:rFonts w:ascii="Sylfaen" w:hAnsi="Sylfaen" w:cs="Sylfaen"/>
          <w:sz w:val="24"/>
          <w:szCs w:val="24"/>
        </w:rPr>
      </w:pPr>
      <w:r w:rsidRPr="00386916">
        <w:rPr>
          <w:rFonts w:ascii="Sylfaen" w:hAnsi="Sylfaen"/>
          <w:sz w:val="24"/>
          <w:szCs w:val="24"/>
        </w:rPr>
        <w:t>Համաձայնագիրն ուժի մեջ մտնելը</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Սույն համաձայնագիրն ուժի մեջ է մտնում սույն համաձայնագիրն ուժի մեջ մտնելու համար անհրաժեշտ ներպետական ընթացակարգերն անդամ պետությունների կողմից կատարվելու մասին վերջին գրավոր ծանուցումն ավանդապահի կողմից դիվանագիտական ուղիներով ստանալու օրվանից։</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 xml:space="preserve">Սույն համաձայնագիրը Միության շրջանակներում կնքված միջազգային պայմանագիր է </w:t>
      </w:r>
      <w:r w:rsidR="00E97C15">
        <w:rPr>
          <w:rFonts w:ascii="Sylfaen" w:hAnsi="Sylfaen"/>
          <w:sz w:val="24"/>
          <w:szCs w:val="24"/>
        </w:rPr>
        <w:t>և</w:t>
      </w:r>
      <w:r w:rsidRPr="00386916">
        <w:rPr>
          <w:rFonts w:ascii="Sylfaen" w:hAnsi="Sylfaen"/>
          <w:sz w:val="24"/>
          <w:szCs w:val="24"/>
        </w:rPr>
        <w:t xml:space="preserve"> Միության իրավունքի մասն է կազմում։</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Կատարված է ___________ քաղաքում 20___ թվականի ________ «____»-ին, մեկ բնօրինակից՝ ռուսերենով։</w:t>
      </w:r>
    </w:p>
    <w:p w:rsidR="00C331FC" w:rsidRPr="00386916" w:rsidRDefault="00CF5EEC" w:rsidP="00386916">
      <w:pPr>
        <w:pStyle w:val="Bodytext20"/>
        <w:shd w:val="clear" w:color="auto" w:fill="auto"/>
        <w:spacing w:before="0" w:after="160" w:line="360" w:lineRule="auto"/>
        <w:ind w:firstLine="567"/>
        <w:rPr>
          <w:rFonts w:ascii="Sylfaen" w:hAnsi="Sylfaen" w:cs="Sylfaen"/>
          <w:sz w:val="24"/>
          <w:szCs w:val="24"/>
        </w:rPr>
      </w:pPr>
      <w:r w:rsidRPr="00386916">
        <w:rPr>
          <w:rFonts w:ascii="Sylfaen" w:hAnsi="Sylfaen"/>
          <w:sz w:val="24"/>
          <w:szCs w:val="24"/>
        </w:rPr>
        <w:t>Սույն համաձայնագրի բնօրինակը պահվում է Եվրասիական տնտեսական հանձնաժողովում, որը, որպես սույն համաձայնագրի ավանդապահ, յուրաքանչյուր անդամ պետությ</w:t>
      </w:r>
      <w:r w:rsidR="001B2493" w:rsidRPr="00386916">
        <w:rPr>
          <w:rFonts w:ascii="Sylfaen" w:hAnsi="Sylfaen"/>
          <w:sz w:val="24"/>
          <w:szCs w:val="24"/>
        </w:rPr>
        <w:t>ու</w:t>
      </w:r>
      <w:r w:rsidRPr="00386916">
        <w:rPr>
          <w:rFonts w:ascii="Sylfaen" w:hAnsi="Sylfaen"/>
          <w:sz w:val="24"/>
          <w:szCs w:val="24"/>
        </w:rPr>
        <w:t>ն կուղարկի դրա հաստատված պատճենը։</w:t>
      </w:r>
    </w:p>
    <w:p w:rsidR="005D08D1" w:rsidRPr="00386916" w:rsidRDefault="005D08D1" w:rsidP="00386916">
      <w:pPr>
        <w:pStyle w:val="Bodytext20"/>
        <w:shd w:val="clear" w:color="auto" w:fill="auto"/>
        <w:spacing w:before="0" w:after="160" w:line="360" w:lineRule="auto"/>
        <w:ind w:firstLine="567"/>
        <w:rPr>
          <w:rFonts w:ascii="Sylfaen" w:hAnsi="Sylfaen" w:cs="Sylfaen"/>
          <w:sz w:val="24"/>
          <w:szCs w:val="24"/>
        </w:rPr>
      </w:pPr>
    </w:p>
    <w:tbl>
      <w:tblPr>
        <w:tblOverlap w:val="never"/>
        <w:tblW w:w="11018" w:type="dxa"/>
        <w:jc w:val="center"/>
        <w:tblLayout w:type="fixed"/>
        <w:tblCellMar>
          <w:left w:w="10" w:type="dxa"/>
          <w:right w:w="10" w:type="dxa"/>
        </w:tblCellMar>
        <w:tblLook w:val="0000" w:firstRow="0" w:lastRow="0" w:firstColumn="0" w:lastColumn="0" w:noHBand="0" w:noVBand="0"/>
      </w:tblPr>
      <w:tblGrid>
        <w:gridCol w:w="2251"/>
        <w:gridCol w:w="2207"/>
        <w:gridCol w:w="2166"/>
        <w:gridCol w:w="2358"/>
        <w:gridCol w:w="2036"/>
      </w:tblGrid>
      <w:tr w:rsidR="00C331FC" w:rsidRPr="003F18A1" w:rsidTr="003F18A1">
        <w:trPr>
          <w:trHeight w:val="1406"/>
          <w:jc w:val="center"/>
        </w:trPr>
        <w:tc>
          <w:tcPr>
            <w:tcW w:w="2251" w:type="dxa"/>
            <w:shd w:val="clear" w:color="auto" w:fill="FFFFFF"/>
          </w:tcPr>
          <w:p w:rsidR="00C331FC" w:rsidRPr="003F18A1" w:rsidRDefault="00CF5EEC" w:rsidP="00386916">
            <w:pPr>
              <w:pStyle w:val="Bodytext20"/>
              <w:shd w:val="clear" w:color="auto" w:fill="auto"/>
              <w:spacing w:before="0" w:after="160" w:line="360" w:lineRule="auto"/>
              <w:ind w:firstLine="0"/>
              <w:jc w:val="center"/>
              <w:rPr>
                <w:rFonts w:ascii="Sylfaen" w:hAnsi="Sylfaen" w:cs="Sylfaen"/>
                <w:sz w:val="22"/>
                <w:szCs w:val="24"/>
              </w:rPr>
            </w:pPr>
            <w:r w:rsidRPr="003F18A1">
              <w:rPr>
                <w:rStyle w:val="Bodytext2Bold"/>
                <w:rFonts w:ascii="Sylfaen" w:hAnsi="Sylfaen"/>
                <w:sz w:val="22"/>
                <w:szCs w:val="24"/>
              </w:rPr>
              <w:t>Հայաստանի Հանրապետության կողմից՝</w:t>
            </w:r>
          </w:p>
        </w:tc>
        <w:tc>
          <w:tcPr>
            <w:tcW w:w="2207" w:type="dxa"/>
            <w:shd w:val="clear" w:color="auto" w:fill="FFFFFF"/>
          </w:tcPr>
          <w:p w:rsidR="00C331FC" w:rsidRPr="003F18A1" w:rsidRDefault="00CF5EEC" w:rsidP="00386916">
            <w:pPr>
              <w:pStyle w:val="Bodytext20"/>
              <w:shd w:val="clear" w:color="auto" w:fill="auto"/>
              <w:spacing w:before="0" w:after="160" w:line="360" w:lineRule="auto"/>
              <w:ind w:firstLine="0"/>
              <w:jc w:val="center"/>
              <w:rPr>
                <w:rFonts w:ascii="Sylfaen" w:hAnsi="Sylfaen" w:cs="Sylfaen"/>
                <w:sz w:val="22"/>
                <w:szCs w:val="24"/>
              </w:rPr>
            </w:pPr>
            <w:r w:rsidRPr="003F18A1">
              <w:rPr>
                <w:rStyle w:val="Bodytext2Bold"/>
                <w:rFonts w:ascii="Sylfaen" w:hAnsi="Sylfaen"/>
                <w:sz w:val="22"/>
                <w:szCs w:val="24"/>
              </w:rPr>
              <w:t>Բելառուսի Հանրապետության կողմից՝</w:t>
            </w:r>
          </w:p>
        </w:tc>
        <w:tc>
          <w:tcPr>
            <w:tcW w:w="2166" w:type="dxa"/>
            <w:shd w:val="clear" w:color="auto" w:fill="FFFFFF"/>
          </w:tcPr>
          <w:p w:rsidR="00C331FC" w:rsidRPr="003F18A1" w:rsidRDefault="00CF5EEC" w:rsidP="00386916">
            <w:pPr>
              <w:pStyle w:val="Bodytext20"/>
              <w:shd w:val="clear" w:color="auto" w:fill="auto"/>
              <w:spacing w:before="0" w:after="160" w:line="360" w:lineRule="auto"/>
              <w:ind w:firstLine="0"/>
              <w:jc w:val="center"/>
              <w:rPr>
                <w:rFonts w:ascii="Sylfaen" w:hAnsi="Sylfaen" w:cs="Sylfaen"/>
                <w:sz w:val="22"/>
                <w:szCs w:val="24"/>
              </w:rPr>
            </w:pPr>
            <w:r w:rsidRPr="003F18A1">
              <w:rPr>
                <w:rStyle w:val="Bodytext2Bold"/>
                <w:rFonts w:ascii="Sylfaen" w:hAnsi="Sylfaen"/>
                <w:sz w:val="22"/>
                <w:szCs w:val="24"/>
              </w:rPr>
              <w:t>Ղազախստանի Հանրապետության կողմից՝</w:t>
            </w:r>
          </w:p>
        </w:tc>
        <w:tc>
          <w:tcPr>
            <w:tcW w:w="2358" w:type="dxa"/>
            <w:shd w:val="clear" w:color="auto" w:fill="FFFFFF"/>
          </w:tcPr>
          <w:p w:rsidR="00C331FC" w:rsidRPr="003F18A1" w:rsidRDefault="00CF5EEC" w:rsidP="00386916">
            <w:pPr>
              <w:pStyle w:val="Bodytext20"/>
              <w:shd w:val="clear" w:color="auto" w:fill="auto"/>
              <w:spacing w:before="0" w:after="160" w:line="360" w:lineRule="auto"/>
              <w:ind w:firstLine="0"/>
              <w:jc w:val="center"/>
              <w:rPr>
                <w:rFonts w:ascii="Sylfaen" w:hAnsi="Sylfaen" w:cs="Sylfaen"/>
                <w:sz w:val="22"/>
                <w:szCs w:val="24"/>
              </w:rPr>
            </w:pPr>
            <w:r w:rsidRPr="003F18A1">
              <w:rPr>
                <w:rStyle w:val="Bodytext2Bold"/>
                <w:rFonts w:ascii="Sylfaen" w:hAnsi="Sylfaen"/>
                <w:sz w:val="22"/>
                <w:szCs w:val="24"/>
              </w:rPr>
              <w:t>Ղրղզստանի Հանրապետության կողմից՝</w:t>
            </w:r>
          </w:p>
        </w:tc>
        <w:tc>
          <w:tcPr>
            <w:tcW w:w="2036" w:type="dxa"/>
            <w:shd w:val="clear" w:color="auto" w:fill="FFFFFF"/>
          </w:tcPr>
          <w:p w:rsidR="00C331FC" w:rsidRPr="003F18A1" w:rsidRDefault="00CF5EEC" w:rsidP="00386916">
            <w:pPr>
              <w:pStyle w:val="Bodytext20"/>
              <w:shd w:val="clear" w:color="auto" w:fill="auto"/>
              <w:spacing w:before="0" w:after="160" w:line="360" w:lineRule="auto"/>
              <w:ind w:firstLine="0"/>
              <w:jc w:val="center"/>
              <w:rPr>
                <w:rFonts w:ascii="Sylfaen" w:hAnsi="Sylfaen" w:cs="Sylfaen"/>
                <w:sz w:val="22"/>
                <w:szCs w:val="24"/>
              </w:rPr>
            </w:pPr>
            <w:r w:rsidRPr="003F18A1">
              <w:rPr>
                <w:rStyle w:val="Bodytext2Bold"/>
                <w:rFonts w:ascii="Sylfaen" w:hAnsi="Sylfaen"/>
                <w:sz w:val="22"/>
                <w:szCs w:val="24"/>
              </w:rPr>
              <w:t>Ռուսաստանի Դաշնության կողմից՝</w:t>
            </w:r>
          </w:p>
        </w:tc>
      </w:tr>
    </w:tbl>
    <w:p w:rsidR="00C331FC" w:rsidRPr="00386916" w:rsidRDefault="00C331FC" w:rsidP="00386916">
      <w:pPr>
        <w:spacing w:after="160" w:line="360" w:lineRule="auto"/>
        <w:jc w:val="both"/>
        <w:rPr>
          <w:rFonts w:ascii="Sylfaen" w:hAnsi="Sylfaen" w:cs="Sylfaen"/>
        </w:rPr>
      </w:pPr>
    </w:p>
    <w:sectPr w:rsidR="00C331FC" w:rsidRPr="00386916" w:rsidSect="003F18A1">
      <w:footerReference w:type="default" r:id="rId8"/>
      <w:pgSz w:w="11900" w:h="16840" w:code="9"/>
      <w:pgMar w:top="1418" w:right="1418" w:bottom="1418" w:left="1418" w:header="0" w:footer="404"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66D" w:rsidRDefault="007D466D" w:rsidP="00C331FC">
      <w:r>
        <w:separator/>
      </w:r>
    </w:p>
  </w:endnote>
  <w:endnote w:type="continuationSeparator" w:id="0">
    <w:p w:rsidR="007D466D" w:rsidRDefault="007D466D" w:rsidP="00C3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211182"/>
      <w:docPartObj>
        <w:docPartGallery w:val="Page Numbers (Bottom of Page)"/>
        <w:docPartUnique/>
      </w:docPartObj>
    </w:sdtPr>
    <w:sdtEndPr>
      <w:rPr>
        <w:rFonts w:ascii="Sylfaen" w:hAnsi="Sylfaen"/>
      </w:rPr>
    </w:sdtEndPr>
    <w:sdtContent>
      <w:p w:rsidR="003F18A1" w:rsidRPr="003F18A1" w:rsidRDefault="00B74DE0">
        <w:pPr>
          <w:pStyle w:val="Footer"/>
          <w:jc w:val="center"/>
          <w:rPr>
            <w:rFonts w:ascii="Sylfaen" w:hAnsi="Sylfaen"/>
          </w:rPr>
        </w:pPr>
        <w:r w:rsidRPr="003F18A1">
          <w:rPr>
            <w:rFonts w:ascii="Sylfaen" w:hAnsi="Sylfaen"/>
          </w:rPr>
          <w:fldChar w:fldCharType="begin"/>
        </w:r>
        <w:r w:rsidR="003F18A1" w:rsidRPr="003F18A1">
          <w:rPr>
            <w:rFonts w:ascii="Sylfaen" w:hAnsi="Sylfaen"/>
          </w:rPr>
          <w:instrText xml:space="preserve"> PAGE   \* MERGEFORMAT </w:instrText>
        </w:r>
        <w:r w:rsidRPr="003F18A1">
          <w:rPr>
            <w:rFonts w:ascii="Sylfaen" w:hAnsi="Sylfaen"/>
          </w:rPr>
          <w:fldChar w:fldCharType="separate"/>
        </w:r>
        <w:r w:rsidR="00556799">
          <w:rPr>
            <w:rFonts w:ascii="Sylfaen" w:hAnsi="Sylfaen"/>
            <w:noProof/>
          </w:rPr>
          <w:t>32</w:t>
        </w:r>
        <w:r w:rsidRPr="003F18A1">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66D" w:rsidRDefault="007D466D"/>
  </w:footnote>
  <w:footnote w:type="continuationSeparator" w:id="0">
    <w:p w:rsidR="007D466D" w:rsidRDefault="007D46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824DE"/>
    <w:multiLevelType w:val="multilevel"/>
    <w:tmpl w:val="06DC9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3C7CFE"/>
    <w:multiLevelType w:val="multilevel"/>
    <w:tmpl w:val="EA80EC6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7953B2"/>
    <w:multiLevelType w:val="multilevel"/>
    <w:tmpl w:val="1C9CD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A12B76"/>
    <w:multiLevelType w:val="multilevel"/>
    <w:tmpl w:val="F27E8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4672C9"/>
    <w:multiLevelType w:val="multilevel"/>
    <w:tmpl w:val="905A2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C2399C"/>
    <w:multiLevelType w:val="multilevel"/>
    <w:tmpl w:val="A86A55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E0130D"/>
    <w:multiLevelType w:val="multilevel"/>
    <w:tmpl w:val="2F6CB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347E75"/>
    <w:multiLevelType w:val="multilevel"/>
    <w:tmpl w:val="2B3AC8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80357F"/>
    <w:multiLevelType w:val="multilevel"/>
    <w:tmpl w:val="2F4A9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C430E5"/>
    <w:multiLevelType w:val="multilevel"/>
    <w:tmpl w:val="DD3014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E15D55"/>
    <w:multiLevelType w:val="multilevel"/>
    <w:tmpl w:val="A11AC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D205C5"/>
    <w:multiLevelType w:val="multilevel"/>
    <w:tmpl w:val="2536F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6466E3"/>
    <w:multiLevelType w:val="multilevel"/>
    <w:tmpl w:val="A4CC9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D50632"/>
    <w:multiLevelType w:val="multilevel"/>
    <w:tmpl w:val="9E42CD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E85309"/>
    <w:multiLevelType w:val="multilevel"/>
    <w:tmpl w:val="AC76D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4829D1"/>
    <w:multiLevelType w:val="multilevel"/>
    <w:tmpl w:val="E690E2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6E42B6"/>
    <w:multiLevelType w:val="multilevel"/>
    <w:tmpl w:val="23829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F42EA9"/>
    <w:multiLevelType w:val="multilevel"/>
    <w:tmpl w:val="AF549C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A6406D"/>
    <w:multiLevelType w:val="multilevel"/>
    <w:tmpl w:val="EBE42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C6A2490"/>
    <w:multiLevelType w:val="multilevel"/>
    <w:tmpl w:val="AE58D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133F4F"/>
    <w:multiLevelType w:val="multilevel"/>
    <w:tmpl w:val="D46A9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CE3EFF"/>
    <w:multiLevelType w:val="multilevel"/>
    <w:tmpl w:val="D9481C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30653B"/>
    <w:multiLevelType w:val="multilevel"/>
    <w:tmpl w:val="848A1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F2417F"/>
    <w:multiLevelType w:val="multilevel"/>
    <w:tmpl w:val="CF324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D676385"/>
    <w:multiLevelType w:val="multilevel"/>
    <w:tmpl w:val="7D628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676EB8"/>
    <w:multiLevelType w:val="multilevel"/>
    <w:tmpl w:val="A810F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226EE0"/>
    <w:multiLevelType w:val="multilevel"/>
    <w:tmpl w:val="A80A37B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8EE17C0"/>
    <w:multiLevelType w:val="multilevel"/>
    <w:tmpl w:val="C29A15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9423A27"/>
    <w:multiLevelType w:val="multilevel"/>
    <w:tmpl w:val="61521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
  </w:num>
  <w:num w:numId="3">
    <w:abstractNumId w:val="22"/>
  </w:num>
  <w:num w:numId="4">
    <w:abstractNumId w:val="24"/>
  </w:num>
  <w:num w:numId="5">
    <w:abstractNumId w:val="15"/>
  </w:num>
  <w:num w:numId="6">
    <w:abstractNumId w:val="23"/>
  </w:num>
  <w:num w:numId="7">
    <w:abstractNumId w:val="8"/>
  </w:num>
  <w:num w:numId="8">
    <w:abstractNumId w:val="27"/>
  </w:num>
  <w:num w:numId="9">
    <w:abstractNumId w:val="3"/>
  </w:num>
  <w:num w:numId="10">
    <w:abstractNumId w:val="4"/>
  </w:num>
  <w:num w:numId="11">
    <w:abstractNumId w:val="14"/>
  </w:num>
  <w:num w:numId="12">
    <w:abstractNumId w:val="7"/>
  </w:num>
  <w:num w:numId="13">
    <w:abstractNumId w:val="19"/>
  </w:num>
  <w:num w:numId="14">
    <w:abstractNumId w:val="13"/>
  </w:num>
  <w:num w:numId="15">
    <w:abstractNumId w:val="5"/>
  </w:num>
  <w:num w:numId="16">
    <w:abstractNumId w:val="10"/>
  </w:num>
  <w:num w:numId="17">
    <w:abstractNumId w:val="21"/>
  </w:num>
  <w:num w:numId="18">
    <w:abstractNumId w:val="0"/>
  </w:num>
  <w:num w:numId="19">
    <w:abstractNumId w:val="2"/>
  </w:num>
  <w:num w:numId="20">
    <w:abstractNumId w:val="6"/>
  </w:num>
  <w:num w:numId="21">
    <w:abstractNumId w:val="12"/>
  </w:num>
  <w:num w:numId="22">
    <w:abstractNumId w:val="20"/>
  </w:num>
  <w:num w:numId="23">
    <w:abstractNumId w:val="11"/>
  </w:num>
  <w:num w:numId="24">
    <w:abstractNumId w:val="28"/>
  </w:num>
  <w:num w:numId="25">
    <w:abstractNumId w:val="26"/>
  </w:num>
  <w:num w:numId="26">
    <w:abstractNumId w:val="9"/>
  </w:num>
  <w:num w:numId="27">
    <w:abstractNumId w:val="25"/>
  </w:num>
  <w:num w:numId="28">
    <w:abstractNumId w:val="16"/>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C331FC"/>
    <w:rsid w:val="00011C4B"/>
    <w:rsid w:val="0004137F"/>
    <w:rsid w:val="00055FFF"/>
    <w:rsid w:val="00060181"/>
    <w:rsid w:val="000873AC"/>
    <w:rsid w:val="000A1152"/>
    <w:rsid w:val="000B3671"/>
    <w:rsid w:val="000D22B8"/>
    <w:rsid w:val="000F1EC0"/>
    <w:rsid w:val="001241A2"/>
    <w:rsid w:val="001440CF"/>
    <w:rsid w:val="001829F6"/>
    <w:rsid w:val="00194979"/>
    <w:rsid w:val="00195582"/>
    <w:rsid w:val="001B2493"/>
    <w:rsid w:val="001C10DB"/>
    <w:rsid w:val="001C2DBD"/>
    <w:rsid w:val="00205CD5"/>
    <w:rsid w:val="00224DC9"/>
    <w:rsid w:val="00225C79"/>
    <w:rsid w:val="00232B5B"/>
    <w:rsid w:val="002344A2"/>
    <w:rsid w:val="00237C1B"/>
    <w:rsid w:val="0024192C"/>
    <w:rsid w:val="00244324"/>
    <w:rsid w:val="00271918"/>
    <w:rsid w:val="00276B70"/>
    <w:rsid w:val="00282D07"/>
    <w:rsid w:val="00283B54"/>
    <w:rsid w:val="002A26AB"/>
    <w:rsid w:val="002A4BD5"/>
    <w:rsid w:val="002C7EB6"/>
    <w:rsid w:val="002E0DA2"/>
    <w:rsid w:val="002E44A7"/>
    <w:rsid w:val="00326971"/>
    <w:rsid w:val="00345184"/>
    <w:rsid w:val="003559ED"/>
    <w:rsid w:val="003643EA"/>
    <w:rsid w:val="003677CF"/>
    <w:rsid w:val="00375BEC"/>
    <w:rsid w:val="0038375C"/>
    <w:rsid w:val="00386916"/>
    <w:rsid w:val="003A7449"/>
    <w:rsid w:val="003B0CBD"/>
    <w:rsid w:val="003B3AE6"/>
    <w:rsid w:val="003D0DDB"/>
    <w:rsid w:val="003D236F"/>
    <w:rsid w:val="003D538F"/>
    <w:rsid w:val="003F18A1"/>
    <w:rsid w:val="0040567F"/>
    <w:rsid w:val="00424CC1"/>
    <w:rsid w:val="00430451"/>
    <w:rsid w:val="0043364D"/>
    <w:rsid w:val="00433D3D"/>
    <w:rsid w:val="00435EF0"/>
    <w:rsid w:val="00451F21"/>
    <w:rsid w:val="00476F22"/>
    <w:rsid w:val="0049226E"/>
    <w:rsid w:val="004A1173"/>
    <w:rsid w:val="004B0409"/>
    <w:rsid w:val="004B0B75"/>
    <w:rsid w:val="004B79A9"/>
    <w:rsid w:val="004C4170"/>
    <w:rsid w:val="004E47E4"/>
    <w:rsid w:val="00503198"/>
    <w:rsid w:val="00517FBF"/>
    <w:rsid w:val="00556799"/>
    <w:rsid w:val="00557F52"/>
    <w:rsid w:val="005B744D"/>
    <w:rsid w:val="005C1663"/>
    <w:rsid w:val="005C2B2F"/>
    <w:rsid w:val="005C6E69"/>
    <w:rsid w:val="005D08D1"/>
    <w:rsid w:val="005E363C"/>
    <w:rsid w:val="005F6D76"/>
    <w:rsid w:val="00624376"/>
    <w:rsid w:val="00625F4C"/>
    <w:rsid w:val="006300E9"/>
    <w:rsid w:val="00671C7B"/>
    <w:rsid w:val="006A3D06"/>
    <w:rsid w:val="006B77F6"/>
    <w:rsid w:val="006C543E"/>
    <w:rsid w:val="006D33E8"/>
    <w:rsid w:val="006D3BD0"/>
    <w:rsid w:val="006F731D"/>
    <w:rsid w:val="0071518D"/>
    <w:rsid w:val="00716943"/>
    <w:rsid w:val="00717A65"/>
    <w:rsid w:val="00726FBA"/>
    <w:rsid w:val="007310F3"/>
    <w:rsid w:val="0073161B"/>
    <w:rsid w:val="0077761D"/>
    <w:rsid w:val="0079276A"/>
    <w:rsid w:val="007960C4"/>
    <w:rsid w:val="007A2F40"/>
    <w:rsid w:val="007A4199"/>
    <w:rsid w:val="007D0DFE"/>
    <w:rsid w:val="007D2C28"/>
    <w:rsid w:val="007D466D"/>
    <w:rsid w:val="007D5233"/>
    <w:rsid w:val="007E0162"/>
    <w:rsid w:val="007E6A5E"/>
    <w:rsid w:val="007F479C"/>
    <w:rsid w:val="007F6896"/>
    <w:rsid w:val="00800BE1"/>
    <w:rsid w:val="00801A18"/>
    <w:rsid w:val="00827A14"/>
    <w:rsid w:val="00840268"/>
    <w:rsid w:val="00861939"/>
    <w:rsid w:val="00867F29"/>
    <w:rsid w:val="008735EA"/>
    <w:rsid w:val="008856A1"/>
    <w:rsid w:val="00887913"/>
    <w:rsid w:val="008C0054"/>
    <w:rsid w:val="008C0C1B"/>
    <w:rsid w:val="008C68B9"/>
    <w:rsid w:val="008E41F1"/>
    <w:rsid w:val="008F009C"/>
    <w:rsid w:val="00902496"/>
    <w:rsid w:val="009126C9"/>
    <w:rsid w:val="00924F93"/>
    <w:rsid w:val="00926B2A"/>
    <w:rsid w:val="00945903"/>
    <w:rsid w:val="00997EF7"/>
    <w:rsid w:val="009A766E"/>
    <w:rsid w:val="009B4E72"/>
    <w:rsid w:val="009B71D2"/>
    <w:rsid w:val="009C6447"/>
    <w:rsid w:val="009E39D7"/>
    <w:rsid w:val="00A160FA"/>
    <w:rsid w:val="00A40FD0"/>
    <w:rsid w:val="00A41169"/>
    <w:rsid w:val="00A45D8D"/>
    <w:rsid w:val="00A50E75"/>
    <w:rsid w:val="00A53253"/>
    <w:rsid w:val="00A60FF8"/>
    <w:rsid w:val="00A800F7"/>
    <w:rsid w:val="00A84F66"/>
    <w:rsid w:val="00AA3D07"/>
    <w:rsid w:val="00AB68AB"/>
    <w:rsid w:val="00AC5E0F"/>
    <w:rsid w:val="00AD0BF7"/>
    <w:rsid w:val="00AF2C17"/>
    <w:rsid w:val="00B35115"/>
    <w:rsid w:val="00B74DE0"/>
    <w:rsid w:val="00B87B5E"/>
    <w:rsid w:val="00BB009D"/>
    <w:rsid w:val="00BB4619"/>
    <w:rsid w:val="00BB699D"/>
    <w:rsid w:val="00BB7D6C"/>
    <w:rsid w:val="00BC1552"/>
    <w:rsid w:val="00BC63CE"/>
    <w:rsid w:val="00BD006E"/>
    <w:rsid w:val="00BE34C9"/>
    <w:rsid w:val="00BE5227"/>
    <w:rsid w:val="00BF49CE"/>
    <w:rsid w:val="00C22458"/>
    <w:rsid w:val="00C264CF"/>
    <w:rsid w:val="00C331FC"/>
    <w:rsid w:val="00C43B91"/>
    <w:rsid w:val="00C50D4E"/>
    <w:rsid w:val="00C5140B"/>
    <w:rsid w:val="00C51F2D"/>
    <w:rsid w:val="00C669F6"/>
    <w:rsid w:val="00C737E8"/>
    <w:rsid w:val="00C82D04"/>
    <w:rsid w:val="00CA1035"/>
    <w:rsid w:val="00CB25CE"/>
    <w:rsid w:val="00CC1FEE"/>
    <w:rsid w:val="00CD5612"/>
    <w:rsid w:val="00CD66A1"/>
    <w:rsid w:val="00CD6FE5"/>
    <w:rsid w:val="00CF5EEC"/>
    <w:rsid w:val="00D025C6"/>
    <w:rsid w:val="00D23DF8"/>
    <w:rsid w:val="00D35505"/>
    <w:rsid w:val="00D42EF0"/>
    <w:rsid w:val="00D44203"/>
    <w:rsid w:val="00D70429"/>
    <w:rsid w:val="00D73305"/>
    <w:rsid w:val="00D7344C"/>
    <w:rsid w:val="00D8263D"/>
    <w:rsid w:val="00D82D06"/>
    <w:rsid w:val="00D92AF4"/>
    <w:rsid w:val="00D937C1"/>
    <w:rsid w:val="00DA4F06"/>
    <w:rsid w:val="00DB4E37"/>
    <w:rsid w:val="00DC164E"/>
    <w:rsid w:val="00DC3678"/>
    <w:rsid w:val="00DD3136"/>
    <w:rsid w:val="00DE058B"/>
    <w:rsid w:val="00DE35F6"/>
    <w:rsid w:val="00DF4746"/>
    <w:rsid w:val="00E167BD"/>
    <w:rsid w:val="00E22C49"/>
    <w:rsid w:val="00E52869"/>
    <w:rsid w:val="00E6081E"/>
    <w:rsid w:val="00E734CE"/>
    <w:rsid w:val="00E77428"/>
    <w:rsid w:val="00E81899"/>
    <w:rsid w:val="00E9316E"/>
    <w:rsid w:val="00E97C15"/>
    <w:rsid w:val="00EA09E0"/>
    <w:rsid w:val="00EC1D04"/>
    <w:rsid w:val="00ED06AD"/>
    <w:rsid w:val="00ED6815"/>
    <w:rsid w:val="00EF20C7"/>
    <w:rsid w:val="00EF4D7B"/>
    <w:rsid w:val="00F03993"/>
    <w:rsid w:val="00F1380B"/>
    <w:rsid w:val="00F15EED"/>
    <w:rsid w:val="00F22F27"/>
    <w:rsid w:val="00F3715E"/>
    <w:rsid w:val="00F92627"/>
    <w:rsid w:val="00F959C2"/>
    <w:rsid w:val="00FE2A7D"/>
    <w:rsid w:val="00FE5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DB6D"/>
  <w15:docId w15:val="{70B41235-1B2D-4620-9A3C-F63A377B1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331FC"/>
    <w:rPr>
      <w:color w:val="000000"/>
    </w:rPr>
  </w:style>
  <w:style w:type="paragraph" w:styleId="Heading2">
    <w:name w:val="heading 2"/>
    <w:basedOn w:val="Normal"/>
    <w:next w:val="Normal"/>
    <w:link w:val="Heading2Char"/>
    <w:uiPriority w:val="9"/>
    <w:unhideWhenUsed/>
    <w:qFormat/>
    <w:rsid w:val="00E528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331FC"/>
    <w:rPr>
      <w:color w:val="0066CC"/>
      <w:u w:val="single"/>
    </w:rPr>
  </w:style>
  <w:style w:type="character" w:customStyle="1" w:styleId="Bodytext3">
    <w:name w:val="Body text (3)_"/>
    <w:basedOn w:val="DefaultParagraphFont"/>
    <w:link w:val="Bodytext30"/>
    <w:rsid w:val="00C331FC"/>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C331FC"/>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C331FC"/>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C331FC"/>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C331FC"/>
    <w:rPr>
      <w:rFonts w:ascii="Times New Roman" w:eastAsia="Times New Roman" w:hAnsi="Times New Roman" w:cs="Times New Roman"/>
      <w:b w:val="0"/>
      <w:bCs w:val="0"/>
      <w:i w:val="0"/>
      <w:iCs w:val="0"/>
      <w:smallCaps w:val="0"/>
      <w:strike w:val="0"/>
      <w:sz w:val="30"/>
      <w:szCs w:val="30"/>
      <w:u w:val="none"/>
    </w:rPr>
  </w:style>
  <w:style w:type="character" w:customStyle="1" w:styleId="Bodytext21">
    <w:name w:val="Body text (2)"/>
    <w:basedOn w:val="Bodytext2"/>
    <w:rsid w:val="00C331FC"/>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Tahoma">
    <w:name w:val="Body text (2) + Tahoma"/>
    <w:aliases w:val="12 pt"/>
    <w:basedOn w:val="Bodytext2"/>
    <w:rsid w:val="00C331FC"/>
    <w:rPr>
      <w:rFonts w:ascii="Tahoma" w:eastAsia="Tahoma" w:hAnsi="Tahoma" w:cs="Tahoma"/>
      <w:b w:val="0"/>
      <w:bCs w:val="0"/>
      <w:i w:val="0"/>
      <w:iCs w:val="0"/>
      <w:smallCaps w:val="0"/>
      <w:strike w:val="0"/>
      <w:color w:val="000000"/>
      <w:spacing w:val="0"/>
      <w:w w:val="100"/>
      <w:position w:val="0"/>
      <w:sz w:val="24"/>
      <w:szCs w:val="24"/>
      <w:u w:val="none"/>
      <w:lang w:val="hy-AM" w:eastAsia="hy-AM" w:bidi="hy-AM"/>
    </w:rPr>
  </w:style>
  <w:style w:type="character" w:customStyle="1" w:styleId="Bodytext213pt">
    <w:name w:val="Body text (2) + 13 pt"/>
    <w:aliases w:val="Bold"/>
    <w:basedOn w:val="Bodytext2"/>
    <w:rsid w:val="00C331FC"/>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Bodytext3Spacing2pt">
    <w:name w:val="Body text (3) + Spacing 2 pt"/>
    <w:basedOn w:val="Bodytext3"/>
    <w:rsid w:val="00C331FC"/>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Bodytext2Bold">
    <w:name w:val="Body text (2) + Bold"/>
    <w:basedOn w:val="Bodytext2"/>
    <w:rsid w:val="00C331FC"/>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paragraph" w:customStyle="1" w:styleId="Bodytext30">
    <w:name w:val="Body text (3)"/>
    <w:basedOn w:val="Normal"/>
    <w:link w:val="Bodytext3"/>
    <w:rsid w:val="00C331FC"/>
    <w:pPr>
      <w:shd w:val="clear" w:color="auto" w:fill="FFFFFF"/>
      <w:spacing w:before="120"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C331FC"/>
    <w:pPr>
      <w:shd w:val="clear" w:color="auto" w:fill="FFFFFF"/>
      <w:spacing w:before="120" w:after="84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C331FC"/>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C331FC"/>
    <w:pPr>
      <w:shd w:val="clear" w:color="auto" w:fill="FFFFFF"/>
      <w:spacing w:before="480" w:line="518" w:lineRule="exact"/>
      <w:ind w:hanging="780"/>
      <w:jc w:val="both"/>
    </w:pPr>
    <w:rPr>
      <w:rFonts w:ascii="Times New Roman" w:eastAsia="Times New Roman" w:hAnsi="Times New Roman" w:cs="Times New Roman"/>
      <w:sz w:val="30"/>
      <w:szCs w:val="30"/>
    </w:rPr>
  </w:style>
  <w:style w:type="paragraph" w:styleId="Header">
    <w:name w:val="header"/>
    <w:basedOn w:val="Normal"/>
    <w:link w:val="HeaderChar"/>
    <w:uiPriority w:val="99"/>
    <w:semiHidden/>
    <w:unhideWhenUsed/>
    <w:rsid w:val="008C0054"/>
    <w:pPr>
      <w:tabs>
        <w:tab w:val="center" w:pos="4513"/>
        <w:tab w:val="right" w:pos="9026"/>
      </w:tabs>
    </w:pPr>
  </w:style>
  <w:style w:type="character" w:customStyle="1" w:styleId="HeaderChar">
    <w:name w:val="Header Char"/>
    <w:basedOn w:val="DefaultParagraphFont"/>
    <w:link w:val="Header"/>
    <w:uiPriority w:val="99"/>
    <w:semiHidden/>
    <w:rsid w:val="008C0054"/>
    <w:rPr>
      <w:color w:val="000000"/>
    </w:rPr>
  </w:style>
  <w:style w:type="paragraph" w:styleId="Footer">
    <w:name w:val="footer"/>
    <w:basedOn w:val="Normal"/>
    <w:link w:val="FooterChar"/>
    <w:uiPriority w:val="99"/>
    <w:unhideWhenUsed/>
    <w:rsid w:val="008C0054"/>
    <w:pPr>
      <w:tabs>
        <w:tab w:val="center" w:pos="4513"/>
        <w:tab w:val="right" w:pos="9026"/>
      </w:tabs>
    </w:pPr>
  </w:style>
  <w:style w:type="character" w:customStyle="1" w:styleId="FooterChar">
    <w:name w:val="Footer Char"/>
    <w:basedOn w:val="DefaultParagraphFont"/>
    <w:link w:val="Footer"/>
    <w:uiPriority w:val="99"/>
    <w:rsid w:val="008C0054"/>
    <w:rPr>
      <w:color w:val="000000"/>
    </w:rPr>
  </w:style>
  <w:style w:type="character" w:customStyle="1" w:styleId="Heading2Char">
    <w:name w:val="Heading 2 Char"/>
    <w:basedOn w:val="DefaultParagraphFont"/>
    <w:link w:val="Heading2"/>
    <w:uiPriority w:val="9"/>
    <w:rsid w:val="00E5286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C1FEE"/>
    <w:rPr>
      <w:rFonts w:ascii="Tahoma" w:hAnsi="Tahoma" w:cs="Tahoma"/>
      <w:sz w:val="16"/>
      <w:szCs w:val="16"/>
    </w:rPr>
  </w:style>
  <w:style w:type="character" w:customStyle="1" w:styleId="BalloonTextChar">
    <w:name w:val="Balloon Text Char"/>
    <w:basedOn w:val="DefaultParagraphFont"/>
    <w:link w:val="BalloonText"/>
    <w:uiPriority w:val="99"/>
    <w:semiHidden/>
    <w:rsid w:val="00CC1FEE"/>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96448-5C0D-4747-9AD5-E6784D11A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8202</Words>
  <Characters>46752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Lousine Fereshetyan</dc:creator>
  <cp:lastModifiedBy>Arpine Khachatryan</cp:lastModifiedBy>
  <cp:revision>28</cp:revision>
  <dcterms:created xsi:type="dcterms:W3CDTF">2019-04-04T08:38:00Z</dcterms:created>
  <dcterms:modified xsi:type="dcterms:W3CDTF">2020-03-11T07:18:00Z</dcterms:modified>
</cp:coreProperties>
</file>