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6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</w:t>
      </w:r>
      <w:r w:rsidR="000D1ED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44631">
        <w:rPr>
          <w:rFonts w:ascii="GHEA Mariam" w:hAnsi="GHEA Mariam"/>
          <w:spacing w:val="-2"/>
        </w:rPr>
        <w:t>344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45" w:type="dxa"/>
        <w:tblInd w:w="20" w:type="dxa"/>
        <w:tblLook w:val="04A0" w:firstRow="1" w:lastRow="0" w:firstColumn="1" w:lastColumn="0" w:noHBand="0" w:noVBand="1"/>
      </w:tblPr>
      <w:tblGrid>
        <w:gridCol w:w="600"/>
        <w:gridCol w:w="5500"/>
        <w:gridCol w:w="2705"/>
        <w:gridCol w:w="1480"/>
        <w:gridCol w:w="1620"/>
        <w:gridCol w:w="1520"/>
        <w:gridCol w:w="1420"/>
      </w:tblGrid>
      <w:tr w:rsidR="00F65BDA" w:rsidRPr="00F65BDA" w:rsidTr="00F65BDA">
        <w:trPr>
          <w:trHeight w:val="1275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1919-Ն ՈՐՈՇՄԱՆ N 6 ՀԱՎԵԼՎԱԾՈՒՄ ԿԱՏԱՐՎՈՂ ԼՐԱՑՈՒՄԸ</w:t>
            </w:r>
          </w:p>
        </w:tc>
      </w:tr>
      <w:tr w:rsidR="00F65BDA" w:rsidRPr="00F65BDA" w:rsidTr="00F65BDA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8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pStyle w:val="mechtex"/>
              <w:rPr>
                <w:rFonts w:ascii="GHEA Mariam" w:hAnsi="GHEA Mariam"/>
                <w:szCs w:val="22"/>
              </w:rPr>
            </w:pPr>
            <w:r w:rsidRPr="00F65BDA">
              <w:rPr>
                <w:rFonts w:ascii="GHEA Mariam" w:hAnsi="GHEA Mariam"/>
                <w:szCs w:val="22"/>
              </w:rPr>
              <w:t>NN</w:t>
            </w:r>
          </w:p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/>
                <w:sz w:val="22"/>
                <w:szCs w:val="22"/>
              </w:rPr>
              <w:t>ը/կ</w:t>
            </w: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65BDA" w:rsidRPr="00F65BDA" w:rsidTr="00F65BDA">
        <w:trPr>
          <w:trHeight w:val="37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345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5BDA" w:rsidRPr="00F65BDA" w:rsidTr="00F65BDA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</w:tbl>
    <w:p w:rsidR="00F65BDA" w:rsidRPr="00F65BDA" w:rsidRDefault="00F65BDA" w:rsidP="00F65BDA">
      <w:pPr>
        <w:pStyle w:val="norm"/>
        <w:rPr>
          <w:rFonts w:ascii="GHEA Mariam" w:hAnsi="GHEA Mariam"/>
          <w:szCs w:val="22"/>
        </w:rPr>
      </w:pPr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F65BDA">
        <w:rPr>
          <w:rFonts w:ascii="GHEA Mariam" w:hAnsi="GHEA Mariam" w:cs="Sylfaen"/>
          <w:szCs w:val="22"/>
        </w:rPr>
        <w:t>ՀԱՅԱՍՏԱՆԻ</w:t>
      </w:r>
      <w:r w:rsidRPr="00F65BDA">
        <w:rPr>
          <w:rFonts w:ascii="GHEA Mariam" w:hAnsi="GHEA Mariam" w:cs="Arial Armenian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ՀԱՆՐԱՊԵՏՈՒԹՅԱՆ</w:t>
      </w:r>
      <w:proofErr w:type="gramEnd"/>
    </w:p>
    <w:p w:rsidR="00F65BDA" w:rsidRPr="00F65BDA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F65BDA">
        <w:rPr>
          <w:rFonts w:ascii="GHEA Mariam" w:hAnsi="GHEA Mariam"/>
          <w:szCs w:val="22"/>
        </w:rPr>
        <w:t xml:space="preserve">  </w:t>
      </w:r>
      <w:r w:rsidRPr="00F65BDA">
        <w:rPr>
          <w:rFonts w:ascii="GHEA Mariam" w:hAnsi="GHEA Mariam" w:cs="Sylfaen"/>
          <w:szCs w:val="22"/>
        </w:rPr>
        <w:t>ՎԱՐՉԱՊԵՏԻ ԱՇԽԱՏԱԿԱԶՄԻ</w:t>
      </w: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F65BDA">
        <w:rPr>
          <w:rFonts w:ascii="GHEA Mariam" w:hAnsi="GHEA Mariam" w:cs="Sylfaen"/>
          <w:szCs w:val="22"/>
        </w:rPr>
        <w:t xml:space="preserve">                 ՂԵԿԱՎԱՐ</w:t>
      </w:r>
      <w:r w:rsidRPr="00F65BDA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</w:r>
      <w:r w:rsidRPr="00F65BDA">
        <w:rPr>
          <w:rFonts w:ascii="GHEA Mariam" w:hAnsi="GHEA Mariam" w:cs="Arial Armenian"/>
          <w:szCs w:val="22"/>
        </w:rPr>
        <w:tab/>
        <w:t>Է</w:t>
      </w:r>
      <w:r w:rsidRPr="00F65BDA">
        <w:rPr>
          <w:rFonts w:ascii="GHEA Mariam" w:hAnsi="GHEA Mariam" w:cs="Sylfaen"/>
          <w:szCs w:val="22"/>
        </w:rPr>
        <w:t>.</w:t>
      </w:r>
      <w:r w:rsidRPr="00F65BDA">
        <w:rPr>
          <w:rFonts w:ascii="GHEA Mariam" w:hAnsi="GHEA Mariam" w:cs="Arial Armenian"/>
          <w:szCs w:val="22"/>
        </w:rPr>
        <w:t xml:space="preserve"> ԱՂԱՋԱՆ</w:t>
      </w:r>
      <w:r w:rsidRPr="00F65BDA">
        <w:rPr>
          <w:rFonts w:ascii="GHEA Mariam" w:hAnsi="GHEA Mariam" w:cs="Sylfaen"/>
          <w:szCs w:val="22"/>
        </w:rPr>
        <w:t>ՅԱՆ</w:t>
      </w:r>
    </w:p>
    <w:p w:rsidR="00F65BDA" w:rsidRPr="00356EDB" w:rsidRDefault="00F65BDA" w:rsidP="001F5C09">
      <w:pPr>
        <w:pStyle w:val="mechtex"/>
        <w:ind w:left="5760"/>
        <w:jc w:val="left"/>
        <w:rPr>
          <w:rFonts w:ascii="GHEA Grapalat" w:hAnsi="GHEA Grapalat"/>
          <w:sz w:val="24"/>
          <w:szCs w:val="24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</w:t>
      </w:r>
    </w:p>
    <w:p w:rsidR="00F65BDA" w:rsidRPr="00B16FF5" w:rsidRDefault="00F65BDA" w:rsidP="00F65BDA">
      <w:pPr>
        <w:pStyle w:val="mechtex"/>
        <w:ind w:firstLine="720"/>
        <w:jc w:val="left"/>
        <w:rPr>
          <w:rFonts w:ascii="GHEA Mariam" w:hAnsi="GHEA Mariam" w:cs="Arial Armenian"/>
        </w:rPr>
      </w:pPr>
    </w:p>
    <w:sectPr w:rsidR="00F65BDA" w:rsidRPr="00B16FF5" w:rsidSect="001F5C0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6C" w:rsidRDefault="008C216C">
      <w:r>
        <w:separator/>
      </w:r>
    </w:p>
  </w:endnote>
  <w:endnote w:type="continuationSeparator" w:id="0">
    <w:p w:rsidR="008C216C" w:rsidRDefault="008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54AC">
      <w:rPr>
        <w:noProof/>
        <w:sz w:val="18"/>
      </w:rPr>
      <w:t>voroshumNrk064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8C216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D54AC">
      <w:rPr>
        <w:noProof/>
      </w:rPr>
      <w:t>voroshumNrk064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6C" w:rsidRDefault="008C216C">
      <w:r>
        <w:separator/>
      </w:r>
    </w:p>
  </w:footnote>
  <w:footnote w:type="continuationSeparator" w:id="0">
    <w:p w:rsidR="008C216C" w:rsidRDefault="008C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DA" w:rsidRDefault="00F65B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631">
      <w:rPr>
        <w:rStyle w:val="PageNumber"/>
        <w:noProof/>
      </w:rPr>
      <w:t>2</w:t>
    </w:r>
    <w:r>
      <w:rPr>
        <w:rStyle w:val="PageNumber"/>
      </w:rPr>
      <w:fldChar w:fldCharType="end"/>
    </w:r>
  </w:p>
  <w:p w:rsidR="00F65BDA" w:rsidRDefault="00F65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C0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16C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AFCB0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2020-03-25T08:31:00Z</dcterms:modified>
</cp:coreProperties>
</file>