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EBE7" w14:textId="029DF5E1" w:rsidR="007A06C3" w:rsidRPr="00D63DF6" w:rsidRDefault="007A06C3" w:rsidP="007A06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B43ACB8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E460AB3" w14:textId="6C4B39A4" w:rsidR="007A06C3" w:rsidRDefault="007A06C3" w:rsidP="007A06C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D00E5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proofErr w:type="gramStart"/>
      <w:r w:rsidRPr="001D12F0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015589C" w14:textId="77777777" w:rsidR="007A06C3" w:rsidRDefault="007A06C3" w:rsidP="007A06C3">
      <w:pPr>
        <w:pStyle w:val="mechtex"/>
        <w:jc w:val="left"/>
        <w:rPr>
          <w:rFonts w:ascii="Sylfaen" w:hAnsi="Sylfaen" w:cs="Sylfaen"/>
        </w:rPr>
      </w:pPr>
    </w:p>
    <w:p w14:paraId="1DF51B96" w14:textId="77777777" w:rsidR="007A06C3" w:rsidRPr="001D12F0" w:rsidRDefault="007A06C3" w:rsidP="007A06C3">
      <w:pPr>
        <w:pStyle w:val="norm"/>
        <w:rPr>
          <w:rFonts w:ascii="GHEA Mariam" w:hAnsi="GHEA Mariam"/>
          <w:sz w:val="16"/>
          <w:szCs w:val="22"/>
        </w:rPr>
      </w:pPr>
    </w:p>
    <w:tbl>
      <w:tblPr>
        <w:tblW w:w="15073" w:type="dxa"/>
        <w:tblInd w:w="-85" w:type="dxa"/>
        <w:tblLook w:val="04A0" w:firstRow="1" w:lastRow="0" w:firstColumn="1" w:lastColumn="0" w:noHBand="0" w:noVBand="1"/>
      </w:tblPr>
      <w:tblGrid>
        <w:gridCol w:w="1140"/>
        <w:gridCol w:w="1560"/>
        <w:gridCol w:w="7285"/>
        <w:gridCol w:w="1272"/>
        <w:gridCol w:w="1272"/>
        <w:gridCol w:w="1272"/>
        <w:gridCol w:w="1272"/>
      </w:tblGrid>
      <w:tr w:rsidR="007A06C3" w:rsidRPr="001D12F0" w14:paraId="3841F2E9" w14:textId="77777777" w:rsidTr="00396947">
        <w:trPr>
          <w:trHeight w:val="1290"/>
        </w:trPr>
        <w:tc>
          <w:tcPr>
            <w:tcW w:w="15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004D5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51F9">
              <w:rPr>
                <w:rFonts w:ascii="GHEA Mariam" w:hAnsi="GHEA Mariam"/>
                <w:lang w:eastAsia="en-US"/>
              </w:rPr>
              <w:t>«</w:t>
            </w: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</w:t>
            </w:r>
            <w:proofErr w:type="gram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ՊԵՏԱԿԱՆ</w:t>
            </w:r>
            <w:proofErr w:type="gram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ԲՅՈՒՋԵԻ ՄԱՍԻՆ» ՀԱՅԱՍՏԱՆԻ ՀԱՆՐԱՊԵՏՈՒԹՅԱՆ ՕՐԵՆՔԻ</w:t>
            </w:r>
          </w:p>
          <w:p w14:paraId="50365A30" w14:textId="77777777" w:rsidR="007A06C3" w:rsidRDefault="007A06C3" w:rsidP="00396947">
            <w:pPr>
              <w:jc w:val="center"/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 ՀԱՎԵԼՎԱԾԻ N 2 ԱՂՅՈՒՍԱԿՈՒՄ ԵՎ ՀԱՅԱՍՏԱՆԻ ՀԱՆՐԱՊԵՏՈՒԹՅԱՆ ԿԱՌԱՎԱՐՈՒԹՅԱ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Ն </w:t>
            </w:r>
            <w:r w:rsidRPr="001D12F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2019 ԹՎԱԿԱՆԻ ԴԵԿՏԵՄԲԵՐԻ</w:t>
            </w:r>
          </w:p>
          <w:p w14:paraId="502EB21D" w14:textId="77777777" w:rsidR="007A06C3" w:rsidRPr="006B19F9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26-Ի </w:t>
            </w:r>
            <w:r w:rsidRPr="001D12F0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N</w:t>
            </w:r>
            <w:r w:rsidRPr="001D12F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1919-Ն </w:t>
            </w:r>
            <w:proofErr w:type="gramStart"/>
            <w:r w:rsidRPr="001D12F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ՈՐՈՇՄԱՆ  </w:t>
            </w:r>
            <w:r w:rsidRPr="001D12F0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N</w:t>
            </w:r>
            <w:proofErr w:type="gramEnd"/>
            <w:r w:rsidRPr="001D12F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5 ՀԱՎԵԼՎԱԾԻ </w:t>
            </w:r>
            <w:r w:rsidRPr="001D12F0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N</w:t>
            </w:r>
            <w:r w:rsidRPr="001D12F0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1 ԱՂՅՈՒՍԱԿՈՒՄ ԿԱՏԱՐՎՈՂ ՓՈՓՈԽՈՒԹՅՈՒՆՆԵՐԸ</w:t>
            </w:r>
          </w:p>
          <w:p w14:paraId="2A73D1B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ԵՎ ԼՐԱՑՈՒՄԸ</w:t>
            </w:r>
          </w:p>
        </w:tc>
      </w:tr>
      <w:tr w:rsidR="007A06C3" w:rsidRPr="001D12F0" w14:paraId="49E6697C" w14:textId="77777777" w:rsidTr="0039694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B7C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70CA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62AC" w14:textId="77777777" w:rsidR="007A06C3" w:rsidRDefault="007A06C3" w:rsidP="0039694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0FC5D3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1D7A3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A3FF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9F9B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9ABABB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</w:t>
            </w: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6D66401B" w14:textId="77777777" w:rsidTr="00396947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99F4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297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207B" w14:textId="77777777" w:rsidR="007A06C3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142F15D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4FF32A09" w14:textId="77777777" w:rsidTr="00396947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4BF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010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C81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33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B2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39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AA3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6C3" w:rsidRPr="001D12F0" w14:paraId="5AE00FCA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8E5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394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910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6F97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DB1E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036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2C0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A06C3" w:rsidRPr="001D12F0" w14:paraId="7845C9F9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A8CE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4F8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5126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F605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EE30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8B86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CD2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A06C3" w:rsidRPr="001D12F0" w14:paraId="354DCCA6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4E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31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BED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02C6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31A3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1AAC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1D60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6CD822AB" w14:textId="77777777" w:rsidTr="0039694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D5E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B81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341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1B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FC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88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C16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</w:tr>
      <w:tr w:rsidR="007A06C3" w:rsidRPr="001D12F0" w14:paraId="2C0B164B" w14:textId="77777777" w:rsidTr="0039694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F84D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75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3FE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81BF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5A7F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995F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A62E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34590CEA" w14:textId="77777777" w:rsidTr="00396947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FE1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465E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CB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վնասակար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A6C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1973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460A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D1BD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6820FFE3" w14:textId="77777777" w:rsidTr="0039694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2AE6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94BE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909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4A3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A83A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6BCC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49D4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0BA40DFB" w14:textId="77777777" w:rsidTr="00396947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984E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D74E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58C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վարակիչ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նկատմամբ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արյան</w:t>
            </w:r>
            <w:proofErr w:type="spellEnd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արյան</w:t>
            </w:r>
            <w:proofErr w:type="spellEnd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9F9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բաղադրամասեր</w:t>
            </w: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E05F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87A9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EA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380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08A6AFD2" w14:textId="77777777" w:rsidTr="00396947">
        <w:trPr>
          <w:trHeight w:val="285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AD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C7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08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27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97E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79A47B9C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D8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D6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54D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1AD5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2EE2B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7B71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8EF6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7F1C7BE5" w14:textId="77777777" w:rsidTr="0039694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6E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14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5E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B3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F2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AE2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16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121,175.40</w:t>
            </w:r>
          </w:p>
        </w:tc>
      </w:tr>
      <w:tr w:rsidR="007A06C3" w:rsidRPr="001D12F0" w14:paraId="75F51EEB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6D7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95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FA4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97E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668A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08C02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F455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6887FB81" w14:textId="77777777" w:rsidTr="00396947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67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9FC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5D6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92E9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CB56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822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D8D3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59A5C95D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09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37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FA5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6A34A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1B96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0AD4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4FD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6C3" w:rsidRPr="001D12F0" w14:paraId="1102C6B2" w14:textId="77777777" w:rsidTr="00396947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1F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06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04B" w14:textId="77777777" w:rsidR="007A06C3" w:rsidRPr="001D12F0" w:rsidRDefault="007A06C3" w:rsidP="0039694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190A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26C87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2CFE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CDDB8" w14:textId="77777777" w:rsidR="007A06C3" w:rsidRPr="001D12F0" w:rsidRDefault="007A06C3" w:rsidP="0039694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8D4EE4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72184B74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29139E0C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0A30467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677A41" w14:textId="1CEF33CE" w:rsidR="007A06C3" w:rsidRPr="00B063CB" w:rsidRDefault="007A06C3" w:rsidP="00D00E55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7CA0674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D00E55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C72A" w14:textId="77777777" w:rsidR="000B43EF" w:rsidRDefault="000B43EF">
      <w:r>
        <w:separator/>
      </w:r>
    </w:p>
  </w:endnote>
  <w:endnote w:type="continuationSeparator" w:id="0">
    <w:p w14:paraId="139CC155" w14:textId="77777777" w:rsidR="000B43EF" w:rsidRDefault="000B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EB7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978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7BA5" w14:textId="77777777" w:rsidR="000B43EF" w:rsidRDefault="000B43EF">
      <w:r>
        <w:separator/>
      </w:r>
    </w:p>
  </w:footnote>
  <w:footnote w:type="continuationSeparator" w:id="0">
    <w:p w14:paraId="5D45B2CB" w14:textId="77777777" w:rsidR="000B43EF" w:rsidRDefault="000B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38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F2E7E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16F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1DBBA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3EF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0E55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4C54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2020-03-20T11:44:00Z</dcterms:modified>
</cp:coreProperties>
</file>