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86C4" w14:textId="77777777" w:rsidR="00681BCB" w:rsidRPr="00C92AC6" w:rsidRDefault="00681BCB" w:rsidP="00681BC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14C803F8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584CF0D2" w14:textId="77777777" w:rsidR="00681BCB" w:rsidRDefault="00681BCB" w:rsidP="00681BC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681BCB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1ABF9D2E" w14:textId="77777777" w:rsidR="00681BCB" w:rsidRDefault="005E0674" w:rsidP="00920DEF">
      <w:pPr>
        <w:pStyle w:val="mechtex"/>
        <w:jc w:val="left"/>
        <w:rPr>
          <w:rFonts w:ascii="GHEA Mariam" w:hAnsi="GHEA Mariam"/>
          <w:spacing w:val="4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</w:p>
    <w:p w14:paraId="43FDAEF9" w14:textId="77777777" w:rsidR="00604A4F" w:rsidRDefault="005E0674" w:rsidP="00920DEF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</w:p>
    <w:tbl>
      <w:tblPr>
        <w:tblW w:w="14373" w:type="dxa"/>
        <w:tblLook w:val="04A0" w:firstRow="1" w:lastRow="0" w:firstColumn="1" w:lastColumn="0" w:noHBand="0" w:noVBand="1"/>
      </w:tblPr>
      <w:tblGrid>
        <w:gridCol w:w="1140"/>
        <w:gridCol w:w="1560"/>
        <w:gridCol w:w="8192"/>
        <w:gridCol w:w="1304"/>
        <w:gridCol w:w="2177"/>
      </w:tblGrid>
      <w:tr w:rsidR="005E0674" w:rsidRPr="00461CC9" w14:paraId="6D64A771" w14:textId="77777777" w:rsidTr="005E0674">
        <w:trPr>
          <w:trHeight w:val="1379"/>
        </w:trPr>
        <w:tc>
          <w:tcPr>
            <w:tcW w:w="14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E684F" w14:textId="77777777" w:rsidR="005E0674" w:rsidRPr="00D34413" w:rsidRDefault="00113FDA" w:rsidP="0036346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681BC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ՀԱՅԱՍՏԱՆԻ ՀԱՆՐԱՊԵՏՈՒԹՅԱՆ 2020 ԹՎԱԿԱՆԻ ՊԵՏԱԿԱՆ ԲՅՈՒՋԵԻ ՄԱՍԻՆ» ՀԱՅԱՍՏԱՆԻ ՀԱՆՐԱՊԵՏՈՒԹՅԱՆ ՕՐԵՆՔԻ N 1 ՀԱՎԵԼՎԱԾԻ N 3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="00363465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ԱՂՅՈՒՍԱԿ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ՈՒՄ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ԵՎ ՀԱՅԱՍՏԱՆԻ ՀԱՆՐԱՊԵՏՈՒԹՅԱՆ ԿԱՌԱՎԱՐՈՒԹՅԱՆ 2019 ԹՎԱԿԱՆԻ ԴԵԿՏԵՄԲԵՐԻ 26-Ի 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1919-Ն ՈՐՈՇՄԱՆ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5 ՀԱՎԵԼՎԱԾԻ </w:t>
            </w:r>
            <w:r w:rsidR="00D34413" w:rsidRPr="00D34413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="005E0674" w:rsidRPr="00D34413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2 ԱՂՅՈՒՍԱԿՈՒՄ ԿԱՏԱՐՎՈՂ ԼՐԱՑՈՒՄՆԵՐԸ</w:t>
            </w:r>
          </w:p>
        </w:tc>
      </w:tr>
      <w:tr w:rsidR="005E0674" w:rsidRPr="00D34413" w14:paraId="5C09E8B0" w14:textId="77777777" w:rsidTr="00604A4F">
        <w:trPr>
          <w:trHeight w:val="36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886EC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E2BA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CEFD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B9C72" w14:textId="77777777" w:rsidR="005E0674" w:rsidRPr="00D34413" w:rsidRDefault="005E0674" w:rsidP="005E0674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ADA7C3" w14:textId="77777777" w:rsidR="005E0674" w:rsidRPr="00D34413" w:rsidRDefault="00604A4F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04A4F"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դրամ)</w:t>
            </w:r>
          </w:p>
        </w:tc>
      </w:tr>
      <w:tr w:rsidR="005E0674" w:rsidRPr="00D34413" w14:paraId="334DAB0E" w14:textId="77777777" w:rsidTr="00604A4F">
        <w:trPr>
          <w:trHeight w:val="994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083BB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3D99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A1E48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78C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Ոչ ֆինանսական այլ ակտիվների ձեռքբերում</w:t>
            </w:r>
          </w:p>
        </w:tc>
      </w:tr>
      <w:tr w:rsidR="00604A4F" w:rsidRPr="00D34413" w14:paraId="04E3D404" w14:textId="77777777" w:rsidTr="00604A4F">
        <w:trPr>
          <w:trHeight w:val="304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063C" w14:textId="77777777" w:rsidR="00604A4F" w:rsidRPr="00604A4F" w:rsidRDefault="00604A4F" w:rsidP="00604A4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16F1" w14:textId="77777777" w:rsidR="00604A4F" w:rsidRPr="00604A4F" w:rsidRDefault="00604A4F" w:rsidP="00604A4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մ</w:t>
            </w: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1203" w14:textId="77777777" w:rsidR="00604A4F" w:rsidRPr="00D34413" w:rsidRDefault="00604A4F" w:rsidP="00604A4F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DD99" w14:textId="77777777" w:rsidR="00604A4F" w:rsidRPr="00D34413" w:rsidRDefault="00604A4F" w:rsidP="00604A4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0E9F" w14:textId="77777777" w:rsidR="00604A4F" w:rsidRPr="00D34413" w:rsidRDefault="00604A4F" w:rsidP="00604A4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5E0674" w:rsidRPr="00D34413" w14:paraId="678D29EC" w14:textId="77777777" w:rsidTr="00604A4F">
        <w:trPr>
          <w:trHeight w:val="304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407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2896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3CDCB" w14:textId="77777777" w:rsidR="005E0674" w:rsidRPr="00363465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r w:rsidR="00363465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AD3A4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60DD3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234,600.0 </w:t>
            </w:r>
          </w:p>
        </w:tc>
      </w:tr>
      <w:tr w:rsidR="005E0674" w:rsidRPr="00D34413" w14:paraId="10196DF4" w14:textId="77777777" w:rsidTr="00604A4F">
        <w:trPr>
          <w:trHeight w:val="304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E2D8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A7D9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7FE96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704D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6E919" w14:textId="77777777" w:rsidR="005E0674" w:rsidRPr="00D34413" w:rsidRDefault="005E0674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0674" w:rsidRPr="00D34413" w14:paraId="2B2AF74D" w14:textId="77777777" w:rsidTr="00604A4F">
        <w:trPr>
          <w:trHeight w:val="3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E582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8B17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4A32F" w14:textId="77777777" w:rsidR="005E0674" w:rsidRPr="00D34413" w:rsidRDefault="005E0674" w:rsidP="005E0674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513E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234,600.0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1F85" w14:textId="77777777" w:rsidR="005E0674" w:rsidRPr="00D34413" w:rsidRDefault="005E0674" w:rsidP="005E0674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234,600.0 </w:t>
            </w:r>
          </w:p>
        </w:tc>
      </w:tr>
    </w:tbl>
    <w:p w14:paraId="2A5E117A" w14:textId="77777777" w:rsidR="005E0674" w:rsidRPr="00D34413" w:rsidRDefault="005E0674" w:rsidP="00D34413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</w:p>
    <w:p w14:paraId="75D13A40" w14:textId="77777777" w:rsidR="005E0674" w:rsidRPr="00451AAD" w:rsidRDefault="005E0674" w:rsidP="00D34413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p w14:paraId="76B4ADA5" w14:textId="77777777" w:rsidR="004F16A6" w:rsidRDefault="004F16A6" w:rsidP="00D34413">
      <w:pPr>
        <w:widowControl w:val="0"/>
        <w:autoSpaceDE w:val="0"/>
        <w:autoSpaceDN w:val="0"/>
        <w:adjustRightInd w:val="0"/>
        <w:ind w:left="502"/>
        <w:rPr>
          <w:rFonts w:ascii="GHEA Mariam" w:hAnsi="GHEA Mariam" w:cs="Sylfaen"/>
          <w:sz w:val="22"/>
          <w:szCs w:val="22"/>
          <w:lang w:val="hy-AM"/>
        </w:rPr>
      </w:pPr>
    </w:p>
    <w:p w14:paraId="0C7691A6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3BBE46C6" w14:textId="77777777" w:rsidR="00681BCB" w:rsidRPr="00CA290C" w:rsidRDefault="00681BCB" w:rsidP="00681BC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0DADFFFC" w14:textId="77777777" w:rsidR="005852E7" w:rsidRPr="00311BE9" w:rsidRDefault="00681BCB" w:rsidP="00461CC9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67422928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461CC9">
      <w:headerReference w:type="even" r:id="rId8"/>
      <w:footerReference w:type="even" r:id="rId9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5E9B9" w14:textId="77777777" w:rsidR="008328F0" w:rsidRDefault="008328F0">
      <w:r>
        <w:separator/>
      </w:r>
    </w:p>
  </w:endnote>
  <w:endnote w:type="continuationSeparator" w:id="0">
    <w:p w14:paraId="78B67DE7" w14:textId="77777777" w:rsidR="008328F0" w:rsidRDefault="008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8ACE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714CF" w14:textId="77777777" w:rsidR="008328F0" w:rsidRDefault="008328F0">
      <w:r>
        <w:separator/>
      </w:r>
    </w:p>
  </w:footnote>
  <w:footnote w:type="continuationSeparator" w:id="0">
    <w:p w14:paraId="5493679A" w14:textId="77777777" w:rsidR="008328F0" w:rsidRDefault="008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27C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195631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C9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8F0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48F2A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1C68-FA4A-4833-9DF7-86F977C7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2020-03-10T06:19:00Z</dcterms:modified>
</cp:coreProperties>
</file>