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97B" w:rsidRPr="00E2697B" w:rsidRDefault="00C42DB8" w:rsidP="00E2697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="00E2697B" w:rsidRPr="00E2697B">
        <w:rPr>
          <w:rFonts w:ascii="GHEA Mariam" w:hAnsi="GHEA Mariam"/>
          <w:spacing w:val="-8"/>
        </w:rPr>
        <w:t>Հավելված</w:t>
      </w:r>
      <w:proofErr w:type="spellEnd"/>
      <w:r w:rsidR="00E2697B" w:rsidRPr="00E2697B">
        <w:rPr>
          <w:rFonts w:ascii="GHEA Mariam" w:hAnsi="GHEA Mariam"/>
          <w:spacing w:val="-8"/>
        </w:rPr>
        <w:t xml:space="preserve"> N 1</w:t>
      </w:r>
    </w:p>
    <w:p w:rsidR="00E2697B" w:rsidRPr="00E2697B" w:rsidRDefault="00E2697B" w:rsidP="00E2697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E2697B">
        <w:rPr>
          <w:rFonts w:ascii="GHEA Mariam" w:hAnsi="GHEA Mariam"/>
          <w:spacing w:val="-6"/>
        </w:rPr>
        <w:t xml:space="preserve">       </w:t>
      </w:r>
      <w:r w:rsidRPr="00E2697B">
        <w:rPr>
          <w:rFonts w:ascii="GHEA Mariam" w:hAnsi="GHEA Mariam"/>
          <w:spacing w:val="-6"/>
        </w:rPr>
        <w:tab/>
        <w:t xml:space="preserve">   </w:t>
      </w:r>
      <w:r w:rsidRPr="00E2697B">
        <w:rPr>
          <w:rFonts w:ascii="GHEA Mariam" w:hAnsi="GHEA Mariam"/>
          <w:spacing w:val="-6"/>
        </w:rPr>
        <w:tab/>
      </w:r>
      <w:r w:rsidRPr="00E2697B">
        <w:rPr>
          <w:rFonts w:ascii="GHEA Mariam" w:hAnsi="GHEA Mariam"/>
          <w:spacing w:val="-6"/>
        </w:rPr>
        <w:tab/>
      </w:r>
      <w:r w:rsidRPr="00E2697B">
        <w:rPr>
          <w:rFonts w:ascii="GHEA Mariam" w:hAnsi="GHEA Mariam"/>
          <w:spacing w:val="-6"/>
        </w:rPr>
        <w:tab/>
      </w:r>
      <w:r w:rsidRPr="00E2697B">
        <w:rPr>
          <w:rFonts w:ascii="GHEA Mariam" w:hAnsi="GHEA Mariam"/>
          <w:spacing w:val="-6"/>
        </w:rPr>
        <w:tab/>
      </w:r>
      <w:r w:rsidRPr="00E2697B">
        <w:rPr>
          <w:rFonts w:ascii="GHEA Mariam" w:hAnsi="GHEA Mariam"/>
          <w:spacing w:val="-6"/>
        </w:rPr>
        <w:tab/>
      </w:r>
      <w:r w:rsidRPr="00E2697B">
        <w:rPr>
          <w:rFonts w:ascii="GHEA Mariam" w:hAnsi="GHEA Mariam"/>
          <w:spacing w:val="-6"/>
        </w:rPr>
        <w:tab/>
      </w:r>
      <w:r w:rsidRPr="00E2697B">
        <w:rPr>
          <w:rFonts w:ascii="GHEA Mariam" w:hAnsi="GHEA Mariam"/>
          <w:spacing w:val="-6"/>
        </w:rPr>
        <w:tab/>
        <w:t xml:space="preserve">     </w:t>
      </w:r>
      <w:r w:rsidR="00C42DB8">
        <w:rPr>
          <w:rFonts w:ascii="GHEA Mariam" w:hAnsi="GHEA Mariam"/>
          <w:spacing w:val="-6"/>
        </w:rPr>
        <w:t xml:space="preserve"> </w:t>
      </w:r>
      <w:r w:rsidRPr="00E2697B">
        <w:rPr>
          <w:rFonts w:ascii="GHEA Mariam" w:hAnsi="GHEA Mariam"/>
          <w:spacing w:val="-6"/>
        </w:rPr>
        <w:t xml:space="preserve">ՀՀ </w:t>
      </w:r>
      <w:proofErr w:type="spellStart"/>
      <w:r w:rsidRPr="00E2697B">
        <w:rPr>
          <w:rFonts w:ascii="GHEA Mariam" w:hAnsi="GHEA Mariam"/>
          <w:spacing w:val="-6"/>
        </w:rPr>
        <w:t>կառավարության</w:t>
      </w:r>
      <w:proofErr w:type="spellEnd"/>
      <w:r w:rsidRPr="00E2697B">
        <w:rPr>
          <w:rFonts w:ascii="GHEA Mariam" w:hAnsi="GHEA Mariam"/>
          <w:spacing w:val="-6"/>
        </w:rPr>
        <w:t xml:space="preserve"> 2019 </w:t>
      </w:r>
      <w:proofErr w:type="spellStart"/>
      <w:r w:rsidRPr="00E2697B">
        <w:rPr>
          <w:rFonts w:ascii="GHEA Mariam" w:hAnsi="GHEA Mariam"/>
          <w:spacing w:val="-6"/>
        </w:rPr>
        <w:t>թվականի</w:t>
      </w:r>
      <w:proofErr w:type="spellEnd"/>
    </w:p>
    <w:p w:rsidR="00E2697B" w:rsidRPr="00E2697B" w:rsidRDefault="00E2697B" w:rsidP="00E2697B">
      <w:pPr>
        <w:pStyle w:val="mechtex"/>
        <w:jc w:val="left"/>
        <w:rPr>
          <w:rFonts w:ascii="GHEA Mariam" w:hAnsi="GHEA Mariam"/>
          <w:spacing w:val="-2"/>
        </w:rPr>
      </w:pP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  <w:t xml:space="preserve">   </w:t>
      </w:r>
      <w:r w:rsidRPr="00E2697B">
        <w:rPr>
          <w:rFonts w:ascii="GHEA Mariam" w:hAnsi="GHEA Mariam"/>
          <w:spacing w:val="-2"/>
        </w:rPr>
        <w:tab/>
        <w:t xml:space="preserve"> </w:t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  <w:t xml:space="preserve">    </w:t>
      </w:r>
      <w:r w:rsidRPr="00E2697B">
        <w:rPr>
          <w:rFonts w:ascii="GHEA Mariam" w:hAnsi="GHEA Mariam" w:cs="IRTEK Courier"/>
          <w:spacing w:val="-4"/>
          <w:lang w:val="pt-BR"/>
        </w:rPr>
        <w:t>դեկտեմբերի</w:t>
      </w:r>
      <w:r w:rsidRPr="00E2697B">
        <w:rPr>
          <w:rFonts w:ascii="GHEA Mariam" w:hAnsi="GHEA Mariam" w:cs="Sylfaen"/>
          <w:spacing w:val="-2"/>
          <w:lang w:val="pt-BR"/>
        </w:rPr>
        <w:t xml:space="preserve"> 24-</w:t>
      </w:r>
      <w:r w:rsidRPr="00E2697B">
        <w:rPr>
          <w:rFonts w:ascii="GHEA Mariam" w:hAnsi="GHEA Mariam"/>
          <w:spacing w:val="-2"/>
        </w:rPr>
        <w:t xml:space="preserve">ի N </w:t>
      </w:r>
      <w:r w:rsidR="00AB1E80">
        <w:rPr>
          <w:rFonts w:ascii="GHEA Mariam" w:hAnsi="GHEA Mariam"/>
          <w:szCs w:val="22"/>
        </w:rPr>
        <w:t>1903</w:t>
      </w:r>
      <w:r w:rsidRPr="00E2697B">
        <w:rPr>
          <w:rFonts w:ascii="GHEA Mariam" w:hAnsi="GHEA Mariam"/>
          <w:spacing w:val="-2"/>
        </w:rPr>
        <w:t xml:space="preserve">-Ն </w:t>
      </w:r>
      <w:proofErr w:type="spellStart"/>
      <w:r w:rsidRPr="00E2697B">
        <w:rPr>
          <w:rFonts w:ascii="GHEA Mariam" w:hAnsi="GHEA Mariam"/>
          <w:spacing w:val="-2"/>
        </w:rPr>
        <w:t>որոշման</w:t>
      </w:r>
      <w:proofErr w:type="spellEnd"/>
    </w:p>
    <w:p w:rsidR="00E2697B" w:rsidRPr="00E2697B" w:rsidRDefault="00E2697B" w:rsidP="00E2697B">
      <w:pPr>
        <w:pStyle w:val="mechtex"/>
        <w:rPr>
          <w:rFonts w:ascii="Arial" w:hAnsi="Arial" w:cs="Arial"/>
        </w:rPr>
      </w:pPr>
    </w:p>
    <w:p w:rsidR="00E2697B" w:rsidRPr="00E2697B" w:rsidRDefault="00E2697B" w:rsidP="00E2697B">
      <w:pPr>
        <w:pStyle w:val="mechtex"/>
        <w:rPr>
          <w:rFonts w:ascii="Arial" w:hAnsi="Arial" w:cs="Arial"/>
        </w:rPr>
      </w:pPr>
    </w:p>
    <w:tbl>
      <w:tblPr>
        <w:tblW w:w="15005" w:type="dxa"/>
        <w:tblInd w:w="20" w:type="dxa"/>
        <w:tblLook w:val="04A0" w:firstRow="1" w:lastRow="0" w:firstColumn="1" w:lastColumn="0" w:noHBand="0" w:noVBand="1"/>
      </w:tblPr>
      <w:tblGrid>
        <w:gridCol w:w="1140"/>
        <w:gridCol w:w="1560"/>
        <w:gridCol w:w="8350"/>
        <w:gridCol w:w="3955"/>
      </w:tblGrid>
      <w:tr w:rsidR="00E2697B" w:rsidRPr="00E2697B" w:rsidTr="007058DF">
        <w:trPr>
          <w:trHeight w:val="1275"/>
        </w:trPr>
        <w:tc>
          <w:tcPr>
            <w:tcW w:w="15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</w:t>
            </w:r>
            <w:proofErr w:type="gramStart"/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 ՀԱՆՐԱՊԵՏՈՒԹՅԱՆ</w:t>
            </w:r>
            <w:proofErr w:type="gramEnd"/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2019 ԹՎԱԿԱՆԻ ՊԵՏԱԿԱՆ ԲՅՈՒՋԵԻ ՄԱՍԻՆ» ՀԱՅԱՍՏԱՆԻ  ՀԱՆՐԱՊԵՏՈՒԹՅԱՆ ՕՐԵՆՔԻ</w:t>
            </w:r>
          </w:p>
          <w:p w:rsidR="00E2697B" w:rsidRPr="00E2697B" w:rsidRDefault="00E2697B" w:rsidP="007058D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 ՀԱՎԵԼՎԱԾԻ N</w:t>
            </w:r>
            <w:r w:rsidR="0006159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  ԱՂՅՈՒՍԱԿՈՒՄ</w:t>
            </w:r>
            <w:proofErr w:type="gramEnd"/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ԿԱՏԱՐՎՈՂ ՎԵՐԱԲԱՇԽՈՒՄԸ ԵՎ ՀԱՅԱՍՏԱՆԻ  ՀԱՆՐԱՊԵՏՈՒԹՅԱՆ ԿԱՌԱՎԱՐՈՒԹՅԱՆ </w:t>
            </w:r>
          </w:p>
          <w:p w:rsidR="00E2697B" w:rsidRPr="00E2697B" w:rsidRDefault="00E2697B" w:rsidP="007058DF">
            <w:pPr>
              <w:jc w:val="center"/>
              <w:rPr>
                <w:rFonts w:ascii="GHEA Mariam" w:hAnsi="GHEA Mariam"/>
                <w:bCs/>
                <w:spacing w:val="-2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Cs/>
                <w:spacing w:val="-2"/>
                <w:sz w:val="22"/>
                <w:szCs w:val="22"/>
                <w:lang w:eastAsia="en-US"/>
              </w:rPr>
              <w:t xml:space="preserve">2018 ԹՎԱԿԱՆԻ ԴԵԿՏԵՄԲԵՐԻ 27-Ի N 1515-Ն ՈՐՈՇՄԱՆ N 5 ՀԱՎԵԼՎԱԾԻ N </w:t>
            </w:r>
            <w:proofErr w:type="gramStart"/>
            <w:r w:rsidRPr="00E2697B">
              <w:rPr>
                <w:rFonts w:ascii="GHEA Mariam" w:hAnsi="GHEA Mariam"/>
                <w:bCs/>
                <w:spacing w:val="-2"/>
                <w:sz w:val="22"/>
                <w:szCs w:val="22"/>
                <w:lang w:eastAsia="en-US"/>
              </w:rPr>
              <w:t>1  ԱՂՅՈՒՍԱԿՈՒՄ</w:t>
            </w:r>
            <w:proofErr w:type="gramEnd"/>
            <w:r w:rsidRPr="00E2697B">
              <w:rPr>
                <w:rFonts w:ascii="GHEA Mariam" w:hAnsi="GHEA Mariam"/>
                <w:bCs/>
                <w:spacing w:val="-2"/>
                <w:sz w:val="22"/>
                <w:szCs w:val="22"/>
                <w:lang w:eastAsia="en-US"/>
              </w:rPr>
              <w:t xml:space="preserve"> ԿԱՏԱՐՎՈՂ ՓՈՓՈԽՈՒԹՅՈՒՆՆԵՐԸ</w:t>
            </w:r>
          </w:p>
          <w:p w:rsidR="00E2697B" w:rsidRPr="00E2697B" w:rsidRDefault="00E2697B" w:rsidP="007058DF">
            <w:pPr>
              <w:jc w:val="center"/>
              <w:rPr>
                <w:rFonts w:ascii="GHEA Mariam" w:hAnsi="GHEA Mariam"/>
                <w:bCs/>
                <w:spacing w:val="-2"/>
                <w:sz w:val="22"/>
                <w:szCs w:val="22"/>
                <w:lang w:eastAsia="en-US"/>
              </w:rPr>
            </w:pPr>
          </w:p>
        </w:tc>
      </w:tr>
      <w:tr w:rsidR="00E2697B" w:rsidRPr="00E2697B" w:rsidTr="007058DF">
        <w:trPr>
          <w:trHeight w:val="10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97B" w:rsidRPr="00E2697B" w:rsidRDefault="00E2697B" w:rsidP="007058D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E2697B" w:rsidRPr="00E2697B" w:rsidTr="007058DF">
        <w:trPr>
          <w:trHeight w:val="6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E2697B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E2697B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697B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proofErr w:type="spellEnd"/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E2697B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2697B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E2697B" w:rsidRPr="00E2697B" w:rsidTr="007058DF">
        <w:trPr>
          <w:trHeight w:val="6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8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E2697B" w:rsidRPr="00E2697B" w:rsidTr="007058D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Բարձր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տեխնոլոգիական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արդյունաբերության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E2697B" w:rsidRPr="00E2697B" w:rsidTr="007058DF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988.0   </w:t>
            </w:r>
          </w:p>
        </w:tc>
      </w:tr>
      <w:tr w:rsidR="00E2697B" w:rsidRPr="00E2697B" w:rsidTr="007058DF">
        <w:trPr>
          <w:trHeight w:val="6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Տրանսպորտի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կապի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մշակում</w:t>
            </w:r>
            <w:proofErr w:type="spellEnd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ծրագրերի</w:t>
            </w:r>
            <w:proofErr w:type="spellEnd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մոնիթորինգ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50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Ոլորտի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արդիականացում</w:t>
            </w:r>
            <w:proofErr w:type="spellEnd"/>
            <w:proofErr w:type="gram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ճանապարհների</w:t>
            </w:r>
            <w:proofErr w:type="spellEnd"/>
            <w:proofErr w:type="gram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որակի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բարձրացում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պատշաճ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տրան</w:t>
            </w:r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սպորտային</w:t>
            </w:r>
            <w:proofErr w:type="spellEnd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որակյալ</w:t>
            </w:r>
            <w:proofErr w:type="spellEnd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ու</w:t>
            </w:r>
            <w:proofErr w:type="spellEnd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անվտանգ</w:t>
            </w:r>
            <w:proofErr w:type="spellEnd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</w:t>
            </w: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ուն</w:t>
            </w: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միջոցների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հարմարավետութ</w:t>
            </w:r>
            <w:r w:rsidR="00F7158C">
              <w:rPr>
                <w:rFonts w:ascii="GHEA Mariam" w:hAnsi="GHEA Mariam"/>
                <w:sz w:val="22"/>
                <w:szCs w:val="22"/>
                <w:lang w:eastAsia="en-US"/>
              </w:rPr>
              <w:t>յ</w:t>
            </w: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ուն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հասանելիության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6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Տրանսպորտի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կապի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ազդեցության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8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988.0   </w:t>
            </w:r>
          </w:p>
        </w:tc>
      </w:tr>
      <w:tr w:rsidR="00E2697B" w:rsidRPr="00E2697B" w:rsidTr="007058D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Տրանսպորտի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կապի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մոնիթորինգի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համակարգում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Ոլորտի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խորհրդատվության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մոնիթորինգի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գնման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269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269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269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E269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97B" w:rsidRPr="00E2697B" w:rsidRDefault="00E2697B" w:rsidP="007058D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E2697B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97B" w:rsidRPr="00E2697B" w:rsidRDefault="00E2697B" w:rsidP="007058D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(251.5)</w:t>
            </w:r>
          </w:p>
        </w:tc>
      </w:tr>
      <w:tr w:rsidR="00E2697B" w:rsidRPr="00E2697B" w:rsidTr="007058D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ոլորտում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մոնիթորինգի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արդյունավետ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մշակման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իրագործմանն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ուղղված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ազդեցության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270"/>
        </w:trPr>
        <w:tc>
          <w:tcPr>
            <w:tcW w:w="15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E2697B" w:rsidRPr="00E2697B" w:rsidTr="007058DF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97B" w:rsidRPr="00E2697B" w:rsidRDefault="00E2697B" w:rsidP="007058D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(251.5)</w:t>
            </w:r>
          </w:p>
        </w:tc>
      </w:tr>
      <w:tr w:rsidR="00E2697B" w:rsidRPr="00E2697B" w:rsidTr="007058D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մարզերի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անհամաչափությունների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կրճատում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="00F715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խոշորացվող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սոցիալ-տնտեսական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հաղորդակցության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բարե</w:t>
            </w:r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լավում</w:t>
            </w:r>
            <w:proofErr w:type="spellEnd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տեղական</w:t>
            </w:r>
            <w:proofErr w:type="spellEnd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ինքնակառավարման</w:t>
            </w:r>
            <w:proofErr w:type="spellEnd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քաղաքական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դերի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բարձրացում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որակի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97B" w:rsidRPr="00E2697B" w:rsidRDefault="00E2697B" w:rsidP="007058D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1213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97B" w:rsidRPr="00E2697B" w:rsidRDefault="00E2697B" w:rsidP="007058D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(736.5)</w:t>
            </w:r>
          </w:p>
        </w:tc>
      </w:tr>
      <w:tr w:rsidR="00E2697B" w:rsidRPr="00E2697B" w:rsidTr="007058D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Տեսչական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Տեսչական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կանոնակարգերին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համապատասխանության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գնահատում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պահանջների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270"/>
        </w:trPr>
        <w:tc>
          <w:tcPr>
            <w:tcW w:w="15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E2697B" w:rsidRPr="00E2697B" w:rsidTr="007058DF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8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97B" w:rsidRPr="00E2697B" w:rsidRDefault="00E2697B" w:rsidP="007058D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(736.5)</w:t>
            </w:r>
          </w:p>
        </w:tc>
      </w:tr>
      <w:tr w:rsidR="00E2697B" w:rsidRPr="00E2697B" w:rsidTr="007058D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հրդեհային</w:t>
            </w:r>
            <w:proofErr w:type="spellEnd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տրանսպորտի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էներգետիկայի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տեղական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գեոդեզիական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քարտեզագրական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հողօգտագործման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բնագավառներում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:rsidR="00E2697B" w:rsidRPr="00E2697B" w:rsidRDefault="00E2697B" w:rsidP="00E2697B">
      <w:pPr>
        <w:pStyle w:val="mechtex"/>
        <w:rPr>
          <w:rFonts w:ascii="Arial" w:hAnsi="Arial" w:cs="Arial"/>
        </w:rPr>
      </w:pPr>
    </w:p>
    <w:p w:rsidR="00E2697B" w:rsidRPr="00E2697B" w:rsidRDefault="00E2697B" w:rsidP="00E2697B">
      <w:pPr>
        <w:pStyle w:val="mechtex"/>
        <w:rPr>
          <w:rFonts w:ascii="Arial" w:hAnsi="Arial" w:cs="Arial"/>
        </w:rPr>
      </w:pPr>
    </w:p>
    <w:p w:rsidR="00E2697B" w:rsidRPr="00E2697B" w:rsidRDefault="00E2697B" w:rsidP="00E2697B">
      <w:pPr>
        <w:pStyle w:val="mechtex"/>
        <w:rPr>
          <w:rFonts w:ascii="Arial" w:hAnsi="Arial" w:cs="Arial"/>
        </w:rPr>
      </w:pPr>
    </w:p>
    <w:p w:rsidR="00E2697B" w:rsidRPr="00E2697B" w:rsidRDefault="00E2697B" w:rsidP="00E2697B">
      <w:pPr>
        <w:pStyle w:val="mechtex"/>
        <w:rPr>
          <w:rFonts w:ascii="Arial" w:hAnsi="Arial" w:cs="Arial"/>
        </w:rPr>
      </w:pPr>
    </w:p>
    <w:p w:rsidR="00E2697B" w:rsidRPr="00E2697B" w:rsidRDefault="00E2697B" w:rsidP="00E2697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E2697B">
        <w:rPr>
          <w:rFonts w:ascii="GHEA Mariam" w:hAnsi="GHEA Mariam" w:cs="Sylfaen"/>
        </w:rPr>
        <w:t>ՀԱՅԱՍՏԱՆԻ</w:t>
      </w:r>
      <w:r w:rsidRPr="00E2697B">
        <w:rPr>
          <w:rFonts w:ascii="GHEA Mariam" w:hAnsi="GHEA Mariam" w:cs="Arial Armenian"/>
        </w:rPr>
        <w:t xml:space="preserve">  </w:t>
      </w:r>
      <w:r w:rsidRPr="00E2697B">
        <w:rPr>
          <w:rFonts w:ascii="GHEA Mariam" w:hAnsi="GHEA Mariam" w:cs="Sylfaen"/>
        </w:rPr>
        <w:t>ՀԱՆՐԱՊԵՏՈՒԹՅԱՆ</w:t>
      </w:r>
      <w:proofErr w:type="gramEnd"/>
    </w:p>
    <w:p w:rsidR="00E2697B" w:rsidRPr="00E2697B" w:rsidRDefault="00E2697B" w:rsidP="00E2697B">
      <w:pPr>
        <w:pStyle w:val="mechtex"/>
        <w:ind w:firstLine="720"/>
        <w:jc w:val="left"/>
        <w:rPr>
          <w:rFonts w:ascii="GHEA Mariam" w:hAnsi="GHEA Mariam" w:cs="Sylfaen"/>
        </w:rPr>
      </w:pPr>
      <w:r w:rsidRPr="00E2697B">
        <w:rPr>
          <w:rFonts w:ascii="GHEA Mariam" w:hAnsi="GHEA Mariam"/>
        </w:rPr>
        <w:t xml:space="preserve">  </w:t>
      </w:r>
      <w:r w:rsidRPr="00E2697B">
        <w:rPr>
          <w:rFonts w:ascii="GHEA Mariam" w:hAnsi="GHEA Mariam" w:cs="Sylfaen"/>
        </w:rPr>
        <w:t>ՎԱՐՉԱՊԵՏԻ ԱՇԽԱՏԱԿԱԶՄԻ</w:t>
      </w:r>
    </w:p>
    <w:p w:rsidR="001F225D" w:rsidRPr="00E2697B" w:rsidRDefault="00E2697B" w:rsidP="00EF060F">
      <w:pPr>
        <w:pStyle w:val="mechtex"/>
        <w:ind w:firstLine="720"/>
        <w:jc w:val="left"/>
      </w:pPr>
      <w:r w:rsidRPr="00E2697B">
        <w:rPr>
          <w:rFonts w:ascii="GHEA Mariam" w:hAnsi="GHEA Mariam" w:cs="Sylfaen"/>
        </w:rPr>
        <w:t xml:space="preserve">                 ՂԵԿԱՎԱՐ</w:t>
      </w:r>
      <w:r w:rsidRPr="00E2697B">
        <w:rPr>
          <w:rFonts w:ascii="GHEA Mariam" w:hAnsi="GHEA Mariam" w:cs="Arial Armenian"/>
        </w:rPr>
        <w:tab/>
        <w:t xml:space="preserve">                                                         </w:t>
      </w:r>
      <w:r w:rsidRPr="00E2697B">
        <w:rPr>
          <w:rFonts w:ascii="GHEA Mariam" w:hAnsi="GHEA Mariam" w:cs="Arial Armenian"/>
        </w:rPr>
        <w:tab/>
      </w:r>
      <w:r w:rsidRPr="00E2697B">
        <w:rPr>
          <w:rFonts w:ascii="GHEA Mariam" w:hAnsi="GHEA Mariam" w:cs="Arial Armenian"/>
        </w:rPr>
        <w:tab/>
      </w:r>
      <w:r w:rsidRPr="00E2697B">
        <w:rPr>
          <w:rFonts w:ascii="GHEA Mariam" w:hAnsi="GHEA Mariam" w:cs="Arial Armenian"/>
        </w:rPr>
        <w:tab/>
      </w:r>
      <w:r w:rsidRPr="00E2697B">
        <w:rPr>
          <w:rFonts w:ascii="GHEA Mariam" w:hAnsi="GHEA Mariam" w:cs="Arial Armenian"/>
        </w:rPr>
        <w:tab/>
      </w:r>
      <w:r w:rsidRPr="00E2697B">
        <w:rPr>
          <w:rFonts w:ascii="GHEA Mariam" w:hAnsi="GHEA Mariam" w:cs="Arial Armenian"/>
        </w:rPr>
        <w:tab/>
      </w:r>
      <w:r w:rsidRPr="00E2697B">
        <w:rPr>
          <w:rFonts w:ascii="GHEA Mariam" w:hAnsi="GHEA Mariam" w:cs="Arial Armenian"/>
        </w:rPr>
        <w:tab/>
      </w:r>
      <w:r w:rsidRPr="00E2697B">
        <w:rPr>
          <w:rFonts w:ascii="GHEA Mariam" w:hAnsi="GHEA Mariam" w:cs="Arial Armenian"/>
        </w:rPr>
        <w:tab/>
        <w:t>Է</w:t>
      </w:r>
      <w:r w:rsidRPr="00E2697B">
        <w:rPr>
          <w:rFonts w:ascii="GHEA Mariam" w:hAnsi="GHEA Mariam" w:cs="Sylfaen"/>
        </w:rPr>
        <w:t>.</w:t>
      </w:r>
      <w:r w:rsidRPr="00E2697B">
        <w:rPr>
          <w:rFonts w:ascii="GHEA Mariam" w:hAnsi="GHEA Mariam" w:cs="Arial Armenian"/>
        </w:rPr>
        <w:t xml:space="preserve"> ԱՂԱՋԱՆ</w:t>
      </w:r>
      <w:r w:rsidRPr="00E2697B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RPr="00E2697B" w:rsidSect="00EF060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69D" w:rsidRDefault="0015069D">
      <w:r>
        <w:separator/>
      </w:r>
    </w:p>
  </w:endnote>
  <w:endnote w:type="continuationSeparator" w:id="0">
    <w:p w:rsidR="0015069D" w:rsidRDefault="001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34E57">
      <w:rPr>
        <w:noProof/>
        <w:sz w:val="18"/>
      </w:rPr>
      <w:t>1903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34E57">
      <w:rPr>
        <w:noProof/>
        <w:sz w:val="18"/>
      </w:rPr>
      <w:t>1903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56518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C34E57">
      <w:rPr>
        <w:noProof/>
      </w:rPr>
      <w:t>1903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69D" w:rsidRDefault="0015069D">
      <w:r>
        <w:separator/>
      </w:r>
    </w:p>
  </w:footnote>
  <w:footnote w:type="continuationSeparator" w:id="0">
    <w:p w:rsidR="0015069D" w:rsidRDefault="001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697B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E3A8A"/>
    <w:multiLevelType w:val="hybridMultilevel"/>
    <w:tmpl w:val="7E0CF990"/>
    <w:lvl w:ilvl="0" w:tplc="9AA2E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97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59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69D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B0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18B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4E0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DF9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2E6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1E80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68E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D09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4E57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2DB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A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175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97B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0F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58C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CED036"/>
  <w15:chartTrackingRefBased/>
  <w15:docId w15:val="{2CBDB457-94F3-4B49-B3CA-43F0398C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2697B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E2697B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269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E2697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2E27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E27B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Arpine Khachatryan</cp:lastModifiedBy>
  <cp:revision>13</cp:revision>
  <cp:lastPrinted>2019-12-25T10:30:00Z</cp:lastPrinted>
  <dcterms:created xsi:type="dcterms:W3CDTF">2019-12-24T05:12:00Z</dcterms:created>
  <dcterms:modified xsi:type="dcterms:W3CDTF">2019-12-25T12:16:00Z</dcterms:modified>
</cp:coreProperties>
</file>