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B274" w14:textId="2A8B8CBC" w:rsidR="008E0250" w:rsidRPr="00D42904" w:rsidRDefault="00D42904" w:rsidP="00D42904">
      <w:pPr>
        <w:ind w:left="4320"/>
        <w:jc w:val="center"/>
        <w:rPr>
          <w:rFonts w:ascii="GHEA Mariam" w:hAnsi="GHEA Mariam"/>
          <w:spacing w:val="-8"/>
          <w:sz w:val="22"/>
          <w:szCs w:val="22"/>
        </w:rPr>
      </w:pPr>
      <w:r w:rsidRPr="00D42904">
        <w:rPr>
          <w:rFonts w:ascii="GHEA Mariam" w:hAnsi="GHEA Mariam"/>
          <w:spacing w:val="-8"/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r w:rsidR="008E0250" w:rsidRPr="00D42904">
        <w:rPr>
          <w:rFonts w:ascii="GHEA Mariam" w:hAnsi="GHEA Mariam"/>
          <w:spacing w:val="-8"/>
          <w:sz w:val="22"/>
          <w:szCs w:val="22"/>
        </w:rPr>
        <w:t>Հավելված</w:t>
      </w:r>
      <w:proofErr w:type="spellEnd"/>
      <w:r w:rsidR="008E0250" w:rsidRPr="00D42904">
        <w:rPr>
          <w:rFonts w:ascii="GHEA Mariam" w:hAnsi="GHEA Mariam"/>
          <w:spacing w:val="-8"/>
          <w:sz w:val="22"/>
          <w:szCs w:val="22"/>
        </w:rPr>
        <w:t xml:space="preserve"> N 4</w:t>
      </w:r>
    </w:p>
    <w:p w14:paraId="489BFF15" w14:textId="06D33E9F" w:rsidR="008E0250" w:rsidRPr="006B7192" w:rsidRDefault="008E0250" w:rsidP="008E025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39594AF" w14:textId="480371FF" w:rsidR="008E0250" w:rsidRDefault="008E0250" w:rsidP="008E025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40634">
        <w:rPr>
          <w:rFonts w:ascii="GHEA Mariam" w:hAnsi="GHEA Mariam"/>
          <w:szCs w:val="22"/>
        </w:rPr>
        <w:t>1824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14:paraId="3C75BF10" w14:textId="77777777" w:rsidR="008E0250" w:rsidRPr="008E0250" w:rsidRDefault="008E0250" w:rsidP="008E0250">
      <w:pPr>
        <w:pStyle w:val="mechtex"/>
        <w:jc w:val="left"/>
        <w:rPr>
          <w:rFonts w:ascii="Sylfaen" w:hAnsi="Sylfaen" w:cs="Sylfaen"/>
          <w:sz w:val="12"/>
        </w:rPr>
      </w:pPr>
    </w:p>
    <w:p w14:paraId="0C2F9937" w14:textId="77777777" w:rsidR="008E0250" w:rsidRPr="00F26428" w:rsidRDefault="008E0250" w:rsidP="008E0250">
      <w:pPr>
        <w:pStyle w:val="mechtex"/>
        <w:jc w:val="left"/>
        <w:rPr>
          <w:rFonts w:ascii="Sylfaen" w:hAnsi="Sylfaen" w:cs="Sylfaen"/>
          <w:sz w:val="10"/>
        </w:rPr>
      </w:pPr>
    </w:p>
    <w:p w14:paraId="191582A3" w14:textId="77777777" w:rsidR="008E0250" w:rsidRPr="00F26428" w:rsidRDefault="008E0250" w:rsidP="008E0250">
      <w:pPr>
        <w:pStyle w:val="mechtex"/>
        <w:rPr>
          <w:rFonts w:ascii="Arial" w:hAnsi="Arial" w:cs="Arial"/>
          <w:sz w:val="10"/>
        </w:rPr>
      </w:pPr>
    </w:p>
    <w:p w14:paraId="69416EC5" w14:textId="77777777" w:rsidR="008E0250" w:rsidRPr="00CB6521" w:rsidRDefault="008E0250" w:rsidP="008E0250">
      <w:pPr>
        <w:jc w:val="center"/>
        <w:rPr>
          <w:rFonts w:ascii="GHEA Mariam" w:hAnsi="GHEA Mariam"/>
          <w:bCs/>
          <w:color w:val="000000"/>
          <w:spacing w:val="-8"/>
        </w:rPr>
      </w:pPr>
      <w:r w:rsidRPr="00CB6521">
        <w:rPr>
          <w:rFonts w:ascii="GHEA Mariam" w:hAnsi="GHEA Mariam"/>
          <w:bCs/>
          <w:color w:val="000000"/>
          <w:spacing w:val="-8"/>
        </w:rPr>
        <w:t xml:space="preserve">«ՀԱՅԱՍՏԱՆԻ ՀԱՆՐԱՊԵՏՈՒԹՅԱՆ 2019 ԹՎԱԿԱՆԻ ՊԵՏԱԿԱՆ ԲՅՈՒՋԵԻ ՄԱՍԻՆ» 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t>ՀԱՅԱՍՏԱՆԻ</w:t>
      </w:r>
      <w:r w:rsidRPr="00CB6521">
        <w:rPr>
          <w:rFonts w:ascii="GHEA Mariam" w:hAnsi="GHEA Mariam" w:cs="Arial Armenian"/>
          <w:bCs/>
          <w:color w:val="000000"/>
          <w:spacing w:val="-8"/>
          <w:lang w:val="fr-FR" w:eastAsia="en-US"/>
        </w:rPr>
        <w:t xml:space="preserve"> 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t>ՀԱՆՐԱ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softHyphen/>
        <w:t>ՊԵՏՈՒԹՅԱՆ</w:t>
      </w:r>
      <w:r w:rsidRPr="00CB6521">
        <w:rPr>
          <w:rFonts w:ascii="GHEA Mariam" w:hAnsi="GHEA Mariam"/>
          <w:bCs/>
          <w:color w:val="000000"/>
          <w:spacing w:val="-8"/>
        </w:rPr>
        <w:t xml:space="preserve"> </w:t>
      </w:r>
    </w:p>
    <w:p w14:paraId="0E436751" w14:textId="77777777" w:rsidR="008E0250" w:rsidRPr="00CB6521" w:rsidRDefault="008E0250" w:rsidP="008E0250">
      <w:pPr>
        <w:jc w:val="center"/>
        <w:rPr>
          <w:rFonts w:ascii="GHEA Mariam" w:hAnsi="GHEA Mariam"/>
          <w:bCs/>
          <w:color w:val="000000"/>
        </w:rPr>
      </w:pPr>
      <w:r w:rsidRPr="00CB6521">
        <w:rPr>
          <w:rFonts w:ascii="GHEA Mariam" w:hAnsi="GHEA Mariam"/>
          <w:bCs/>
          <w:color w:val="000000"/>
          <w:spacing w:val="-8"/>
        </w:rPr>
        <w:t xml:space="preserve">ՕՐԵՆՔԻ </w:t>
      </w:r>
      <w:r w:rsidRPr="00CB6521">
        <w:rPr>
          <w:rFonts w:ascii="GHEA Mariam" w:hAnsi="GHEA Mariam"/>
          <w:bCs/>
          <w:color w:val="000000"/>
          <w:spacing w:val="-2"/>
        </w:rPr>
        <w:t xml:space="preserve">N 1 ՀԱՎԵԼՎԱԾԻ N 2 ԱՂՅՈՒՍԱԿՈՒՄ ԵՎ </w:t>
      </w:r>
      <w:r w:rsidRPr="00CB6521">
        <w:rPr>
          <w:rFonts w:ascii="GHEA Mariam" w:hAnsi="GHEA Mariam"/>
          <w:bCs/>
          <w:color w:val="000000"/>
          <w:spacing w:val="-8"/>
        </w:rPr>
        <w:t>ՀԱՅԱՍՏԱՆԻ ՀԱՆՐԱՊԵՏՈՒԹՅԱՆ ԿԱՌԱՎԱՐՈՒԹՅԱՆ 2018 ԹՎԱԿԱՆԻ</w:t>
      </w:r>
      <w:r w:rsidRPr="00CB6521">
        <w:rPr>
          <w:rFonts w:ascii="GHEA Mariam" w:hAnsi="GHEA Mariam"/>
          <w:bCs/>
          <w:color w:val="000000"/>
        </w:rPr>
        <w:t xml:space="preserve"> </w:t>
      </w:r>
    </w:p>
    <w:p w14:paraId="4ADF498B" w14:textId="77777777" w:rsidR="008E0250" w:rsidRPr="00CB6521" w:rsidRDefault="008E0250" w:rsidP="008E0250">
      <w:pPr>
        <w:jc w:val="center"/>
        <w:rPr>
          <w:rFonts w:ascii="GHEA Mariam" w:hAnsi="GHEA Mariam"/>
          <w:bCs/>
          <w:color w:val="000000"/>
          <w:spacing w:val="-2"/>
        </w:rPr>
      </w:pPr>
      <w:r w:rsidRPr="00CB6521">
        <w:rPr>
          <w:rFonts w:ascii="GHEA Mariam" w:hAnsi="GHEA Mariam"/>
          <w:bCs/>
          <w:color w:val="000000"/>
          <w:spacing w:val="-2"/>
        </w:rPr>
        <w:t>ԴԵԿՏԵՄԲԵՐԻ 27-Ի</w:t>
      </w:r>
      <w:r w:rsidRPr="00CB6521">
        <w:rPr>
          <w:rFonts w:ascii="GHEA Mariam" w:hAnsi="GHEA Mariam"/>
          <w:bCs/>
          <w:color w:val="000000"/>
          <w:spacing w:val="-2"/>
          <w:lang w:val="hy-AM"/>
        </w:rPr>
        <w:t xml:space="preserve"> </w:t>
      </w:r>
      <w:r w:rsidRPr="00CB6521">
        <w:rPr>
          <w:rFonts w:ascii="GHEA Mariam" w:hAnsi="GHEA Mariam"/>
          <w:bCs/>
          <w:color w:val="000000"/>
          <w:spacing w:val="-2"/>
        </w:rPr>
        <w:t xml:space="preserve">N 1515-Ն ՈՐՈՇՄԱՆ N 5 ՀԱՎԵԼՎԱԾԻ N </w:t>
      </w:r>
      <w:proofErr w:type="gramStart"/>
      <w:r w:rsidRPr="00CB6521">
        <w:rPr>
          <w:rFonts w:ascii="GHEA Mariam" w:hAnsi="GHEA Mariam"/>
          <w:bCs/>
          <w:color w:val="000000"/>
          <w:spacing w:val="-2"/>
        </w:rPr>
        <w:t>1  ԱՂՅՈՒՍԱԿՈՒՄ</w:t>
      </w:r>
      <w:proofErr w:type="gramEnd"/>
      <w:r w:rsidRPr="00CB6521">
        <w:rPr>
          <w:rFonts w:ascii="GHEA Mariam" w:hAnsi="GHEA Mariam"/>
          <w:bCs/>
          <w:color w:val="000000"/>
          <w:spacing w:val="-2"/>
        </w:rPr>
        <w:t xml:space="preserve"> ԿԱՏԱՐՎՈՂ ՓՈՓՈԽՈՒԹՅՈՒՆՆԵՐԸ </w:t>
      </w:r>
    </w:p>
    <w:p w14:paraId="73153F65" w14:textId="77777777" w:rsidR="008E0250" w:rsidRPr="00CB6521" w:rsidRDefault="008E0250" w:rsidP="008E0250">
      <w:pPr>
        <w:jc w:val="center"/>
        <w:rPr>
          <w:rFonts w:ascii="GHEA Mariam" w:hAnsi="GHEA Mariam"/>
          <w:bCs/>
          <w:color w:val="000000"/>
          <w:spacing w:val="-2"/>
        </w:rPr>
      </w:pPr>
      <w:r w:rsidRPr="00CB6521">
        <w:rPr>
          <w:rFonts w:ascii="GHEA Mariam" w:hAnsi="GHEA Mariam"/>
          <w:bCs/>
          <w:color w:val="000000"/>
          <w:spacing w:val="-2"/>
        </w:rPr>
        <w:t>ԵՎ ԼՐԱՑՈՒՄՆԵՐԸ</w:t>
      </w:r>
    </w:p>
    <w:p w14:paraId="112E0719" w14:textId="77777777" w:rsidR="008E0250" w:rsidRPr="00F26428" w:rsidRDefault="008E0250" w:rsidP="008E0250">
      <w:pPr>
        <w:ind w:right="-747"/>
        <w:jc w:val="center"/>
        <w:rPr>
          <w:rFonts w:ascii="GHEA Mariam" w:hAnsi="GHEA Mariam" w:cs="Arial"/>
          <w:sz w:val="22"/>
          <w:szCs w:val="22"/>
        </w:rPr>
      </w:pP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val="hy-AM" w:eastAsia="en-US"/>
        </w:rPr>
        <w:t xml:space="preserve">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</w:t>
      </w:r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(</w:t>
      </w:r>
      <w:proofErr w:type="spellStart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հազ</w:t>
      </w:r>
      <w:proofErr w:type="spellEnd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. </w:t>
      </w:r>
      <w:proofErr w:type="spellStart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դրամ</w:t>
      </w:r>
      <w:proofErr w:type="spellEnd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)</w:t>
      </w:r>
    </w:p>
    <w:tbl>
      <w:tblPr>
        <w:tblpPr w:leftFromText="180" w:rightFromText="180" w:vertAnchor="text" w:tblpX="-144" w:tblpY="1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9360"/>
        <w:gridCol w:w="3420"/>
      </w:tblGrid>
      <w:tr w:rsidR="008E0250" w:rsidRPr="00F26428" w14:paraId="43C6F0FD" w14:textId="77777777" w:rsidTr="00F70B1A">
        <w:trPr>
          <w:trHeight w:val="60"/>
        </w:trPr>
        <w:tc>
          <w:tcPr>
            <w:tcW w:w="2700" w:type="dxa"/>
            <w:gridSpan w:val="2"/>
            <w:shd w:val="clear" w:color="auto" w:fill="auto"/>
          </w:tcPr>
          <w:p w14:paraId="2DD2F1DF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Ծրագրային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դասիչը</w:t>
            </w:r>
            <w:proofErr w:type="spellEnd"/>
          </w:p>
        </w:tc>
        <w:tc>
          <w:tcPr>
            <w:tcW w:w="9360" w:type="dxa"/>
            <w:vMerge w:val="restart"/>
            <w:shd w:val="clear" w:color="auto" w:fill="auto"/>
          </w:tcPr>
          <w:p w14:paraId="1095BCCD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Բյուջետային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հատկացումների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գլխավոր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կարգադրիչների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, </w:t>
            </w:r>
          </w:p>
          <w:p w14:paraId="5B78AE35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ծրագրերի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և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միջոցառումների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անվանումները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3FC007C3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Ցուցանիշների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փոփոխությունը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</w:p>
          <w:p w14:paraId="44F69BE1" w14:textId="77777777" w:rsidR="008E0250" w:rsidRPr="00CB6521" w:rsidRDefault="008E0250" w:rsidP="00F70B1A">
            <w:pPr>
              <w:tabs>
                <w:tab w:val="left" w:pos="5172"/>
                <w:tab w:val="left" w:pos="5652"/>
                <w:tab w:val="left" w:pos="5922"/>
              </w:tabs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(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ավելացումները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նշված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են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դրական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նշանով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>)</w:t>
            </w:r>
          </w:p>
        </w:tc>
      </w:tr>
      <w:tr w:rsidR="008E0250" w:rsidRPr="00F26428" w14:paraId="5179CA88" w14:textId="77777777" w:rsidTr="00F70B1A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14:paraId="4217E31E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ծրագիրը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970BB22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միջոցառումը</w:t>
            </w:r>
            <w:proofErr w:type="spellEnd"/>
          </w:p>
        </w:tc>
        <w:tc>
          <w:tcPr>
            <w:tcW w:w="9360" w:type="dxa"/>
            <w:vMerge/>
            <w:vAlign w:val="center"/>
          </w:tcPr>
          <w:p w14:paraId="64C7DAE5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2257156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  <w:highlight w:val="yellow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               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տարի</w:t>
            </w:r>
            <w:proofErr w:type="spellEnd"/>
          </w:p>
        </w:tc>
      </w:tr>
      <w:tr w:rsidR="008E0250" w:rsidRPr="00F26428" w14:paraId="1D34C7A1" w14:textId="77777777" w:rsidTr="00F70B1A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14:paraId="485B9886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F733B4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vAlign w:val="center"/>
          </w:tcPr>
          <w:p w14:paraId="3287773A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  <w:lang w:val="hy-AM"/>
              </w:rPr>
            </w:pPr>
            <w:r w:rsidRPr="00CB6521">
              <w:rPr>
                <w:rFonts w:ascii="GHEA Mariam" w:hAnsi="GHEA Mariam"/>
                <w:color w:val="000000"/>
                <w:lang w:val="hy-AM"/>
              </w:rPr>
              <w:t>Ընդամենը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1F5C936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DB5050">
              <w:rPr>
                <w:rFonts w:ascii="GHEA Mariam" w:hAnsi="GHEA Mariam"/>
                <w:sz w:val="22"/>
                <w:szCs w:val="22"/>
              </w:rPr>
              <w:t>296,011.8</w:t>
            </w:r>
          </w:p>
        </w:tc>
      </w:tr>
      <w:tr w:rsidR="008E0250" w:rsidRPr="00F26428" w14:paraId="433EB2CC" w14:textId="77777777" w:rsidTr="00F70B1A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14:paraId="0CDB2902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C0EA12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vAlign w:val="center"/>
          </w:tcPr>
          <w:p w14:paraId="59E0A528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  <w:lang w:val="hy-AM"/>
              </w:rPr>
            </w:pPr>
            <w:r w:rsidRPr="00CB6521">
              <w:rPr>
                <w:rFonts w:ascii="GHEA Mariam" w:hAnsi="GHEA Mariam"/>
                <w:color w:val="000000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2CC999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</w:p>
        </w:tc>
      </w:tr>
      <w:tr w:rsidR="008E0250" w:rsidRPr="00F26428" w14:paraId="616922FC" w14:textId="77777777" w:rsidTr="00F70B1A">
        <w:trPr>
          <w:trHeight w:val="270"/>
        </w:trPr>
        <w:tc>
          <w:tcPr>
            <w:tcW w:w="1140" w:type="dxa"/>
            <w:vMerge w:val="restart"/>
            <w:shd w:val="clear" w:color="auto" w:fill="auto"/>
          </w:tcPr>
          <w:p w14:paraId="575E0922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1212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D915310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14:paraId="5B2C745D" w14:textId="77777777" w:rsidR="008E0250" w:rsidRPr="00CB6521" w:rsidRDefault="008E0250" w:rsidP="00F70B1A">
            <w:pPr>
              <w:rPr>
                <w:rFonts w:ascii="GHEA Mariam" w:hAnsi="GHEA Mariam"/>
                <w:iCs/>
              </w:rPr>
            </w:pPr>
            <w:proofErr w:type="spellStart"/>
            <w:r w:rsidRPr="00CB6521">
              <w:rPr>
                <w:rFonts w:ascii="GHEA Mariam" w:hAnsi="GHEA Mariam"/>
                <w:iCs/>
              </w:rPr>
              <w:t>Ծրագրի</w:t>
            </w:r>
            <w:proofErr w:type="spellEnd"/>
            <w:r w:rsidRPr="00CB6521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iCs/>
              </w:rPr>
              <w:t>անվանումը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378EEAC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0250" w:rsidRPr="00F26428" w14:paraId="42F99EE7" w14:textId="77777777" w:rsidTr="00F70B1A">
        <w:trPr>
          <w:trHeight w:val="270"/>
        </w:trPr>
        <w:tc>
          <w:tcPr>
            <w:tcW w:w="1140" w:type="dxa"/>
            <w:vMerge/>
            <w:vAlign w:val="center"/>
          </w:tcPr>
          <w:p w14:paraId="197009F9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7A3B4290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14:paraId="4E75757D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Տարածքային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զարգացում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</w:tcPr>
          <w:p w14:paraId="0B291AE6" w14:textId="77777777" w:rsidR="008E0250" w:rsidRPr="00CB6521" w:rsidRDefault="008E0250" w:rsidP="00F70B1A">
            <w:pPr>
              <w:jc w:val="center"/>
              <w:rPr>
                <w:rFonts w:ascii="GHEA Mariam" w:hAnsi="GHEA Mariam"/>
              </w:rPr>
            </w:pPr>
            <w:r w:rsidRPr="00DB5050">
              <w:rPr>
                <w:rFonts w:ascii="GHEA Mariam" w:hAnsi="GHEA Mariam"/>
                <w:sz w:val="22"/>
                <w:szCs w:val="22"/>
              </w:rPr>
              <w:t>296,011.8</w:t>
            </w:r>
          </w:p>
        </w:tc>
      </w:tr>
      <w:tr w:rsidR="008E0250" w:rsidRPr="00F26428" w14:paraId="5FBD91DA" w14:textId="77777777" w:rsidTr="00F70B1A">
        <w:trPr>
          <w:trHeight w:val="285"/>
        </w:trPr>
        <w:tc>
          <w:tcPr>
            <w:tcW w:w="1140" w:type="dxa"/>
            <w:vMerge/>
            <w:vAlign w:val="center"/>
          </w:tcPr>
          <w:p w14:paraId="7D51EA57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4A98176C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14:paraId="47C761FA" w14:textId="77777777" w:rsidR="008E0250" w:rsidRPr="00CB6521" w:rsidRDefault="008E0250" w:rsidP="00F70B1A">
            <w:pPr>
              <w:rPr>
                <w:rFonts w:ascii="GHEA Mariam" w:hAnsi="GHEA Mariam"/>
                <w:iCs/>
                <w:lang w:val="hy-AM"/>
              </w:rPr>
            </w:pPr>
            <w:proofErr w:type="spellStart"/>
            <w:r w:rsidRPr="00CB6521">
              <w:rPr>
                <w:rFonts w:ascii="GHEA Mariam" w:hAnsi="GHEA Mariam"/>
                <w:iCs/>
              </w:rPr>
              <w:t>Ծրագրի</w:t>
            </w:r>
            <w:proofErr w:type="spellEnd"/>
            <w:r w:rsidRPr="00CB6521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iCs/>
              </w:rPr>
              <w:t>նպատակը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7068232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8E0250" w:rsidRPr="00F26428" w14:paraId="23F6561F" w14:textId="77777777" w:rsidTr="00F70B1A">
        <w:trPr>
          <w:trHeight w:val="247"/>
        </w:trPr>
        <w:tc>
          <w:tcPr>
            <w:tcW w:w="1140" w:type="dxa"/>
            <w:vMerge/>
            <w:vAlign w:val="center"/>
          </w:tcPr>
          <w:p w14:paraId="0691424C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0DA918E2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14:paraId="2B2C3D37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Տարածքների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համաչափ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զարգացման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խթանում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B3539C6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8E0250" w:rsidRPr="00F26428" w14:paraId="2C2C6E3C" w14:textId="77777777" w:rsidTr="008E0250">
        <w:trPr>
          <w:trHeight w:val="60"/>
        </w:trPr>
        <w:tc>
          <w:tcPr>
            <w:tcW w:w="1140" w:type="dxa"/>
            <w:shd w:val="clear" w:color="auto" w:fill="auto"/>
          </w:tcPr>
          <w:p w14:paraId="3C529A09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7EC1CA4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14:paraId="4813A375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  <w:lang w:val="hy-AM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Վերջնական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արդյունքի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նկարագրությունը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4729E37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8E0250" w:rsidRPr="00F26428" w14:paraId="72984BE0" w14:textId="77777777" w:rsidTr="00F70B1A">
        <w:trPr>
          <w:trHeight w:val="529"/>
        </w:trPr>
        <w:tc>
          <w:tcPr>
            <w:tcW w:w="1140" w:type="dxa"/>
            <w:shd w:val="clear" w:color="auto" w:fill="auto"/>
          </w:tcPr>
          <w:p w14:paraId="3F8DCDDC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E1F5780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14:paraId="536C9687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ՀՀ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համայնքների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կառավարման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արդյունավետության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բարձրացում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և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տնտեսական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գործունեության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խթանում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7D78865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8E0250" w:rsidRPr="00F26428" w14:paraId="32953AE5" w14:textId="77777777" w:rsidTr="00F70B1A">
        <w:trPr>
          <w:trHeight w:val="300"/>
        </w:trPr>
        <w:tc>
          <w:tcPr>
            <w:tcW w:w="1140" w:type="dxa"/>
            <w:vMerge w:val="restart"/>
            <w:shd w:val="clear" w:color="auto" w:fill="auto"/>
          </w:tcPr>
          <w:p w14:paraId="57A3D1A0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2ADCDB4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12007</w:t>
            </w:r>
          </w:p>
        </w:tc>
        <w:tc>
          <w:tcPr>
            <w:tcW w:w="9360" w:type="dxa"/>
            <w:shd w:val="clear" w:color="auto" w:fill="auto"/>
          </w:tcPr>
          <w:p w14:paraId="20B93F6B" w14:textId="77777777" w:rsidR="008E0250" w:rsidRPr="00CB6521" w:rsidRDefault="008E0250" w:rsidP="00F70B1A">
            <w:pPr>
              <w:rPr>
                <w:rFonts w:ascii="GHEA Mariam" w:hAnsi="GHEA Mariam"/>
                <w:iCs/>
              </w:rPr>
            </w:pPr>
            <w:proofErr w:type="spellStart"/>
            <w:r w:rsidRPr="00CB6521">
              <w:rPr>
                <w:rFonts w:ascii="GHEA Mariam" w:hAnsi="GHEA Mariam"/>
                <w:iCs/>
              </w:rPr>
              <w:t>Միջոցառման</w:t>
            </w:r>
            <w:proofErr w:type="spellEnd"/>
            <w:r w:rsidRPr="00CB6521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iCs/>
              </w:rPr>
              <w:t>անվանումը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</w:tcPr>
          <w:p w14:paraId="7DC2BB37" w14:textId="77777777" w:rsidR="008E0250" w:rsidRPr="00CB6521" w:rsidRDefault="008E0250" w:rsidP="00F70B1A">
            <w:pPr>
              <w:jc w:val="center"/>
              <w:rPr>
                <w:rFonts w:ascii="GHEA Mariam" w:hAnsi="GHEA Mariam"/>
              </w:rPr>
            </w:pPr>
          </w:p>
        </w:tc>
      </w:tr>
      <w:tr w:rsidR="008E0250" w:rsidRPr="00F26428" w14:paraId="31F2D022" w14:textId="77777777" w:rsidTr="00F70B1A">
        <w:trPr>
          <w:trHeight w:val="60"/>
        </w:trPr>
        <w:tc>
          <w:tcPr>
            <w:tcW w:w="1140" w:type="dxa"/>
            <w:vMerge/>
            <w:vAlign w:val="center"/>
          </w:tcPr>
          <w:p w14:paraId="22013E3B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24BD2B83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14:paraId="083AFE69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  <w:spacing w:val="-8"/>
              </w:rPr>
            </w:pPr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ՀՀ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մարզերին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սուբվենցիայի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տրամադրում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՝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ենթակառուցվածքների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զարգացման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նպատակով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</w:tcPr>
          <w:p w14:paraId="5A3EB000" w14:textId="77777777" w:rsidR="008E0250" w:rsidRPr="00CB6521" w:rsidRDefault="008E0250" w:rsidP="00F70B1A">
            <w:pPr>
              <w:jc w:val="center"/>
              <w:rPr>
                <w:rFonts w:ascii="GHEA Mariam" w:hAnsi="GHEA Mariam"/>
              </w:rPr>
            </w:pPr>
            <w:r w:rsidRPr="00DB5050">
              <w:rPr>
                <w:rFonts w:ascii="GHEA Mariam" w:hAnsi="GHEA Mariam"/>
                <w:sz w:val="22"/>
                <w:szCs w:val="22"/>
              </w:rPr>
              <w:t>296,011.8</w:t>
            </w:r>
          </w:p>
        </w:tc>
      </w:tr>
      <w:tr w:rsidR="008E0250" w:rsidRPr="00F26428" w14:paraId="5E3B4AE1" w14:textId="77777777" w:rsidTr="00F70B1A">
        <w:trPr>
          <w:trHeight w:val="300"/>
        </w:trPr>
        <w:tc>
          <w:tcPr>
            <w:tcW w:w="1140" w:type="dxa"/>
            <w:vMerge/>
            <w:vAlign w:val="center"/>
          </w:tcPr>
          <w:p w14:paraId="4B2783EA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45FC8080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14:paraId="02DA75D6" w14:textId="77777777" w:rsidR="008E0250" w:rsidRPr="00CB6521" w:rsidRDefault="008E0250" w:rsidP="00F70B1A">
            <w:pPr>
              <w:rPr>
                <w:rFonts w:ascii="GHEA Mariam" w:hAnsi="GHEA Mariam" w:cs="Arial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iCs/>
              </w:rPr>
              <w:t>Միջոցառման</w:t>
            </w:r>
            <w:proofErr w:type="spellEnd"/>
            <w:r w:rsidRPr="00CB6521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iCs/>
              </w:rPr>
              <w:t>նկարագրությունը</w:t>
            </w:r>
            <w:proofErr w:type="spellEnd"/>
          </w:p>
          <w:p w14:paraId="11E74339" w14:textId="77777777" w:rsidR="008E0250" w:rsidRPr="00CB6521" w:rsidRDefault="008E0250" w:rsidP="00F70B1A">
            <w:pPr>
              <w:rPr>
                <w:rFonts w:ascii="GHEA Mariam" w:hAnsi="GHEA Mariam"/>
                <w:iCs/>
                <w:spacing w:val="-8"/>
              </w:rPr>
            </w:pPr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ՀՀ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մարզերին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սուբվենցիայի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տրամադրում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՝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ենթակառուցվածքների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զարգացման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նպատակով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700AA930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</w:p>
          <w:p w14:paraId="64099238" w14:textId="77777777" w:rsidR="008E0250" w:rsidRPr="00CB6521" w:rsidRDefault="008E0250" w:rsidP="00F70B1A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8E0250" w:rsidRPr="00F26428" w14:paraId="0CC7EB7F" w14:textId="77777777" w:rsidTr="008E0250">
        <w:trPr>
          <w:trHeight w:val="60"/>
        </w:trPr>
        <w:tc>
          <w:tcPr>
            <w:tcW w:w="1140" w:type="dxa"/>
            <w:vMerge/>
            <w:vAlign w:val="center"/>
          </w:tcPr>
          <w:p w14:paraId="23B48018" w14:textId="77777777" w:rsidR="008E0250" w:rsidRPr="00F26428" w:rsidRDefault="008E0250" w:rsidP="00F70B1A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5EA2D0D7" w14:textId="77777777" w:rsidR="008E0250" w:rsidRPr="00F26428" w:rsidRDefault="008E0250" w:rsidP="00F70B1A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14:paraId="2732A3D2" w14:textId="77777777" w:rsidR="008E0250" w:rsidRPr="00CB6521" w:rsidRDefault="008E0250" w:rsidP="00F70B1A">
            <w:pPr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Միջոցառման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տեսակը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           </w:t>
            </w:r>
          </w:p>
          <w:p w14:paraId="5CC36F5A" w14:textId="77777777" w:rsidR="008E0250" w:rsidRPr="00F26428" w:rsidRDefault="008E0250" w:rsidP="00F70B1A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Տրանսֆերտների</w:t>
            </w:r>
            <w:proofErr w:type="spellEnd"/>
            <w:r w:rsidRPr="00CB6521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</w:rPr>
              <w:t>տրամադրում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5093B526" w14:textId="77777777" w:rsidR="008E0250" w:rsidRPr="00F26428" w:rsidRDefault="008E0250" w:rsidP="00F70B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14:paraId="4D994A65" w14:textId="77777777" w:rsidR="008E0250" w:rsidRPr="00F26428" w:rsidRDefault="008E0250" w:rsidP="00F70B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</w:tbl>
    <w:p w14:paraId="6CA222B4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Sylfaen"/>
        </w:rPr>
      </w:pPr>
    </w:p>
    <w:p w14:paraId="231A3CBE" w14:textId="77777777" w:rsidR="008E0250" w:rsidRPr="00B16FF5" w:rsidRDefault="008E0250" w:rsidP="008E025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099077C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111267" w14:textId="703294D1" w:rsidR="008E0250" w:rsidRPr="00A02343" w:rsidRDefault="008E0250" w:rsidP="00D4290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9FBAC4B" w14:textId="77777777" w:rsidR="008E0250" w:rsidRPr="008E0250" w:rsidRDefault="008E0250" w:rsidP="008E0250">
      <w:pPr>
        <w:rPr>
          <w:rFonts w:ascii="Arial" w:hAnsi="Arial" w:cs="Arial"/>
        </w:rPr>
      </w:pPr>
    </w:p>
    <w:sectPr w:rsidR="008E0250" w:rsidRPr="008E0250" w:rsidSect="00D42904">
      <w:headerReference w:type="even" r:id="rId7"/>
      <w:footerReference w:type="even" r:id="rId8"/>
      <w:pgSz w:w="16834" w:h="11909" w:orient="landscape" w:code="9"/>
      <w:pgMar w:top="952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5992" w14:textId="77777777" w:rsidR="00EF4D9F" w:rsidRDefault="00EF4D9F">
      <w:r>
        <w:separator/>
      </w:r>
    </w:p>
  </w:endnote>
  <w:endnote w:type="continuationSeparator" w:id="0">
    <w:p w14:paraId="5FAB26F1" w14:textId="77777777" w:rsidR="00EF4D9F" w:rsidRDefault="00EF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67FA" w14:textId="5F8261E6" w:rsidR="00F70B1A" w:rsidRDefault="00F70B1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A0F16">
      <w:rPr>
        <w:noProof/>
        <w:sz w:val="18"/>
      </w:rPr>
      <w:t>1824.voroshum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CDC63" w14:textId="77777777" w:rsidR="00EF4D9F" w:rsidRDefault="00EF4D9F">
      <w:r>
        <w:separator/>
      </w:r>
    </w:p>
  </w:footnote>
  <w:footnote w:type="continuationSeparator" w:id="0">
    <w:p w14:paraId="31CB3964" w14:textId="77777777" w:rsidR="00EF4D9F" w:rsidRDefault="00EF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9292" w14:textId="77777777" w:rsidR="00F70B1A" w:rsidRDefault="00F70B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079A18" w14:textId="77777777" w:rsidR="00F70B1A" w:rsidRDefault="00F70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6D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4D07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99F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41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19F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C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CF3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F16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7A4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7EB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141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DB8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76C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13A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07F46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4F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634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8BD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205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F41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41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94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5DF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CDF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4D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250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29E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B5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1BD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8F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0EA2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316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904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4CE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811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104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D9F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1A"/>
    <w:rsid w:val="00F70C1A"/>
    <w:rsid w:val="00F70DC1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DF271"/>
  <w15:chartTrackingRefBased/>
  <w15:docId w15:val="{4DBC6BF0-9227-4835-BF9B-4E9600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B699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0B699F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qFormat/>
    <w:rsid w:val="000B699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B699F"/>
    <w:rPr>
      <w:b/>
      <w:bCs/>
    </w:rPr>
  </w:style>
  <w:style w:type="character" w:customStyle="1" w:styleId="mechtexChar">
    <w:name w:val="mechtex Char"/>
    <w:link w:val="mechtex"/>
    <w:rsid w:val="000B699F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D68BD"/>
    <w:pPr>
      <w:ind w:left="720"/>
      <w:contextualSpacing/>
    </w:pPr>
  </w:style>
  <w:style w:type="character" w:customStyle="1" w:styleId="normChar">
    <w:name w:val="norm Char"/>
    <w:link w:val="norm"/>
    <w:locked/>
    <w:rsid w:val="008E0250"/>
    <w:rPr>
      <w:rFonts w:ascii="Arial Armenian" w:hAnsi="Arial Armenian"/>
      <w:sz w:val="22"/>
      <w:lang w:eastAsia="ru-RU"/>
    </w:rPr>
  </w:style>
  <w:style w:type="character" w:styleId="Emphasis">
    <w:name w:val="Emphasis"/>
    <w:qFormat/>
    <w:rsid w:val="008E0250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E0250"/>
    <w:rPr>
      <w:sz w:val="24"/>
      <w:szCs w:val="24"/>
    </w:rPr>
  </w:style>
  <w:style w:type="paragraph" w:styleId="BalloonText">
    <w:name w:val="Balloon Text"/>
    <w:basedOn w:val="Normal"/>
    <w:link w:val="BalloonTextChar"/>
    <w:rsid w:val="008E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9172-6BF6-4B78-9660-2961D273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https://mul2-moj.gov.am/tasks/64551/oneclick/1824.voroshum.docx?token=7d1ee4448d38f753585a43ca722e3868</cp:keywords>
  <dc:description/>
  <cp:lastModifiedBy>Arpine Khachatryan</cp:lastModifiedBy>
  <cp:revision>8</cp:revision>
  <cp:lastPrinted>2019-12-17T12:14:00Z</cp:lastPrinted>
  <dcterms:created xsi:type="dcterms:W3CDTF">2019-12-17T08:30:00Z</dcterms:created>
  <dcterms:modified xsi:type="dcterms:W3CDTF">2019-12-18T10:35:00Z</dcterms:modified>
</cp:coreProperties>
</file>