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E3" w:rsidRPr="00D30272" w:rsidRDefault="004B0D29" w:rsidP="004B0D29">
      <w:pPr>
        <w:pStyle w:val="mechtex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801E3" w:rsidRPr="00E77CE1">
        <w:rPr>
          <w:rFonts w:ascii="GHEA Mariam" w:hAnsi="GHEA Mariam"/>
          <w:spacing w:val="-8"/>
          <w:lang w:val="hy-AM"/>
        </w:rPr>
        <w:t>Հավելված</w:t>
      </w:r>
      <w:r w:rsidR="006801E3"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2"/>
          <w:lang w:val="af-ZA"/>
        </w:rPr>
        <w:t>N</w:t>
      </w:r>
      <w:r w:rsidR="006801E3">
        <w:rPr>
          <w:rFonts w:ascii="GHEA Mariam" w:hAnsi="GHEA Mariam"/>
          <w:spacing w:val="-2"/>
          <w:lang w:val="af-ZA"/>
        </w:rPr>
        <w:t xml:space="preserve"> 2</w:t>
      </w:r>
    </w:p>
    <w:p w:rsidR="006801E3" w:rsidRPr="00D30272" w:rsidRDefault="006801E3" w:rsidP="006801E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6801E3" w:rsidRPr="00D30272" w:rsidRDefault="006801E3" w:rsidP="006801E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1837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5824" w:type="dxa"/>
        <w:tblInd w:w="-204" w:type="dxa"/>
        <w:tblLook w:val="0000" w:firstRow="0" w:lastRow="0" w:firstColumn="0" w:lastColumn="0" w:noHBand="0" w:noVBand="0"/>
      </w:tblPr>
      <w:tblGrid>
        <w:gridCol w:w="779"/>
        <w:gridCol w:w="919"/>
        <w:gridCol w:w="5166"/>
        <w:gridCol w:w="1795"/>
        <w:gridCol w:w="1878"/>
        <w:gridCol w:w="1960"/>
        <w:gridCol w:w="1688"/>
        <w:gridCol w:w="1639"/>
      </w:tblGrid>
      <w:tr w:rsidR="006801E3" w:rsidRPr="0098476F" w:rsidTr="00481209">
        <w:trPr>
          <w:trHeight w:val="915"/>
        </w:trPr>
        <w:tc>
          <w:tcPr>
            <w:tcW w:w="15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val="af-ZA"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>«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ՀԱՅԱՍՏԱՆԻ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ՀԱՆՐԱՊԵՏՈՒԹՅԱՆ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2019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ԹՎԱԿԱՆԻ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ԲՅՈՒՋԵԻ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ՄԱՍԻՆ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»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ՀԱՅԱՍՏԱՆԻ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ՀԱՆՐԱՊԵՏՈՒԹՅԱՆ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ՕՐԵՆՔԻ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N 1 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br/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ՀԱՎԵԼՎԱԾԻ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N 3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ԱՂՅՈՒՍԱԿՈՒՄ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ԿԱՏԱՐՎՈՂ</w:t>
            </w:r>
            <w:r w:rsidRPr="0010189B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ՓՈՓՈԽՈՒԹՅՈՒՆԸ</w:t>
            </w:r>
          </w:p>
        </w:tc>
      </w:tr>
      <w:tr w:rsidR="006801E3" w:rsidRPr="0010189B" w:rsidTr="00481209">
        <w:trPr>
          <w:trHeight w:val="34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0189B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801E3" w:rsidRPr="0010189B" w:rsidTr="00481209">
        <w:trPr>
          <w:trHeight w:val="60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7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Ցուցանիշների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փոփոխությունը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10189B">
              <w:rPr>
                <w:rFonts w:ascii="GHEA Mariam" w:hAnsi="GHEA Mariam"/>
                <w:bCs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</w:t>
            </w:r>
            <w:r w:rsidRPr="0010189B">
              <w:rPr>
                <w:rFonts w:ascii="GHEA Mariam" w:hAnsi="GHEA Mariam"/>
                <w:bCs/>
                <w:lang w:eastAsia="en-US"/>
              </w:rPr>
              <w:t>վելացումները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նշված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են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դրական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10189B">
              <w:rPr>
                <w:rFonts w:ascii="GHEA Mariam" w:hAnsi="GHEA Mariam"/>
                <w:bCs/>
                <w:lang w:eastAsia="en-US"/>
              </w:rPr>
              <w:t>նշանով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)   </w:t>
            </w:r>
            <w:proofErr w:type="gramEnd"/>
            <w:r w:rsidRPr="0010189B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</w:tr>
      <w:tr w:rsidR="006801E3" w:rsidRPr="0010189B" w:rsidTr="00481209">
        <w:trPr>
          <w:trHeight w:val="60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5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</w:p>
        </w:tc>
      </w:tr>
      <w:tr w:rsidR="006801E3" w:rsidRPr="0010189B" w:rsidTr="00481209">
        <w:trPr>
          <w:trHeight w:val="13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րագիրը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իջոցառումը</w:t>
            </w:r>
            <w:proofErr w:type="spellEnd"/>
          </w:p>
        </w:tc>
        <w:tc>
          <w:tcPr>
            <w:tcW w:w="5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կ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առուցման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երակառուցման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վերանորոգման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և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վերականգնման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ախագծահե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տազոտական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գեոդեզիա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քարտեզագրա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կան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աշխա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ո</w:t>
            </w: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չ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ֆինանսական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ակտիվների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6801E3" w:rsidRPr="0010189B" w:rsidTr="00481209">
        <w:trPr>
          <w:trHeight w:val="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858,600.5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858,600.5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858,600.5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GHEA Mariam" w:hAnsi="GHEA Mariam"/>
                <w:bCs/>
                <w:color w:val="000000"/>
                <w:lang w:eastAsia="en-US"/>
              </w:rPr>
              <w:t xml:space="preserve">858,600.5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0189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0189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10189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>1169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>31001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պաշտպանության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նախարարության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շենքային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պայմաններ</w:t>
            </w:r>
            <w:proofErr w:type="spellEnd"/>
            <w:r w:rsidRPr="0010189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10189B">
              <w:rPr>
                <w:rFonts w:ascii="GHEA Mariam" w:hAnsi="GHEA Mariam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 xml:space="preserve">858,600.5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GHEA Mariam" w:hAnsi="GHEA Mariam"/>
                <w:bCs/>
                <w:lang w:eastAsia="en-US"/>
              </w:rPr>
              <w:t xml:space="preserve">858,600.5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10189B" w:rsidRDefault="006801E3" w:rsidP="0048120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189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</w:tr>
    </w:tbl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Default="006801E3" w:rsidP="0098476F">
      <w:pPr>
        <w:pStyle w:val="mechtex"/>
        <w:spacing w:line="480" w:lineRule="auto"/>
        <w:jc w:val="both"/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  <w:proofErr w:type="gramEnd"/>
    </w:p>
    <w:sectPr w:rsidR="00C66255" w:rsidSect="0010189B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94" w:rsidRDefault="00784A94">
      <w:r>
        <w:separator/>
      </w:r>
    </w:p>
  </w:endnote>
  <w:endnote w:type="continuationSeparator" w:id="0">
    <w:p w:rsidR="00784A94" w:rsidRDefault="0078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voroshumNrk333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94" w:rsidRDefault="00784A94">
      <w:r>
        <w:separator/>
      </w:r>
    </w:p>
  </w:footnote>
  <w:footnote w:type="continuationSeparator" w:id="0">
    <w:p w:rsidR="00784A94" w:rsidRDefault="0078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7B37" w:rsidRDefault="00784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3"/>
    <w:rsid w:val="004B0D29"/>
    <w:rsid w:val="006801E3"/>
    <w:rsid w:val="00784A94"/>
    <w:rsid w:val="007F17B6"/>
    <w:rsid w:val="008C12B1"/>
    <w:rsid w:val="0098476F"/>
    <w:rsid w:val="00A65DA5"/>
    <w:rsid w:val="00BA346F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170D"/>
  <w15:chartTrackingRefBased/>
  <w15:docId w15:val="{E812B7DF-AFC7-4ABF-96C9-FFB2B6F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0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80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801E3"/>
  </w:style>
  <w:style w:type="paragraph" w:customStyle="1" w:styleId="norm">
    <w:name w:val="norm"/>
    <w:basedOn w:val="Normal"/>
    <w:link w:val="normChar"/>
    <w:rsid w:val="006801E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6801E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link w:val="Style15Char"/>
    <w:rsid w:val="006801E3"/>
    <w:pPr>
      <w:spacing w:line="360" w:lineRule="auto"/>
      <w:ind w:firstLine="709"/>
      <w:jc w:val="both"/>
    </w:pPr>
    <w:rPr>
      <w:sz w:val="22"/>
    </w:rPr>
  </w:style>
  <w:style w:type="character" w:customStyle="1" w:styleId="Style15Char">
    <w:name w:val="Style1.5 Char"/>
    <w:link w:val="Style15"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6801E3"/>
    <w:pPr>
      <w:jc w:val="both"/>
    </w:pPr>
  </w:style>
  <w:style w:type="paragraph" w:customStyle="1" w:styleId="russtyle">
    <w:name w:val="russtyle"/>
    <w:basedOn w:val="Normal"/>
    <w:rsid w:val="006801E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801E3"/>
    <w:rPr>
      <w:w w:val="90"/>
    </w:rPr>
  </w:style>
  <w:style w:type="paragraph" w:customStyle="1" w:styleId="Style3">
    <w:name w:val="Style3"/>
    <w:basedOn w:val="mechtex"/>
    <w:rsid w:val="006801E3"/>
    <w:rPr>
      <w:w w:val="90"/>
    </w:rPr>
  </w:style>
  <w:style w:type="paragraph" w:customStyle="1" w:styleId="Style6">
    <w:name w:val="Style6"/>
    <w:basedOn w:val="mechtex"/>
    <w:rsid w:val="006801E3"/>
  </w:style>
  <w:style w:type="paragraph" w:styleId="BalloonText">
    <w:name w:val="Balloon Text"/>
    <w:basedOn w:val="Normal"/>
    <w:link w:val="BalloonTextChar"/>
    <w:semiHidden/>
    <w:rsid w:val="006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2019-12-20T06:23:00Z</dcterms:created>
  <dcterms:modified xsi:type="dcterms:W3CDTF">2019-12-20T06:29:00Z</dcterms:modified>
</cp:coreProperties>
</file>