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CB" w:rsidRPr="00656F2A" w:rsidRDefault="008940CB" w:rsidP="00C80624">
      <w:pPr>
        <w:pStyle w:val="mechtex"/>
        <w:ind w:left="5040" w:firstLine="72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 w:rsidRPr="00BA32D4">
        <w:rPr>
          <w:rFonts w:ascii="GHEA Mariam" w:hAnsi="GHEA Mariam"/>
          <w:spacing w:val="-8"/>
          <w:lang w:val="hy-AM"/>
        </w:rPr>
        <w:t xml:space="preserve">N </w:t>
      </w:r>
      <w:r w:rsidRPr="00656F2A">
        <w:rPr>
          <w:rFonts w:ascii="GHEA Mariam" w:hAnsi="GHEA Mariam"/>
          <w:spacing w:val="-8"/>
          <w:lang w:val="hy-AM"/>
        </w:rPr>
        <w:t>8</w:t>
      </w:r>
    </w:p>
    <w:p w:rsidR="008940CB" w:rsidRDefault="008940CB" w:rsidP="008940CB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ՀՀ կառավարության 2019 թվականի</w:t>
      </w:r>
    </w:p>
    <w:p w:rsidR="008940CB" w:rsidRPr="00375B28" w:rsidRDefault="008940CB" w:rsidP="008940CB">
      <w:pPr>
        <w:pStyle w:val="mechtex"/>
        <w:rPr>
          <w:rFonts w:ascii="GHEA Mariam" w:hAnsi="GHEA Mariam" w:cs="Arial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դեկտեմբերի 5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hy-AM"/>
        </w:rPr>
        <w:t>1759</w:t>
      </w:r>
      <w:r w:rsidRPr="00375B28">
        <w:rPr>
          <w:rFonts w:ascii="GHEA Mariam" w:hAnsi="GHEA Mariam"/>
          <w:spacing w:val="-6"/>
          <w:lang w:val="hy-AM"/>
        </w:rPr>
        <w:t>-Ն որոշման</w:t>
      </w:r>
      <w:bookmarkStart w:id="0" w:name="_GoBack"/>
      <w:bookmarkEnd w:id="0"/>
    </w:p>
    <w:tbl>
      <w:tblPr>
        <w:tblW w:w="9517" w:type="dxa"/>
        <w:tblLayout w:type="fixed"/>
        <w:tblLook w:val="00A0" w:firstRow="1" w:lastRow="0" w:firstColumn="1" w:lastColumn="0" w:noHBand="0" w:noVBand="0"/>
      </w:tblPr>
      <w:tblGrid>
        <w:gridCol w:w="540"/>
        <w:gridCol w:w="420"/>
        <w:gridCol w:w="1799"/>
        <w:gridCol w:w="4598"/>
        <w:gridCol w:w="1890"/>
        <w:gridCol w:w="270"/>
      </w:tblGrid>
      <w:tr w:rsidR="008940CB" w:rsidRPr="00C80624" w:rsidTr="00932AE7">
        <w:trPr>
          <w:trHeight w:val="1170"/>
        </w:trPr>
        <w:tc>
          <w:tcPr>
            <w:tcW w:w="9517" w:type="dxa"/>
            <w:gridSpan w:val="6"/>
            <w:noWrap/>
            <w:vAlign w:val="bottom"/>
          </w:tcPr>
          <w:p w:rsidR="008940CB" w:rsidRPr="007D6BE0" w:rsidRDefault="008940CB" w:rsidP="00932AE7">
            <w:pPr>
              <w:tabs>
                <w:tab w:val="left" w:pos="9139"/>
              </w:tabs>
              <w:ind w:right="342"/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7D6BE0">
              <w:rPr>
                <w:rFonts w:ascii="GHEA Mariam" w:hAnsi="GHEA Mariam" w:cs="Calibri"/>
                <w:bCs/>
                <w:color w:val="000000"/>
                <w:lang w:val="hy-AM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7D6BE0">
              <w:rPr>
                <w:rFonts w:ascii="GHEA Mariam" w:hAnsi="GHEA Mariam" w:cs="Calibri"/>
                <w:bCs/>
                <w:color w:val="000000"/>
                <w:lang w:val="hy-AM"/>
              </w:rPr>
              <w:t>ԹՎԱԿԱՆԻ ԴԵԿՏԵՄԲԵՐԻ 27-Ի N 1515-Ն ՈՐՈՇՄԱՆ N</w:t>
            </w:r>
            <w:r>
              <w:rPr>
                <w:rFonts w:ascii="Sylfaen" w:hAnsi="Sylfaen" w:cs="Calibri"/>
                <w:bCs/>
                <w:color w:val="000000"/>
                <w:lang w:val="hy-AM"/>
              </w:rPr>
              <w:t xml:space="preserve"> </w:t>
            </w:r>
            <w:r w:rsidRPr="007D6BE0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11 ՀԱՎԵԼՎԱԾԻ  N 11.8 ԱՂՅՈՒՍԱԿՈՒՄ ԿԱՏԱՐՎՈՂ ՓՈՓՈԽՈՒԹՅՈՒՆՆԵՐԸ ԵՎ ԼՐԱՑՈՒՄՆԵՐԸ </w:t>
            </w:r>
          </w:p>
        </w:tc>
      </w:tr>
      <w:tr w:rsidR="008940CB" w:rsidRPr="00C80624" w:rsidTr="00932AE7">
        <w:trPr>
          <w:trHeight w:val="270"/>
        </w:trPr>
        <w:tc>
          <w:tcPr>
            <w:tcW w:w="9517" w:type="dxa"/>
            <w:gridSpan w:val="6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  <w:lang w:val="hy-AM"/>
              </w:rPr>
            </w:pPr>
          </w:p>
        </w:tc>
      </w:tr>
      <w:tr w:rsidR="008940CB" w:rsidRPr="00C80624" w:rsidTr="00932AE7">
        <w:trPr>
          <w:trHeight w:val="345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8977" w:type="dxa"/>
            <w:gridSpan w:val="5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 w:rsidRPr="007D6BE0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 ՀՀ ՏԱՐԱԾՔԱՅԻՆ ԿԱՌԱՎԱՐՄԱՆ ԵՎ ԵՆԹԱԿԱՌՈՒՑՎԱԾՔՆԵՐԻ ՆԱԽԱՐԱՐՈՒԹՅՈՒՆ</w:t>
            </w:r>
          </w:p>
        </w:tc>
      </w:tr>
      <w:tr w:rsidR="008940CB" w:rsidRPr="00C80624" w:rsidTr="00932AE7">
        <w:trPr>
          <w:trHeight w:val="27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2219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4598" w:type="dxa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2160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  <w:lang w:val="hy-AM"/>
              </w:rPr>
            </w:pPr>
          </w:p>
        </w:tc>
      </w:tr>
      <w:tr w:rsidR="008940CB" w:rsidRPr="00C80624" w:rsidTr="00932AE7">
        <w:trPr>
          <w:trHeight w:val="285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8977" w:type="dxa"/>
            <w:gridSpan w:val="5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 w:cs="Calibri"/>
                <w:b/>
                <w:bCs/>
                <w:lang w:val="hy-AM"/>
              </w:rPr>
            </w:pPr>
            <w:r w:rsidRPr="007D6BE0">
              <w:rPr>
                <w:rFonts w:ascii="GHEA Mariam" w:hAnsi="GHEA Mariam" w:cs="Calibri"/>
                <w:b/>
                <w:bCs/>
                <w:lang w:val="hy-AM"/>
              </w:rPr>
              <w:t>ՄԱՍ 2. ՊԵՏԱԿԱՆ ՄԱՐՄՆԻ ԳԾՈՎ ԱՐԴՅՈՒՆՔԱՅԻՆ (ԿԱՏԱՐՈՂԱԿԱՆ) ՑՈՒՑԱՆԻՇՆԵՐԸ</w:t>
            </w:r>
          </w:p>
        </w:tc>
      </w:tr>
      <w:tr w:rsidR="008940CB" w:rsidRPr="00C80624" w:rsidTr="00932AE7">
        <w:trPr>
          <w:gridAfter w:val="4"/>
          <w:wAfter w:w="8557" w:type="dxa"/>
          <w:trHeight w:val="80"/>
        </w:trPr>
        <w:tc>
          <w:tcPr>
            <w:tcW w:w="960" w:type="dxa"/>
            <w:gridSpan w:val="2"/>
            <w:noWrap/>
            <w:vAlign w:val="bottom"/>
          </w:tcPr>
          <w:p w:rsidR="008940CB" w:rsidRPr="007D6BE0" w:rsidRDefault="008940CB" w:rsidP="00932AE7">
            <w:pPr>
              <w:ind w:firstLine="205"/>
              <w:rPr>
                <w:rFonts w:ascii="GHEA Mariam" w:hAnsi="GHEA Mariam"/>
                <w:lang w:val="hy-AM"/>
              </w:rPr>
            </w:pPr>
          </w:p>
        </w:tc>
      </w:tr>
      <w:tr w:rsidR="008940CB" w:rsidRPr="007D6BE0" w:rsidTr="00932AE7">
        <w:trPr>
          <w:trHeight w:val="285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7D6BE0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7D6BE0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2160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</w:tr>
      <w:tr w:rsidR="008940CB" w:rsidRPr="007D6BE0" w:rsidTr="00932AE7">
        <w:trPr>
          <w:trHeight w:val="227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i/>
                <w:iCs/>
              </w:rPr>
            </w:pPr>
            <w:r w:rsidRPr="007D6BE0">
              <w:rPr>
                <w:rFonts w:ascii="GHEA Mariam" w:hAnsi="GHEA Mariam" w:cs="Calibri"/>
                <w:i/>
                <w:iCs/>
              </w:rPr>
              <w:t>1212</w:t>
            </w:r>
          </w:p>
        </w:tc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2160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27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4598" w:type="dxa"/>
            <w:noWrap/>
            <w:vAlign w:val="bottom"/>
          </w:tcPr>
          <w:p w:rsidR="008940CB" w:rsidRPr="007D6BE0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2160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7D6BE0" w:rsidTr="00932AE7">
        <w:trPr>
          <w:trHeight w:val="57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</w:tcPr>
          <w:p w:rsidR="008940CB" w:rsidRPr="007D6BE0" w:rsidRDefault="008940CB" w:rsidP="00932AE7">
            <w:pPr>
              <w:rPr>
                <w:rFonts w:ascii="GHEA Mariam" w:hAnsi="GHEA Mariam" w:cs="Calibri"/>
                <w:b/>
                <w:bCs/>
              </w:rPr>
            </w:pPr>
            <w:proofErr w:type="spellStart"/>
            <w:r w:rsidRPr="007D6BE0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7D6BE0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4598" w:type="dxa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2160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7D6BE0" w:rsidTr="00932AE7">
        <w:trPr>
          <w:gridAfter w:val="1"/>
          <w:wAfter w:w="270" w:type="dxa"/>
          <w:trHeight w:val="27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</w:rPr>
            </w:pPr>
          </w:p>
        </w:tc>
        <w:tc>
          <w:tcPr>
            <w:tcW w:w="4598" w:type="dxa"/>
            <w:noWrap/>
            <w:vAlign w:val="bottom"/>
          </w:tcPr>
          <w:p w:rsidR="008940CB" w:rsidRPr="007D6BE0" w:rsidRDefault="008940CB" w:rsidP="00932AE7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1890" w:type="dxa"/>
            <w:tcBorders>
              <w:right w:val="nil"/>
            </w:tcBorders>
            <w:noWrap/>
            <w:vAlign w:val="bottom"/>
          </w:tcPr>
          <w:p w:rsidR="008940CB" w:rsidRPr="007D6BE0" w:rsidRDefault="008940CB" w:rsidP="00932AE7">
            <w:pPr>
              <w:rPr>
                <w:rFonts w:ascii="GHEA Mariam" w:hAnsi="GHEA Mariam"/>
              </w:rPr>
            </w:pPr>
          </w:p>
        </w:tc>
      </w:tr>
      <w:tr w:rsidR="008940CB" w:rsidRPr="007D6BE0" w:rsidTr="00932AE7">
        <w:trPr>
          <w:trHeight w:val="1403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՝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i/>
                <w:iCs/>
              </w:rPr>
            </w:pPr>
            <w:r w:rsidRPr="007D6BE0">
              <w:rPr>
                <w:rFonts w:ascii="GHEA Mariam" w:hAnsi="GHEA Mariam" w:cs="Calibri"/>
                <w:i/>
                <w:iCs/>
              </w:rPr>
              <w:t>1212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7D6BE0" w:rsidRDefault="008940CB" w:rsidP="00932AE7">
            <w:pPr>
              <w:tabs>
                <w:tab w:val="left" w:pos="1692"/>
              </w:tabs>
              <w:ind w:right="-18"/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Ցուցանիշների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փոփոխությունը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(</w:t>
            </w:r>
            <w:r w:rsidRPr="007D6BE0">
              <w:rPr>
                <w:rFonts w:ascii="GHEA Mariam" w:hAnsi="GHEA Mariam" w:cs="Calibri"/>
                <w:color w:val="000000"/>
                <w:lang w:val="hy-AM"/>
              </w:rPr>
              <w:t>ավելացումները նշված են դրական նշանով</w:t>
            </w:r>
            <w:r w:rsidRPr="007D6BE0">
              <w:rPr>
                <w:rFonts w:ascii="GHEA Mariam" w:hAnsi="GHEA Mariam" w:cs="Calibri"/>
                <w:color w:val="000000"/>
              </w:rPr>
              <w:t>)</w:t>
            </w:r>
          </w:p>
          <w:p w:rsidR="008940CB" w:rsidRPr="007D6BE0" w:rsidRDefault="008940CB" w:rsidP="00932AE7">
            <w:pPr>
              <w:tabs>
                <w:tab w:val="left" w:pos="1692"/>
              </w:tabs>
              <w:ind w:right="972"/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27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՝</w:t>
            </w:r>
          </w:p>
        </w:tc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i/>
                <w:iCs/>
              </w:rPr>
            </w:pPr>
            <w:r w:rsidRPr="007D6BE0">
              <w:rPr>
                <w:rFonts w:ascii="GHEA Mariam" w:hAnsi="GHEA Mariam" w:cs="Calibri"/>
                <w:i/>
                <w:iCs/>
              </w:rPr>
              <w:t>12007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8940CB" w:rsidRPr="007D6BE0" w:rsidTr="00932AE7">
        <w:trPr>
          <w:trHeight w:val="96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՝</w:t>
            </w:r>
          </w:p>
        </w:tc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ascii="GHEA Mariam" w:hAnsi="GHEA Mariam" w:cs="Arial"/>
                <w:color w:val="000000"/>
              </w:rPr>
              <w:t xml:space="preserve">ՀՀ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մարզերին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սուբվենցիայի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՝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ենթակառուցվածքների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զարգացման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նպատակով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0CB" w:rsidRPr="007D6BE0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cs="Calibri"/>
                <w:color w:val="000000"/>
              </w:rPr>
              <w:t> </w:t>
            </w: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cs="Calibri"/>
                <w:color w:val="000000"/>
              </w:rPr>
              <w:t> </w:t>
            </w: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cs="Calibri"/>
                <w:color w:val="000000"/>
              </w:rPr>
              <w:t> </w:t>
            </w: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cs="Calibri"/>
                <w:color w:val="000000"/>
              </w:rPr>
              <w:t> </w:t>
            </w: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cs="Calibri"/>
                <w:color w:val="000000"/>
              </w:rPr>
              <w:t> </w:t>
            </w: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96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՝</w:t>
            </w:r>
          </w:p>
        </w:tc>
        <w:tc>
          <w:tcPr>
            <w:tcW w:w="4598" w:type="dxa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ascii="GHEA Mariam" w:hAnsi="GHEA Mariam" w:cs="Arial"/>
                <w:color w:val="000000"/>
              </w:rPr>
              <w:t xml:space="preserve">ՀՀ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մարզերին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սուբվենցիայի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՝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ենթակառուցվածքների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զարգացման</w:t>
            </w:r>
            <w:proofErr w:type="spellEnd"/>
            <w:r w:rsidRPr="007D6BE0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Arial"/>
                <w:color w:val="000000"/>
              </w:rPr>
              <w:t>նպատակով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54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՝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7D6BE0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/>
                <w:color w:val="000000"/>
              </w:rPr>
              <w:t>տրամադրում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78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Sylfaen"/>
                <w:color w:val="000000"/>
              </w:rPr>
            </w:pPr>
            <w:r w:rsidRPr="007D6BE0">
              <w:rPr>
                <w:rFonts w:ascii="GHEA Mariam" w:hAnsi="GHEA Mariam" w:cs="Sylfaen"/>
                <w:color w:val="000000"/>
              </w:rPr>
              <w:t xml:space="preserve">ՀՀ </w:t>
            </w:r>
            <w:proofErr w:type="spellStart"/>
            <w:r w:rsidRPr="007D6BE0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33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r w:rsidRPr="007D6BE0">
              <w:rPr>
                <w:rFonts w:cs="Calibri"/>
                <w:color w:val="000000"/>
              </w:rPr>
              <w:t> </w:t>
            </w:r>
          </w:p>
        </w:tc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8940CB" w:rsidRPr="007D6BE0" w:rsidTr="00932AE7">
        <w:trPr>
          <w:trHeight w:val="33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>
              <w:rPr>
                <w:rFonts w:ascii="Sylfaen" w:hAnsi="Sylfaen" w:cs="Calibri"/>
                <w:color w:val="000000"/>
                <w:lang w:val="hy-AM"/>
              </w:rPr>
              <w:t xml:space="preserve"> </w:t>
            </w:r>
            <w:r w:rsidRPr="007D6BE0">
              <w:rPr>
                <w:rFonts w:ascii="GHEA Mariam" w:hAnsi="GHEA Mariam" w:cs="Calibri"/>
                <w:color w:val="000000"/>
              </w:rPr>
              <w:t>/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/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CB" w:rsidRPr="007D6BE0" w:rsidRDefault="008940CB" w:rsidP="00932AE7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16</w:t>
            </w:r>
          </w:p>
        </w:tc>
      </w:tr>
      <w:tr w:rsidR="008940CB" w:rsidRPr="007D6BE0" w:rsidTr="00932AE7">
        <w:trPr>
          <w:trHeight w:val="270"/>
        </w:trPr>
        <w:tc>
          <w:tcPr>
            <w:tcW w:w="540" w:type="dxa"/>
            <w:noWrap/>
            <w:vAlign w:val="bottom"/>
          </w:tcPr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0CB" w:rsidRPr="007D6BE0" w:rsidRDefault="008940CB" w:rsidP="00932AE7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7D6BE0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7D6BE0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7D6BE0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7D6BE0">
              <w:rPr>
                <w:rFonts w:ascii="GHEA Mariam" w:hAnsi="GHEA Mariam" w:cs="Calibri"/>
                <w:color w:val="00000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B" w:rsidRPr="007D6BE0" w:rsidRDefault="008940CB" w:rsidP="00932AE7">
            <w:pPr>
              <w:ind w:right="-198"/>
              <w:jc w:val="center"/>
              <w:rPr>
                <w:rFonts w:ascii="GHEA Mariam" w:hAnsi="GHEA Mariam"/>
              </w:rPr>
            </w:pPr>
          </w:p>
          <w:p w:rsidR="008940CB" w:rsidRPr="007D6BE0" w:rsidRDefault="008940CB" w:rsidP="00932AE7">
            <w:pPr>
              <w:jc w:val="center"/>
              <w:rPr>
                <w:rFonts w:ascii="GHEA Mariam" w:hAnsi="GHEA Mariam"/>
              </w:rPr>
            </w:pPr>
            <w:r w:rsidRPr="00F7323C">
              <w:rPr>
                <w:rFonts w:ascii="GHEA Mariam" w:hAnsi="GHEA Mariam"/>
                <w:b/>
              </w:rPr>
              <w:t>602,082.4</w:t>
            </w:r>
          </w:p>
        </w:tc>
      </w:tr>
    </w:tbl>
    <w:p w:rsidR="008940CB" w:rsidRDefault="008940CB" w:rsidP="008940CB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</w:p>
    <w:p w:rsidR="008940CB" w:rsidRDefault="008940CB" w:rsidP="008940CB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:rsidR="008940CB" w:rsidRPr="0057727E" w:rsidRDefault="008940CB" w:rsidP="008940C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:rsidR="008940CB" w:rsidRPr="0057727E" w:rsidRDefault="008940CB" w:rsidP="00C80624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:rsidR="00C66255" w:rsidRDefault="00C66255"/>
    <w:sectPr w:rsidR="00C66255" w:rsidSect="00BA32D4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2C" w:rsidRDefault="00AB212C">
      <w:r>
        <w:separator/>
      </w:r>
    </w:p>
  </w:endnote>
  <w:endnote w:type="continuationSeparator" w:id="0">
    <w:p w:rsidR="00AB212C" w:rsidRDefault="00A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1759k.voroshum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2C" w:rsidRDefault="00AB212C">
      <w:r>
        <w:separator/>
      </w:r>
    </w:p>
  </w:footnote>
  <w:footnote w:type="continuationSeparator" w:id="0">
    <w:p w:rsidR="00AB212C" w:rsidRDefault="00AB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C3" w:rsidRDefault="008940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7AC3" w:rsidRDefault="00AB2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CB"/>
    <w:rsid w:val="0025671C"/>
    <w:rsid w:val="006F78AA"/>
    <w:rsid w:val="008940CB"/>
    <w:rsid w:val="00AB212C"/>
    <w:rsid w:val="00C66255"/>
    <w:rsid w:val="00C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F6F4"/>
  <w15:chartTrackingRefBased/>
  <w15:docId w15:val="{D705FC80-EDE0-40D4-BF3A-CA7EC06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0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940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0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894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94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0C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940CB"/>
  </w:style>
  <w:style w:type="paragraph" w:customStyle="1" w:styleId="norm">
    <w:name w:val="norm"/>
    <w:basedOn w:val="Normal"/>
    <w:link w:val="normChar"/>
    <w:rsid w:val="008940CB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0"/>
    <w:rsid w:val="008940CB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8940C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94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940CB"/>
    <w:pPr>
      <w:jc w:val="both"/>
    </w:pPr>
  </w:style>
  <w:style w:type="paragraph" w:customStyle="1" w:styleId="russtyle">
    <w:name w:val="russtyle"/>
    <w:basedOn w:val="Normal"/>
    <w:rsid w:val="008940C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8940C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940C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Style2">
    <w:name w:val="Style2"/>
    <w:basedOn w:val="mechtex"/>
    <w:rsid w:val="008940CB"/>
    <w:rPr>
      <w:w w:val="90"/>
    </w:rPr>
  </w:style>
  <w:style w:type="paragraph" w:customStyle="1" w:styleId="Style3">
    <w:name w:val="Style3"/>
    <w:basedOn w:val="mechtex"/>
    <w:rsid w:val="008940CB"/>
    <w:rPr>
      <w:w w:val="90"/>
    </w:rPr>
  </w:style>
  <w:style w:type="paragraph" w:customStyle="1" w:styleId="Style6">
    <w:name w:val="Style6"/>
    <w:basedOn w:val="mechtex"/>
    <w:rsid w:val="008940CB"/>
  </w:style>
  <w:style w:type="paragraph" w:styleId="BalloonText">
    <w:name w:val="Balloon Text"/>
    <w:basedOn w:val="Normal"/>
    <w:link w:val="BalloonTextChar"/>
    <w:semiHidden/>
    <w:rsid w:val="008940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940CB"/>
    <w:rPr>
      <w:rFonts w:ascii="Tahoma" w:eastAsia="Times New Roman" w:hAnsi="Tahoma" w:cs="Tahoma"/>
      <w:sz w:val="16"/>
      <w:szCs w:val="16"/>
    </w:rPr>
  </w:style>
  <w:style w:type="character" w:customStyle="1" w:styleId="mechtexChar">
    <w:name w:val="mechtex Char"/>
    <w:locked/>
    <w:rsid w:val="008940CB"/>
    <w:rPr>
      <w:rFonts w:ascii="Arial Armenian" w:hAnsi="Arial Armenian"/>
      <w:lang w:val="x-none" w:eastAsia="ru-RU"/>
    </w:rPr>
  </w:style>
  <w:style w:type="table" w:customStyle="1" w:styleId="TableGrid">
    <w:name w:val="TableGrid"/>
    <w:rsid w:val="008940CB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894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4</cp:revision>
  <dcterms:created xsi:type="dcterms:W3CDTF">2019-12-16T06:59:00Z</dcterms:created>
  <dcterms:modified xsi:type="dcterms:W3CDTF">2019-12-16T07:04:00Z</dcterms:modified>
</cp:coreProperties>
</file>