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A3F02" w14:textId="77777777" w:rsidR="00872C35" w:rsidRPr="00E96D1A" w:rsidRDefault="00872C35" w:rsidP="00872C35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Հավելված N 3</w:t>
      </w:r>
    </w:p>
    <w:p w14:paraId="39001FF8" w14:textId="77777777" w:rsidR="00872C35" w:rsidRPr="0068012D" w:rsidRDefault="00872C35" w:rsidP="00872C35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</w:r>
      <w:r>
        <w:rPr>
          <w:rFonts w:ascii="Sylfaen" w:hAnsi="Sylfaen"/>
          <w:spacing w:val="4"/>
          <w:lang w:val="hy-AM"/>
        </w:rPr>
        <w:t xml:space="preserve"> </w:t>
      </w:r>
      <w:r w:rsidRPr="00E96D1A">
        <w:rPr>
          <w:rFonts w:ascii="GHEA Mariam" w:hAnsi="GHEA Mariam"/>
          <w:spacing w:val="4"/>
        </w:rPr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</w:t>
      </w:r>
      <w:r w:rsidRPr="0068012D">
        <w:rPr>
          <w:rFonts w:ascii="GHEA Mariam" w:hAnsi="GHEA Mariam"/>
          <w:spacing w:val="-8"/>
          <w:lang w:val="af-ZA"/>
        </w:rPr>
        <w:t xml:space="preserve">  </w:t>
      </w:r>
      <w:r w:rsidRPr="00E96D1A">
        <w:rPr>
          <w:rFonts w:ascii="GHEA Mariam" w:hAnsi="GHEA Mariam"/>
          <w:spacing w:val="-8"/>
        </w:rPr>
        <w:t>կառավարության</w:t>
      </w:r>
      <w:proofErr w:type="gramEnd"/>
      <w:r w:rsidRPr="0068012D">
        <w:rPr>
          <w:rFonts w:ascii="GHEA Mariam" w:hAnsi="GHEA Mariam"/>
          <w:spacing w:val="-8"/>
          <w:lang w:val="af-ZA"/>
        </w:rPr>
        <w:t xml:space="preserve"> 2019 </w:t>
      </w:r>
      <w:r w:rsidRPr="00E96D1A">
        <w:rPr>
          <w:rFonts w:ascii="GHEA Mariam" w:hAnsi="GHEA Mariam"/>
          <w:spacing w:val="-8"/>
        </w:rPr>
        <w:t>թվականի</w:t>
      </w:r>
    </w:p>
    <w:p w14:paraId="54D74AAE" w14:textId="77777777" w:rsidR="00872C35" w:rsidRPr="0068012D" w:rsidRDefault="00872C35" w:rsidP="00872C35">
      <w:pPr>
        <w:rPr>
          <w:rFonts w:ascii="GHEA Mariam" w:hAnsi="GHEA Mariam"/>
          <w:spacing w:val="-2"/>
          <w:sz w:val="22"/>
          <w:szCs w:val="22"/>
          <w:lang w:val="af-ZA"/>
        </w:rPr>
      </w:pP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        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  </w:t>
      </w:r>
      <w:r w:rsidR="00C0521D" w:rsidRPr="00C0521D">
        <w:rPr>
          <w:rFonts w:ascii="Sylfaen" w:hAnsi="Sylfaen"/>
          <w:spacing w:val="-2"/>
          <w:sz w:val="22"/>
          <w:szCs w:val="22"/>
          <w:lang w:val="af-ZA"/>
        </w:rPr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 </w:t>
      </w:r>
      <w:r>
        <w:rPr>
          <w:rFonts w:ascii="GHEA Mariam" w:hAnsi="GHEA Mariam"/>
          <w:spacing w:val="-2"/>
          <w:sz w:val="22"/>
          <w:szCs w:val="22"/>
        </w:rPr>
        <w:t>նոյ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7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N 1555-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>որոշման</w:t>
      </w:r>
    </w:p>
    <w:p w14:paraId="6258CA07" w14:textId="77777777" w:rsidR="00872C35" w:rsidRPr="00C0521D" w:rsidRDefault="00872C35" w:rsidP="00872C35">
      <w:pPr>
        <w:rPr>
          <w:rFonts w:ascii="GHEA Mariam" w:hAnsi="GHEA Mariam"/>
          <w:spacing w:val="-2"/>
          <w:sz w:val="22"/>
          <w:szCs w:val="22"/>
          <w:lang w:val="af-ZA"/>
        </w:rPr>
      </w:pPr>
    </w:p>
    <w:p w14:paraId="034B6010" w14:textId="77777777" w:rsidR="00872C35" w:rsidRPr="00C0521D" w:rsidRDefault="00872C35" w:rsidP="00872C35">
      <w:pPr>
        <w:rPr>
          <w:rFonts w:ascii="GHEA Mariam" w:hAnsi="GHEA Mariam"/>
          <w:spacing w:val="-2"/>
          <w:sz w:val="22"/>
          <w:szCs w:val="22"/>
          <w:lang w:val="af-ZA"/>
        </w:rPr>
      </w:pPr>
    </w:p>
    <w:p w14:paraId="7DB10067" w14:textId="77777777" w:rsidR="00872C35" w:rsidRPr="00C0521D" w:rsidRDefault="00872C35" w:rsidP="00872C35">
      <w:pPr>
        <w:rPr>
          <w:rFonts w:ascii="GHEA Mariam" w:hAnsi="GHEA Mariam"/>
          <w:spacing w:val="-2"/>
          <w:sz w:val="22"/>
          <w:szCs w:val="22"/>
          <w:lang w:val="af-ZA"/>
        </w:rPr>
      </w:pPr>
    </w:p>
    <w:p w14:paraId="0A697146" w14:textId="77777777" w:rsidR="00872C35" w:rsidRPr="00C0521D" w:rsidRDefault="00872C35" w:rsidP="00872C35">
      <w:pPr>
        <w:rPr>
          <w:rFonts w:ascii="GHEA Mariam" w:hAnsi="GHEA Mariam"/>
          <w:spacing w:val="-2"/>
          <w:sz w:val="22"/>
          <w:szCs w:val="22"/>
          <w:lang w:val="af-ZA"/>
        </w:rPr>
      </w:pPr>
    </w:p>
    <w:p w14:paraId="0A2B4C98" w14:textId="77777777" w:rsidR="00872C35" w:rsidRDefault="00872C35" w:rsidP="00872C35">
      <w:pPr>
        <w:jc w:val="center"/>
        <w:rPr>
          <w:rFonts w:ascii="GHEA Mariam" w:hAnsi="GHEA Mariam" w:cs="Arial"/>
          <w:lang w:eastAsia="en-US"/>
        </w:rPr>
      </w:pPr>
      <w:r w:rsidRPr="002E7CD8">
        <w:rPr>
          <w:rFonts w:ascii="GHEA Mariam" w:hAnsi="GHEA Mariam" w:cs="Arial"/>
          <w:lang w:eastAsia="en-US"/>
        </w:rPr>
        <w:t xml:space="preserve">«ՀԱՅԱՍՏԱՆԻ ՀԱՆՐԱՊԵՏՈՒԹՅԱՆ 2019 ԹՎԱԿԱՆԻ ՊԵՏԱԿԱՆ ԲՅՈՒՋԵԻ ՄԱՍԻՆ» ՀԱՅԱՍՏԱՆԻ ՀԱՆՐԱՊԵՏՈՒԹՅԱՆ </w:t>
      </w:r>
    </w:p>
    <w:p w14:paraId="3A26259B" w14:textId="77777777" w:rsidR="00872C35" w:rsidRPr="002E7CD8" w:rsidRDefault="00872C35" w:rsidP="00872C35">
      <w:pPr>
        <w:jc w:val="center"/>
        <w:rPr>
          <w:rFonts w:ascii="GHEA Mariam" w:hAnsi="GHEA Mariam" w:cs="Arial"/>
          <w:lang w:eastAsia="en-US"/>
        </w:rPr>
      </w:pPr>
      <w:r w:rsidRPr="002E7CD8">
        <w:rPr>
          <w:rFonts w:ascii="GHEA Mariam" w:hAnsi="GHEA Mariam" w:cs="Arial"/>
          <w:lang w:eastAsia="en-US"/>
        </w:rPr>
        <w:t>ՕՐԵՆՔԻ N 1 ՀԱՎԵԼՎԱԾԻ N 3 ԱՂՅՈՒՍԱԿՈՒՄ ԿԱՏԱՐՎՈՂ ԼՐԱՑՈՒՄՆԵՐԸ</w:t>
      </w:r>
    </w:p>
    <w:p w14:paraId="647D8299" w14:textId="77777777" w:rsidR="00872C35" w:rsidRPr="002E7CD8" w:rsidRDefault="00872C35" w:rsidP="00872C35">
      <w:pPr>
        <w:rPr>
          <w:rFonts w:ascii="GHEA Mariam" w:hAnsi="GHEA Mariam" w:cs="Arial"/>
          <w:lang w:eastAsia="en-US"/>
        </w:rPr>
      </w:pPr>
      <w:r w:rsidRPr="002E7CD8">
        <w:rPr>
          <w:rFonts w:ascii="Courier New" w:hAnsi="Courier New" w:cs="Courier New"/>
          <w:lang w:eastAsia="en-US"/>
        </w:rPr>
        <w:t> </w:t>
      </w:r>
    </w:p>
    <w:p w14:paraId="3E0818E0" w14:textId="77777777" w:rsidR="00872C35" w:rsidRPr="007A6ABD" w:rsidRDefault="00872C35" w:rsidP="00872C35">
      <w:pPr>
        <w:jc w:val="right"/>
        <w:rPr>
          <w:rFonts w:ascii="GHEA Mariam" w:hAnsi="GHEA Mariam" w:cs="Sylfaen"/>
          <w:sz w:val="22"/>
          <w:szCs w:val="22"/>
        </w:rPr>
      </w:pPr>
      <w:r w:rsidRPr="002E7CD8">
        <w:rPr>
          <w:rFonts w:ascii="Courier New" w:hAnsi="Courier New" w:cs="Courier New"/>
          <w:lang w:eastAsia="en-US"/>
        </w:rPr>
        <w:t> </w:t>
      </w:r>
      <w:r w:rsidRPr="002E7CD8">
        <w:rPr>
          <w:rFonts w:ascii="GHEA Mariam" w:hAnsi="GHEA Mariam" w:cs="Courier New"/>
          <w:lang w:eastAsia="en-US"/>
        </w:rPr>
        <w:t>(</w:t>
      </w:r>
      <w:r w:rsidRPr="002E7CD8">
        <w:rPr>
          <w:rFonts w:ascii="GHEA Mariam" w:hAnsi="GHEA Mariam" w:cs="Arial"/>
          <w:lang w:eastAsia="en-US"/>
        </w:rPr>
        <w:t>հազ. դրամ)</w:t>
      </w:r>
    </w:p>
    <w:tbl>
      <w:tblPr>
        <w:tblW w:w="15402" w:type="dxa"/>
        <w:tblInd w:w="81" w:type="dxa"/>
        <w:tblLook w:val="0000" w:firstRow="0" w:lastRow="0" w:firstColumn="0" w:lastColumn="0" w:noHBand="0" w:noVBand="0"/>
      </w:tblPr>
      <w:tblGrid>
        <w:gridCol w:w="597"/>
        <w:gridCol w:w="739"/>
        <w:gridCol w:w="6055"/>
        <w:gridCol w:w="1262"/>
        <w:gridCol w:w="1688"/>
        <w:gridCol w:w="1906"/>
        <w:gridCol w:w="1632"/>
        <w:gridCol w:w="1523"/>
      </w:tblGrid>
      <w:tr w:rsidR="00872C35" w:rsidRPr="00C0521D" w14:paraId="14434394" w14:textId="77777777" w:rsidTr="007C2E17">
        <w:trPr>
          <w:trHeight w:val="113"/>
        </w:trPr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F156D" w14:textId="77777777" w:rsidR="00872C35" w:rsidRPr="00667F79" w:rsidRDefault="00872C35" w:rsidP="007C2E17">
            <w:pPr>
              <w:jc w:val="center"/>
              <w:rPr>
                <w:rFonts w:ascii="Sylfaen" w:hAnsi="Sylfaen" w:cs="Arial"/>
                <w:lang w:val="hy-AM"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Ծրագրային դասի</w:t>
            </w:r>
            <w:r w:rsidRPr="00667F79">
              <w:rPr>
                <w:rFonts w:ascii="GHEA Mariam" w:hAnsi="GHEA Mariam" w:cs="Arial"/>
                <w:lang w:eastAsia="en-US"/>
              </w:rPr>
              <w:t>չ</w:t>
            </w:r>
            <w:r w:rsidRPr="00667F79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6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5DE72" w14:textId="77777777" w:rsidR="00872C35" w:rsidRPr="00C0521D" w:rsidRDefault="00872C35" w:rsidP="007C2E1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C0521D">
              <w:rPr>
                <w:rFonts w:ascii="GHEA Mariam" w:hAnsi="GHEA Mariam" w:cs="Arial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3B22E" w14:textId="77777777" w:rsidR="00872C35" w:rsidRPr="00C0521D" w:rsidRDefault="00872C35" w:rsidP="007C2E1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C0521D">
              <w:rPr>
                <w:rFonts w:ascii="GHEA Mariam" w:hAnsi="GHEA Mariam" w:cs="Arial"/>
                <w:lang w:val="hy-AM" w:eastAsia="en-US"/>
              </w:rPr>
              <w:t xml:space="preserve">Ցուցանիշների փոփոխությունը </w:t>
            </w:r>
          </w:p>
          <w:p w14:paraId="1B973E71" w14:textId="77777777" w:rsidR="00872C35" w:rsidRPr="00C0521D" w:rsidRDefault="00872C35" w:rsidP="007C2E1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C0521D">
              <w:rPr>
                <w:rFonts w:ascii="GHEA Mariam" w:hAnsi="GHEA Mariam" w:cs="Arial"/>
                <w:lang w:val="hy-AM" w:eastAsia="en-US"/>
              </w:rPr>
              <w:t>(ավելացումները նշված են դրական նշանով)</w:t>
            </w:r>
          </w:p>
        </w:tc>
      </w:tr>
      <w:tr w:rsidR="00872C35" w:rsidRPr="002E7CD8" w14:paraId="38CECAFE" w14:textId="77777777" w:rsidTr="007C2E17">
        <w:trPr>
          <w:trHeight w:val="113"/>
        </w:trPr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4606" w14:textId="77777777" w:rsidR="00872C35" w:rsidRPr="00C0521D" w:rsidRDefault="00872C35" w:rsidP="007C2E17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6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5C66" w14:textId="77777777" w:rsidR="00872C35" w:rsidRPr="00C0521D" w:rsidRDefault="00872C35" w:rsidP="007C2E17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89797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</w:t>
            </w:r>
            <w:r w:rsidRPr="002E7CD8">
              <w:rPr>
                <w:rFonts w:ascii="GHEA Mariam" w:hAnsi="GHEA Mariam" w:cs="Arial"/>
                <w:lang w:eastAsia="en-US"/>
              </w:rPr>
              <w:t>նդամենը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C29DE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այդ թվում՝</w:t>
            </w:r>
          </w:p>
        </w:tc>
      </w:tr>
      <w:tr w:rsidR="00872C35" w:rsidRPr="002E7CD8" w14:paraId="4C18C268" w14:textId="77777777" w:rsidTr="007C2E17">
        <w:trPr>
          <w:trHeight w:val="11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04E4597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ծ</w:t>
            </w:r>
            <w:r w:rsidRPr="002E7CD8">
              <w:rPr>
                <w:rFonts w:ascii="GHEA Mariam" w:hAnsi="GHEA Mariam" w:cs="Arial"/>
                <w:lang w:eastAsia="en-US"/>
              </w:rPr>
              <w:t>րագիր</w:t>
            </w:r>
            <w:r>
              <w:rPr>
                <w:rFonts w:ascii="GHEA Mariam" w:hAnsi="GHEA Mariam" w:cs="Arial"/>
                <w:lang w:eastAsia="en-US"/>
              </w:rPr>
              <w:t>ը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5D0B176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</w:t>
            </w:r>
            <w:r w:rsidRPr="002E7CD8">
              <w:rPr>
                <w:rFonts w:ascii="GHEA Mariam" w:hAnsi="GHEA Mariam" w:cs="Arial"/>
                <w:lang w:eastAsia="en-US"/>
              </w:rPr>
              <w:t>իջոցառում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</w:p>
        </w:tc>
        <w:tc>
          <w:tcPr>
            <w:tcW w:w="6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BC3B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FE66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D5629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կ</w:t>
            </w:r>
            <w:r w:rsidRPr="002E7CD8">
              <w:rPr>
                <w:rFonts w:ascii="GHEA Mariam" w:hAnsi="GHEA Mariam" w:cs="Arial"/>
                <w:lang w:eastAsia="en-US"/>
              </w:rPr>
              <w:t>առուցման</w:t>
            </w:r>
            <w:r w:rsidRPr="002E7CD8">
              <w:rPr>
                <w:rFonts w:ascii="GHEA Mariam" w:hAnsi="GHEA Mariam" w:cs="Arial"/>
                <w:lang w:eastAsia="en-US"/>
              </w:rPr>
              <w:br/>
              <w:t>աշխատանքներ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F4B32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վ</w:t>
            </w:r>
            <w:r w:rsidRPr="002E7CD8">
              <w:rPr>
                <w:rFonts w:ascii="GHEA Mariam" w:hAnsi="GHEA Mariam" w:cs="Arial"/>
                <w:lang w:eastAsia="en-US"/>
              </w:rPr>
              <w:t>երակառուցման,</w:t>
            </w:r>
            <w:r w:rsidRPr="002E7CD8">
              <w:rPr>
                <w:rFonts w:ascii="GHEA Mariam" w:hAnsi="GHEA Mariam" w:cs="Arial"/>
                <w:lang w:eastAsia="en-US"/>
              </w:rPr>
              <w:br/>
              <w:t>վերանորոգման և</w:t>
            </w:r>
            <w:r w:rsidRPr="002E7CD8">
              <w:rPr>
                <w:rFonts w:ascii="GHEA Mariam" w:hAnsi="GHEA Mariam" w:cs="Arial"/>
                <w:lang w:eastAsia="en-US"/>
              </w:rPr>
              <w:br/>
              <w:t>վերականգնման</w:t>
            </w:r>
            <w:r w:rsidRPr="002E7CD8">
              <w:rPr>
                <w:rFonts w:ascii="GHEA Mariam" w:hAnsi="GHEA Mariam" w:cs="Arial"/>
                <w:lang w:eastAsia="en-US"/>
              </w:rPr>
              <w:br/>
              <w:t>աշխատանքներ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49103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ն</w:t>
            </w:r>
            <w:r w:rsidRPr="002E7CD8">
              <w:rPr>
                <w:rFonts w:ascii="GHEA Mariam" w:hAnsi="GHEA Mariam" w:cs="Arial"/>
                <w:lang w:eastAsia="en-US"/>
              </w:rPr>
              <w:t>ախագծահե-</w:t>
            </w:r>
            <w:r w:rsidRPr="002E7CD8">
              <w:rPr>
                <w:rFonts w:ascii="GHEA Mariam" w:hAnsi="GHEA Mariam" w:cs="Arial"/>
                <w:lang w:eastAsia="en-US"/>
              </w:rPr>
              <w:br/>
              <w:t>տազոտական,</w:t>
            </w:r>
            <w:r w:rsidRPr="002E7CD8">
              <w:rPr>
                <w:rFonts w:ascii="GHEA Mariam" w:hAnsi="GHEA Mariam" w:cs="Arial"/>
                <w:lang w:eastAsia="en-US"/>
              </w:rPr>
              <w:br/>
              <w:t>գեոդեզիա-</w:t>
            </w:r>
            <w:r w:rsidRPr="002E7CD8">
              <w:rPr>
                <w:rFonts w:ascii="GHEA Mariam" w:hAnsi="GHEA Mariam" w:cs="Arial"/>
                <w:lang w:eastAsia="en-US"/>
              </w:rPr>
              <w:br/>
              <w:t>քարտեզագրա-</w:t>
            </w:r>
            <w:r w:rsidRPr="002E7CD8">
              <w:rPr>
                <w:rFonts w:ascii="GHEA Mariam" w:hAnsi="GHEA Mariam" w:cs="Arial"/>
                <w:lang w:eastAsia="en-US"/>
              </w:rPr>
              <w:br/>
              <w:t>կան աշխա-</w:t>
            </w:r>
            <w:r w:rsidRPr="002E7CD8">
              <w:rPr>
                <w:rFonts w:ascii="GHEA Mariam" w:hAnsi="GHEA Mariam" w:cs="Arial"/>
                <w:lang w:eastAsia="en-US"/>
              </w:rPr>
              <w:br/>
              <w:t>տանքներ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BDD62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ո</w:t>
            </w:r>
            <w:r w:rsidRPr="002E7CD8">
              <w:rPr>
                <w:rFonts w:ascii="GHEA Mariam" w:hAnsi="GHEA Mariam" w:cs="Arial"/>
                <w:lang w:eastAsia="en-US"/>
              </w:rPr>
              <w:t>չ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E7CD8">
              <w:rPr>
                <w:rFonts w:ascii="GHEA Mariam" w:hAnsi="GHEA Mariam" w:cs="Arial"/>
                <w:lang w:eastAsia="en-US"/>
              </w:rPr>
              <w:t>ֆինան</w:t>
            </w:r>
            <w:r>
              <w:rPr>
                <w:rFonts w:ascii="GHEA Mariam" w:hAnsi="GHEA Mariam" w:cs="Arial"/>
                <w:lang w:eastAsia="en-US"/>
              </w:rPr>
              <w:t>-</w:t>
            </w:r>
            <w:r w:rsidRPr="002E7CD8">
              <w:rPr>
                <w:rFonts w:ascii="GHEA Mariam" w:hAnsi="GHEA Mariam" w:cs="Arial"/>
                <w:lang w:eastAsia="en-US"/>
              </w:rPr>
              <w:t>սական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E7CD8">
              <w:rPr>
                <w:rFonts w:ascii="GHEA Mariam" w:hAnsi="GHEA Mariam" w:cs="Arial"/>
                <w:lang w:eastAsia="en-US"/>
              </w:rPr>
              <w:t>այլ ակտիվների</w:t>
            </w:r>
            <w:r w:rsidRPr="002E7CD8">
              <w:rPr>
                <w:rFonts w:ascii="GHEA Mariam" w:hAnsi="GHEA Mariam" w:cs="Arial"/>
                <w:lang w:eastAsia="en-US"/>
              </w:rPr>
              <w:br/>
              <w:t>ձեռքբերում</w:t>
            </w:r>
          </w:p>
        </w:tc>
      </w:tr>
      <w:tr w:rsidR="00872C35" w:rsidRPr="002E7CD8" w14:paraId="6589432C" w14:textId="77777777" w:rsidTr="007C2E17">
        <w:trPr>
          <w:trHeight w:val="113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CE6E665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121AFFE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9947E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 xml:space="preserve">ԸՆԴԱՄԵՆԸ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26AEE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437,157.0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D1F67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A7E52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CE9B4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22,040.0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DE7709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415,117.0</w:t>
            </w:r>
          </w:p>
        </w:tc>
      </w:tr>
      <w:tr w:rsidR="00872C35" w:rsidRPr="002E7CD8" w14:paraId="28215C24" w14:textId="77777777" w:rsidTr="007C2E17">
        <w:trPr>
          <w:trHeight w:val="113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DE2E3F2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44FA982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6BDF6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 xml:space="preserve">այդ թվում՝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2691F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7B38A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F708D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DACA3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74B3C5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72C35" w:rsidRPr="002E7CD8" w14:paraId="0F78EB3C" w14:textId="77777777" w:rsidTr="007C2E17">
        <w:trPr>
          <w:trHeight w:val="113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8A72C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21182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u w:val="single"/>
                <w:lang w:eastAsia="en-US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8FDA" w14:textId="77777777" w:rsidR="00872C35" w:rsidRPr="002E7CD8" w:rsidRDefault="00872C35" w:rsidP="007C2E17">
            <w:pPr>
              <w:rPr>
                <w:rFonts w:ascii="GHEA Mariam" w:hAnsi="GHEA Mariam" w:cs="Arial"/>
                <w:u w:val="single"/>
                <w:lang w:eastAsia="en-US"/>
              </w:rPr>
            </w:pPr>
            <w:r w:rsidRPr="002E7CD8">
              <w:rPr>
                <w:rFonts w:ascii="GHEA Mariam" w:hAnsi="GHEA Mariam" w:cs="Arial"/>
                <w:u w:val="single"/>
                <w:lang w:eastAsia="en-US"/>
              </w:rPr>
              <w:t>ՀՀ ԱՇԽԱՏԱՆՔԻ ԵՎ ՍՈՑԻԱԼԱԿԱՆ ՀԱՐՑԵՐԻ ՆԱԽԱՐԱՐՈՒԹՅՈՒՆ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98021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437,157.0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534F9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E1D21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071AD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22,040.0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5C8E7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415,117.0</w:t>
            </w:r>
          </w:p>
        </w:tc>
      </w:tr>
      <w:tr w:rsidR="00872C35" w:rsidRPr="002E7CD8" w14:paraId="18174F12" w14:textId="77777777" w:rsidTr="007C2E17">
        <w:trPr>
          <w:trHeight w:val="113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521CF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EC0D6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8CC41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այդ թվում`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08C7D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A7E10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30B46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43FA3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CA4DCC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872C35" w:rsidRPr="002E7CD8" w14:paraId="1676AC83" w14:textId="77777777" w:rsidTr="007C2E17">
        <w:trPr>
          <w:trHeight w:val="113"/>
        </w:trPr>
        <w:tc>
          <w:tcPr>
            <w:tcW w:w="5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135B6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1117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66E98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32001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BD9123" w14:textId="77777777" w:rsidR="00872C35" w:rsidRPr="002E7CD8" w:rsidRDefault="00872C35" w:rsidP="007C2E17">
            <w:pPr>
              <w:rPr>
                <w:rFonts w:ascii="GHEA Mariam" w:hAnsi="GHEA Mariam" w:cs="Arial"/>
                <w:spacing w:val="-8"/>
                <w:lang w:eastAsia="en-US"/>
              </w:rPr>
            </w:pPr>
            <w:r w:rsidRPr="002E7CD8">
              <w:rPr>
                <w:rFonts w:ascii="GHEA Mariam" w:hAnsi="GHEA Mariam" w:cs="Arial"/>
                <w:spacing w:val="-8"/>
                <w:lang w:eastAsia="en-US"/>
              </w:rPr>
              <w:t xml:space="preserve"> «ՀՀ աշխատանքի և սոցիալական հարցերի նախարարության </w:t>
            </w:r>
            <w:proofErr w:type="gramStart"/>
            <w:r w:rsidRPr="002E7CD8">
              <w:rPr>
                <w:rFonts w:ascii="GHEA Mariam" w:hAnsi="GHEA Mariam" w:cs="Arial"/>
                <w:spacing w:val="-8"/>
                <w:lang w:eastAsia="en-US"/>
              </w:rPr>
              <w:t>ենթակայության  կազմակերպություններում</w:t>
            </w:r>
            <w:proofErr w:type="gramEnd"/>
            <w:r w:rsidRPr="002E7CD8">
              <w:rPr>
                <w:rFonts w:ascii="GHEA Mariam" w:hAnsi="GHEA Mariam" w:cs="Arial"/>
                <w:spacing w:val="-8"/>
                <w:lang w:eastAsia="en-US"/>
              </w:rPr>
              <w:t xml:space="preserve"> գույքի  ձեռքբերում»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5D657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115,117.0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C8D4B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526E0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134CB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732C49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115,117.0</w:t>
            </w:r>
          </w:p>
        </w:tc>
      </w:tr>
      <w:tr w:rsidR="00872C35" w:rsidRPr="002E7CD8" w14:paraId="1E75A891" w14:textId="77777777" w:rsidTr="007C2E17">
        <w:trPr>
          <w:trHeight w:val="113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4D5B6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782D4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32002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72E571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 xml:space="preserve"> «ՀՀ աշխատանքի և սոցիալական հարցերի նախարարության </w:t>
            </w:r>
            <w:proofErr w:type="gramStart"/>
            <w:r w:rsidRPr="002E7CD8">
              <w:rPr>
                <w:rFonts w:ascii="GHEA Mariam" w:hAnsi="GHEA Mariam" w:cs="Arial"/>
                <w:lang w:eastAsia="en-US"/>
              </w:rPr>
              <w:t>ենթակայության  կազմակերպություններում</w:t>
            </w:r>
            <w:proofErr w:type="gramEnd"/>
            <w:r w:rsidRPr="002E7CD8">
              <w:rPr>
                <w:rFonts w:ascii="GHEA Mariam" w:hAnsi="GHEA Mariam" w:cs="Arial"/>
                <w:lang w:eastAsia="en-US"/>
              </w:rPr>
              <w:t xml:space="preserve"> տրանսպորտային սարքավորումների ձեռքբերում»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90580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30,000.0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4FD9A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1F1C2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48035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C75E32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30,000.0</w:t>
            </w:r>
          </w:p>
        </w:tc>
      </w:tr>
      <w:tr w:rsidR="00872C35" w:rsidRPr="002E7CD8" w14:paraId="1C2306FF" w14:textId="77777777" w:rsidTr="007C2E17">
        <w:trPr>
          <w:trHeight w:val="113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074A8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1117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80A6D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31002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54D6AE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«Հայաստանի Հանրապետության աշխատանքի և սոցիալա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2E7CD8">
              <w:rPr>
                <w:rFonts w:ascii="GHEA Mariam" w:hAnsi="GHEA Mariam" w:cs="Arial"/>
                <w:lang w:eastAsia="en-US"/>
              </w:rPr>
              <w:t xml:space="preserve">կան հարցերի նախարարության </w:t>
            </w:r>
            <w:proofErr w:type="gramStart"/>
            <w:r w:rsidRPr="002E7CD8">
              <w:rPr>
                <w:rFonts w:ascii="GHEA Mariam" w:hAnsi="GHEA Mariam" w:cs="Arial"/>
                <w:lang w:eastAsia="en-US"/>
              </w:rPr>
              <w:t>ենթակայության  բնակելի</w:t>
            </w:r>
            <w:proofErr w:type="gramEnd"/>
            <w:r w:rsidRPr="002E7CD8">
              <w:rPr>
                <w:rFonts w:ascii="GHEA Mariam" w:hAnsi="GHEA Mariam" w:cs="Arial"/>
                <w:lang w:eastAsia="en-US"/>
              </w:rPr>
              <w:t xml:space="preserve"> տների և բնակարանների</w:t>
            </w:r>
            <w:r>
              <w:rPr>
                <w:rFonts w:ascii="GHEA Mariam" w:hAnsi="GHEA Mariam" w:cs="Arial"/>
                <w:lang w:eastAsia="en-US"/>
              </w:rPr>
              <w:t xml:space="preserve">  ձեռքբերում</w:t>
            </w:r>
            <w:r w:rsidRPr="002E7CD8">
              <w:rPr>
                <w:rFonts w:ascii="GHEA Mariam" w:hAnsi="GHEA Mariam" w:cs="Arial"/>
                <w:lang w:eastAsia="en-US"/>
              </w:rPr>
              <w:t xml:space="preserve">»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CBE4E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210,000.0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DA228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2C0FB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23EF7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66524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210,000.0</w:t>
            </w:r>
          </w:p>
        </w:tc>
      </w:tr>
      <w:tr w:rsidR="00872C35" w:rsidRPr="002E7CD8" w14:paraId="2F75AE73" w14:textId="77777777" w:rsidTr="007C2E17">
        <w:trPr>
          <w:trHeight w:val="11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0344A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2B194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31003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36B88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 xml:space="preserve"> «Հայաստանի Հանրապետության աշխատանքի և սոցիալական հարցերի նախարարության </w:t>
            </w:r>
            <w:proofErr w:type="gramStart"/>
            <w:r w:rsidRPr="002E7CD8">
              <w:rPr>
                <w:rFonts w:ascii="GHEA Mariam" w:hAnsi="GHEA Mariam" w:cs="Arial"/>
                <w:lang w:eastAsia="en-US"/>
              </w:rPr>
              <w:t>ենթակայության  բնակելի</w:t>
            </w:r>
            <w:proofErr w:type="gramEnd"/>
            <w:r w:rsidRPr="002E7CD8">
              <w:rPr>
                <w:rFonts w:ascii="GHEA Mariam" w:hAnsi="GHEA Mariam" w:cs="Arial"/>
                <w:lang w:eastAsia="en-US"/>
              </w:rPr>
              <w:t xml:space="preserve"> տների և բնակարանների   կահավորում»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1287C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60,000.0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ADBFC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64292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47D6E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CCD1E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60,000.0</w:t>
            </w:r>
          </w:p>
        </w:tc>
      </w:tr>
      <w:tr w:rsidR="00872C35" w:rsidRPr="002E7CD8" w14:paraId="3BA7C20B" w14:textId="77777777" w:rsidTr="007C2E17">
        <w:trPr>
          <w:trHeight w:val="11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22E3E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1117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4F0C4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31004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56CC9" w14:textId="77777777" w:rsidR="00872C35" w:rsidRPr="002E7CD8" w:rsidRDefault="00872C35" w:rsidP="007C2E17">
            <w:pPr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 xml:space="preserve"> «ՀՀ աշխատանքի և սոցիալական հարցերի նախարարության և նախարարության </w:t>
            </w:r>
            <w:proofErr w:type="gramStart"/>
            <w:r w:rsidRPr="002E7CD8">
              <w:rPr>
                <w:rFonts w:ascii="GHEA Mariam" w:hAnsi="GHEA Mariam" w:cs="Arial"/>
                <w:lang w:eastAsia="en-US"/>
              </w:rPr>
              <w:t>ենթակայության  կազմակերպություն</w:t>
            </w:r>
            <w:r>
              <w:rPr>
                <w:rFonts w:ascii="Sylfaen" w:hAnsi="Sylfaen" w:cs="Arial"/>
                <w:lang w:val="hy-AM" w:eastAsia="en-US"/>
              </w:rPr>
              <w:softHyphen/>
            </w:r>
            <w:r w:rsidRPr="002E7CD8">
              <w:rPr>
                <w:rFonts w:ascii="GHEA Mariam" w:hAnsi="GHEA Mariam" w:cs="Arial"/>
                <w:lang w:eastAsia="en-US"/>
              </w:rPr>
              <w:t>ներում</w:t>
            </w:r>
            <w:proofErr w:type="gramEnd"/>
            <w:r w:rsidRPr="002E7CD8">
              <w:rPr>
                <w:rFonts w:ascii="GHEA Mariam" w:hAnsi="GHEA Mariam" w:cs="Arial"/>
                <w:lang w:eastAsia="en-US"/>
              </w:rPr>
              <w:t xml:space="preserve"> իրականացվող  հիմնանորո</w:t>
            </w:r>
            <w:r w:rsidRPr="00667F79">
              <w:rPr>
                <w:rFonts w:ascii="GHEA Mariam" w:hAnsi="GHEA Mariam" w:cs="Arial"/>
                <w:lang w:eastAsia="en-US"/>
              </w:rPr>
              <w:t>գ</w:t>
            </w:r>
            <w:r w:rsidRPr="00667F79">
              <w:rPr>
                <w:rFonts w:ascii="GHEA Mariam" w:hAnsi="GHEA Mariam" w:cs="Arial"/>
                <w:lang w:val="hy-AM" w:eastAsia="en-US"/>
              </w:rPr>
              <w:t>մ</w:t>
            </w:r>
            <w:r w:rsidRPr="002E7CD8">
              <w:rPr>
                <w:rFonts w:ascii="GHEA Mariam" w:hAnsi="GHEA Mariam" w:cs="Arial"/>
                <w:lang w:eastAsia="en-US"/>
              </w:rPr>
              <w:t>ան աշխատանքների նախագծանախա</w:t>
            </w:r>
            <w:r w:rsidRPr="00667F79">
              <w:rPr>
                <w:rFonts w:ascii="GHEA Mariam" w:hAnsi="GHEA Mariam" w:cs="Arial"/>
                <w:lang w:val="hy-AM" w:eastAsia="en-US"/>
              </w:rPr>
              <w:t>հա</w:t>
            </w:r>
            <w:r w:rsidRPr="00667F79">
              <w:rPr>
                <w:rFonts w:ascii="GHEA Mariam" w:hAnsi="GHEA Mariam" w:cs="Arial"/>
                <w:lang w:eastAsia="en-US"/>
              </w:rPr>
              <w:t>շ</w:t>
            </w:r>
            <w:r w:rsidRPr="002E7CD8">
              <w:rPr>
                <w:rFonts w:ascii="GHEA Mariam" w:hAnsi="GHEA Mariam" w:cs="Arial"/>
                <w:lang w:eastAsia="en-US"/>
              </w:rPr>
              <w:t xml:space="preserve">վային փաստաթղթերի կազմում»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B5633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22,040.0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6D40C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18AF4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C8E21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22,040.0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55983" w14:textId="77777777" w:rsidR="00872C35" w:rsidRPr="002E7CD8" w:rsidRDefault="00872C35" w:rsidP="007C2E1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E7CD8">
              <w:rPr>
                <w:rFonts w:ascii="GHEA Mariam" w:hAnsi="GHEA Mariam" w:cs="Arial"/>
                <w:lang w:eastAsia="en-US"/>
              </w:rPr>
              <w:t>0.0</w:t>
            </w:r>
          </w:p>
        </w:tc>
      </w:tr>
    </w:tbl>
    <w:p w14:paraId="2DCBF677" w14:textId="77777777" w:rsidR="00872C35" w:rsidRPr="002E7CD8" w:rsidRDefault="00872C35" w:rsidP="00872C35"/>
    <w:p w14:paraId="04BAFE3D" w14:textId="77777777" w:rsidR="00872C35" w:rsidRDefault="00872C35" w:rsidP="00872C35"/>
    <w:p w14:paraId="14B816D2" w14:textId="77777777" w:rsidR="00872C35" w:rsidRDefault="00872C35" w:rsidP="00872C35"/>
    <w:p w14:paraId="755033A7" w14:textId="77777777" w:rsidR="00872C35" w:rsidRDefault="00872C35" w:rsidP="00872C35">
      <w:pPr>
        <w:pStyle w:val="mechtex"/>
        <w:jc w:val="left"/>
        <w:rPr>
          <w:rFonts w:ascii="GHEA Mariam" w:hAnsi="GHEA Mariam" w:cs="Sylfaen"/>
          <w:szCs w:val="22"/>
        </w:rPr>
      </w:pPr>
    </w:p>
    <w:p w14:paraId="20DA84CE" w14:textId="77777777" w:rsidR="00872C35" w:rsidRDefault="00872C35" w:rsidP="00872C35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zCs w:val="22"/>
        </w:rPr>
        <w:tab/>
      </w:r>
    </w:p>
    <w:p w14:paraId="7A25A57B" w14:textId="6C1BFA4B" w:rsidR="00872C35" w:rsidRPr="008A2BEE" w:rsidRDefault="00872C35" w:rsidP="00872C35">
      <w:pPr>
        <w:pStyle w:val="mechtex"/>
        <w:jc w:val="left"/>
        <w:rPr>
          <w:rFonts w:ascii="Sylfaen" w:hAnsi="Sylfaen" w:cs="Sylfaen"/>
          <w:szCs w:val="22"/>
          <w:lang w:val="hy-AM"/>
        </w:rPr>
      </w:pPr>
      <w:bookmarkStart w:id="0" w:name="_GoBack"/>
      <w:bookmarkEnd w:id="0"/>
    </w:p>
    <w:p w14:paraId="114A46F0" w14:textId="77777777" w:rsidR="00872C35" w:rsidRPr="00733523" w:rsidRDefault="00872C35" w:rsidP="00872C35">
      <w:pPr>
        <w:ind w:firstLine="936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6990245A" w14:textId="77777777" w:rsidR="00872C35" w:rsidRPr="00733523" w:rsidRDefault="00872C35" w:rsidP="00872C35">
      <w:pPr>
        <w:ind w:firstLine="936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</w:t>
      </w:r>
      <w:r>
        <w:rPr>
          <w:rFonts w:ascii="Sylfaen" w:hAnsi="Sylfaen" w:cs="Sylfaen"/>
          <w:sz w:val="22"/>
          <w:szCs w:val="22"/>
          <w:lang w:val="hy-AM"/>
        </w:rPr>
        <w:t xml:space="preserve">         </w:t>
      </w:r>
      <w:r w:rsidRPr="00733523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59CF6F41" w14:textId="77777777" w:rsidR="00872C35" w:rsidRDefault="00872C35" w:rsidP="00872C35">
      <w:pPr>
        <w:pStyle w:val="mechtex"/>
        <w:ind w:firstLine="936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</w:t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14:paraId="05EBF34C" w14:textId="77777777" w:rsidR="00872C35" w:rsidRPr="00935AFD" w:rsidRDefault="00872C35" w:rsidP="00872C35">
      <w:pPr>
        <w:pStyle w:val="mechtex"/>
        <w:ind w:firstLine="936"/>
        <w:jc w:val="left"/>
        <w:rPr>
          <w:rFonts w:ascii="Sylfaen" w:hAnsi="Sylfaen"/>
          <w:lang w:val="hy-AM"/>
        </w:rPr>
      </w:pPr>
    </w:p>
    <w:p w14:paraId="47E1668D" w14:textId="77777777" w:rsidR="00BA6A4D" w:rsidRDefault="00BA6A4D"/>
    <w:sectPr w:rsidR="00BA6A4D" w:rsidSect="00935AFD">
      <w:headerReference w:type="even" r:id="rId6"/>
      <w:footerReference w:type="even" r:id="rId7"/>
      <w:pgSz w:w="16834" w:h="11909" w:orient="landscape" w:code="9"/>
      <w:pgMar w:top="1087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C96C" w14:textId="77777777" w:rsidR="007144DE" w:rsidRDefault="007144DE">
      <w:r>
        <w:separator/>
      </w:r>
    </w:p>
  </w:endnote>
  <w:endnote w:type="continuationSeparator" w:id="0">
    <w:p w14:paraId="3DDA241F" w14:textId="77777777" w:rsidR="007144DE" w:rsidRDefault="0071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D3AB9" w14:textId="77777777" w:rsidR="005546AA" w:rsidRDefault="00872C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voroshumLK-249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422D1" w14:textId="77777777" w:rsidR="007144DE" w:rsidRDefault="007144DE">
      <w:r>
        <w:separator/>
      </w:r>
    </w:p>
  </w:footnote>
  <w:footnote w:type="continuationSeparator" w:id="0">
    <w:p w14:paraId="46DBCB72" w14:textId="77777777" w:rsidR="007144DE" w:rsidRDefault="0071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FB782" w14:textId="77777777" w:rsidR="005546AA" w:rsidRDefault="00872C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ECFCDAC" w14:textId="77777777" w:rsidR="005546AA" w:rsidRDefault="00714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35"/>
    <w:rsid w:val="007144DE"/>
    <w:rsid w:val="00872C35"/>
    <w:rsid w:val="00BA6A4D"/>
    <w:rsid w:val="00C0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C629"/>
  <w15:chartTrackingRefBased/>
  <w15:docId w15:val="{7C6D6E4F-B8CF-4296-89A1-78297510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C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2C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72C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2C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72C35"/>
  </w:style>
  <w:style w:type="paragraph" w:customStyle="1" w:styleId="norm">
    <w:name w:val="norm"/>
    <w:basedOn w:val="Normal"/>
    <w:link w:val="normChar"/>
    <w:rsid w:val="00872C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72C35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72C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872C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72C35"/>
    <w:pPr>
      <w:jc w:val="both"/>
    </w:pPr>
  </w:style>
  <w:style w:type="paragraph" w:customStyle="1" w:styleId="russtyle">
    <w:name w:val="russtyle"/>
    <w:basedOn w:val="Normal"/>
    <w:rsid w:val="00872C35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72C35"/>
    <w:rPr>
      <w:w w:val="90"/>
    </w:rPr>
  </w:style>
  <w:style w:type="paragraph" w:customStyle="1" w:styleId="Style3">
    <w:name w:val="Style3"/>
    <w:basedOn w:val="mechtex"/>
    <w:rsid w:val="00872C35"/>
    <w:rPr>
      <w:w w:val="90"/>
    </w:rPr>
  </w:style>
  <w:style w:type="paragraph" w:customStyle="1" w:styleId="Style6">
    <w:name w:val="Style6"/>
    <w:basedOn w:val="mechtex"/>
    <w:rsid w:val="00872C35"/>
  </w:style>
  <w:style w:type="character" w:styleId="Strong">
    <w:name w:val="Strong"/>
    <w:qFormat/>
    <w:rsid w:val="00872C35"/>
    <w:rPr>
      <w:b/>
      <w:bCs w:val="0"/>
    </w:rPr>
  </w:style>
  <w:style w:type="paragraph" w:styleId="NormalWeb">
    <w:name w:val="Normal (Web)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cxspmiddle">
    <w:name w:val="msonormalcxspmiddle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cxsplast">
    <w:name w:val="msonormalcxsplast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72C3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872C35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2019-12-02T07:58:00Z</dcterms:created>
  <dcterms:modified xsi:type="dcterms:W3CDTF">2019-12-02T08:07:00Z</dcterms:modified>
</cp:coreProperties>
</file>