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C6965" w14:textId="45050474" w:rsidR="007012E3" w:rsidRPr="0095445A" w:rsidRDefault="007012E3" w:rsidP="007012E3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95445A">
        <w:rPr>
          <w:rFonts w:ascii="GHEA Mariam" w:hAnsi="GHEA Mariam"/>
          <w:spacing w:val="-8"/>
          <w:lang w:val="hy-AM"/>
        </w:rPr>
        <w:t xml:space="preserve">       Հավելված N 1</w:t>
      </w:r>
    </w:p>
    <w:p w14:paraId="0434358A" w14:textId="77777777" w:rsidR="007012E3" w:rsidRPr="0095445A" w:rsidRDefault="007012E3" w:rsidP="007012E3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95445A">
        <w:rPr>
          <w:rFonts w:ascii="GHEA Mariam" w:hAnsi="GHEA Mariam"/>
          <w:spacing w:val="-6"/>
          <w:lang w:val="hy-AM"/>
        </w:rPr>
        <w:t xml:space="preserve">       </w:t>
      </w:r>
      <w:r w:rsidRPr="0095445A">
        <w:rPr>
          <w:rFonts w:ascii="GHEA Mariam" w:hAnsi="GHEA Mariam"/>
          <w:spacing w:val="-6"/>
          <w:lang w:val="hy-AM"/>
        </w:rPr>
        <w:tab/>
        <w:t xml:space="preserve">   </w:t>
      </w:r>
      <w:r w:rsidRPr="0095445A">
        <w:rPr>
          <w:rFonts w:ascii="GHEA Mariam" w:hAnsi="GHEA Mariam"/>
          <w:spacing w:val="-6"/>
          <w:lang w:val="hy-AM"/>
        </w:rPr>
        <w:tab/>
      </w:r>
      <w:r w:rsidRPr="0095445A">
        <w:rPr>
          <w:rFonts w:ascii="GHEA Mariam" w:hAnsi="GHEA Mariam"/>
          <w:spacing w:val="-6"/>
          <w:lang w:val="hy-AM"/>
        </w:rPr>
        <w:tab/>
      </w:r>
      <w:r w:rsidRPr="0095445A">
        <w:rPr>
          <w:rFonts w:ascii="GHEA Mariam" w:hAnsi="GHEA Mariam"/>
          <w:spacing w:val="-6"/>
          <w:lang w:val="hy-AM"/>
        </w:rPr>
        <w:tab/>
      </w:r>
      <w:r w:rsidRPr="0095445A">
        <w:rPr>
          <w:rFonts w:ascii="GHEA Mariam" w:hAnsi="GHEA Mariam"/>
          <w:spacing w:val="-6"/>
          <w:lang w:val="hy-AM"/>
        </w:rPr>
        <w:tab/>
      </w:r>
      <w:r w:rsidRPr="0095445A">
        <w:rPr>
          <w:rFonts w:ascii="GHEA Mariam" w:hAnsi="GHEA Mariam"/>
          <w:spacing w:val="-6"/>
          <w:lang w:val="hy-AM"/>
        </w:rPr>
        <w:tab/>
      </w:r>
      <w:r w:rsidRPr="0095445A">
        <w:rPr>
          <w:rFonts w:ascii="GHEA Mariam" w:hAnsi="GHEA Mariam"/>
          <w:spacing w:val="-6"/>
          <w:lang w:val="hy-AM"/>
        </w:rPr>
        <w:tab/>
      </w:r>
      <w:r w:rsidRPr="0095445A">
        <w:rPr>
          <w:rFonts w:ascii="GHEA Mariam" w:hAnsi="GHEA Mariam"/>
          <w:spacing w:val="-6"/>
          <w:lang w:val="hy-AM"/>
        </w:rPr>
        <w:tab/>
        <w:t xml:space="preserve">     ՀՀ կառավարության 2019 թվականի</w:t>
      </w:r>
    </w:p>
    <w:p w14:paraId="61F6ADB2" w14:textId="7DE64B05" w:rsidR="007012E3" w:rsidRPr="00873AFC" w:rsidRDefault="007012E3" w:rsidP="007012E3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95445A">
        <w:rPr>
          <w:rFonts w:ascii="GHEA Mariam" w:hAnsi="GHEA Mariam"/>
          <w:spacing w:val="-2"/>
          <w:lang w:val="hy-AM"/>
        </w:rPr>
        <w:tab/>
      </w:r>
      <w:r w:rsidRPr="0095445A">
        <w:rPr>
          <w:rFonts w:ascii="GHEA Mariam" w:hAnsi="GHEA Mariam"/>
          <w:spacing w:val="-2"/>
          <w:lang w:val="hy-AM"/>
        </w:rPr>
        <w:tab/>
      </w:r>
      <w:r w:rsidRPr="0095445A">
        <w:rPr>
          <w:rFonts w:ascii="GHEA Mariam" w:hAnsi="GHEA Mariam"/>
          <w:spacing w:val="-2"/>
          <w:lang w:val="hy-AM"/>
        </w:rPr>
        <w:tab/>
      </w:r>
      <w:r w:rsidRPr="0095445A">
        <w:rPr>
          <w:rFonts w:ascii="GHEA Mariam" w:hAnsi="GHEA Mariam"/>
          <w:spacing w:val="-2"/>
          <w:lang w:val="hy-AM"/>
        </w:rPr>
        <w:tab/>
      </w:r>
      <w:r w:rsidRPr="0095445A">
        <w:rPr>
          <w:rFonts w:ascii="GHEA Mariam" w:hAnsi="GHEA Mariam"/>
          <w:spacing w:val="-2"/>
          <w:lang w:val="hy-AM"/>
        </w:rPr>
        <w:tab/>
      </w:r>
      <w:r w:rsidRPr="0095445A">
        <w:rPr>
          <w:rFonts w:ascii="GHEA Mariam" w:hAnsi="GHEA Mariam"/>
          <w:spacing w:val="-2"/>
          <w:lang w:val="hy-AM"/>
        </w:rPr>
        <w:tab/>
        <w:t xml:space="preserve">   </w:t>
      </w:r>
      <w:r w:rsidRPr="0095445A">
        <w:rPr>
          <w:rFonts w:ascii="GHEA Mariam" w:hAnsi="GHEA Mariam"/>
          <w:spacing w:val="-2"/>
          <w:lang w:val="hy-AM"/>
        </w:rPr>
        <w:tab/>
        <w:t xml:space="preserve"> </w:t>
      </w:r>
      <w:r w:rsidRPr="0095445A">
        <w:rPr>
          <w:rFonts w:ascii="GHEA Mariam" w:hAnsi="GHEA Mariam"/>
          <w:spacing w:val="-2"/>
          <w:lang w:val="hy-AM"/>
        </w:rPr>
        <w:tab/>
      </w:r>
      <w:r w:rsidRPr="0095445A">
        <w:rPr>
          <w:rFonts w:ascii="GHEA Mariam" w:hAnsi="GHEA Mariam"/>
          <w:spacing w:val="-2"/>
          <w:lang w:val="hy-AM"/>
        </w:rPr>
        <w:tab/>
      </w:r>
      <w:r w:rsidRPr="0095445A">
        <w:rPr>
          <w:rFonts w:ascii="GHEA Mariam" w:hAnsi="GHEA Mariam"/>
          <w:spacing w:val="-2"/>
          <w:lang w:val="hy-AM"/>
        </w:rPr>
        <w:tab/>
      </w:r>
      <w:r w:rsidRPr="0095445A">
        <w:rPr>
          <w:rFonts w:ascii="GHEA Mariam" w:hAnsi="GHEA Mariam"/>
          <w:spacing w:val="-2"/>
          <w:lang w:val="hy-AM"/>
        </w:rPr>
        <w:tab/>
      </w:r>
      <w:r w:rsidRPr="0095445A">
        <w:rPr>
          <w:rFonts w:ascii="GHEA Mariam" w:hAnsi="GHEA Mariam"/>
          <w:spacing w:val="-2"/>
          <w:lang w:val="hy-AM"/>
        </w:rPr>
        <w:tab/>
      </w:r>
      <w:r w:rsidRPr="0095445A">
        <w:rPr>
          <w:rFonts w:ascii="GHEA Mariam" w:hAnsi="GHEA Mariam"/>
          <w:spacing w:val="-2"/>
          <w:lang w:val="hy-AM"/>
        </w:rPr>
        <w:tab/>
      </w:r>
      <w:r w:rsidRPr="0095445A">
        <w:rPr>
          <w:rFonts w:ascii="GHEA Mariam" w:hAnsi="GHEA Mariam"/>
          <w:spacing w:val="-2"/>
          <w:lang w:val="hy-AM"/>
        </w:rPr>
        <w:tab/>
        <w:t xml:space="preserve">  </w:t>
      </w:r>
      <w:r w:rsidR="00873AFC" w:rsidRPr="00873AFC">
        <w:rPr>
          <w:rFonts w:ascii="GHEA Mariam" w:hAnsi="GHEA Mariam"/>
          <w:spacing w:val="-2"/>
          <w:lang w:val="hy-AM"/>
        </w:rPr>
        <w:t xml:space="preserve">   </w:t>
      </w:r>
      <w:r w:rsidR="00873AFC" w:rsidRPr="00E15DDC">
        <w:rPr>
          <w:rFonts w:ascii="GHEA Mariam" w:hAnsi="GHEA Mariam"/>
          <w:spacing w:val="-2"/>
          <w:lang w:val="hy-AM"/>
        </w:rPr>
        <w:t xml:space="preserve"> </w:t>
      </w:r>
      <w:r w:rsidRPr="0095445A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31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873AFC">
        <w:rPr>
          <w:rFonts w:ascii="GHEA Mariam" w:hAnsi="GHEA Mariam"/>
          <w:spacing w:val="-2"/>
          <w:lang w:val="hy-AM"/>
        </w:rPr>
        <w:t xml:space="preserve">ի N </w:t>
      </w:r>
      <w:r w:rsidR="00C22273" w:rsidRPr="00873AFC">
        <w:rPr>
          <w:rFonts w:ascii="GHEA Mariam" w:hAnsi="GHEA Mariam"/>
          <w:szCs w:val="22"/>
          <w:lang w:val="hy-AM"/>
        </w:rPr>
        <w:t>1515</w:t>
      </w:r>
      <w:r w:rsidRPr="00873AFC">
        <w:rPr>
          <w:rFonts w:ascii="GHEA Mariam" w:hAnsi="GHEA Mariam"/>
          <w:spacing w:val="-2"/>
          <w:lang w:val="hy-AM"/>
        </w:rPr>
        <w:t>-Ն որոշման</w:t>
      </w:r>
    </w:p>
    <w:p w14:paraId="4F727934" w14:textId="77777777" w:rsidR="007012E3" w:rsidRPr="00873AFC" w:rsidRDefault="007012E3" w:rsidP="007012E3">
      <w:pPr>
        <w:pStyle w:val="mechtex"/>
        <w:jc w:val="left"/>
        <w:rPr>
          <w:rFonts w:ascii="Sylfaen" w:hAnsi="Sylfaen" w:cs="Sylfaen"/>
          <w:lang w:val="hy-AM"/>
        </w:rPr>
      </w:pPr>
    </w:p>
    <w:p w14:paraId="75A09D2C" w14:textId="77777777" w:rsidR="007012E3" w:rsidRPr="00873AFC" w:rsidRDefault="007012E3" w:rsidP="007012E3">
      <w:pPr>
        <w:pStyle w:val="mechtex"/>
        <w:rPr>
          <w:rFonts w:ascii="Arial" w:hAnsi="Arial" w:cs="Arial"/>
          <w:lang w:val="hy-AM"/>
        </w:rPr>
      </w:pPr>
    </w:p>
    <w:tbl>
      <w:tblPr>
        <w:tblW w:w="15768" w:type="dxa"/>
        <w:tblInd w:w="-450" w:type="dxa"/>
        <w:tblLook w:val="04A0" w:firstRow="1" w:lastRow="0" w:firstColumn="1" w:lastColumn="0" w:noHBand="0" w:noVBand="1"/>
      </w:tblPr>
      <w:tblGrid>
        <w:gridCol w:w="1140"/>
        <w:gridCol w:w="1560"/>
        <w:gridCol w:w="9270"/>
        <w:gridCol w:w="3798"/>
      </w:tblGrid>
      <w:tr w:rsidR="007012E3" w:rsidRPr="00FA6802" w14:paraId="01D85666" w14:textId="77777777" w:rsidTr="008E7893">
        <w:trPr>
          <w:trHeight w:val="1395"/>
        </w:trPr>
        <w:tc>
          <w:tcPr>
            <w:tcW w:w="15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AA6A8" w14:textId="77777777" w:rsidR="007012E3" w:rsidRPr="00E15DDC" w:rsidRDefault="007012E3" w:rsidP="00B135E8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E15DDC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«ՀԱՅԱՍՏԱՆԻ  ՀԱՆՐԱՊԵՏՈՒԹՅԱՆ  2019 ԹՎԱԿԱՆԻ ՊԵՏԱԿԱՆ ԲՅՈՒՋԵԻ ՄԱՍԻՆ» ՀԱՅԱՍՏԱՆԻ ՀԱՆՐԱՊԵՏՈՒԹՅԱՆ ՕՐԵՆՔԻ </w:t>
            </w:r>
          </w:p>
          <w:p w14:paraId="6C9856AB" w14:textId="77777777" w:rsidR="008E7893" w:rsidRPr="00E15DDC" w:rsidRDefault="007012E3" w:rsidP="00B135E8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E15DDC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N 1 ՀԱՎԵԼՎԱԾԻ  N 2 ԱՂՅՈՒՍԱԿՈՒՄ ԿԱՏԱՐՎՈՂ ՎԵՐԱԲԱՇԽՈՒՄԸ ԵՎ ՀԱՅԱՍՏԱՆԻ ՀԱՆՐԱՊԵՏՈՒԹՅԱՆ ԿԱՌԱՎԱՐՈՒԹՅԱՆ</w:t>
            </w:r>
          </w:p>
          <w:p w14:paraId="2B41BD95" w14:textId="77777777" w:rsidR="008E7893" w:rsidRPr="00E15DDC" w:rsidRDefault="007012E3" w:rsidP="00B135E8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E15DDC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2018 ԹՎԱԿԱՆԻ ԴԵԿՏԵՄԲԵՐԻ 27-Ի N 1515-Ն ՈՐՈՇՄԱՆ</w:t>
            </w:r>
            <w:r w:rsidR="00FF4DC2" w:rsidRPr="00E15DDC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E15DDC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N 5 ՀԱՎԵԼՎԱԾԻ  N 1 ԱՂՅՈՒՍԱԿՈՒՄ ԿԱՏԱՐՎՈՂ</w:t>
            </w:r>
          </w:p>
          <w:p w14:paraId="1412C07E" w14:textId="77777777" w:rsidR="007012E3" w:rsidRDefault="007012E3" w:rsidP="00B135E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15DDC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FA680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ՓՈՓՈԽՈՒԹՅՈՒՆՆԵՐԸ ԵՎ ԼՐԱՑՈՒՄՆԵՐԸ</w:t>
            </w:r>
          </w:p>
          <w:p w14:paraId="2E6F6091" w14:textId="77777777" w:rsidR="007012E3" w:rsidRPr="00FA6802" w:rsidRDefault="007012E3" w:rsidP="00B135E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7012E3" w:rsidRPr="00FA6802" w14:paraId="4BE78F1F" w14:textId="77777777" w:rsidTr="008E7893">
        <w:trPr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7319D" w14:textId="77777777" w:rsidR="007012E3" w:rsidRPr="00FA6802" w:rsidRDefault="007012E3" w:rsidP="00B135E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73478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4C7AC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64CD081" w14:textId="77777777" w:rsidR="007012E3" w:rsidRPr="00FF4DC2" w:rsidRDefault="00FF4DC2" w:rsidP="00B135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F4DC2">
              <w:rPr>
                <w:rFonts w:ascii="GHEA Mariam" w:hAnsi="GHEA Mariam" w:cs="Calibri"/>
                <w:sz w:val="22"/>
                <w:szCs w:val="22"/>
                <w:lang w:eastAsia="en-US"/>
              </w:rPr>
              <w:t>(</w:t>
            </w:r>
            <w:proofErr w:type="spellStart"/>
            <w:r w:rsidRPr="00FF4DC2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 w:rsidRPr="00FF4DC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F4DC2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FF4DC2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  <w:r w:rsidR="007012E3" w:rsidRPr="00FF4D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75CB3456" w14:textId="77777777" w:rsidTr="008E7893">
        <w:trPr>
          <w:trHeight w:val="139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8330" w14:textId="77777777" w:rsidR="007012E3" w:rsidRPr="00FA6802" w:rsidRDefault="007012E3" w:rsidP="00B135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83A1" w14:textId="77777777" w:rsidR="007012E3" w:rsidRPr="00FA6802" w:rsidRDefault="007012E3" w:rsidP="00B135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1A45C" w14:textId="77777777" w:rsidR="007012E3" w:rsidRPr="00FA6802" w:rsidRDefault="007012E3" w:rsidP="00B135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FF4D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012E3" w:rsidRPr="00FA6802" w14:paraId="355570E2" w14:textId="77777777" w:rsidTr="008E7893">
        <w:trPr>
          <w:trHeight w:val="37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BC0F" w14:textId="77777777" w:rsidR="007012E3" w:rsidRPr="00FA6802" w:rsidRDefault="007012E3" w:rsidP="00B135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45D2" w14:textId="77777777" w:rsidR="007012E3" w:rsidRPr="00FA6802" w:rsidRDefault="007012E3" w:rsidP="00B135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4FE0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DFBE5" w14:textId="77777777" w:rsidR="007012E3" w:rsidRPr="00FA6802" w:rsidRDefault="007012E3" w:rsidP="00B135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012E3" w:rsidRPr="00FA6802" w14:paraId="66C6C4BE" w14:textId="77777777" w:rsidTr="008E7893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6F23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4DCE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CB9A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DC9ED8" w14:textId="77777777" w:rsidR="007012E3" w:rsidRPr="00FA6802" w:rsidRDefault="007012E3" w:rsidP="00B135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7012E3" w:rsidRPr="00FA6802" w14:paraId="79A96EEC" w14:textId="77777777" w:rsidTr="008E789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AC06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5DD0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5C350" w14:textId="77777777" w:rsidR="007012E3" w:rsidRPr="00FA6802" w:rsidRDefault="007012E3" w:rsidP="00B135E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A680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FA680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E2AA3C" w14:textId="77777777" w:rsidR="007012E3" w:rsidRPr="00FA6802" w:rsidRDefault="007012E3" w:rsidP="00B135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(8,600.0)</w:t>
            </w:r>
          </w:p>
        </w:tc>
      </w:tr>
      <w:tr w:rsidR="007012E3" w:rsidRPr="00FA6802" w14:paraId="16925621" w14:textId="77777777" w:rsidTr="008E789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15D99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1078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BF2D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0049" w14:textId="77777777" w:rsidR="007012E3" w:rsidRPr="00FA6802" w:rsidRDefault="007012E3" w:rsidP="00B135E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5EA951" w14:textId="77777777" w:rsidR="007012E3" w:rsidRPr="00FA6802" w:rsidRDefault="007012E3" w:rsidP="00B135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(8,600.0)</w:t>
            </w:r>
          </w:p>
        </w:tc>
      </w:tr>
      <w:tr w:rsidR="007012E3" w:rsidRPr="00FA6802" w14:paraId="009246DC" w14:textId="77777777" w:rsidTr="008E7893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F154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E5F9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F8615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մարդասիրական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ծրագրերին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79A97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4D3C2010" w14:textId="77777777" w:rsidTr="008E7893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1BA6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26BD8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402F" w14:textId="77777777" w:rsidR="007012E3" w:rsidRPr="00FA6802" w:rsidRDefault="007012E3" w:rsidP="00B135E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4B0CF1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03C991AD" w14:textId="77777777" w:rsidTr="008E7893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ED97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834A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61A9" w14:textId="77777777" w:rsidR="007012E3" w:rsidRPr="00FA6802" w:rsidRDefault="007012E3" w:rsidP="00FF4D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Աջակցել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տեղական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="00FF4DC2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ոլորտներին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մարդասիրական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415794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688441A5" w14:textId="77777777" w:rsidTr="008E7893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4335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2C49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B2CD" w14:textId="77777777" w:rsidR="007012E3" w:rsidRPr="00FA6802" w:rsidRDefault="007012E3" w:rsidP="00B135E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404AD9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0D638A07" w14:textId="77777777" w:rsidTr="008E7893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367A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B080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F199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Մարդասիրական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FD3EEC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6E8A5783" w14:textId="77777777" w:rsidTr="008E7893">
        <w:trPr>
          <w:trHeight w:val="360"/>
        </w:trPr>
        <w:tc>
          <w:tcPr>
            <w:tcW w:w="15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DB0D" w14:textId="77777777" w:rsidR="007012E3" w:rsidRPr="00FA6802" w:rsidRDefault="007012E3" w:rsidP="00B135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7012E3" w:rsidRPr="00FA6802" w14:paraId="54FE5C5E" w14:textId="77777777" w:rsidTr="008E7893">
        <w:trPr>
          <w:trHeight w:val="3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4C3BF8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56AD8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9A77" w14:textId="77777777" w:rsidR="007012E3" w:rsidRPr="00FA6802" w:rsidRDefault="007012E3" w:rsidP="00B135E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329155" w14:textId="77777777" w:rsidR="007012E3" w:rsidRPr="00FA6802" w:rsidRDefault="007012E3" w:rsidP="00B135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(8,600.0)</w:t>
            </w:r>
          </w:p>
        </w:tc>
      </w:tr>
      <w:tr w:rsidR="007012E3" w:rsidRPr="00FA6802" w14:paraId="10F7C292" w14:textId="77777777" w:rsidTr="008E7893">
        <w:trPr>
          <w:trHeight w:val="5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2A70F8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3CA65F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60E7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տեղական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մարդասիրական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ծրագրերին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DD6850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31721C54" w14:textId="77777777" w:rsidTr="008E7893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F01809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D6BF34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EEA2" w14:textId="77777777" w:rsidR="007012E3" w:rsidRPr="00FA6802" w:rsidRDefault="007012E3" w:rsidP="00B135E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DC6DED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3F1CB3CE" w14:textId="77777777" w:rsidTr="008E7893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B58654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BEF06C1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E379" w14:textId="77777777" w:rsidR="007012E3" w:rsidRPr="00FA6802" w:rsidRDefault="007012E3" w:rsidP="00FF4D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Մարդասիրական</w:t>
            </w:r>
            <w:proofErr w:type="spellEnd"/>
            <w:r w:rsidRPr="00FA680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A680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բեռներ</w:t>
            </w:r>
            <w:proofErr w:type="spellEnd"/>
            <w:r w:rsidRPr="00FA680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A680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փոխադրող</w:t>
            </w:r>
            <w:proofErr w:type="spellEnd"/>
            <w:proofErr w:type="gramEnd"/>
            <w:r w:rsidRPr="00FA680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FA680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օդանավերի</w:t>
            </w:r>
            <w:proofErr w:type="spellEnd"/>
            <w:r w:rsidRPr="00FA680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A680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աերոնավի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FA680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գացիոն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սպասարկման</w:t>
            </w:r>
            <w:proofErr w:type="spellEnd"/>
            <w:r w:rsidR="00FF4DC2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թռիչք-վայրէջքի</w:t>
            </w:r>
            <w:proofErr w:type="spellEnd"/>
            <w:r w:rsidR="00FF4DC2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օդանավերի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կանգառի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վերգետնյա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սպասարկումների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ու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մատուցված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փոխհատուցում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3D5CC5" w14:textId="77777777" w:rsidR="007012E3" w:rsidRPr="00FA6802" w:rsidRDefault="007012E3" w:rsidP="00B135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034050C3" w14:textId="77777777" w:rsidTr="008E789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AF31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8FBDF9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C4C4" w14:textId="77777777" w:rsidR="007012E3" w:rsidRPr="00FA6802" w:rsidRDefault="007012E3" w:rsidP="00B135E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C4355E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3B29BF5D" w14:textId="77777777" w:rsidTr="008E7893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F4D2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B0E08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2F69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59533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33A4CED1" w14:textId="77777777" w:rsidTr="008E789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13BF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72BC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F62CD" w14:textId="77777777" w:rsidR="007012E3" w:rsidRPr="00FA6802" w:rsidRDefault="007012E3" w:rsidP="00B135E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A680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FA680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0E1769" w14:textId="77777777" w:rsidR="007012E3" w:rsidRPr="00FA6802" w:rsidRDefault="007012E3" w:rsidP="00B135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8,600.0</w:t>
            </w:r>
          </w:p>
        </w:tc>
      </w:tr>
      <w:tr w:rsidR="007012E3" w:rsidRPr="00FA6802" w14:paraId="1F28F0F8" w14:textId="77777777" w:rsidTr="008E789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9F0031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3097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F410" w14:textId="77777777" w:rsidR="007012E3" w:rsidRPr="00FA6802" w:rsidRDefault="007012E3" w:rsidP="00B135E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F2D02C" w14:textId="77777777" w:rsidR="007012E3" w:rsidRPr="00FA6802" w:rsidRDefault="007012E3" w:rsidP="00B135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8,600.0</w:t>
            </w:r>
          </w:p>
        </w:tc>
      </w:tr>
      <w:tr w:rsidR="007012E3" w:rsidRPr="00FA6802" w14:paraId="03EC0796" w14:textId="77777777" w:rsidTr="008E789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0A6D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B125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9F19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0D7270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787B7228" w14:textId="77777777" w:rsidTr="008E7893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B141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C116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44DB" w14:textId="77777777" w:rsidR="007012E3" w:rsidRPr="00FA6802" w:rsidRDefault="007012E3" w:rsidP="00B135E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FD5390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618FF114" w14:textId="77777777" w:rsidTr="008E7893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673C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048A2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0F2E8A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օբյեկտիվության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794D1B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6ACAFEE8" w14:textId="77777777" w:rsidTr="008E7893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783C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8C2E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C09E" w14:textId="77777777" w:rsidR="007012E3" w:rsidRPr="00FA6802" w:rsidRDefault="007012E3" w:rsidP="00B135E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92346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1B219345" w14:textId="77777777" w:rsidTr="008E7893">
        <w:trPr>
          <w:trHeight w:val="5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F941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E68A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1140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պաշտպանի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հասցեականության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proofErr w:type="gram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գործընթացներին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2AB48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22586DBD" w14:textId="77777777" w:rsidTr="008E7893">
        <w:trPr>
          <w:trHeight w:val="360"/>
        </w:trPr>
        <w:tc>
          <w:tcPr>
            <w:tcW w:w="15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74B0" w14:textId="77777777" w:rsidR="007012E3" w:rsidRPr="00FA6802" w:rsidRDefault="007012E3" w:rsidP="00B135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7012E3" w:rsidRPr="00FA6802" w14:paraId="0F60954F" w14:textId="77777777" w:rsidTr="008E7893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76B16B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8133D5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12019</w:t>
            </w: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E43AD" w14:textId="77777777" w:rsidR="007012E3" w:rsidRPr="00FA6802" w:rsidRDefault="007012E3" w:rsidP="00B135E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06720C3" w14:textId="77777777" w:rsidR="007012E3" w:rsidRPr="00FA6802" w:rsidRDefault="007012E3" w:rsidP="00B135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8,600.0</w:t>
            </w:r>
          </w:p>
        </w:tc>
      </w:tr>
      <w:tr w:rsidR="007012E3" w:rsidRPr="00FA6802" w14:paraId="39307F9D" w14:textId="77777777" w:rsidTr="008E7893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4CC195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AB36B8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F08B8" w14:textId="77777777" w:rsidR="007012E3" w:rsidRPr="00FA6802" w:rsidRDefault="007012E3" w:rsidP="00B135E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680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FA680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FA680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FA680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FA680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A680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վճիռների</w:t>
            </w:r>
            <w:proofErr w:type="spellEnd"/>
            <w:r w:rsidRPr="00FA680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FA680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FA680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հիման</w:t>
            </w:r>
            <w:proofErr w:type="spellEnd"/>
            <w:r w:rsidRPr="00FA680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FA680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արդարացի</w:t>
            </w:r>
            <w:proofErr w:type="spellEnd"/>
            <w:r w:rsidRPr="00FA680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A680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FA680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 w:rsidRPr="00FA680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E38AA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05F1C393" w14:textId="77777777" w:rsidTr="008E7893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9C8A2C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6D6F2F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F3692" w14:textId="77777777" w:rsidR="007012E3" w:rsidRPr="00FA6802" w:rsidRDefault="007012E3" w:rsidP="00B135E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ED2002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6396D0FC" w14:textId="77777777" w:rsidTr="008E7893">
        <w:trPr>
          <w:trHeight w:val="12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E87F86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0F618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9DDC52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հիման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արդարացի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փոխհատուցման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գումարի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վճարում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դիմումատուի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կոնվենցիայով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ապահովված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խախտման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դիմաց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1A1B51" w14:textId="77777777" w:rsidR="007012E3" w:rsidRPr="00FA6802" w:rsidRDefault="007012E3" w:rsidP="00B135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469D25CD" w14:textId="77777777" w:rsidTr="008E7893">
        <w:trPr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3661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F11E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E97C" w14:textId="77777777" w:rsidR="007012E3" w:rsidRPr="00FA6802" w:rsidRDefault="007012E3" w:rsidP="00B135E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4E0EDD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2B1C1F11" w14:textId="77777777" w:rsidTr="008E7893">
        <w:trPr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0A6F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F974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824D" w14:textId="77777777" w:rsidR="007012E3" w:rsidRPr="00FA6802" w:rsidRDefault="007012E3" w:rsidP="00B135E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58F6C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77A9B64A" w14:textId="77777777" w:rsidTr="008E7893">
        <w:trPr>
          <w:trHeight w:val="37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9A54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6978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2299" w14:textId="77777777" w:rsidR="007012E3" w:rsidRPr="00FA6802" w:rsidRDefault="007012E3" w:rsidP="00B135E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A680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8000C2" w14:textId="77777777" w:rsidR="007012E3" w:rsidRPr="00FA6802" w:rsidRDefault="007012E3" w:rsidP="00B135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7012E3" w:rsidRPr="00FA6802" w14:paraId="3A8F18A7" w14:textId="77777777" w:rsidTr="008E7893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2E57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AA62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1EDC" w14:textId="77777777" w:rsidR="007012E3" w:rsidRPr="00FA6802" w:rsidRDefault="007012E3" w:rsidP="00B135E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0AACAC" w14:textId="77777777" w:rsidR="007012E3" w:rsidRPr="00FA6802" w:rsidRDefault="007012E3" w:rsidP="00B135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7012E3" w:rsidRPr="00FA6802" w14:paraId="247D536E" w14:textId="77777777" w:rsidTr="008E7893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942A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DCC67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4749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69A61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4CF31278" w14:textId="77777777" w:rsidTr="008E7893">
        <w:trPr>
          <w:trHeight w:val="31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74C8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03FB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A09B" w14:textId="77777777" w:rsidR="007012E3" w:rsidRPr="00FA6802" w:rsidRDefault="007012E3" w:rsidP="00B135E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922DC7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085332D5" w14:textId="77777777" w:rsidTr="008E7893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6401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4F1B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A95B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E1ED23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12A062A9" w14:textId="77777777" w:rsidTr="008E789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C40E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B5382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F76F9" w14:textId="77777777" w:rsidR="007012E3" w:rsidRPr="00FA6802" w:rsidRDefault="007012E3" w:rsidP="00B135E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3F2A5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5DA4AB1A" w14:textId="77777777" w:rsidTr="008E7893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A225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3A7C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871A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ֆոնդի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թափանցիկություն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85EB67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1E071A8B" w14:textId="77777777" w:rsidTr="008E7893">
        <w:trPr>
          <w:trHeight w:val="539"/>
        </w:trPr>
        <w:tc>
          <w:tcPr>
            <w:tcW w:w="15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F8BD" w14:textId="77777777" w:rsidR="007012E3" w:rsidRPr="00FA6802" w:rsidRDefault="007012E3" w:rsidP="00B135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7012E3" w:rsidRPr="00FA6802" w14:paraId="2FB203E6" w14:textId="77777777" w:rsidTr="008E7893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FC99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329B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208D" w14:textId="77777777" w:rsidR="007012E3" w:rsidRPr="00FA6802" w:rsidRDefault="007012E3" w:rsidP="008E78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0FB9C8F" w14:textId="77777777" w:rsidR="007012E3" w:rsidRPr="00FA6802" w:rsidRDefault="007012E3" w:rsidP="00B135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8,600.0</w:t>
            </w:r>
          </w:p>
        </w:tc>
      </w:tr>
      <w:tr w:rsidR="007012E3" w:rsidRPr="00FA6802" w14:paraId="7F51300B" w14:textId="77777777" w:rsidTr="008E7893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6240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06F8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2A23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77CF3" w14:textId="77777777" w:rsidR="007012E3" w:rsidRPr="00FA6802" w:rsidRDefault="007012E3" w:rsidP="00B135E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007DED3B" w14:textId="77777777" w:rsidTr="008E7893">
        <w:trPr>
          <w:trHeight w:val="36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17EB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9160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E525" w14:textId="77777777" w:rsidR="007012E3" w:rsidRPr="00FA6802" w:rsidRDefault="007012E3" w:rsidP="00B135E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578B0A" w14:textId="77777777" w:rsidR="007012E3" w:rsidRPr="00FA6802" w:rsidRDefault="007012E3" w:rsidP="00B135E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45165145" w14:textId="77777777" w:rsidTr="008E7893">
        <w:trPr>
          <w:trHeight w:val="1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A7CD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6C97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D1AB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E6DC6" w14:textId="77777777" w:rsidR="007012E3" w:rsidRPr="00FA6802" w:rsidRDefault="007012E3" w:rsidP="00B135E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24321BB2" w14:textId="77777777" w:rsidTr="008E7893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A627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D0BB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5001" w14:textId="77777777" w:rsidR="007012E3" w:rsidRPr="00FA6802" w:rsidRDefault="007012E3" w:rsidP="00B135E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A80770" w14:textId="77777777" w:rsidR="007012E3" w:rsidRPr="00FA6802" w:rsidRDefault="007012E3" w:rsidP="00B135E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22EF0B41" w14:textId="77777777" w:rsidTr="008E7893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447F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84E4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06FB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749117" w14:textId="77777777" w:rsidR="007012E3" w:rsidRPr="00FA6802" w:rsidRDefault="007012E3" w:rsidP="00B135E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6DDA5CBE" w14:textId="77777777" w:rsidTr="008E7893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85AB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CEC8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AA72" w14:textId="77777777" w:rsidR="007012E3" w:rsidRPr="00FA6802" w:rsidRDefault="007012E3" w:rsidP="00B135E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85B9E71" w14:textId="77777777" w:rsidR="007012E3" w:rsidRPr="00FA6802" w:rsidRDefault="007012E3" w:rsidP="00B135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(8,600.0)</w:t>
            </w:r>
          </w:p>
        </w:tc>
      </w:tr>
      <w:tr w:rsidR="007012E3" w:rsidRPr="00FA6802" w14:paraId="1A6C524A" w14:textId="77777777" w:rsidTr="008E7893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E36D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B6EC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4BFC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EACAA2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170C194F" w14:textId="77777777" w:rsidTr="008E7893">
        <w:trPr>
          <w:trHeight w:val="2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A584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A17A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AE12" w14:textId="77777777" w:rsidR="007012E3" w:rsidRPr="00FA6802" w:rsidRDefault="007012E3" w:rsidP="00B135E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0BFD4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67B84E77" w14:textId="77777777" w:rsidTr="008E7893">
        <w:trPr>
          <w:trHeight w:val="95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B7C0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289A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6C57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841FD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4B22C196" w14:textId="77777777" w:rsidTr="008E7893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16FB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564E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ADE1" w14:textId="77777777" w:rsidR="007012E3" w:rsidRPr="00FA6802" w:rsidRDefault="007012E3" w:rsidP="00B135E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7B456A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330AAA5F" w14:textId="77777777" w:rsidTr="008E7893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6C50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0437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92F1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CDCAE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3B36C9F7" w14:textId="77777777" w:rsidR="007012E3" w:rsidRDefault="007012E3" w:rsidP="007012E3">
      <w:pPr>
        <w:pStyle w:val="mechtex"/>
        <w:rPr>
          <w:rFonts w:ascii="Arial" w:hAnsi="Arial" w:cs="Arial"/>
        </w:rPr>
      </w:pPr>
    </w:p>
    <w:p w14:paraId="3FEEDF33" w14:textId="77777777" w:rsidR="007012E3" w:rsidRDefault="007012E3" w:rsidP="007012E3">
      <w:pPr>
        <w:pStyle w:val="mechtex"/>
        <w:rPr>
          <w:rFonts w:ascii="Arial" w:hAnsi="Arial" w:cs="Arial"/>
        </w:rPr>
      </w:pPr>
    </w:p>
    <w:p w14:paraId="49F57288" w14:textId="77777777" w:rsidR="007012E3" w:rsidRDefault="007012E3" w:rsidP="007012E3">
      <w:pPr>
        <w:pStyle w:val="mechtex"/>
        <w:rPr>
          <w:rFonts w:ascii="Arial" w:hAnsi="Arial" w:cs="Arial"/>
        </w:rPr>
      </w:pPr>
    </w:p>
    <w:p w14:paraId="68379E6D" w14:textId="77777777" w:rsidR="007012E3" w:rsidRDefault="007012E3" w:rsidP="007012E3">
      <w:pPr>
        <w:pStyle w:val="mechtex"/>
        <w:rPr>
          <w:rFonts w:ascii="Arial" w:hAnsi="Arial" w:cs="Arial"/>
        </w:rPr>
      </w:pPr>
    </w:p>
    <w:p w14:paraId="38C59F54" w14:textId="77777777" w:rsidR="007012E3" w:rsidRDefault="007012E3" w:rsidP="007012E3">
      <w:pPr>
        <w:pStyle w:val="mechtex"/>
        <w:rPr>
          <w:rFonts w:ascii="Arial" w:hAnsi="Arial" w:cs="Arial"/>
        </w:rPr>
      </w:pPr>
    </w:p>
    <w:p w14:paraId="107E2A4B" w14:textId="77777777" w:rsidR="007012E3" w:rsidRPr="00B16FF5" w:rsidRDefault="007012E3" w:rsidP="007012E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3292B61" w14:textId="77777777" w:rsidR="007012E3" w:rsidRDefault="007012E3" w:rsidP="007012E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6BFA7A5" w14:textId="4AD4EC2C" w:rsidR="001F225D" w:rsidRDefault="007012E3" w:rsidP="00E15DDC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Sect="00E15DD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81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C76D9" w14:textId="77777777" w:rsidR="00740E5B" w:rsidRDefault="00740E5B">
      <w:r>
        <w:separator/>
      </w:r>
    </w:p>
  </w:endnote>
  <w:endnote w:type="continuationSeparator" w:id="0">
    <w:p w14:paraId="2B04682F" w14:textId="77777777" w:rsidR="00740E5B" w:rsidRDefault="0074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BC7AD" w14:textId="70D07656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F4716">
      <w:rPr>
        <w:noProof/>
        <w:sz w:val="18"/>
      </w:rPr>
      <w:t>1515k.voroshum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3AD5A" w14:textId="7C385426" w:rsidR="003D4BA2" w:rsidRPr="00D02B7E" w:rsidRDefault="003D4BA2" w:rsidP="00D02B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B5CEB" w14:textId="5E1C3C0B" w:rsidR="003D4BA2" w:rsidRPr="00D02B7E" w:rsidRDefault="003D4BA2" w:rsidP="00D02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49C2B" w14:textId="77777777" w:rsidR="00740E5B" w:rsidRDefault="00740E5B">
      <w:r>
        <w:separator/>
      </w:r>
    </w:p>
  </w:footnote>
  <w:footnote w:type="continuationSeparator" w:id="0">
    <w:p w14:paraId="2A2F92E1" w14:textId="77777777" w:rsidR="00740E5B" w:rsidRDefault="00740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AE6D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5656E50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7803E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C2131"/>
    <w:multiLevelType w:val="hybridMultilevel"/>
    <w:tmpl w:val="DE784004"/>
    <w:lvl w:ilvl="0" w:tplc="0E7CF496">
      <w:start w:val="1"/>
      <w:numFmt w:val="decimal"/>
      <w:lvlText w:val="%1."/>
      <w:lvlJc w:val="left"/>
      <w:pPr>
        <w:ind w:left="97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2E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90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4E5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52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716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561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4C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2E3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0E5B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AFC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893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3EA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45A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5E6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273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19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B7E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5DDC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B14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87D2D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A13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14C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4DC2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1483F4"/>
  <w15:chartTrackingRefBased/>
  <w15:docId w15:val="{4FDEDE6D-F682-4678-949C-DD6388D8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012E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7012E3"/>
    <w:pPr>
      <w:autoSpaceDE w:val="0"/>
      <w:autoSpaceDN w:val="0"/>
      <w:adjustRightInd w:val="0"/>
      <w:ind w:left="720"/>
      <w:contextualSpacing/>
    </w:pPr>
    <w:rPr>
      <w:rFonts w:ascii="Times Armenian" w:hAnsi="Times Armenian" w:cs="Times Armenian"/>
      <w:sz w:val="24"/>
      <w:szCs w:val="24"/>
      <w:lang w:val="ru-RU"/>
    </w:rPr>
  </w:style>
  <w:style w:type="character" w:customStyle="1" w:styleId="mechtexChar">
    <w:name w:val="mechtex Char"/>
    <w:link w:val="mechtex"/>
    <w:rsid w:val="007012E3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7012E3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Mulberry 2.0</cp:keywords>
  <dc:description/>
  <cp:lastModifiedBy>Tigran Ghandiljyan</cp:lastModifiedBy>
  <cp:revision>9</cp:revision>
  <cp:lastPrinted>2019-11-04T12:54:00Z</cp:lastPrinted>
  <dcterms:created xsi:type="dcterms:W3CDTF">2019-11-04T08:25:00Z</dcterms:created>
  <dcterms:modified xsi:type="dcterms:W3CDTF">2019-11-08T08:46:00Z</dcterms:modified>
</cp:coreProperties>
</file>