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742" w:rsidRPr="00ED721E" w:rsidRDefault="009F5742">
      <w:pPr>
        <w:jc w:val="center"/>
        <w:rPr>
          <w:rFonts w:ascii="GHEA Mariam" w:hAnsi="GHEA Mariam"/>
          <w:sz w:val="22"/>
          <w:szCs w:val="22"/>
        </w:rPr>
      </w:pPr>
      <w:bookmarkStart w:id="0" w:name="_GoBack"/>
      <w:bookmarkEnd w:id="0"/>
    </w:p>
    <w:p w:rsidR="004B59B4" w:rsidRPr="00ED721E" w:rsidRDefault="004B59B4">
      <w:pPr>
        <w:jc w:val="center"/>
        <w:rPr>
          <w:rFonts w:ascii="GHEA Mariam" w:hAnsi="GHEA Mariam"/>
          <w:sz w:val="22"/>
          <w:szCs w:val="22"/>
        </w:rPr>
      </w:pPr>
    </w:p>
    <w:p w:rsidR="004B59B4" w:rsidRPr="004B59B4" w:rsidRDefault="004B59B4" w:rsidP="004B59B4">
      <w:pPr>
        <w:pStyle w:val="mechtex"/>
        <w:jc w:val="left"/>
        <w:rPr>
          <w:rFonts w:ascii="Sylfaen" w:hAnsi="Sylfaen" w:cs="Sylfaen"/>
          <w:sz w:val="2"/>
        </w:rPr>
      </w:pPr>
    </w:p>
    <w:p w:rsidR="000D0A11" w:rsidRPr="009F5742" w:rsidRDefault="000D0A11">
      <w:pPr>
        <w:pStyle w:val="mechtex"/>
        <w:ind w:left="5760"/>
        <w:jc w:val="left"/>
        <w:rPr>
          <w:rFonts w:ascii="GHEA Mariam" w:hAnsi="GHEA Mariam"/>
          <w:spacing w:val="-8"/>
          <w:lang w:val="hy-AM"/>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 xml:space="preserve">N </w:t>
      </w:r>
      <w:r w:rsidRPr="009F5742">
        <w:rPr>
          <w:rFonts w:ascii="GHEA Mariam" w:hAnsi="GHEA Mariam"/>
          <w:spacing w:val="-8"/>
          <w:lang w:val="hy-AM"/>
        </w:rPr>
        <w:t>1</w:t>
      </w:r>
    </w:p>
    <w:p w:rsidR="000D0A11" w:rsidRPr="006B7192" w:rsidRDefault="000D0A11">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կառավարության 201</w:t>
      </w:r>
      <w:r>
        <w:rPr>
          <w:rFonts w:ascii="GHEA Mariam" w:hAnsi="GHEA Mariam"/>
          <w:spacing w:val="-6"/>
        </w:rPr>
        <w:t>9</w:t>
      </w:r>
      <w:r w:rsidRPr="006B7192">
        <w:rPr>
          <w:rFonts w:ascii="GHEA Mariam" w:hAnsi="GHEA Mariam"/>
          <w:spacing w:val="-6"/>
        </w:rPr>
        <w:t xml:space="preserve"> թվականի</w:t>
      </w:r>
    </w:p>
    <w:p w:rsidR="000D0A11" w:rsidRDefault="000D0A11">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Pr>
          <w:rFonts w:ascii="GHEA Mariam" w:hAnsi="GHEA Mariam"/>
          <w:spacing w:val="-2"/>
        </w:rPr>
        <w:t xml:space="preserve"> </w:t>
      </w:r>
      <w:r w:rsidRPr="00D63DF6">
        <w:rPr>
          <w:rFonts w:ascii="GHEA Mariam" w:hAnsi="GHEA Mariam"/>
          <w:spacing w:val="-2"/>
        </w:rPr>
        <w:t xml:space="preserve">  </w:t>
      </w:r>
      <w:r>
        <w:rPr>
          <w:rFonts w:ascii="GHEA Mariam" w:hAnsi="GHEA Mariam"/>
          <w:spacing w:val="-2"/>
        </w:rPr>
        <w:t xml:space="preserve">     </w:t>
      </w:r>
      <w:r w:rsidR="00360D1B">
        <w:rPr>
          <w:rFonts w:ascii="GHEA Mariam" w:hAnsi="GHEA Mariam"/>
          <w:spacing w:val="-2"/>
          <w:lang w:val="hy-AM"/>
        </w:rPr>
        <w:t xml:space="preserve">   </w:t>
      </w:r>
      <w:r>
        <w:rPr>
          <w:rFonts w:ascii="GHEA Mariam" w:hAnsi="GHEA Mariam"/>
          <w:spacing w:val="-2"/>
        </w:rPr>
        <w:t xml:space="preserve"> </w:t>
      </w:r>
      <w:r w:rsidRPr="00D63DF6">
        <w:rPr>
          <w:rFonts w:ascii="GHEA Mariam" w:hAnsi="GHEA Mariam"/>
          <w:spacing w:val="-2"/>
        </w:rPr>
        <w:t xml:space="preserve"> </w:t>
      </w:r>
      <w:r w:rsidRPr="009033D4">
        <w:rPr>
          <w:rFonts w:ascii="GHEA Mariam" w:hAnsi="GHEA Mariam" w:cs="Sylfaen"/>
          <w:spacing w:val="-4"/>
          <w:lang w:val="pt-BR"/>
        </w:rPr>
        <w:t>սեպտեմբերի</w:t>
      </w:r>
      <w:r>
        <w:rPr>
          <w:rFonts w:ascii="GHEA Mariam" w:hAnsi="GHEA Mariam" w:cs="Sylfaen"/>
          <w:spacing w:val="-2"/>
          <w:lang w:val="pt-BR"/>
        </w:rPr>
        <w:t xml:space="preserve"> 30</w:t>
      </w:r>
      <w:r w:rsidRPr="00D63DF6">
        <w:rPr>
          <w:rFonts w:ascii="GHEA Mariam" w:hAnsi="GHEA Mariam" w:cs="Sylfaen"/>
          <w:spacing w:val="-2"/>
          <w:lang w:val="pt-BR"/>
        </w:rPr>
        <w:t>-</w:t>
      </w:r>
      <w:r w:rsidRPr="00D63DF6">
        <w:rPr>
          <w:rFonts w:ascii="GHEA Mariam" w:hAnsi="GHEA Mariam"/>
          <w:spacing w:val="-2"/>
        </w:rPr>
        <w:t xml:space="preserve">ի N </w:t>
      </w:r>
      <w:r w:rsidR="00360D1B">
        <w:rPr>
          <w:rFonts w:ascii="GHEA Mariam" w:hAnsi="GHEA Mariam"/>
          <w:spacing w:val="-2"/>
          <w:lang w:val="hy-AM"/>
        </w:rPr>
        <w:t>1290</w:t>
      </w:r>
      <w:r w:rsidRPr="00D63DF6">
        <w:rPr>
          <w:rFonts w:ascii="GHEA Mariam" w:hAnsi="GHEA Mariam"/>
          <w:spacing w:val="-2"/>
        </w:rPr>
        <w:t>-</w:t>
      </w:r>
      <w:r>
        <w:rPr>
          <w:rFonts w:ascii="GHEA Mariam" w:hAnsi="GHEA Mariam"/>
          <w:spacing w:val="-2"/>
          <w:lang w:val="en-US"/>
        </w:rPr>
        <w:t>Լ</w:t>
      </w:r>
      <w:r w:rsidRPr="00D63DF6">
        <w:rPr>
          <w:rFonts w:ascii="GHEA Mariam" w:hAnsi="GHEA Mariam"/>
          <w:spacing w:val="-2"/>
        </w:rPr>
        <w:t xml:space="preserve">  որոշման</w:t>
      </w:r>
    </w:p>
    <w:p w:rsidR="007D1862" w:rsidRPr="000D0A11" w:rsidRDefault="007D1862" w:rsidP="007B4797">
      <w:pPr>
        <w:pStyle w:val="mechtex"/>
        <w:ind w:left="4820"/>
        <w:jc w:val="right"/>
        <w:rPr>
          <w:rFonts w:ascii="GHEA Grapalat" w:hAnsi="GHEA Grapalat" w:cs="Arial Armenian"/>
          <w:sz w:val="24"/>
          <w:szCs w:val="24"/>
          <w:lang w:val="en-US"/>
        </w:rPr>
      </w:pPr>
    </w:p>
    <w:p w:rsidR="003A3882" w:rsidRPr="009A3A56" w:rsidRDefault="003A3882" w:rsidP="007B4797">
      <w:pPr>
        <w:ind w:firstLine="720"/>
        <w:jc w:val="right"/>
        <w:rPr>
          <w:rFonts w:ascii="GHEA Grapalat" w:hAnsi="GHEA Grapalat" w:cs="Arial Armenian"/>
          <w:lang w:val="hy-AM"/>
        </w:rPr>
      </w:pPr>
    </w:p>
    <w:p w:rsidR="003A3882" w:rsidRPr="009A3A56" w:rsidRDefault="003A3882" w:rsidP="007B4797">
      <w:pPr>
        <w:ind w:firstLine="720"/>
        <w:jc w:val="right"/>
        <w:rPr>
          <w:rFonts w:ascii="GHEA Grapalat" w:eastAsia="Calibri" w:hAnsi="GHEA Grapalat" w:cs="Tahoma"/>
          <w:b/>
          <w:lang w:val="hy-AM" w:eastAsia="x-none"/>
        </w:rPr>
      </w:pPr>
    </w:p>
    <w:p w:rsidR="00C44C30" w:rsidRPr="009A3A56" w:rsidRDefault="00C44C30" w:rsidP="007B4797">
      <w:pPr>
        <w:ind w:firstLine="720"/>
        <w:jc w:val="center"/>
        <w:rPr>
          <w:rFonts w:ascii="GHEA Grapalat" w:eastAsia="Calibri" w:hAnsi="GHEA Grapalat" w:cs="Sylfaen"/>
          <w:lang w:val="hy-AM" w:eastAsia="x-none"/>
        </w:rPr>
      </w:pPr>
      <w:r w:rsidRPr="009A3A56">
        <w:rPr>
          <w:rFonts w:ascii="GHEA Grapalat" w:eastAsia="Calibri" w:hAnsi="GHEA Grapalat" w:cs="Tahoma"/>
          <w:b/>
          <w:lang w:val="hy-AM" w:eastAsia="x-none"/>
        </w:rPr>
        <w:t>ԶԲԱՂՎԱԾՈՒԹՅԱՆ</w:t>
      </w:r>
      <w:r w:rsidRPr="009A3A56">
        <w:rPr>
          <w:rFonts w:ascii="GHEA Grapalat" w:eastAsia="Calibri" w:hAnsi="GHEA Grapalat"/>
          <w:b/>
          <w:lang w:val="af-ZA" w:eastAsia="x-none"/>
        </w:rPr>
        <w:t xml:space="preserve"> </w:t>
      </w:r>
      <w:r w:rsidRPr="009A3A56">
        <w:rPr>
          <w:rFonts w:ascii="GHEA Grapalat" w:eastAsia="Calibri" w:hAnsi="GHEA Grapalat" w:cs="Tahoma"/>
          <w:b/>
          <w:lang w:val="hy-AM" w:eastAsia="x-none"/>
        </w:rPr>
        <w:t>ԿԱՐԳԱՎՈՐՄԱՆ</w:t>
      </w:r>
      <w:r w:rsidR="00990627" w:rsidRPr="009A3A56">
        <w:rPr>
          <w:rFonts w:ascii="GHEA Grapalat" w:eastAsia="Calibri" w:hAnsi="GHEA Grapalat"/>
          <w:b/>
          <w:lang w:val="af-ZA" w:eastAsia="x-none"/>
        </w:rPr>
        <w:t xml:space="preserve"> 20</w:t>
      </w:r>
      <w:r w:rsidR="00990627" w:rsidRPr="009A3A56">
        <w:rPr>
          <w:rFonts w:ascii="GHEA Grapalat" w:eastAsia="Calibri" w:hAnsi="GHEA Grapalat"/>
          <w:b/>
          <w:lang w:val="hy-AM" w:eastAsia="x-none"/>
        </w:rPr>
        <w:t>20</w:t>
      </w:r>
      <w:r w:rsidRPr="009A3A56">
        <w:rPr>
          <w:rFonts w:ascii="GHEA Grapalat" w:eastAsia="Calibri" w:hAnsi="GHEA Grapalat"/>
          <w:b/>
          <w:lang w:val="af-ZA" w:eastAsia="x-none"/>
        </w:rPr>
        <w:t xml:space="preserve"> </w:t>
      </w:r>
      <w:r w:rsidRPr="009A3A56">
        <w:rPr>
          <w:rFonts w:ascii="GHEA Grapalat" w:eastAsia="Calibri" w:hAnsi="GHEA Grapalat" w:cs="Tahoma"/>
          <w:b/>
          <w:lang w:val="hy-AM" w:eastAsia="x-none"/>
        </w:rPr>
        <w:t>ԹՎԱԿԱՆԻ</w:t>
      </w:r>
      <w:r w:rsidRPr="009A3A56">
        <w:rPr>
          <w:rFonts w:ascii="GHEA Grapalat" w:eastAsia="Calibri" w:hAnsi="GHEA Grapalat"/>
          <w:b/>
          <w:lang w:val="af-ZA" w:eastAsia="x-none"/>
        </w:rPr>
        <w:t xml:space="preserve"> </w:t>
      </w:r>
      <w:r w:rsidRPr="009A3A56">
        <w:rPr>
          <w:rFonts w:ascii="GHEA Grapalat" w:eastAsia="Calibri" w:hAnsi="GHEA Grapalat" w:cs="Tahoma"/>
          <w:b/>
          <w:lang w:val="hy-AM" w:eastAsia="x-none"/>
        </w:rPr>
        <w:t>ՊԵՏԱԿԱՆ</w:t>
      </w:r>
      <w:r w:rsidRPr="009A3A56">
        <w:rPr>
          <w:rFonts w:ascii="GHEA Grapalat" w:eastAsia="Calibri" w:hAnsi="GHEA Grapalat"/>
          <w:b/>
          <w:lang w:val="af-ZA" w:eastAsia="x-none"/>
        </w:rPr>
        <w:t xml:space="preserve"> </w:t>
      </w:r>
      <w:r w:rsidRPr="009A3A56">
        <w:rPr>
          <w:rFonts w:ascii="GHEA Grapalat" w:eastAsia="Calibri" w:hAnsi="GHEA Grapalat" w:cs="Tahoma"/>
          <w:b/>
          <w:lang w:val="hy-AM" w:eastAsia="x-none"/>
        </w:rPr>
        <w:t>ԾՐԱԳԻՐԸ</w:t>
      </w:r>
    </w:p>
    <w:p w:rsidR="00C44C30" w:rsidRPr="009A3A56" w:rsidRDefault="00C44C30" w:rsidP="007B4797">
      <w:pPr>
        <w:ind w:firstLine="720"/>
        <w:jc w:val="both"/>
        <w:rPr>
          <w:rFonts w:ascii="GHEA Grapalat" w:eastAsia="Calibri" w:hAnsi="GHEA Grapalat" w:cs="Sylfaen"/>
          <w:lang w:val="hy-AM" w:eastAsia="x-none"/>
        </w:rPr>
      </w:pPr>
    </w:p>
    <w:p w:rsidR="00C44C30" w:rsidRPr="009A3A56" w:rsidRDefault="00C44C30" w:rsidP="007B4797">
      <w:pPr>
        <w:ind w:firstLine="720"/>
        <w:jc w:val="both"/>
        <w:rPr>
          <w:rFonts w:ascii="GHEA Grapalat" w:eastAsia="Calibri" w:hAnsi="GHEA Grapalat"/>
          <w:lang w:val="af-ZA" w:eastAsia="x-none"/>
        </w:rPr>
      </w:pPr>
      <w:r w:rsidRPr="009A3A56">
        <w:rPr>
          <w:rFonts w:ascii="GHEA Grapalat" w:eastAsia="Calibri" w:hAnsi="GHEA Grapalat" w:cs="Sylfaen"/>
          <w:lang w:val="af-ZA" w:eastAsia="x-none"/>
        </w:rPr>
        <w:t xml:space="preserve">1. </w:t>
      </w:r>
      <w:r w:rsidRPr="009A3A56">
        <w:rPr>
          <w:rFonts w:ascii="GHEA Grapalat" w:eastAsia="Calibri" w:hAnsi="GHEA Grapalat" w:cs="Sylfaen"/>
          <w:lang w:val="x-none" w:eastAsia="x-none"/>
        </w:rPr>
        <w:t>Զբաղվածության</w:t>
      </w:r>
      <w:r w:rsidRPr="009A3A56">
        <w:rPr>
          <w:rFonts w:ascii="GHEA Grapalat" w:eastAsia="Calibri" w:hAnsi="GHEA Grapalat"/>
          <w:lang w:val="af-ZA" w:eastAsia="x-none"/>
        </w:rPr>
        <w:t xml:space="preserve"> </w:t>
      </w:r>
      <w:r w:rsidRPr="009A3A56">
        <w:rPr>
          <w:rFonts w:ascii="GHEA Grapalat" w:eastAsia="Calibri" w:hAnsi="GHEA Grapalat" w:cs="Sylfaen"/>
          <w:lang w:val="x-none" w:eastAsia="x-none"/>
        </w:rPr>
        <w:t>կարգավորման</w:t>
      </w:r>
      <w:r w:rsidRPr="009A3A56">
        <w:rPr>
          <w:rFonts w:ascii="GHEA Grapalat" w:eastAsia="Calibri" w:hAnsi="GHEA Grapalat"/>
          <w:lang w:val="af-ZA" w:eastAsia="x-none"/>
        </w:rPr>
        <w:t xml:space="preserve"> </w:t>
      </w:r>
      <w:r w:rsidRPr="009A3A56">
        <w:rPr>
          <w:rFonts w:ascii="GHEA Grapalat" w:eastAsia="Calibri" w:hAnsi="GHEA Grapalat" w:cs="Sylfaen"/>
          <w:lang w:val="x-none" w:eastAsia="x-none"/>
        </w:rPr>
        <w:t>ամենամյա</w:t>
      </w:r>
      <w:r w:rsidRPr="009A3A56">
        <w:rPr>
          <w:rFonts w:ascii="GHEA Grapalat" w:eastAsia="Calibri" w:hAnsi="GHEA Grapalat"/>
          <w:lang w:val="af-ZA" w:eastAsia="x-none"/>
        </w:rPr>
        <w:t xml:space="preserve"> </w:t>
      </w:r>
      <w:r w:rsidRPr="009A3A56">
        <w:rPr>
          <w:rFonts w:ascii="GHEA Grapalat" w:eastAsia="Calibri" w:hAnsi="GHEA Grapalat" w:cs="Sylfaen"/>
          <w:lang w:val="x-none" w:eastAsia="x-none"/>
        </w:rPr>
        <w:t>պետական</w:t>
      </w:r>
      <w:r w:rsidRPr="009A3A56">
        <w:rPr>
          <w:rFonts w:ascii="GHEA Grapalat" w:eastAsia="Calibri" w:hAnsi="GHEA Grapalat"/>
          <w:lang w:val="af-ZA" w:eastAsia="x-none"/>
        </w:rPr>
        <w:t xml:space="preserve"> </w:t>
      </w:r>
      <w:r w:rsidRPr="009A3A56">
        <w:rPr>
          <w:rFonts w:ascii="GHEA Grapalat" w:eastAsia="Calibri" w:hAnsi="GHEA Grapalat" w:cs="Sylfaen"/>
          <w:lang w:val="x-none" w:eastAsia="x-none"/>
        </w:rPr>
        <w:t>ծրագրի</w:t>
      </w:r>
      <w:r w:rsidRPr="009A3A56">
        <w:rPr>
          <w:rFonts w:ascii="GHEA Grapalat" w:eastAsia="Calibri" w:hAnsi="GHEA Grapalat"/>
          <w:lang w:val="af-ZA" w:eastAsia="x-none"/>
        </w:rPr>
        <w:t xml:space="preserve"> </w:t>
      </w:r>
      <w:r w:rsidRPr="009A3A56">
        <w:rPr>
          <w:rFonts w:ascii="GHEA Grapalat" w:eastAsia="Calibri" w:hAnsi="GHEA Grapalat" w:cs="Sylfaen"/>
          <w:lang w:val="af-ZA" w:eastAsia="x-none"/>
        </w:rPr>
        <w:t>(</w:t>
      </w:r>
      <w:r w:rsidRPr="009A3A56">
        <w:rPr>
          <w:rFonts w:ascii="GHEA Grapalat" w:eastAsia="Calibri" w:hAnsi="GHEA Grapalat" w:cs="Sylfaen"/>
          <w:lang w:val="x-none" w:eastAsia="x-none"/>
        </w:rPr>
        <w:t>այսուհետ</w:t>
      </w:r>
      <w:r w:rsidRPr="009A3A56">
        <w:rPr>
          <w:rFonts w:ascii="GHEA Grapalat" w:eastAsia="Calibri" w:hAnsi="GHEA Grapalat" w:cs="Sylfaen"/>
          <w:lang w:val="af-ZA" w:eastAsia="x-none"/>
        </w:rPr>
        <w:t>`</w:t>
      </w:r>
      <w:r w:rsidRPr="009A3A56">
        <w:rPr>
          <w:rFonts w:ascii="GHEA Grapalat" w:eastAsia="Calibri" w:hAnsi="GHEA Grapalat"/>
          <w:lang w:val="af-ZA" w:eastAsia="x-none"/>
        </w:rPr>
        <w:t xml:space="preserve"> ամենամյա ծ</w:t>
      </w:r>
      <w:r w:rsidRPr="009A3A56">
        <w:rPr>
          <w:rFonts w:ascii="GHEA Grapalat" w:eastAsia="Calibri" w:hAnsi="GHEA Grapalat" w:cs="Sylfaen"/>
          <w:lang w:val="x-none" w:eastAsia="x-none"/>
        </w:rPr>
        <w:t>րագիր</w:t>
      </w:r>
      <w:r w:rsidRPr="009A3A56">
        <w:rPr>
          <w:rFonts w:ascii="GHEA Grapalat" w:eastAsia="Calibri" w:hAnsi="GHEA Grapalat" w:cs="Sylfaen"/>
          <w:lang w:val="af-ZA" w:eastAsia="x-none"/>
        </w:rPr>
        <w:t>)</w:t>
      </w:r>
      <w:r w:rsidRPr="009A3A56">
        <w:rPr>
          <w:rFonts w:ascii="GHEA Grapalat" w:eastAsia="Calibri" w:hAnsi="GHEA Grapalat"/>
          <w:lang w:val="af-ZA" w:eastAsia="x-none"/>
        </w:rPr>
        <w:t xml:space="preserve"> </w:t>
      </w:r>
      <w:r w:rsidRPr="009A3A56">
        <w:rPr>
          <w:rFonts w:ascii="GHEA Grapalat" w:eastAsia="Calibri" w:hAnsi="GHEA Grapalat" w:cs="Sylfaen"/>
          <w:lang w:val="x-none" w:eastAsia="x-none"/>
        </w:rPr>
        <w:t>մշակման</w:t>
      </w:r>
      <w:r w:rsidRPr="009A3A56">
        <w:rPr>
          <w:rFonts w:ascii="GHEA Grapalat" w:eastAsia="Calibri" w:hAnsi="GHEA Grapalat"/>
          <w:lang w:val="af-ZA" w:eastAsia="x-none"/>
        </w:rPr>
        <w:t xml:space="preserve"> </w:t>
      </w:r>
      <w:r w:rsidRPr="009A3A56">
        <w:rPr>
          <w:rFonts w:ascii="GHEA Grapalat" w:eastAsia="Calibri" w:hAnsi="GHEA Grapalat" w:cs="Sylfaen"/>
          <w:lang w:val="x-none" w:eastAsia="x-none"/>
        </w:rPr>
        <w:t>և</w:t>
      </w:r>
      <w:r w:rsidRPr="009A3A56">
        <w:rPr>
          <w:rFonts w:ascii="GHEA Grapalat" w:eastAsia="Calibri" w:hAnsi="GHEA Grapalat"/>
          <w:lang w:val="af-ZA" w:eastAsia="x-none"/>
        </w:rPr>
        <w:t xml:space="preserve"> </w:t>
      </w:r>
      <w:r w:rsidRPr="009A3A56">
        <w:rPr>
          <w:rFonts w:ascii="GHEA Grapalat" w:eastAsia="Calibri" w:hAnsi="GHEA Grapalat" w:cs="Sylfaen"/>
          <w:lang w:val="x-none" w:eastAsia="x-none"/>
        </w:rPr>
        <w:t>իրականացման</w:t>
      </w:r>
      <w:r w:rsidRPr="009A3A56">
        <w:rPr>
          <w:rFonts w:ascii="GHEA Grapalat" w:eastAsia="Calibri" w:hAnsi="GHEA Grapalat"/>
          <w:lang w:val="af-ZA" w:eastAsia="x-none"/>
        </w:rPr>
        <w:t xml:space="preserve"> </w:t>
      </w:r>
      <w:r w:rsidRPr="009A3A56">
        <w:rPr>
          <w:rFonts w:ascii="GHEA Grapalat" w:eastAsia="Calibri" w:hAnsi="GHEA Grapalat"/>
          <w:lang w:val="hy-AM" w:eastAsia="x-none"/>
        </w:rPr>
        <w:t>ուղենի</w:t>
      </w:r>
      <w:r w:rsidRPr="009A3A56">
        <w:rPr>
          <w:rFonts w:ascii="GHEA Grapalat" w:eastAsia="Calibri" w:hAnsi="GHEA Grapalat"/>
          <w:lang w:val="hy-AM" w:eastAsia="x-none"/>
        </w:rPr>
        <w:softHyphen/>
        <w:t>շա</w:t>
      </w:r>
      <w:r w:rsidRPr="009A3A56">
        <w:rPr>
          <w:rFonts w:ascii="GHEA Grapalat" w:eastAsia="Calibri" w:hAnsi="GHEA Grapalat"/>
          <w:lang w:val="hy-AM" w:eastAsia="x-none"/>
        </w:rPr>
        <w:softHyphen/>
        <w:t xml:space="preserve">յին համարվող </w:t>
      </w:r>
      <w:r w:rsidRPr="009A3A56">
        <w:rPr>
          <w:rFonts w:ascii="GHEA Grapalat" w:eastAsia="Calibri" w:hAnsi="GHEA Grapalat" w:cs="Sylfaen"/>
          <w:lang w:val="x-none" w:eastAsia="x-none"/>
        </w:rPr>
        <w:t>օրենսդրական</w:t>
      </w:r>
      <w:r w:rsidRPr="009A3A56">
        <w:rPr>
          <w:rFonts w:ascii="GHEA Grapalat" w:eastAsia="Calibri" w:hAnsi="GHEA Grapalat"/>
          <w:lang w:val="af-ZA" w:eastAsia="x-none"/>
        </w:rPr>
        <w:t xml:space="preserve"> </w:t>
      </w:r>
      <w:r w:rsidRPr="009A3A56">
        <w:rPr>
          <w:rFonts w:ascii="GHEA Grapalat" w:eastAsia="Calibri" w:hAnsi="GHEA Grapalat" w:cs="Sylfaen"/>
          <w:lang w:val="x-none" w:eastAsia="x-none"/>
        </w:rPr>
        <w:t>հիմքը</w:t>
      </w:r>
      <w:r w:rsidRPr="009A3A56">
        <w:rPr>
          <w:rFonts w:ascii="GHEA Grapalat" w:eastAsia="Calibri" w:hAnsi="GHEA Grapalat"/>
          <w:color w:val="000000"/>
          <w:lang w:val="af-ZA" w:eastAsia="x-none"/>
        </w:rPr>
        <w:t xml:space="preserve"> </w:t>
      </w:r>
      <w:r w:rsidRPr="009A3A56">
        <w:rPr>
          <w:rFonts w:ascii="GHEA Grapalat" w:eastAsia="Calibri" w:hAnsi="GHEA Grapalat" w:cs="Sylfaen"/>
          <w:lang w:val="hy-AM" w:eastAsia="x-none"/>
        </w:rPr>
        <w:t xml:space="preserve">«Զբաղվածության մասին» </w:t>
      </w:r>
      <w:r w:rsidRPr="009A3A56">
        <w:rPr>
          <w:rFonts w:ascii="GHEA Grapalat" w:eastAsia="Calibri" w:hAnsi="GHEA Grapalat" w:cs="Sylfaen"/>
          <w:lang w:val="x-none" w:eastAsia="x-none"/>
        </w:rPr>
        <w:t>ՀՀ</w:t>
      </w:r>
      <w:r w:rsidRPr="009A3A56">
        <w:rPr>
          <w:rFonts w:ascii="GHEA Grapalat" w:eastAsia="Calibri" w:hAnsi="GHEA Grapalat" w:cs="Sylfaen"/>
          <w:lang w:val="hy-AM" w:eastAsia="x-none"/>
        </w:rPr>
        <w:t xml:space="preserve"> օրենքն է </w:t>
      </w:r>
      <w:r w:rsidRPr="009A3A56">
        <w:rPr>
          <w:rFonts w:ascii="GHEA Grapalat" w:eastAsia="Calibri" w:hAnsi="GHEA Grapalat" w:cs="Sylfaen"/>
          <w:lang w:val="af-ZA" w:eastAsia="x-none"/>
        </w:rPr>
        <w:t>(</w:t>
      </w:r>
      <w:r w:rsidRPr="009A3A56">
        <w:rPr>
          <w:rFonts w:ascii="GHEA Grapalat" w:eastAsia="Calibri" w:hAnsi="GHEA Grapalat" w:cs="Sylfaen"/>
          <w:lang w:val="hy-AM" w:eastAsia="x-none"/>
        </w:rPr>
        <w:t>այսուհետ</w:t>
      </w:r>
      <w:r w:rsidRPr="009A3A56">
        <w:rPr>
          <w:rFonts w:ascii="GHEA Grapalat" w:eastAsia="Calibri" w:hAnsi="GHEA Grapalat" w:cs="Sylfaen"/>
          <w:lang w:val="af-ZA" w:eastAsia="x-none"/>
        </w:rPr>
        <w:t>`</w:t>
      </w:r>
      <w:r w:rsidRPr="009A3A56">
        <w:rPr>
          <w:rFonts w:ascii="GHEA Grapalat" w:eastAsia="Calibri" w:hAnsi="GHEA Grapalat"/>
          <w:lang w:val="af-ZA" w:eastAsia="x-none"/>
        </w:rPr>
        <w:t xml:space="preserve"> </w:t>
      </w:r>
      <w:r w:rsidRPr="009A3A56">
        <w:rPr>
          <w:rFonts w:ascii="GHEA Grapalat" w:eastAsia="Calibri" w:hAnsi="GHEA Grapalat"/>
          <w:lang w:val="hy-AM" w:eastAsia="x-none"/>
        </w:rPr>
        <w:t>օրենք</w:t>
      </w:r>
      <w:r w:rsidRPr="009A3A56">
        <w:rPr>
          <w:rFonts w:ascii="GHEA Grapalat" w:eastAsia="Calibri" w:hAnsi="GHEA Grapalat" w:cs="Sylfaen"/>
          <w:lang w:val="af-ZA" w:eastAsia="x-none"/>
        </w:rPr>
        <w:t>)</w:t>
      </w:r>
      <w:r w:rsidRPr="009A3A56">
        <w:rPr>
          <w:rFonts w:ascii="GHEA Grapalat" w:eastAsia="Calibri" w:hAnsi="GHEA Grapalat" w:cs="Sylfaen"/>
          <w:lang w:val="rm-CH" w:eastAsia="x-none"/>
        </w:rPr>
        <w:t>:</w:t>
      </w:r>
      <w:r w:rsidRPr="009A3A56">
        <w:rPr>
          <w:rFonts w:ascii="GHEA Grapalat" w:eastAsia="Calibri" w:hAnsi="GHEA Grapalat"/>
          <w:lang w:val="af-ZA" w:eastAsia="x-none"/>
        </w:rPr>
        <w:t xml:space="preserve"> </w:t>
      </w:r>
    </w:p>
    <w:p w:rsidR="00C44C30" w:rsidRPr="009A3A56" w:rsidRDefault="00C44C30" w:rsidP="007B4797">
      <w:pPr>
        <w:ind w:firstLine="720"/>
        <w:jc w:val="both"/>
        <w:rPr>
          <w:rFonts w:ascii="GHEA Grapalat" w:eastAsia="Calibri" w:hAnsi="GHEA Grapalat"/>
          <w:lang w:val="hy-AM"/>
        </w:rPr>
      </w:pPr>
      <w:r w:rsidRPr="009A3A56">
        <w:rPr>
          <w:rFonts w:ascii="GHEA Grapalat" w:eastAsia="Calibri" w:hAnsi="GHEA Grapalat"/>
          <w:lang w:val="af-ZA"/>
        </w:rPr>
        <w:t xml:space="preserve">2. </w:t>
      </w:r>
      <w:r w:rsidRPr="009A3A56">
        <w:rPr>
          <w:rFonts w:ascii="GHEA Grapalat" w:eastAsia="Calibri" w:hAnsi="GHEA Grapalat"/>
        </w:rPr>
        <w:t>Ծրագրի</w:t>
      </w:r>
      <w:r w:rsidRPr="009A3A56">
        <w:rPr>
          <w:rFonts w:ascii="GHEA Grapalat" w:eastAsia="Calibri" w:hAnsi="GHEA Grapalat"/>
          <w:lang w:val="af-ZA"/>
        </w:rPr>
        <w:t xml:space="preserve"> </w:t>
      </w:r>
      <w:r w:rsidRPr="009A3A56">
        <w:rPr>
          <w:rFonts w:ascii="GHEA Grapalat" w:eastAsia="Calibri" w:hAnsi="GHEA Grapalat"/>
        </w:rPr>
        <w:t>մշակման</w:t>
      </w:r>
      <w:r w:rsidRPr="009A3A56">
        <w:rPr>
          <w:rFonts w:ascii="GHEA Grapalat" w:eastAsia="Calibri" w:hAnsi="GHEA Grapalat"/>
          <w:lang w:val="af-ZA"/>
        </w:rPr>
        <w:t xml:space="preserve"> </w:t>
      </w:r>
      <w:r w:rsidRPr="009A3A56">
        <w:rPr>
          <w:rFonts w:ascii="GHEA Grapalat" w:eastAsia="Calibri" w:hAnsi="GHEA Grapalat"/>
        </w:rPr>
        <w:t>ընթացքում</w:t>
      </w:r>
      <w:r w:rsidRPr="009A3A56">
        <w:rPr>
          <w:rFonts w:ascii="GHEA Grapalat" w:eastAsia="Calibri" w:hAnsi="GHEA Grapalat"/>
          <w:lang w:val="af-ZA"/>
        </w:rPr>
        <w:t xml:space="preserve"> </w:t>
      </w:r>
      <w:r w:rsidRPr="009A3A56">
        <w:rPr>
          <w:rFonts w:ascii="GHEA Grapalat" w:eastAsia="Calibri" w:hAnsi="GHEA Grapalat"/>
        </w:rPr>
        <w:t>հաշվի</w:t>
      </w:r>
      <w:r w:rsidRPr="009A3A56">
        <w:rPr>
          <w:rFonts w:ascii="GHEA Grapalat" w:eastAsia="Calibri" w:hAnsi="GHEA Grapalat"/>
          <w:lang w:val="af-ZA"/>
        </w:rPr>
        <w:t xml:space="preserve"> </w:t>
      </w:r>
      <w:r w:rsidRPr="009A3A56">
        <w:rPr>
          <w:rFonts w:ascii="GHEA Grapalat" w:eastAsia="Calibri" w:hAnsi="GHEA Grapalat"/>
        </w:rPr>
        <w:t>են</w:t>
      </w:r>
      <w:r w:rsidRPr="009A3A56">
        <w:rPr>
          <w:rFonts w:ascii="GHEA Grapalat" w:eastAsia="Calibri" w:hAnsi="GHEA Grapalat"/>
          <w:lang w:val="af-ZA"/>
        </w:rPr>
        <w:t xml:space="preserve"> </w:t>
      </w:r>
      <w:r w:rsidRPr="009A3A56">
        <w:rPr>
          <w:rFonts w:ascii="GHEA Grapalat" w:eastAsia="Calibri" w:hAnsi="GHEA Grapalat"/>
        </w:rPr>
        <w:t>առնվել</w:t>
      </w:r>
      <w:r w:rsidRPr="009A3A56">
        <w:rPr>
          <w:rFonts w:ascii="GHEA Grapalat" w:eastAsia="Calibri" w:hAnsi="GHEA Grapalat"/>
          <w:lang w:val="hy-AM"/>
        </w:rPr>
        <w:t>`</w:t>
      </w:r>
    </w:p>
    <w:p w:rsidR="00C44C30" w:rsidRPr="009A3A56" w:rsidRDefault="00C44C30" w:rsidP="007B4797">
      <w:pPr>
        <w:tabs>
          <w:tab w:val="left" w:pos="1080"/>
        </w:tabs>
        <w:ind w:firstLine="720"/>
        <w:jc w:val="both"/>
        <w:rPr>
          <w:rFonts w:ascii="GHEA Grapalat" w:eastAsia="Calibri" w:hAnsi="GHEA Grapalat"/>
          <w:lang w:val="hy-AM"/>
        </w:rPr>
      </w:pPr>
      <w:r w:rsidRPr="009A3A56">
        <w:rPr>
          <w:rFonts w:ascii="GHEA Grapalat" w:eastAsia="Calibri" w:hAnsi="GHEA Grapalat"/>
          <w:lang w:val="hy-AM"/>
        </w:rPr>
        <w:t>1) Հայաստանի Հանրապետության 201</w:t>
      </w:r>
      <w:r w:rsidRPr="009A3A56">
        <w:rPr>
          <w:rFonts w:ascii="GHEA Grapalat" w:eastAsia="Calibri" w:hAnsi="GHEA Grapalat"/>
          <w:lang w:val="af-ZA"/>
        </w:rPr>
        <w:t>4</w:t>
      </w:r>
      <w:r w:rsidRPr="009A3A56">
        <w:rPr>
          <w:rFonts w:ascii="GHEA Grapalat" w:eastAsia="Calibri" w:hAnsi="GHEA Grapalat"/>
          <w:lang w:val="hy-AM"/>
        </w:rPr>
        <w:t xml:space="preserve">-2025 </w:t>
      </w:r>
      <w:r w:rsidRPr="009A3A56">
        <w:rPr>
          <w:rFonts w:ascii="GHEA Grapalat" w:eastAsia="Calibri" w:hAnsi="GHEA Grapalat"/>
          <w:color w:val="000000"/>
          <w:lang w:val="hy-AM"/>
        </w:rPr>
        <w:t>թվականների</w:t>
      </w:r>
      <w:r w:rsidRPr="009A3A56">
        <w:rPr>
          <w:rFonts w:ascii="GHEA Grapalat" w:eastAsia="Calibri" w:hAnsi="GHEA Grapalat"/>
          <w:lang w:val="hy-AM"/>
        </w:rPr>
        <w:t xml:space="preserve"> հեռանկարային զարգացման ռազմավարական ծրագիրը</w:t>
      </w:r>
      <w:r w:rsidRPr="009A3A56">
        <w:rPr>
          <w:rFonts w:ascii="GHEA Grapalat" w:eastAsia="Calibri" w:hAnsi="GHEA Grapalat"/>
          <w:color w:val="000000"/>
          <w:lang w:val="af-ZA"/>
        </w:rPr>
        <w:t xml:space="preserve"> </w:t>
      </w:r>
      <w:r w:rsidRPr="009A3A56">
        <w:rPr>
          <w:rFonts w:ascii="GHEA Grapalat" w:eastAsia="Calibri" w:hAnsi="GHEA Grapalat"/>
          <w:lang w:val="af-ZA"/>
        </w:rPr>
        <w:t>(</w:t>
      </w:r>
      <w:r w:rsidRPr="009A3A56">
        <w:rPr>
          <w:rFonts w:ascii="GHEA Grapalat" w:eastAsia="Calibri" w:hAnsi="GHEA Grapalat"/>
          <w:lang w:val="hy-AM"/>
        </w:rPr>
        <w:t>այսուհետ</w:t>
      </w:r>
      <w:r w:rsidRPr="009A3A56">
        <w:rPr>
          <w:rFonts w:ascii="GHEA Grapalat" w:eastAsia="Calibri" w:hAnsi="GHEA Grapalat"/>
          <w:lang w:val="af-ZA"/>
        </w:rPr>
        <w:t xml:space="preserve">` </w:t>
      </w:r>
      <w:r w:rsidRPr="009A3A56">
        <w:rPr>
          <w:rFonts w:ascii="GHEA Grapalat" w:eastAsia="Calibri" w:hAnsi="GHEA Grapalat"/>
          <w:lang w:val="hy-AM"/>
        </w:rPr>
        <w:t>հեռանկարային զարգացման ծրագիր</w:t>
      </w:r>
      <w:r w:rsidRPr="009A3A56">
        <w:rPr>
          <w:rFonts w:ascii="GHEA Grapalat" w:eastAsia="Calibri" w:hAnsi="GHEA Grapalat"/>
          <w:lang w:val="af-ZA"/>
        </w:rPr>
        <w:t>), որի հիմքում դրված չորս գերակայություններից</w:t>
      </w:r>
      <w:r w:rsidRPr="009A3A56">
        <w:rPr>
          <w:rFonts w:ascii="GHEA Grapalat" w:eastAsia="Calibri" w:hAnsi="GHEA Grapalat"/>
          <w:lang w:val="hy-AM"/>
        </w:rPr>
        <w:t>,</w:t>
      </w:r>
      <w:r w:rsidRPr="009A3A56">
        <w:rPr>
          <w:rFonts w:ascii="GHEA Grapalat" w:eastAsia="Calibri" w:hAnsi="GHEA Grapalat"/>
          <w:lang w:val="af-ZA"/>
        </w:rPr>
        <w:t xml:space="preserve"> որպես առաջին</w:t>
      </w:r>
      <w:r w:rsidRPr="009A3A56">
        <w:rPr>
          <w:rFonts w:ascii="GHEA Grapalat" w:eastAsia="Calibri" w:hAnsi="GHEA Grapalat"/>
          <w:lang w:val="hy-AM"/>
        </w:rPr>
        <w:t>,</w:t>
      </w:r>
      <w:r w:rsidRPr="009A3A56">
        <w:rPr>
          <w:rFonts w:ascii="GHEA Grapalat" w:eastAsia="Calibri" w:hAnsi="GHEA Grapalat"/>
          <w:lang w:val="af-ZA"/>
        </w:rPr>
        <w:t xml:space="preserve"> մատնանշվում է զբաղվածության ընդլայնումը</w:t>
      </w:r>
      <w:r w:rsidRPr="009A3A56">
        <w:rPr>
          <w:rFonts w:ascii="GHEA Grapalat" w:eastAsia="Calibri" w:hAnsi="GHEA Grapalat"/>
          <w:lang w:val="hy-AM"/>
        </w:rPr>
        <w:t xml:space="preserve">, </w:t>
      </w:r>
    </w:p>
    <w:p w:rsidR="00C44C30" w:rsidRPr="009A3A56" w:rsidRDefault="00C44C30" w:rsidP="007B4797">
      <w:pPr>
        <w:tabs>
          <w:tab w:val="left" w:pos="1080"/>
        </w:tabs>
        <w:ind w:firstLine="720"/>
        <w:jc w:val="both"/>
        <w:rPr>
          <w:rFonts w:ascii="GHEA Grapalat" w:eastAsia="Calibri" w:hAnsi="GHEA Grapalat"/>
          <w:lang w:val="hy-AM"/>
        </w:rPr>
      </w:pPr>
      <w:r w:rsidRPr="009A3A56">
        <w:rPr>
          <w:rFonts w:ascii="GHEA Grapalat" w:eastAsia="Calibri" w:hAnsi="GHEA Grapalat"/>
          <w:lang w:val="hy-AM"/>
        </w:rPr>
        <w:t xml:space="preserve">2) </w:t>
      </w:r>
      <w:r w:rsidRPr="009A3A56">
        <w:rPr>
          <w:rFonts w:ascii="GHEA Grapalat" w:eastAsia="Calibri" w:hAnsi="GHEA Grapalat"/>
          <w:spacing w:val="-4"/>
          <w:lang w:val="hy-AM"/>
        </w:rPr>
        <w:t>Հայաստանի</w:t>
      </w:r>
      <w:r w:rsidRPr="009A3A56">
        <w:rPr>
          <w:rFonts w:ascii="GHEA Grapalat" w:eastAsia="Calibri" w:hAnsi="GHEA Grapalat"/>
          <w:spacing w:val="-4"/>
          <w:lang w:val="af-ZA"/>
        </w:rPr>
        <w:t xml:space="preserve"> </w:t>
      </w:r>
      <w:r w:rsidRPr="009A3A56">
        <w:rPr>
          <w:rFonts w:ascii="GHEA Grapalat" w:eastAsia="Calibri" w:hAnsi="GHEA Grapalat"/>
          <w:spacing w:val="-4"/>
          <w:lang w:val="hy-AM"/>
        </w:rPr>
        <w:t>Հանրապետության</w:t>
      </w:r>
      <w:r w:rsidRPr="009A3A56">
        <w:rPr>
          <w:rFonts w:ascii="GHEA Grapalat" w:eastAsia="Calibri" w:hAnsi="GHEA Grapalat"/>
          <w:spacing w:val="-4"/>
          <w:lang w:val="af-ZA"/>
        </w:rPr>
        <w:t xml:space="preserve"> </w:t>
      </w:r>
      <w:r w:rsidRPr="009A3A56">
        <w:rPr>
          <w:rFonts w:ascii="GHEA Grapalat" w:eastAsia="Calibri" w:hAnsi="GHEA Grapalat"/>
          <w:spacing w:val="-4"/>
          <w:lang w:val="hy-AM"/>
        </w:rPr>
        <w:t>կառավարության</w:t>
      </w:r>
      <w:r w:rsidRPr="009A3A56">
        <w:rPr>
          <w:rFonts w:ascii="GHEA Grapalat" w:eastAsia="Calibri" w:hAnsi="GHEA Grapalat"/>
          <w:lang w:val="hy-AM"/>
        </w:rPr>
        <w:t xml:space="preserve"> </w:t>
      </w:r>
      <w:r w:rsidRPr="009A3A56">
        <w:rPr>
          <w:rFonts w:ascii="GHEA Grapalat" w:eastAsia="Calibri" w:hAnsi="GHEA Grapalat"/>
          <w:lang w:val="af-ZA"/>
        </w:rPr>
        <w:t>20</w:t>
      </w:r>
      <w:r w:rsidR="00990627" w:rsidRPr="009A3A56">
        <w:rPr>
          <w:rFonts w:ascii="GHEA Grapalat" w:eastAsia="Calibri" w:hAnsi="GHEA Grapalat"/>
          <w:lang w:val="hy-AM"/>
        </w:rPr>
        <w:t>20</w:t>
      </w:r>
      <w:r w:rsidRPr="009A3A56">
        <w:rPr>
          <w:rFonts w:ascii="GHEA Grapalat" w:eastAsia="Calibri" w:hAnsi="GHEA Grapalat"/>
          <w:lang w:val="af-ZA"/>
        </w:rPr>
        <w:t>-20</w:t>
      </w:r>
      <w:r w:rsidRPr="009A3A56">
        <w:rPr>
          <w:rFonts w:ascii="GHEA Grapalat" w:eastAsia="Calibri" w:hAnsi="GHEA Grapalat"/>
          <w:lang w:val="hy-AM"/>
        </w:rPr>
        <w:t>2</w:t>
      </w:r>
      <w:r w:rsidR="00990627" w:rsidRPr="009A3A56">
        <w:rPr>
          <w:rFonts w:ascii="GHEA Grapalat" w:eastAsia="Calibri" w:hAnsi="GHEA Grapalat"/>
          <w:lang w:val="hy-AM"/>
        </w:rPr>
        <w:t>2</w:t>
      </w:r>
      <w:r w:rsidRPr="009A3A56">
        <w:rPr>
          <w:rFonts w:ascii="GHEA Grapalat" w:eastAsia="Calibri" w:hAnsi="GHEA Grapalat"/>
          <w:lang w:val="af-ZA"/>
        </w:rPr>
        <w:t xml:space="preserve"> </w:t>
      </w:r>
      <w:r w:rsidRPr="009A3A56">
        <w:rPr>
          <w:rFonts w:ascii="GHEA Grapalat" w:eastAsia="Calibri" w:hAnsi="GHEA Grapalat"/>
          <w:color w:val="000000"/>
          <w:lang w:val="hy-AM"/>
        </w:rPr>
        <w:t>թվականների</w:t>
      </w:r>
      <w:r w:rsidRPr="009A3A56">
        <w:rPr>
          <w:rFonts w:ascii="GHEA Grapalat" w:eastAsia="Calibri" w:hAnsi="GHEA Grapalat"/>
          <w:lang w:val="af-ZA"/>
        </w:rPr>
        <w:t xml:space="preserve"> </w:t>
      </w:r>
      <w:r w:rsidRPr="009A3A56">
        <w:rPr>
          <w:rFonts w:ascii="GHEA Grapalat" w:eastAsia="Calibri" w:hAnsi="GHEA Grapalat"/>
          <w:lang w:val="hy-AM"/>
        </w:rPr>
        <w:t>միջնաժամկետ</w:t>
      </w:r>
      <w:r w:rsidRPr="009A3A56">
        <w:rPr>
          <w:rFonts w:ascii="GHEA Grapalat" w:eastAsia="Calibri" w:hAnsi="GHEA Grapalat"/>
          <w:lang w:val="af-ZA"/>
        </w:rPr>
        <w:t xml:space="preserve"> </w:t>
      </w:r>
      <w:r w:rsidRPr="009A3A56">
        <w:rPr>
          <w:rFonts w:ascii="GHEA Grapalat" w:eastAsia="Calibri" w:hAnsi="GHEA Grapalat"/>
          <w:lang w:val="hy-AM"/>
        </w:rPr>
        <w:t>ծախսային</w:t>
      </w:r>
      <w:r w:rsidRPr="009A3A56">
        <w:rPr>
          <w:rFonts w:ascii="GHEA Grapalat" w:eastAsia="Calibri" w:hAnsi="GHEA Grapalat"/>
          <w:lang w:val="af-ZA"/>
        </w:rPr>
        <w:t xml:space="preserve"> </w:t>
      </w:r>
      <w:r w:rsidRPr="009A3A56">
        <w:rPr>
          <w:rFonts w:ascii="GHEA Grapalat" w:eastAsia="Calibri" w:hAnsi="GHEA Grapalat"/>
          <w:lang w:val="hy-AM"/>
        </w:rPr>
        <w:t>ծրագրով</w:t>
      </w:r>
      <w:r w:rsidRPr="009A3A56">
        <w:rPr>
          <w:rFonts w:ascii="GHEA Grapalat" w:eastAsia="Calibri" w:hAnsi="GHEA Grapalat"/>
          <w:lang w:val="af-ZA"/>
        </w:rPr>
        <w:t xml:space="preserve"> </w:t>
      </w:r>
      <w:r w:rsidRPr="009A3A56">
        <w:rPr>
          <w:rFonts w:ascii="GHEA Grapalat" w:eastAsia="Calibri" w:hAnsi="GHEA Grapalat"/>
          <w:lang w:val="hy-AM"/>
        </w:rPr>
        <w:t>նախատեսված</w:t>
      </w:r>
      <w:r w:rsidRPr="009A3A56">
        <w:rPr>
          <w:rFonts w:ascii="GHEA Grapalat" w:eastAsia="Calibri" w:hAnsi="GHEA Grapalat"/>
          <w:lang w:val="af-ZA"/>
        </w:rPr>
        <w:t xml:space="preserve"> </w:t>
      </w:r>
      <w:r w:rsidRPr="009A3A56">
        <w:rPr>
          <w:rFonts w:ascii="GHEA Grapalat" w:eastAsia="Calibri" w:hAnsi="GHEA Grapalat"/>
          <w:lang w:val="hy-AM"/>
        </w:rPr>
        <w:t xml:space="preserve">նպատակներն ու գերակայությունները, </w:t>
      </w:r>
    </w:p>
    <w:p w:rsidR="00C44C30" w:rsidRDefault="00C44C30" w:rsidP="002436D1">
      <w:pPr>
        <w:tabs>
          <w:tab w:val="left" w:pos="1080"/>
        </w:tabs>
        <w:ind w:firstLine="720"/>
        <w:jc w:val="both"/>
        <w:rPr>
          <w:rFonts w:ascii="GHEA Grapalat" w:eastAsia="Calibri" w:hAnsi="GHEA Grapalat"/>
          <w:lang w:val="hy-AM"/>
        </w:rPr>
      </w:pPr>
      <w:r w:rsidRPr="009A3A56">
        <w:rPr>
          <w:rFonts w:ascii="GHEA Grapalat" w:eastAsia="Calibri" w:hAnsi="GHEA Grapalat"/>
          <w:lang w:val="hy-AM"/>
        </w:rPr>
        <w:t xml:space="preserve">3) </w:t>
      </w:r>
      <w:r w:rsidR="00C52DB3">
        <w:rPr>
          <w:rFonts w:ascii="GHEA Grapalat" w:eastAsia="Calibri" w:hAnsi="GHEA Grapalat"/>
          <w:lang w:val="hy-AM"/>
        </w:rPr>
        <w:t xml:space="preserve">ՄԱԿ-ի </w:t>
      </w:r>
      <w:r w:rsidRPr="009A3A56">
        <w:rPr>
          <w:rFonts w:ascii="GHEA Grapalat" w:eastAsia="Calibri" w:hAnsi="GHEA Grapalat"/>
          <w:lang w:val="hy-AM"/>
        </w:rPr>
        <w:t xml:space="preserve">«Կայուն </w:t>
      </w:r>
      <w:r w:rsidRPr="009A3A56">
        <w:rPr>
          <w:rFonts w:ascii="GHEA Grapalat" w:eastAsia="Calibri" w:hAnsi="GHEA Grapalat"/>
          <w:spacing w:val="-4"/>
          <w:lang w:val="hy-AM"/>
        </w:rPr>
        <w:t>զարգացման</w:t>
      </w:r>
      <w:r w:rsidRPr="009A3A56">
        <w:rPr>
          <w:rFonts w:ascii="GHEA Grapalat" w:eastAsia="Calibri" w:hAnsi="GHEA Grapalat"/>
          <w:lang w:val="hy-AM"/>
        </w:rPr>
        <w:t xml:space="preserve"> 2030 օրակարգում» ներառված նպատակները, մասնավորապես, «Նպատակ 8. Արժանապատիվ աշխատանք և տնտեսական աճ» նպատակը, այն է` խթանել կայացած, ներառական և կայուն տնտեսական աճ, լիարժեք և արտադրողական զբաղվածություն և արժանապատիվ աշխատանք բոլորի համար, ինչպես նաև 1-4-րդ նպատակները (Նպատակ 1. Ոչ աղքատությանը - Ամենուրեք վերացնել աղքատությունը՝ իր բոլոր դրսևորումներով ու ձևերով, Նպատակ 2. Ոչ սովին - Վերացնել սովը, հասնել պարենային ապահովության և բարելավված սնուցման, խթանել գյուղատնտեսության կայուն զարգացումը, Նպատակ 3. Առողջություն և բարեկեցություն - Ապահովել առողջ կյանք և խթանել բարեկեցություն բոլորի համար՝ անկախ տարիքից, Նպատակ 4. Որակյալ կրթություն - Ապահովել ներառական ու համապատասխան որակյալ կրթություն բոլորի համար և խթանել ողջ կյանքի ընթացքում ուսման հնարավորություններ),</w:t>
      </w:r>
    </w:p>
    <w:p w:rsidR="004C556F" w:rsidRPr="009A3A56" w:rsidRDefault="004C556F" w:rsidP="004C556F">
      <w:pPr>
        <w:tabs>
          <w:tab w:val="left" w:pos="1080"/>
        </w:tabs>
        <w:ind w:firstLine="720"/>
        <w:jc w:val="both"/>
        <w:rPr>
          <w:rFonts w:ascii="GHEA Grapalat" w:eastAsia="Calibri" w:hAnsi="GHEA Grapalat"/>
          <w:lang w:val="hy-AM"/>
        </w:rPr>
      </w:pPr>
      <w:r>
        <w:rPr>
          <w:rFonts w:ascii="GHEA Grapalat" w:eastAsia="Calibri" w:hAnsi="GHEA Grapalat"/>
          <w:lang w:val="hy-AM"/>
        </w:rPr>
        <w:t>4)</w:t>
      </w:r>
      <w:r w:rsidRPr="004C556F">
        <w:rPr>
          <w:rFonts w:ascii="GHEA Grapalat" w:eastAsia="Calibri" w:hAnsi="GHEA Grapalat"/>
          <w:lang w:val="hy-AM"/>
        </w:rPr>
        <w:t xml:space="preserve"> </w:t>
      </w:r>
      <w:r w:rsidRPr="009A3A56">
        <w:rPr>
          <w:rFonts w:ascii="GHEA Grapalat" w:eastAsia="Calibri" w:hAnsi="GHEA Grapalat" w:cs="Sylfaen"/>
          <w:lang w:val="hy-AM"/>
        </w:rPr>
        <w:t>2019թ.-ին Աշխատանքի և սոցիալական հարցերի նախարարության «Աշխատանքի և սոցիալական հետազոտությունների ազգային ինստիտուտ» ՊՈԱԿ-ի կողմից իրականացված «Հայաստանի Հանրապետության աշխատաշուկայի</w:t>
      </w:r>
      <w:r w:rsidRPr="009A3A56">
        <w:rPr>
          <w:rFonts w:ascii="GHEA Grapalat" w:eastAsia="Calibri" w:hAnsi="GHEA Grapalat" w:cs="Sylfaen"/>
          <w:lang w:val="af-ZA"/>
        </w:rPr>
        <w:t xml:space="preserve"> </w:t>
      </w:r>
      <w:r w:rsidRPr="009A3A56">
        <w:rPr>
          <w:rFonts w:ascii="GHEA Grapalat" w:eastAsia="Calibri" w:hAnsi="GHEA Grapalat" w:cs="Sylfaen"/>
          <w:lang w:val="hy-AM"/>
        </w:rPr>
        <w:t>առաջարկի և պահանջարկի վերլուծություն և գնահատում, զբաղվածության ոլորտում նոր ծրագրային ուղղությունների մշակում» թեմայով հետազոտության</w:t>
      </w:r>
      <w:r w:rsidRPr="009A3A56">
        <w:rPr>
          <w:rFonts w:ascii="GHEA Grapalat" w:eastAsia="Calibri" w:hAnsi="GHEA Grapalat" w:cs="Sylfaen"/>
          <w:lang w:val="af-ZA"/>
        </w:rPr>
        <w:t xml:space="preserve"> </w:t>
      </w:r>
      <w:r w:rsidRPr="009A3A56">
        <w:rPr>
          <w:rFonts w:ascii="GHEA Grapalat" w:eastAsia="Calibri" w:hAnsi="GHEA Grapalat" w:cs="Sylfaen"/>
          <w:lang w:val="hy-AM"/>
        </w:rPr>
        <w:t>արդյունքները</w:t>
      </w:r>
      <w:r w:rsidRPr="009A3A56">
        <w:rPr>
          <w:rFonts w:ascii="GHEA Grapalat" w:eastAsia="Calibri" w:hAnsi="GHEA Grapalat" w:cs="GHEA Grapalat"/>
          <w:bCs/>
          <w:iCs/>
          <w:lang w:val="hy-AM"/>
        </w:rPr>
        <w:t>:</w:t>
      </w:r>
    </w:p>
    <w:p w:rsidR="004C556F" w:rsidRPr="004C556F" w:rsidRDefault="004C556F" w:rsidP="002436D1">
      <w:pPr>
        <w:tabs>
          <w:tab w:val="left" w:pos="1080"/>
        </w:tabs>
        <w:ind w:firstLine="720"/>
        <w:jc w:val="both"/>
        <w:rPr>
          <w:rFonts w:ascii="GHEA Grapalat" w:eastAsia="Calibri" w:hAnsi="GHEA Grapalat"/>
          <w:lang w:val="hy-AM"/>
        </w:rPr>
      </w:pPr>
      <w:r>
        <w:rPr>
          <w:rFonts w:ascii="GHEA Grapalat" w:eastAsia="Calibri" w:hAnsi="GHEA Grapalat"/>
          <w:lang w:val="hy-AM"/>
        </w:rPr>
        <w:t xml:space="preserve">3. </w:t>
      </w:r>
      <w:r w:rsidRPr="009A3A56">
        <w:rPr>
          <w:rFonts w:ascii="GHEA Grapalat" w:eastAsia="Calibri" w:hAnsi="GHEA Grapalat"/>
          <w:lang w:val="hy-AM"/>
        </w:rPr>
        <w:t>Զբաղվածության</w:t>
      </w:r>
      <w:r w:rsidRPr="009A3A56">
        <w:rPr>
          <w:rFonts w:ascii="GHEA Grapalat" w:eastAsia="Calibri" w:hAnsi="GHEA Grapalat"/>
          <w:lang w:val="af-ZA"/>
        </w:rPr>
        <w:t xml:space="preserve"> </w:t>
      </w:r>
      <w:r w:rsidRPr="009A3A56">
        <w:rPr>
          <w:rFonts w:ascii="GHEA Grapalat" w:eastAsia="Calibri" w:hAnsi="GHEA Grapalat"/>
          <w:lang w:val="hy-AM"/>
        </w:rPr>
        <w:t>պետական</w:t>
      </w:r>
      <w:r w:rsidRPr="009A3A56">
        <w:rPr>
          <w:rFonts w:ascii="GHEA Grapalat" w:eastAsia="Calibri" w:hAnsi="GHEA Grapalat"/>
          <w:lang w:val="af-ZA"/>
        </w:rPr>
        <w:t xml:space="preserve"> </w:t>
      </w:r>
      <w:r w:rsidRPr="009A3A56">
        <w:rPr>
          <w:rFonts w:ascii="GHEA Grapalat" w:eastAsia="Calibri" w:hAnsi="GHEA Grapalat"/>
          <w:lang w:val="hy-AM"/>
        </w:rPr>
        <w:t>քաղաքականությունը</w:t>
      </w:r>
      <w:r w:rsidRPr="009A3A56">
        <w:rPr>
          <w:rFonts w:ascii="GHEA Grapalat" w:eastAsia="Calibri" w:hAnsi="GHEA Grapalat"/>
          <w:lang w:val="af-ZA"/>
        </w:rPr>
        <w:t xml:space="preserve"> </w:t>
      </w:r>
      <w:r w:rsidRPr="009A3A56">
        <w:rPr>
          <w:rFonts w:ascii="GHEA Grapalat" w:eastAsia="Calibri" w:hAnsi="GHEA Grapalat"/>
          <w:lang w:val="hy-AM"/>
        </w:rPr>
        <w:t>մշակում</w:t>
      </w:r>
      <w:r w:rsidRPr="009A3A56">
        <w:rPr>
          <w:rFonts w:ascii="GHEA Grapalat" w:eastAsia="Calibri" w:hAnsi="GHEA Grapalat"/>
          <w:lang w:val="af-ZA"/>
        </w:rPr>
        <w:t xml:space="preserve"> է </w:t>
      </w:r>
      <w:r w:rsidRPr="009A3A56">
        <w:rPr>
          <w:rFonts w:ascii="GHEA Grapalat" w:eastAsia="Calibri" w:hAnsi="GHEA Grapalat" w:cs="Sylfaen"/>
          <w:lang w:val="hy-AM"/>
        </w:rPr>
        <w:t xml:space="preserve">ՀՀ </w:t>
      </w:r>
      <w:r w:rsidRPr="009A3A56">
        <w:rPr>
          <w:rFonts w:ascii="GHEA Grapalat" w:eastAsia="Calibri" w:hAnsi="GHEA Grapalat"/>
          <w:lang w:val="af-ZA"/>
        </w:rPr>
        <w:t xml:space="preserve">կառավարության լիազորած պետական կառավարման մարմինը և իրականացնում </w:t>
      </w:r>
      <w:r w:rsidRPr="009A3A56">
        <w:rPr>
          <w:rFonts w:ascii="GHEA Grapalat" w:eastAsia="Calibri" w:hAnsi="GHEA Grapalat"/>
          <w:lang w:val="hy-AM"/>
        </w:rPr>
        <w:t>ամենամյա</w:t>
      </w:r>
      <w:r w:rsidRPr="009A3A56">
        <w:rPr>
          <w:rFonts w:ascii="GHEA Grapalat" w:eastAsia="Calibri" w:hAnsi="GHEA Grapalat"/>
          <w:lang w:val="af-ZA"/>
        </w:rPr>
        <w:t xml:space="preserve"> </w:t>
      </w:r>
      <w:r w:rsidRPr="009A3A56">
        <w:rPr>
          <w:rFonts w:ascii="GHEA Grapalat" w:eastAsia="Calibri" w:hAnsi="GHEA Grapalat"/>
          <w:lang w:val="hy-AM"/>
        </w:rPr>
        <w:t>ծրագրի</w:t>
      </w:r>
      <w:r w:rsidRPr="009A3A56">
        <w:rPr>
          <w:rFonts w:ascii="GHEA Grapalat" w:eastAsia="Calibri" w:hAnsi="GHEA Grapalat"/>
          <w:lang w:val="af-ZA"/>
        </w:rPr>
        <w:t xml:space="preserve"> միջոցով` </w:t>
      </w:r>
      <w:r w:rsidRPr="009A3A56">
        <w:rPr>
          <w:rFonts w:ascii="GHEA Grapalat" w:eastAsia="Calibri" w:hAnsi="GHEA Grapalat"/>
          <w:lang w:val="hy-AM"/>
        </w:rPr>
        <w:t>համագործակցելով</w:t>
      </w:r>
      <w:r w:rsidRPr="009A3A56">
        <w:rPr>
          <w:rFonts w:ascii="GHEA Grapalat" w:eastAsia="Calibri" w:hAnsi="GHEA Grapalat"/>
          <w:lang w:val="bg-BG"/>
        </w:rPr>
        <w:t xml:space="preserve"> </w:t>
      </w:r>
      <w:r w:rsidRPr="009A3A56">
        <w:rPr>
          <w:rFonts w:ascii="GHEA Grapalat" w:eastAsia="Calibri" w:hAnsi="GHEA Grapalat"/>
          <w:lang w:val="hy-AM"/>
        </w:rPr>
        <w:t>պետական</w:t>
      </w:r>
      <w:r w:rsidRPr="009A3A56">
        <w:rPr>
          <w:rFonts w:ascii="GHEA Grapalat" w:eastAsia="Calibri" w:hAnsi="GHEA Grapalat"/>
          <w:lang w:val="af-ZA"/>
        </w:rPr>
        <w:t xml:space="preserve"> </w:t>
      </w:r>
      <w:r w:rsidRPr="009A3A56">
        <w:rPr>
          <w:rFonts w:ascii="GHEA Grapalat" w:eastAsia="Calibri" w:hAnsi="GHEA Grapalat"/>
          <w:lang w:val="hy-AM"/>
        </w:rPr>
        <w:t>կառավարման</w:t>
      </w:r>
      <w:r w:rsidRPr="009A3A56">
        <w:rPr>
          <w:rFonts w:ascii="GHEA Grapalat" w:eastAsia="Calibri" w:hAnsi="GHEA Grapalat"/>
          <w:lang w:val="bg-BG"/>
        </w:rPr>
        <w:t>,</w:t>
      </w:r>
      <w:r w:rsidRPr="009A3A56">
        <w:rPr>
          <w:rFonts w:ascii="GHEA Grapalat" w:eastAsia="Calibri" w:hAnsi="GHEA Grapalat"/>
          <w:lang w:val="af-ZA"/>
        </w:rPr>
        <w:t xml:space="preserve"> </w:t>
      </w:r>
      <w:r w:rsidRPr="009A3A56">
        <w:rPr>
          <w:rFonts w:ascii="GHEA Grapalat" w:eastAsia="Calibri" w:hAnsi="GHEA Grapalat"/>
          <w:lang w:val="hy-AM"/>
        </w:rPr>
        <w:t>տեղական</w:t>
      </w:r>
      <w:r w:rsidRPr="009A3A56">
        <w:rPr>
          <w:rFonts w:ascii="GHEA Grapalat" w:eastAsia="Calibri" w:hAnsi="GHEA Grapalat"/>
          <w:lang w:val="af-ZA"/>
        </w:rPr>
        <w:t xml:space="preserve"> </w:t>
      </w:r>
      <w:r w:rsidRPr="009A3A56">
        <w:rPr>
          <w:rFonts w:ascii="GHEA Grapalat" w:eastAsia="Calibri" w:hAnsi="GHEA Grapalat"/>
          <w:lang w:val="hy-AM"/>
        </w:rPr>
        <w:t>ինքնակառավարման</w:t>
      </w:r>
      <w:r w:rsidRPr="009A3A56">
        <w:rPr>
          <w:rFonts w:ascii="GHEA Grapalat" w:eastAsia="Calibri" w:hAnsi="GHEA Grapalat"/>
          <w:lang w:val="af-ZA"/>
        </w:rPr>
        <w:t xml:space="preserve"> </w:t>
      </w:r>
      <w:r w:rsidRPr="009A3A56">
        <w:rPr>
          <w:rFonts w:ascii="GHEA Grapalat" w:eastAsia="Calibri" w:hAnsi="GHEA Grapalat"/>
          <w:lang w:val="hy-AM"/>
        </w:rPr>
        <w:t>մարմինների</w:t>
      </w:r>
      <w:r w:rsidRPr="009A3A56">
        <w:rPr>
          <w:rFonts w:ascii="GHEA Grapalat" w:eastAsia="Calibri" w:hAnsi="GHEA Grapalat"/>
          <w:lang w:val="af-ZA"/>
        </w:rPr>
        <w:t>,</w:t>
      </w:r>
      <w:r w:rsidRPr="009A3A56">
        <w:rPr>
          <w:rFonts w:ascii="GHEA Grapalat" w:eastAsia="Calibri" w:hAnsi="GHEA Grapalat"/>
          <w:lang w:val="bg-BG"/>
        </w:rPr>
        <w:t xml:space="preserve"> </w:t>
      </w:r>
      <w:r w:rsidRPr="009A3A56">
        <w:rPr>
          <w:rFonts w:ascii="GHEA Grapalat" w:eastAsia="Calibri" w:hAnsi="GHEA Grapalat"/>
          <w:lang w:val="hy-AM"/>
        </w:rPr>
        <w:t>սոցիալական</w:t>
      </w:r>
      <w:r w:rsidRPr="009A3A56">
        <w:rPr>
          <w:rFonts w:ascii="GHEA Grapalat" w:eastAsia="Calibri" w:hAnsi="GHEA Grapalat"/>
          <w:lang w:val="bg-BG"/>
        </w:rPr>
        <w:t xml:space="preserve"> </w:t>
      </w:r>
      <w:r w:rsidRPr="009A3A56">
        <w:rPr>
          <w:rFonts w:ascii="GHEA Grapalat" w:eastAsia="Calibri" w:hAnsi="GHEA Grapalat"/>
          <w:lang w:val="hy-AM"/>
        </w:rPr>
        <w:t>գործընկերների</w:t>
      </w:r>
      <w:r w:rsidRPr="009A3A56">
        <w:rPr>
          <w:rFonts w:ascii="GHEA Grapalat" w:eastAsia="Calibri" w:hAnsi="GHEA Grapalat"/>
          <w:lang w:val="af-ZA"/>
        </w:rPr>
        <w:t xml:space="preserve">, գործատուների, </w:t>
      </w:r>
      <w:r w:rsidRPr="009A3A56">
        <w:rPr>
          <w:rFonts w:ascii="GHEA Grapalat" w:eastAsia="Calibri" w:hAnsi="GHEA Grapalat"/>
          <w:lang w:val="hy-AM"/>
        </w:rPr>
        <w:t>շահագրգիռ</w:t>
      </w:r>
      <w:r w:rsidRPr="009A3A56">
        <w:rPr>
          <w:rFonts w:ascii="GHEA Grapalat" w:eastAsia="Calibri" w:hAnsi="GHEA Grapalat"/>
          <w:lang w:val="bg-BG"/>
        </w:rPr>
        <w:t xml:space="preserve"> </w:t>
      </w:r>
      <w:r w:rsidRPr="009A3A56">
        <w:rPr>
          <w:rFonts w:ascii="GHEA Grapalat" w:eastAsia="Calibri" w:hAnsi="GHEA Grapalat"/>
          <w:lang w:val="hy-AM"/>
        </w:rPr>
        <w:t>այլ</w:t>
      </w:r>
      <w:r w:rsidRPr="009A3A56">
        <w:rPr>
          <w:rFonts w:ascii="GHEA Grapalat" w:eastAsia="Calibri" w:hAnsi="GHEA Grapalat"/>
          <w:lang w:val="bg-BG"/>
        </w:rPr>
        <w:t xml:space="preserve"> </w:t>
      </w:r>
      <w:r w:rsidRPr="009A3A56">
        <w:rPr>
          <w:rFonts w:ascii="GHEA Grapalat" w:eastAsia="Calibri" w:hAnsi="GHEA Grapalat"/>
          <w:lang w:val="hy-AM"/>
        </w:rPr>
        <w:t>կազմակերպությունների</w:t>
      </w:r>
      <w:r w:rsidRPr="009A3A56">
        <w:rPr>
          <w:rFonts w:ascii="GHEA Grapalat" w:eastAsia="Calibri" w:hAnsi="GHEA Grapalat"/>
          <w:lang w:val="bg-BG"/>
        </w:rPr>
        <w:t xml:space="preserve"> </w:t>
      </w:r>
      <w:r w:rsidRPr="009A3A56">
        <w:rPr>
          <w:rFonts w:ascii="GHEA Grapalat" w:eastAsia="Calibri" w:hAnsi="GHEA Grapalat"/>
          <w:lang w:val="hy-AM"/>
        </w:rPr>
        <w:t>և</w:t>
      </w:r>
      <w:r w:rsidRPr="009A3A56">
        <w:rPr>
          <w:rFonts w:ascii="GHEA Grapalat" w:eastAsia="Calibri" w:hAnsi="GHEA Grapalat"/>
          <w:lang w:val="af-ZA"/>
        </w:rPr>
        <w:t xml:space="preserve"> </w:t>
      </w:r>
      <w:r w:rsidRPr="009A3A56">
        <w:rPr>
          <w:rFonts w:ascii="GHEA Grapalat" w:eastAsia="Calibri" w:hAnsi="GHEA Grapalat"/>
          <w:lang w:val="hy-AM"/>
        </w:rPr>
        <w:t>ձեռնարկատիրական</w:t>
      </w:r>
      <w:r w:rsidRPr="009A3A56">
        <w:rPr>
          <w:rFonts w:ascii="GHEA Grapalat" w:eastAsia="Calibri" w:hAnsi="GHEA Grapalat"/>
          <w:lang w:val="af-ZA"/>
        </w:rPr>
        <w:t xml:space="preserve"> </w:t>
      </w:r>
      <w:r w:rsidRPr="009A3A56">
        <w:rPr>
          <w:rFonts w:ascii="GHEA Grapalat" w:eastAsia="Calibri" w:hAnsi="GHEA Grapalat"/>
          <w:lang w:val="hy-AM"/>
        </w:rPr>
        <w:t>գործունեություն</w:t>
      </w:r>
      <w:r w:rsidRPr="009A3A56">
        <w:rPr>
          <w:rFonts w:ascii="GHEA Grapalat" w:eastAsia="Calibri" w:hAnsi="GHEA Grapalat"/>
          <w:lang w:val="af-ZA"/>
        </w:rPr>
        <w:t xml:space="preserve"> </w:t>
      </w:r>
      <w:r w:rsidRPr="009A3A56">
        <w:rPr>
          <w:rFonts w:ascii="GHEA Grapalat" w:eastAsia="Calibri" w:hAnsi="GHEA Grapalat"/>
          <w:lang w:val="hy-AM"/>
        </w:rPr>
        <w:t>իրականացնող</w:t>
      </w:r>
      <w:r w:rsidRPr="009A3A56">
        <w:rPr>
          <w:rFonts w:ascii="GHEA Grapalat" w:eastAsia="Calibri" w:hAnsi="GHEA Grapalat"/>
          <w:lang w:val="af-ZA"/>
        </w:rPr>
        <w:t xml:space="preserve"> </w:t>
      </w:r>
      <w:r w:rsidRPr="009A3A56">
        <w:rPr>
          <w:rFonts w:ascii="GHEA Grapalat" w:eastAsia="Calibri" w:hAnsi="GHEA Grapalat"/>
          <w:lang w:val="hy-AM"/>
        </w:rPr>
        <w:t>անձանց</w:t>
      </w:r>
      <w:r w:rsidRPr="009A3A56">
        <w:rPr>
          <w:rFonts w:ascii="GHEA Grapalat" w:eastAsia="Calibri" w:hAnsi="GHEA Grapalat"/>
          <w:lang w:val="af-ZA"/>
        </w:rPr>
        <w:t xml:space="preserve"> </w:t>
      </w:r>
      <w:r w:rsidRPr="009A3A56">
        <w:rPr>
          <w:rFonts w:ascii="GHEA Grapalat" w:eastAsia="Calibri" w:hAnsi="GHEA Grapalat"/>
          <w:lang w:val="hy-AM"/>
        </w:rPr>
        <w:t>հետ</w:t>
      </w:r>
      <w:r w:rsidRPr="009A3A56">
        <w:rPr>
          <w:rFonts w:ascii="GHEA Grapalat" w:eastAsia="Calibri" w:hAnsi="GHEA Grapalat"/>
          <w:lang w:val="af-ZA"/>
        </w:rPr>
        <w:t>:</w:t>
      </w:r>
    </w:p>
    <w:p w:rsidR="00C44C30" w:rsidRPr="009A3A56" w:rsidRDefault="00C44C30" w:rsidP="007B4797">
      <w:pPr>
        <w:ind w:firstLine="720"/>
        <w:jc w:val="both"/>
        <w:rPr>
          <w:rFonts w:ascii="GHEA Grapalat" w:eastAsia="Calibri" w:hAnsi="GHEA Grapalat" w:cs="Arial Armenian"/>
          <w:lang w:val="hy-AM"/>
        </w:rPr>
      </w:pPr>
      <w:r w:rsidRPr="009A3A56">
        <w:rPr>
          <w:rFonts w:ascii="GHEA Grapalat" w:eastAsia="Calibri" w:hAnsi="GHEA Grapalat" w:cs="Sylfaen"/>
          <w:lang w:val="hy-AM"/>
        </w:rPr>
        <w:t>4</w:t>
      </w:r>
      <w:r w:rsidR="004C556F">
        <w:rPr>
          <w:rFonts w:ascii="GHEA Grapalat" w:eastAsia="Calibri" w:hAnsi="GHEA Grapalat" w:cs="Sylfaen"/>
          <w:lang w:val="af-ZA"/>
        </w:rPr>
        <w:t>.</w:t>
      </w:r>
      <w:r w:rsidR="004C556F">
        <w:rPr>
          <w:rFonts w:ascii="GHEA Grapalat" w:eastAsia="Calibri" w:hAnsi="GHEA Grapalat" w:cs="Sylfaen"/>
          <w:lang w:val="hy-AM"/>
        </w:rPr>
        <w:t xml:space="preserve"> </w:t>
      </w:r>
      <w:r w:rsidRPr="009A3A56">
        <w:rPr>
          <w:rFonts w:ascii="GHEA Grapalat" w:eastAsia="Calibri" w:hAnsi="GHEA Grapalat"/>
          <w:lang w:val="af-ZA"/>
        </w:rPr>
        <w:t>Ամենամյա</w:t>
      </w:r>
      <w:r w:rsidRPr="009A3A56">
        <w:rPr>
          <w:rFonts w:ascii="GHEA Grapalat" w:eastAsia="Calibri" w:hAnsi="GHEA Grapalat" w:cs="Sylfaen"/>
          <w:lang w:val="hy-AM"/>
        </w:rPr>
        <w:t xml:space="preserve"> </w:t>
      </w:r>
      <w:r w:rsidRPr="004C556F">
        <w:rPr>
          <w:rFonts w:ascii="GHEA Grapalat" w:eastAsia="Calibri" w:hAnsi="GHEA Grapalat" w:cs="Sylfaen"/>
          <w:lang w:val="hy-AM"/>
        </w:rPr>
        <w:t>ծ</w:t>
      </w:r>
      <w:r w:rsidRPr="009A3A56">
        <w:rPr>
          <w:rFonts w:ascii="GHEA Grapalat" w:eastAsia="Calibri" w:hAnsi="GHEA Grapalat" w:cs="Sylfaen"/>
          <w:lang w:val="hy-AM"/>
        </w:rPr>
        <w:t>րագրի</w:t>
      </w:r>
      <w:r w:rsidRPr="009A3A56">
        <w:rPr>
          <w:rFonts w:ascii="GHEA Grapalat" w:eastAsia="Calibri" w:hAnsi="GHEA Grapalat"/>
          <w:lang w:val="af-ZA"/>
        </w:rPr>
        <w:t xml:space="preserve"> </w:t>
      </w:r>
      <w:r w:rsidRPr="009A3A56">
        <w:rPr>
          <w:rFonts w:ascii="GHEA Grapalat" w:eastAsia="Calibri" w:hAnsi="GHEA Grapalat" w:cs="Sylfaen"/>
          <w:lang w:val="hy-AM"/>
        </w:rPr>
        <w:t xml:space="preserve">նպատակը </w:t>
      </w:r>
      <w:r w:rsidRPr="009A3A56">
        <w:rPr>
          <w:rFonts w:ascii="GHEA Grapalat" w:eastAsia="Calibri" w:hAnsi="GHEA Grapalat" w:cs="Sylfaen"/>
          <w:lang w:val="af-ZA"/>
        </w:rPr>
        <w:t>բնակչության</w:t>
      </w:r>
      <w:r w:rsidRPr="009A3A56">
        <w:rPr>
          <w:rFonts w:ascii="GHEA Grapalat" w:eastAsia="Calibri" w:hAnsi="GHEA Grapalat" w:cs="Arial Armenian"/>
          <w:lang w:val="hy-AM"/>
        </w:rPr>
        <w:t xml:space="preserve"> </w:t>
      </w:r>
      <w:r w:rsidRPr="009A3A56">
        <w:rPr>
          <w:rFonts w:ascii="GHEA Grapalat" w:eastAsia="Calibri" w:hAnsi="GHEA Grapalat" w:cs="Sylfaen"/>
          <w:lang w:val="hy-AM"/>
        </w:rPr>
        <w:t xml:space="preserve">կայուն </w:t>
      </w:r>
      <w:r w:rsidRPr="009A3A56">
        <w:rPr>
          <w:rFonts w:ascii="GHEA Grapalat" w:eastAsia="Calibri" w:hAnsi="GHEA Grapalat" w:cs="Sylfaen"/>
          <w:lang w:val="af-ZA"/>
        </w:rPr>
        <w:t>և</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արդյունավետ</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զբաղվածության</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ապահովման</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համար</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պայմանների</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ստեղծում</w:t>
      </w:r>
      <w:r w:rsidRPr="009A3A56">
        <w:rPr>
          <w:rFonts w:ascii="GHEA Grapalat" w:eastAsia="Calibri" w:hAnsi="GHEA Grapalat" w:cs="Sylfaen"/>
          <w:lang w:val="hy-AM"/>
        </w:rPr>
        <w:t>ն</w:t>
      </w:r>
      <w:r w:rsidRPr="009A3A56">
        <w:rPr>
          <w:rFonts w:ascii="GHEA Grapalat" w:eastAsia="Calibri" w:hAnsi="GHEA Grapalat" w:cs="Sylfaen"/>
          <w:lang w:val="af-ZA"/>
        </w:rPr>
        <w:t xml:space="preserve"> է</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Այն</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ուղղված</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է</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աշխատաշուկայի</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լարվածությունը</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մեղմելուն</w:t>
      </w:r>
      <w:r w:rsidRPr="009A3A56">
        <w:rPr>
          <w:rFonts w:ascii="GHEA Grapalat" w:eastAsia="Calibri" w:hAnsi="GHEA Grapalat" w:cs="Arial Armenian"/>
          <w:lang w:val="af-ZA"/>
        </w:rPr>
        <w:t xml:space="preserve">, </w:t>
      </w:r>
      <w:r w:rsidRPr="009A3A56">
        <w:rPr>
          <w:rFonts w:ascii="GHEA Grapalat" w:eastAsia="Calibri" w:hAnsi="GHEA Grapalat"/>
          <w:lang w:val="hy-AM"/>
        </w:rPr>
        <w:t>զբաղվածության ակտիվ ծրագրերի միջոցով</w:t>
      </w:r>
      <w:r w:rsidRPr="009A3A56">
        <w:rPr>
          <w:rFonts w:ascii="GHEA Grapalat" w:eastAsia="Calibri" w:hAnsi="GHEA Grapalat"/>
          <w:lang w:val="af-ZA"/>
        </w:rPr>
        <w:t xml:space="preserve"> </w:t>
      </w:r>
      <w:r w:rsidRPr="009A3A56">
        <w:rPr>
          <w:rFonts w:ascii="GHEA Grapalat" w:eastAsia="Calibri" w:hAnsi="GHEA Grapalat"/>
          <w:lang w:val="hy-AM"/>
        </w:rPr>
        <w:lastRenderedPageBreak/>
        <w:t>ա</w:t>
      </w:r>
      <w:r w:rsidRPr="009A3A56">
        <w:rPr>
          <w:rFonts w:ascii="GHEA Grapalat" w:eastAsia="Calibri" w:hAnsi="GHEA Grapalat"/>
          <w:lang w:val="af-ZA"/>
        </w:rPr>
        <w:t xml:space="preserve">շխատաշուկայում անմրցունակ </w:t>
      </w:r>
      <w:r w:rsidRPr="009A3A56">
        <w:rPr>
          <w:rFonts w:ascii="GHEA Grapalat" w:eastAsia="Calibri" w:hAnsi="GHEA Grapalat"/>
          <w:lang w:val="hy-AM"/>
        </w:rPr>
        <w:t>անձանց</w:t>
      </w:r>
      <w:r w:rsidRPr="009A3A56">
        <w:rPr>
          <w:rFonts w:ascii="GHEA Grapalat" w:eastAsia="Calibri" w:hAnsi="GHEA Grapalat"/>
          <w:lang w:val="af-ZA"/>
        </w:rPr>
        <w:t xml:space="preserve">` </w:t>
      </w:r>
      <w:r w:rsidRPr="009A3A56">
        <w:rPr>
          <w:rFonts w:ascii="GHEA Grapalat" w:eastAsia="Calibri" w:hAnsi="GHEA Grapalat"/>
          <w:lang w:val="hy-AM"/>
        </w:rPr>
        <w:t>ըստ</w:t>
      </w:r>
      <w:r w:rsidRPr="009A3A56">
        <w:rPr>
          <w:rFonts w:ascii="GHEA Grapalat" w:eastAsia="Calibri" w:hAnsi="GHEA Grapalat"/>
          <w:lang w:val="af-ZA"/>
        </w:rPr>
        <w:t xml:space="preserve"> </w:t>
      </w:r>
      <w:r w:rsidRPr="009A3A56">
        <w:rPr>
          <w:rFonts w:ascii="GHEA Grapalat" w:eastAsia="Calibri" w:hAnsi="GHEA Grapalat"/>
          <w:lang w:val="hy-AM"/>
        </w:rPr>
        <w:t>առաջնահերթությունների</w:t>
      </w:r>
      <w:r w:rsidRPr="009A3A56">
        <w:rPr>
          <w:rFonts w:ascii="GHEA Grapalat" w:eastAsia="Calibri" w:hAnsi="GHEA Grapalat"/>
          <w:lang w:val="af-ZA"/>
        </w:rPr>
        <w:t xml:space="preserve"> կայուն </w:t>
      </w:r>
      <w:r w:rsidRPr="009A3A56">
        <w:rPr>
          <w:rFonts w:ascii="GHEA Grapalat" w:eastAsia="Calibri" w:hAnsi="GHEA Grapalat"/>
          <w:lang w:val="hy-AM"/>
        </w:rPr>
        <w:t>զբաղվածության</w:t>
      </w:r>
      <w:r w:rsidRPr="009A3A56">
        <w:rPr>
          <w:rFonts w:ascii="GHEA Grapalat" w:eastAsia="Calibri" w:hAnsi="GHEA Grapalat"/>
          <w:lang w:val="af-ZA"/>
        </w:rPr>
        <w:t xml:space="preserve"> </w:t>
      </w:r>
      <w:r w:rsidRPr="009A3A56">
        <w:rPr>
          <w:rFonts w:ascii="GHEA Grapalat" w:eastAsia="Calibri" w:hAnsi="GHEA Grapalat"/>
          <w:lang w:val="hy-AM"/>
        </w:rPr>
        <w:t>ապահովմանը և ինքնազբաղվածության</w:t>
      </w:r>
      <w:r w:rsidRPr="009A3A56">
        <w:rPr>
          <w:rFonts w:ascii="GHEA Grapalat" w:eastAsia="Calibri" w:hAnsi="GHEA Grapalat"/>
          <w:lang w:val="af-ZA"/>
        </w:rPr>
        <w:t xml:space="preserve"> </w:t>
      </w:r>
      <w:r w:rsidRPr="009A3A56">
        <w:rPr>
          <w:rFonts w:ascii="GHEA Grapalat" w:eastAsia="Calibri" w:hAnsi="GHEA Grapalat"/>
          <w:lang w:val="hy-AM"/>
        </w:rPr>
        <w:t>խթանմանը,</w:t>
      </w:r>
      <w:r w:rsidRPr="009A3A56">
        <w:rPr>
          <w:rFonts w:ascii="GHEA Grapalat" w:eastAsia="Calibri" w:hAnsi="GHEA Grapalat" w:cs="Sylfaen"/>
          <w:lang w:val="af-ZA"/>
        </w:rPr>
        <w:t xml:space="preserve"> աշխատանք</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 xml:space="preserve">փնտրողների, հատկապես` </w:t>
      </w:r>
      <w:r w:rsidRPr="009A3A56">
        <w:rPr>
          <w:rFonts w:ascii="GHEA Grapalat" w:eastAsia="Calibri" w:hAnsi="GHEA Grapalat"/>
          <w:lang w:val="hy-AM"/>
        </w:rPr>
        <w:t>հ</w:t>
      </w:r>
      <w:r w:rsidRPr="009A3A56">
        <w:rPr>
          <w:rFonts w:ascii="GHEA Grapalat" w:eastAsia="Calibri" w:hAnsi="GHEA Grapalat" w:cs="Sylfaen"/>
          <w:lang w:val="af-ZA"/>
        </w:rPr>
        <w:t>աշմանդամ</w:t>
      </w:r>
      <w:r w:rsidRPr="009A3A56">
        <w:rPr>
          <w:rFonts w:ascii="GHEA Grapalat" w:eastAsia="Calibri" w:hAnsi="GHEA Grapalat" w:cs="Sylfaen"/>
          <w:lang w:val="hy-AM"/>
        </w:rPr>
        <w:t>ություն ունեցող անձանց</w:t>
      </w:r>
      <w:r w:rsidRPr="009A3A56">
        <w:rPr>
          <w:rFonts w:ascii="GHEA Grapalat" w:eastAsia="Calibri" w:hAnsi="GHEA Grapalat" w:cs="Sylfaen"/>
          <w:lang w:val="af-ZA"/>
        </w:rPr>
        <w:t xml:space="preserve">, </w:t>
      </w:r>
      <w:r w:rsidRPr="009A3A56">
        <w:rPr>
          <w:rFonts w:ascii="GHEA Grapalat" w:eastAsia="Calibri" w:hAnsi="GHEA Grapalat" w:cs="Sylfaen"/>
          <w:lang w:val="hy-AM"/>
        </w:rPr>
        <w:t xml:space="preserve">երիտասարդների </w:t>
      </w:r>
      <w:r w:rsidRPr="009A3A56">
        <w:rPr>
          <w:rFonts w:ascii="GHEA Grapalat" w:eastAsia="Calibri" w:hAnsi="GHEA Grapalat" w:cs="Sylfaen"/>
          <w:lang w:val="af-ZA"/>
        </w:rPr>
        <w:t>զբաղվածության</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մակարդակի</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բարձրացմ</w:t>
      </w:r>
      <w:r w:rsidRPr="009A3A56">
        <w:rPr>
          <w:rFonts w:ascii="GHEA Grapalat" w:eastAsia="Calibri" w:hAnsi="GHEA Grapalat" w:cs="Sylfaen"/>
          <w:lang w:val="hy-AM"/>
        </w:rPr>
        <w:t>անը, կ</w:t>
      </w:r>
      <w:r w:rsidRPr="009A3A56">
        <w:rPr>
          <w:rFonts w:ascii="GHEA Grapalat" w:eastAsia="Calibri" w:hAnsi="GHEA Grapalat" w:cs="Sylfaen"/>
          <w:lang w:val="af-ZA"/>
        </w:rPr>
        <w:t>այուն զբաղվածություն ապահովող պետական ծրագրերին գործատուների շահագրգիռ ներգրավվածությունը խթանելու</w:t>
      </w:r>
      <w:r w:rsidRPr="009A3A56">
        <w:rPr>
          <w:rFonts w:ascii="GHEA Grapalat" w:eastAsia="Calibri" w:hAnsi="GHEA Grapalat" w:cs="Sylfaen"/>
          <w:lang w:val="hy-AM"/>
        </w:rPr>
        <w:t xml:space="preserve">ն, </w:t>
      </w:r>
      <w:r w:rsidRPr="009A3A56">
        <w:rPr>
          <w:rFonts w:ascii="GHEA Grapalat" w:eastAsia="Calibri" w:hAnsi="GHEA Grapalat" w:cs="Sylfaen"/>
          <w:lang w:val="af-ZA"/>
        </w:rPr>
        <w:t>գործատուների</w:t>
      </w:r>
      <w:r w:rsidRPr="009A3A56">
        <w:rPr>
          <w:rFonts w:ascii="GHEA Grapalat" w:eastAsia="Calibri" w:hAnsi="GHEA Grapalat" w:cs="Arial Armenian"/>
          <w:lang w:val="af-ZA"/>
        </w:rPr>
        <w:t xml:space="preserve"> կողմից ներկայացված թափուր աշխատատեղերը </w:t>
      </w:r>
      <w:r w:rsidRPr="009A3A56">
        <w:rPr>
          <w:rFonts w:ascii="GHEA Grapalat" w:eastAsia="Calibri" w:hAnsi="GHEA Grapalat" w:cs="Sylfaen"/>
          <w:lang w:val="af-ZA"/>
        </w:rPr>
        <w:t>որակյալ</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մասնագետներով</w:t>
      </w:r>
      <w:r w:rsidRPr="009A3A56">
        <w:rPr>
          <w:rFonts w:ascii="GHEA Grapalat" w:eastAsia="Calibri" w:hAnsi="GHEA Grapalat" w:cs="Arial Armenian"/>
          <w:lang w:val="af-ZA"/>
        </w:rPr>
        <w:t xml:space="preserve"> </w:t>
      </w:r>
      <w:r w:rsidRPr="009A3A56">
        <w:rPr>
          <w:rFonts w:ascii="GHEA Grapalat" w:eastAsia="Calibri" w:hAnsi="GHEA Grapalat" w:cs="Sylfaen"/>
          <w:lang w:val="af-ZA"/>
        </w:rPr>
        <w:t>համալրելուն</w:t>
      </w:r>
      <w:r w:rsidRPr="009A3A56">
        <w:rPr>
          <w:rFonts w:ascii="GHEA Grapalat" w:eastAsia="Calibri" w:hAnsi="GHEA Grapalat" w:cs="Arial Armenian"/>
          <w:lang w:val="af-ZA"/>
        </w:rPr>
        <w:t xml:space="preserve">, ինտեգրված սոցիալական ծառայությունների տրամադրման շրջանակներում աշխատաշուկայում անմրցունակ խմբերի արդյունավետ </w:t>
      </w:r>
      <w:r w:rsidRPr="009A3A56">
        <w:rPr>
          <w:rFonts w:ascii="GHEA Grapalat" w:eastAsia="Calibri" w:hAnsi="GHEA Grapalat" w:cs="Arial Armenian"/>
          <w:lang w:val="hy-AM"/>
        </w:rPr>
        <w:t xml:space="preserve">և կայուն </w:t>
      </w:r>
      <w:r w:rsidRPr="009A3A56">
        <w:rPr>
          <w:rFonts w:ascii="GHEA Grapalat" w:eastAsia="Calibri" w:hAnsi="GHEA Grapalat" w:cs="Arial Armenian"/>
          <w:lang w:val="af-ZA"/>
        </w:rPr>
        <w:t>զբաղվածության ապահովմանը</w:t>
      </w:r>
      <w:r w:rsidRPr="009A3A56">
        <w:rPr>
          <w:rFonts w:ascii="GHEA Grapalat" w:eastAsia="Calibri" w:hAnsi="GHEA Grapalat" w:cs="Arial Armenian"/>
          <w:lang w:val="hy-AM"/>
        </w:rPr>
        <w:t xml:space="preserve">: </w:t>
      </w:r>
    </w:p>
    <w:p w:rsidR="00C44C30" w:rsidRPr="009A3A56" w:rsidRDefault="00C44C30" w:rsidP="007B4797">
      <w:pPr>
        <w:ind w:firstLine="720"/>
        <w:jc w:val="both"/>
        <w:rPr>
          <w:rFonts w:ascii="GHEA Grapalat" w:eastAsia="Calibri" w:hAnsi="GHEA Grapalat"/>
          <w:lang w:val="hy-AM"/>
        </w:rPr>
      </w:pPr>
      <w:r w:rsidRPr="009A3A56">
        <w:rPr>
          <w:rFonts w:ascii="GHEA Grapalat" w:eastAsia="Calibri" w:hAnsi="GHEA Grapalat"/>
          <w:lang w:val="hy-AM"/>
        </w:rPr>
        <w:t xml:space="preserve">5. Տեղեկատվության հավաքագրման համար հիմք են հանդիսացել </w:t>
      </w:r>
      <w:r w:rsidRPr="009A3A56">
        <w:rPr>
          <w:rFonts w:ascii="GHEA Grapalat" w:eastAsia="Calibri" w:hAnsi="GHEA Grapalat" w:cs="Sylfaen"/>
          <w:lang w:val="hy-AM"/>
        </w:rPr>
        <w:t>Հայաստանի</w:t>
      </w:r>
      <w:r w:rsidRPr="009A3A56">
        <w:rPr>
          <w:rFonts w:ascii="GHEA Grapalat" w:eastAsia="Calibri" w:hAnsi="GHEA Grapalat"/>
          <w:lang w:val="af-ZA"/>
        </w:rPr>
        <w:t xml:space="preserve"> </w:t>
      </w:r>
      <w:r w:rsidRPr="009A3A56">
        <w:rPr>
          <w:rFonts w:ascii="GHEA Grapalat" w:eastAsia="Calibri" w:hAnsi="GHEA Grapalat" w:cs="Sylfaen"/>
          <w:lang w:val="hy-AM"/>
        </w:rPr>
        <w:t>Հանրապետության</w:t>
      </w:r>
      <w:r w:rsidR="00A57DE5" w:rsidRPr="009A3A56">
        <w:rPr>
          <w:rFonts w:ascii="GHEA Grapalat" w:eastAsia="Calibri" w:hAnsi="GHEA Grapalat"/>
          <w:lang w:val="hy-AM"/>
        </w:rPr>
        <w:t xml:space="preserve"> </w:t>
      </w:r>
      <w:r w:rsidRPr="009A3A56">
        <w:rPr>
          <w:rFonts w:ascii="GHEA Grapalat" w:eastAsia="Calibri" w:hAnsi="GHEA Grapalat"/>
          <w:lang w:val="hy-AM"/>
        </w:rPr>
        <w:t xml:space="preserve">վիճակագրական </w:t>
      </w:r>
      <w:r w:rsidR="00A57DE5" w:rsidRPr="009A3A56">
        <w:rPr>
          <w:rFonts w:ascii="GHEA Grapalat" w:eastAsia="Calibri" w:hAnsi="GHEA Grapalat"/>
          <w:lang w:val="hy-AM"/>
        </w:rPr>
        <w:t>կոմիտեի</w:t>
      </w:r>
      <w:r w:rsidRPr="009A3A56">
        <w:rPr>
          <w:rFonts w:ascii="GHEA Grapalat" w:eastAsia="Calibri" w:hAnsi="GHEA Grapalat"/>
          <w:lang w:val="hy-AM"/>
        </w:rPr>
        <w:t xml:space="preserve"> կողմից հրապարակված 2013-201</w:t>
      </w:r>
      <w:r w:rsidR="00F05123" w:rsidRPr="009A3A56">
        <w:rPr>
          <w:rFonts w:ascii="GHEA Grapalat" w:eastAsia="Calibri" w:hAnsi="GHEA Grapalat"/>
          <w:lang w:val="hy-AM"/>
        </w:rPr>
        <w:t>8</w:t>
      </w:r>
      <w:r w:rsidRPr="009A3A56">
        <w:rPr>
          <w:rFonts w:ascii="GHEA Grapalat" w:eastAsia="Calibri" w:hAnsi="GHEA Grapalat"/>
          <w:lang w:val="hy-AM"/>
        </w:rPr>
        <w:t>թթ. ցուցանիշները, Զբաղվածության պետական գործակալության գործունեությանը վերաբերող 2013-201</w:t>
      </w:r>
      <w:r w:rsidR="00F05123" w:rsidRPr="009A3A56">
        <w:rPr>
          <w:rFonts w:ascii="GHEA Grapalat" w:eastAsia="Calibri" w:hAnsi="GHEA Grapalat"/>
          <w:lang w:val="hy-AM"/>
        </w:rPr>
        <w:t>8</w:t>
      </w:r>
      <w:r w:rsidRPr="009A3A56">
        <w:rPr>
          <w:rFonts w:ascii="GHEA Grapalat" w:eastAsia="Calibri" w:hAnsi="GHEA Grapalat"/>
          <w:lang w:val="hy-AM"/>
        </w:rPr>
        <w:t xml:space="preserve">թթ. ցուցանիշները, </w:t>
      </w:r>
      <w:r w:rsidRPr="009A3A56">
        <w:rPr>
          <w:rFonts w:ascii="GHEA Grapalat" w:eastAsia="Calibri" w:hAnsi="GHEA Grapalat" w:cs="Sylfaen"/>
          <w:lang w:val="hy-AM"/>
        </w:rPr>
        <w:t>Հայաստանի</w:t>
      </w:r>
      <w:r w:rsidRPr="009A3A56">
        <w:rPr>
          <w:rFonts w:ascii="GHEA Grapalat" w:eastAsia="Calibri" w:hAnsi="GHEA Grapalat"/>
          <w:lang w:val="af-ZA"/>
        </w:rPr>
        <w:t xml:space="preserve"> </w:t>
      </w:r>
      <w:r w:rsidRPr="009A3A56">
        <w:rPr>
          <w:rFonts w:ascii="GHEA Grapalat" w:eastAsia="Calibri" w:hAnsi="GHEA Grapalat" w:cs="Sylfaen"/>
          <w:lang w:val="hy-AM"/>
        </w:rPr>
        <w:t>Հանրապետության</w:t>
      </w:r>
      <w:r w:rsidRPr="009A3A56">
        <w:rPr>
          <w:rFonts w:ascii="GHEA Grapalat" w:eastAsia="Calibri" w:hAnsi="GHEA Grapalat"/>
          <w:lang w:val="hy-AM"/>
        </w:rPr>
        <w:t xml:space="preserve"> գործատուների շրջանում իրականացված հետազոտության միջոցով աշխատուժի պահանջարկի ուսումնասիրության արդյունքները, </w:t>
      </w:r>
      <w:r w:rsidRPr="009A3A56">
        <w:rPr>
          <w:rFonts w:ascii="GHEA Grapalat" w:eastAsia="Calibri" w:hAnsi="GHEA Grapalat" w:cs="Sylfaen"/>
          <w:lang w:val="hy-AM"/>
        </w:rPr>
        <w:t>Հայաստանի</w:t>
      </w:r>
      <w:r w:rsidRPr="009A3A56">
        <w:rPr>
          <w:rFonts w:ascii="GHEA Grapalat" w:eastAsia="Calibri" w:hAnsi="GHEA Grapalat"/>
          <w:lang w:val="af-ZA"/>
        </w:rPr>
        <w:t xml:space="preserve"> </w:t>
      </w:r>
      <w:r w:rsidRPr="009A3A56">
        <w:rPr>
          <w:rFonts w:ascii="GHEA Grapalat" w:eastAsia="Calibri" w:hAnsi="GHEA Grapalat" w:cs="Sylfaen"/>
          <w:lang w:val="hy-AM"/>
        </w:rPr>
        <w:t>Հանրապետության</w:t>
      </w:r>
      <w:r w:rsidRPr="009A3A56">
        <w:rPr>
          <w:rFonts w:ascii="GHEA Grapalat" w:eastAsia="Calibri" w:hAnsi="GHEA Grapalat"/>
          <w:lang w:val="hy-AM"/>
        </w:rPr>
        <w:t xml:space="preserve"> կրթական հաստատություններում իրականացված հետազոտության միջոցով աշխատուժի առաջարկի առկա իրավիճակի և խնդիրների վերհանման արդյունքում ստացված տեղեկատվությունը: </w:t>
      </w:r>
    </w:p>
    <w:p w:rsidR="00363557" w:rsidRPr="009A3A56" w:rsidRDefault="00C44C30" w:rsidP="007B4797">
      <w:pPr>
        <w:ind w:firstLine="720"/>
        <w:jc w:val="both"/>
        <w:rPr>
          <w:rFonts w:ascii="GHEA Grapalat" w:hAnsi="GHEA Grapalat" w:cs="Calibri"/>
          <w:lang w:val="hy-AM" w:eastAsia="ru-RU"/>
        </w:rPr>
      </w:pPr>
      <w:r w:rsidRPr="009A3A56">
        <w:rPr>
          <w:rFonts w:ascii="GHEA Grapalat" w:eastAsia="Arial" w:hAnsi="GHEA Grapalat"/>
          <w:lang w:val="hy-AM"/>
        </w:rPr>
        <w:t>6. Որպես հիմնական մակրոտնտեսական ցուցանիշներ դիտարկվել են ՀՆԱ ծավալը, ՀՆԱ ինդեքս դեֆլյատորը և ՀՆԱ իրական աճի տեմպը նախորդ տարվա համեմատ, որոնք ներկայացված են գծապատկեր 1-ում, 2-ում և 3-ում</w:t>
      </w:r>
      <w:r w:rsidR="00CF5B0A">
        <w:rPr>
          <w:rFonts w:ascii="GHEA Grapalat" w:eastAsia="Arial" w:hAnsi="GHEA Grapalat"/>
          <w:lang w:val="hy-AM"/>
        </w:rPr>
        <w:t xml:space="preserve"> (</w:t>
      </w:r>
      <w:r w:rsidR="00D137B8" w:rsidRPr="00C65647">
        <w:rPr>
          <w:rFonts w:ascii="GHEA Grapalat" w:eastAsia="Arial" w:hAnsi="GHEA Grapalat"/>
          <w:bCs/>
          <w:lang w:val="hy-AM"/>
        </w:rPr>
        <w:t xml:space="preserve">1-ից 17 գծանկարների  համար որպես տեղեկատվական աղբյուր ծառայել </w:t>
      </w:r>
      <w:r w:rsidR="00D137B8">
        <w:rPr>
          <w:rFonts w:ascii="GHEA Grapalat" w:eastAsia="Arial" w:hAnsi="GHEA Grapalat"/>
          <w:bCs/>
          <w:lang w:val="hy-AM"/>
        </w:rPr>
        <w:t>են</w:t>
      </w:r>
      <w:r w:rsidR="00D137B8" w:rsidRPr="00C65647">
        <w:rPr>
          <w:rFonts w:ascii="GHEA Grapalat" w:eastAsia="Arial" w:hAnsi="GHEA Grapalat"/>
          <w:bCs/>
          <w:lang w:val="hy-AM"/>
        </w:rPr>
        <w:t xml:space="preserve"> Հայաստանի Հանրապետության վիճակագրական կոմիտեի կողմից հրապարակվող Հայաստանի վիճակագրական տարեգրքերը և այլ տեղեկատվական ժողովածուներ</w:t>
      </w:r>
      <w:r w:rsidR="00CF5B0A">
        <w:rPr>
          <w:rFonts w:ascii="GHEA Grapalat" w:eastAsia="Arial" w:hAnsi="GHEA Grapalat"/>
          <w:bCs/>
          <w:lang w:val="hy-AM"/>
        </w:rPr>
        <w:t>)</w:t>
      </w:r>
      <w:r w:rsidRPr="009A3A56">
        <w:rPr>
          <w:rFonts w:ascii="GHEA Grapalat" w:eastAsia="Arial" w:hAnsi="GHEA Grapalat"/>
          <w:lang w:val="hy-AM"/>
        </w:rPr>
        <w:t xml:space="preserve">: Դիտարկվող </w:t>
      </w:r>
      <w:r w:rsidR="009E19AE" w:rsidRPr="009A3A56">
        <w:rPr>
          <w:rFonts w:ascii="GHEA Grapalat" w:eastAsia="Arial" w:hAnsi="GHEA Grapalat"/>
          <w:lang w:val="hy-AM"/>
        </w:rPr>
        <w:t>6</w:t>
      </w:r>
      <w:r w:rsidRPr="009A3A56">
        <w:rPr>
          <w:rFonts w:ascii="GHEA Grapalat" w:eastAsia="Arial" w:hAnsi="GHEA Grapalat"/>
          <w:lang w:val="hy-AM"/>
        </w:rPr>
        <w:t xml:space="preserve"> տարիների ընթացքում ՀՆԱ ծավալն ունեցել է տարեկան միջինը </w:t>
      </w:r>
      <w:r w:rsidR="00344AF4">
        <w:rPr>
          <w:rFonts w:ascii="GHEA Grapalat" w:eastAsia="Arial" w:hAnsi="GHEA Grapalat"/>
          <w:lang w:val="hy-AM"/>
        </w:rPr>
        <w:t>5.90</w:t>
      </w:r>
      <w:r w:rsidRPr="009A3A56">
        <w:rPr>
          <w:rFonts w:ascii="GHEA Grapalat" w:eastAsia="Arial" w:hAnsi="GHEA Grapalat"/>
          <w:lang w:val="hy-AM"/>
        </w:rPr>
        <w:t>%</w:t>
      </w:r>
      <w:r w:rsidR="009E19AE" w:rsidRPr="009A3A56">
        <w:rPr>
          <w:rFonts w:ascii="GHEA Grapalat" w:eastAsia="Arial" w:hAnsi="GHEA Grapalat"/>
          <w:lang w:val="hy-AM"/>
        </w:rPr>
        <w:t xml:space="preserve"> աճ</w:t>
      </w:r>
      <w:r w:rsidRPr="009A3A56">
        <w:rPr>
          <w:rFonts w:ascii="GHEA Grapalat" w:eastAsia="Arial" w:hAnsi="GHEA Grapalat"/>
          <w:lang w:val="hy-AM"/>
        </w:rPr>
        <w:t xml:space="preserve">, ՀՆԱ ինդեքս դեֆլյատորը ունեցել է տարեկան միջինը </w:t>
      </w:r>
      <w:r w:rsidR="00344AF4">
        <w:rPr>
          <w:rFonts w:ascii="GHEA Grapalat" w:eastAsia="Arial" w:hAnsi="GHEA Grapalat"/>
          <w:lang w:val="hy-AM"/>
        </w:rPr>
        <w:t>0.18</w:t>
      </w:r>
      <w:r w:rsidRPr="009A3A56">
        <w:rPr>
          <w:rFonts w:ascii="GHEA Grapalat" w:eastAsia="Arial" w:hAnsi="GHEA Grapalat"/>
          <w:lang w:val="hy-AM"/>
        </w:rPr>
        <w:t>%</w:t>
      </w:r>
      <w:r w:rsidR="009E19AE" w:rsidRPr="009A3A56">
        <w:rPr>
          <w:rFonts w:ascii="GHEA Grapalat" w:eastAsia="Arial" w:hAnsi="GHEA Grapalat"/>
          <w:lang w:val="hy-AM"/>
        </w:rPr>
        <w:t xml:space="preserve"> նվազում</w:t>
      </w:r>
      <w:r w:rsidRPr="009A3A56">
        <w:rPr>
          <w:rFonts w:ascii="GHEA Grapalat" w:eastAsia="Arial" w:hAnsi="GHEA Grapalat"/>
          <w:lang w:val="hy-AM"/>
        </w:rPr>
        <w:t xml:space="preserve">, իսկ միջին տարեկան ՀՆԱ իրական աճի տեմպերը կազմել է </w:t>
      </w:r>
      <w:r w:rsidR="00344AF4">
        <w:rPr>
          <w:rFonts w:ascii="GHEA Grapalat" w:eastAsia="Arial" w:hAnsi="GHEA Grapalat"/>
          <w:lang w:val="hy-AM"/>
        </w:rPr>
        <w:t>0.38</w:t>
      </w:r>
      <w:r w:rsidRPr="009A3A56">
        <w:rPr>
          <w:rFonts w:ascii="GHEA Grapalat" w:eastAsia="Arial" w:hAnsi="GHEA Grapalat"/>
          <w:lang w:val="hy-AM"/>
        </w:rPr>
        <w:t xml:space="preserve">%: </w:t>
      </w:r>
      <w:r w:rsidR="00363557" w:rsidRPr="009A3A56">
        <w:rPr>
          <w:rFonts w:ascii="GHEA Grapalat" w:hAnsi="GHEA Grapalat" w:cs="Calibri"/>
          <w:lang w:val="hy-AM" w:eastAsia="ru-RU"/>
        </w:rPr>
        <w:t>Եթե դիտար</w:t>
      </w:r>
      <w:r w:rsidR="00B059F9">
        <w:rPr>
          <w:rFonts w:ascii="GHEA Grapalat" w:hAnsi="GHEA Grapalat" w:cs="Calibri"/>
          <w:lang w:val="hy-AM" w:eastAsia="ru-RU"/>
        </w:rPr>
        <w:t>կ</w:t>
      </w:r>
      <w:r w:rsidR="00363557" w:rsidRPr="009A3A56">
        <w:rPr>
          <w:rFonts w:ascii="GHEA Grapalat" w:hAnsi="GHEA Grapalat" w:cs="Calibri"/>
          <w:lang w:val="hy-AM" w:eastAsia="ru-RU"/>
        </w:rPr>
        <w:t>ելու լինենք 2013-2017 ժամանակահատվածը, ապա ՀՆԱ ծավա</w:t>
      </w:r>
      <w:r w:rsidR="00D9736C">
        <w:rPr>
          <w:rFonts w:ascii="GHEA Grapalat" w:hAnsi="GHEA Grapalat" w:cs="Calibri"/>
          <w:lang w:val="hy-AM" w:eastAsia="ru-RU"/>
        </w:rPr>
        <w:t>լը ունեցել է տարեկան միջինը 5.50</w:t>
      </w:r>
      <w:r w:rsidR="00363557" w:rsidRPr="009A3A56">
        <w:rPr>
          <w:rFonts w:ascii="GHEA Grapalat" w:hAnsi="GHEA Grapalat" w:cs="Calibri"/>
          <w:lang w:val="hy-AM" w:eastAsia="ru-RU"/>
        </w:rPr>
        <w:t>% աճ, ՀՆԱ ինդեքս դեֆլյատորը ունեցե</w:t>
      </w:r>
      <w:r w:rsidR="00D9736C">
        <w:rPr>
          <w:rFonts w:ascii="GHEA Grapalat" w:hAnsi="GHEA Grapalat" w:cs="Calibri"/>
          <w:lang w:val="hy-AM" w:eastAsia="ru-RU"/>
        </w:rPr>
        <w:t>լ է տարեկան միջինը 0.33</w:t>
      </w:r>
      <w:r w:rsidR="00363557" w:rsidRPr="009A3A56">
        <w:rPr>
          <w:rFonts w:ascii="GHEA Grapalat" w:hAnsi="GHEA Grapalat" w:cs="Calibri"/>
          <w:lang w:val="hy-AM" w:eastAsia="ru-RU"/>
        </w:rPr>
        <w:t xml:space="preserve">% նվազում, իսկ միջին տարեկան ՀՆԱ </w:t>
      </w:r>
      <w:r w:rsidR="00D9736C">
        <w:rPr>
          <w:rFonts w:ascii="GHEA Grapalat" w:hAnsi="GHEA Grapalat" w:cs="Calibri"/>
          <w:lang w:val="hy-AM" w:eastAsia="ru-RU"/>
        </w:rPr>
        <w:t>իրական աճի տեմպերը կազմել է 1.05</w:t>
      </w:r>
      <w:r w:rsidR="00363557" w:rsidRPr="009A3A56">
        <w:rPr>
          <w:rFonts w:ascii="GHEA Grapalat" w:hAnsi="GHEA Grapalat" w:cs="Calibri"/>
          <w:lang w:val="hy-AM" w:eastAsia="ru-RU"/>
        </w:rPr>
        <w:t>%: Ըստ էության</w:t>
      </w:r>
      <w:r w:rsidR="00DA7A53" w:rsidRPr="009A3A56">
        <w:rPr>
          <w:rFonts w:ascii="GHEA Grapalat" w:hAnsi="GHEA Grapalat" w:cs="Calibri"/>
          <w:lang w:val="hy-AM" w:eastAsia="ru-RU"/>
        </w:rPr>
        <w:t>,</w:t>
      </w:r>
      <w:r w:rsidR="00363557" w:rsidRPr="009A3A56">
        <w:rPr>
          <w:rFonts w:ascii="GHEA Grapalat" w:hAnsi="GHEA Grapalat" w:cs="Calibri"/>
          <w:lang w:val="hy-AM" w:eastAsia="ru-RU"/>
        </w:rPr>
        <w:t xml:space="preserve"> 2018 թվականի մակրոտնտեսական ցուցանիշները ունեցել են դիտարկվող ժամանակահատվածում ցուցանիշների դինամիկայի վրա որոշակի բացասական ազդեցություն: </w:t>
      </w:r>
    </w:p>
    <w:p w:rsidR="009E19AE" w:rsidRPr="009A3A56" w:rsidRDefault="009E19AE" w:rsidP="007B4797">
      <w:pPr>
        <w:ind w:firstLine="720"/>
        <w:jc w:val="both"/>
        <w:rPr>
          <w:rFonts w:ascii="GHEA Grapalat" w:eastAsia="Arial" w:hAnsi="GHEA Grapalat"/>
          <w:lang w:val="hy-AM"/>
        </w:rPr>
      </w:pPr>
    </w:p>
    <w:p w:rsidR="00C44C30" w:rsidRDefault="00C44C30" w:rsidP="007B4797">
      <w:pPr>
        <w:ind w:firstLine="720"/>
        <w:jc w:val="both"/>
        <w:rPr>
          <w:rFonts w:ascii="GHEA Grapalat" w:eastAsia="Arial" w:hAnsi="GHEA Grapalat"/>
          <w:b/>
          <w:lang w:val="hy-AM"/>
        </w:rPr>
      </w:pPr>
      <w:r w:rsidRPr="009A3A56">
        <w:rPr>
          <w:rFonts w:ascii="GHEA Grapalat" w:eastAsia="Arial" w:hAnsi="GHEA Grapalat"/>
          <w:b/>
          <w:lang w:val="hy-AM"/>
        </w:rPr>
        <w:t>Գծապատկեր 1. ՀՆԱ ծավալը, միլիոն դրամ</w:t>
      </w:r>
    </w:p>
    <w:p w:rsidR="0097525E" w:rsidRDefault="00CC57FF" w:rsidP="007B4797">
      <w:pPr>
        <w:ind w:firstLine="720"/>
        <w:jc w:val="both"/>
        <w:rPr>
          <w:rFonts w:ascii="GHEA Grapalat" w:eastAsia="Arial" w:hAnsi="GHEA Grapalat"/>
          <w:b/>
          <w:lang w:val="hy-AM"/>
        </w:rPr>
      </w:pPr>
      <w:r>
        <w:rPr>
          <w:noProof/>
        </w:rPr>
        <w:drawing>
          <wp:inline distT="0" distB="0" distL="0" distR="0">
            <wp:extent cx="5954395" cy="231902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0B0F" w:rsidRDefault="00290B0F" w:rsidP="00726460">
      <w:pPr>
        <w:jc w:val="both"/>
        <w:rPr>
          <w:rFonts w:ascii="GHEA Grapalat" w:eastAsia="Arial" w:hAnsi="GHEA Grapalat"/>
          <w:b/>
          <w:lang w:val="hy-AM"/>
        </w:rPr>
      </w:pPr>
    </w:p>
    <w:p w:rsidR="00C44C30" w:rsidRPr="009A3A56" w:rsidRDefault="00C44C30" w:rsidP="007B4797">
      <w:pPr>
        <w:ind w:firstLine="720"/>
        <w:jc w:val="both"/>
        <w:rPr>
          <w:rFonts w:ascii="GHEA Grapalat" w:eastAsia="Arial" w:hAnsi="GHEA Grapalat"/>
          <w:b/>
          <w:lang w:val="hy-AM"/>
        </w:rPr>
      </w:pPr>
      <w:r w:rsidRPr="009A3A56">
        <w:rPr>
          <w:rFonts w:ascii="GHEA Grapalat" w:eastAsia="Arial" w:hAnsi="GHEA Grapalat"/>
          <w:b/>
          <w:lang w:val="hy-AM"/>
        </w:rPr>
        <w:lastRenderedPageBreak/>
        <w:t>Գծապատկեր 2. ՀՆԱ ինդեքս-դեֆլյատոր (ընթացիկ և համադրելի գներով ՀՆԱ-ի ծավալների հարաբերություն</w:t>
      </w:r>
      <w:r w:rsidR="00BB1B6B" w:rsidRPr="009A3A56">
        <w:rPr>
          <w:rFonts w:ascii="GHEA Grapalat" w:eastAsia="Arial" w:hAnsi="GHEA Grapalat"/>
          <w:b/>
          <w:lang w:val="hy-AM"/>
        </w:rPr>
        <w:t>), %</w:t>
      </w:r>
    </w:p>
    <w:p w:rsidR="00C44C30" w:rsidRPr="009A3A56" w:rsidRDefault="00CC57FF" w:rsidP="007B4797">
      <w:pPr>
        <w:jc w:val="center"/>
        <w:rPr>
          <w:rFonts w:ascii="GHEA Grapalat" w:hAnsi="GHEA Grapalat"/>
          <w:noProof/>
          <w:lang w:val="hy-AM"/>
        </w:rPr>
      </w:pPr>
      <w:r>
        <w:rPr>
          <w:noProof/>
        </w:rPr>
        <w:drawing>
          <wp:inline distT="0" distB="0" distL="0" distR="0">
            <wp:extent cx="5954395" cy="231902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19AE" w:rsidRPr="009A3A56" w:rsidRDefault="009E19AE" w:rsidP="007B4797">
      <w:pPr>
        <w:jc w:val="center"/>
        <w:rPr>
          <w:rFonts w:ascii="GHEA Grapalat" w:eastAsia="Arial" w:hAnsi="GHEA Grapalat"/>
          <w:b/>
          <w:lang w:val="hy-AM"/>
        </w:rPr>
      </w:pPr>
    </w:p>
    <w:p w:rsidR="00C44C30" w:rsidRPr="009A3A56" w:rsidRDefault="00C44C30" w:rsidP="007B4797">
      <w:pPr>
        <w:ind w:firstLine="720"/>
        <w:jc w:val="both"/>
        <w:rPr>
          <w:rFonts w:ascii="GHEA Grapalat" w:eastAsia="Arial" w:hAnsi="GHEA Grapalat"/>
          <w:b/>
          <w:lang w:val="hy-AM"/>
        </w:rPr>
      </w:pPr>
      <w:r w:rsidRPr="009A3A56">
        <w:rPr>
          <w:rFonts w:ascii="GHEA Grapalat" w:eastAsia="Arial" w:hAnsi="GHEA Grapalat"/>
          <w:b/>
          <w:lang w:val="hy-AM"/>
        </w:rPr>
        <w:t>Գծապատկեր 3. ՀՆԱ-ի իրական աճի տեմպը նախորդ տարվա նկատմամբ</w:t>
      </w:r>
      <w:r w:rsidR="00BB1B6B" w:rsidRPr="009A3A56">
        <w:rPr>
          <w:rFonts w:ascii="GHEA Grapalat" w:eastAsia="Arial" w:hAnsi="GHEA Grapalat"/>
          <w:b/>
          <w:lang w:val="hy-AM"/>
        </w:rPr>
        <w:t>, %</w:t>
      </w:r>
    </w:p>
    <w:p w:rsidR="00C44C30" w:rsidRPr="009A3A56" w:rsidRDefault="00CC57FF" w:rsidP="007B4797">
      <w:pPr>
        <w:jc w:val="center"/>
        <w:rPr>
          <w:rFonts w:ascii="GHEA Grapalat" w:hAnsi="GHEA Grapalat"/>
          <w:noProof/>
          <w:lang w:val="hy-AM"/>
        </w:rPr>
      </w:pPr>
      <w:r>
        <w:rPr>
          <w:rFonts w:ascii="GHEA Grapalat" w:hAnsi="GHEA Grapalat"/>
          <w:noProof/>
        </w:rPr>
        <w:drawing>
          <wp:inline distT="0" distB="0" distL="0" distR="0">
            <wp:extent cx="5941695" cy="2235200"/>
            <wp:effectExtent l="0" t="0" r="20955" b="1270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19AE" w:rsidRPr="009A3A56" w:rsidRDefault="009E19AE" w:rsidP="007B4797">
      <w:pPr>
        <w:jc w:val="center"/>
        <w:rPr>
          <w:rFonts w:ascii="GHEA Grapalat" w:eastAsia="Arial" w:hAnsi="GHEA Grapalat"/>
          <w:noProof/>
          <w:sz w:val="22"/>
          <w:szCs w:val="22"/>
          <w:lang w:val="hy-AM"/>
        </w:rPr>
      </w:pPr>
    </w:p>
    <w:p w:rsidR="00C44C30" w:rsidRPr="009A3A56" w:rsidRDefault="00C44C30" w:rsidP="007B4797">
      <w:pPr>
        <w:ind w:firstLine="720"/>
        <w:jc w:val="both"/>
        <w:rPr>
          <w:rFonts w:ascii="GHEA Grapalat" w:eastAsia="Calibri" w:hAnsi="GHEA Grapalat"/>
          <w:lang w:val="hy-AM"/>
        </w:rPr>
      </w:pPr>
      <w:r w:rsidRPr="009A3A56">
        <w:rPr>
          <w:rFonts w:ascii="GHEA Grapalat" w:eastAsia="Calibri" w:hAnsi="GHEA Grapalat"/>
          <w:lang w:val="hy-AM"/>
        </w:rPr>
        <w:t>7. Վերը ներկայացված մակրոտնտեսական ցուցանիշներն ուղղակիորեն փոխկապակցված են, ուստի աշխատաշուկայի վերլուծության և զբաղվածության պետական ծրագրերի պլանավորման ժամանակ կարևոր է դիտարկել մակրոտնտեսական ցուցանիշների, մասնավորապես, ՀՆԱ-ի և տնտեսական ակտիվության ազդեցությունը զբաղվածության ցուցանիշների վրա: Փոխադարձ ազդեցությունները դիտարկվել են կախվածության գծային մոտարկմամբ, որը նաև հնարավորություն է տալիս կատարել որոշակի կարճաժամկետ կանխատեսումներ և հասկանալ ոլորտում առկա խնդիրները:</w:t>
      </w:r>
    </w:p>
    <w:p w:rsidR="00F56D0A" w:rsidRPr="008C4DED" w:rsidRDefault="00867F91" w:rsidP="007B4797">
      <w:pPr>
        <w:ind w:firstLine="720"/>
        <w:jc w:val="both"/>
        <w:rPr>
          <w:rFonts w:ascii="GHEA Grapalat" w:eastAsia="Calibri" w:hAnsi="GHEA Grapalat"/>
          <w:lang w:val="hy-AM"/>
        </w:rPr>
      </w:pPr>
      <w:r w:rsidRPr="009A3A56">
        <w:rPr>
          <w:rFonts w:ascii="GHEA Grapalat" w:eastAsia="Calibri" w:hAnsi="GHEA Grapalat"/>
          <w:lang w:val="hy-AM"/>
        </w:rPr>
        <w:t xml:space="preserve">8. </w:t>
      </w:r>
      <w:r w:rsidR="00C44C30" w:rsidRPr="009A3A56">
        <w:rPr>
          <w:rFonts w:ascii="GHEA Grapalat" w:eastAsia="Calibri" w:hAnsi="GHEA Grapalat"/>
          <w:lang w:val="hy-AM"/>
        </w:rPr>
        <w:t>Մակրոտնտեսական և զբաղվածության ցուցանիշների համեմատական վերլուծության շրջանակներում դիտարկվել է ՀՆԱ ծավալի և զբաղվածների թվաքանակի կորելացի</w:t>
      </w:r>
      <w:r w:rsidR="00F56D0A" w:rsidRPr="009A3A56">
        <w:rPr>
          <w:rFonts w:ascii="GHEA Grapalat" w:eastAsia="Calibri" w:hAnsi="GHEA Grapalat"/>
          <w:lang w:val="hy-AM"/>
        </w:rPr>
        <w:t>ոն կապը, որը ներկայացված է գծապատկեր 4-ում:</w:t>
      </w:r>
    </w:p>
    <w:p w:rsidR="00867F91" w:rsidRPr="008C4DED" w:rsidRDefault="00867F9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726460" w:rsidRDefault="00726460" w:rsidP="007B4797">
      <w:pPr>
        <w:ind w:firstLine="720"/>
        <w:jc w:val="both"/>
        <w:rPr>
          <w:rFonts w:ascii="GHEA Grapalat" w:eastAsia="Arial" w:hAnsi="GHEA Grapalat" w:cs="Times New Roman"/>
          <w:b/>
          <w:lang w:val="hy-AM"/>
        </w:rPr>
      </w:pPr>
    </w:p>
    <w:p w:rsidR="00726460" w:rsidRDefault="00726460"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867F91" w:rsidRPr="009A3A56" w:rsidRDefault="00867F91" w:rsidP="007B4797">
      <w:pPr>
        <w:ind w:firstLine="720"/>
        <w:jc w:val="both"/>
        <w:rPr>
          <w:rFonts w:ascii="GHEA Grapalat" w:eastAsia="Calibri" w:hAnsi="GHEA Grapalat" w:cs="Times New Roman"/>
          <w:b/>
          <w:lang w:val="hy-AM"/>
        </w:rPr>
      </w:pPr>
      <w:r w:rsidRPr="009A3A56">
        <w:rPr>
          <w:rFonts w:ascii="GHEA Grapalat" w:eastAsia="Arial" w:hAnsi="GHEA Grapalat" w:cs="Times New Roman"/>
          <w:b/>
          <w:lang w:val="hy-AM"/>
        </w:rPr>
        <w:lastRenderedPageBreak/>
        <w:t>Գծապատկեր</w:t>
      </w:r>
      <w:r w:rsidRPr="009A3A56">
        <w:rPr>
          <w:rFonts w:ascii="GHEA Grapalat" w:eastAsia="Calibri" w:hAnsi="GHEA Grapalat" w:cs="Times New Roman"/>
          <w:b/>
          <w:lang w:val="hy-AM"/>
        </w:rPr>
        <w:t xml:space="preserve"> 4. ՀՆԱ ծավալի և զբաղվածների թվաքանակի կապը</w:t>
      </w:r>
    </w:p>
    <w:p w:rsidR="00867F91" w:rsidRPr="009A3A56" w:rsidRDefault="00CC57FF" w:rsidP="007B4797">
      <w:pPr>
        <w:jc w:val="center"/>
        <w:rPr>
          <w:rFonts w:ascii="GHEA Grapalat" w:eastAsia="Calibri" w:hAnsi="GHEA Grapalat" w:cs="Times New Roman"/>
          <w:noProof/>
          <w:lang w:val="hy-AM"/>
        </w:rPr>
      </w:pPr>
      <w:r>
        <w:rPr>
          <w:rFonts w:ascii="GHEA Grapalat" w:eastAsia="Calibri" w:hAnsi="GHEA Grapalat" w:cs="Times New Roman"/>
          <w:noProof/>
        </w:rPr>
        <w:drawing>
          <wp:inline distT="0" distB="0" distL="0" distR="0">
            <wp:extent cx="4916170" cy="2522855"/>
            <wp:effectExtent l="0" t="0" r="17780" b="10795"/>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7F91" w:rsidRPr="009A3A56" w:rsidRDefault="00867F91" w:rsidP="007B4797">
      <w:pPr>
        <w:ind w:firstLine="720"/>
        <w:jc w:val="both"/>
        <w:rPr>
          <w:rFonts w:ascii="GHEA Grapalat" w:eastAsia="Calibri" w:hAnsi="GHEA Grapalat" w:cs="Times New Roman"/>
          <w:lang w:val="hy-AM"/>
        </w:rPr>
      </w:pPr>
      <w:r w:rsidRPr="009A3A56">
        <w:rPr>
          <w:rFonts w:ascii="GHEA Grapalat" w:eastAsia="Calibri" w:hAnsi="GHEA Grapalat" w:cs="Times New Roman"/>
          <w:lang w:val="hy-AM"/>
        </w:rPr>
        <w:t>9. Ունենք բավականին բարձր ճշտությամբ հակադարձ համեմատական կախում, երբ զբաղվածների թվի ավելացումը</w:t>
      </w:r>
      <w:r w:rsidR="006508CF">
        <w:rPr>
          <w:rFonts w:ascii="GHEA Grapalat" w:eastAsia="Calibri" w:hAnsi="GHEA Grapalat" w:cs="Times New Roman"/>
          <w:lang w:val="hy-AM"/>
        </w:rPr>
        <w:t xml:space="preserve"> ուղեկցվել է </w:t>
      </w:r>
      <w:r w:rsidRPr="009A3A56">
        <w:rPr>
          <w:rFonts w:ascii="GHEA Grapalat" w:eastAsia="Calibri" w:hAnsi="GHEA Grapalat" w:cs="Times New Roman"/>
          <w:lang w:val="hy-AM"/>
        </w:rPr>
        <w:t xml:space="preserve">ՀՆԱ ծավալի </w:t>
      </w:r>
      <w:r w:rsidR="006508CF">
        <w:rPr>
          <w:rFonts w:ascii="GHEA Grapalat" w:eastAsia="Calibri" w:hAnsi="GHEA Grapalat" w:cs="Times New Roman"/>
          <w:lang w:val="hy-AM"/>
        </w:rPr>
        <w:t>նվազմամբ</w:t>
      </w:r>
      <w:r w:rsidRPr="009A3A56">
        <w:rPr>
          <w:rFonts w:ascii="GHEA Grapalat" w:eastAsia="Calibri" w:hAnsi="GHEA Grapalat" w:cs="Times New Roman"/>
          <w:lang w:val="hy-AM"/>
        </w:rPr>
        <w:t xml:space="preserve">: Մեկ զբաղվածի հաշվարկով ստեղծված ՀՆԱ ծավալի չափը </w:t>
      </w:r>
      <w:r w:rsidRPr="009A3A56">
        <w:rPr>
          <w:rFonts w:ascii="GHEA Grapalat" w:eastAsia="Calibri" w:hAnsi="GHEA Grapalat" w:cs="Sylfaen"/>
          <w:lang w:val="hy-AM"/>
        </w:rPr>
        <w:t>Հայաստանի</w:t>
      </w:r>
      <w:r w:rsidRPr="009A3A56">
        <w:rPr>
          <w:rFonts w:ascii="GHEA Grapalat" w:eastAsia="Calibri" w:hAnsi="GHEA Grapalat"/>
          <w:lang w:val="af-ZA"/>
        </w:rPr>
        <w:t xml:space="preserve"> </w:t>
      </w:r>
      <w:r w:rsidRPr="009A3A56">
        <w:rPr>
          <w:rFonts w:ascii="GHEA Grapalat" w:eastAsia="Calibri" w:hAnsi="GHEA Grapalat" w:cs="Sylfaen"/>
          <w:lang w:val="hy-AM"/>
        </w:rPr>
        <w:t>Հանրապետության</w:t>
      </w:r>
      <w:r w:rsidRPr="009A3A56">
        <w:rPr>
          <w:rFonts w:ascii="GHEA Grapalat" w:eastAsia="Calibri" w:hAnsi="GHEA Grapalat" w:cs="Times New Roman"/>
          <w:lang w:val="hy-AM"/>
        </w:rPr>
        <w:t xml:space="preserve"> դրամով ներկայացված է գծապատկեր 5-ում: Այս ցուցանիշը տարիների ընթացքում աճել է տարեկան միջինը 7 %-ով: </w:t>
      </w:r>
    </w:p>
    <w:p w:rsidR="00867F91" w:rsidRPr="006508CF" w:rsidRDefault="00867F9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867F91" w:rsidRPr="009A3A56" w:rsidRDefault="00867F91" w:rsidP="007B4797">
      <w:pPr>
        <w:ind w:firstLine="720"/>
        <w:jc w:val="both"/>
        <w:rPr>
          <w:rFonts w:ascii="GHEA Grapalat" w:eastAsia="Calibri" w:hAnsi="GHEA Grapalat" w:cs="Times New Roman"/>
          <w:b/>
          <w:lang w:val="hy-AM"/>
        </w:rPr>
      </w:pPr>
      <w:r w:rsidRPr="009A3A56">
        <w:rPr>
          <w:rFonts w:ascii="GHEA Grapalat" w:eastAsia="Arial" w:hAnsi="GHEA Grapalat" w:cs="Times New Roman"/>
          <w:b/>
          <w:lang w:val="hy-AM"/>
        </w:rPr>
        <w:t>Գծապատկեր</w:t>
      </w:r>
      <w:r w:rsidRPr="009A3A56">
        <w:rPr>
          <w:rFonts w:ascii="GHEA Grapalat" w:eastAsia="Calibri" w:hAnsi="GHEA Grapalat" w:cs="Times New Roman"/>
          <w:b/>
          <w:lang w:val="hy-AM"/>
        </w:rPr>
        <w:t xml:space="preserve"> 5. Մեկ զբաղվածի հաշվարկով ստեղծված ՀՆԱ ծավալի չափը, ՀՀ դրամ</w:t>
      </w:r>
    </w:p>
    <w:p w:rsidR="00867F91" w:rsidRPr="009A3A56" w:rsidRDefault="00CC57FF" w:rsidP="007B4797">
      <w:pPr>
        <w:jc w:val="center"/>
        <w:rPr>
          <w:rFonts w:ascii="GHEA Grapalat" w:eastAsia="Calibri" w:hAnsi="GHEA Grapalat" w:cs="Times New Roman"/>
          <w:noProof/>
          <w:lang w:val="hy-AM"/>
        </w:rPr>
      </w:pPr>
      <w:r>
        <w:rPr>
          <w:noProof/>
        </w:rPr>
        <w:drawing>
          <wp:inline distT="0" distB="0" distL="0" distR="0">
            <wp:extent cx="5954395" cy="2765425"/>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0D0A11" w:rsidRDefault="000D0A11" w:rsidP="007B4797">
      <w:pPr>
        <w:ind w:firstLine="720"/>
        <w:jc w:val="both"/>
        <w:rPr>
          <w:rFonts w:ascii="GHEA Grapalat" w:eastAsia="Arial" w:hAnsi="GHEA Grapalat" w:cs="Times New Roman"/>
          <w:b/>
          <w:lang w:val="hy-AM"/>
        </w:rPr>
      </w:pPr>
    </w:p>
    <w:p w:rsidR="00867F91" w:rsidRPr="009A3A56" w:rsidRDefault="00867F91" w:rsidP="007B4797">
      <w:pPr>
        <w:ind w:firstLine="720"/>
        <w:jc w:val="both"/>
        <w:rPr>
          <w:rFonts w:ascii="GHEA Grapalat" w:eastAsia="Calibri" w:hAnsi="GHEA Grapalat" w:cs="Times New Roman"/>
          <w:b/>
          <w:lang w:val="hy-AM"/>
        </w:rPr>
      </w:pPr>
      <w:r w:rsidRPr="009A3A56">
        <w:rPr>
          <w:rFonts w:ascii="GHEA Grapalat" w:eastAsia="Arial" w:hAnsi="GHEA Grapalat" w:cs="Times New Roman"/>
          <w:b/>
          <w:lang w:val="hy-AM"/>
        </w:rPr>
        <w:lastRenderedPageBreak/>
        <w:t>Գծապատկեր</w:t>
      </w:r>
      <w:r w:rsidRPr="009A3A56">
        <w:rPr>
          <w:rFonts w:ascii="GHEA Grapalat" w:eastAsia="Calibri" w:hAnsi="GHEA Grapalat" w:cs="Times New Roman"/>
          <w:b/>
          <w:lang w:val="hy-AM"/>
        </w:rPr>
        <w:t xml:space="preserve"> 6. Գործազուրկների և ՀՆԱ ծավալի փոխադարձ կապը</w:t>
      </w:r>
    </w:p>
    <w:p w:rsidR="00867F91" w:rsidRPr="009A3A56" w:rsidRDefault="00CC57FF" w:rsidP="007B4797">
      <w:pPr>
        <w:ind w:firstLine="720"/>
        <w:jc w:val="both"/>
        <w:rPr>
          <w:rFonts w:ascii="GHEA Grapalat" w:eastAsia="Calibri" w:hAnsi="GHEA Grapalat"/>
        </w:rPr>
      </w:pPr>
      <w:r>
        <w:rPr>
          <w:rFonts w:ascii="GHEA Grapalat" w:eastAsia="Calibri" w:hAnsi="GHEA Grapalat" w:cs="Times New Roman"/>
          <w:noProof/>
        </w:rPr>
        <w:drawing>
          <wp:inline distT="0" distB="0" distL="0" distR="0">
            <wp:extent cx="4652010" cy="2423160"/>
            <wp:effectExtent l="0" t="0" r="15240" b="15240"/>
            <wp:docPr id="6"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7F91" w:rsidRPr="009A3A56" w:rsidRDefault="00867F91" w:rsidP="007B4797">
      <w:pPr>
        <w:ind w:firstLine="720"/>
        <w:jc w:val="both"/>
        <w:rPr>
          <w:rFonts w:ascii="GHEA Grapalat" w:eastAsia="Calibri" w:hAnsi="GHEA Grapalat" w:cs="Times New Roman"/>
          <w:lang w:val="hy-AM"/>
        </w:rPr>
      </w:pPr>
      <w:r w:rsidRPr="009A3A56">
        <w:rPr>
          <w:rFonts w:ascii="GHEA Grapalat" w:eastAsia="Calibri" w:hAnsi="GHEA Grapalat" w:cs="Times New Roman"/>
        </w:rPr>
        <w:t>Այս դեպքում ևս գործում է հակադարձ համեմատական կախում, այսինքն</w:t>
      </w:r>
      <w:r w:rsidRPr="009A3A56">
        <w:rPr>
          <w:rFonts w:ascii="GHEA Grapalat" w:eastAsia="Calibri" w:hAnsi="GHEA Grapalat" w:cs="Times New Roman"/>
          <w:lang w:val="hy-AM"/>
        </w:rPr>
        <w:t>`</w:t>
      </w:r>
      <w:r w:rsidRPr="009A3A56">
        <w:rPr>
          <w:rFonts w:ascii="GHEA Grapalat" w:eastAsia="Calibri" w:hAnsi="GHEA Grapalat" w:cs="Times New Roman"/>
        </w:rPr>
        <w:t xml:space="preserve"> գործազուրկների թվի </w:t>
      </w:r>
      <w:r w:rsidR="00533163">
        <w:rPr>
          <w:rFonts w:ascii="GHEA Grapalat" w:eastAsia="Calibri" w:hAnsi="GHEA Grapalat" w:cs="Times New Roman"/>
        </w:rPr>
        <w:t>ավելաց</w:t>
      </w:r>
      <w:r w:rsidR="00533163">
        <w:rPr>
          <w:rFonts w:ascii="GHEA Grapalat" w:eastAsia="Calibri" w:hAnsi="GHEA Grapalat" w:cs="Times New Roman"/>
          <w:lang w:val="hy-AM"/>
        </w:rPr>
        <w:t xml:space="preserve">ումը ուղեկցվել է </w:t>
      </w:r>
      <w:r w:rsidRPr="009A3A56">
        <w:rPr>
          <w:rFonts w:ascii="GHEA Grapalat" w:eastAsia="Calibri" w:hAnsi="GHEA Grapalat" w:cs="Times New Roman"/>
        </w:rPr>
        <w:t xml:space="preserve">ՀՆԱ </w:t>
      </w:r>
      <w:r w:rsidR="00CB37A4">
        <w:rPr>
          <w:rFonts w:ascii="GHEA Grapalat" w:eastAsia="Calibri" w:hAnsi="GHEA Grapalat" w:cs="Times New Roman"/>
        </w:rPr>
        <w:t>ծավալ</w:t>
      </w:r>
      <w:r w:rsidR="00CB37A4">
        <w:rPr>
          <w:rFonts w:ascii="GHEA Grapalat" w:eastAsia="Calibri" w:hAnsi="GHEA Grapalat" w:cs="Times New Roman"/>
          <w:lang w:val="hy-AM"/>
        </w:rPr>
        <w:t>ի</w:t>
      </w:r>
      <w:r w:rsidRPr="009A3A56">
        <w:rPr>
          <w:rFonts w:ascii="GHEA Grapalat" w:eastAsia="Calibri" w:hAnsi="GHEA Grapalat" w:cs="Times New Roman"/>
        </w:rPr>
        <w:t xml:space="preserve"> </w:t>
      </w:r>
      <w:r w:rsidR="00533163">
        <w:rPr>
          <w:rFonts w:ascii="GHEA Grapalat" w:eastAsia="Calibri" w:hAnsi="GHEA Grapalat" w:cs="Times New Roman"/>
        </w:rPr>
        <w:t>նվազ</w:t>
      </w:r>
      <w:r w:rsidR="00533163">
        <w:rPr>
          <w:rFonts w:ascii="GHEA Grapalat" w:eastAsia="Calibri" w:hAnsi="GHEA Grapalat" w:cs="Times New Roman"/>
          <w:lang w:val="hy-AM"/>
        </w:rPr>
        <w:t>մամբ</w:t>
      </w:r>
      <w:r w:rsidRPr="009A3A56">
        <w:rPr>
          <w:rFonts w:ascii="GHEA Grapalat" w:eastAsia="Calibri" w:hAnsi="GHEA Grapalat" w:cs="Times New Roman"/>
        </w:rPr>
        <w:t xml:space="preserve">: </w:t>
      </w:r>
    </w:p>
    <w:p w:rsidR="00363557" w:rsidRPr="009A3A56" w:rsidRDefault="00791939" w:rsidP="007B4797">
      <w:pPr>
        <w:ind w:firstLine="720"/>
        <w:jc w:val="both"/>
        <w:rPr>
          <w:rFonts w:ascii="GHEA Grapalat" w:hAnsi="GHEA Grapalat" w:cs="Times New Roman"/>
          <w:lang w:val="hy-AM" w:eastAsia="ru-RU"/>
        </w:rPr>
      </w:pPr>
      <w:r w:rsidRPr="009A3A56">
        <w:rPr>
          <w:rFonts w:ascii="GHEA Grapalat" w:eastAsia="Calibri" w:hAnsi="GHEA Grapalat"/>
          <w:lang w:val="hy-AM"/>
        </w:rPr>
        <w:t xml:space="preserve">10. </w:t>
      </w:r>
      <w:r w:rsidR="00363557" w:rsidRPr="009A3A56">
        <w:rPr>
          <w:rFonts w:ascii="GHEA Grapalat" w:hAnsi="GHEA Grapalat" w:cs="Times New Roman"/>
          <w:lang w:val="hy-AM" w:eastAsia="ru-RU"/>
        </w:rPr>
        <w:t xml:space="preserve">Գծապատկեր </w:t>
      </w:r>
      <w:r w:rsidRPr="009A3A56">
        <w:rPr>
          <w:rFonts w:ascii="GHEA Grapalat" w:hAnsi="GHEA Grapalat" w:cs="Times New Roman"/>
          <w:lang w:val="hy-AM" w:eastAsia="ru-RU"/>
        </w:rPr>
        <w:t>7</w:t>
      </w:r>
      <w:r w:rsidR="00363557" w:rsidRPr="009A3A56">
        <w:rPr>
          <w:rFonts w:ascii="GHEA Grapalat" w:hAnsi="GHEA Grapalat" w:cs="Times New Roman"/>
          <w:lang w:val="hy-AM" w:eastAsia="ru-RU"/>
        </w:rPr>
        <w:t xml:space="preserve">-ում ներկայացված է Հայաստանի Հանրապետության աշխատաշուկան բնութագրող </w:t>
      </w:r>
      <w:r w:rsidR="009F1DBC" w:rsidRPr="009A3A56">
        <w:rPr>
          <w:rFonts w:ascii="GHEA Grapalat" w:hAnsi="GHEA Grapalat"/>
          <w:lang w:val="hy-AM"/>
        </w:rPr>
        <w:t xml:space="preserve">բնակչության, </w:t>
      </w:r>
      <w:r w:rsidR="00363557" w:rsidRPr="009A3A56">
        <w:rPr>
          <w:rFonts w:ascii="GHEA Grapalat" w:hAnsi="GHEA Grapalat" w:cs="Times New Roman"/>
          <w:lang w:val="hy-AM" w:eastAsia="ru-RU"/>
        </w:rPr>
        <w:t>աշխատանքային ռեսուրսների</w:t>
      </w:r>
      <w:r w:rsidR="00793541" w:rsidRPr="009A3A56">
        <w:rPr>
          <w:rFonts w:ascii="GHEA Grapalat" w:hAnsi="GHEA Grapalat" w:cs="Times New Roman"/>
          <w:lang w:val="hy-AM" w:eastAsia="ru-RU"/>
        </w:rPr>
        <w:t xml:space="preserve"> և</w:t>
      </w:r>
      <w:r w:rsidR="00363557" w:rsidRPr="009A3A56">
        <w:rPr>
          <w:rFonts w:ascii="GHEA Grapalat" w:hAnsi="GHEA Grapalat" w:cs="Times New Roman"/>
          <w:lang w:val="hy-AM" w:eastAsia="ru-RU"/>
        </w:rPr>
        <w:t xml:space="preserve"> </w:t>
      </w:r>
      <w:r w:rsidR="00793541" w:rsidRPr="009A3A56">
        <w:rPr>
          <w:rFonts w:ascii="GHEA Grapalat" w:hAnsi="GHEA Grapalat" w:cs="Times New Roman"/>
          <w:lang w:val="hy-AM" w:eastAsia="ru-RU"/>
        </w:rPr>
        <w:t xml:space="preserve">տնտեսապես ակտիվ բնակչության </w:t>
      </w:r>
      <w:r w:rsidR="00363557" w:rsidRPr="009A3A56">
        <w:rPr>
          <w:rFonts w:ascii="GHEA Grapalat" w:hAnsi="GHEA Grapalat" w:cs="Times New Roman"/>
          <w:lang w:val="hy-AM" w:eastAsia="ru-RU"/>
        </w:rPr>
        <w:t>թվաքանակի շարժը 201</w:t>
      </w:r>
      <w:r w:rsidR="00793541" w:rsidRPr="009A3A56">
        <w:rPr>
          <w:rFonts w:ascii="GHEA Grapalat" w:hAnsi="GHEA Grapalat" w:cs="Times New Roman"/>
          <w:lang w:val="hy-AM" w:eastAsia="ru-RU"/>
        </w:rPr>
        <w:t>3</w:t>
      </w:r>
      <w:r w:rsidR="00363557" w:rsidRPr="009A3A56">
        <w:rPr>
          <w:rFonts w:ascii="GHEA Grapalat" w:hAnsi="GHEA Grapalat" w:cs="Times New Roman"/>
          <w:lang w:val="hy-AM" w:eastAsia="ru-RU"/>
        </w:rPr>
        <w:t>-201</w:t>
      </w:r>
      <w:r w:rsidR="00793541" w:rsidRPr="009A3A56">
        <w:rPr>
          <w:rFonts w:ascii="GHEA Grapalat" w:hAnsi="GHEA Grapalat" w:cs="Times New Roman"/>
          <w:lang w:val="hy-AM" w:eastAsia="ru-RU"/>
        </w:rPr>
        <w:t>8</w:t>
      </w:r>
      <w:r w:rsidR="00363557" w:rsidRPr="009A3A56">
        <w:rPr>
          <w:rFonts w:ascii="GHEA Grapalat" w:hAnsi="GHEA Grapalat" w:cs="Times New Roman"/>
          <w:lang w:val="hy-AM" w:eastAsia="ru-RU"/>
        </w:rPr>
        <w:t>թթ.-ին:</w:t>
      </w:r>
    </w:p>
    <w:p w:rsidR="00793541" w:rsidRPr="009A3A56" w:rsidRDefault="00793541" w:rsidP="007B4797">
      <w:pPr>
        <w:tabs>
          <w:tab w:val="left" w:pos="720"/>
        </w:tabs>
        <w:ind w:firstLine="720"/>
        <w:rPr>
          <w:rFonts w:ascii="GHEA Grapalat" w:hAnsi="GHEA Grapalat" w:cs="Arial"/>
          <w:b/>
          <w:bCs/>
          <w:iCs/>
          <w:lang w:val="hy-AM" w:eastAsia="ru-RU"/>
        </w:rPr>
      </w:pPr>
    </w:p>
    <w:p w:rsidR="00793541" w:rsidRPr="009A3A56" w:rsidRDefault="00793541" w:rsidP="007B4797">
      <w:pPr>
        <w:tabs>
          <w:tab w:val="left" w:pos="720"/>
        </w:tabs>
        <w:ind w:firstLine="720"/>
        <w:rPr>
          <w:rFonts w:ascii="GHEA Grapalat" w:hAnsi="GHEA Grapalat" w:cs="Arial"/>
          <w:b/>
          <w:bCs/>
          <w:iCs/>
          <w:lang w:val="hy-AM" w:eastAsia="ru-RU"/>
        </w:rPr>
      </w:pPr>
      <w:r w:rsidRPr="009A3A56">
        <w:rPr>
          <w:rFonts w:ascii="GHEA Grapalat" w:hAnsi="GHEA Grapalat" w:cs="Arial"/>
          <w:b/>
          <w:bCs/>
          <w:iCs/>
          <w:lang w:val="hy-AM" w:eastAsia="ru-RU"/>
        </w:rPr>
        <w:t>Գծա</w:t>
      </w:r>
      <w:r w:rsidR="00BB1B6B" w:rsidRPr="009A3A56">
        <w:rPr>
          <w:rFonts w:ascii="GHEA Grapalat" w:hAnsi="GHEA Grapalat" w:cs="Arial"/>
          <w:b/>
          <w:bCs/>
          <w:iCs/>
          <w:lang w:val="hy-AM" w:eastAsia="ru-RU"/>
        </w:rPr>
        <w:t>պ</w:t>
      </w:r>
      <w:r w:rsidRPr="009A3A56">
        <w:rPr>
          <w:rFonts w:ascii="GHEA Grapalat" w:hAnsi="GHEA Grapalat" w:cs="Arial"/>
          <w:b/>
          <w:bCs/>
          <w:iCs/>
          <w:lang w:val="hy-AM" w:eastAsia="ru-RU"/>
        </w:rPr>
        <w:t>ա</w:t>
      </w:r>
      <w:r w:rsidR="00BB1B6B" w:rsidRPr="009A3A56">
        <w:rPr>
          <w:rFonts w:ascii="GHEA Grapalat" w:hAnsi="GHEA Grapalat" w:cs="Arial"/>
          <w:b/>
          <w:bCs/>
          <w:iCs/>
          <w:lang w:val="hy-AM" w:eastAsia="ru-RU"/>
        </w:rPr>
        <w:t>տկե</w:t>
      </w:r>
      <w:r w:rsidRPr="009A3A56">
        <w:rPr>
          <w:rFonts w:ascii="GHEA Grapalat" w:hAnsi="GHEA Grapalat" w:cs="Arial"/>
          <w:b/>
          <w:bCs/>
          <w:iCs/>
          <w:lang w:val="hy-AM" w:eastAsia="ru-RU"/>
        </w:rPr>
        <w:t xml:space="preserve">ր </w:t>
      </w:r>
      <w:r w:rsidR="00791939" w:rsidRPr="009A3A56">
        <w:rPr>
          <w:rFonts w:ascii="GHEA Grapalat" w:hAnsi="GHEA Grapalat" w:cs="Arial"/>
          <w:b/>
          <w:bCs/>
          <w:iCs/>
          <w:lang w:val="hy-AM" w:eastAsia="ru-RU"/>
        </w:rPr>
        <w:t>7</w:t>
      </w:r>
      <w:r w:rsidRPr="009A3A56">
        <w:rPr>
          <w:rFonts w:ascii="GHEA Grapalat" w:hAnsi="GHEA Grapalat" w:cs="Arial"/>
          <w:b/>
          <w:bCs/>
          <w:iCs/>
          <w:lang w:val="hy-AM" w:eastAsia="ru-RU"/>
        </w:rPr>
        <w:t xml:space="preserve">. </w:t>
      </w:r>
      <w:r w:rsidR="00BB1B6B" w:rsidRPr="009A3A56">
        <w:rPr>
          <w:rFonts w:ascii="GHEA Grapalat" w:eastAsia="Calibri" w:hAnsi="GHEA Grapalat" w:cs="Sylfaen"/>
          <w:b/>
          <w:lang w:val="hy-AM"/>
        </w:rPr>
        <w:t>Հայաստանի</w:t>
      </w:r>
      <w:r w:rsidR="00BB1B6B" w:rsidRPr="009A3A56">
        <w:rPr>
          <w:rFonts w:ascii="GHEA Grapalat" w:eastAsia="Calibri" w:hAnsi="GHEA Grapalat"/>
          <w:b/>
          <w:lang w:val="af-ZA"/>
        </w:rPr>
        <w:t xml:space="preserve"> </w:t>
      </w:r>
      <w:r w:rsidR="00BB1B6B" w:rsidRPr="009A3A56">
        <w:rPr>
          <w:rFonts w:ascii="GHEA Grapalat" w:eastAsia="Calibri" w:hAnsi="GHEA Grapalat" w:cs="Sylfaen"/>
          <w:b/>
          <w:lang w:val="hy-AM"/>
        </w:rPr>
        <w:t>Հանրապետության</w:t>
      </w:r>
      <w:r w:rsidR="00BB1B6B" w:rsidRPr="009A3A56">
        <w:rPr>
          <w:rFonts w:ascii="GHEA Grapalat" w:eastAsia="Arial" w:hAnsi="GHEA Grapalat"/>
          <w:b/>
          <w:lang w:val="hy-AM"/>
        </w:rPr>
        <w:t xml:space="preserve"> բ</w:t>
      </w:r>
      <w:r w:rsidRPr="009A3A56">
        <w:rPr>
          <w:rFonts w:ascii="GHEA Grapalat" w:hAnsi="GHEA Grapalat" w:cs="Arial"/>
          <w:b/>
          <w:bCs/>
          <w:iCs/>
          <w:lang w:val="hy-AM" w:eastAsia="ru-RU"/>
        </w:rPr>
        <w:t xml:space="preserve">նակչության, աշխատանքային ռեսուրսների և տնտեսապես ակտիվ բնակչության </w:t>
      </w:r>
      <w:r w:rsidR="00BB1B6B" w:rsidRPr="009A3A56">
        <w:rPr>
          <w:rFonts w:ascii="GHEA Grapalat" w:hAnsi="GHEA Grapalat" w:cs="Arial"/>
          <w:b/>
          <w:bCs/>
          <w:iCs/>
          <w:lang w:val="hy-AM" w:eastAsia="ru-RU"/>
        </w:rPr>
        <w:t>թվաքանակը</w:t>
      </w:r>
      <w:r w:rsidRPr="009A3A56">
        <w:rPr>
          <w:rFonts w:ascii="GHEA Grapalat" w:hAnsi="GHEA Grapalat" w:cs="Arial"/>
          <w:b/>
          <w:bCs/>
          <w:iCs/>
          <w:lang w:val="hy-AM" w:eastAsia="ru-RU"/>
        </w:rPr>
        <w:t>, հազար մարդ</w:t>
      </w:r>
    </w:p>
    <w:p w:rsidR="00793541" w:rsidRPr="009A3A56" w:rsidRDefault="00793541" w:rsidP="007B4797">
      <w:pPr>
        <w:ind w:firstLine="630"/>
        <w:jc w:val="both"/>
        <w:rPr>
          <w:rFonts w:ascii="GHEA Grapalat" w:hAnsi="GHEA Grapalat" w:cs="Times New Roman"/>
          <w:lang w:val="hy-AM" w:eastAsia="ru-RU"/>
        </w:rPr>
      </w:pPr>
    </w:p>
    <w:p w:rsidR="00793541" w:rsidRPr="009A3A56" w:rsidRDefault="00CC57FF" w:rsidP="007B4797">
      <w:pPr>
        <w:ind w:firstLine="720"/>
        <w:jc w:val="both"/>
        <w:rPr>
          <w:rFonts w:ascii="GHEA Grapalat" w:hAnsi="GHEA Grapalat"/>
          <w:noProof/>
          <w:lang w:val="hy-AM"/>
        </w:rPr>
      </w:pPr>
      <w:r>
        <w:rPr>
          <w:rFonts w:ascii="GHEA Grapalat" w:hAnsi="GHEA Grapalat"/>
          <w:noProof/>
        </w:rPr>
        <w:drawing>
          <wp:inline distT="0" distB="0" distL="0" distR="0">
            <wp:extent cx="5914390" cy="2033270"/>
            <wp:effectExtent l="0" t="0" r="10160" b="24130"/>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3541" w:rsidRPr="009A3A56" w:rsidRDefault="00793541" w:rsidP="007B4797">
      <w:pPr>
        <w:ind w:firstLine="720"/>
        <w:jc w:val="both"/>
        <w:rPr>
          <w:rFonts w:ascii="GHEA Grapalat" w:hAnsi="GHEA Grapalat"/>
          <w:noProof/>
          <w:lang w:val="hy-AM"/>
        </w:rPr>
      </w:pPr>
    </w:p>
    <w:p w:rsidR="00793541" w:rsidRPr="009A3A56" w:rsidRDefault="00793541" w:rsidP="007B4797">
      <w:pPr>
        <w:ind w:firstLine="720"/>
        <w:jc w:val="both"/>
        <w:rPr>
          <w:rFonts w:ascii="GHEA Grapalat" w:hAnsi="GHEA Grapalat" w:cs="Calibri"/>
          <w:lang w:val="hy-AM" w:eastAsia="ru-RU"/>
        </w:rPr>
      </w:pPr>
      <w:r w:rsidRPr="009A3A56">
        <w:rPr>
          <w:rFonts w:ascii="GHEA Grapalat" w:hAnsi="GHEA Grapalat" w:cs="Arial"/>
          <w:bCs/>
          <w:iCs/>
          <w:lang w:val="hy-AM" w:eastAsia="ru-RU"/>
        </w:rPr>
        <w:t>Ժողովրդագրական գործոնը ունի զբաղվածության վրա ուղղակի ազդ</w:t>
      </w:r>
      <w:r w:rsidR="005A2BB3" w:rsidRPr="009A3A56">
        <w:rPr>
          <w:rFonts w:ascii="GHEA Grapalat" w:hAnsi="GHEA Grapalat" w:cs="Arial"/>
          <w:bCs/>
          <w:iCs/>
          <w:lang w:val="hy-AM" w:eastAsia="ru-RU"/>
        </w:rPr>
        <w:t>եցություն, քանի որ այն ազդում</w:t>
      </w:r>
      <w:r w:rsidRPr="009A3A56">
        <w:rPr>
          <w:rFonts w:ascii="GHEA Grapalat" w:hAnsi="GHEA Grapalat" w:cs="Arial"/>
          <w:bCs/>
          <w:iCs/>
          <w:lang w:val="hy-AM" w:eastAsia="ru-RU"/>
        </w:rPr>
        <w:t xml:space="preserve"> է մի կողմից տնտեսապես ակտիվ բնակչության, մյուս կողմից</w:t>
      </w:r>
      <w:r w:rsidR="00823076" w:rsidRPr="009A3A56">
        <w:rPr>
          <w:rFonts w:ascii="GHEA Grapalat" w:hAnsi="GHEA Grapalat" w:cs="Arial"/>
          <w:bCs/>
          <w:iCs/>
          <w:lang w:val="hy-AM" w:eastAsia="ru-RU"/>
        </w:rPr>
        <w:t>`</w:t>
      </w:r>
      <w:r w:rsidRPr="009A3A56">
        <w:rPr>
          <w:rFonts w:ascii="GHEA Grapalat" w:hAnsi="GHEA Grapalat" w:cs="Arial"/>
          <w:bCs/>
          <w:iCs/>
          <w:lang w:val="hy-AM" w:eastAsia="ru-RU"/>
        </w:rPr>
        <w:t xml:space="preserve"> աշխատանքային ռեսուրսների թվաքանակի վրա:</w:t>
      </w:r>
      <w:r w:rsidR="000F753F" w:rsidRPr="009A3A56">
        <w:rPr>
          <w:rFonts w:ascii="GHEA Grapalat" w:hAnsi="GHEA Grapalat" w:cs="Arial"/>
          <w:bCs/>
          <w:iCs/>
          <w:lang w:val="hy-AM" w:eastAsia="ru-RU"/>
        </w:rPr>
        <w:t xml:space="preserve"> </w:t>
      </w:r>
      <w:r w:rsidR="000F753F" w:rsidRPr="009A3A56">
        <w:rPr>
          <w:rFonts w:ascii="GHEA Grapalat" w:hAnsi="GHEA Grapalat" w:cs="Calibri"/>
          <w:lang w:val="hy-AM" w:eastAsia="ru-RU"/>
        </w:rPr>
        <w:t>Ինչպես երևում է գծապատկեր 7-ից, ց</w:t>
      </w:r>
      <w:r w:rsidR="000F753F" w:rsidRPr="009A3A56">
        <w:rPr>
          <w:rFonts w:ascii="GHEA Grapalat" w:hAnsi="GHEA Grapalat" w:cs="Arial"/>
          <w:bCs/>
          <w:iCs/>
          <w:lang w:val="hy-AM" w:eastAsia="ru-RU"/>
        </w:rPr>
        <w:t>ուցանիշների վերլուծությունը ցույց է տալիս, որ դիտարկվող ժամանակահատվածում բնակչության թիվը նվազել է տարեկան միջինը 0.3%-ով և դրան զուգահեռ նվազել է աշխատանքային ռեսուրսների թիվը՝ տարեկան միջին 1.4%-ով և տնտեսապես ակտիվ բնակչության թիվը՝ տարեկան միջինը 1.3%-ով:</w:t>
      </w:r>
      <w:r w:rsidR="000F753F" w:rsidRPr="009A3A56">
        <w:rPr>
          <w:rFonts w:ascii="GHEA Grapalat" w:hAnsi="GHEA Grapalat" w:cs="Calibri"/>
          <w:lang w:val="hy-AM" w:eastAsia="ru-RU"/>
        </w:rPr>
        <w:t xml:space="preserve"> </w:t>
      </w:r>
    </w:p>
    <w:p w:rsidR="00823076" w:rsidRPr="009A3A56" w:rsidRDefault="00066BC9" w:rsidP="007B4797">
      <w:pPr>
        <w:ind w:firstLine="720"/>
        <w:jc w:val="both"/>
        <w:rPr>
          <w:rFonts w:ascii="GHEA Grapalat" w:hAnsi="GHEA Grapalat" w:cs="Calibri"/>
          <w:lang w:val="hy-AM" w:eastAsia="ru-RU"/>
        </w:rPr>
      </w:pPr>
      <w:r w:rsidRPr="009A3A56">
        <w:rPr>
          <w:rFonts w:ascii="GHEA Grapalat" w:hAnsi="GHEA Grapalat" w:cs="Calibri"/>
          <w:lang w:val="hy-AM" w:eastAsia="ru-RU"/>
        </w:rPr>
        <w:t>11</w:t>
      </w:r>
      <w:r w:rsidR="00823076" w:rsidRPr="009A3A56">
        <w:rPr>
          <w:rFonts w:ascii="GHEA Grapalat" w:hAnsi="GHEA Grapalat" w:cs="Calibri"/>
          <w:lang w:val="hy-AM" w:eastAsia="ru-RU"/>
        </w:rPr>
        <w:t>. Հ</w:t>
      </w:r>
      <w:r w:rsidR="00303E2E" w:rsidRPr="009A3A56">
        <w:rPr>
          <w:rFonts w:ascii="GHEA Grapalat" w:hAnsi="GHEA Grapalat" w:cs="Calibri"/>
          <w:lang w:val="hy-AM" w:eastAsia="ru-RU"/>
        </w:rPr>
        <w:t xml:space="preserve">այաստանի </w:t>
      </w:r>
      <w:r w:rsidR="00823076" w:rsidRPr="009A3A56">
        <w:rPr>
          <w:rFonts w:ascii="GHEA Grapalat" w:hAnsi="GHEA Grapalat" w:cs="Calibri"/>
          <w:lang w:val="hy-AM" w:eastAsia="ru-RU"/>
        </w:rPr>
        <w:t>Հ</w:t>
      </w:r>
      <w:r w:rsidR="00303E2E" w:rsidRPr="009A3A56">
        <w:rPr>
          <w:rFonts w:ascii="GHEA Grapalat" w:hAnsi="GHEA Grapalat" w:cs="Calibri"/>
          <w:lang w:val="hy-AM" w:eastAsia="ru-RU"/>
        </w:rPr>
        <w:t>անրապետության</w:t>
      </w:r>
      <w:r w:rsidR="00823076" w:rsidRPr="009A3A56">
        <w:rPr>
          <w:rFonts w:ascii="GHEA Grapalat" w:hAnsi="GHEA Grapalat" w:cs="Calibri"/>
          <w:lang w:val="hy-AM" w:eastAsia="ru-RU"/>
        </w:rPr>
        <w:t xml:space="preserve"> աշխատաշուկայում զբաղվածների թվաքանակի փոփոխությունը ներկայացված է </w:t>
      </w:r>
      <w:r w:rsidR="00BB1B6B" w:rsidRPr="009A3A56">
        <w:rPr>
          <w:rFonts w:ascii="GHEA Grapalat" w:hAnsi="GHEA Grapalat" w:cs="Calibri"/>
          <w:lang w:val="hy-AM" w:eastAsia="ru-RU"/>
        </w:rPr>
        <w:t>գծապատկեր</w:t>
      </w:r>
      <w:r w:rsidR="00823076" w:rsidRPr="009A3A56">
        <w:rPr>
          <w:rFonts w:ascii="GHEA Grapalat" w:hAnsi="GHEA Grapalat" w:cs="Calibri"/>
          <w:lang w:val="hy-AM" w:eastAsia="ru-RU"/>
        </w:rPr>
        <w:t xml:space="preserve"> </w:t>
      </w:r>
      <w:r w:rsidRPr="009A3A56">
        <w:rPr>
          <w:rFonts w:ascii="GHEA Grapalat" w:hAnsi="GHEA Grapalat" w:cs="Calibri"/>
          <w:lang w:val="hy-AM" w:eastAsia="ru-RU"/>
        </w:rPr>
        <w:t>8</w:t>
      </w:r>
      <w:r w:rsidR="00823076" w:rsidRPr="009A3A56">
        <w:rPr>
          <w:rFonts w:ascii="GHEA Grapalat" w:hAnsi="GHEA Grapalat" w:cs="Calibri"/>
          <w:lang w:val="hy-AM" w:eastAsia="ru-RU"/>
        </w:rPr>
        <w:t>-ում:</w:t>
      </w:r>
    </w:p>
    <w:p w:rsidR="00823076" w:rsidRPr="009A3A56" w:rsidRDefault="00823076" w:rsidP="007B4797">
      <w:pPr>
        <w:ind w:firstLine="720"/>
        <w:jc w:val="both"/>
        <w:rPr>
          <w:rFonts w:ascii="GHEA Grapalat" w:hAnsi="GHEA Grapalat" w:cs="Arial"/>
          <w:b/>
          <w:bCs/>
          <w:iCs/>
          <w:lang w:val="hy-AM" w:eastAsia="ru-RU"/>
        </w:rPr>
      </w:pPr>
    </w:p>
    <w:p w:rsidR="000D0A11" w:rsidRDefault="000D0A11" w:rsidP="007B4797">
      <w:pPr>
        <w:ind w:firstLine="720"/>
        <w:jc w:val="both"/>
        <w:rPr>
          <w:rFonts w:ascii="GHEA Grapalat" w:hAnsi="GHEA Grapalat" w:cs="Calibri"/>
          <w:b/>
          <w:lang w:val="hy-AM" w:eastAsia="ru-RU"/>
        </w:rPr>
      </w:pPr>
    </w:p>
    <w:p w:rsidR="000D0A11" w:rsidRDefault="000D0A11" w:rsidP="007B4797">
      <w:pPr>
        <w:ind w:firstLine="720"/>
        <w:jc w:val="both"/>
        <w:rPr>
          <w:rFonts w:ascii="GHEA Grapalat" w:hAnsi="GHEA Grapalat" w:cs="Calibri"/>
          <w:b/>
          <w:lang w:val="hy-AM" w:eastAsia="ru-RU"/>
        </w:rPr>
      </w:pPr>
    </w:p>
    <w:p w:rsidR="00823076" w:rsidRPr="009A3A56" w:rsidRDefault="00BB1B6B" w:rsidP="007B4797">
      <w:pPr>
        <w:ind w:firstLine="720"/>
        <w:jc w:val="both"/>
        <w:rPr>
          <w:rFonts w:ascii="GHEA Grapalat" w:hAnsi="GHEA Grapalat" w:cs="Arial"/>
          <w:b/>
          <w:bCs/>
          <w:iCs/>
          <w:lang w:val="hy-AM" w:eastAsia="ru-RU"/>
        </w:rPr>
      </w:pPr>
      <w:r w:rsidRPr="009A3A56">
        <w:rPr>
          <w:rFonts w:ascii="GHEA Grapalat" w:hAnsi="GHEA Grapalat" w:cs="Calibri"/>
          <w:b/>
          <w:lang w:val="hy-AM" w:eastAsia="ru-RU"/>
        </w:rPr>
        <w:t>Գծապատկեր</w:t>
      </w:r>
      <w:r w:rsidR="00823076" w:rsidRPr="009A3A56">
        <w:rPr>
          <w:rFonts w:ascii="GHEA Grapalat" w:hAnsi="GHEA Grapalat" w:cs="Arial"/>
          <w:b/>
          <w:bCs/>
          <w:iCs/>
          <w:lang w:val="hy-AM" w:eastAsia="ru-RU"/>
        </w:rPr>
        <w:t xml:space="preserve"> </w:t>
      </w:r>
      <w:r w:rsidR="00066BC9" w:rsidRPr="008C4DED">
        <w:rPr>
          <w:rFonts w:ascii="GHEA Grapalat" w:hAnsi="GHEA Grapalat" w:cs="Arial"/>
          <w:b/>
          <w:bCs/>
          <w:iCs/>
          <w:lang w:val="hy-AM" w:eastAsia="ru-RU"/>
        </w:rPr>
        <w:t>8</w:t>
      </w:r>
      <w:r w:rsidR="00823076" w:rsidRPr="009A3A56">
        <w:rPr>
          <w:rFonts w:ascii="GHEA Grapalat" w:hAnsi="GHEA Grapalat" w:cs="Arial"/>
          <w:b/>
          <w:bCs/>
          <w:iCs/>
          <w:lang w:val="hy-AM" w:eastAsia="ru-RU"/>
        </w:rPr>
        <w:t>. Զբաղվածների թվաքանակի փոփոխությունը, հազար մարդ</w:t>
      </w:r>
    </w:p>
    <w:p w:rsidR="00823076" w:rsidRPr="009A3A56" w:rsidRDefault="00CC57FF" w:rsidP="007B4797">
      <w:pPr>
        <w:ind w:firstLine="720"/>
        <w:jc w:val="both"/>
        <w:rPr>
          <w:rFonts w:ascii="GHEA Grapalat" w:hAnsi="GHEA Grapalat" w:cs="Calibri"/>
          <w:lang w:val="hy-AM" w:eastAsia="ru-RU"/>
        </w:rPr>
      </w:pPr>
      <w:r>
        <w:rPr>
          <w:noProof/>
        </w:rPr>
        <w:drawing>
          <wp:inline distT="0" distB="0" distL="0" distR="0">
            <wp:extent cx="5954395" cy="2838450"/>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3076" w:rsidRPr="009A3A56" w:rsidRDefault="00823076" w:rsidP="007B4797">
      <w:pPr>
        <w:ind w:firstLine="720"/>
        <w:jc w:val="both"/>
        <w:rPr>
          <w:rFonts w:ascii="GHEA Grapalat" w:hAnsi="GHEA Grapalat" w:cs="Calibri"/>
          <w:lang w:val="hy-AM" w:eastAsia="ru-RU"/>
        </w:rPr>
      </w:pPr>
    </w:p>
    <w:p w:rsidR="00823076" w:rsidRPr="009A3A56" w:rsidRDefault="00823076" w:rsidP="007B4797">
      <w:pPr>
        <w:ind w:firstLine="720"/>
        <w:jc w:val="both"/>
        <w:rPr>
          <w:rFonts w:ascii="GHEA Grapalat" w:hAnsi="GHEA Grapalat" w:cs="Calibri"/>
          <w:lang w:val="hy-AM" w:eastAsia="ru-RU"/>
        </w:rPr>
      </w:pPr>
      <w:r w:rsidRPr="009A3A56">
        <w:rPr>
          <w:rFonts w:ascii="GHEA Grapalat" w:hAnsi="GHEA Grapalat" w:cs="Arial"/>
          <w:bCs/>
          <w:iCs/>
          <w:lang w:val="hy-AM" w:eastAsia="ru-RU"/>
        </w:rPr>
        <w:t xml:space="preserve">Զբաղվածների թվաքանակը նվազել է տարեկան միջինը 1.25%-ով, ընդ որում` զբաղված տղամարդկանց թիվը՝ 1.22%-ով, կանանց թիվը՝ 1.27%-ով: Չնայած ինչպես երևում է գծանկար </w:t>
      </w:r>
      <w:r w:rsidR="00066BC9" w:rsidRPr="009A3A56">
        <w:rPr>
          <w:rFonts w:ascii="GHEA Grapalat" w:hAnsi="GHEA Grapalat" w:cs="Arial"/>
          <w:bCs/>
          <w:iCs/>
          <w:lang w:val="hy-AM" w:eastAsia="ru-RU"/>
        </w:rPr>
        <w:t>8</w:t>
      </w:r>
      <w:r w:rsidRPr="009A3A56">
        <w:rPr>
          <w:rFonts w:ascii="GHEA Grapalat" w:hAnsi="GHEA Grapalat" w:cs="Arial"/>
          <w:bCs/>
          <w:iCs/>
          <w:lang w:val="hy-AM" w:eastAsia="ru-RU"/>
        </w:rPr>
        <w:t>-ից, 2018 թվականին 2017</w:t>
      </w:r>
      <w:r w:rsidR="00066BC9" w:rsidRPr="009A3A56">
        <w:rPr>
          <w:rFonts w:ascii="GHEA Grapalat" w:hAnsi="GHEA Grapalat" w:cs="Arial"/>
          <w:bCs/>
          <w:iCs/>
          <w:lang w:val="hy-AM" w:eastAsia="ru-RU"/>
        </w:rPr>
        <w:t xml:space="preserve"> </w:t>
      </w:r>
      <w:r w:rsidRPr="009A3A56">
        <w:rPr>
          <w:rFonts w:ascii="GHEA Grapalat" w:hAnsi="GHEA Grapalat" w:cs="Arial"/>
          <w:bCs/>
          <w:iCs/>
          <w:lang w:val="hy-AM" w:eastAsia="ru-RU"/>
        </w:rPr>
        <w:t>թվականի համեմատ արձանագրվել է զբաղվածության որոշակի բարելավում. զբաղվածների ընդհանուր թիվը աճել է 6.1%-ով, զբաղված կանանց թիվը՝ 6.3%-ով, զբաղված տղամարդկանց թիվը՝ 6.0%-ով:</w:t>
      </w:r>
      <w:r w:rsidR="00FC4A73" w:rsidRPr="009A3A56">
        <w:rPr>
          <w:rFonts w:ascii="GHEA Grapalat" w:hAnsi="GHEA Grapalat" w:cs="Arial"/>
          <w:bCs/>
          <w:iCs/>
          <w:lang w:val="hy-AM" w:eastAsia="ru-RU"/>
        </w:rPr>
        <w:t xml:space="preserve"> </w:t>
      </w:r>
    </w:p>
    <w:p w:rsidR="0033118D" w:rsidRPr="009A3A56" w:rsidRDefault="0033118D" w:rsidP="007B4797">
      <w:pPr>
        <w:ind w:firstLine="720"/>
        <w:jc w:val="both"/>
        <w:rPr>
          <w:rFonts w:ascii="GHEA Grapalat" w:hAnsi="GHEA Grapalat" w:cs="Calibri"/>
          <w:lang w:val="hy-AM" w:eastAsia="ru-RU"/>
        </w:rPr>
      </w:pPr>
      <w:r w:rsidRPr="009A3A56">
        <w:rPr>
          <w:rFonts w:ascii="GHEA Grapalat" w:hAnsi="GHEA Grapalat" w:cs="Calibri"/>
          <w:lang w:val="hy-AM" w:eastAsia="ru-RU"/>
        </w:rPr>
        <w:t>1</w:t>
      </w:r>
      <w:r w:rsidR="00066BC9" w:rsidRPr="009A3A56">
        <w:rPr>
          <w:rFonts w:ascii="GHEA Grapalat" w:hAnsi="GHEA Grapalat" w:cs="Calibri"/>
          <w:lang w:val="hy-AM" w:eastAsia="ru-RU"/>
        </w:rPr>
        <w:t>2</w:t>
      </w:r>
      <w:r w:rsidRPr="009A3A56">
        <w:rPr>
          <w:rFonts w:ascii="GHEA Grapalat" w:hAnsi="GHEA Grapalat" w:cs="Calibri"/>
          <w:lang w:val="hy-AM" w:eastAsia="ru-RU"/>
        </w:rPr>
        <w:t xml:space="preserve">. </w:t>
      </w:r>
      <w:r w:rsidR="00823076" w:rsidRPr="009A3A56">
        <w:rPr>
          <w:rFonts w:ascii="GHEA Grapalat" w:hAnsi="GHEA Grapalat" w:cs="Calibri"/>
          <w:lang w:val="hy-AM" w:eastAsia="ru-RU"/>
        </w:rPr>
        <w:t xml:space="preserve">Զբաղվածների բաշխումն՝ ըստ տարիքային խմբերի ներկայացված է </w:t>
      </w:r>
      <w:r w:rsidR="00BB1B6B" w:rsidRPr="009A3A56">
        <w:rPr>
          <w:rFonts w:ascii="GHEA Grapalat" w:hAnsi="GHEA Grapalat" w:cs="Calibri"/>
          <w:lang w:val="hy-AM" w:eastAsia="ru-RU"/>
        </w:rPr>
        <w:t>գծապատկեր</w:t>
      </w:r>
      <w:r w:rsidR="00823076" w:rsidRPr="009A3A56">
        <w:rPr>
          <w:rFonts w:ascii="GHEA Grapalat" w:hAnsi="GHEA Grapalat" w:cs="Calibri"/>
          <w:lang w:val="hy-AM" w:eastAsia="ru-RU"/>
        </w:rPr>
        <w:t xml:space="preserve"> </w:t>
      </w:r>
      <w:r w:rsidR="00066BC9" w:rsidRPr="009A3A56">
        <w:rPr>
          <w:rFonts w:ascii="GHEA Grapalat" w:hAnsi="GHEA Grapalat" w:cs="Calibri"/>
          <w:lang w:val="hy-AM" w:eastAsia="ru-RU"/>
        </w:rPr>
        <w:t>9</w:t>
      </w:r>
      <w:r w:rsidR="00823076" w:rsidRPr="009A3A56">
        <w:rPr>
          <w:rFonts w:ascii="GHEA Grapalat" w:hAnsi="GHEA Grapalat" w:cs="Calibri"/>
          <w:lang w:val="hy-AM" w:eastAsia="ru-RU"/>
        </w:rPr>
        <w:t xml:space="preserve">-ում: </w:t>
      </w:r>
    </w:p>
    <w:p w:rsidR="0033118D" w:rsidRPr="009A3A56" w:rsidRDefault="00BB1B6B" w:rsidP="007B4797">
      <w:pPr>
        <w:ind w:firstLine="720"/>
        <w:jc w:val="both"/>
        <w:rPr>
          <w:rFonts w:ascii="GHEA Grapalat" w:hAnsi="GHEA Grapalat" w:cs="Calibri"/>
          <w:lang w:val="hy-AM" w:eastAsia="ru-RU"/>
        </w:rPr>
      </w:pPr>
      <w:r w:rsidRPr="009A3A56">
        <w:rPr>
          <w:rFonts w:ascii="GHEA Grapalat" w:hAnsi="GHEA Grapalat" w:cs="Arial"/>
          <w:b/>
          <w:bCs/>
          <w:iCs/>
          <w:lang w:val="hy-AM"/>
        </w:rPr>
        <w:t>Գծապատ</w:t>
      </w:r>
      <w:r w:rsidR="0033118D" w:rsidRPr="009A3A56">
        <w:rPr>
          <w:rFonts w:ascii="GHEA Grapalat" w:hAnsi="GHEA Grapalat" w:cs="Arial"/>
          <w:b/>
          <w:bCs/>
          <w:iCs/>
          <w:lang w:val="hy-AM"/>
        </w:rPr>
        <w:t>կ</w:t>
      </w:r>
      <w:r w:rsidRPr="009A3A56">
        <w:rPr>
          <w:rFonts w:ascii="GHEA Grapalat" w:hAnsi="GHEA Grapalat" w:cs="Arial"/>
          <w:b/>
          <w:bCs/>
          <w:iCs/>
          <w:lang w:val="hy-AM"/>
        </w:rPr>
        <w:t>ե</w:t>
      </w:r>
      <w:r w:rsidR="0033118D" w:rsidRPr="009A3A56">
        <w:rPr>
          <w:rFonts w:ascii="GHEA Grapalat" w:hAnsi="GHEA Grapalat" w:cs="Arial"/>
          <w:b/>
          <w:bCs/>
          <w:iCs/>
          <w:lang w:val="hy-AM"/>
        </w:rPr>
        <w:t xml:space="preserve">ր </w:t>
      </w:r>
      <w:r w:rsidR="00066BC9" w:rsidRPr="008C4DED">
        <w:rPr>
          <w:rFonts w:ascii="GHEA Grapalat" w:hAnsi="GHEA Grapalat" w:cs="Arial"/>
          <w:b/>
          <w:bCs/>
          <w:iCs/>
          <w:lang w:val="hy-AM"/>
        </w:rPr>
        <w:t>9</w:t>
      </w:r>
      <w:r w:rsidR="0033118D" w:rsidRPr="009A3A56">
        <w:rPr>
          <w:rFonts w:ascii="GHEA Grapalat" w:hAnsi="GHEA Grapalat" w:cs="Arial"/>
          <w:b/>
          <w:bCs/>
          <w:iCs/>
          <w:lang w:val="hy-AM"/>
        </w:rPr>
        <w:t>. Զբաղվածները` ըստ տարիքային խմբերի, հազար մարդ</w:t>
      </w:r>
    </w:p>
    <w:p w:rsidR="0033118D" w:rsidRPr="009A3A56" w:rsidRDefault="00600C3C" w:rsidP="007B4797">
      <w:pPr>
        <w:ind w:firstLine="720"/>
        <w:jc w:val="both"/>
        <w:rPr>
          <w:rFonts w:ascii="GHEA Grapalat" w:hAnsi="GHEA Grapalat" w:cs="Calibri"/>
          <w:lang w:val="hy-AM" w:eastAsia="ru-RU"/>
        </w:rPr>
      </w:pPr>
      <w:r>
        <w:rPr>
          <w:rFonts w:ascii="GHEA Grapalat" w:hAnsi="GHEA Grapalat"/>
          <w:noProof/>
        </w:rPr>
        <w:drawing>
          <wp:inline distT="0" distB="0" distL="0" distR="0">
            <wp:extent cx="5822950" cy="2094230"/>
            <wp:effectExtent l="0" t="0" r="25400" b="20320"/>
            <wp:docPr id="24"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118D" w:rsidRPr="009A3A56" w:rsidRDefault="0033118D" w:rsidP="007B4797">
      <w:pPr>
        <w:ind w:firstLine="720"/>
        <w:jc w:val="both"/>
        <w:rPr>
          <w:rFonts w:ascii="GHEA Grapalat" w:hAnsi="GHEA Grapalat" w:cs="Arial"/>
          <w:bCs/>
          <w:iCs/>
          <w:lang w:val="hy-AM" w:eastAsia="ru-RU"/>
        </w:rPr>
      </w:pPr>
    </w:p>
    <w:p w:rsidR="00823076" w:rsidRPr="009A3A56" w:rsidRDefault="00BB1B6B" w:rsidP="007B4797">
      <w:pPr>
        <w:ind w:firstLine="720"/>
        <w:jc w:val="both"/>
        <w:rPr>
          <w:rFonts w:ascii="GHEA Grapalat" w:hAnsi="GHEA Grapalat" w:cs="Calibri"/>
          <w:lang w:val="hy-AM" w:eastAsia="ru-RU"/>
        </w:rPr>
      </w:pPr>
      <w:r w:rsidRPr="009A3A56">
        <w:rPr>
          <w:rFonts w:ascii="GHEA Grapalat" w:hAnsi="GHEA Grapalat" w:cs="Calibri"/>
          <w:lang w:val="hy-AM" w:eastAsia="ru-RU"/>
        </w:rPr>
        <w:t>Գծապատկերից</w:t>
      </w:r>
      <w:r w:rsidR="00823076" w:rsidRPr="009A3A56">
        <w:rPr>
          <w:rFonts w:ascii="GHEA Grapalat" w:hAnsi="GHEA Grapalat" w:cs="Arial"/>
          <w:bCs/>
          <w:iCs/>
          <w:lang w:val="hy-AM" w:eastAsia="ru-RU"/>
        </w:rPr>
        <w:t xml:space="preserve"> երևում է, որ դիտարկվող ժամանակահատվածում երիտասարդների՝ մինչև 29 տարեկան զբաղվածների թիվը</w:t>
      </w:r>
      <w:r w:rsidR="00FC4A73" w:rsidRPr="009A3A56">
        <w:rPr>
          <w:rFonts w:ascii="GHEA Grapalat" w:hAnsi="GHEA Grapalat" w:cs="Arial"/>
          <w:bCs/>
          <w:iCs/>
          <w:lang w:val="hy-AM" w:eastAsia="ru-RU"/>
        </w:rPr>
        <w:t>,</w:t>
      </w:r>
      <w:r w:rsidR="00823076" w:rsidRPr="009A3A56">
        <w:rPr>
          <w:rFonts w:ascii="GHEA Grapalat" w:hAnsi="GHEA Grapalat" w:cs="Arial"/>
          <w:bCs/>
          <w:iCs/>
          <w:lang w:val="hy-AM" w:eastAsia="ru-RU"/>
        </w:rPr>
        <w:t xml:space="preserve"> նվազել է 4.05%-ով, 30-ից 50 տարեկանների շրջանում` նվազել է 2.01%-ով, 50 և ավելի տարիքի անձանց շրջանում` նվազել է 2.71%-ով: Միաժամանակ պետք է նկատել, որ զբաղվածների թիվը քաղաքային համայնքներում նվազել է տարեկան միջինը 3.04%-ով, իսկ գյուղական համայնքներում՝ 2.28%-ով: </w:t>
      </w:r>
    </w:p>
    <w:p w:rsidR="0033118D" w:rsidRPr="009A3A56" w:rsidRDefault="0033118D" w:rsidP="007B4797">
      <w:pPr>
        <w:ind w:firstLine="720"/>
        <w:contextualSpacing/>
        <w:jc w:val="both"/>
        <w:rPr>
          <w:rFonts w:ascii="GHEA Grapalat" w:hAnsi="GHEA Grapalat" w:cs="Arial"/>
          <w:bCs/>
          <w:iCs/>
          <w:lang w:val="hy-AM" w:eastAsia="ru-RU"/>
        </w:rPr>
      </w:pPr>
      <w:r w:rsidRPr="009A3A56">
        <w:rPr>
          <w:rFonts w:ascii="GHEA Grapalat" w:hAnsi="GHEA Grapalat" w:cs="Calibri"/>
          <w:lang w:val="hy-AM" w:eastAsia="ru-RU"/>
        </w:rPr>
        <w:t>1</w:t>
      </w:r>
      <w:r w:rsidR="00066BC9" w:rsidRPr="009A3A56">
        <w:rPr>
          <w:rFonts w:ascii="GHEA Grapalat" w:hAnsi="GHEA Grapalat" w:cs="Calibri"/>
          <w:lang w:val="hy-AM" w:eastAsia="ru-RU"/>
        </w:rPr>
        <w:t>3</w:t>
      </w:r>
      <w:r w:rsidRPr="009A3A56">
        <w:rPr>
          <w:rFonts w:ascii="GHEA Grapalat" w:hAnsi="GHEA Grapalat" w:cs="Calibri"/>
          <w:lang w:val="hy-AM" w:eastAsia="ru-RU"/>
        </w:rPr>
        <w:t xml:space="preserve">. </w:t>
      </w:r>
      <w:r w:rsidRPr="009A3A56">
        <w:rPr>
          <w:rFonts w:ascii="GHEA Grapalat" w:hAnsi="GHEA Grapalat" w:cs="Arial"/>
          <w:bCs/>
          <w:iCs/>
          <w:lang w:val="hy-AM" w:eastAsia="ru-RU"/>
        </w:rPr>
        <w:t xml:space="preserve">Զբաղվածների թվաքանակի փոփոխությունը` ըստ կրթական մակարդակների, բերված է </w:t>
      </w:r>
      <w:r w:rsidR="00BB1B6B" w:rsidRPr="009A3A56">
        <w:rPr>
          <w:rFonts w:ascii="GHEA Grapalat" w:hAnsi="GHEA Grapalat" w:cs="Calibri"/>
          <w:lang w:val="hy-AM" w:eastAsia="ru-RU"/>
        </w:rPr>
        <w:t>գծապատկեր</w:t>
      </w:r>
      <w:r w:rsidRPr="009A3A56">
        <w:rPr>
          <w:rFonts w:ascii="GHEA Grapalat" w:hAnsi="GHEA Grapalat" w:cs="Arial"/>
          <w:bCs/>
          <w:iCs/>
          <w:lang w:val="hy-AM" w:eastAsia="ru-RU"/>
        </w:rPr>
        <w:t xml:space="preserve"> </w:t>
      </w:r>
      <w:r w:rsidR="00B446A7" w:rsidRPr="009A3A56">
        <w:rPr>
          <w:rFonts w:ascii="GHEA Grapalat" w:hAnsi="GHEA Grapalat" w:cs="Arial"/>
          <w:bCs/>
          <w:iCs/>
          <w:lang w:val="hy-AM" w:eastAsia="ru-RU"/>
        </w:rPr>
        <w:t>10</w:t>
      </w:r>
      <w:r w:rsidRPr="009A3A56">
        <w:rPr>
          <w:rFonts w:ascii="GHEA Grapalat" w:hAnsi="GHEA Grapalat" w:cs="Arial"/>
          <w:bCs/>
          <w:iCs/>
          <w:lang w:val="hy-AM" w:eastAsia="ru-RU"/>
        </w:rPr>
        <w:t xml:space="preserve">-ում, որից երևում է, որ դիտարկվող ժամանակահատվածում </w:t>
      </w:r>
      <w:r w:rsidR="00427B0C" w:rsidRPr="009A3A56">
        <w:rPr>
          <w:rFonts w:ascii="GHEA Grapalat" w:hAnsi="GHEA Grapalat" w:cs="Arial"/>
          <w:bCs/>
          <w:iCs/>
          <w:lang w:val="hy-AM" w:eastAsia="ru-RU"/>
        </w:rPr>
        <w:t xml:space="preserve">բարձրագույն և միջին մասնագիտական կրթության մասնագետների զբաղվածությունը </w:t>
      </w:r>
      <w:r w:rsidR="00427B0C" w:rsidRPr="009A3A56">
        <w:rPr>
          <w:rFonts w:ascii="GHEA Grapalat" w:hAnsi="GHEA Grapalat" w:cs="Arial"/>
          <w:bCs/>
          <w:iCs/>
          <w:lang w:val="hy-AM" w:eastAsia="ru-RU"/>
        </w:rPr>
        <w:lastRenderedPageBreak/>
        <w:t>տարեկան նվազել է համապատասխանաբար միջինը  0.34%-ով և 6.24%</w:t>
      </w:r>
      <w:r w:rsidR="000953BE" w:rsidRPr="009A3A56">
        <w:rPr>
          <w:rFonts w:ascii="GHEA Grapalat" w:hAnsi="GHEA Grapalat" w:cs="Arial"/>
          <w:bCs/>
          <w:iCs/>
          <w:lang w:val="hy-AM" w:eastAsia="ru-RU"/>
        </w:rPr>
        <w:t>-ով</w:t>
      </w:r>
      <w:r w:rsidR="00427B0C" w:rsidRPr="009A3A56">
        <w:rPr>
          <w:rFonts w:ascii="GHEA Grapalat" w:hAnsi="GHEA Grapalat" w:cs="Arial"/>
          <w:bCs/>
          <w:iCs/>
          <w:lang w:val="hy-AM" w:eastAsia="ru-RU"/>
        </w:rPr>
        <w:t>, իսկ նախնական մասնագիտական կրթության մասնագետների շրջանում զբաղվածների թիվը աճել է  3.77%-ով: Նվազել է նաև մասնագիտական կրթություն չունեցողների թիվը՝ տարեկան միջինը  2.52%-ով:</w:t>
      </w:r>
    </w:p>
    <w:p w:rsidR="00427B0C" w:rsidRPr="009A3A56" w:rsidRDefault="00427B0C" w:rsidP="007B4797">
      <w:pPr>
        <w:ind w:firstLine="720"/>
        <w:jc w:val="both"/>
        <w:rPr>
          <w:rFonts w:ascii="GHEA Grapalat" w:hAnsi="GHEA Grapalat" w:cs="Calibri"/>
          <w:lang w:val="hy-AM" w:eastAsia="ru-RU"/>
        </w:rPr>
      </w:pPr>
      <w:r w:rsidRPr="009A3A56">
        <w:rPr>
          <w:rFonts w:ascii="GHEA Grapalat" w:hAnsi="GHEA Grapalat" w:cs="Arial"/>
          <w:b/>
          <w:bCs/>
          <w:iCs/>
          <w:lang w:val="hy-AM"/>
        </w:rPr>
        <w:t xml:space="preserve">Գծապատկեր </w:t>
      </w:r>
      <w:r w:rsidR="00C20C93" w:rsidRPr="009A3A56">
        <w:rPr>
          <w:rFonts w:ascii="GHEA Grapalat" w:hAnsi="GHEA Grapalat" w:cs="Arial"/>
          <w:b/>
          <w:bCs/>
          <w:iCs/>
          <w:lang w:val="hy-AM"/>
        </w:rPr>
        <w:t>10</w:t>
      </w:r>
      <w:r w:rsidRPr="009A3A56">
        <w:rPr>
          <w:rFonts w:ascii="GHEA Grapalat" w:hAnsi="GHEA Grapalat" w:cs="Arial"/>
          <w:b/>
          <w:bCs/>
          <w:iCs/>
          <w:lang w:val="hy-AM"/>
        </w:rPr>
        <w:t xml:space="preserve">. </w:t>
      </w:r>
      <w:r w:rsidRPr="009A3A56">
        <w:rPr>
          <w:rFonts w:ascii="GHEA Grapalat" w:hAnsi="GHEA Grapalat" w:cs="Arial"/>
          <w:b/>
          <w:bCs/>
          <w:iCs/>
          <w:lang w:val="hy-AM" w:eastAsia="ru-RU"/>
        </w:rPr>
        <w:t>Զբաղվածների թվաքանակի փոփոխությունը` ըստ կրթական մակարդակների</w:t>
      </w:r>
    </w:p>
    <w:p w:rsidR="00427B0C" w:rsidRPr="009A3A56" w:rsidRDefault="00427B0C" w:rsidP="007B4797">
      <w:pPr>
        <w:ind w:firstLine="720"/>
        <w:contextualSpacing/>
        <w:jc w:val="both"/>
        <w:rPr>
          <w:rFonts w:ascii="GHEA Grapalat" w:hAnsi="GHEA Grapalat" w:cs="Arial"/>
          <w:bCs/>
          <w:iCs/>
          <w:lang w:val="hy-AM" w:eastAsia="ru-RU"/>
        </w:rPr>
      </w:pPr>
    </w:p>
    <w:p w:rsidR="00823076" w:rsidRPr="009A3A56" w:rsidRDefault="00600C3C" w:rsidP="007B4797">
      <w:pPr>
        <w:ind w:firstLine="720"/>
        <w:jc w:val="both"/>
        <w:rPr>
          <w:rFonts w:ascii="GHEA Grapalat" w:hAnsi="GHEA Grapalat" w:cs="Calibri"/>
          <w:lang w:val="hy-AM" w:eastAsia="ru-RU"/>
        </w:rPr>
      </w:pPr>
      <w:r>
        <w:rPr>
          <w:rFonts w:ascii="GHEA Grapalat" w:hAnsi="GHEA Grapalat" w:cs="Arial"/>
          <w:noProof/>
        </w:rPr>
        <w:drawing>
          <wp:inline distT="0" distB="0" distL="0" distR="0">
            <wp:extent cx="5861685" cy="2000250"/>
            <wp:effectExtent l="0" t="0" r="24765" b="19050"/>
            <wp:docPr id="23"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23076" w:rsidRPr="009A3A56" w:rsidRDefault="00823076" w:rsidP="007B4797">
      <w:pPr>
        <w:ind w:firstLine="720"/>
        <w:jc w:val="both"/>
        <w:rPr>
          <w:rFonts w:ascii="GHEA Grapalat" w:hAnsi="GHEA Grapalat" w:cs="Calibri"/>
          <w:lang w:val="hy-AM" w:eastAsia="ru-RU"/>
        </w:rPr>
      </w:pPr>
    </w:p>
    <w:p w:rsidR="00F56D0A" w:rsidRPr="009A3A56" w:rsidRDefault="00B446A7" w:rsidP="007B4797">
      <w:pPr>
        <w:ind w:firstLine="720"/>
        <w:contextualSpacing/>
        <w:jc w:val="both"/>
        <w:rPr>
          <w:rFonts w:ascii="GHEA Grapalat" w:hAnsi="GHEA Grapalat" w:cs="Arial"/>
          <w:bCs/>
          <w:iCs/>
          <w:lang w:val="hy-AM" w:eastAsia="ru-RU"/>
        </w:rPr>
      </w:pPr>
      <w:r w:rsidRPr="009A3A56">
        <w:rPr>
          <w:rFonts w:ascii="GHEA Grapalat" w:hAnsi="GHEA Grapalat" w:cs="Arial"/>
          <w:bCs/>
          <w:iCs/>
          <w:lang w:val="hy-AM" w:eastAsia="ru-RU"/>
        </w:rPr>
        <w:t xml:space="preserve">14. </w:t>
      </w:r>
      <w:r w:rsidR="00F56D0A" w:rsidRPr="009A3A56">
        <w:rPr>
          <w:rFonts w:ascii="GHEA Grapalat" w:hAnsi="GHEA Grapalat" w:cs="Arial"/>
          <w:bCs/>
          <w:iCs/>
          <w:lang w:val="hy-AM" w:eastAsia="ru-RU"/>
        </w:rPr>
        <w:t xml:space="preserve">Զբաղվածության անհամաչափություն առկա է նաև ըստ ՀՀ մարզերի և Երևան քաղաքի, որի վերաբերյալ վերլուծությունը բերված է </w:t>
      </w:r>
      <w:r w:rsidR="00BB1B6B" w:rsidRPr="009A3A56">
        <w:rPr>
          <w:rFonts w:ascii="GHEA Grapalat" w:hAnsi="GHEA Grapalat" w:cs="Calibri"/>
          <w:lang w:val="hy-AM" w:eastAsia="ru-RU"/>
        </w:rPr>
        <w:t>գծապատկեր</w:t>
      </w:r>
      <w:r w:rsidR="00BB1B6B" w:rsidRPr="009A3A56">
        <w:rPr>
          <w:rFonts w:ascii="GHEA Grapalat" w:hAnsi="GHEA Grapalat" w:cs="Arial"/>
          <w:bCs/>
          <w:iCs/>
          <w:lang w:val="hy-AM" w:eastAsia="ru-RU"/>
        </w:rPr>
        <w:t xml:space="preserve"> </w:t>
      </w:r>
      <w:r w:rsidRPr="009A3A56">
        <w:rPr>
          <w:rFonts w:ascii="GHEA Grapalat" w:hAnsi="GHEA Grapalat" w:cs="Arial"/>
          <w:bCs/>
          <w:iCs/>
          <w:lang w:val="hy-AM" w:eastAsia="ru-RU"/>
        </w:rPr>
        <w:t>11</w:t>
      </w:r>
      <w:r w:rsidR="00F56D0A" w:rsidRPr="009A3A56">
        <w:rPr>
          <w:rFonts w:ascii="GHEA Grapalat" w:hAnsi="GHEA Grapalat" w:cs="Arial"/>
          <w:bCs/>
          <w:iCs/>
          <w:lang w:val="hy-AM" w:eastAsia="ru-RU"/>
        </w:rPr>
        <w:t xml:space="preserve">-ում: </w:t>
      </w:r>
    </w:p>
    <w:p w:rsidR="00B446A7" w:rsidRPr="009A3A56" w:rsidRDefault="00B446A7" w:rsidP="007B4797">
      <w:pPr>
        <w:rPr>
          <w:rFonts w:ascii="GHEA Grapalat" w:hAnsi="GHEA Grapalat" w:cs="Arial"/>
          <w:b/>
          <w:bCs/>
          <w:iCs/>
          <w:lang w:val="hy-AM" w:eastAsia="ru-RU"/>
        </w:rPr>
      </w:pPr>
    </w:p>
    <w:p w:rsidR="00F56D0A" w:rsidRPr="009A3A56" w:rsidRDefault="00B446A7" w:rsidP="007B4797">
      <w:pPr>
        <w:ind w:firstLine="720"/>
        <w:jc w:val="both"/>
        <w:rPr>
          <w:rFonts w:ascii="GHEA Grapalat" w:hAnsi="GHEA Grapalat" w:cs="Arial"/>
          <w:b/>
          <w:bCs/>
          <w:iCs/>
          <w:lang w:val="hy-AM" w:eastAsia="ru-RU"/>
        </w:rPr>
      </w:pPr>
      <w:r w:rsidRPr="009A3A56">
        <w:rPr>
          <w:rFonts w:ascii="GHEA Grapalat" w:hAnsi="GHEA Grapalat" w:cs="Arial"/>
          <w:b/>
          <w:bCs/>
          <w:iCs/>
          <w:lang w:val="hy-AM" w:eastAsia="ru-RU"/>
        </w:rPr>
        <w:t>Գծա</w:t>
      </w:r>
      <w:r w:rsidR="00BB1B6B" w:rsidRPr="009A3A56">
        <w:rPr>
          <w:rFonts w:ascii="GHEA Grapalat" w:hAnsi="GHEA Grapalat" w:cs="Arial"/>
          <w:b/>
          <w:bCs/>
          <w:iCs/>
          <w:lang w:val="hy-AM" w:eastAsia="ru-RU"/>
        </w:rPr>
        <w:t>պատ</w:t>
      </w:r>
      <w:r w:rsidRPr="009A3A56">
        <w:rPr>
          <w:rFonts w:ascii="GHEA Grapalat" w:hAnsi="GHEA Grapalat" w:cs="Arial"/>
          <w:b/>
          <w:bCs/>
          <w:iCs/>
          <w:lang w:val="hy-AM" w:eastAsia="ru-RU"/>
        </w:rPr>
        <w:t>կ</w:t>
      </w:r>
      <w:r w:rsidR="00BB1B6B" w:rsidRPr="009A3A56">
        <w:rPr>
          <w:rFonts w:ascii="GHEA Grapalat" w:hAnsi="GHEA Grapalat" w:cs="Arial"/>
          <w:b/>
          <w:bCs/>
          <w:iCs/>
          <w:lang w:val="hy-AM" w:eastAsia="ru-RU"/>
        </w:rPr>
        <w:t>ե</w:t>
      </w:r>
      <w:r w:rsidRPr="009A3A56">
        <w:rPr>
          <w:rFonts w:ascii="GHEA Grapalat" w:hAnsi="GHEA Grapalat" w:cs="Arial"/>
          <w:b/>
          <w:bCs/>
          <w:iCs/>
          <w:lang w:val="hy-AM" w:eastAsia="ru-RU"/>
        </w:rPr>
        <w:t>ր 11</w:t>
      </w:r>
      <w:r w:rsidR="00F56D0A" w:rsidRPr="009A3A56">
        <w:rPr>
          <w:rFonts w:ascii="GHEA Grapalat" w:hAnsi="GHEA Grapalat" w:cs="Arial"/>
          <w:b/>
          <w:bCs/>
          <w:iCs/>
          <w:lang w:val="hy-AM" w:eastAsia="ru-RU"/>
        </w:rPr>
        <w:t>. Զբաղվածների միջին տ</w:t>
      </w:r>
      <w:r w:rsidR="00B6117A" w:rsidRPr="009A3A56">
        <w:rPr>
          <w:rFonts w:ascii="GHEA Grapalat" w:hAnsi="GHEA Grapalat" w:cs="Arial"/>
          <w:b/>
          <w:bCs/>
          <w:iCs/>
          <w:lang w:val="hy-AM" w:eastAsia="ru-RU"/>
        </w:rPr>
        <w:t>ե</w:t>
      </w:r>
      <w:r w:rsidR="00F56D0A" w:rsidRPr="009A3A56">
        <w:rPr>
          <w:rFonts w:ascii="GHEA Grapalat" w:hAnsi="GHEA Grapalat" w:cs="Arial"/>
          <w:b/>
          <w:bCs/>
          <w:iCs/>
          <w:lang w:val="hy-AM" w:eastAsia="ru-RU"/>
        </w:rPr>
        <w:t>սակարար կշիռը, զբաղվածների թվաքանակի և զբաղվածության մակարդակի փոփոխությունը</w:t>
      </w:r>
      <w:r w:rsidRPr="009A3A56">
        <w:rPr>
          <w:rFonts w:ascii="GHEA Grapalat" w:hAnsi="GHEA Grapalat" w:cs="Arial"/>
          <w:b/>
          <w:bCs/>
          <w:iCs/>
          <w:lang w:val="hy-AM" w:eastAsia="ru-RU"/>
        </w:rPr>
        <w:t>`</w:t>
      </w:r>
      <w:r w:rsidR="00F56D0A" w:rsidRPr="009A3A56">
        <w:rPr>
          <w:rFonts w:ascii="GHEA Grapalat" w:hAnsi="GHEA Grapalat" w:cs="Arial"/>
          <w:b/>
          <w:bCs/>
          <w:iCs/>
          <w:lang w:val="hy-AM" w:eastAsia="ru-RU"/>
        </w:rPr>
        <w:t xml:space="preserve"> ըստ մարզերի և Երևան քաղաքի 2013-2017 թվականների համար, %. </w:t>
      </w:r>
    </w:p>
    <w:p w:rsidR="00F56D0A" w:rsidRPr="009A3A56" w:rsidRDefault="00600C3C" w:rsidP="007B4797">
      <w:pPr>
        <w:jc w:val="center"/>
        <w:rPr>
          <w:rFonts w:ascii="GHEA Grapalat" w:hAnsi="GHEA Grapalat" w:cs="Arial"/>
          <w:bCs/>
          <w:iCs/>
          <w:sz w:val="22"/>
          <w:szCs w:val="22"/>
          <w:lang w:val="hy-AM" w:eastAsia="ru-RU"/>
        </w:rPr>
      </w:pPr>
      <w:r>
        <w:rPr>
          <w:rFonts w:ascii="GHEA Grapalat" w:hAnsi="GHEA Grapalat" w:cs="Calibri"/>
          <w:noProof/>
          <w:sz w:val="22"/>
          <w:szCs w:val="22"/>
        </w:rPr>
        <w:drawing>
          <wp:inline distT="0" distB="0" distL="0" distR="0">
            <wp:extent cx="5992495" cy="2934970"/>
            <wp:effectExtent l="0" t="0" r="27305" b="17780"/>
            <wp:docPr id="2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6D0A" w:rsidRPr="009A3A56" w:rsidRDefault="00F56D0A" w:rsidP="007B4797">
      <w:pPr>
        <w:ind w:firstLine="720"/>
        <w:contextualSpacing/>
        <w:jc w:val="both"/>
        <w:rPr>
          <w:rFonts w:ascii="GHEA Grapalat" w:hAnsi="GHEA Grapalat" w:cs="Arial"/>
          <w:bCs/>
          <w:iCs/>
          <w:lang w:val="hy-AM" w:eastAsia="ru-RU"/>
        </w:rPr>
      </w:pPr>
      <w:r w:rsidRPr="009A3A56">
        <w:rPr>
          <w:rFonts w:ascii="GHEA Grapalat" w:hAnsi="GHEA Grapalat" w:cs="Arial"/>
          <w:bCs/>
          <w:iCs/>
          <w:lang w:val="hy-AM" w:eastAsia="ru-RU"/>
        </w:rPr>
        <w:t xml:space="preserve">Ինչպես երևում է </w:t>
      </w:r>
      <w:r w:rsidR="00BB1B6B" w:rsidRPr="009A3A56">
        <w:rPr>
          <w:rFonts w:ascii="GHEA Grapalat" w:hAnsi="GHEA Grapalat" w:cs="Arial"/>
          <w:bCs/>
          <w:iCs/>
          <w:lang w:val="hy-AM" w:eastAsia="ru-RU"/>
        </w:rPr>
        <w:t>գծապատկեր</w:t>
      </w:r>
      <w:r w:rsidRPr="009A3A56">
        <w:rPr>
          <w:rFonts w:ascii="GHEA Grapalat" w:hAnsi="GHEA Grapalat" w:cs="Arial"/>
          <w:bCs/>
          <w:iCs/>
          <w:lang w:val="hy-AM" w:eastAsia="ru-RU"/>
        </w:rPr>
        <w:t xml:space="preserve"> </w:t>
      </w:r>
      <w:r w:rsidR="00B446A7" w:rsidRPr="009A3A56">
        <w:rPr>
          <w:rFonts w:ascii="GHEA Grapalat" w:hAnsi="GHEA Grapalat" w:cs="Arial"/>
          <w:bCs/>
          <w:iCs/>
          <w:lang w:val="hy-AM" w:eastAsia="ru-RU"/>
        </w:rPr>
        <w:t>11</w:t>
      </w:r>
      <w:r w:rsidRPr="009A3A56">
        <w:rPr>
          <w:rFonts w:ascii="GHEA Grapalat" w:hAnsi="GHEA Grapalat" w:cs="Arial"/>
          <w:bCs/>
          <w:iCs/>
          <w:lang w:val="hy-AM" w:eastAsia="ru-RU"/>
        </w:rPr>
        <w:t>-ից</w:t>
      </w:r>
      <w:r w:rsidR="00B446A7" w:rsidRPr="009A3A56">
        <w:rPr>
          <w:rFonts w:ascii="GHEA Grapalat" w:hAnsi="GHEA Grapalat" w:cs="Arial"/>
          <w:bCs/>
          <w:iCs/>
          <w:lang w:val="hy-AM" w:eastAsia="ru-RU"/>
        </w:rPr>
        <w:t>,</w:t>
      </w:r>
      <w:r w:rsidRPr="009A3A56">
        <w:rPr>
          <w:rFonts w:ascii="GHEA Grapalat" w:hAnsi="GHEA Grapalat" w:cs="Arial"/>
          <w:bCs/>
          <w:iCs/>
          <w:lang w:val="hy-AM" w:eastAsia="ru-RU"/>
        </w:rPr>
        <w:t xml:space="preserve"> </w:t>
      </w:r>
      <w:r w:rsidR="000341F7" w:rsidRPr="009A3A56">
        <w:rPr>
          <w:rFonts w:ascii="GHEA Grapalat" w:hAnsi="GHEA Grapalat" w:cs="Arial"/>
          <w:bCs/>
          <w:iCs/>
          <w:lang w:val="hy-AM" w:eastAsia="ru-RU"/>
        </w:rPr>
        <w:t>մարզերում զբաղվածների թվաքանակի փոփոխությունը արձանագրել է զգալի</w:t>
      </w:r>
      <w:r w:rsidR="00624864" w:rsidRPr="009A3A56">
        <w:rPr>
          <w:rFonts w:ascii="GHEA Grapalat" w:hAnsi="GHEA Grapalat" w:cs="Arial"/>
          <w:bCs/>
          <w:iCs/>
          <w:lang w:val="hy-AM" w:eastAsia="ru-RU"/>
        </w:rPr>
        <w:t xml:space="preserve"> տարբերություն՝ տարեկան նվազում</w:t>
      </w:r>
      <w:r w:rsidR="000341F7" w:rsidRPr="009A3A56">
        <w:rPr>
          <w:rFonts w:ascii="GHEA Grapalat" w:hAnsi="GHEA Grapalat" w:cs="Arial"/>
          <w:bCs/>
          <w:iCs/>
          <w:lang w:val="hy-AM" w:eastAsia="ru-RU"/>
        </w:rPr>
        <w:t xml:space="preserve"> 1.8% Շիրակի մարզում և 9.7% Վայոց ձորի մարզում: Բավականին բարձր է եղել նաև զբաղվածների թվաքանակի կրճատումը Երևանում՝ տարեկան միջինը 4.8%:</w:t>
      </w:r>
    </w:p>
    <w:p w:rsidR="00F56D0A" w:rsidRPr="009A3A56" w:rsidRDefault="00B446A7" w:rsidP="007B4797">
      <w:pPr>
        <w:ind w:firstLine="720"/>
        <w:contextualSpacing/>
        <w:jc w:val="both"/>
        <w:rPr>
          <w:rFonts w:ascii="GHEA Grapalat" w:hAnsi="GHEA Grapalat" w:cs="Arial"/>
          <w:bCs/>
          <w:iCs/>
          <w:lang w:val="hy-AM" w:eastAsia="ru-RU"/>
        </w:rPr>
      </w:pPr>
      <w:r w:rsidRPr="009A3A56">
        <w:rPr>
          <w:rFonts w:ascii="GHEA Grapalat" w:hAnsi="GHEA Grapalat" w:cs="Arial"/>
          <w:bCs/>
          <w:iCs/>
          <w:lang w:val="hy-AM" w:eastAsia="ru-RU"/>
        </w:rPr>
        <w:t xml:space="preserve">15. </w:t>
      </w:r>
      <w:r w:rsidR="00F56D0A" w:rsidRPr="009A3A56">
        <w:rPr>
          <w:rFonts w:ascii="GHEA Grapalat" w:hAnsi="GHEA Grapalat" w:cs="Arial"/>
          <w:bCs/>
          <w:iCs/>
          <w:lang w:val="hy-AM" w:eastAsia="ru-RU"/>
        </w:rPr>
        <w:t xml:space="preserve">Ինչպես և զբաղվածների թվաքանակի փոփոխությունը, այնպես էլ զբաղվածության մակարդակի փոփոխությունը ունեցել է ըստ </w:t>
      </w:r>
      <w:r w:rsidRPr="009A3A56">
        <w:rPr>
          <w:rFonts w:ascii="GHEA Grapalat" w:hAnsi="GHEA Grapalat" w:cs="Arial"/>
          <w:bCs/>
          <w:iCs/>
          <w:lang w:val="hy-AM" w:eastAsia="ru-RU"/>
        </w:rPr>
        <w:t>մարզերի ընդգծված նվազման միտում,</w:t>
      </w:r>
      <w:r w:rsidR="00F56D0A" w:rsidRPr="009A3A56">
        <w:rPr>
          <w:rFonts w:ascii="GHEA Grapalat" w:hAnsi="GHEA Grapalat" w:cs="Arial"/>
          <w:bCs/>
          <w:iCs/>
          <w:lang w:val="hy-AM" w:eastAsia="ru-RU"/>
        </w:rPr>
        <w:t xml:space="preserve"> </w:t>
      </w:r>
      <w:r w:rsidRPr="009A3A56">
        <w:rPr>
          <w:rFonts w:ascii="GHEA Grapalat" w:hAnsi="GHEA Grapalat" w:cs="Arial"/>
          <w:bCs/>
          <w:iCs/>
          <w:lang w:val="hy-AM" w:eastAsia="ru-RU"/>
        </w:rPr>
        <w:lastRenderedPageBreak/>
        <w:t>բ</w:t>
      </w:r>
      <w:r w:rsidR="00F56D0A" w:rsidRPr="009A3A56">
        <w:rPr>
          <w:rFonts w:ascii="GHEA Grapalat" w:hAnsi="GHEA Grapalat" w:cs="Arial"/>
          <w:bCs/>
          <w:iCs/>
          <w:lang w:val="hy-AM" w:eastAsia="ru-RU"/>
        </w:rPr>
        <w:t>ացառությամբ Լոռու և Շիրակի մարզերում, որտեղ արձանագրվել են 0,5</w:t>
      </w:r>
      <w:r w:rsidRPr="009A3A56">
        <w:rPr>
          <w:rFonts w:ascii="GHEA Grapalat" w:hAnsi="GHEA Grapalat" w:cs="Arial"/>
          <w:bCs/>
          <w:iCs/>
          <w:lang w:val="hy-AM" w:eastAsia="ru-RU"/>
        </w:rPr>
        <w:t xml:space="preserve">% </w:t>
      </w:r>
      <w:r w:rsidR="00F56D0A" w:rsidRPr="009A3A56">
        <w:rPr>
          <w:rFonts w:ascii="GHEA Grapalat" w:hAnsi="GHEA Grapalat" w:cs="Arial"/>
          <w:bCs/>
          <w:iCs/>
          <w:lang w:val="hy-AM" w:eastAsia="ru-RU"/>
        </w:rPr>
        <w:t xml:space="preserve"> և 0,1</w:t>
      </w:r>
      <w:r w:rsidRPr="009A3A56">
        <w:rPr>
          <w:rFonts w:ascii="GHEA Grapalat" w:hAnsi="GHEA Grapalat" w:cs="Arial"/>
          <w:bCs/>
          <w:iCs/>
          <w:lang w:val="hy-AM" w:eastAsia="ru-RU"/>
        </w:rPr>
        <w:t xml:space="preserve">% </w:t>
      </w:r>
      <w:r w:rsidR="00F56D0A" w:rsidRPr="009A3A56">
        <w:rPr>
          <w:rFonts w:ascii="GHEA Grapalat" w:hAnsi="GHEA Grapalat" w:cs="Arial"/>
          <w:bCs/>
          <w:iCs/>
          <w:lang w:val="hy-AM" w:eastAsia="ru-RU"/>
        </w:rPr>
        <w:t xml:space="preserve"> տարեկան միջին աճ, մյուս մարզերում և Երևան քաղաքում արձանագրվել է նվազման միտում: Առավել բարձր</w:t>
      </w:r>
      <w:r w:rsidR="00BC556C" w:rsidRPr="009A3A56">
        <w:rPr>
          <w:rFonts w:ascii="GHEA Grapalat" w:hAnsi="GHEA Grapalat" w:cs="Arial"/>
          <w:bCs/>
          <w:iCs/>
          <w:lang w:val="hy-AM" w:eastAsia="ru-RU"/>
        </w:rPr>
        <w:t xml:space="preserve"> </w:t>
      </w:r>
      <w:r w:rsidR="00F56D0A" w:rsidRPr="009A3A56">
        <w:rPr>
          <w:rFonts w:ascii="GHEA Grapalat" w:hAnsi="GHEA Grapalat" w:cs="Arial"/>
          <w:bCs/>
          <w:iCs/>
          <w:lang w:val="hy-AM" w:eastAsia="ru-RU"/>
        </w:rPr>
        <w:t xml:space="preserve">նվազման տարեկան տեմպ արձանագրվել է Արագածոտնի մարզում՝ 5,3%, իսկ ամենացածր նվազման տեմպը եղել է Վայոց ձորում՝ 0.1%: Ներկայացված վերլուծությունը միանշանակ առաջացնում է զբաղվածության ծրագրերի տարածքային տարբերակման մոտեցումների կիրառման անհրաժեշտություն: </w:t>
      </w:r>
    </w:p>
    <w:p w:rsidR="00F56D0A" w:rsidRPr="009A3A56" w:rsidRDefault="00B446A7" w:rsidP="007B4797">
      <w:pPr>
        <w:ind w:firstLine="720"/>
        <w:jc w:val="both"/>
        <w:rPr>
          <w:rFonts w:ascii="GHEA Grapalat" w:hAnsi="GHEA Grapalat" w:cs="Arial"/>
          <w:bCs/>
          <w:iCs/>
          <w:lang w:val="hy-AM" w:eastAsia="ru-RU"/>
        </w:rPr>
      </w:pPr>
      <w:r w:rsidRPr="009A3A56">
        <w:rPr>
          <w:rFonts w:ascii="GHEA Grapalat" w:hAnsi="GHEA Grapalat" w:cs="Arial"/>
          <w:bCs/>
          <w:iCs/>
          <w:lang w:val="hy-AM" w:eastAsia="ru-RU"/>
        </w:rPr>
        <w:t>16.</w:t>
      </w:r>
      <w:r w:rsidR="000341F7" w:rsidRPr="009A3A56">
        <w:rPr>
          <w:rFonts w:ascii="GHEA Grapalat" w:hAnsi="GHEA Grapalat" w:cs="Arial"/>
          <w:bCs/>
          <w:iCs/>
          <w:lang w:val="hy-AM" w:eastAsia="ru-RU"/>
        </w:rPr>
        <w:t xml:space="preserve"> Պետական և ոչ պետական սեկտորներում 2013-2017 թվականներին արձանագրվել է զբաղվածների թվաքանակի կրճատում՝ համապատասխանաբար տարեկան միջինը 0.38%-ով և 3.39%-ով, ինչով և պայմանավորված ավելացել է պետական սեկտորում զբաղվածների տեսակարար կշիռը ոչ պետական սեկտորի զբաղվածների թվաքանակում՝ տարեկան միջինը 2.7%-ով:</w:t>
      </w:r>
    </w:p>
    <w:p w:rsidR="00F56D0A" w:rsidRPr="008C4DED" w:rsidRDefault="00F56D0A" w:rsidP="007B4797">
      <w:pPr>
        <w:ind w:firstLine="720"/>
        <w:jc w:val="both"/>
        <w:rPr>
          <w:rFonts w:ascii="GHEA Grapalat" w:hAnsi="GHEA Grapalat" w:cs="Calibri"/>
          <w:b/>
          <w:lang w:val="hy-AM" w:eastAsia="ru-RU"/>
        </w:rPr>
      </w:pPr>
      <w:r w:rsidRPr="009A3A56">
        <w:rPr>
          <w:rFonts w:ascii="GHEA Grapalat" w:hAnsi="GHEA Grapalat" w:cs="Calibri"/>
          <w:b/>
          <w:lang w:val="hy-AM" w:eastAsia="ru-RU"/>
        </w:rPr>
        <w:t>Գծա</w:t>
      </w:r>
      <w:r w:rsidR="00BB1B6B" w:rsidRPr="009A3A56">
        <w:rPr>
          <w:rFonts w:ascii="GHEA Grapalat" w:hAnsi="GHEA Grapalat" w:cs="Calibri"/>
          <w:b/>
          <w:lang w:val="hy-AM" w:eastAsia="ru-RU"/>
        </w:rPr>
        <w:t>պատ</w:t>
      </w:r>
      <w:r w:rsidRPr="009A3A56">
        <w:rPr>
          <w:rFonts w:ascii="GHEA Grapalat" w:hAnsi="GHEA Grapalat" w:cs="Calibri"/>
          <w:b/>
          <w:lang w:val="hy-AM" w:eastAsia="ru-RU"/>
        </w:rPr>
        <w:t>կ</w:t>
      </w:r>
      <w:r w:rsidR="00BB1B6B" w:rsidRPr="009A3A56">
        <w:rPr>
          <w:rFonts w:ascii="GHEA Grapalat" w:hAnsi="GHEA Grapalat" w:cs="Calibri"/>
          <w:b/>
          <w:lang w:val="hy-AM" w:eastAsia="ru-RU"/>
        </w:rPr>
        <w:t>ե</w:t>
      </w:r>
      <w:r w:rsidRPr="009A3A56">
        <w:rPr>
          <w:rFonts w:ascii="GHEA Grapalat" w:hAnsi="GHEA Grapalat" w:cs="Calibri"/>
          <w:b/>
          <w:lang w:val="hy-AM" w:eastAsia="ru-RU"/>
        </w:rPr>
        <w:t>ր 1</w:t>
      </w:r>
      <w:r w:rsidR="00B40C72" w:rsidRPr="009A3A56">
        <w:rPr>
          <w:rFonts w:ascii="GHEA Grapalat" w:hAnsi="GHEA Grapalat" w:cs="Calibri"/>
          <w:b/>
          <w:lang w:val="hy-AM" w:eastAsia="ru-RU"/>
        </w:rPr>
        <w:t>2</w:t>
      </w:r>
      <w:r w:rsidRPr="009A3A56">
        <w:rPr>
          <w:rFonts w:ascii="GHEA Grapalat" w:hAnsi="GHEA Grapalat" w:cs="Calibri"/>
          <w:b/>
          <w:lang w:val="hy-AM" w:eastAsia="ru-RU"/>
        </w:rPr>
        <w:t xml:space="preserve">. Զբաղվածների բաշխումն՝ ըստ պետական և ոչ պետական սեկտորների, հազ. մարդ </w:t>
      </w:r>
    </w:p>
    <w:p w:rsidR="00F56D0A" w:rsidRPr="009A3A56" w:rsidRDefault="00600C3C" w:rsidP="007B4797">
      <w:pPr>
        <w:jc w:val="center"/>
        <w:rPr>
          <w:rFonts w:ascii="GHEA Grapalat" w:hAnsi="GHEA Grapalat" w:cs="Calibri"/>
          <w:highlight w:val="yellow"/>
          <w:lang w:val="ru-RU" w:eastAsia="ru-RU"/>
        </w:rPr>
      </w:pPr>
      <w:r>
        <w:rPr>
          <w:rFonts w:ascii="GHEA Grapalat" w:hAnsi="GHEA Grapalat" w:cs="Calibri"/>
          <w:noProof/>
          <w:sz w:val="22"/>
          <w:szCs w:val="22"/>
        </w:rPr>
        <w:drawing>
          <wp:inline distT="0" distB="0" distL="0" distR="0">
            <wp:extent cx="5128895" cy="2059305"/>
            <wp:effectExtent l="0" t="0" r="14605" b="17145"/>
            <wp:docPr id="21"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6D0A" w:rsidRPr="009A3A56" w:rsidRDefault="00F56D0A" w:rsidP="007B4797">
      <w:pPr>
        <w:ind w:firstLine="720"/>
        <w:jc w:val="both"/>
        <w:rPr>
          <w:rFonts w:ascii="GHEA Grapalat" w:hAnsi="GHEA Grapalat" w:cs="Calibri"/>
          <w:lang w:val="ru-RU" w:eastAsia="ru-RU"/>
        </w:rPr>
      </w:pPr>
      <w:r w:rsidRPr="009A3A56">
        <w:rPr>
          <w:rFonts w:ascii="GHEA Grapalat" w:hAnsi="GHEA Grapalat" w:cs="Calibri"/>
          <w:lang w:eastAsia="ru-RU"/>
        </w:rPr>
        <w:t>Միջին</w:t>
      </w:r>
      <w:r w:rsidRPr="009A3A56">
        <w:rPr>
          <w:rFonts w:ascii="GHEA Grapalat" w:hAnsi="GHEA Grapalat" w:cs="Calibri"/>
          <w:lang w:val="ru-RU" w:eastAsia="ru-RU"/>
        </w:rPr>
        <w:t xml:space="preserve"> </w:t>
      </w:r>
      <w:r w:rsidRPr="009A3A56">
        <w:rPr>
          <w:rFonts w:ascii="GHEA Grapalat" w:hAnsi="GHEA Grapalat" w:cs="Calibri"/>
          <w:lang w:eastAsia="ru-RU"/>
        </w:rPr>
        <w:t>հաշվարկով</w:t>
      </w:r>
      <w:r w:rsidRPr="009A3A56">
        <w:rPr>
          <w:rFonts w:ascii="GHEA Grapalat" w:hAnsi="GHEA Grapalat" w:cs="Calibri"/>
          <w:lang w:val="ru-RU" w:eastAsia="ru-RU"/>
        </w:rPr>
        <w:t xml:space="preserve"> </w:t>
      </w:r>
      <w:r w:rsidRPr="009A3A56">
        <w:rPr>
          <w:rFonts w:ascii="GHEA Grapalat" w:hAnsi="GHEA Grapalat" w:cs="Calibri"/>
          <w:lang w:eastAsia="ru-RU"/>
        </w:rPr>
        <w:t>պետական</w:t>
      </w:r>
      <w:r w:rsidRPr="009A3A56">
        <w:rPr>
          <w:rFonts w:ascii="GHEA Grapalat" w:hAnsi="GHEA Grapalat" w:cs="Calibri"/>
          <w:lang w:val="ru-RU" w:eastAsia="ru-RU"/>
        </w:rPr>
        <w:t xml:space="preserve"> </w:t>
      </w:r>
      <w:r w:rsidRPr="009A3A56">
        <w:rPr>
          <w:rFonts w:ascii="GHEA Grapalat" w:hAnsi="GHEA Grapalat" w:cs="Calibri"/>
          <w:lang w:eastAsia="ru-RU"/>
        </w:rPr>
        <w:t>սեկտորում</w:t>
      </w:r>
      <w:r w:rsidRPr="009A3A56">
        <w:rPr>
          <w:rFonts w:ascii="GHEA Grapalat" w:hAnsi="GHEA Grapalat" w:cs="Calibri"/>
          <w:lang w:val="ru-RU" w:eastAsia="ru-RU"/>
        </w:rPr>
        <w:t xml:space="preserve"> </w:t>
      </w:r>
      <w:r w:rsidRPr="009A3A56">
        <w:rPr>
          <w:rFonts w:ascii="GHEA Grapalat" w:hAnsi="GHEA Grapalat" w:cs="Calibri"/>
          <w:lang w:eastAsia="ru-RU"/>
        </w:rPr>
        <w:t>զբաղվածների</w:t>
      </w:r>
      <w:r w:rsidRPr="009A3A56">
        <w:rPr>
          <w:rFonts w:ascii="GHEA Grapalat" w:hAnsi="GHEA Grapalat" w:cs="Calibri"/>
          <w:lang w:val="ru-RU" w:eastAsia="ru-RU"/>
        </w:rPr>
        <w:t xml:space="preserve"> </w:t>
      </w:r>
      <w:r w:rsidRPr="009A3A56">
        <w:rPr>
          <w:rFonts w:ascii="GHEA Grapalat" w:hAnsi="GHEA Grapalat" w:cs="Calibri"/>
          <w:lang w:eastAsia="ru-RU"/>
        </w:rPr>
        <w:t>տեսակարար</w:t>
      </w:r>
      <w:r w:rsidRPr="009A3A56">
        <w:rPr>
          <w:rFonts w:ascii="GHEA Grapalat" w:hAnsi="GHEA Grapalat" w:cs="Calibri"/>
          <w:lang w:val="ru-RU" w:eastAsia="ru-RU"/>
        </w:rPr>
        <w:t xml:space="preserve"> </w:t>
      </w:r>
      <w:r w:rsidRPr="009A3A56">
        <w:rPr>
          <w:rFonts w:ascii="GHEA Grapalat" w:hAnsi="GHEA Grapalat" w:cs="Calibri"/>
          <w:lang w:eastAsia="ru-RU"/>
        </w:rPr>
        <w:t>կշիռը</w:t>
      </w:r>
      <w:r w:rsidRPr="009A3A56">
        <w:rPr>
          <w:rFonts w:ascii="GHEA Grapalat" w:hAnsi="GHEA Grapalat" w:cs="Calibri"/>
          <w:lang w:val="ru-RU" w:eastAsia="ru-RU"/>
        </w:rPr>
        <w:t xml:space="preserve"> </w:t>
      </w:r>
      <w:r w:rsidRPr="009A3A56">
        <w:rPr>
          <w:rFonts w:ascii="GHEA Grapalat" w:hAnsi="GHEA Grapalat" w:cs="Calibri"/>
          <w:lang w:eastAsia="ru-RU"/>
        </w:rPr>
        <w:t>ամբողջ</w:t>
      </w:r>
      <w:r w:rsidRPr="009A3A56">
        <w:rPr>
          <w:rFonts w:ascii="GHEA Grapalat" w:hAnsi="GHEA Grapalat" w:cs="Calibri"/>
          <w:lang w:val="ru-RU" w:eastAsia="ru-RU"/>
        </w:rPr>
        <w:t xml:space="preserve"> </w:t>
      </w:r>
      <w:r w:rsidRPr="009A3A56">
        <w:rPr>
          <w:rFonts w:ascii="GHEA Grapalat" w:hAnsi="GHEA Grapalat" w:cs="Calibri"/>
          <w:lang w:eastAsia="ru-RU"/>
        </w:rPr>
        <w:t>ժամանակահատվածի</w:t>
      </w:r>
      <w:r w:rsidRPr="009A3A56">
        <w:rPr>
          <w:rFonts w:ascii="GHEA Grapalat" w:hAnsi="GHEA Grapalat" w:cs="Calibri"/>
          <w:lang w:val="ru-RU" w:eastAsia="ru-RU"/>
        </w:rPr>
        <w:t xml:space="preserve"> </w:t>
      </w:r>
      <w:r w:rsidRPr="009A3A56">
        <w:rPr>
          <w:rFonts w:ascii="GHEA Grapalat" w:hAnsi="GHEA Grapalat" w:cs="Calibri"/>
          <w:lang w:eastAsia="ru-RU"/>
        </w:rPr>
        <w:t>համար</w:t>
      </w:r>
      <w:r w:rsidRPr="009A3A56">
        <w:rPr>
          <w:rFonts w:ascii="GHEA Grapalat" w:hAnsi="GHEA Grapalat" w:cs="Calibri"/>
          <w:lang w:val="ru-RU" w:eastAsia="ru-RU"/>
        </w:rPr>
        <w:t xml:space="preserve"> </w:t>
      </w:r>
      <w:r w:rsidRPr="009A3A56">
        <w:rPr>
          <w:rFonts w:ascii="GHEA Grapalat" w:hAnsi="GHEA Grapalat" w:cs="Calibri"/>
          <w:lang w:eastAsia="ru-RU"/>
        </w:rPr>
        <w:t>կազմել</w:t>
      </w:r>
      <w:r w:rsidRPr="009A3A56">
        <w:rPr>
          <w:rFonts w:ascii="GHEA Grapalat" w:hAnsi="GHEA Grapalat" w:cs="Calibri"/>
          <w:lang w:val="ru-RU" w:eastAsia="ru-RU"/>
        </w:rPr>
        <w:t xml:space="preserve"> </w:t>
      </w:r>
      <w:r w:rsidRPr="009A3A56">
        <w:rPr>
          <w:rFonts w:ascii="GHEA Grapalat" w:hAnsi="GHEA Grapalat" w:cs="Calibri"/>
          <w:lang w:eastAsia="ru-RU"/>
        </w:rPr>
        <w:t>է</w:t>
      </w:r>
      <w:r w:rsidRPr="009A3A56">
        <w:rPr>
          <w:rFonts w:ascii="GHEA Grapalat" w:hAnsi="GHEA Grapalat" w:cs="Calibri"/>
          <w:lang w:val="ru-RU" w:eastAsia="ru-RU"/>
        </w:rPr>
        <w:t xml:space="preserve"> 23.37%, </w:t>
      </w:r>
      <w:r w:rsidRPr="009A3A56">
        <w:rPr>
          <w:rFonts w:ascii="GHEA Grapalat" w:hAnsi="GHEA Grapalat" w:cs="Calibri"/>
          <w:lang w:eastAsia="ru-RU"/>
        </w:rPr>
        <w:t>իսկ</w:t>
      </w:r>
      <w:r w:rsidRPr="009A3A56">
        <w:rPr>
          <w:rFonts w:ascii="GHEA Grapalat" w:hAnsi="GHEA Grapalat" w:cs="Calibri"/>
          <w:lang w:val="ru-RU" w:eastAsia="ru-RU"/>
        </w:rPr>
        <w:t xml:space="preserve"> </w:t>
      </w:r>
      <w:r w:rsidRPr="009A3A56">
        <w:rPr>
          <w:rFonts w:ascii="GHEA Grapalat" w:hAnsi="GHEA Grapalat" w:cs="Calibri"/>
          <w:lang w:eastAsia="ru-RU"/>
        </w:rPr>
        <w:t>ոչ</w:t>
      </w:r>
      <w:r w:rsidRPr="009A3A56">
        <w:rPr>
          <w:rFonts w:ascii="GHEA Grapalat" w:hAnsi="GHEA Grapalat" w:cs="Calibri"/>
          <w:lang w:val="ru-RU" w:eastAsia="ru-RU"/>
        </w:rPr>
        <w:t xml:space="preserve"> </w:t>
      </w:r>
      <w:r w:rsidRPr="009A3A56">
        <w:rPr>
          <w:rFonts w:ascii="GHEA Grapalat" w:hAnsi="GHEA Grapalat" w:cs="Calibri"/>
          <w:lang w:eastAsia="ru-RU"/>
        </w:rPr>
        <w:t>պետական</w:t>
      </w:r>
      <w:r w:rsidRPr="009A3A56">
        <w:rPr>
          <w:rFonts w:ascii="GHEA Grapalat" w:hAnsi="GHEA Grapalat" w:cs="Calibri"/>
          <w:lang w:val="ru-RU" w:eastAsia="ru-RU"/>
        </w:rPr>
        <w:t xml:space="preserve"> </w:t>
      </w:r>
      <w:r w:rsidRPr="009A3A56">
        <w:rPr>
          <w:rFonts w:ascii="GHEA Grapalat" w:hAnsi="GHEA Grapalat" w:cs="Calibri"/>
          <w:lang w:eastAsia="ru-RU"/>
        </w:rPr>
        <w:t>սեկտորի</w:t>
      </w:r>
      <w:r w:rsidRPr="009A3A56">
        <w:rPr>
          <w:rFonts w:ascii="GHEA Grapalat" w:hAnsi="GHEA Grapalat" w:cs="Calibri"/>
          <w:lang w:val="ru-RU" w:eastAsia="ru-RU"/>
        </w:rPr>
        <w:t xml:space="preserve"> </w:t>
      </w:r>
      <w:r w:rsidRPr="009A3A56">
        <w:rPr>
          <w:rFonts w:ascii="GHEA Grapalat" w:hAnsi="GHEA Grapalat" w:cs="Calibri"/>
          <w:lang w:eastAsia="ru-RU"/>
        </w:rPr>
        <w:t>համար</w:t>
      </w:r>
      <w:r w:rsidRPr="009A3A56">
        <w:rPr>
          <w:rFonts w:ascii="GHEA Grapalat" w:hAnsi="GHEA Grapalat" w:cs="Calibri"/>
          <w:lang w:val="ru-RU" w:eastAsia="ru-RU"/>
        </w:rPr>
        <w:t xml:space="preserve"> 76.63%: </w:t>
      </w:r>
    </w:p>
    <w:p w:rsidR="00574F7A" w:rsidRPr="009A3A56" w:rsidRDefault="00574F7A" w:rsidP="007B4797">
      <w:pPr>
        <w:ind w:firstLine="720"/>
        <w:contextualSpacing/>
        <w:jc w:val="both"/>
        <w:rPr>
          <w:rFonts w:ascii="GHEA Grapalat" w:hAnsi="GHEA Grapalat" w:cs="Arial"/>
          <w:bCs/>
          <w:iCs/>
          <w:lang w:val="hy-AM" w:eastAsia="ru-RU"/>
        </w:rPr>
      </w:pPr>
      <w:r w:rsidRPr="009A3A56">
        <w:rPr>
          <w:rFonts w:ascii="GHEA Grapalat" w:eastAsia="Calibri" w:hAnsi="GHEA Grapalat"/>
          <w:lang w:val="hy-AM"/>
        </w:rPr>
        <w:t xml:space="preserve">17. </w:t>
      </w:r>
      <w:r w:rsidRPr="009A3A56">
        <w:rPr>
          <w:rFonts w:ascii="GHEA Grapalat" w:hAnsi="GHEA Grapalat" w:cs="Sylfaen"/>
          <w:lang w:eastAsia="ru-RU"/>
        </w:rPr>
        <w:t>Որպես</w:t>
      </w:r>
      <w:r w:rsidRPr="009A3A56">
        <w:rPr>
          <w:rFonts w:ascii="GHEA Grapalat" w:hAnsi="GHEA Grapalat" w:cs="Calibri"/>
          <w:lang w:val="ru-RU" w:eastAsia="ru-RU"/>
        </w:rPr>
        <w:t xml:space="preserve"> </w:t>
      </w:r>
      <w:r w:rsidRPr="009A3A56">
        <w:rPr>
          <w:rFonts w:ascii="GHEA Grapalat" w:hAnsi="GHEA Grapalat" w:cs="Sylfaen"/>
          <w:lang w:eastAsia="ru-RU"/>
        </w:rPr>
        <w:t>գործ</w:t>
      </w:r>
      <w:r w:rsidRPr="009A3A56">
        <w:rPr>
          <w:rFonts w:ascii="GHEA Grapalat" w:hAnsi="GHEA Grapalat" w:cs="Calibri"/>
          <w:lang w:eastAsia="ru-RU"/>
        </w:rPr>
        <w:t>ազրկության</w:t>
      </w:r>
      <w:r w:rsidRPr="009A3A56">
        <w:rPr>
          <w:rFonts w:ascii="GHEA Grapalat" w:hAnsi="GHEA Grapalat" w:cs="Calibri"/>
          <w:lang w:val="ru-RU" w:eastAsia="ru-RU"/>
        </w:rPr>
        <w:t xml:space="preserve"> </w:t>
      </w:r>
      <w:r w:rsidRPr="009A3A56">
        <w:rPr>
          <w:rFonts w:ascii="GHEA Grapalat" w:hAnsi="GHEA Grapalat" w:cs="Calibri"/>
          <w:lang w:eastAsia="ru-RU"/>
        </w:rPr>
        <w:t>ցուցանիշներ</w:t>
      </w:r>
      <w:r w:rsidRPr="009A3A56">
        <w:rPr>
          <w:rFonts w:ascii="GHEA Grapalat" w:hAnsi="GHEA Grapalat" w:cs="Calibri"/>
          <w:lang w:val="ru-RU" w:eastAsia="ru-RU"/>
        </w:rPr>
        <w:t xml:space="preserve"> </w:t>
      </w:r>
      <w:r w:rsidRPr="009A3A56">
        <w:rPr>
          <w:rFonts w:ascii="GHEA Grapalat" w:hAnsi="GHEA Grapalat" w:cs="Calibri"/>
          <w:lang w:eastAsia="ru-RU"/>
        </w:rPr>
        <w:t>դիտարկվել</w:t>
      </w:r>
      <w:r w:rsidRPr="009A3A56">
        <w:rPr>
          <w:rFonts w:ascii="GHEA Grapalat" w:hAnsi="GHEA Grapalat" w:cs="Calibri"/>
          <w:lang w:val="ru-RU" w:eastAsia="ru-RU"/>
        </w:rPr>
        <w:t xml:space="preserve"> </w:t>
      </w:r>
      <w:r w:rsidRPr="009A3A56">
        <w:rPr>
          <w:rFonts w:ascii="GHEA Grapalat" w:hAnsi="GHEA Grapalat" w:cs="Calibri"/>
          <w:lang w:eastAsia="ru-RU"/>
        </w:rPr>
        <w:t>են</w:t>
      </w:r>
      <w:r w:rsidRPr="009A3A56">
        <w:rPr>
          <w:rFonts w:ascii="GHEA Grapalat" w:hAnsi="GHEA Grapalat" w:cs="Calibri"/>
          <w:lang w:val="ru-RU" w:eastAsia="ru-RU"/>
        </w:rPr>
        <w:t xml:space="preserve"> </w:t>
      </w:r>
      <w:r w:rsidRPr="009A3A56">
        <w:rPr>
          <w:rFonts w:ascii="GHEA Grapalat" w:hAnsi="GHEA Grapalat" w:cs="Calibri"/>
          <w:lang w:eastAsia="ru-RU"/>
        </w:rPr>
        <w:t>գ</w:t>
      </w:r>
      <w:r w:rsidRPr="009A3A56">
        <w:rPr>
          <w:rFonts w:ascii="GHEA Grapalat" w:hAnsi="GHEA Grapalat" w:cs="Calibri"/>
          <w:lang w:val="ru-RU" w:eastAsia="ru-RU"/>
        </w:rPr>
        <w:t>ործազրկության մակարդակ</w:t>
      </w:r>
      <w:r w:rsidR="00BC556C" w:rsidRPr="009A3A56">
        <w:rPr>
          <w:rFonts w:ascii="GHEA Grapalat" w:hAnsi="GHEA Grapalat" w:cs="Calibri"/>
          <w:lang w:val="hy-AM" w:eastAsia="ru-RU"/>
        </w:rPr>
        <w:t>ը</w:t>
      </w:r>
      <w:r w:rsidRPr="009A3A56">
        <w:rPr>
          <w:rFonts w:ascii="GHEA Grapalat" w:hAnsi="GHEA Grapalat" w:cs="Calibri"/>
          <w:lang w:val="ru-RU" w:eastAsia="ru-RU"/>
        </w:rPr>
        <w:t xml:space="preserve">՝ ըստ </w:t>
      </w:r>
      <w:r w:rsidR="00BC556C" w:rsidRPr="009A3A56">
        <w:rPr>
          <w:rFonts w:ascii="GHEA Grapalat" w:hAnsi="GHEA Grapalat" w:cs="Calibri"/>
          <w:lang w:val="hy-AM" w:eastAsia="ru-RU"/>
        </w:rPr>
        <w:t>Հայաստանի Հանրապետության վիճակագրական կոմիտեի</w:t>
      </w:r>
      <w:r w:rsidRPr="009A3A56">
        <w:rPr>
          <w:rFonts w:ascii="GHEA Grapalat" w:hAnsi="GHEA Grapalat" w:cs="Calibri"/>
          <w:lang w:val="ru-RU" w:eastAsia="ru-RU"/>
        </w:rPr>
        <w:t xml:space="preserve"> մեթոդաբանության,</w:t>
      </w:r>
      <w:r w:rsidR="007F68EE" w:rsidRPr="009A3A56">
        <w:rPr>
          <w:rFonts w:ascii="GHEA Grapalat" w:hAnsi="GHEA Grapalat" w:cs="Calibri"/>
          <w:lang w:val="hy-AM" w:eastAsia="ru-RU"/>
        </w:rPr>
        <w:t xml:space="preserve"> ներկայացվել է</w:t>
      </w:r>
      <w:r w:rsidRPr="009A3A56">
        <w:rPr>
          <w:rFonts w:ascii="GHEA Grapalat" w:hAnsi="GHEA Grapalat" w:cs="Calibri"/>
          <w:lang w:val="ru-RU" w:eastAsia="ru-RU"/>
        </w:rPr>
        <w:t xml:space="preserve"> գործազուրկների թվաքանակը սեռատարիքային</w:t>
      </w:r>
      <w:r w:rsidRPr="009A3A56">
        <w:rPr>
          <w:rFonts w:ascii="GHEA Grapalat" w:hAnsi="GHEA Grapalat" w:cs="Calibri"/>
          <w:lang w:val="hy-AM" w:eastAsia="ru-RU"/>
        </w:rPr>
        <w:t xml:space="preserve"> և</w:t>
      </w:r>
      <w:r w:rsidRPr="009A3A56">
        <w:rPr>
          <w:rFonts w:ascii="GHEA Grapalat" w:hAnsi="GHEA Grapalat" w:cs="Calibri"/>
          <w:lang w:val="ru-RU" w:eastAsia="ru-RU"/>
        </w:rPr>
        <w:t xml:space="preserve"> կրթական բաշխմա</w:t>
      </w:r>
      <w:r w:rsidRPr="009A3A56">
        <w:rPr>
          <w:rFonts w:ascii="GHEA Grapalat" w:hAnsi="GHEA Grapalat" w:cs="Calibri"/>
          <w:lang w:eastAsia="ru-RU"/>
        </w:rPr>
        <w:t>մբ</w:t>
      </w:r>
      <w:r w:rsidRPr="009A3A56">
        <w:rPr>
          <w:rFonts w:ascii="GHEA Grapalat" w:hAnsi="GHEA Grapalat" w:cs="Calibri"/>
          <w:lang w:val="ru-RU" w:eastAsia="ru-RU"/>
        </w:rPr>
        <w:t xml:space="preserve">: </w:t>
      </w:r>
      <w:r w:rsidRPr="009A3A56">
        <w:rPr>
          <w:rFonts w:ascii="GHEA Grapalat" w:hAnsi="GHEA Grapalat" w:cs="Arial"/>
          <w:bCs/>
          <w:iCs/>
          <w:lang w:val="hy-AM" w:eastAsia="ru-RU"/>
        </w:rPr>
        <w:t>Գործազուրկների վերլուծությունը ցույց է տալիս, որ զբաղվածների թվաքանակի նվազմանը զուգահեռ նվազել է նաև գործազուրկների թվաքանակը (տես գծապատկեր 13): Գործազուրկների ընդհանուր թվաքանակը նվազել է տարեկան միջինը 1,1%-ով, սակայն հետաքրքիր է, որ տղամարդկանց շրջանում գործազուրկների թիվը աճել է տարեկան միջինը 0,44%-ով, իսկ կանանց շրջանում՝ նվազել 2,2%-ով: Այս փ</w:t>
      </w:r>
      <w:r w:rsidR="00BC556C" w:rsidRPr="009A3A56">
        <w:rPr>
          <w:rFonts w:ascii="GHEA Grapalat" w:hAnsi="GHEA Grapalat" w:cs="Arial"/>
          <w:bCs/>
          <w:iCs/>
          <w:lang w:val="hy-AM" w:eastAsia="ru-RU"/>
        </w:rPr>
        <w:t>ա</w:t>
      </w:r>
      <w:r w:rsidRPr="009A3A56">
        <w:rPr>
          <w:rFonts w:ascii="GHEA Grapalat" w:hAnsi="GHEA Grapalat" w:cs="Arial"/>
          <w:bCs/>
          <w:iCs/>
          <w:lang w:val="hy-AM" w:eastAsia="ru-RU"/>
        </w:rPr>
        <w:t>ստը վկայում է այն մասին, որ ՀՀ աշխատանքի շուկայում առաջարկվող աշխատատեղերի մի զգալի մասը պայմանավորված մասա</w:t>
      </w:r>
      <w:r w:rsidR="00F8614D">
        <w:rPr>
          <w:rFonts w:ascii="GHEA Grapalat" w:hAnsi="GHEA Grapalat" w:cs="Arial"/>
          <w:bCs/>
          <w:iCs/>
          <w:lang w:eastAsia="ru-RU"/>
        </w:rPr>
        <w:t>մ</w:t>
      </w:r>
      <w:r w:rsidRPr="009A3A56">
        <w:rPr>
          <w:rFonts w:ascii="GHEA Grapalat" w:hAnsi="GHEA Grapalat" w:cs="Arial"/>
          <w:bCs/>
          <w:iCs/>
          <w:lang w:val="hy-AM" w:eastAsia="ru-RU"/>
        </w:rPr>
        <w:t>բ պահանջվող աշխատանքի բնույթով, ինչպես նաև աշխատանքի վարձատրությամբ առավե</w:t>
      </w:r>
      <w:r w:rsidR="00D04E87" w:rsidRPr="009A3A56">
        <w:rPr>
          <w:rFonts w:ascii="GHEA Grapalat" w:hAnsi="GHEA Grapalat" w:cs="Arial"/>
          <w:bCs/>
          <w:iCs/>
          <w:lang w:val="hy-AM" w:eastAsia="ru-RU"/>
        </w:rPr>
        <w:t>լ հարմար են եղել կանանց համար: Ի</w:t>
      </w:r>
      <w:r w:rsidRPr="009A3A56">
        <w:rPr>
          <w:rFonts w:ascii="GHEA Grapalat" w:hAnsi="GHEA Grapalat" w:cs="Arial"/>
          <w:bCs/>
          <w:iCs/>
          <w:lang w:val="hy-AM" w:eastAsia="ru-RU"/>
        </w:rPr>
        <w:t xml:space="preserve">ր որոշակի ազդեցությունն է ունեցել նաև այն փաստը, որ արտագնա աշխատանքի մեկնող տղամարդկանց պայմաններում կանայք ավելի ակտիվորեն են սկսել փնտրել աշխատանք և որպես արդյունք նրանց մոտ կրճատվել է գործազրկությունը: </w:t>
      </w:r>
    </w:p>
    <w:p w:rsidR="00574F7A" w:rsidRPr="009A3A56" w:rsidRDefault="00574F7A" w:rsidP="007B4797">
      <w:pPr>
        <w:contextualSpacing/>
        <w:jc w:val="both"/>
        <w:rPr>
          <w:rFonts w:ascii="GHEA Grapalat" w:hAnsi="GHEA Grapalat" w:cs="Arial"/>
          <w:bCs/>
          <w:iCs/>
          <w:lang w:val="hy-AM" w:eastAsia="ru-RU"/>
        </w:rPr>
      </w:pPr>
    </w:p>
    <w:p w:rsidR="000D0A11" w:rsidRDefault="000D0A11" w:rsidP="007B4797">
      <w:pPr>
        <w:ind w:firstLine="720"/>
        <w:rPr>
          <w:rFonts w:ascii="GHEA Grapalat" w:hAnsi="GHEA Grapalat" w:cs="Arial"/>
          <w:b/>
          <w:bCs/>
          <w:iCs/>
          <w:lang w:val="hy-AM" w:eastAsia="ru-RU"/>
        </w:rPr>
      </w:pPr>
    </w:p>
    <w:p w:rsidR="00726460" w:rsidRDefault="00726460" w:rsidP="007B4797">
      <w:pPr>
        <w:ind w:firstLine="720"/>
        <w:rPr>
          <w:rFonts w:ascii="GHEA Grapalat" w:hAnsi="GHEA Grapalat" w:cs="Arial"/>
          <w:b/>
          <w:bCs/>
          <w:iCs/>
          <w:lang w:val="hy-AM" w:eastAsia="ru-RU"/>
        </w:rPr>
      </w:pPr>
    </w:p>
    <w:p w:rsidR="00726460" w:rsidRDefault="00726460" w:rsidP="007B4797">
      <w:pPr>
        <w:ind w:firstLine="720"/>
        <w:rPr>
          <w:rFonts w:ascii="GHEA Grapalat" w:hAnsi="GHEA Grapalat" w:cs="Arial"/>
          <w:b/>
          <w:bCs/>
          <w:iCs/>
          <w:lang w:val="hy-AM" w:eastAsia="ru-RU"/>
        </w:rPr>
      </w:pPr>
    </w:p>
    <w:p w:rsidR="00726460" w:rsidRDefault="00726460" w:rsidP="007B4797">
      <w:pPr>
        <w:ind w:firstLine="720"/>
        <w:rPr>
          <w:rFonts w:ascii="GHEA Grapalat" w:hAnsi="GHEA Grapalat" w:cs="Arial"/>
          <w:b/>
          <w:bCs/>
          <w:iCs/>
          <w:lang w:val="hy-AM" w:eastAsia="ru-RU"/>
        </w:rPr>
      </w:pPr>
    </w:p>
    <w:p w:rsidR="00574F7A" w:rsidRPr="009A3A56" w:rsidRDefault="00574F7A" w:rsidP="007B4797">
      <w:pPr>
        <w:ind w:firstLine="720"/>
        <w:rPr>
          <w:rFonts w:ascii="GHEA Grapalat" w:hAnsi="GHEA Grapalat" w:cs="Arial"/>
          <w:b/>
          <w:bCs/>
          <w:iCs/>
          <w:lang w:val="hy-AM" w:eastAsia="ru-RU"/>
        </w:rPr>
      </w:pPr>
      <w:r w:rsidRPr="008C4DED">
        <w:rPr>
          <w:rFonts w:ascii="GHEA Grapalat" w:hAnsi="GHEA Grapalat" w:cs="Arial"/>
          <w:b/>
          <w:bCs/>
          <w:iCs/>
          <w:lang w:val="hy-AM" w:eastAsia="ru-RU"/>
        </w:rPr>
        <w:lastRenderedPageBreak/>
        <w:t>Գծա</w:t>
      </w:r>
      <w:r w:rsidRPr="009A3A56">
        <w:rPr>
          <w:rFonts w:ascii="GHEA Grapalat" w:hAnsi="GHEA Grapalat" w:cs="Arial"/>
          <w:b/>
          <w:bCs/>
          <w:iCs/>
          <w:lang w:val="hy-AM" w:eastAsia="ru-RU"/>
        </w:rPr>
        <w:t>պատ</w:t>
      </w:r>
      <w:r w:rsidRPr="008C4DED">
        <w:rPr>
          <w:rFonts w:ascii="GHEA Grapalat" w:hAnsi="GHEA Grapalat" w:cs="Arial"/>
          <w:b/>
          <w:bCs/>
          <w:iCs/>
          <w:lang w:val="hy-AM" w:eastAsia="ru-RU"/>
        </w:rPr>
        <w:t>կ</w:t>
      </w:r>
      <w:r w:rsidRPr="009A3A56">
        <w:rPr>
          <w:rFonts w:ascii="GHEA Grapalat" w:hAnsi="GHEA Grapalat" w:cs="Arial"/>
          <w:b/>
          <w:bCs/>
          <w:iCs/>
          <w:lang w:val="hy-AM" w:eastAsia="ru-RU"/>
        </w:rPr>
        <w:t>ե</w:t>
      </w:r>
      <w:r w:rsidRPr="008C4DED">
        <w:rPr>
          <w:rFonts w:ascii="GHEA Grapalat" w:hAnsi="GHEA Grapalat" w:cs="Arial"/>
          <w:b/>
          <w:bCs/>
          <w:iCs/>
          <w:lang w:val="hy-AM" w:eastAsia="ru-RU"/>
        </w:rPr>
        <w:t>ր</w:t>
      </w:r>
      <w:r w:rsidRPr="009A3A56">
        <w:rPr>
          <w:rFonts w:ascii="GHEA Grapalat" w:hAnsi="GHEA Grapalat" w:cs="Arial"/>
          <w:b/>
          <w:bCs/>
          <w:iCs/>
          <w:lang w:val="hy-AM" w:eastAsia="ru-RU"/>
        </w:rPr>
        <w:t xml:space="preserve"> 13. Գործազուրկների թվաքանակի փոփոխությունը, հազար մարդ </w:t>
      </w:r>
    </w:p>
    <w:p w:rsidR="00574F7A" w:rsidRPr="009A3A56" w:rsidRDefault="00600C3C" w:rsidP="007B4797">
      <w:pPr>
        <w:ind w:firstLine="720"/>
        <w:jc w:val="both"/>
        <w:rPr>
          <w:rFonts w:ascii="GHEA Grapalat" w:eastAsia="Calibri" w:hAnsi="GHEA Grapalat"/>
          <w:lang w:val="hy-AM"/>
        </w:rPr>
      </w:pPr>
      <w:r>
        <w:rPr>
          <w:rFonts w:ascii="GHEA Grapalat" w:hAnsi="GHEA Grapalat"/>
          <w:noProof/>
        </w:rPr>
        <w:drawing>
          <wp:inline distT="0" distB="0" distL="0" distR="0">
            <wp:extent cx="5135880" cy="2539365"/>
            <wp:effectExtent l="0" t="0" r="26670" b="13335"/>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74F7A" w:rsidRPr="009A3A56" w:rsidRDefault="00574F7A" w:rsidP="007B4797">
      <w:pPr>
        <w:ind w:firstLine="720"/>
        <w:jc w:val="both"/>
        <w:rPr>
          <w:rFonts w:ascii="GHEA Grapalat" w:eastAsia="Calibri" w:hAnsi="GHEA Grapalat"/>
          <w:lang w:val="hy-AM"/>
        </w:rPr>
      </w:pPr>
    </w:p>
    <w:p w:rsidR="003579A5" w:rsidRPr="009A3A56" w:rsidRDefault="003579A5" w:rsidP="007B4797">
      <w:pPr>
        <w:ind w:firstLine="720"/>
        <w:contextualSpacing/>
        <w:jc w:val="both"/>
        <w:rPr>
          <w:rFonts w:ascii="GHEA Grapalat" w:hAnsi="GHEA Grapalat" w:cs="Arial"/>
          <w:bCs/>
          <w:iCs/>
          <w:lang w:val="hy-AM" w:eastAsia="ru-RU"/>
        </w:rPr>
      </w:pPr>
      <w:r w:rsidRPr="009A3A56">
        <w:rPr>
          <w:rFonts w:ascii="GHEA Grapalat" w:eastAsia="Calibri" w:hAnsi="GHEA Grapalat"/>
          <w:lang w:val="hy-AM"/>
        </w:rPr>
        <w:t xml:space="preserve">18. </w:t>
      </w:r>
      <w:r w:rsidRPr="009A3A56">
        <w:rPr>
          <w:rFonts w:ascii="GHEA Grapalat" w:hAnsi="GHEA Grapalat" w:cs="Arial"/>
          <w:bCs/>
          <w:iCs/>
          <w:lang w:val="hy-AM" w:eastAsia="ru-RU"/>
        </w:rPr>
        <w:t>Գործազուրկների բաշխումը</w:t>
      </w:r>
      <w:r w:rsidR="002E4A01" w:rsidRPr="009A3A56">
        <w:rPr>
          <w:rFonts w:ascii="GHEA Grapalat" w:hAnsi="GHEA Grapalat" w:cs="Arial"/>
          <w:bCs/>
          <w:iCs/>
          <w:lang w:val="hy-AM" w:eastAsia="ru-RU"/>
        </w:rPr>
        <w:t>`</w:t>
      </w:r>
      <w:r w:rsidRPr="009A3A56">
        <w:rPr>
          <w:rFonts w:ascii="GHEA Grapalat" w:hAnsi="GHEA Grapalat" w:cs="Arial"/>
          <w:bCs/>
          <w:iCs/>
          <w:lang w:val="hy-AM" w:eastAsia="ru-RU"/>
        </w:rPr>
        <w:t xml:space="preserve"> ըստ տարիքային խմբերի բերված է </w:t>
      </w:r>
      <w:r w:rsidR="000B2DC3" w:rsidRPr="009A3A56">
        <w:rPr>
          <w:rFonts w:ascii="GHEA Grapalat" w:hAnsi="GHEA Grapalat" w:cs="Arial"/>
          <w:bCs/>
          <w:iCs/>
          <w:lang w:val="hy-AM" w:eastAsia="ru-RU"/>
        </w:rPr>
        <w:t>գծապատկեր</w:t>
      </w:r>
      <w:r w:rsidRPr="009A3A56">
        <w:rPr>
          <w:rFonts w:ascii="GHEA Grapalat" w:hAnsi="GHEA Grapalat" w:cs="Arial"/>
          <w:bCs/>
          <w:iCs/>
          <w:lang w:val="hy-AM" w:eastAsia="ru-RU"/>
        </w:rPr>
        <w:t xml:space="preserve"> 1</w:t>
      </w:r>
      <w:r w:rsidR="002E4A01" w:rsidRPr="009A3A56">
        <w:rPr>
          <w:rFonts w:ascii="GHEA Grapalat" w:hAnsi="GHEA Grapalat" w:cs="Arial"/>
          <w:bCs/>
          <w:iCs/>
          <w:lang w:val="hy-AM" w:eastAsia="ru-RU"/>
        </w:rPr>
        <w:t>4</w:t>
      </w:r>
      <w:r w:rsidRPr="009A3A56">
        <w:rPr>
          <w:rFonts w:ascii="GHEA Grapalat" w:hAnsi="GHEA Grapalat" w:cs="Arial"/>
          <w:bCs/>
          <w:iCs/>
          <w:lang w:val="hy-AM" w:eastAsia="ru-RU"/>
        </w:rPr>
        <w:t>-ում, որից պարզ է դառնում, որ գործազուրկների թիվը առավել մեծ է երիտասարդների շրջանում՝ միջինը տարեկան 37.6% և մինչև 50 տարեկանների շրջանում՝ միջինը տարեկան 37,5%: Ընդ որում</w:t>
      </w:r>
      <w:r w:rsidR="000B2DC3" w:rsidRPr="009A3A56">
        <w:rPr>
          <w:rFonts w:ascii="GHEA Grapalat" w:hAnsi="GHEA Grapalat" w:cs="Arial"/>
          <w:bCs/>
          <w:iCs/>
          <w:lang w:val="hy-AM" w:eastAsia="ru-RU"/>
        </w:rPr>
        <w:t>,</w:t>
      </w:r>
      <w:r w:rsidRPr="009A3A56">
        <w:rPr>
          <w:rFonts w:ascii="GHEA Grapalat" w:hAnsi="GHEA Grapalat" w:cs="Arial"/>
          <w:bCs/>
          <w:iCs/>
          <w:lang w:val="hy-AM" w:eastAsia="ru-RU"/>
        </w:rPr>
        <w:t xml:space="preserve"> 15-ից 29 տարեկանների շրջանում գործազուրկների թիվը նվազել է տարեկ</w:t>
      </w:r>
      <w:r w:rsidR="000B2DC3" w:rsidRPr="009A3A56">
        <w:rPr>
          <w:rFonts w:ascii="GHEA Grapalat" w:hAnsi="GHEA Grapalat" w:cs="Arial"/>
          <w:bCs/>
          <w:iCs/>
          <w:lang w:val="hy-AM" w:eastAsia="ru-RU"/>
        </w:rPr>
        <w:t>ա</w:t>
      </w:r>
      <w:r w:rsidRPr="009A3A56">
        <w:rPr>
          <w:rFonts w:ascii="GHEA Grapalat" w:hAnsi="GHEA Grapalat" w:cs="Arial"/>
          <w:bCs/>
          <w:iCs/>
          <w:lang w:val="hy-AM" w:eastAsia="ru-RU"/>
        </w:rPr>
        <w:t xml:space="preserve">ն միջինը 2,5%-ով, 30-ից 50 տարեկանների շրջանում այն ավելացել է տարեկան միջինը 3.3%-ով, իսկ 50 և ավելի տարիքի գործազուրկների թիվը նվազել է տարեկան միջինը 1,4%-ով: </w:t>
      </w:r>
    </w:p>
    <w:p w:rsidR="002E4A01" w:rsidRPr="009A3A56" w:rsidRDefault="002E4A01" w:rsidP="007B4797">
      <w:pPr>
        <w:ind w:firstLine="720"/>
        <w:rPr>
          <w:rFonts w:ascii="GHEA Grapalat" w:hAnsi="GHEA Grapalat" w:cs="Arial"/>
          <w:b/>
          <w:bCs/>
          <w:iCs/>
          <w:lang w:val="hy-AM" w:eastAsia="ru-RU"/>
        </w:rPr>
      </w:pPr>
    </w:p>
    <w:p w:rsidR="002E4A01" w:rsidRPr="009A3A56" w:rsidRDefault="002E4A01" w:rsidP="007B4797">
      <w:pPr>
        <w:ind w:firstLine="720"/>
        <w:rPr>
          <w:rFonts w:ascii="GHEA Grapalat" w:hAnsi="GHEA Grapalat" w:cs="Arial"/>
          <w:b/>
          <w:bCs/>
          <w:iCs/>
          <w:lang w:val="hy-AM" w:eastAsia="ru-RU"/>
        </w:rPr>
      </w:pPr>
      <w:r w:rsidRPr="009A3A56">
        <w:rPr>
          <w:rFonts w:ascii="GHEA Grapalat" w:hAnsi="GHEA Grapalat" w:cs="Arial"/>
          <w:b/>
          <w:bCs/>
          <w:iCs/>
          <w:lang w:val="hy-AM" w:eastAsia="ru-RU"/>
        </w:rPr>
        <w:t>Գծապատկեր 14. Գործազուրկների բաշխումը` ըստ տարիքային խմբերի, %.</w:t>
      </w:r>
    </w:p>
    <w:p w:rsidR="002E4A01" w:rsidRPr="009A3A56" w:rsidRDefault="00600C3C" w:rsidP="007B4797">
      <w:pPr>
        <w:rPr>
          <w:rFonts w:ascii="GHEA Grapalat" w:hAnsi="GHEA Grapalat" w:cs="Arial"/>
          <w:b/>
          <w:bCs/>
          <w:iCs/>
          <w:lang w:val="hy-AM" w:eastAsia="ru-RU"/>
        </w:rPr>
      </w:pPr>
      <w:r>
        <w:rPr>
          <w:rFonts w:ascii="GHEA Grapalat" w:hAnsi="GHEA Grapalat"/>
          <w:noProof/>
        </w:rPr>
        <w:drawing>
          <wp:inline distT="0" distB="0" distL="0" distR="0">
            <wp:extent cx="5167630" cy="2042160"/>
            <wp:effectExtent l="0" t="0" r="13970" b="15240"/>
            <wp:docPr id="1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E4A01" w:rsidRPr="009A3A56" w:rsidRDefault="002E4A01" w:rsidP="007B4797">
      <w:pPr>
        <w:ind w:firstLine="720"/>
        <w:contextualSpacing/>
        <w:jc w:val="both"/>
        <w:rPr>
          <w:rFonts w:ascii="GHEA Grapalat" w:hAnsi="GHEA Grapalat" w:cs="Arial"/>
          <w:bCs/>
          <w:iCs/>
          <w:lang w:val="hy-AM" w:eastAsia="ru-RU"/>
        </w:rPr>
      </w:pPr>
    </w:p>
    <w:p w:rsidR="003579A5" w:rsidRPr="009A3A56" w:rsidRDefault="000B2DC3" w:rsidP="007B4797">
      <w:pPr>
        <w:ind w:firstLine="720"/>
        <w:contextualSpacing/>
        <w:jc w:val="both"/>
        <w:rPr>
          <w:rFonts w:ascii="GHEA Grapalat" w:hAnsi="GHEA Grapalat" w:cs="Arial"/>
          <w:bCs/>
          <w:iCs/>
          <w:lang w:val="hy-AM" w:eastAsia="ru-RU"/>
        </w:rPr>
      </w:pPr>
      <w:r w:rsidRPr="009A3A56">
        <w:rPr>
          <w:rFonts w:ascii="GHEA Grapalat" w:hAnsi="GHEA Grapalat" w:cs="Arial"/>
          <w:bCs/>
          <w:iCs/>
          <w:lang w:val="hy-AM" w:eastAsia="ru-RU"/>
        </w:rPr>
        <w:t xml:space="preserve">19. </w:t>
      </w:r>
      <w:r w:rsidR="003579A5" w:rsidRPr="009A3A56">
        <w:rPr>
          <w:rFonts w:ascii="GHEA Grapalat" w:hAnsi="GHEA Grapalat" w:cs="Arial"/>
          <w:bCs/>
          <w:iCs/>
          <w:lang w:val="hy-AM" w:eastAsia="ru-RU"/>
        </w:rPr>
        <w:t xml:space="preserve">Գործազուրկների վերաբերյալ վիճակագրական վերլուծությունը՝ ըստ կրթական մակարդակների բերված է </w:t>
      </w:r>
      <w:r w:rsidRPr="009A3A56">
        <w:rPr>
          <w:rFonts w:ascii="GHEA Grapalat" w:hAnsi="GHEA Grapalat" w:cs="Arial"/>
          <w:bCs/>
          <w:iCs/>
          <w:lang w:val="hy-AM" w:eastAsia="ru-RU"/>
        </w:rPr>
        <w:t>գծապատկեր</w:t>
      </w:r>
      <w:r w:rsidR="003579A5" w:rsidRPr="009A3A56">
        <w:rPr>
          <w:rFonts w:ascii="GHEA Grapalat" w:hAnsi="GHEA Grapalat" w:cs="Arial"/>
          <w:bCs/>
          <w:iCs/>
          <w:lang w:val="hy-AM" w:eastAsia="ru-RU"/>
        </w:rPr>
        <w:t xml:space="preserve"> 1</w:t>
      </w:r>
      <w:r w:rsidR="002E4A01" w:rsidRPr="009A3A56">
        <w:rPr>
          <w:rFonts w:ascii="GHEA Grapalat" w:hAnsi="GHEA Grapalat" w:cs="Arial"/>
          <w:bCs/>
          <w:iCs/>
          <w:lang w:val="hy-AM" w:eastAsia="ru-RU"/>
        </w:rPr>
        <w:t>5</w:t>
      </w:r>
      <w:r w:rsidR="003579A5" w:rsidRPr="009A3A56">
        <w:rPr>
          <w:rFonts w:ascii="GHEA Grapalat" w:hAnsi="GHEA Grapalat" w:cs="Arial"/>
          <w:bCs/>
          <w:iCs/>
          <w:lang w:val="hy-AM" w:eastAsia="ru-RU"/>
        </w:rPr>
        <w:t xml:space="preserve">-ում: </w:t>
      </w:r>
      <w:r w:rsidR="002E4A01" w:rsidRPr="009A3A56">
        <w:rPr>
          <w:rFonts w:ascii="GHEA Grapalat" w:hAnsi="GHEA Grapalat" w:cs="Arial"/>
          <w:bCs/>
          <w:iCs/>
          <w:lang w:val="hy-AM" w:eastAsia="ru-RU"/>
        </w:rPr>
        <w:t>Գծապատկերից</w:t>
      </w:r>
      <w:r w:rsidR="003579A5" w:rsidRPr="009A3A56">
        <w:rPr>
          <w:rFonts w:ascii="GHEA Grapalat" w:hAnsi="GHEA Grapalat" w:cs="Arial"/>
          <w:bCs/>
          <w:iCs/>
          <w:lang w:val="hy-AM" w:eastAsia="ru-RU"/>
        </w:rPr>
        <w:t xml:space="preserve"> պարզ է դառնում, որ առավել շատ են գործազուրկները, ովքեր չունեն որևէ մասնագիտական կրթություն՝ միջինը 45,8%, սակայն միաժամանակ մտահոգիչ է այն փաստը, որ գործազուրկների միջինը 28.6%-ը ունեն բարձրագույն կրթություն, 22,6%-ը</w:t>
      </w:r>
      <w:r w:rsidR="002E4A01" w:rsidRPr="009A3A56">
        <w:rPr>
          <w:rFonts w:ascii="GHEA Grapalat" w:hAnsi="GHEA Grapalat" w:cs="Arial"/>
          <w:bCs/>
          <w:iCs/>
          <w:lang w:val="hy-AM" w:eastAsia="ru-RU"/>
        </w:rPr>
        <w:t>`</w:t>
      </w:r>
      <w:r w:rsidR="003579A5" w:rsidRPr="009A3A56">
        <w:rPr>
          <w:rFonts w:ascii="GHEA Grapalat" w:hAnsi="GHEA Grapalat" w:cs="Arial"/>
          <w:bCs/>
          <w:iCs/>
          <w:lang w:val="hy-AM" w:eastAsia="ru-RU"/>
        </w:rPr>
        <w:t xml:space="preserve"> միջին մասնագիտական և մոտ 3%-ը</w:t>
      </w:r>
      <w:r w:rsidR="002E4A01" w:rsidRPr="009A3A56">
        <w:rPr>
          <w:rFonts w:ascii="GHEA Grapalat" w:hAnsi="GHEA Grapalat" w:cs="Arial"/>
          <w:bCs/>
          <w:iCs/>
          <w:lang w:val="hy-AM" w:eastAsia="ru-RU"/>
        </w:rPr>
        <w:t>`</w:t>
      </w:r>
      <w:r w:rsidR="003579A5" w:rsidRPr="009A3A56">
        <w:rPr>
          <w:rFonts w:ascii="GHEA Grapalat" w:hAnsi="GHEA Grapalat" w:cs="Arial"/>
          <w:bCs/>
          <w:iCs/>
          <w:lang w:val="hy-AM" w:eastAsia="ru-RU"/>
        </w:rPr>
        <w:t xml:space="preserve"> նախնական մասնագիտական կրթություն: Վերլուծությունը ցույց է տվել, որ բարձրագույն կրթություն ունեցող գործազուրկների թիվը աճել է տարեկան միջինը 2,6%-ով, միջին մասնագիտական կրթություն ունեցողներինը նվազել է տարեկան միջինը 4,2%-ով, նախնական մասնագիտական կրթություն ունեցողներինը աճել է տարեկան միջինը 25%-ով, իսկ </w:t>
      </w:r>
      <w:r w:rsidR="003579A5" w:rsidRPr="009A3A56">
        <w:rPr>
          <w:rFonts w:ascii="GHEA Grapalat" w:hAnsi="GHEA Grapalat" w:cs="Arial"/>
          <w:bCs/>
          <w:iCs/>
          <w:lang w:val="hy-AM" w:eastAsia="ru-RU"/>
        </w:rPr>
        <w:lastRenderedPageBreak/>
        <w:t>մասնագիտական կրթություն չունեցողներինը նվազել է շատ փոքր չափով՝ տարեկան 0,1%-ով:</w:t>
      </w:r>
    </w:p>
    <w:p w:rsidR="002E4A01" w:rsidRPr="009A3A56" w:rsidRDefault="002E4A01" w:rsidP="007B4797">
      <w:pPr>
        <w:ind w:firstLine="720"/>
        <w:contextualSpacing/>
        <w:jc w:val="both"/>
        <w:rPr>
          <w:rFonts w:ascii="GHEA Grapalat" w:hAnsi="GHEA Grapalat" w:cs="Arial"/>
          <w:bCs/>
          <w:iCs/>
          <w:lang w:val="hy-AM" w:eastAsia="ru-RU"/>
        </w:rPr>
      </w:pPr>
    </w:p>
    <w:p w:rsidR="003579A5" w:rsidRPr="009A3A56" w:rsidRDefault="00CA05EA" w:rsidP="007B4797">
      <w:pPr>
        <w:ind w:firstLine="720"/>
        <w:rPr>
          <w:rFonts w:ascii="GHEA Grapalat" w:hAnsi="GHEA Grapalat" w:cs="Arial"/>
          <w:b/>
          <w:bCs/>
          <w:iCs/>
          <w:lang w:val="hy-AM" w:eastAsia="ru-RU"/>
        </w:rPr>
      </w:pPr>
      <w:r w:rsidRPr="009A3A56">
        <w:rPr>
          <w:rFonts w:ascii="GHEA Grapalat" w:hAnsi="GHEA Grapalat" w:cs="Arial"/>
          <w:b/>
          <w:bCs/>
          <w:iCs/>
          <w:lang w:val="hy-AM" w:eastAsia="ru-RU"/>
        </w:rPr>
        <w:t>Գծապատկեր</w:t>
      </w:r>
      <w:r w:rsidR="003579A5" w:rsidRPr="009A3A56">
        <w:rPr>
          <w:rFonts w:ascii="GHEA Grapalat" w:hAnsi="GHEA Grapalat" w:cs="Arial"/>
          <w:b/>
          <w:bCs/>
          <w:iCs/>
          <w:lang w:val="hy-AM" w:eastAsia="ru-RU"/>
        </w:rPr>
        <w:t xml:space="preserve"> 1</w:t>
      </w:r>
      <w:r w:rsidRPr="009A3A56">
        <w:rPr>
          <w:rFonts w:ascii="GHEA Grapalat" w:hAnsi="GHEA Grapalat" w:cs="Arial"/>
          <w:b/>
          <w:bCs/>
          <w:iCs/>
          <w:lang w:val="hy-AM" w:eastAsia="ru-RU"/>
        </w:rPr>
        <w:t>5</w:t>
      </w:r>
      <w:r w:rsidR="003579A5" w:rsidRPr="009A3A56">
        <w:rPr>
          <w:rFonts w:ascii="GHEA Grapalat" w:hAnsi="GHEA Grapalat" w:cs="Arial"/>
          <w:b/>
          <w:bCs/>
          <w:iCs/>
          <w:lang w:val="hy-AM" w:eastAsia="ru-RU"/>
        </w:rPr>
        <w:t>. Գործազուրկների բաշխումը</w:t>
      </w:r>
      <w:r w:rsidR="002E4A01" w:rsidRPr="009A3A56">
        <w:rPr>
          <w:rFonts w:ascii="GHEA Grapalat" w:hAnsi="GHEA Grapalat" w:cs="Arial"/>
          <w:b/>
          <w:bCs/>
          <w:iCs/>
          <w:lang w:val="hy-AM" w:eastAsia="ru-RU"/>
        </w:rPr>
        <w:t>`</w:t>
      </w:r>
      <w:r w:rsidR="003579A5" w:rsidRPr="009A3A56">
        <w:rPr>
          <w:rFonts w:ascii="GHEA Grapalat" w:hAnsi="GHEA Grapalat" w:cs="Arial"/>
          <w:b/>
          <w:bCs/>
          <w:iCs/>
          <w:lang w:val="hy-AM" w:eastAsia="ru-RU"/>
        </w:rPr>
        <w:t xml:space="preserve"> ըստ կրթական մակարդակների, %.</w:t>
      </w:r>
    </w:p>
    <w:p w:rsidR="003579A5" w:rsidRPr="009A3A56" w:rsidRDefault="003579A5" w:rsidP="007B4797">
      <w:pPr>
        <w:ind w:firstLine="720"/>
        <w:jc w:val="both"/>
        <w:rPr>
          <w:rFonts w:ascii="GHEA Grapalat" w:eastAsia="Calibri" w:hAnsi="GHEA Grapalat"/>
          <w:lang w:val="hy-AM"/>
        </w:rPr>
      </w:pPr>
    </w:p>
    <w:p w:rsidR="003579A5" w:rsidRPr="009A3A56" w:rsidRDefault="00600C3C" w:rsidP="007B4797">
      <w:pPr>
        <w:ind w:firstLine="720"/>
        <w:jc w:val="both"/>
        <w:rPr>
          <w:rFonts w:ascii="GHEA Grapalat" w:hAnsi="GHEA Grapalat"/>
          <w:noProof/>
          <w:lang w:val="hy-AM"/>
        </w:rPr>
      </w:pPr>
      <w:r>
        <w:rPr>
          <w:rFonts w:ascii="GHEA Grapalat" w:hAnsi="GHEA Grapalat"/>
          <w:noProof/>
        </w:rPr>
        <w:drawing>
          <wp:inline distT="0" distB="0" distL="0" distR="0">
            <wp:extent cx="5154295" cy="1932305"/>
            <wp:effectExtent l="0" t="0" r="27305" b="10795"/>
            <wp:docPr id="1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579A5" w:rsidRPr="009A3A56" w:rsidRDefault="003579A5" w:rsidP="007B4797">
      <w:pPr>
        <w:ind w:firstLine="720"/>
        <w:jc w:val="both"/>
        <w:rPr>
          <w:rFonts w:ascii="GHEA Grapalat" w:hAnsi="GHEA Grapalat"/>
          <w:noProof/>
          <w:lang w:val="hy-AM"/>
        </w:rPr>
      </w:pPr>
    </w:p>
    <w:p w:rsidR="003579A5" w:rsidRPr="009A3A56" w:rsidRDefault="002E4A01" w:rsidP="007B4797">
      <w:pPr>
        <w:ind w:firstLine="720"/>
        <w:contextualSpacing/>
        <w:jc w:val="both"/>
        <w:rPr>
          <w:rFonts w:ascii="GHEA Grapalat" w:hAnsi="GHEA Grapalat" w:cs="Arial"/>
          <w:bCs/>
          <w:iCs/>
          <w:lang w:val="hy-AM" w:eastAsia="ru-RU"/>
        </w:rPr>
      </w:pPr>
      <w:r w:rsidRPr="009A3A56">
        <w:rPr>
          <w:rFonts w:ascii="GHEA Grapalat" w:hAnsi="GHEA Grapalat" w:cs="Arial"/>
          <w:bCs/>
          <w:iCs/>
          <w:lang w:val="hy-AM" w:eastAsia="ru-RU"/>
        </w:rPr>
        <w:t xml:space="preserve">20. </w:t>
      </w:r>
      <w:r w:rsidR="00BC556C" w:rsidRPr="009A3A56">
        <w:rPr>
          <w:rFonts w:ascii="GHEA Grapalat" w:hAnsi="GHEA Grapalat" w:cs="Arial"/>
          <w:bCs/>
          <w:iCs/>
          <w:lang w:val="hy-AM" w:eastAsia="ru-RU"/>
        </w:rPr>
        <w:t>Գ</w:t>
      </w:r>
      <w:r w:rsidR="003579A5" w:rsidRPr="009A3A56">
        <w:rPr>
          <w:rFonts w:ascii="GHEA Grapalat" w:hAnsi="GHEA Grapalat" w:cs="Arial"/>
          <w:bCs/>
          <w:iCs/>
          <w:lang w:val="hy-AM" w:eastAsia="ru-RU"/>
        </w:rPr>
        <w:t>ործազուրկների մոտ 85%-ը գտնվում է քաղաքային համայնքներում, 15%-ը</w:t>
      </w:r>
      <w:r w:rsidRPr="009A3A56">
        <w:rPr>
          <w:rFonts w:ascii="GHEA Grapalat" w:hAnsi="GHEA Grapalat" w:cs="Arial"/>
          <w:bCs/>
          <w:iCs/>
          <w:lang w:val="hy-AM" w:eastAsia="ru-RU"/>
        </w:rPr>
        <w:t>`</w:t>
      </w:r>
      <w:r w:rsidR="003579A5" w:rsidRPr="009A3A56">
        <w:rPr>
          <w:rFonts w:ascii="GHEA Grapalat" w:hAnsi="GHEA Grapalat" w:cs="Arial"/>
          <w:bCs/>
          <w:iCs/>
          <w:lang w:val="hy-AM" w:eastAsia="ru-RU"/>
        </w:rPr>
        <w:t xml:space="preserve"> գյուղական, ընդ որում</w:t>
      </w:r>
      <w:r w:rsidRPr="009A3A56">
        <w:rPr>
          <w:rFonts w:ascii="GHEA Grapalat" w:hAnsi="GHEA Grapalat" w:cs="Arial"/>
          <w:bCs/>
          <w:iCs/>
          <w:lang w:val="hy-AM" w:eastAsia="ru-RU"/>
        </w:rPr>
        <w:t>,</w:t>
      </w:r>
      <w:r w:rsidR="003579A5" w:rsidRPr="009A3A56">
        <w:rPr>
          <w:rFonts w:ascii="GHEA Grapalat" w:hAnsi="GHEA Grapalat" w:cs="Arial"/>
          <w:bCs/>
          <w:iCs/>
          <w:lang w:val="hy-AM" w:eastAsia="ru-RU"/>
        </w:rPr>
        <w:t xml:space="preserve"> դիտարկվող ժամանակահատվածում քաղաքային համայնքներում գործազուրկների թիվը տարեկան կրճատվել է տարեկան միջինը 0.85%-ով, իսկ գյուղական համայնքներում</w:t>
      </w:r>
      <w:r w:rsidR="00C278A9" w:rsidRPr="009A3A56">
        <w:rPr>
          <w:rFonts w:ascii="GHEA Grapalat" w:hAnsi="GHEA Grapalat" w:cs="Arial"/>
          <w:bCs/>
          <w:iCs/>
          <w:lang w:val="hy-AM" w:eastAsia="ru-RU"/>
        </w:rPr>
        <w:t>`</w:t>
      </w:r>
      <w:r w:rsidR="003579A5" w:rsidRPr="009A3A56">
        <w:rPr>
          <w:rFonts w:ascii="GHEA Grapalat" w:hAnsi="GHEA Grapalat" w:cs="Arial"/>
          <w:bCs/>
          <w:iCs/>
          <w:lang w:val="hy-AM" w:eastAsia="ru-RU"/>
        </w:rPr>
        <w:t xml:space="preserve"> աճել տարեկան միջինը 3,3%-ով: </w:t>
      </w:r>
    </w:p>
    <w:p w:rsidR="003579A5" w:rsidRPr="009A3A56" w:rsidRDefault="002E4A01" w:rsidP="007B4797">
      <w:pPr>
        <w:ind w:firstLine="720"/>
        <w:contextualSpacing/>
        <w:jc w:val="both"/>
        <w:rPr>
          <w:rFonts w:ascii="GHEA Grapalat" w:hAnsi="GHEA Grapalat" w:cs="Arial"/>
          <w:bCs/>
          <w:iCs/>
          <w:lang w:val="hy-AM" w:eastAsia="ru-RU"/>
        </w:rPr>
      </w:pPr>
      <w:r w:rsidRPr="009A3A56">
        <w:rPr>
          <w:rFonts w:ascii="GHEA Grapalat" w:hAnsi="GHEA Grapalat" w:cs="Arial"/>
          <w:bCs/>
          <w:iCs/>
          <w:lang w:val="hy-AM" w:eastAsia="ru-RU"/>
        </w:rPr>
        <w:t>2</w:t>
      </w:r>
      <w:r w:rsidR="00B27C06" w:rsidRPr="009A3A56">
        <w:rPr>
          <w:rFonts w:ascii="GHEA Grapalat" w:hAnsi="GHEA Grapalat" w:cs="Arial"/>
          <w:bCs/>
          <w:iCs/>
          <w:lang w:val="hy-AM" w:eastAsia="ru-RU"/>
        </w:rPr>
        <w:t>1</w:t>
      </w:r>
      <w:r w:rsidRPr="009A3A56">
        <w:rPr>
          <w:rFonts w:ascii="GHEA Grapalat" w:hAnsi="GHEA Grapalat" w:cs="Arial"/>
          <w:bCs/>
          <w:iCs/>
          <w:lang w:val="hy-AM" w:eastAsia="ru-RU"/>
        </w:rPr>
        <w:t xml:space="preserve">. </w:t>
      </w:r>
      <w:r w:rsidR="003579A5" w:rsidRPr="009A3A56">
        <w:rPr>
          <w:rFonts w:ascii="GHEA Grapalat" w:hAnsi="GHEA Grapalat" w:cs="Arial"/>
          <w:bCs/>
          <w:iCs/>
          <w:lang w:val="hy-AM" w:eastAsia="ru-RU"/>
        </w:rPr>
        <w:t xml:space="preserve">Բնակչության տնտեսական ակտիվության, զբաղվածության և գործազրկության վերլուծությունը բերված է </w:t>
      </w:r>
      <w:r w:rsidR="00B27C06" w:rsidRPr="009A3A56">
        <w:rPr>
          <w:rFonts w:ascii="GHEA Grapalat" w:hAnsi="GHEA Grapalat" w:cs="Arial"/>
          <w:bCs/>
          <w:iCs/>
          <w:lang w:val="hy-AM" w:eastAsia="ru-RU"/>
        </w:rPr>
        <w:t xml:space="preserve">գծապատկեր </w:t>
      </w:r>
      <w:r w:rsidR="003579A5" w:rsidRPr="009A3A56">
        <w:rPr>
          <w:rFonts w:ascii="GHEA Grapalat" w:hAnsi="GHEA Grapalat" w:cs="Arial"/>
          <w:bCs/>
          <w:iCs/>
          <w:lang w:val="hy-AM" w:eastAsia="ru-RU"/>
        </w:rPr>
        <w:t>1</w:t>
      </w:r>
      <w:r w:rsidR="00B27C06" w:rsidRPr="009A3A56">
        <w:rPr>
          <w:rFonts w:ascii="GHEA Grapalat" w:hAnsi="GHEA Grapalat" w:cs="Arial"/>
          <w:bCs/>
          <w:iCs/>
          <w:lang w:val="hy-AM" w:eastAsia="ru-RU"/>
        </w:rPr>
        <w:t>6</w:t>
      </w:r>
      <w:r w:rsidR="003579A5" w:rsidRPr="009A3A56">
        <w:rPr>
          <w:rFonts w:ascii="GHEA Grapalat" w:hAnsi="GHEA Grapalat" w:cs="Arial"/>
          <w:bCs/>
          <w:iCs/>
          <w:lang w:val="hy-AM" w:eastAsia="ru-RU"/>
        </w:rPr>
        <w:t>-ում, որից պարզ է դառնում, որ 2013-2018 թվականների ընթացքում այդ ցուցանիշները գործնականում չեն փոխվել՝ տնտեսական ակտիվության մակարդակը 5 տարիների ընթացքում աճել է ընդամե</w:t>
      </w:r>
      <w:r w:rsidR="00F8614D">
        <w:rPr>
          <w:rFonts w:ascii="GHEA Grapalat" w:hAnsi="GHEA Grapalat" w:cs="Arial"/>
          <w:bCs/>
          <w:iCs/>
          <w:lang w:eastAsia="ru-RU"/>
        </w:rPr>
        <w:t>ն</w:t>
      </w:r>
      <w:r w:rsidR="003579A5" w:rsidRPr="009A3A56">
        <w:rPr>
          <w:rFonts w:ascii="GHEA Grapalat" w:hAnsi="GHEA Grapalat" w:cs="Arial"/>
          <w:bCs/>
          <w:iCs/>
          <w:lang w:val="hy-AM" w:eastAsia="ru-RU"/>
        </w:rPr>
        <w:t xml:space="preserve">ը 0,2%-ով, զբաղվածության մակարդակը՝ 2.7%-ով, իսկ գործազրկության մակարդակը՝ 0,1%-ով: </w:t>
      </w:r>
    </w:p>
    <w:p w:rsidR="003579A5" w:rsidRPr="009A3A56" w:rsidRDefault="003579A5" w:rsidP="007B4797">
      <w:pPr>
        <w:ind w:firstLine="720"/>
        <w:jc w:val="both"/>
        <w:rPr>
          <w:rFonts w:ascii="GHEA Grapalat" w:eastAsia="Calibri" w:hAnsi="GHEA Grapalat"/>
          <w:lang w:val="hy-AM"/>
        </w:rPr>
      </w:pPr>
    </w:p>
    <w:p w:rsidR="003579A5" w:rsidRPr="009A3A56" w:rsidRDefault="00CA05EA" w:rsidP="007B4797">
      <w:pPr>
        <w:ind w:firstLine="720"/>
        <w:jc w:val="both"/>
        <w:rPr>
          <w:rFonts w:ascii="GHEA Grapalat" w:hAnsi="GHEA Grapalat" w:cs="Arial"/>
          <w:b/>
          <w:bCs/>
          <w:iCs/>
          <w:lang w:val="hy-AM" w:eastAsia="ru-RU"/>
        </w:rPr>
      </w:pPr>
      <w:r w:rsidRPr="008C4DED">
        <w:rPr>
          <w:rFonts w:ascii="GHEA Grapalat" w:hAnsi="GHEA Grapalat" w:cs="Arial"/>
          <w:b/>
          <w:bCs/>
          <w:iCs/>
          <w:lang w:val="hy-AM" w:eastAsia="ru-RU"/>
        </w:rPr>
        <w:t>Գծա</w:t>
      </w:r>
      <w:r w:rsidRPr="009A3A56">
        <w:rPr>
          <w:rFonts w:ascii="GHEA Grapalat" w:hAnsi="GHEA Grapalat" w:cs="Arial"/>
          <w:b/>
          <w:bCs/>
          <w:iCs/>
          <w:lang w:val="hy-AM" w:eastAsia="ru-RU"/>
        </w:rPr>
        <w:t>պատ</w:t>
      </w:r>
      <w:r w:rsidRPr="008C4DED">
        <w:rPr>
          <w:rFonts w:ascii="GHEA Grapalat" w:hAnsi="GHEA Grapalat" w:cs="Arial"/>
          <w:b/>
          <w:bCs/>
          <w:iCs/>
          <w:lang w:val="hy-AM" w:eastAsia="ru-RU"/>
        </w:rPr>
        <w:t>կ</w:t>
      </w:r>
      <w:r w:rsidRPr="009A3A56">
        <w:rPr>
          <w:rFonts w:ascii="GHEA Grapalat" w:hAnsi="GHEA Grapalat" w:cs="Arial"/>
          <w:b/>
          <w:bCs/>
          <w:iCs/>
          <w:lang w:val="hy-AM" w:eastAsia="ru-RU"/>
        </w:rPr>
        <w:t>ե</w:t>
      </w:r>
      <w:r w:rsidRPr="008C4DED">
        <w:rPr>
          <w:rFonts w:ascii="GHEA Grapalat" w:hAnsi="GHEA Grapalat" w:cs="Arial"/>
          <w:b/>
          <w:bCs/>
          <w:iCs/>
          <w:lang w:val="hy-AM" w:eastAsia="ru-RU"/>
        </w:rPr>
        <w:t>ր</w:t>
      </w:r>
      <w:r w:rsidR="003579A5" w:rsidRPr="009A3A56">
        <w:rPr>
          <w:rFonts w:ascii="GHEA Grapalat" w:hAnsi="GHEA Grapalat" w:cs="Arial"/>
          <w:b/>
          <w:bCs/>
          <w:iCs/>
          <w:lang w:val="hy-AM" w:eastAsia="ru-RU"/>
        </w:rPr>
        <w:t xml:space="preserve"> 1</w:t>
      </w:r>
      <w:r w:rsidRPr="009A3A56">
        <w:rPr>
          <w:rFonts w:ascii="GHEA Grapalat" w:hAnsi="GHEA Grapalat" w:cs="Arial"/>
          <w:b/>
          <w:bCs/>
          <w:iCs/>
          <w:lang w:val="hy-AM" w:eastAsia="ru-RU"/>
        </w:rPr>
        <w:t>6</w:t>
      </w:r>
      <w:r w:rsidR="003579A5" w:rsidRPr="009A3A56">
        <w:rPr>
          <w:rFonts w:ascii="GHEA Grapalat" w:hAnsi="GHEA Grapalat" w:cs="Arial"/>
          <w:b/>
          <w:bCs/>
          <w:iCs/>
          <w:lang w:val="hy-AM" w:eastAsia="ru-RU"/>
        </w:rPr>
        <w:t>. Տնտեսական ակտիվության, զբաղվածության և գործազրկության մակարդակները, %.</w:t>
      </w:r>
    </w:p>
    <w:p w:rsidR="003579A5" w:rsidRPr="009A3A56" w:rsidRDefault="00600C3C" w:rsidP="007B4797">
      <w:pPr>
        <w:ind w:left="567"/>
        <w:jc w:val="both"/>
        <w:rPr>
          <w:rFonts w:ascii="GHEA Grapalat" w:hAnsi="GHEA Grapalat" w:cs="Arial"/>
          <w:b/>
          <w:bCs/>
          <w:iCs/>
          <w:lang w:val="hy-AM" w:eastAsia="ru-RU"/>
        </w:rPr>
      </w:pPr>
      <w:r>
        <w:rPr>
          <w:rFonts w:ascii="GHEA Grapalat" w:hAnsi="GHEA Grapalat"/>
          <w:noProof/>
        </w:rPr>
        <w:drawing>
          <wp:inline distT="0" distB="0" distL="0" distR="0">
            <wp:extent cx="5534660" cy="2068195"/>
            <wp:effectExtent l="0" t="0" r="27940" b="27305"/>
            <wp:docPr id="1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556C" w:rsidRPr="009A3A56" w:rsidRDefault="00BC556C" w:rsidP="007B4797">
      <w:pPr>
        <w:ind w:firstLine="720"/>
        <w:contextualSpacing/>
        <w:jc w:val="both"/>
        <w:rPr>
          <w:rFonts w:ascii="GHEA Grapalat" w:hAnsi="GHEA Grapalat" w:cs="Arial"/>
          <w:bCs/>
          <w:iCs/>
          <w:lang w:val="hy-AM" w:eastAsia="ru-RU"/>
        </w:rPr>
      </w:pPr>
      <w:r w:rsidRPr="009A3A56">
        <w:rPr>
          <w:rFonts w:ascii="GHEA Grapalat" w:hAnsi="GHEA Grapalat" w:cs="Arial"/>
          <w:bCs/>
          <w:iCs/>
          <w:lang w:val="hy-AM" w:eastAsia="ru-RU"/>
        </w:rPr>
        <w:t>22. Գործազրկության վերլուծությունը` ըստ ՀՀ մարզերի և Երևան քաղաքի բերված է գծապատկեր 17-ում, որից պարզ է դառնում, որ առավել մեծ է գործազուրկների տեսակարար կշիռը</w:t>
      </w:r>
      <w:r w:rsidR="00F446D9" w:rsidRPr="009A3A56">
        <w:rPr>
          <w:rFonts w:ascii="GHEA Grapalat" w:hAnsi="GHEA Grapalat" w:cs="Arial"/>
          <w:bCs/>
          <w:iCs/>
          <w:lang w:val="hy-AM" w:eastAsia="ru-RU"/>
        </w:rPr>
        <w:t xml:space="preserve"> Երևանում</w:t>
      </w:r>
      <w:r w:rsidRPr="009A3A56">
        <w:rPr>
          <w:rFonts w:ascii="GHEA Grapalat" w:hAnsi="GHEA Grapalat" w:cs="Arial"/>
          <w:bCs/>
          <w:iCs/>
          <w:lang w:val="hy-AM" w:eastAsia="ru-RU"/>
        </w:rPr>
        <w:t xml:space="preserve">՝ 49.1%, համեմատաբար փոքր՝ Վայոց ձորում, ընդ որում, դիտարկվող 5 տարիներին գործազուրկների թիվն ավելի շատ աճել է Արմավիրում, տարեկան միջինը 12.1%-ով, իսկ առավել շատ նվազել Գեղարքունիքում՝ տարեկան միջինը 17.5%-ով: Գործազրկության մակարդակը համապատասխանաբար տարեկան միջինը </w:t>
      </w:r>
      <w:r w:rsidR="009F1E0C" w:rsidRPr="009A3A56">
        <w:rPr>
          <w:rFonts w:ascii="GHEA Grapalat" w:hAnsi="GHEA Grapalat" w:cs="Arial"/>
          <w:bCs/>
          <w:iCs/>
          <w:lang w:val="hy-AM" w:eastAsia="ru-RU"/>
        </w:rPr>
        <w:t xml:space="preserve">21.3%-ով </w:t>
      </w:r>
      <w:r w:rsidRPr="009A3A56">
        <w:rPr>
          <w:rFonts w:ascii="GHEA Grapalat" w:hAnsi="GHEA Grapalat" w:cs="Arial"/>
          <w:bCs/>
          <w:iCs/>
          <w:lang w:val="hy-AM" w:eastAsia="ru-RU"/>
        </w:rPr>
        <w:t xml:space="preserve">աճել է </w:t>
      </w:r>
      <w:r w:rsidR="009F1E0C" w:rsidRPr="009A3A56">
        <w:rPr>
          <w:rFonts w:ascii="GHEA Grapalat" w:hAnsi="GHEA Grapalat" w:cs="Arial"/>
          <w:bCs/>
          <w:iCs/>
          <w:lang w:val="hy-AM" w:eastAsia="ru-RU"/>
        </w:rPr>
        <w:t>Արմավիրում</w:t>
      </w:r>
      <w:r w:rsidRPr="009A3A56">
        <w:rPr>
          <w:rFonts w:ascii="GHEA Grapalat" w:hAnsi="GHEA Grapalat" w:cs="Arial"/>
          <w:bCs/>
          <w:iCs/>
          <w:lang w:val="hy-AM" w:eastAsia="ru-RU"/>
        </w:rPr>
        <w:t xml:space="preserve"> և կրճատվել Գեղարքունիքում՝ 8%-ով: </w:t>
      </w:r>
    </w:p>
    <w:p w:rsidR="003579A5" w:rsidRPr="009A3A56" w:rsidRDefault="00CA05EA" w:rsidP="007B4797">
      <w:pPr>
        <w:ind w:firstLine="720"/>
        <w:jc w:val="both"/>
        <w:rPr>
          <w:rFonts w:ascii="GHEA Grapalat" w:hAnsi="GHEA Grapalat" w:cs="Arial"/>
          <w:b/>
          <w:bCs/>
          <w:iCs/>
          <w:lang w:val="hy-AM" w:eastAsia="ru-RU"/>
        </w:rPr>
      </w:pPr>
      <w:r w:rsidRPr="009A3A56">
        <w:rPr>
          <w:rFonts w:ascii="GHEA Grapalat" w:hAnsi="GHEA Grapalat" w:cs="Arial"/>
          <w:b/>
          <w:bCs/>
          <w:iCs/>
          <w:lang w:val="hy-AM" w:eastAsia="ru-RU"/>
        </w:rPr>
        <w:lastRenderedPageBreak/>
        <w:t>Գծապատկեր</w:t>
      </w:r>
      <w:r w:rsidR="003579A5" w:rsidRPr="009A3A56">
        <w:rPr>
          <w:rFonts w:ascii="GHEA Grapalat" w:hAnsi="GHEA Grapalat" w:cs="Arial"/>
          <w:b/>
          <w:bCs/>
          <w:iCs/>
          <w:lang w:val="hy-AM" w:eastAsia="ru-RU"/>
        </w:rPr>
        <w:t xml:space="preserve"> 1</w:t>
      </w:r>
      <w:r w:rsidRPr="009A3A56">
        <w:rPr>
          <w:rFonts w:ascii="GHEA Grapalat" w:hAnsi="GHEA Grapalat" w:cs="Arial"/>
          <w:b/>
          <w:bCs/>
          <w:iCs/>
          <w:lang w:val="hy-AM" w:eastAsia="ru-RU"/>
        </w:rPr>
        <w:t>7</w:t>
      </w:r>
      <w:r w:rsidR="003579A5" w:rsidRPr="009A3A56">
        <w:rPr>
          <w:rFonts w:ascii="GHEA Grapalat" w:hAnsi="GHEA Grapalat" w:cs="Arial"/>
          <w:b/>
          <w:bCs/>
          <w:iCs/>
          <w:lang w:val="hy-AM" w:eastAsia="ru-RU"/>
        </w:rPr>
        <w:t>.</w:t>
      </w:r>
      <w:r w:rsidRPr="009A3A56">
        <w:rPr>
          <w:rFonts w:ascii="GHEA Grapalat" w:hAnsi="GHEA Grapalat" w:cs="Arial"/>
          <w:b/>
          <w:bCs/>
          <w:iCs/>
          <w:lang w:val="hy-AM" w:eastAsia="ru-RU"/>
        </w:rPr>
        <w:t xml:space="preserve"> </w:t>
      </w:r>
      <w:r w:rsidR="003579A5" w:rsidRPr="009A3A56">
        <w:rPr>
          <w:rFonts w:ascii="GHEA Grapalat" w:hAnsi="GHEA Grapalat" w:cs="Arial"/>
          <w:b/>
          <w:bCs/>
          <w:iCs/>
          <w:lang w:val="hy-AM" w:eastAsia="ru-RU"/>
        </w:rPr>
        <w:t>Գործազուրկների միջին տեսակարար կշիռը, գործազուրկների թվի և գործազրկության մակարդակի միջին տարեկան փոփոխությունը</w:t>
      </w:r>
      <w:r w:rsidR="00BC556C" w:rsidRPr="009A3A56">
        <w:rPr>
          <w:rFonts w:ascii="GHEA Grapalat" w:hAnsi="GHEA Grapalat" w:cs="Arial"/>
          <w:b/>
          <w:bCs/>
          <w:iCs/>
          <w:lang w:val="hy-AM" w:eastAsia="ru-RU"/>
        </w:rPr>
        <w:t>`</w:t>
      </w:r>
      <w:r w:rsidR="003579A5" w:rsidRPr="009A3A56">
        <w:rPr>
          <w:rFonts w:ascii="GHEA Grapalat" w:hAnsi="GHEA Grapalat" w:cs="Arial"/>
          <w:b/>
          <w:bCs/>
          <w:iCs/>
          <w:lang w:val="hy-AM" w:eastAsia="ru-RU"/>
        </w:rPr>
        <w:t xml:space="preserve"> ըստ ՀՀ մարզերի և Երևան քաղաքի, %.</w:t>
      </w:r>
    </w:p>
    <w:p w:rsidR="003579A5" w:rsidRPr="009A3A56" w:rsidRDefault="00600C3C" w:rsidP="007B4797">
      <w:pPr>
        <w:ind w:firstLine="720"/>
        <w:jc w:val="both"/>
        <w:rPr>
          <w:rFonts w:ascii="GHEA Grapalat" w:eastAsia="Calibri" w:hAnsi="GHEA Grapalat"/>
          <w:lang w:val="hy-AM"/>
        </w:rPr>
      </w:pPr>
      <w:r>
        <w:rPr>
          <w:rFonts w:ascii="GHEA Grapalat" w:hAnsi="GHEA Grapalat"/>
          <w:noProof/>
        </w:rPr>
        <w:drawing>
          <wp:inline distT="0" distB="0" distL="0" distR="0">
            <wp:extent cx="5772785" cy="2454275"/>
            <wp:effectExtent l="0" t="0" r="18415" b="22225"/>
            <wp:docPr id="9"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51F99" w:rsidRPr="009A3A56" w:rsidRDefault="00E51F99" w:rsidP="007B4797">
      <w:pPr>
        <w:ind w:firstLine="720"/>
        <w:jc w:val="both"/>
        <w:rPr>
          <w:rFonts w:ascii="GHEA Grapalat" w:eastAsia="Calibri" w:hAnsi="GHEA Grapalat"/>
          <w:color w:val="FF0000"/>
          <w:lang w:val="hy-AM"/>
        </w:rPr>
      </w:pPr>
    </w:p>
    <w:p w:rsidR="00D93ABC" w:rsidRPr="009A3A56" w:rsidRDefault="00B3162F" w:rsidP="007B4797">
      <w:pPr>
        <w:ind w:firstLine="720"/>
        <w:jc w:val="both"/>
        <w:rPr>
          <w:rFonts w:ascii="GHEA Grapalat" w:hAnsi="GHEA Grapalat" w:cs="Calibri"/>
          <w:lang w:val="hy-AM" w:eastAsia="ru-RU"/>
        </w:rPr>
      </w:pPr>
      <w:r w:rsidRPr="009A3A56">
        <w:rPr>
          <w:rFonts w:ascii="GHEA Grapalat" w:eastAsia="Calibri" w:hAnsi="GHEA Grapalat" w:cs="Sylfaen"/>
          <w:lang w:val="hy-AM"/>
        </w:rPr>
        <w:t xml:space="preserve">23. 2019թ.-ին իրականացված «Հայաստանի Հանրապետության աշխատաշուկայի առաջարկի և պահանջարկի վերլուծություն և գնահատում» թեմայով հետազոտության շրջանակներում ուսումնասիրություններ են կատարվել </w:t>
      </w:r>
      <w:r w:rsidRPr="009A3A56">
        <w:rPr>
          <w:rFonts w:ascii="GHEA Grapalat" w:hAnsi="GHEA Grapalat" w:cs="Sylfaen"/>
          <w:lang w:val="hy-AM"/>
        </w:rPr>
        <w:t>Երևան քաղաքի և ՀՀ մարզերի</w:t>
      </w:r>
      <w:r w:rsidRPr="009A3A56">
        <w:rPr>
          <w:rFonts w:ascii="GHEA Grapalat" w:eastAsia="Calibri" w:hAnsi="GHEA Grapalat" w:cs="Sylfaen"/>
          <w:lang w:val="hy-AM"/>
        </w:rPr>
        <w:t xml:space="preserve"> թվով 1503 գործատուների շրջանում: </w:t>
      </w:r>
      <w:r w:rsidR="00D93ABC" w:rsidRPr="009A3A56">
        <w:rPr>
          <w:rFonts w:ascii="GHEA Grapalat" w:hAnsi="GHEA Grapalat" w:cs="Calibri"/>
          <w:lang w:val="hy-AM" w:eastAsia="ru-RU"/>
        </w:rPr>
        <w:t>Գործատուներից 1142-ը կամ 76%-ը նշել են, որ ունեն թափուր աշխատատեղեր, մնացած 361-ը կամ 24%-ը թափուր աշխատատեղեր չեն ներկայացրել: Թվով 1142 գործատու համատեղ ներկայացրել են 1130 թափուր աշխատատեղ, կամ կազմակերպությունում աշխատողների ընդհանուր թվի 2.45%-ի չափով: Թափուր աշխատատեղերի տեսակարար կշիռը` ըստ կրթական մակարդակների, ներկայացված է գ</w:t>
      </w:r>
      <w:r w:rsidR="00D93ABC" w:rsidRPr="009A3A56">
        <w:rPr>
          <w:rFonts w:ascii="GHEA Grapalat" w:hAnsi="GHEA Grapalat" w:cs="Arial"/>
          <w:bCs/>
          <w:iCs/>
          <w:lang w:val="hy-AM" w:eastAsia="ru-RU"/>
        </w:rPr>
        <w:t>ծապատկեր</w:t>
      </w:r>
      <w:r w:rsidR="00D93ABC" w:rsidRPr="009A3A56">
        <w:rPr>
          <w:rFonts w:ascii="GHEA Grapalat" w:hAnsi="GHEA Grapalat" w:cs="Calibri"/>
          <w:lang w:val="hy-AM" w:eastAsia="ru-RU"/>
        </w:rPr>
        <w:t xml:space="preserve"> 18-ում:</w:t>
      </w:r>
    </w:p>
    <w:p w:rsidR="00313144" w:rsidRPr="009A3A56" w:rsidRDefault="00313144" w:rsidP="007B4797">
      <w:pPr>
        <w:ind w:firstLine="720"/>
        <w:jc w:val="both"/>
        <w:rPr>
          <w:rFonts w:ascii="GHEA Grapalat" w:hAnsi="GHEA Grapalat" w:cs="Arial"/>
          <w:b/>
          <w:bCs/>
          <w:iCs/>
          <w:lang w:val="hy-AM" w:eastAsia="ru-RU"/>
        </w:rPr>
      </w:pPr>
    </w:p>
    <w:p w:rsidR="00D93ABC" w:rsidRPr="009A3A56" w:rsidRDefault="00D93ABC" w:rsidP="007B4797">
      <w:pPr>
        <w:ind w:firstLine="720"/>
        <w:jc w:val="both"/>
        <w:rPr>
          <w:rFonts w:ascii="GHEA Grapalat" w:hAnsi="GHEA Grapalat" w:cs="Calibri"/>
          <w:b/>
          <w:lang w:val="hy-AM" w:eastAsia="ru-RU"/>
        </w:rPr>
      </w:pPr>
      <w:r w:rsidRPr="009A3A56">
        <w:rPr>
          <w:rFonts w:ascii="GHEA Grapalat" w:hAnsi="GHEA Grapalat" w:cs="Arial"/>
          <w:b/>
          <w:bCs/>
          <w:iCs/>
          <w:lang w:val="hy-AM" w:eastAsia="ru-RU"/>
        </w:rPr>
        <w:t>Գծապատկեր</w:t>
      </w:r>
      <w:r w:rsidRPr="009A3A56">
        <w:rPr>
          <w:rFonts w:ascii="GHEA Grapalat" w:hAnsi="GHEA Grapalat" w:cs="Calibri"/>
          <w:b/>
          <w:lang w:val="hy-AM" w:eastAsia="ru-RU"/>
        </w:rPr>
        <w:t xml:space="preserve"> 18. Թափուր աշխատատ</w:t>
      </w:r>
      <w:r w:rsidR="00313144" w:rsidRPr="009A3A56">
        <w:rPr>
          <w:rFonts w:ascii="GHEA Grapalat" w:hAnsi="GHEA Grapalat" w:cs="Calibri"/>
          <w:b/>
          <w:lang w:val="hy-AM" w:eastAsia="ru-RU"/>
        </w:rPr>
        <w:t>եղերի թիվը</w:t>
      </w:r>
      <w:r w:rsidRPr="009A3A56">
        <w:rPr>
          <w:rFonts w:ascii="GHEA Grapalat" w:hAnsi="GHEA Grapalat" w:cs="Calibri"/>
          <w:b/>
          <w:lang w:val="hy-AM" w:eastAsia="ru-RU"/>
        </w:rPr>
        <w:t>՝ ըստ</w:t>
      </w:r>
      <w:r w:rsidR="006D2F9C">
        <w:rPr>
          <w:rFonts w:ascii="GHEA Grapalat" w:hAnsi="GHEA Grapalat" w:cs="Calibri"/>
          <w:b/>
          <w:lang w:val="hy-AM" w:eastAsia="ru-RU"/>
        </w:rPr>
        <w:t xml:space="preserve"> պահանջվող</w:t>
      </w:r>
      <w:r w:rsidRPr="009A3A56">
        <w:rPr>
          <w:rFonts w:ascii="GHEA Grapalat" w:hAnsi="GHEA Grapalat" w:cs="Calibri"/>
          <w:b/>
          <w:lang w:val="hy-AM" w:eastAsia="ru-RU"/>
        </w:rPr>
        <w:t xml:space="preserve"> կրթական մակարդակների, %.</w:t>
      </w:r>
    </w:p>
    <w:p w:rsidR="00D93ABC" w:rsidRPr="009A3A56" w:rsidRDefault="00600C3C" w:rsidP="007B4797">
      <w:pPr>
        <w:ind w:firstLine="567"/>
        <w:jc w:val="both"/>
        <w:rPr>
          <w:rFonts w:ascii="GHEA Grapalat" w:hAnsi="GHEA Grapalat" w:cs="Calibri"/>
          <w:lang w:val="hy-AM" w:eastAsia="ru-RU"/>
        </w:rPr>
      </w:pPr>
      <w:r>
        <w:rPr>
          <w:rFonts w:ascii="GHEA Grapalat" w:hAnsi="GHEA Grapalat"/>
          <w:noProof/>
        </w:rPr>
        <w:drawing>
          <wp:inline distT="0" distB="0" distL="0" distR="0">
            <wp:extent cx="5386070" cy="2747010"/>
            <wp:effectExtent l="0" t="0" r="24130" b="15240"/>
            <wp:docPr id="10"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9275F" w:rsidRPr="009A3A56" w:rsidRDefault="00D93ABC" w:rsidP="007B4797">
      <w:pPr>
        <w:ind w:firstLine="567"/>
        <w:jc w:val="both"/>
        <w:rPr>
          <w:rFonts w:ascii="GHEA Grapalat" w:hAnsi="GHEA Grapalat" w:cs="Calibri"/>
          <w:lang w:val="hy-AM" w:eastAsia="ru-RU"/>
        </w:rPr>
      </w:pPr>
      <w:r w:rsidRPr="009A3A56">
        <w:rPr>
          <w:rFonts w:ascii="GHEA Grapalat" w:hAnsi="GHEA Grapalat" w:cs="Calibri"/>
          <w:lang w:val="hy-AM" w:eastAsia="ru-RU"/>
        </w:rPr>
        <w:t xml:space="preserve">Ինչպես երևում է </w:t>
      </w:r>
      <w:r w:rsidR="00E71E0C" w:rsidRPr="009A3A56">
        <w:rPr>
          <w:rFonts w:ascii="GHEA Grapalat" w:hAnsi="GHEA Grapalat" w:cs="Calibri"/>
          <w:lang w:val="hy-AM" w:eastAsia="ru-RU"/>
        </w:rPr>
        <w:t>գ</w:t>
      </w:r>
      <w:r w:rsidR="00E71E0C" w:rsidRPr="009A3A56">
        <w:rPr>
          <w:rFonts w:ascii="GHEA Grapalat" w:hAnsi="GHEA Grapalat" w:cs="Arial"/>
          <w:bCs/>
          <w:iCs/>
          <w:lang w:val="hy-AM" w:eastAsia="ru-RU"/>
        </w:rPr>
        <w:t>ծապատկեր</w:t>
      </w:r>
      <w:r w:rsidRPr="009A3A56">
        <w:rPr>
          <w:rFonts w:ascii="GHEA Grapalat" w:hAnsi="GHEA Grapalat" w:cs="Calibri"/>
          <w:lang w:val="hy-AM" w:eastAsia="ru-RU"/>
        </w:rPr>
        <w:t xml:space="preserve"> </w:t>
      </w:r>
      <w:r w:rsidR="00E71E0C" w:rsidRPr="009A3A56">
        <w:rPr>
          <w:rFonts w:ascii="GHEA Grapalat" w:hAnsi="GHEA Grapalat" w:cs="Calibri"/>
          <w:lang w:val="hy-AM" w:eastAsia="ru-RU"/>
        </w:rPr>
        <w:t>18</w:t>
      </w:r>
      <w:r w:rsidRPr="009A3A56">
        <w:rPr>
          <w:rFonts w:ascii="GHEA Grapalat" w:hAnsi="GHEA Grapalat" w:cs="Calibri"/>
          <w:lang w:val="hy-AM" w:eastAsia="ru-RU"/>
        </w:rPr>
        <w:t xml:space="preserve">-ից, գործատուների թափուր աշխատատեղերի համար առավել շատ պահանջվում են միջին մասնագիտական կրթություն ունեցողներ, այնուհետև առանց մասնագիտական կրթության աշխատողներ, նախնական մասնագիտական և </w:t>
      </w:r>
      <w:r w:rsidRPr="009A3A56">
        <w:rPr>
          <w:rFonts w:ascii="GHEA Grapalat" w:hAnsi="GHEA Grapalat" w:cs="Calibri"/>
          <w:lang w:val="hy-AM" w:eastAsia="ru-RU"/>
        </w:rPr>
        <w:lastRenderedPageBreak/>
        <w:t>ամենաք</w:t>
      </w:r>
      <w:r w:rsidR="00E71E0C" w:rsidRPr="009A3A56">
        <w:rPr>
          <w:rFonts w:ascii="GHEA Grapalat" w:hAnsi="GHEA Grapalat" w:cs="Calibri"/>
          <w:lang w:val="hy-AM" w:eastAsia="ru-RU"/>
        </w:rPr>
        <w:t>ի</w:t>
      </w:r>
      <w:r w:rsidRPr="009A3A56">
        <w:rPr>
          <w:rFonts w:ascii="GHEA Grapalat" w:hAnsi="GHEA Grapalat" w:cs="Calibri"/>
          <w:lang w:val="hy-AM" w:eastAsia="ru-RU"/>
        </w:rPr>
        <w:t>չը՝ բարձրագույն կրթությամբ մասնագետներ: Ա</w:t>
      </w:r>
      <w:r w:rsidR="006B23C0">
        <w:rPr>
          <w:rFonts w:ascii="GHEA Grapalat" w:hAnsi="GHEA Grapalat" w:cs="Calibri"/>
          <w:lang w:val="hy-AM" w:eastAsia="ru-RU"/>
        </w:rPr>
        <w:t xml:space="preserve">յս ցուցանիշները նախորդ տարվա </w:t>
      </w:r>
      <w:r w:rsidRPr="009A3A56">
        <w:rPr>
          <w:rFonts w:ascii="GHEA Grapalat" w:hAnsi="GHEA Grapalat" w:cs="Calibri"/>
          <w:lang w:val="hy-AM" w:eastAsia="ru-RU"/>
        </w:rPr>
        <w:t xml:space="preserve">համեմատ կրել են արմատական փոփոխություն: Պետք է նկատել, որ 2018 թվականի հետազոտության արդյունքներով առավել մեծ պահանջարկ եղել է բարձրագույն կրթության մասնագետների նկատմամբ: </w:t>
      </w:r>
    </w:p>
    <w:p w:rsidR="0049275F" w:rsidRPr="009A3A56" w:rsidRDefault="0049275F" w:rsidP="007B4797">
      <w:pPr>
        <w:ind w:firstLine="567"/>
        <w:jc w:val="both"/>
        <w:rPr>
          <w:rFonts w:ascii="GHEA Grapalat" w:hAnsi="GHEA Grapalat" w:cs="Calibri"/>
          <w:lang w:val="hy-AM" w:eastAsia="ru-RU"/>
        </w:rPr>
      </w:pPr>
      <w:r w:rsidRPr="009A3A56">
        <w:rPr>
          <w:rFonts w:ascii="GHEA Grapalat" w:hAnsi="GHEA Grapalat" w:cs="Calibri"/>
          <w:lang w:val="hy-AM" w:eastAsia="ru-RU"/>
        </w:rPr>
        <w:t>24</w:t>
      </w:r>
      <w:r w:rsidRPr="009A3A56">
        <w:rPr>
          <w:rFonts w:ascii="MS Mincho" w:eastAsia="MS Mincho" w:hAnsi="MS Mincho" w:cs="MS Mincho" w:hint="eastAsia"/>
          <w:lang w:val="hy-AM" w:eastAsia="ru-RU"/>
        </w:rPr>
        <w:t>․</w:t>
      </w:r>
      <w:r w:rsidRPr="009A3A56">
        <w:rPr>
          <w:rFonts w:ascii="GHEA Grapalat" w:hAnsi="GHEA Grapalat" w:cs="Calibri"/>
          <w:lang w:val="hy-AM" w:eastAsia="ru-RU"/>
        </w:rPr>
        <w:t xml:space="preserve"> </w:t>
      </w:r>
      <w:r w:rsidRPr="009A3A56">
        <w:rPr>
          <w:rFonts w:ascii="GHEA Grapalat" w:hAnsi="GHEA Grapalat" w:cs="GHEA Grapalat"/>
          <w:lang w:val="hy-AM" w:eastAsia="ru-RU"/>
        </w:rPr>
        <w:t>Առավել</w:t>
      </w:r>
      <w:r w:rsidRPr="009A3A56">
        <w:rPr>
          <w:rFonts w:ascii="GHEA Grapalat" w:hAnsi="GHEA Grapalat" w:cs="Calibri"/>
          <w:lang w:val="hy-AM" w:eastAsia="ru-RU"/>
        </w:rPr>
        <w:t xml:space="preserve"> </w:t>
      </w:r>
      <w:r w:rsidRPr="009A3A56">
        <w:rPr>
          <w:rFonts w:ascii="GHEA Grapalat" w:hAnsi="GHEA Grapalat" w:cs="GHEA Grapalat"/>
          <w:lang w:val="hy-AM" w:eastAsia="ru-RU"/>
        </w:rPr>
        <w:t>շատ</w:t>
      </w:r>
      <w:r w:rsidRPr="009A3A56">
        <w:rPr>
          <w:rFonts w:ascii="GHEA Grapalat" w:hAnsi="GHEA Grapalat" w:cs="Calibri"/>
          <w:lang w:val="hy-AM" w:eastAsia="ru-RU"/>
        </w:rPr>
        <w:t xml:space="preserve"> </w:t>
      </w:r>
      <w:r w:rsidRPr="009A3A56">
        <w:rPr>
          <w:rFonts w:ascii="GHEA Grapalat" w:hAnsi="GHEA Grapalat" w:cs="GHEA Grapalat"/>
          <w:lang w:val="hy-AM" w:eastAsia="ru-RU"/>
        </w:rPr>
        <w:t>են</w:t>
      </w:r>
      <w:r w:rsidRPr="009A3A56">
        <w:rPr>
          <w:rFonts w:ascii="GHEA Grapalat" w:hAnsi="GHEA Grapalat" w:cs="Calibri"/>
          <w:lang w:val="hy-AM" w:eastAsia="ru-RU"/>
        </w:rPr>
        <w:t xml:space="preserve"> </w:t>
      </w:r>
      <w:r w:rsidRPr="009A3A56">
        <w:rPr>
          <w:rFonts w:ascii="GHEA Grapalat" w:hAnsi="GHEA Grapalat" w:cs="GHEA Grapalat"/>
          <w:lang w:val="hy-AM" w:eastAsia="ru-RU"/>
        </w:rPr>
        <w:t>եղել</w:t>
      </w:r>
      <w:r w:rsidRPr="009A3A56">
        <w:rPr>
          <w:rFonts w:ascii="GHEA Grapalat" w:hAnsi="GHEA Grapalat" w:cs="Calibri"/>
          <w:lang w:val="hy-AM" w:eastAsia="ru-RU"/>
        </w:rPr>
        <w:t xml:space="preserve"> </w:t>
      </w:r>
      <w:r w:rsidRPr="009A3A56">
        <w:rPr>
          <w:rFonts w:ascii="GHEA Grapalat" w:hAnsi="GHEA Grapalat" w:cs="GHEA Grapalat"/>
          <w:lang w:val="hy-AM" w:eastAsia="ru-RU"/>
        </w:rPr>
        <w:t>թափուր</w:t>
      </w:r>
      <w:r w:rsidRPr="009A3A56">
        <w:rPr>
          <w:rFonts w:ascii="GHEA Grapalat" w:hAnsi="GHEA Grapalat" w:cs="Calibri"/>
          <w:lang w:val="hy-AM" w:eastAsia="ru-RU"/>
        </w:rPr>
        <w:t xml:space="preserve"> </w:t>
      </w:r>
      <w:r w:rsidRPr="009A3A56">
        <w:rPr>
          <w:rFonts w:ascii="GHEA Grapalat" w:hAnsi="GHEA Grapalat" w:cs="GHEA Grapalat"/>
          <w:lang w:val="hy-AM" w:eastAsia="ru-RU"/>
        </w:rPr>
        <w:t>աշխատատեղերը</w:t>
      </w:r>
      <w:r w:rsidRPr="009A3A56">
        <w:rPr>
          <w:rFonts w:ascii="GHEA Grapalat" w:hAnsi="GHEA Grapalat" w:cs="Calibri"/>
          <w:lang w:val="hy-AM" w:eastAsia="ru-RU"/>
        </w:rPr>
        <w:t xml:space="preserve"> </w:t>
      </w:r>
      <w:r w:rsidRPr="009A3A56">
        <w:rPr>
          <w:rFonts w:ascii="GHEA Grapalat" w:hAnsi="GHEA Grapalat" w:cs="GHEA Grapalat"/>
          <w:lang w:val="hy-AM" w:eastAsia="ru-RU"/>
        </w:rPr>
        <w:t>մեծածախ</w:t>
      </w:r>
      <w:r w:rsidRPr="009A3A56">
        <w:rPr>
          <w:rFonts w:ascii="GHEA Grapalat" w:hAnsi="GHEA Grapalat" w:cs="Calibri"/>
          <w:lang w:val="hy-AM" w:eastAsia="ru-RU"/>
        </w:rPr>
        <w:t xml:space="preserve"> </w:t>
      </w:r>
      <w:r w:rsidRPr="009A3A56">
        <w:rPr>
          <w:rFonts w:ascii="GHEA Grapalat" w:hAnsi="GHEA Grapalat" w:cs="GHEA Grapalat"/>
          <w:lang w:val="hy-AM" w:eastAsia="ru-RU"/>
        </w:rPr>
        <w:t>և</w:t>
      </w:r>
      <w:r w:rsidRPr="009A3A56">
        <w:rPr>
          <w:rFonts w:ascii="GHEA Grapalat" w:hAnsi="GHEA Grapalat" w:cs="Calibri"/>
          <w:lang w:val="hy-AM" w:eastAsia="ru-RU"/>
        </w:rPr>
        <w:t xml:space="preserve"> </w:t>
      </w:r>
      <w:r w:rsidRPr="009A3A56">
        <w:rPr>
          <w:rFonts w:ascii="GHEA Grapalat" w:hAnsi="GHEA Grapalat" w:cs="GHEA Grapalat"/>
          <w:lang w:val="hy-AM" w:eastAsia="ru-RU"/>
        </w:rPr>
        <w:t>մանրածախ</w:t>
      </w:r>
      <w:r w:rsidRPr="009A3A56">
        <w:rPr>
          <w:rFonts w:ascii="GHEA Grapalat" w:hAnsi="GHEA Grapalat" w:cs="Calibri"/>
          <w:lang w:val="hy-AM" w:eastAsia="ru-RU"/>
        </w:rPr>
        <w:t xml:space="preserve"> </w:t>
      </w:r>
      <w:r w:rsidRPr="009A3A56">
        <w:rPr>
          <w:rFonts w:ascii="GHEA Grapalat" w:hAnsi="GHEA Grapalat" w:cs="GHEA Grapalat"/>
          <w:lang w:val="hy-AM" w:eastAsia="ru-RU"/>
        </w:rPr>
        <w:t>առևտուր</w:t>
      </w:r>
      <w:r w:rsidRPr="009A3A56">
        <w:rPr>
          <w:rFonts w:ascii="GHEA Grapalat" w:hAnsi="GHEA Grapalat" w:cs="Calibri"/>
          <w:lang w:val="hy-AM" w:eastAsia="ru-RU"/>
        </w:rPr>
        <w:t xml:space="preserve">, </w:t>
      </w:r>
      <w:r w:rsidRPr="009A3A56">
        <w:rPr>
          <w:rFonts w:ascii="GHEA Grapalat" w:hAnsi="GHEA Grapalat" w:cs="GHEA Grapalat"/>
          <w:lang w:val="hy-AM" w:eastAsia="ru-RU"/>
        </w:rPr>
        <w:t>ավտոմեքենաների</w:t>
      </w:r>
      <w:r w:rsidRPr="009A3A56">
        <w:rPr>
          <w:rFonts w:ascii="GHEA Grapalat" w:hAnsi="GHEA Grapalat" w:cs="Calibri"/>
          <w:lang w:val="hy-AM" w:eastAsia="ru-RU"/>
        </w:rPr>
        <w:t xml:space="preserve"> </w:t>
      </w:r>
      <w:r w:rsidRPr="009A3A56">
        <w:rPr>
          <w:rFonts w:ascii="GHEA Grapalat" w:hAnsi="GHEA Grapalat" w:cs="GHEA Grapalat"/>
          <w:lang w:val="hy-AM" w:eastAsia="ru-RU"/>
        </w:rPr>
        <w:t>և</w:t>
      </w:r>
      <w:r w:rsidRPr="009A3A56">
        <w:rPr>
          <w:rFonts w:ascii="GHEA Grapalat" w:hAnsi="GHEA Grapalat" w:cs="Calibri"/>
          <w:lang w:val="hy-AM" w:eastAsia="ru-RU"/>
        </w:rPr>
        <w:t xml:space="preserve"> </w:t>
      </w:r>
      <w:r w:rsidRPr="009A3A56">
        <w:rPr>
          <w:rFonts w:ascii="GHEA Grapalat" w:hAnsi="GHEA Grapalat" w:cs="GHEA Grapalat"/>
          <w:lang w:val="hy-AM" w:eastAsia="ru-RU"/>
        </w:rPr>
        <w:t>մոտոցիկլետների</w:t>
      </w:r>
      <w:r w:rsidRPr="009A3A56">
        <w:rPr>
          <w:rFonts w:ascii="GHEA Grapalat" w:hAnsi="GHEA Grapalat" w:cs="Calibri"/>
          <w:lang w:val="hy-AM" w:eastAsia="ru-RU"/>
        </w:rPr>
        <w:t xml:space="preserve"> </w:t>
      </w:r>
      <w:r w:rsidRPr="009A3A56">
        <w:rPr>
          <w:rFonts w:ascii="GHEA Grapalat" w:hAnsi="GHEA Grapalat" w:cs="GHEA Grapalat"/>
          <w:lang w:val="hy-AM" w:eastAsia="ru-RU"/>
        </w:rPr>
        <w:t>նորոգում</w:t>
      </w:r>
      <w:r w:rsidRPr="009A3A56">
        <w:rPr>
          <w:rFonts w:ascii="GHEA Grapalat" w:hAnsi="GHEA Grapalat" w:cs="Calibri"/>
          <w:lang w:val="hy-AM" w:eastAsia="ru-RU"/>
        </w:rPr>
        <w:t xml:space="preserve">, </w:t>
      </w:r>
      <w:r w:rsidRPr="009A3A56">
        <w:rPr>
          <w:rFonts w:ascii="GHEA Grapalat" w:hAnsi="GHEA Grapalat" w:cs="GHEA Grapalat"/>
          <w:lang w:val="hy-AM" w:eastAsia="ru-RU"/>
        </w:rPr>
        <w:t>կացության</w:t>
      </w:r>
      <w:r w:rsidRPr="009A3A56">
        <w:rPr>
          <w:rFonts w:ascii="GHEA Grapalat" w:hAnsi="GHEA Grapalat" w:cs="Calibri"/>
          <w:lang w:val="hy-AM" w:eastAsia="ru-RU"/>
        </w:rPr>
        <w:t xml:space="preserve"> </w:t>
      </w:r>
      <w:r w:rsidRPr="009A3A56">
        <w:rPr>
          <w:rFonts w:ascii="GHEA Grapalat" w:hAnsi="GHEA Grapalat" w:cs="GHEA Grapalat"/>
          <w:lang w:val="hy-AM" w:eastAsia="ru-RU"/>
        </w:rPr>
        <w:t>և</w:t>
      </w:r>
      <w:r w:rsidRPr="009A3A56">
        <w:rPr>
          <w:rFonts w:ascii="GHEA Grapalat" w:hAnsi="GHEA Grapalat" w:cs="Calibri"/>
          <w:lang w:val="hy-AM" w:eastAsia="ru-RU"/>
        </w:rPr>
        <w:t xml:space="preserve"> </w:t>
      </w:r>
      <w:r w:rsidRPr="009A3A56">
        <w:rPr>
          <w:rFonts w:ascii="GHEA Grapalat" w:hAnsi="GHEA Grapalat" w:cs="GHEA Grapalat"/>
          <w:lang w:val="hy-AM" w:eastAsia="ru-RU"/>
        </w:rPr>
        <w:t>հանրային</w:t>
      </w:r>
      <w:r w:rsidRPr="009A3A56">
        <w:rPr>
          <w:rFonts w:ascii="GHEA Grapalat" w:hAnsi="GHEA Grapalat" w:cs="Calibri"/>
          <w:lang w:val="hy-AM" w:eastAsia="ru-RU"/>
        </w:rPr>
        <w:t xml:space="preserve"> </w:t>
      </w:r>
      <w:r w:rsidRPr="009A3A56">
        <w:rPr>
          <w:rFonts w:ascii="GHEA Grapalat" w:hAnsi="GHEA Grapalat" w:cs="GHEA Grapalat"/>
          <w:lang w:val="hy-AM" w:eastAsia="ru-RU"/>
        </w:rPr>
        <w:t>սննդի</w:t>
      </w:r>
      <w:r w:rsidRPr="009A3A56">
        <w:rPr>
          <w:rFonts w:ascii="GHEA Grapalat" w:hAnsi="GHEA Grapalat" w:cs="Calibri"/>
          <w:lang w:val="hy-AM" w:eastAsia="ru-RU"/>
        </w:rPr>
        <w:t xml:space="preserve"> </w:t>
      </w:r>
      <w:r w:rsidRPr="009A3A56">
        <w:rPr>
          <w:rFonts w:ascii="GHEA Grapalat" w:hAnsi="GHEA Grapalat" w:cs="GHEA Grapalat"/>
          <w:lang w:val="hy-AM" w:eastAsia="ru-RU"/>
        </w:rPr>
        <w:t>կազմակերպում</w:t>
      </w:r>
      <w:r w:rsidRPr="009A3A56">
        <w:rPr>
          <w:rFonts w:ascii="GHEA Grapalat" w:hAnsi="GHEA Grapalat" w:cs="Calibri"/>
          <w:lang w:val="hy-AM" w:eastAsia="ru-RU"/>
        </w:rPr>
        <w:t xml:space="preserve">, </w:t>
      </w:r>
      <w:r w:rsidRPr="009A3A56">
        <w:rPr>
          <w:rFonts w:ascii="GHEA Grapalat" w:hAnsi="GHEA Grapalat" w:cs="GHEA Grapalat"/>
          <w:lang w:val="hy-AM" w:eastAsia="ru-RU"/>
        </w:rPr>
        <w:t>սպասարկման</w:t>
      </w:r>
      <w:r w:rsidRPr="009A3A56">
        <w:rPr>
          <w:rFonts w:ascii="GHEA Grapalat" w:hAnsi="GHEA Grapalat" w:cs="Calibri"/>
          <w:lang w:val="hy-AM" w:eastAsia="ru-RU"/>
        </w:rPr>
        <w:t xml:space="preserve"> </w:t>
      </w:r>
      <w:r w:rsidRPr="009A3A56">
        <w:rPr>
          <w:rFonts w:ascii="GHEA Grapalat" w:hAnsi="GHEA Grapalat" w:cs="GHEA Grapalat"/>
          <w:lang w:val="hy-AM" w:eastAsia="ru-RU"/>
        </w:rPr>
        <w:t>այլ</w:t>
      </w:r>
      <w:r w:rsidRPr="009A3A56">
        <w:rPr>
          <w:rFonts w:ascii="GHEA Grapalat" w:hAnsi="GHEA Grapalat" w:cs="Calibri"/>
          <w:lang w:val="hy-AM" w:eastAsia="ru-RU"/>
        </w:rPr>
        <w:t xml:space="preserve"> </w:t>
      </w:r>
      <w:r w:rsidRPr="009A3A56">
        <w:rPr>
          <w:rFonts w:ascii="GHEA Grapalat" w:hAnsi="GHEA Grapalat" w:cs="GHEA Grapalat"/>
          <w:lang w:val="hy-AM" w:eastAsia="ru-RU"/>
        </w:rPr>
        <w:t>ծառայություններ</w:t>
      </w:r>
      <w:r w:rsidRPr="009A3A56">
        <w:rPr>
          <w:rFonts w:ascii="GHEA Grapalat" w:hAnsi="GHEA Grapalat" w:cs="Calibri"/>
          <w:lang w:val="hy-AM" w:eastAsia="ru-RU"/>
        </w:rPr>
        <w:t xml:space="preserve"> </w:t>
      </w:r>
      <w:r w:rsidRPr="009A3A56">
        <w:rPr>
          <w:rFonts w:ascii="GHEA Grapalat" w:hAnsi="GHEA Grapalat" w:cs="GHEA Grapalat"/>
          <w:lang w:val="hy-AM" w:eastAsia="ru-RU"/>
        </w:rPr>
        <w:t>և</w:t>
      </w:r>
      <w:r w:rsidRPr="009A3A56">
        <w:rPr>
          <w:rFonts w:ascii="GHEA Grapalat" w:hAnsi="GHEA Grapalat" w:cs="Calibri"/>
          <w:lang w:val="hy-AM" w:eastAsia="ru-RU"/>
        </w:rPr>
        <w:t xml:space="preserve">  </w:t>
      </w:r>
      <w:r w:rsidRPr="009A3A56">
        <w:rPr>
          <w:rFonts w:ascii="GHEA Grapalat" w:hAnsi="GHEA Grapalat" w:cs="GHEA Grapalat"/>
          <w:lang w:val="hy-AM" w:eastAsia="ru-RU"/>
        </w:rPr>
        <w:t>տնային</w:t>
      </w:r>
      <w:r w:rsidRPr="009A3A56">
        <w:rPr>
          <w:rFonts w:ascii="GHEA Grapalat" w:hAnsi="GHEA Grapalat" w:cs="Calibri"/>
          <w:lang w:val="hy-AM" w:eastAsia="ru-RU"/>
        </w:rPr>
        <w:t xml:space="preserve"> </w:t>
      </w:r>
      <w:r w:rsidRPr="009A3A56">
        <w:rPr>
          <w:rFonts w:ascii="GHEA Grapalat" w:hAnsi="GHEA Grapalat" w:cs="GHEA Grapalat"/>
          <w:lang w:val="hy-AM" w:eastAsia="ru-RU"/>
        </w:rPr>
        <w:t>տնտեսությունների</w:t>
      </w:r>
      <w:r w:rsidRPr="009A3A56">
        <w:rPr>
          <w:rFonts w:ascii="GHEA Grapalat" w:hAnsi="GHEA Grapalat" w:cs="Calibri"/>
          <w:lang w:val="hy-AM" w:eastAsia="ru-RU"/>
        </w:rPr>
        <w:t xml:space="preserve"> </w:t>
      </w:r>
      <w:r w:rsidRPr="009A3A56">
        <w:rPr>
          <w:rFonts w:ascii="GHEA Grapalat" w:hAnsi="GHEA Grapalat" w:cs="GHEA Grapalat"/>
          <w:lang w:val="hy-AM" w:eastAsia="ru-RU"/>
        </w:rPr>
        <w:t>գործունեություն</w:t>
      </w:r>
      <w:r w:rsidRPr="009A3A56">
        <w:rPr>
          <w:rFonts w:ascii="GHEA Grapalat" w:hAnsi="GHEA Grapalat" w:cs="Calibri"/>
          <w:lang w:val="hy-AM" w:eastAsia="ru-RU"/>
        </w:rPr>
        <w:t xml:space="preserve">,  </w:t>
      </w:r>
      <w:r w:rsidRPr="009A3A56">
        <w:rPr>
          <w:rFonts w:ascii="GHEA Grapalat" w:hAnsi="GHEA Grapalat" w:cs="GHEA Grapalat"/>
          <w:lang w:val="hy-AM" w:eastAsia="ru-RU"/>
        </w:rPr>
        <w:t>մշ</w:t>
      </w:r>
      <w:r w:rsidRPr="009A3A56">
        <w:rPr>
          <w:rFonts w:ascii="GHEA Grapalat" w:hAnsi="GHEA Grapalat" w:cs="Calibri"/>
          <w:lang w:val="hy-AM" w:eastAsia="ru-RU"/>
        </w:rPr>
        <w:t>ակող արդյունաբերություն,  Էլեկտրականության, գազի, գոլորշու և լավորակ օդի մատակարարում,  ջրամատակարարում, կոյուղի, թափո</w:t>
      </w:r>
      <w:r w:rsidR="00CE4351" w:rsidRPr="009A3A56">
        <w:rPr>
          <w:rFonts w:ascii="GHEA Grapalat" w:hAnsi="GHEA Grapalat" w:cs="Calibri"/>
          <w:lang w:val="hy-AM" w:eastAsia="ru-RU"/>
        </w:rPr>
        <w:t xml:space="preserve">նների կառավարում և վերամշակում </w:t>
      </w:r>
      <w:r w:rsidRPr="009A3A56">
        <w:rPr>
          <w:rFonts w:ascii="GHEA Grapalat" w:hAnsi="GHEA Grapalat" w:cs="Calibri"/>
          <w:lang w:val="hy-AM" w:eastAsia="ru-RU"/>
        </w:rPr>
        <w:t>և մասնագիտական, գիտական և տեխնիկական գործունեություն</w:t>
      </w:r>
      <w:r w:rsidR="00CE4351" w:rsidRPr="009A3A56">
        <w:rPr>
          <w:rFonts w:ascii="GHEA Grapalat" w:hAnsi="GHEA Grapalat" w:cs="Calibri"/>
          <w:lang w:val="hy-AM" w:eastAsia="ru-RU"/>
        </w:rPr>
        <w:t xml:space="preserve">, կրթություն, առողջապահություն </w:t>
      </w:r>
      <w:r w:rsidRPr="009A3A56">
        <w:rPr>
          <w:rFonts w:ascii="GHEA Grapalat" w:hAnsi="GHEA Grapalat" w:cs="Calibri"/>
          <w:lang w:val="hy-AM" w:eastAsia="ru-RU"/>
        </w:rPr>
        <w:t>և բնակչության սոցիալակ</w:t>
      </w:r>
      <w:r w:rsidR="00406B6A" w:rsidRPr="009A3A56">
        <w:rPr>
          <w:rFonts w:ascii="GHEA Grapalat" w:hAnsi="GHEA Grapalat" w:cs="Calibri"/>
          <w:lang w:val="hy-AM" w:eastAsia="ru-RU"/>
        </w:rPr>
        <w:t>ան սպասարկում և մշակույթ, զվարճ</w:t>
      </w:r>
      <w:r w:rsidRPr="009A3A56">
        <w:rPr>
          <w:rFonts w:ascii="GHEA Grapalat" w:hAnsi="GHEA Grapalat" w:cs="Calibri"/>
          <w:lang w:val="hy-AM" w:eastAsia="ru-RU"/>
        </w:rPr>
        <w:t>ություններ և հանգիստ ոլորտներում, համեմատաբար փոքր՝ հանքագործական արդյունաբերություն և բացահանքերի շահագործում և վարչարարական և օժանդակ գործունեություն,  պետական կառավարում և պաշտպանություն, պարտադիր սոցիալական ապահովություն, օտարերկրյա կազմակերպությունների գործունեություն ոլորտներում:</w:t>
      </w:r>
    </w:p>
    <w:p w:rsidR="00D93ABC" w:rsidRPr="009A3A56" w:rsidRDefault="0049275F" w:rsidP="007B4797">
      <w:pPr>
        <w:ind w:firstLine="720"/>
        <w:rPr>
          <w:rFonts w:ascii="GHEA Grapalat" w:hAnsi="GHEA Grapalat" w:cs="Calibri"/>
          <w:lang w:val="hy-AM" w:eastAsia="ru-RU"/>
        </w:rPr>
      </w:pPr>
      <w:r w:rsidRPr="009A3A56">
        <w:rPr>
          <w:rFonts w:ascii="GHEA Grapalat" w:hAnsi="GHEA Grapalat" w:cs="Calibri"/>
          <w:lang w:val="hy-AM" w:eastAsia="ru-RU"/>
        </w:rPr>
        <w:t>25</w:t>
      </w:r>
      <w:r w:rsidR="00313144" w:rsidRPr="009A3A56">
        <w:rPr>
          <w:rFonts w:ascii="GHEA Grapalat" w:hAnsi="GHEA Grapalat" w:cs="Calibri"/>
          <w:lang w:val="hy-AM" w:eastAsia="ru-RU"/>
        </w:rPr>
        <w:t xml:space="preserve">. </w:t>
      </w:r>
      <w:r w:rsidR="00D93ABC" w:rsidRPr="009A3A56">
        <w:rPr>
          <w:rFonts w:ascii="GHEA Grapalat" w:hAnsi="GHEA Grapalat" w:cs="Calibri"/>
          <w:lang w:val="hy-AM" w:eastAsia="ru-RU"/>
        </w:rPr>
        <w:t xml:space="preserve">Հայտարարված թափուր աշխատատեղերի բաշխումն՝ ըստ ՀՀ մարզերի և Երևան քաղաքի բերված է </w:t>
      </w:r>
      <w:r w:rsidR="00E71E0C" w:rsidRPr="009A3A56">
        <w:rPr>
          <w:rFonts w:ascii="GHEA Grapalat" w:hAnsi="GHEA Grapalat" w:cs="Calibri"/>
          <w:lang w:val="hy-AM" w:eastAsia="ru-RU"/>
        </w:rPr>
        <w:t>գ</w:t>
      </w:r>
      <w:r w:rsidR="00E71E0C" w:rsidRPr="009A3A56">
        <w:rPr>
          <w:rFonts w:ascii="GHEA Grapalat" w:hAnsi="GHEA Grapalat" w:cs="Arial"/>
          <w:bCs/>
          <w:iCs/>
          <w:lang w:val="hy-AM" w:eastAsia="ru-RU"/>
        </w:rPr>
        <w:t>ծապատկեր</w:t>
      </w:r>
      <w:r w:rsidR="00D93ABC" w:rsidRPr="009A3A56">
        <w:rPr>
          <w:rFonts w:ascii="GHEA Grapalat" w:hAnsi="GHEA Grapalat" w:cs="Calibri"/>
          <w:lang w:val="hy-AM" w:eastAsia="ru-RU"/>
        </w:rPr>
        <w:t xml:space="preserve"> </w:t>
      </w:r>
      <w:r w:rsidR="00E71E0C" w:rsidRPr="009A3A56">
        <w:rPr>
          <w:rFonts w:ascii="GHEA Grapalat" w:hAnsi="GHEA Grapalat" w:cs="Calibri"/>
          <w:lang w:val="hy-AM" w:eastAsia="ru-RU"/>
        </w:rPr>
        <w:t>19</w:t>
      </w:r>
      <w:r w:rsidR="00D93ABC" w:rsidRPr="009A3A56">
        <w:rPr>
          <w:rFonts w:ascii="GHEA Grapalat" w:hAnsi="GHEA Grapalat" w:cs="Calibri"/>
          <w:lang w:val="hy-AM" w:eastAsia="ru-RU"/>
        </w:rPr>
        <w:t>-ում:</w:t>
      </w:r>
    </w:p>
    <w:p w:rsidR="00D93ABC" w:rsidRPr="009A3A56" w:rsidRDefault="00D93ABC" w:rsidP="007B4797">
      <w:pPr>
        <w:rPr>
          <w:rFonts w:ascii="GHEA Grapalat" w:hAnsi="GHEA Grapalat" w:cs="Calibri"/>
          <w:lang w:val="hy-AM" w:eastAsia="ru-RU"/>
        </w:rPr>
      </w:pPr>
    </w:p>
    <w:p w:rsidR="00D93ABC" w:rsidRPr="009A3A56" w:rsidRDefault="00E71E0C" w:rsidP="007B4797">
      <w:pPr>
        <w:ind w:firstLine="720"/>
        <w:rPr>
          <w:rFonts w:ascii="GHEA Grapalat" w:hAnsi="GHEA Grapalat" w:cs="Calibri"/>
          <w:b/>
          <w:bCs/>
          <w:lang w:val="hy-AM" w:eastAsia="ru-RU"/>
        </w:rPr>
      </w:pPr>
      <w:r w:rsidRPr="009A3A56">
        <w:rPr>
          <w:rFonts w:ascii="GHEA Grapalat" w:hAnsi="GHEA Grapalat" w:cs="Arial"/>
          <w:b/>
          <w:bCs/>
          <w:iCs/>
          <w:lang w:val="hy-AM" w:eastAsia="ru-RU"/>
        </w:rPr>
        <w:t>Գծապատկեր</w:t>
      </w:r>
      <w:r w:rsidR="00D93ABC" w:rsidRPr="009A3A56">
        <w:rPr>
          <w:rFonts w:ascii="GHEA Grapalat" w:hAnsi="GHEA Grapalat" w:cs="Calibri"/>
          <w:b/>
          <w:bCs/>
          <w:lang w:val="hy-AM" w:eastAsia="ru-RU"/>
        </w:rPr>
        <w:t xml:space="preserve"> </w:t>
      </w:r>
      <w:r w:rsidRPr="009A3A56">
        <w:rPr>
          <w:rFonts w:ascii="GHEA Grapalat" w:hAnsi="GHEA Grapalat" w:cs="Calibri"/>
          <w:b/>
          <w:bCs/>
          <w:lang w:val="hy-AM" w:eastAsia="ru-RU"/>
        </w:rPr>
        <w:t>19</w:t>
      </w:r>
      <w:r w:rsidR="00D93ABC" w:rsidRPr="009A3A56">
        <w:rPr>
          <w:rFonts w:ascii="GHEA Grapalat" w:hAnsi="GHEA Grapalat" w:cs="Calibri"/>
          <w:b/>
          <w:bCs/>
          <w:lang w:val="hy-AM" w:eastAsia="ru-RU"/>
        </w:rPr>
        <w:t>. Հայտարարված թափուր աշխատատեղերի բաշխում</w:t>
      </w:r>
      <w:r w:rsidRPr="009A3A56">
        <w:rPr>
          <w:rFonts w:ascii="GHEA Grapalat" w:hAnsi="GHEA Grapalat" w:cs="Calibri"/>
          <w:b/>
          <w:bCs/>
          <w:lang w:val="hy-AM" w:eastAsia="ru-RU"/>
        </w:rPr>
        <w:t>ը</w:t>
      </w:r>
      <w:r w:rsidR="00D93ABC" w:rsidRPr="009A3A56">
        <w:rPr>
          <w:rFonts w:ascii="GHEA Grapalat" w:hAnsi="GHEA Grapalat" w:cs="Calibri"/>
          <w:b/>
          <w:bCs/>
          <w:lang w:val="hy-AM" w:eastAsia="ru-RU"/>
        </w:rPr>
        <w:t>՝ ըստ ՀՀ մարզերի և Երևան քաղաքի, %</w:t>
      </w:r>
    </w:p>
    <w:p w:rsidR="00D93ABC" w:rsidRPr="009A3A56" w:rsidRDefault="00600C3C" w:rsidP="007B4797">
      <w:pPr>
        <w:jc w:val="both"/>
        <w:rPr>
          <w:rFonts w:ascii="GHEA Grapalat" w:hAnsi="GHEA Grapalat" w:cs="GHEA Grapalat"/>
          <w:b/>
          <w:bCs/>
          <w:lang w:val="hy-AM" w:eastAsia="ru-RU"/>
        </w:rPr>
      </w:pPr>
      <w:r>
        <w:rPr>
          <w:rFonts w:ascii="GHEA Grapalat" w:hAnsi="GHEA Grapalat"/>
          <w:noProof/>
        </w:rPr>
        <w:drawing>
          <wp:inline distT="0" distB="0" distL="0" distR="0">
            <wp:extent cx="4983480" cy="2747010"/>
            <wp:effectExtent l="0" t="0" r="26670" b="15240"/>
            <wp:docPr id="11"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3ABC" w:rsidRPr="009A3A56" w:rsidRDefault="00D93ABC" w:rsidP="007B4797">
      <w:pPr>
        <w:ind w:firstLine="720"/>
        <w:jc w:val="both"/>
        <w:rPr>
          <w:rFonts w:ascii="GHEA Grapalat" w:eastAsia="Calibri" w:hAnsi="GHEA Grapalat"/>
          <w:color w:val="FF0000"/>
          <w:highlight w:val="yellow"/>
          <w:lang w:val="hy-AM"/>
        </w:rPr>
      </w:pPr>
    </w:p>
    <w:p w:rsidR="00D93ABC" w:rsidRPr="009A3A56" w:rsidRDefault="00D93ABC" w:rsidP="007B4797">
      <w:pPr>
        <w:ind w:firstLine="720"/>
        <w:jc w:val="both"/>
        <w:rPr>
          <w:rFonts w:ascii="GHEA Grapalat" w:hAnsi="GHEA Grapalat" w:cs="Calibri"/>
          <w:lang w:val="hy-AM" w:eastAsia="ru-RU"/>
        </w:rPr>
      </w:pPr>
      <w:r w:rsidRPr="009A3A56">
        <w:rPr>
          <w:rFonts w:ascii="GHEA Grapalat" w:hAnsi="GHEA Grapalat" w:cs="Calibri"/>
          <w:lang w:val="hy-AM" w:eastAsia="ru-RU"/>
        </w:rPr>
        <w:t xml:space="preserve">Ինչպես երևում է </w:t>
      </w:r>
      <w:r w:rsidR="00E71E0C" w:rsidRPr="009A3A56">
        <w:rPr>
          <w:rFonts w:ascii="GHEA Grapalat" w:hAnsi="GHEA Grapalat" w:cs="Calibri"/>
          <w:lang w:val="hy-AM" w:eastAsia="ru-RU"/>
        </w:rPr>
        <w:t>գ</w:t>
      </w:r>
      <w:r w:rsidR="00E71E0C" w:rsidRPr="009A3A56">
        <w:rPr>
          <w:rFonts w:ascii="GHEA Grapalat" w:hAnsi="GHEA Grapalat" w:cs="Arial"/>
          <w:bCs/>
          <w:iCs/>
          <w:lang w:val="hy-AM" w:eastAsia="ru-RU"/>
        </w:rPr>
        <w:t>ծապատկեր</w:t>
      </w:r>
      <w:r w:rsidR="00E71E0C" w:rsidRPr="009A3A56">
        <w:rPr>
          <w:rFonts w:ascii="GHEA Grapalat" w:hAnsi="GHEA Grapalat" w:cs="Calibri"/>
          <w:lang w:val="hy-AM" w:eastAsia="ru-RU"/>
        </w:rPr>
        <w:t xml:space="preserve"> 19</w:t>
      </w:r>
      <w:r w:rsidRPr="009A3A56">
        <w:rPr>
          <w:rFonts w:ascii="GHEA Grapalat" w:hAnsi="GHEA Grapalat" w:cs="Calibri"/>
          <w:lang w:val="hy-AM" w:eastAsia="ru-RU"/>
        </w:rPr>
        <w:t xml:space="preserve">-ից, հայտարարված թափուր աշխատատեղերի մոտ մեկ քառորդը բաժին է ընկնում Երևան քաղաքին, իսկ Արարատի, Լոռու և Կոտայքի մարզերի հետ միասին ներկայացվել է թափուր աշխատատեղերի 63%-ը: </w:t>
      </w:r>
      <w:r w:rsidR="00E71E0C" w:rsidRPr="009A3A56">
        <w:rPr>
          <w:rFonts w:ascii="GHEA Grapalat" w:hAnsi="GHEA Grapalat" w:cs="Calibri"/>
          <w:lang w:val="hy-AM" w:eastAsia="ru-RU"/>
        </w:rPr>
        <w:t>Գ</w:t>
      </w:r>
      <w:r w:rsidRPr="009A3A56">
        <w:rPr>
          <w:rFonts w:ascii="GHEA Grapalat" w:hAnsi="GHEA Grapalat" w:cs="Calibri"/>
          <w:lang w:val="hy-AM" w:eastAsia="ru-RU"/>
        </w:rPr>
        <w:t xml:space="preserve">ործնականում թափուր աշխատատեղեր չեն ներկայացրել Վայոց ձորի և Արմավիրի գործատուները (համապատասխանաբար 2 և 2.5 տոկոս), իսկ մյուս մարզերում թափուր աշխատատեղերը եղել են համեմատաբար ցածր և տատանվել 5-ից 7 տոկոսի միջակայքում (կամ 55-ից 80 թափուր </w:t>
      </w:r>
      <w:r w:rsidR="00E71E0C" w:rsidRPr="009A3A56">
        <w:rPr>
          <w:rFonts w:ascii="GHEA Grapalat" w:hAnsi="GHEA Grapalat" w:cs="Calibri"/>
          <w:lang w:val="hy-AM" w:eastAsia="ru-RU"/>
        </w:rPr>
        <w:t>աշխատա</w:t>
      </w:r>
      <w:r w:rsidRPr="009A3A56">
        <w:rPr>
          <w:rFonts w:ascii="GHEA Grapalat" w:hAnsi="GHEA Grapalat" w:cs="Calibri"/>
          <w:lang w:val="hy-AM" w:eastAsia="ru-RU"/>
        </w:rPr>
        <w:t xml:space="preserve">տեղ): </w:t>
      </w:r>
    </w:p>
    <w:p w:rsidR="00AB4A06" w:rsidRPr="009A3A56" w:rsidRDefault="0049275F" w:rsidP="007B4797">
      <w:pPr>
        <w:ind w:firstLine="720"/>
        <w:jc w:val="both"/>
        <w:rPr>
          <w:rFonts w:ascii="GHEA Grapalat" w:hAnsi="GHEA Grapalat" w:cs="Calibri"/>
          <w:lang w:val="hy-AM" w:eastAsia="ru-RU"/>
        </w:rPr>
      </w:pPr>
      <w:r w:rsidRPr="009A3A56">
        <w:rPr>
          <w:rFonts w:ascii="GHEA Grapalat" w:hAnsi="GHEA Grapalat" w:cs="Calibri"/>
          <w:lang w:val="hy-AM" w:eastAsia="ru-RU"/>
        </w:rPr>
        <w:t>26</w:t>
      </w:r>
      <w:r w:rsidR="00124C5B" w:rsidRPr="009A3A56">
        <w:rPr>
          <w:rFonts w:ascii="GHEA Grapalat" w:hAnsi="GHEA Grapalat" w:cs="Calibri"/>
          <w:lang w:val="hy-AM" w:eastAsia="ru-RU"/>
        </w:rPr>
        <w:t xml:space="preserve">. </w:t>
      </w:r>
      <w:r w:rsidR="00AB4A06" w:rsidRPr="009A3A56">
        <w:rPr>
          <w:rFonts w:ascii="GHEA Grapalat" w:hAnsi="GHEA Grapalat" w:cs="Calibri"/>
          <w:lang w:val="hy-AM" w:eastAsia="ru-RU"/>
        </w:rPr>
        <w:t>Հարցմանը մասնակցած կազմակերպությունների կողմից ներկայացվել են նախորդ երեք տարիներին դժվար համալրված թվով 974 աշխատատեղեր:</w:t>
      </w:r>
      <w:r w:rsidR="00E26CD2" w:rsidRPr="009A3A56">
        <w:rPr>
          <w:rFonts w:ascii="GHEA Grapalat" w:hAnsi="GHEA Grapalat" w:cs="Calibri"/>
          <w:lang w:val="hy-AM" w:eastAsia="ru-RU"/>
        </w:rPr>
        <w:t xml:space="preserve"> Գործատուների մի զգալի մասը՝ 62.9%-ը համալրման դժվարություն չեն ունեցել, իսկ 25.5%-ը ստիպված է եղել </w:t>
      </w:r>
      <w:r w:rsidR="00E26CD2" w:rsidRPr="009A3A56">
        <w:rPr>
          <w:rFonts w:ascii="GHEA Grapalat" w:hAnsi="GHEA Grapalat" w:cs="Calibri"/>
          <w:lang w:val="hy-AM" w:eastAsia="ru-RU"/>
        </w:rPr>
        <w:lastRenderedPageBreak/>
        <w:t xml:space="preserve">ընդունել այլ մասնագետի և նրա հետ իրականացրել է վերապատրաստում կամ ընդունել աշխատանքի պահանջվող որակավորումից ցածր որակավորման մասնագետ: </w:t>
      </w:r>
      <w:r w:rsidR="00AB4A06" w:rsidRPr="009A3A56">
        <w:rPr>
          <w:rFonts w:ascii="GHEA Grapalat" w:hAnsi="GHEA Grapalat" w:cs="Calibri"/>
          <w:lang w:val="hy-AM" w:eastAsia="ru-RU"/>
        </w:rPr>
        <w:t xml:space="preserve"> Դժվար համալրվող աշխատատեղերի բաշխումը՝ ըստ կրթական մակարդակների, բերված է </w:t>
      </w:r>
      <w:r w:rsidR="00664F4A" w:rsidRPr="009A3A56">
        <w:rPr>
          <w:rFonts w:ascii="GHEA Grapalat" w:hAnsi="GHEA Grapalat" w:cs="Calibri"/>
          <w:lang w:val="hy-AM" w:eastAsia="ru-RU"/>
        </w:rPr>
        <w:t>գ</w:t>
      </w:r>
      <w:r w:rsidR="00664F4A" w:rsidRPr="009A3A56">
        <w:rPr>
          <w:rFonts w:ascii="GHEA Grapalat" w:hAnsi="GHEA Grapalat" w:cs="Arial"/>
          <w:bCs/>
          <w:iCs/>
          <w:lang w:val="hy-AM" w:eastAsia="ru-RU"/>
        </w:rPr>
        <w:t>ծապատկեր</w:t>
      </w:r>
      <w:r w:rsidR="00AB4A06" w:rsidRPr="009A3A56">
        <w:rPr>
          <w:rFonts w:ascii="GHEA Grapalat" w:hAnsi="GHEA Grapalat" w:cs="Calibri"/>
          <w:lang w:val="hy-AM" w:eastAsia="ru-RU"/>
        </w:rPr>
        <w:t xml:space="preserve"> 2</w:t>
      </w:r>
      <w:r w:rsidR="00664F4A" w:rsidRPr="009A3A56">
        <w:rPr>
          <w:rFonts w:ascii="GHEA Grapalat" w:hAnsi="GHEA Grapalat" w:cs="Calibri"/>
          <w:lang w:val="hy-AM" w:eastAsia="ru-RU"/>
        </w:rPr>
        <w:t>0</w:t>
      </w:r>
      <w:r w:rsidR="00AB4A06" w:rsidRPr="009A3A56">
        <w:rPr>
          <w:rFonts w:ascii="GHEA Grapalat" w:hAnsi="GHEA Grapalat" w:cs="Calibri"/>
          <w:lang w:val="hy-AM" w:eastAsia="ru-RU"/>
        </w:rPr>
        <w:t>-ում:</w:t>
      </w:r>
    </w:p>
    <w:p w:rsidR="00AB4A06" w:rsidRPr="009A3A56" w:rsidRDefault="00AB4A06" w:rsidP="007B4797">
      <w:pPr>
        <w:jc w:val="both"/>
        <w:rPr>
          <w:rFonts w:ascii="GHEA Grapalat" w:hAnsi="GHEA Grapalat" w:cs="Calibri"/>
          <w:lang w:val="hy-AM" w:eastAsia="ru-RU"/>
        </w:rPr>
      </w:pPr>
    </w:p>
    <w:p w:rsidR="00AB4A06" w:rsidRPr="009A3A56" w:rsidRDefault="00AB4A06" w:rsidP="007B4797">
      <w:pPr>
        <w:ind w:firstLine="720"/>
        <w:jc w:val="both"/>
        <w:rPr>
          <w:rFonts w:ascii="GHEA Grapalat" w:hAnsi="GHEA Grapalat" w:cs="Calibri"/>
          <w:b/>
          <w:lang w:val="hy-AM" w:eastAsia="ru-RU"/>
        </w:rPr>
      </w:pPr>
      <w:r w:rsidRPr="009A3A56">
        <w:rPr>
          <w:rFonts w:ascii="GHEA Grapalat" w:hAnsi="GHEA Grapalat" w:cs="Calibri"/>
          <w:b/>
          <w:lang w:val="hy-AM" w:eastAsia="ru-RU"/>
        </w:rPr>
        <w:t>Գ</w:t>
      </w:r>
      <w:r w:rsidR="00664F4A" w:rsidRPr="009A3A56">
        <w:rPr>
          <w:rFonts w:ascii="GHEA Grapalat" w:hAnsi="GHEA Grapalat" w:cs="Arial"/>
          <w:b/>
          <w:bCs/>
          <w:iCs/>
          <w:lang w:val="hy-AM" w:eastAsia="ru-RU"/>
        </w:rPr>
        <w:t>ծապատկեր</w:t>
      </w:r>
      <w:r w:rsidRPr="009A3A56">
        <w:rPr>
          <w:rFonts w:ascii="GHEA Grapalat" w:hAnsi="GHEA Grapalat" w:cs="Calibri"/>
          <w:b/>
          <w:lang w:val="hy-AM" w:eastAsia="ru-RU"/>
        </w:rPr>
        <w:t xml:space="preserve"> 2</w:t>
      </w:r>
      <w:r w:rsidR="00664F4A" w:rsidRPr="009A3A56">
        <w:rPr>
          <w:rFonts w:ascii="GHEA Grapalat" w:hAnsi="GHEA Grapalat" w:cs="Calibri"/>
          <w:b/>
          <w:lang w:val="hy-AM" w:eastAsia="ru-RU"/>
        </w:rPr>
        <w:t>0</w:t>
      </w:r>
      <w:r w:rsidRPr="009A3A56">
        <w:rPr>
          <w:rFonts w:ascii="GHEA Grapalat" w:hAnsi="GHEA Grapalat" w:cs="Calibri"/>
          <w:b/>
          <w:lang w:val="hy-AM" w:eastAsia="ru-RU"/>
        </w:rPr>
        <w:t>. Դժվար համալրվող աշխատատեղերի բաշխում</w:t>
      </w:r>
      <w:r w:rsidR="00664F4A" w:rsidRPr="009A3A56">
        <w:rPr>
          <w:rFonts w:ascii="GHEA Grapalat" w:hAnsi="GHEA Grapalat" w:cs="Calibri"/>
          <w:b/>
          <w:lang w:val="hy-AM" w:eastAsia="ru-RU"/>
        </w:rPr>
        <w:t>ը</w:t>
      </w:r>
      <w:r w:rsidRPr="009A3A56">
        <w:rPr>
          <w:rFonts w:ascii="GHEA Grapalat" w:hAnsi="GHEA Grapalat" w:cs="Calibri"/>
          <w:b/>
          <w:lang w:val="hy-AM" w:eastAsia="ru-RU"/>
        </w:rPr>
        <w:t>՝ ըստ կրթական մակարդակների, %.</w:t>
      </w:r>
    </w:p>
    <w:p w:rsidR="00AB4A06" w:rsidRPr="009A3A56" w:rsidRDefault="00600C3C" w:rsidP="007B4797">
      <w:pPr>
        <w:ind w:firstLine="720"/>
        <w:jc w:val="both"/>
        <w:rPr>
          <w:rFonts w:ascii="GHEA Grapalat" w:eastAsia="Calibri" w:hAnsi="GHEA Grapalat"/>
          <w:color w:val="FF0000"/>
          <w:highlight w:val="yellow"/>
          <w:lang w:val="hy-AM"/>
        </w:rPr>
      </w:pPr>
      <w:r>
        <w:rPr>
          <w:rFonts w:ascii="GHEA Grapalat" w:hAnsi="GHEA Grapalat"/>
          <w:noProof/>
        </w:rPr>
        <w:drawing>
          <wp:inline distT="0" distB="0" distL="0" distR="0">
            <wp:extent cx="5270500" cy="2747010"/>
            <wp:effectExtent l="0" t="0" r="25400" b="15240"/>
            <wp:docPr id="12"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B4A06" w:rsidRPr="009A3A56" w:rsidRDefault="00AB4A06" w:rsidP="007B4797">
      <w:pPr>
        <w:ind w:firstLine="720"/>
        <w:jc w:val="both"/>
        <w:rPr>
          <w:rFonts w:ascii="GHEA Grapalat" w:eastAsia="Calibri" w:hAnsi="GHEA Grapalat"/>
          <w:color w:val="FF0000"/>
          <w:highlight w:val="yellow"/>
          <w:lang w:val="hy-AM"/>
        </w:rPr>
      </w:pPr>
    </w:p>
    <w:p w:rsidR="00AB4A06" w:rsidRPr="009A3A56" w:rsidRDefault="00AB4A06" w:rsidP="007B4797">
      <w:pPr>
        <w:ind w:firstLine="720"/>
        <w:jc w:val="both"/>
        <w:rPr>
          <w:rFonts w:ascii="GHEA Grapalat" w:hAnsi="GHEA Grapalat" w:cs="Calibri"/>
          <w:lang w:val="hy-AM" w:eastAsia="ru-RU"/>
        </w:rPr>
      </w:pPr>
      <w:r w:rsidRPr="009A3A56">
        <w:rPr>
          <w:rFonts w:ascii="GHEA Grapalat" w:hAnsi="GHEA Grapalat" w:cs="Calibri"/>
          <w:lang w:val="hy-AM" w:eastAsia="ru-RU"/>
        </w:rPr>
        <w:t xml:space="preserve">Ինչպես երևում է </w:t>
      </w:r>
      <w:r w:rsidR="008B1DE3" w:rsidRPr="009A3A56">
        <w:rPr>
          <w:rFonts w:ascii="GHEA Grapalat" w:hAnsi="GHEA Grapalat" w:cs="Calibri"/>
          <w:lang w:val="hy-AM" w:eastAsia="ru-RU"/>
        </w:rPr>
        <w:t>գ</w:t>
      </w:r>
      <w:r w:rsidR="008B1DE3" w:rsidRPr="009A3A56">
        <w:rPr>
          <w:rFonts w:ascii="GHEA Grapalat" w:hAnsi="GHEA Grapalat" w:cs="Arial"/>
          <w:bCs/>
          <w:iCs/>
          <w:lang w:val="hy-AM" w:eastAsia="ru-RU"/>
        </w:rPr>
        <w:t>ծապատկեր</w:t>
      </w:r>
      <w:r w:rsidRPr="009A3A56">
        <w:rPr>
          <w:rFonts w:ascii="GHEA Grapalat" w:hAnsi="GHEA Grapalat" w:cs="Calibri"/>
          <w:lang w:val="hy-AM" w:eastAsia="ru-RU"/>
        </w:rPr>
        <w:t xml:space="preserve"> 2</w:t>
      </w:r>
      <w:r w:rsidR="008B1DE3" w:rsidRPr="009A3A56">
        <w:rPr>
          <w:rFonts w:ascii="GHEA Grapalat" w:hAnsi="GHEA Grapalat" w:cs="Calibri"/>
          <w:lang w:val="hy-AM" w:eastAsia="ru-RU"/>
        </w:rPr>
        <w:t>0</w:t>
      </w:r>
      <w:r w:rsidRPr="009A3A56">
        <w:rPr>
          <w:rFonts w:ascii="GHEA Grapalat" w:hAnsi="GHEA Grapalat" w:cs="Calibri"/>
          <w:lang w:val="hy-AM" w:eastAsia="ru-RU"/>
        </w:rPr>
        <w:t xml:space="preserve">-ից, գործատուները ինչպես և նախորդ տարի շարունակել են դժվարանալ բարձրագույն կրթություն պահանջող աշխատատեղերի համալրման հարցում: Այս ցուցանիշները իրենց բնույթով և արժեքներով նախորդ տարիների հետազոտության արդյունքների հետ համեմատած գործնականում չեն փոխվել: </w:t>
      </w:r>
    </w:p>
    <w:p w:rsidR="00E26CD2" w:rsidRPr="009A3A56" w:rsidRDefault="00E26CD2" w:rsidP="007B4797">
      <w:pPr>
        <w:ind w:firstLine="720"/>
        <w:jc w:val="both"/>
        <w:rPr>
          <w:rFonts w:ascii="GHEA Grapalat" w:hAnsi="GHEA Grapalat" w:cs="Calibri"/>
          <w:lang w:val="hy-AM" w:eastAsia="ru-RU"/>
        </w:rPr>
      </w:pPr>
      <w:r w:rsidRPr="009A3A56">
        <w:rPr>
          <w:rFonts w:ascii="GHEA Grapalat" w:hAnsi="GHEA Grapalat" w:cs="Calibri"/>
          <w:lang w:val="hy-AM" w:eastAsia="ru-RU"/>
        </w:rPr>
        <w:t>Դժվար համալրվող աշխատատեղեր առավելապես շատ են ներկայացվել մասնագիտական, գիտական և տեխնիկական գործունեություն, կրթություն, առողջապահություն  և բնակչության սոցիալա</w:t>
      </w:r>
      <w:r w:rsidR="004F4FC2" w:rsidRPr="009A3A56">
        <w:rPr>
          <w:rFonts w:ascii="GHEA Grapalat" w:hAnsi="GHEA Grapalat" w:cs="Calibri"/>
          <w:lang w:val="hy-AM" w:eastAsia="ru-RU"/>
        </w:rPr>
        <w:t>կան սպասարկում և մշակույթ, զվարճ</w:t>
      </w:r>
      <w:r w:rsidRPr="009A3A56">
        <w:rPr>
          <w:rFonts w:ascii="GHEA Grapalat" w:hAnsi="GHEA Grapalat" w:cs="Calibri"/>
          <w:lang w:val="hy-AM" w:eastAsia="ru-RU"/>
        </w:rPr>
        <w:t>ություններ և հանգիստ, փոխադրումներ և պահեստային տնտեսություն,  տեղեկատվություն և կապ և մշակող արդյունաբերություն,  Էլեկտրականության, գազի, գոլորշու և լավորակ օդի մատակարարում,  ջրամատակարարում, կոյուղի, թափոնների կառավարում և վերամշակում ոլորտներում՝ միասին ներկայացված դժվար համալրվող աշխատատեղերի 76.2%-ը, իսկ համեմատաբար քիչ՝ ֆինանս</w:t>
      </w:r>
      <w:r w:rsidR="00F8614D">
        <w:rPr>
          <w:rFonts w:ascii="GHEA Grapalat" w:hAnsi="GHEA Grapalat" w:cs="Calibri"/>
          <w:lang w:eastAsia="ru-RU"/>
        </w:rPr>
        <w:t>ա</w:t>
      </w:r>
      <w:r w:rsidRPr="009A3A56">
        <w:rPr>
          <w:rFonts w:ascii="GHEA Grapalat" w:hAnsi="GHEA Grapalat" w:cs="Calibri"/>
          <w:lang w:val="hy-AM" w:eastAsia="ru-RU"/>
        </w:rPr>
        <w:t>կան և ապահովագրական գործունեություն,   անշարժ  գույքի հետ կապված գործունեություն և վարչարարական և օժանդակ գործունեություն,  պետական կառավարում և պաշտպանություն, պարտադիր սոցիալական ապահովություն, օտարերկրյա կազմակերպությունների գործունեություն ոլորտներում, իսկ հանքագործական արդյունաբերություն և բացահանքերի շահագործում ոլորտում նման աշխատատեղ ընդհանրապես չի ներկայացվել:</w:t>
      </w:r>
    </w:p>
    <w:p w:rsidR="007166E5" w:rsidRPr="009A3A56" w:rsidRDefault="0049275F" w:rsidP="007B4797">
      <w:pPr>
        <w:ind w:firstLine="720"/>
        <w:jc w:val="both"/>
        <w:rPr>
          <w:rFonts w:ascii="GHEA Grapalat" w:hAnsi="GHEA Grapalat" w:cs="Calibri"/>
          <w:lang w:val="hy-AM" w:eastAsia="ru-RU"/>
        </w:rPr>
      </w:pPr>
      <w:r w:rsidRPr="009A3A56">
        <w:rPr>
          <w:rFonts w:ascii="GHEA Grapalat" w:hAnsi="GHEA Grapalat" w:cs="Calibri"/>
          <w:lang w:val="hy-AM" w:eastAsia="ru-RU"/>
        </w:rPr>
        <w:t>27</w:t>
      </w:r>
      <w:r w:rsidR="00713833" w:rsidRPr="009A3A56">
        <w:rPr>
          <w:rFonts w:ascii="GHEA Grapalat" w:hAnsi="GHEA Grapalat" w:cs="Calibri"/>
          <w:lang w:val="hy-AM" w:eastAsia="ru-RU"/>
        </w:rPr>
        <w:t xml:space="preserve">. </w:t>
      </w:r>
      <w:r w:rsidR="007166E5" w:rsidRPr="009A3A56">
        <w:rPr>
          <w:rFonts w:ascii="GHEA Grapalat" w:hAnsi="GHEA Grapalat" w:cs="Calibri"/>
          <w:lang w:val="hy-AM" w:eastAsia="ru-RU"/>
        </w:rPr>
        <w:t>Միաժամանակ</w:t>
      </w:r>
      <w:r w:rsidR="00713833" w:rsidRPr="009A3A56">
        <w:rPr>
          <w:rFonts w:ascii="GHEA Grapalat" w:hAnsi="GHEA Grapalat" w:cs="Calibri"/>
          <w:lang w:val="hy-AM" w:eastAsia="ru-RU"/>
        </w:rPr>
        <w:t>,</w:t>
      </w:r>
      <w:r w:rsidR="007166E5" w:rsidRPr="009A3A56">
        <w:rPr>
          <w:rFonts w:ascii="GHEA Grapalat" w:hAnsi="GHEA Grapalat" w:cs="Calibri"/>
          <w:lang w:val="hy-AM" w:eastAsia="ru-RU"/>
        </w:rPr>
        <w:t xml:space="preserve"> կատարվել է դժվար համալրվող աշխատատեղերի վերլուծությունը` ըստ ՀՀ մարզերի և Երևան քաղաքի, որի արդյունքները բերված են գ</w:t>
      </w:r>
      <w:r w:rsidR="007166E5" w:rsidRPr="009A3A56">
        <w:rPr>
          <w:rFonts w:ascii="GHEA Grapalat" w:hAnsi="GHEA Grapalat" w:cs="Arial"/>
          <w:bCs/>
          <w:iCs/>
          <w:lang w:val="hy-AM" w:eastAsia="ru-RU"/>
        </w:rPr>
        <w:t>ծապատկեր</w:t>
      </w:r>
      <w:r w:rsidR="007166E5" w:rsidRPr="009A3A56">
        <w:rPr>
          <w:rFonts w:ascii="GHEA Grapalat" w:hAnsi="GHEA Grapalat" w:cs="Calibri"/>
          <w:lang w:val="hy-AM" w:eastAsia="ru-RU"/>
        </w:rPr>
        <w:t xml:space="preserve"> 21-ում: </w:t>
      </w:r>
    </w:p>
    <w:p w:rsidR="007166E5" w:rsidRDefault="007166E5" w:rsidP="007B4797">
      <w:pPr>
        <w:jc w:val="both"/>
        <w:rPr>
          <w:rFonts w:ascii="GHEA Grapalat" w:hAnsi="GHEA Grapalat" w:cs="Calibri"/>
          <w:b/>
          <w:bCs/>
          <w:lang w:val="hy-AM" w:eastAsia="ru-RU"/>
        </w:rPr>
      </w:pPr>
    </w:p>
    <w:p w:rsidR="00726460" w:rsidRPr="009A3A56" w:rsidRDefault="00726460" w:rsidP="007B4797">
      <w:pPr>
        <w:jc w:val="both"/>
        <w:rPr>
          <w:rFonts w:ascii="GHEA Grapalat" w:hAnsi="GHEA Grapalat" w:cs="Calibri"/>
          <w:b/>
          <w:bCs/>
          <w:lang w:val="hy-AM" w:eastAsia="ru-RU"/>
        </w:rPr>
      </w:pPr>
    </w:p>
    <w:p w:rsidR="000D0A11" w:rsidRDefault="000D0A11" w:rsidP="007B4797">
      <w:pPr>
        <w:ind w:firstLine="720"/>
        <w:jc w:val="both"/>
        <w:rPr>
          <w:rFonts w:ascii="GHEA Grapalat" w:hAnsi="GHEA Grapalat" w:cs="Calibri"/>
          <w:b/>
          <w:bCs/>
          <w:lang w:val="hy-AM" w:eastAsia="ru-RU"/>
        </w:rPr>
      </w:pPr>
    </w:p>
    <w:p w:rsidR="007166E5" w:rsidRPr="009A3A56" w:rsidRDefault="007166E5" w:rsidP="007B4797">
      <w:pPr>
        <w:ind w:firstLine="720"/>
        <w:jc w:val="both"/>
        <w:rPr>
          <w:rFonts w:ascii="GHEA Grapalat" w:hAnsi="GHEA Grapalat" w:cs="Calibri"/>
          <w:b/>
          <w:bCs/>
          <w:lang w:val="hy-AM" w:eastAsia="ru-RU"/>
        </w:rPr>
      </w:pPr>
      <w:r w:rsidRPr="009A3A56">
        <w:rPr>
          <w:rFonts w:ascii="GHEA Grapalat" w:hAnsi="GHEA Grapalat" w:cs="Calibri"/>
          <w:b/>
          <w:bCs/>
          <w:lang w:val="hy-AM" w:eastAsia="ru-RU"/>
        </w:rPr>
        <w:lastRenderedPageBreak/>
        <w:t>Գ</w:t>
      </w:r>
      <w:r w:rsidRPr="009A3A56">
        <w:rPr>
          <w:rFonts w:ascii="GHEA Grapalat" w:hAnsi="GHEA Grapalat" w:cs="Arial"/>
          <w:b/>
          <w:bCs/>
          <w:iCs/>
          <w:lang w:val="hy-AM" w:eastAsia="ru-RU"/>
        </w:rPr>
        <w:t>ծապատկեր</w:t>
      </w:r>
      <w:r w:rsidRPr="009A3A56">
        <w:rPr>
          <w:rFonts w:ascii="GHEA Grapalat" w:hAnsi="GHEA Grapalat" w:cs="Calibri"/>
          <w:b/>
          <w:bCs/>
          <w:lang w:val="hy-AM" w:eastAsia="ru-RU"/>
        </w:rPr>
        <w:t xml:space="preserve"> 21. Դժվար համալրվող աշխատատեղերի բաշխում</w:t>
      </w:r>
      <w:r w:rsidR="00BB745E" w:rsidRPr="009A3A56">
        <w:rPr>
          <w:rFonts w:ascii="GHEA Grapalat" w:hAnsi="GHEA Grapalat" w:cs="Calibri"/>
          <w:b/>
          <w:bCs/>
          <w:lang w:val="hy-AM" w:eastAsia="ru-RU"/>
        </w:rPr>
        <w:t>ը</w:t>
      </w:r>
      <w:r w:rsidRPr="009A3A56">
        <w:rPr>
          <w:rFonts w:ascii="GHEA Grapalat" w:hAnsi="GHEA Grapalat" w:cs="Calibri"/>
          <w:b/>
          <w:bCs/>
          <w:lang w:val="hy-AM" w:eastAsia="ru-RU"/>
        </w:rPr>
        <w:t>՝ ըստ ՀՀ մարզերի և Երևան քաղաքի, %.</w:t>
      </w:r>
    </w:p>
    <w:p w:rsidR="007166E5" w:rsidRPr="009A3A56" w:rsidRDefault="007166E5" w:rsidP="007B4797">
      <w:pPr>
        <w:ind w:firstLine="720"/>
        <w:jc w:val="both"/>
        <w:rPr>
          <w:rFonts w:ascii="GHEA Grapalat" w:hAnsi="GHEA Grapalat" w:cs="Calibri"/>
          <w:color w:val="FF0000"/>
          <w:lang w:val="hy-AM" w:eastAsia="ru-RU"/>
        </w:rPr>
      </w:pPr>
    </w:p>
    <w:p w:rsidR="007166E5" w:rsidRPr="009A3A56" w:rsidRDefault="00600C3C" w:rsidP="007B4797">
      <w:pPr>
        <w:ind w:firstLine="720"/>
        <w:jc w:val="both"/>
        <w:rPr>
          <w:rFonts w:ascii="GHEA Grapalat" w:hAnsi="GHEA Grapalat" w:cs="Calibri"/>
          <w:color w:val="FF0000"/>
          <w:lang w:val="hy-AM" w:eastAsia="ru-RU"/>
        </w:rPr>
      </w:pPr>
      <w:r>
        <w:rPr>
          <w:rFonts w:ascii="GHEA Grapalat" w:hAnsi="GHEA Grapalat"/>
          <w:noProof/>
        </w:rPr>
        <w:drawing>
          <wp:inline distT="0" distB="0" distL="0" distR="0">
            <wp:extent cx="5347970" cy="2358390"/>
            <wp:effectExtent l="0" t="0" r="24130" b="22860"/>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13833" w:rsidRPr="009A3A56" w:rsidRDefault="00713833" w:rsidP="007B4797">
      <w:pPr>
        <w:ind w:firstLine="720"/>
        <w:jc w:val="both"/>
        <w:rPr>
          <w:rFonts w:ascii="GHEA Grapalat" w:hAnsi="GHEA Grapalat" w:cs="Calibri"/>
          <w:lang w:val="hy-AM" w:eastAsia="ru-RU"/>
        </w:rPr>
      </w:pPr>
      <w:r w:rsidRPr="009A3A56">
        <w:rPr>
          <w:rFonts w:ascii="GHEA Grapalat" w:hAnsi="GHEA Grapalat" w:cs="Calibri"/>
          <w:lang w:val="hy-AM" w:eastAsia="ru-RU"/>
        </w:rPr>
        <w:t>Համաձայն գ</w:t>
      </w:r>
      <w:r w:rsidRPr="009A3A56">
        <w:rPr>
          <w:rFonts w:ascii="GHEA Grapalat" w:hAnsi="GHEA Grapalat" w:cs="Arial"/>
          <w:bCs/>
          <w:iCs/>
          <w:lang w:val="hy-AM" w:eastAsia="ru-RU"/>
        </w:rPr>
        <w:t>ծապատկեր</w:t>
      </w:r>
      <w:r w:rsidRPr="009A3A56">
        <w:rPr>
          <w:rFonts w:ascii="GHEA Grapalat" w:hAnsi="GHEA Grapalat" w:cs="Calibri"/>
          <w:lang w:val="hy-AM" w:eastAsia="ru-RU"/>
        </w:rPr>
        <w:t xml:space="preserve"> 21-ի, ինչպես և թափուր աշխատատեղերի դեպքում, դժվար համալրվող աշխատատեղերի մեծ մասը նորից բաժին է ընկնում Երև</w:t>
      </w:r>
      <w:r w:rsidR="00970217" w:rsidRPr="009A3A56">
        <w:rPr>
          <w:rFonts w:ascii="GHEA Grapalat" w:hAnsi="GHEA Grapalat" w:cs="Calibri"/>
          <w:lang w:val="hy-AM" w:eastAsia="ru-RU"/>
        </w:rPr>
        <w:t>ան քաղաքին՝ 44%, մյուս մարզերից</w:t>
      </w:r>
      <w:r w:rsidRPr="009A3A56">
        <w:rPr>
          <w:rFonts w:ascii="GHEA Grapalat" w:hAnsi="GHEA Grapalat" w:cs="Calibri"/>
          <w:lang w:val="hy-AM" w:eastAsia="ru-RU"/>
        </w:rPr>
        <w:t xml:space="preserve"> այս ցուցանիշը համեմատաբար </w:t>
      </w:r>
      <w:r w:rsidR="00970217" w:rsidRPr="009A3A56">
        <w:rPr>
          <w:rFonts w:ascii="GHEA Grapalat" w:hAnsi="GHEA Grapalat" w:cs="Calibri"/>
          <w:lang w:val="hy-AM" w:eastAsia="ru-RU"/>
        </w:rPr>
        <w:t>բարձր է</w:t>
      </w:r>
      <w:r w:rsidRPr="009A3A56">
        <w:rPr>
          <w:rFonts w:ascii="GHEA Grapalat" w:hAnsi="GHEA Grapalat" w:cs="Calibri"/>
          <w:lang w:val="hy-AM" w:eastAsia="ru-RU"/>
        </w:rPr>
        <w:t xml:space="preserve"> Լոռու, Կոտայքի և Սյունիքի մարզերում միասին` 34.5%, իսկ մնացած մարզերում ցուցանիշը շատ ցածր է՝ յուրաքանչյուրում 5%-ից պակաս: </w:t>
      </w:r>
    </w:p>
    <w:p w:rsidR="002C2B8F" w:rsidRPr="009A3A56" w:rsidRDefault="0049275F" w:rsidP="007B4797">
      <w:pPr>
        <w:ind w:firstLine="720"/>
        <w:jc w:val="both"/>
        <w:rPr>
          <w:rFonts w:ascii="GHEA Grapalat" w:hAnsi="GHEA Grapalat" w:cs="Calibri"/>
          <w:lang w:val="hy-AM" w:eastAsia="ru-RU"/>
        </w:rPr>
      </w:pPr>
      <w:r w:rsidRPr="009A3A56">
        <w:rPr>
          <w:rFonts w:ascii="GHEA Grapalat" w:hAnsi="GHEA Grapalat" w:cs="Calibri"/>
          <w:lang w:val="hy-AM" w:eastAsia="ru-RU"/>
        </w:rPr>
        <w:t>28</w:t>
      </w:r>
      <w:r w:rsidR="002C2B8F" w:rsidRPr="009A3A56">
        <w:rPr>
          <w:rFonts w:ascii="GHEA Grapalat" w:hAnsi="GHEA Grapalat" w:cs="Calibri"/>
          <w:lang w:val="hy-AM" w:eastAsia="ru-RU"/>
        </w:rPr>
        <w:t>.</w:t>
      </w:r>
      <w:r w:rsidR="002C2B8F" w:rsidRPr="009A3A56">
        <w:rPr>
          <w:rFonts w:ascii="GHEA Grapalat" w:hAnsi="GHEA Grapalat" w:cs="Calibri"/>
          <w:color w:val="FF0000"/>
          <w:lang w:val="hy-AM" w:eastAsia="ru-RU"/>
        </w:rPr>
        <w:t xml:space="preserve"> </w:t>
      </w:r>
      <w:r w:rsidR="002C2B8F" w:rsidRPr="009A3A56">
        <w:rPr>
          <w:rFonts w:ascii="GHEA Grapalat" w:hAnsi="GHEA Grapalat" w:cs="Calibri"/>
          <w:lang w:val="hy-AM" w:eastAsia="ru-RU"/>
        </w:rPr>
        <w:t>Հարցմանը մասնակցած 1503 գործատուներից 1185-ը կամ 79%-ը ներկայացրել են ընդհանուր 1192 նոր ստեղծվող աշխատատեղեր, ինչը նշանակում է, որ նրանք մտադիր են իրենց մոտ աշխատատեղերի թիվը ավելացնել 2.6%-ով: Մնացած 318 գործատուները կամ մտադիր չեն ստեղծել նոր աշխատատեղեր կամ դժվարացել են այս հարցին պատասխանել: Նոր ստեղծվող աշխատատեղերը՝ ըստ կրթական մակարդակների ներկայացված է գ</w:t>
      </w:r>
      <w:r w:rsidR="002C2B8F" w:rsidRPr="009A3A56">
        <w:rPr>
          <w:rFonts w:ascii="GHEA Grapalat" w:hAnsi="GHEA Grapalat" w:cs="Arial"/>
          <w:bCs/>
          <w:iCs/>
          <w:lang w:val="hy-AM" w:eastAsia="ru-RU"/>
        </w:rPr>
        <w:t>ծապատկեր</w:t>
      </w:r>
      <w:r w:rsidR="002C2B8F" w:rsidRPr="009A3A56">
        <w:rPr>
          <w:rFonts w:ascii="GHEA Grapalat" w:hAnsi="GHEA Grapalat" w:cs="Calibri"/>
          <w:lang w:val="hy-AM" w:eastAsia="ru-RU"/>
        </w:rPr>
        <w:t xml:space="preserve"> 22-ում: </w:t>
      </w:r>
    </w:p>
    <w:p w:rsidR="002C2B8F" w:rsidRPr="009A3A56" w:rsidRDefault="002C2B8F" w:rsidP="007B4797">
      <w:pPr>
        <w:ind w:firstLine="567"/>
        <w:jc w:val="both"/>
        <w:rPr>
          <w:rFonts w:ascii="GHEA Grapalat" w:hAnsi="GHEA Grapalat" w:cs="Calibri"/>
          <w:lang w:val="hy-AM" w:eastAsia="ru-RU"/>
        </w:rPr>
      </w:pPr>
    </w:p>
    <w:p w:rsidR="002C2B8F" w:rsidRPr="009A3A56" w:rsidRDefault="002C2B8F" w:rsidP="007B4797">
      <w:pPr>
        <w:ind w:firstLine="720"/>
        <w:rPr>
          <w:rFonts w:ascii="GHEA Grapalat" w:hAnsi="GHEA Grapalat" w:cs="Calibri"/>
          <w:lang w:val="hy-AM" w:eastAsia="ru-RU"/>
        </w:rPr>
      </w:pPr>
      <w:r w:rsidRPr="009A3A56">
        <w:rPr>
          <w:rFonts w:ascii="GHEA Grapalat" w:hAnsi="GHEA Grapalat" w:cs="Calibri"/>
          <w:b/>
          <w:lang w:val="hy-AM" w:eastAsia="ru-RU"/>
        </w:rPr>
        <w:t>Գ</w:t>
      </w:r>
      <w:r w:rsidRPr="009A3A56">
        <w:rPr>
          <w:rFonts w:ascii="GHEA Grapalat" w:hAnsi="GHEA Grapalat" w:cs="Arial"/>
          <w:b/>
          <w:bCs/>
          <w:iCs/>
          <w:lang w:val="hy-AM" w:eastAsia="ru-RU"/>
        </w:rPr>
        <w:t>ծապատկեր</w:t>
      </w:r>
      <w:r w:rsidRPr="009A3A56">
        <w:rPr>
          <w:rFonts w:ascii="GHEA Grapalat" w:hAnsi="GHEA Grapalat" w:cs="Calibri"/>
          <w:b/>
          <w:lang w:val="hy-AM" w:eastAsia="ru-RU"/>
        </w:rPr>
        <w:t xml:space="preserve"> 22. Նոր ստեղծվող աշխատատեղերի բաշխումը՝ ըստ</w:t>
      </w:r>
      <w:r w:rsidR="006B23C0">
        <w:rPr>
          <w:rFonts w:ascii="GHEA Grapalat" w:hAnsi="GHEA Grapalat" w:cs="Calibri"/>
          <w:b/>
          <w:lang w:val="hy-AM" w:eastAsia="ru-RU"/>
        </w:rPr>
        <w:t xml:space="preserve"> պահանջվող</w:t>
      </w:r>
      <w:r w:rsidRPr="009A3A56">
        <w:rPr>
          <w:rFonts w:ascii="GHEA Grapalat" w:hAnsi="GHEA Grapalat" w:cs="Calibri"/>
          <w:b/>
          <w:lang w:val="hy-AM" w:eastAsia="ru-RU"/>
        </w:rPr>
        <w:t xml:space="preserve"> կրթական մակարդակների, %.</w:t>
      </w:r>
    </w:p>
    <w:p w:rsidR="002C2B8F" w:rsidRPr="009A3A56" w:rsidRDefault="00600C3C" w:rsidP="007B4797">
      <w:pPr>
        <w:jc w:val="center"/>
        <w:rPr>
          <w:rFonts w:ascii="GHEA Grapalat" w:hAnsi="GHEA Grapalat" w:cs="Calibri"/>
          <w:lang w:val="hy-AM" w:eastAsia="ru-RU"/>
        </w:rPr>
      </w:pPr>
      <w:r>
        <w:rPr>
          <w:rFonts w:ascii="GHEA Grapalat" w:hAnsi="GHEA Grapalat" w:cs="Calibri"/>
          <w:noProof/>
          <w:sz w:val="22"/>
          <w:szCs w:val="22"/>
        </w:rPr>
        <w:drawing>
          <wp:inline distT="0" distB="0" distL="0" distR="0">
            <wp:extent cx="4575810" cy="2747010"/>
            <wp:effectExtent l="0" t="0" r="15240" b="15240"/>
            <wp:docPr id="1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C2B8F" w:rsidRPr="009A3A56" w:rsidRDefault="002C2B8F" w:rsidP="007B4797">
      <w:pPr>
        <w:jc w:val="both"/>
        <w:rPr>
          <w:rFonts w:ascii="GHEA Grapalat" w:hAnsi="GHEA Grapalat" w:cs="Calibri"/>
          <w:lang w:val="hy-AM" w:eastAsia="ru-RU"/>
        </w:rPr>
      </w:pPr>
    </w:p>
    <w:p w:rsidR="002C2B8F" w:rsidRPr="009A3A56" w:rsidRDefault="002C2B8F" w:rsidP="007B4797">
      <w:pPr>
        <w:ind w:firstLine="720"/>
        <w:jc w:val="both"/>
        <w:rPr>
          <w:rFonts w:ascii="GHEA Grapalat" w:hAnsi="GHEA Grapalat" w:cs="Calibri"/>
          <w:lang w:val="hy-AM" w:eastAsia="ru-RU"/>
        </w:rPr>
      </w:pPr>
      <w:r w:rsidRPr="009A3A56">
        <w:rPr>
          <w:rFonts w:ascii="GHEA Grapalat" w:hAnsi="GHEA Grapalat" w:cs="Arial"/>
          <w:bCs/>
          <w:iCs/>
          <w:lang w:val="hy-AM" w:eastAsia="ru-RU"/>
        </w:rPr>
        <w:lastRenderedPageBreak/>
        <w:t>Գծապատկեր</w:t>
      </w:r>
      <w:r w:rsidRPr="009A3A56">
        <w:rPr>
          <w:rFonts w:ascii="GHEA Grapalat" w:hAnsi="GHEA Grapalat" w:cs="Calibri"/>
          <w:lang w:val="hy-AM" w:eastAsia="ru-RU"/>
        </w:rPr>
        <w:t xml:space="preserve">ից երևում է, որ գործատուները նախատեսում են առաջիկա երեք տարիներին ստեղծել ավելի շատ միջին մասնագիտական կրթություն, այնուհետև նախնական մասնագիտական և բարձրագույն կրթություն պահանջող աշխատատեղեր, իսկ համեմատաբար քիչ՝ որակավորում չպահանջող աշխատատեղեր: </w:t>
      </w:r>
    </w:p>
    <w:p w:rsidR="00AB4A06" w:rsidRPr="009A3A56" w:rsidRDefault="0049275F" w:rsidP="007B4797">
      <w:pPr>
        <w:ind w:firstLine="720"/>
        <w:jc w:val="both"/>
        <w:rPr>
          <w:rFonts w:ascii="GHEA Grapalat" w:hAnsi="GHEA Grapalat"/>
          <w:lang w:val="hy-AM"/>
        </w:rPr>
      </w:pPr>
      <w:r w:rsidRPr="009A3A56">
        <w:rPr>
          <w:rFonts w:ascii="GHEA Grapalat" w:hAnsi="GHEA Grapalat"/>
          <w:lang w:val="hy-AM"/>
        </w:rPr>
        <w:t>29</w:t>
      </w:r>
      <w:r w:rsidR="007A40E0" w:rsidRPr="009A3A56">
        <w:rPr>
          <w:rFonts w:ascii="GHEA Grapalat" w:hAnsi="GHEA Grapalat"/>
          <w:lang w:val="hy-AM"/>
        </w:rPr>
        <w:t xml:space="preserve">. </w:t>
      </w:r>
      <w:r w:rsidR="004B6A9C" w:rsidRPr="009A3A56">
        <w:rPr>
          <w:rFonts w:ascii="GHEA Grapalat" w:hAnsi="GHEA Grapalat"/>
          <w:lang w:val="hy-AM"/>
        </w:rPr>
        <w:t>Նոր աշխատատեղերի 56.4%-ը նախատեսվում են ստեղծվել առավել շատ Երևանում, Լոռու և Կոտայքի մարզերում, համեմատաբար քիչ՝ Վայոց ձորի և Տավուշի մարզերում՝ միասին 3%-ից պակաս: Մյուս մարզերում ցուցանիշն ունի միջին արժեք և տատանվում է 5-ից 9 տոկոսի միջակայքում:</w:t>
      </w:r>
    </w:p>
    <w:p w:rsidR="00E26CD2" w:rsidRPr="009A3A56" w:rsidRDefault="00E26CD2" w:rsidP="007B4797">
      <w:pPr>
        <w:ind w:firstLine="720"/>
        <w:jc w:val="both"/>
        <w:rPr>
          <w:rFonts w:ascii="GHEA Grapalat" w:hAnsi="GHEA Grapalat"/>
          <w:lang w:val="hy-AM"/>
        </w:rPr>
      </w:pPr>
      <w:r w:rsidRPr="009A3A56">
        <w:rPr>
          <w:rFonts w:ascii="GHEA Grapalat" w:hAnsi="GHEA Grapalat"/>
          <w:lang w:val="hy-AM"/>
        </w:rPr>
        <w:t>30</w:t>
      </w:r>
      <w:r w:rsidR="0064455B" w:rsidRPr="009A3A56">
        <w:rPr>
          <w:rFonts w:ascii="GHEA Grapalat" w:hAnsi="GHEA Grapalat" w:cs="Cambria Math"/>
          <w:lang w:val="hy-AM"/>
        </w:rPr>
        <w:t>.</w:t>
      </w:r>
      <w:r w:rsidRPr="009A3A56">
        <w:rPr>
          <w:rFonts w:ascii="GHEA Grapalat" w:hAnsi="GHEA Grapalat"/>
          <w:lang w:val="hy-AM"/>
        </w:rPr>
        <w:t xml:space="preserve"> Առավել</w:t>
      </w:r>
      <w:r w:rsidR="00714267" w:rsidRPr="009A3A56">
        <w:rPr>
          <w:rFonts w:ascii="GHEA Grapalat" w:hAnsi="GHEA Grapalat"/>
          <w:lang w:val="hy-AM"/>
        </w:rPr>
        <w:t xml:space="preserve"> մեծ թվով նոր աշխատատեղեր նախատ</w:t>
      </w:r>
      <w:r w:rsidRPr="009A3A56">
        <w:rPr>
          <w:rFonts w:ascii="GHEA Grapalat" w:hAnsi="GHEA Grapalat"/>
          <w:lang w:val="hy-AM"/>
        </w:rPr>
        <w:t>ես</w:t>
      </w:r>
      <w:r w:rsidR="00714267" w:rsidRPr="009A3A56">
        <w:rPr>
          <w:rFonts w:ascii="GHEA Grapalat" w:hAnsi="GHEA Grapalat"/>
          <w:lang w:val="hy-AM"/>
        </w:rPr>
        <w:t>ում են</w:t>
      </w:r>
      <w:r w:rsidRPr="009A3A56">
        <w:rPr>
          <w:rFonts w:ascii="GHEA Grapalat" w:hAnsi="GHEA Grapalat"/>
          <w:lang w:val="hy-AM"/>
        </w:rPr>
        <w:t xml:space="preserve"> ստեղծել  մշակող արդյունաբերություն,  Էլեկտրականության, գազի, գոլորշու և լավորակ օդի մատակարարում,  ջրամատակարարում, կոյուղի, թափոնների կառավարում և վերամշակում, մեծածախ և մանրածախ առևտուր, ավտոմեքենաների և մոտոցիկլետների նորոգում, կացության և հանրային սննդի կազմակերպում, սպասարկման այլ ծառայություններ և  տնային տնտեսությունների գործունեություն և մասնագիտական, գիտական և տեխնիկական գործունեություն, կրթություն, առողջապահություն  և բնակչության սոցիալական սպասարկում և մշակույթ, զվար</w:t>
      </w:r>
      <w:r w:rsidR="00F8614D">
        <w:rPr>
          <w:rFonts w:ascii="GHEA Grapalat" w:hAnsi="GHEA Grapalat"/>
        </w:rPr>
        <w:t>ճ</w:t>
      </w:r>
      <w:r w:rsidRPr="009A3A56">
        <w:rPr>
          <w:rFonts w:ascii="GHEA Grapalat" w:hAnsi="GHEA Grapalat"/>
          <w:lang w:val="hy-AM"/>
        </w:rPr>
        <w:t xml:space="preserve">ություններ և հանգիստ, միասին 83.4%, իսկ համեմատաբար քիչ՝  հանքագործական արդյունաբերություն և բացահանքերի շահագործում, վարչարարական և օժանդակ գործունեություն,  պետական կառավարում և պաշտպանություն, պարտադիր սոցիալական ապահովություն, օտարերկրյա կազմակերպությունների գործունեություն ոլորտների գործատուները՝ 1%-ից էլ պակաս: </w:t>
      </w:r>
    </w:p>
    <w:p w:rsidR="005B0326" w:rsidRPr="009A3A56" w:rsidRDefault="00E26CD2" w:rsidP="000636A9">
      <w:pPr>
        <w:ind w:firstLine="720"/>
        <w:jc w:val="both"/>
        <w:rPr>
          <w:rFonts w:ascii="GHEA Grapalat" w:hAnsi="GHEA Grapalat" w:cs="Calibri"/>
          <w:b/>
          <w:lang w:val="hy-AM" w:eastAsia="ru-RU"/>
        </w:rPr>
      </w:pPr>
      <w:r w:rsidRPr="009A3A56">
        <w:rPr>
          <w:rFonts w:ascii="GHEA Grapalat" w:hAnsi="GHEA Grapalat" w:cs="Calibri"/>
          <w:lang w:val="hy-AM" w:eastAsia="ru-RU"/>
        </w:rPr>
        <w:t>31</w:t>
      </w:r>
      <w:r w:rsidR="007A40E0" w:rsidRPr="009A3A56">
        <w:rPr>
          <w:rFonts w:ascii="GHEA Grapalat" w:hAnsi="GHEA Grapalat" w:cs="Calibri"/>
          <w:lang w:val="hy-AM" w:eastAsia="ru-RU"/>
        </w:rPr>
        <w:t xml:space="preserve">. </w:t>
      </w:r>
      <w:r w:rsidR="005B0326" w:rsidRPr="009A3A56">
        <w:rPr>
          <w:rFonts w:ascii="GHEA Grapalat" w:eastAsia="Calibri" w:hAnsi="GHEA Grapalat"/>
          <w:lang w:val="hy-AM"/>
        </w:rPr>
        <w:t>Իրականացված հետազոտության տվյալներով հարցմանը մասնակցած</w:t>
      </w:r>
      <w:r w:rsidR="005B0326" w:rsidRPr="009A3A56">
        <w:rPr>
          <w:rFonts w:ascii="GHEA Grapalat" w:eastAsia="Calibri" w:hAnsi="GHEA Grapalat"/>
          <w:color w:val="FF0000"/>
          <w:lang w:val="hy-AM"/>
        </w:rPr>
        <w:t xml:space="preserve"> </w:t>
      </w:r>
      <w:r w:rsidR="005B0326" w:rsidRPr="009A3A56">
        <w:rPr>
          <w:rFonts w:ascii="GHEA Grapalat" w:hAnsi="GHEA Grapalat" w:cs="Calibri"/>
          <w:lang w:val="hy-AM" w:eastAsia="ru-RU"/>
        </w:rPr>
        <w:t xml:space="preserve">գործատուների մոտ աշխատում են ընդհանուր 46119 աշխատող կամ միջինը մեկ գործատուի մոտ 30 աշխատող: </w:t>
      </w:r>
    </w:p>
    <w:p w:rsidR="00286B0C" w:rsidRPr="009A3A56" w:rsidRDefault="00E26CD2" w:rsidP="007B4797">
      <w:pPr>
        <w:ind w:firstLine="720"/>
        <w:jc w:val="both"/>
        <w:rPr>
          <w:rFonts w:ascii="GHEA Grapalat" w:hAnsi="GHEA Grapalat" w:cs="Calibri"/>
          <w:lang w:val="hy-AM" w:eastAsia="ru-RU"/>
        </w:rPr>
      </w:pPr>
      <w:r w:rsidRPr="009A3A56">
        <w:rPr>
          <w:rFonts w:ascii="GHEA Grapalat" w:hAnsi="GHEA Grapalat" w:cs="Calibri"/>
          <w:lang w:val="hy-AM" w:eastAsia="ru-RU"/>
        </w:rPr>
        <w:t>32</w:t>
      </w:r>
      <w:r w:rsidR="005B0326" w:rsidRPr="009A3A56">
        <w:rPr>
          <w:rFonts w:ascii="GHEA Grapalat" w:hAnsi="GHEA Grapalat" w:cs="Calibri"/>
          <w:lang w:val="hy-AM" w:eastAsia="ru-RU"/>
        </w:rPr>
        <w:t xml:space="preserve">. </w:t>
      </w:r>
      <w:r w:rsidR="007A40E0" w:rsidRPr="009A3A56">
        <w:rPr>
          <w:rFonts w:ascii="GHEA Grapalat" w:hAnsi="GHEA Grapalat" w:cs="Calibri"/>
          <w:lang w:val="hy-AM" w:eastAsia="ru-RU"/>
        </w:rPr>
        <w:t>Գործատուների 35%-ը 2019-2021 թվականներին կանխատեսում է աշխատողների թվի աճ, 4%-ը՝ նվազում, 26%-ը կարծում է, որ աշխատողների թիվը իրենց մոտ չի փոխվի և ևս 35%-ը դժվարացել է պատասխանել հարցին: Աշխատողների թվաքանակի փոփոխության կանխատեսումները` ըստ ՀՀ մարզերի և Երևան քաղաքի, բերված է գ</w:t>
      </w:r>
      <w:r w:rsidR="007A40E0" w:rsidRPr="009A3A56">
        <w:rPr>
          <w:rFonts w:ascii="GHEA Grapalat" w:hAnsi="GHEA Grapalat" w:cs="Arial"/>
          <w:bCs/>
          <w:iCs/>
          <w:lang w:val="hy-AM" w:eastAsia="ru-RU"/>
        </w:rPr>
        <w:t>ծապատկեր</w:t>
      </w:r>
      <w:r w:rsidR="007A40E0" w:rsidRPr="009A3A56">
        <w:rPr>
          <w:rFonts w:ascii="GHEA Grapalat" w:hAnsi="GHEA Grapalat" w:cs="Calibri"/>
          <w:lang w:val="hy-AM" w:eastAsia="ru-RU"/>
        </w:rPr>
        <w:t xml:space="preserve"> 2</w:t>
      </w:r>
      <w:r w:rsidR="002C0485">
        <w:rPr>
          <w:rFonts w:ascii="GHEA Grapalat" w:hAnsi="GHEA Grapalat" w:cs="Calibri"/>
          <w:lang w:val="hy-AM" w:eastAsia="ru-RU"/>
        </w:rPr>
        <w:t>3</w:t>
      </w:r>
      <w:r w:rsidR="00286B0C" w:rsidRPr="009A3A56">
        <w:rPr>
          <w:rFonts w:ascii="GHEA Grapalat" w:hAnsi="GHEA Grapalat" w:cs="Calibri"/>
          <w:lang w:val="hy-AM" w:eastAsia="ru-RU"/>
        </w:rPr>
        <w:t>-ում:</w:t>
      </w:r>
    </w:p>
    <w:p w:rsidR="00286B0C" w:rsidRPr="009A3A56" w:rsidRDefault="00286B0C" w:rsidP="007B4797">
      <w:pPr>
        <w:ind w:firstLine="720"/>
        <w:jc w:val="both"/>
        <w:rPr>
          <w:rFonts w:ascii="GHEA Grapalat" w:hAnsi="GHEA Grapalat" w:cs="Calibri"/>
          <w:b/>
          <w:lang w:val="hy-AM" w:eastAsia="ru-RU"/>
        </w:rPr>
      </w:pPr>
    </w:p>
    <w:p w:rsidR="007A40E0" w:rsidRPr="009A3A56" w:rsidRDefault="007A40E0" w:rsidP="007B4797">
      <w:pPr>
        <w:ind w:firstLine="720"/>
        <w:jc w:val="both"/>
        <w:rPr>
          <w:rFonts w:ascii="GHEA Grapalat" w:hAnsi="GHEA Grapalat" w:cs="Calibri"/>
          <w:b/>
          <w:bCs/>
          <w:lang w:val="hy-AM" w:eastAsia="ru-RU"/>
        </w:rPr>
      </w:pPr>
      <w:r w:rsidRPr="009A3A56">
        <w:rPr>
          <w:rFonts w:ascii="GHEA Grapalat" w:hAnsi="GHEA Grapalat" w:cs="Calibri"/>
          <w:b/>
          <w:lang w:val="hy-AM" w:eastAsia="ru-RU"/>
        </w:rPr>
        <w:t>Գ</w:t>
      </w:r>
      <w:r w:rsidRPr="009A3A56">
        <w:rPr>
          <w:rFonts w:ascii="GHEA Grapalat" w:hAnsi="GHEA Grapalat" w:cs="Arial"/>
          <w:b/>
          <w:bCs/>
          <w:iCs/>
          <w:lang w:val="hy-AM" w:eastAsia="ru-RU"/>
        </w:rPr>
        <w:t>ծապատկեր</w:t>
      </w:r>
      <w:r w:rsidRPr="009A3A56">
        <w:rPr>
          <w:rFonts w:ascii="GHEA Grapalat" w:hAnsi="GHEA Grapalat" w:cs="Calibri"/>
          <w:b/>
          <w:lang w:val="hy-AM" w:eastAsia="ru-RU"/>
        </w:rPr>
        <w:t xml:space="preserve"> 2</w:t>
      </w:r>
      <w:r w:rsidR="008D6160">
        <w:rPr>
          <w:rFonts w:ascii="GHEA Grapalat" w:hAnsi="GHEA Grapalat" w:cs="Calibri"/>
          <w:b/>
          <w:lang w:val="hy-AM" w:eastAsia="ru-RU"/>
        </w:rPr>
        <w:t>3</w:t>
      </w:r>
      <w:r w:rsidRPr="009A3A56">
        <w:rPr>
          <w:rFonts w:ascii="GHEA Grapalat" w:hAnsi="GHEA Grapalat" w:cs="Calibri"/>
          <w:b/>
          <w:bCs/>
          <w:lang w:val="hy-AM" w:eastAsia="ru-RU"/>
        </w:rPr>
        <w:t>. Աշխատողների թվաքանակի փոփոխության կանխատեսումը՝ ըստ ՀՀ մարզերի և Երևան քաղաքի, %.</w:t>
      </w:r>
    </w:p>
    <w:p w:rsidR="007A40E0" w:rsidRPr="009A3A56" w:rsidRDefault="007A40E0" w:rsidP="007B4797">
      <w:pPr>
        <w:ind w:firstLine="567"/>
        <w:jc w:val="both"/>
        <w:rPr>
          <w:rFonts w:ascii="GHEA Grapalat" w:hAnsi="GHEA Grapalat" w:cs="Calibri"/>
          <w:lang w:val="hy-AM" w:eastAsia="ru-RU"/>
        </w:rPr>
      </w:pPr>
    </w:p>
    <w:p w:rsidR="002765DB" w:rsidRPr="000636A9" w:rsidRDefault="00600C3C" w:rsidP="000636A9">
      <w:pPr>
        <w:jc w:val="both"/>
        <w:rPr>
          <w:rFonts w:ascii="GHEA Grapalat" w:hAnsi="GHEA Grapalat" w:cs="GHEA Grapalat"/>
          <w:b/>
          <w:bCs/>
          <w:lang w:val="hy-AM" w:eastAsia="ru-RU"/>
        </w:rPr>
      </w:pPr>
      <w:r>
        <w:rPr>
          <w:rFonts w:ascii="GHEA Grapalat" w:hAnsi="GHEA Grapalat"/>
          <w:noProof/>
        </w:rPr>
        <w:drawing>
          <wp:inline distT="0" distB="0" distL="0" distR="0">
            <wp:extent cx="5233670" cy="2488565"/>
            <wp:effectExtent l="0" t="0" r="24130" b="26035"/>
            <wp:docPr id="15"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D65FF" w:rsidRPr="009A3A56" w:rsidRDefault="00BD65FF" w:rsidP="007B4797">
      <w:pPr>
        <w:jc w:val="both"/>
        <w:rPr>
          <w:rFonts w:ascii="GHEA Grapalat" w:hAnsi="GHEA Grapalat" w:cs="Calibri"/>
          <w:lang w:val="hy-AM" w:eastAsia="ru-RU"/>
        </w:rPr>
      </w:pPr>
    </w:p>
    <w:p w:rsidR="002765DB" w:rsidRPr="009A3A56" w:rsidRDefault="00396BA3" w:rsidP="007B4797">
      <w:pPr>
        <w:pStyle w:val="Header"/>
        <w:shd w:val="clear" w:color="auto" w:fill="FFFFFF"/>
        <w:tabs>
          <w:tab w:val="clear" w:pos="4677"/>
          <w:tab w:val="clear" w:pos="9355"/>
        </w:tabs>
        <w:ind w:firstLine="562"/>
        <w:jc w:val="both"/>
        <w:rPr>
          <w:rFonts w:ascii="GHEA Grapalat" w:hAnsi="GHEA Grapalat" w:cs="Calibri"/>
          <w:lang w:val="hy-AM" w:eastAsia="ru-RU"/>
        </w:rPr>
      </w:pPr>
      <w:r>
        <w:rPr>
          <w:rFonts w:ascii="GHEA Grapalat" w:hAnsi="GHEA Grapalat"/>
          <w:color w:val="000000"/>
          <w:lang w:val="hy-AM" w:eastAsia="ru-RU"/>
        </w:rPr>
        <w:lastRenderedPageBreak/>
        <w:t>33</w:t>
      </w:r>
      <w:r w:rsidR="00920A3A" w:rsidRPr="009A3A56">
        <w:rPr>
          <w:rFonts w:ascii="GHEA Grapalat" w:hAnsi="GHEA Grapalat"/>
          <w:color w:val="000000"/>
          <w:lang w:val="hy-AM" w:eastAsia="ru-RU"/>
        </w:rPr>
        <w:t xml:space="preserve">. </w:t>
      </w:r>
      <w:r w:rsidR="00920A3A" w:rsidRPr="009A3A56">
        <w:rPr>
          <w:rFonts w:ascii="GHEA Grapalat" w:hAnsi="GHEA Grapalat"/>
          <w:lang w:val="hy-AM" w:eastAsia="ru-RU"/>
        </w:rPr>
        <w:t>Տն</w:t>
      </w:r>
      <w:r w:rsidR="00920A3A" w:rsidRPr="009A3A56">
        <w:rPr>
          <w:rFonts w:ascii="GHEA Grapalat" w:hAnsi="GHEA Grapalat"/>
          <w:color w:val="000000"/>
          <w:lang w:val="pt-BR" w:eastAsia="ru-RU"/>
        </w:rPr>
        <w:t xml:space="preserve">տեսական գործունեություն իրականացնելու համար </w:t>
      </w:r>
      <w:r w:rsidR="00920A3A" w:rsidRPr="009A3A56">
        <w:rPr>
          <w:rFonts w:ascii="GHEA Grapalat" w:hAnsi="GHEA Grapalat" w:cs="Calibri"/>
          <w:lang w:val="hy-AM" w:eastAsia="ru-RU"/>
        </w:rPr>
        <w:t>ինչպես նախորդ երեք տարիներին, այնպես էլ առաջիկա երեք տարիների համար</w:t>
      </w:r>
      <w:r w:rsidR="0006647B" w:rsidRPr="009A3A56">
        <w:rPr>
          <w:rFonts w:ascii="GHEA Grapalat" w:hAnsi="GHEA Grapalat" w:cs="Calibri"/>
          <w:lang w:val="hy-AM" w:eastAsia="ru-RU"/>
        </w:rPr>
        <w:t>,</w:t>
      </w:r>
      <w:r w:rsidR="00920A3A" w:rsidRPr="009A3A56">
        <w:rPr>
          <w:rFonts w:ascii="GHEA Grapalat" w:hAnsi="GHEA Grapalat" w:cs="Calibri"/>
          <w:lang w:val="hy-AM" w:eastAsia="ru-RU"/>
        </w:rPr>
        <w:t xml:space="preserve"> </w:t>
      </w:r>
      <w:r w:rsidR="0006647B" w:rsidRPr="009A3A56">
        <w:rPr>
          <w:rFonts w:ascii="GHEA Grapalat" w:hAnsi="GHEA Grapalat" w:cs="Calibri"/>
          <w:lang w:val="hy-AM" w:eastAsia="ru-RU"/>
        </w:rPr>
        <w:t>որպես</w:t>
      </w:r>
      <w:r w:rsidR="002765DB" w:rsidRPr="009A3A56">
        <w:rPr>
          <w:rFonts w:ascii="GHEA Grapalat" w:hAnsi="GHEA Grapalat" w:cs="Calibri"/>
          <w:lang w:val="hy-AM" w:eastAsia="ru-RU"/>
        </w:rPr>
        <w:t xml:space="preserve"> հիմնական խոչընդոտ,  գործատուները համարում են ներքին շուկայի մրցակցությունը և հարկային բեռի անհամատեղությունը, իսկ համեմատաբար թույլ խոչընդո</w:t>
      </w:r>
      <w:r w:rsidR="00A512BD" w:rsidRPr="009A3A56">
        <w:rPr>
          <w:rFonts w:ascii="GHEA Grapalat" w:hAnsi="GHEA Grapalat" w:cs="Calibri"/>
          <w:lang w:val="hy-AM" w:eastAsia="ru-RU"/>
        </w:rPr>
        <w:t>տ</w:t>
      </w:r>
      <w:r w:rsidR="002765DB" w:rsidRPr="009A3A56">
        <w:rPr>
          <w:rFonts w:ascii="GHEA Grapalat" w:hAnsi="GHEA Grapalat" w:cs="Calibri"/>
          <w:lang w:val="hy-AM" w:eastAsia="ru-RU"/>
        </w:rPr>
        <w:t>՝ ա</w:t>
      </w:r>
      <w:r w:rsidR="002765DB" w:rsidRPr="009A3A56">
        <w:rPr>
          <w:rFonts w:ascii="GHEA Grapalat" w:hAnsi="GHEA Grapalat" w:cs="Calibri"/>
          <w:lang w:val="pt-BR" w:eastAsia="ru-RU"/>
        </w:rPr>
        <w:t>րտաքին շուկայում բարձր մրցակցությունը</w:t>
      </w:r>
      <w:r w:rsidR="002765DB" w:rsidRPr="009A3A56">
        <w:rPr>
          <w:rFonts w:ascii="GHEA Grapalat" w:hAnsi="GHEA Grapalat" w:cs="Calibri"/>
          <w:lang w:val="hy-AM" w:eastAsia="ru-RU"/>
        </w:rPr>
        <w:t xml:space="preserve">: Պետք է նկատել, որ բոլոր խոչընդոտները նախորդ տարիների համեմատ գործատուները դիտարկել են ավելի զգալի, քան առաջիկա տարիներին (գործատուները ակնկալում են նշված խոչընդոտների ազդեցության նվազում): Այս տեսակետից նախորդ տարիների համեմատ գործատուների մոտ տեսակետը գործնականում չի փոխվել: </w:t>
      </w:r>
      <w:r w:rsidR="00160D63" w:rsidRPr="009A3A56">
        <w:rPr>
          <w:rFonts w:ascii="GHEA Grapalat" w:hAnsi="GHEA Grapalat" w:cs="Calibri"/>
          <w:lang w:val="hy-AM" w:eastAsia="ru-RU"/>
        </w:rPr>
        <w:t>Ըստ գործատուների աշխատատեղերի կրճատման հիմնական պատճառը ֆինանսական դժվարություններն են՝ 46% և սպառման ծավալների հնարավոր նվազումները՝ 26.3%:</w:t>
      </w:r>
      <w:r w:rsidR="002765DB" w:rsidRPr="009A3A56">
        <w:rPr>
          <w:rFonts w:ascii="GHEA Grapalat" w:hAnsi="GHEA Grapalat" w:cs="Calibri"/>
          <w:lang w:val="hy-AM" w:eastAsia="ru-RU"/>
        </w:rPr>
        <w:tab/>
      </w:r>
    </w:p>
    <w:p w:rsidR="00DA7A53" w:rsidRPr="009A3A56" w:rsidRDefault="00DA7A53" w:rsidP="00A215F9">
      <w:pPr>
        <w:jc w:val="both"/>
        <w:rPr>
          <w:rFonts w:ascii="GHEA Grapalat" w:hAnsi="GHEA Grapalat" w:cs="Calibri"/>
          <w:b/>
          <w:bCs/>
          <w:lang w:val="hy-AM" w:eastAsia="ru-RU"/>
        </w:rPr>
      </w:pPr>
    </w:p>
    <w:p w:rsidR="00DA7A53" w:rsidRPr="009A3A56" w:rsidRDefault="00DA7A53" w:rsidP="007B4797">
      <w:pPr>
        <w:ind w:firstLine="426"/>
        <w:jc w:val="both"/>
        <w:rPr>
          <w:rFonts w:ascii="GHEA Grapalat" w:hAnsi="GHEA Grapalat" w:cs="Calibri"/>
          <w:b/>
          <w:bCs/>
          <w:lang w:val="hy-AM" w:eastAsia="ru-RU"/>
        </w:rPr>
      </w:pPr>
      <w:r w:rsidRPr="009A3A56">
        <w:rPr>
          <w:rFonts w:ascii="GHEA Grapalat" w:hAnsi="GHEA Grapalat" w:cs="Calibri"/>
          <w:b/>
          <w:bCs/>
          <w:lang w:val="hy-AM" w:eastAsia="ru-RU"/>
        </w:rPr>
        <w:t>Գծա</w:t>
      </w:r>
      <w:r w:rsidR="00920A3A" w:rsidRPr="009A3A56">
        <w:rPr>
          <w:rFonts w:ascii="GHEA Grapalat" w:hAnsi="GHEA Grapalat" w:cs="Calibri"/>
          <w:b/>
          <w:bCs/>
          <w:lang w:val="hy-AM" w:eastAsia="ru-RU"/>
        </w:rPr>
        <w:t>պատկե</w:t>
      </w:r>
      <w:r w:rsidRPr="009A3A56">
        <w:rPr>
          <w:rFonts w:ascii="GHEA Grapalat" w:hAnsi="GHEA Grapalat" w:cs="Calibri"/>
          <w:b/>
          <w:bCs/>
          <w:lang w:val="hy-AM" w:eastAsia="ru-RU"/>
        </w:rPr>
        <w:t xml:space="preserve">ր </w:t>
      </w:r>
      <w:r w:rsidR="00A215F9">
        <w:rPr>
          <w:rFonts w:ascii="GHEA Grapalat" w:hAnsi="GHEA Grapalat" w:cs="Calibri"/>
          <w:b/>
          <w:bCs/>
          <w:lang w:val="hy-AM" w:eastAsia="ru-RU"/>
        </w:rPr>
        <w:t>24</w:t>
      </w:r>
      <w:r w:rsidRPr="009A3A56">
        <w:rPr>
          <w:rFonts w:ascii="GHEA Grapalat" w:hAnsi="GHEA Grapalat" w:cs="Calibri"/>
          <w:b/>
          <w:bCs/>
          <w:lang w:val="hy-AM" w:eastAsia="ru-RU"/>
        </w:rPr>
        <w:t>. Ի</w:t>
      </w:r>
      <w:r w:rsidR="0006647B" w:rsidRPr="009A3A56">
        <w:rPr>
          <w:rFonts w:ascii="GHEA Grapalat" w:hAnsi="GHEA Grapalat" w:cs="Calibri"/>
          <w:b/>
          <w:lang w:val="hy-AM" w:eastAsia="ru-RU"/>
        </w:rPr>
        <w:t>՞</w:t>
      </w:r>
      <w:r w:rsidRPr="009A3A56">
        <w:rPr>
          <w:rFonts w:ascii="GHEA Grapalat" w:hAnsi="GHEA Grapalat" w:cs="Calibri"/>
          <w:b/>
          <w:bCs/>
          <w:lang w:val="hy-AM" w:eastAsia="ru-RU"/>
        </w:rPr>
        <w:t>նչ ծրագրերի շուրջ են ցանկանում համագործակցել գործատուները, %.</w:t>
      </w:r>
    </w:p>
    <w:p w:rsidR="00DA7A53" w:rsidRPr="009A3A56" w:rsidRDefault="00DA7A53" w:rsidP="007B4797">
      <w:pPr>
        <w:ind w:firstLine="426"/>
        <w:jc w:val="both"/>
        <w:rPr>
          <w:rFonts w:ascii="GHEA Grapalat" w:hAnsi="GHEA Grapalat" w:cs="Calibri"/>
          <w:b/>
          <w:bCs/>
          <w:lang w:val="hy-AM" w:eastAsia="ru-RU"/>
        </w:rPr>
      </w:pPr>
    </w:p>
    <w:p w:rsidR="00A512BD" w:rsidRPr="009A3A56" w:rsidRDefault="00A512BD" w:rsidP="007B4797">
      <w:pPr>
        <w:pStyle w:val="Header"/>
        <w:shd w:val="clear" w:color="auto" w:fill="FFFFFF"/>
        <w:tabs>
          <w:tab w:val="clear" w:pos="4677"/>
          <w:tab w:val="clear" w:pos="9355"/>
          <w:tab w:val="left" w:pos="720"/>
        </w:tabs>
        <w:jc w:val="both"/>
        <w:rPr>
          <w:rFonts w:ascii="GHEA Grapalat" w:hAnsi="GHEA Grapalat"/>
          <w:b/>
          <w:lang w:val="hy-AM" w:eastAsia="ru-RU"/>
        </w:rPr>
      </w:pPr>
    </w:p>
    <w:p w:rsidR="00A512BD" w:rsidRPr="009A3A56" w:rsidRDefault="00600C3C" w:rsidP="007B4797">
      <w:pPr>
        <w:pStyle w:val="Header"/>
        <w:shd w:val="clear" w:color="auto" w:fill="FFFFFF"/>
        <w:tabs>
          <w:tab w:val="clear" w:pos="4677"/>
          <w:tab w:val="clear" w:pos="9355"/>
        </w:tabs>
        <w:jc w:val="both"/>
        <w:rPr>
          <w:rFonts w:ascii="GHEA Grapalat" w:hAnsi="GHEA Grapalat"/>
          <w:noProof/>
          <w:lang w:val="hy-AM" w:eastAsia="en-US"/>
        </w:rPr>
      </w:pPr>
      <w:r>
        <w:rPr>
          <w:rFonts w:ascii="GHEA Grapalat" w:hAnsi="GHEA Grapalat"/>
          <w:noProof/>
          <w:lang w:val="en-US" w:eastAsia="en-US"/>
        </w:rPr>
        <w:drawing>
          <wp:inline distT="0" distB="0" distL="0" distR="0">
            <wp:extent cx="5599430" cy="3118485"/>
            <wp:effectExtent l="0" t="0" r="20320" b="24765"/>
            <wp:docPr id="1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0019B" w:rsidRPr="009A3A56" w:rsidRDefault="0080019B" w:rsidP="007B4797">
      <w:pPr>
        <w:pStyle w:val="Header"/>
        <w:shd w:val="clear" w:color="auto" w:fill="FFFFFF"/>
        <w:tabs>
          <w:tab w:val="clear" w:pos="4677"/>
          <w:tab w:val="clear" w:pos="9355"/>
        </w:tabs>
        <w:jc w:val="both"/>
        <w:rPr>
          <w:rFonts w:ascii="GHEA Grapalat" w:hAnsi="GHEA Grapalat"/>
          <w:b/>
          <w:lang w:val="hy-AM" w:eastAsia="ru-RU"/>
        </w:rPr>
      </w:pPr>
    </w:p>
    <w:p w:rsidR="00920A3A" w:rsidRPr="009A3A56" w:rsidRDefault="00396BA3" w:rsidP="007B4797">
      <w:pPr>
        <w:ind w:firstLine="720"/>
        <w:jc w:val="both"/>
        <w:rPr>
          <w:rFonts w:ascii="GHEA Grapalat" w:hAnsi="GHEA Grapalat" w:cs="Calibri"/>
          <w:lang w:val="hy-AM" w:eastAsia="ru-RU"/>
        </w:rPr>
      </w:pPr>
      <w:r>
        <w:rPr>
          <w:rFonts w:ascii="GHEA Grapalat" w:hAnsi="GHEA Grapalat" w:cs="Calibri"/>
          <w:lang w:val="hy-AM" w:eastAsia="ru-RU"/>
        </w:rPr>
        <w:t>34</w:t>
      </w:r>
      <w:r w:rsidR="00920A3A" w:rsidRPr="009A3A56">
        <w:rPr>
          <w:rFonts w:ascii="GHEA Grapalat" w:hAnsi="GHEA Grapalat" w:cs="Calibri"/>
          <w:lang w:val="hy-AM" w:eastAsia="ru-RU"/>
        </w:rPr>
        <w:t>. Ինչպես երևում է գծա</w:t>
      </w:r>
      <w:r w:rsidR="0006647B" w:rsidRPr="009A3A56">
        <w:rPr>
          <w:rFonts w:ascii="GHEA Grapalat" w:hAnsi="GHEA Grapalat" w:cs="Calibri"/>
          <w:lang w:val="hy-AM" w:eastAsia="ru-RU"/>
        </w:rPr>
        <w:t>պատկե</w:t>
      </w:r>
      <w:r w:rsidR="00920A3A" w:rsidRPr="009A3A56">
        <w:rPr>
          <w:rFonts w:ascii="GHEA Grapalat" w:hAnsi="GHEA Grapalat" w:cs="Calibri"/>
          <w:lang w:val="hy-AM" w:eastAsia="ru-RU"/>
        </w:rPr>
        <w:t xml:space="preserve">ր </w:t>
      </w:r>
      <w:r w:rsidR="00A215F9">
        <w:rPr>
          <w:rFonts w:ascii="GHEA Grapalat" w:hAnsi="GHEA Grapalat" w:cs="Calibri"/>
          <w:lang w:val="hy-AM" w:eastAsia="ru-RU"/>
        </w:rPr>
        <w:t>24</w:t>
      </w:r>
      <w:r w:rsidR="00920A3A" w:rsidRPr="009A3A56">
        <w:rPr>
          <w:rFonts w:ascii="GHEA Grapalat" w:hAnsi="GHEA Grapalat" w:cs="Calibri"/>
          <w:lang w:val="hy-AM" w:eastAsia="ru-RU"/>
        </w:rPr>
        <w:t>-ից, ըստ գործատուների՝ համագործակցության հիմնակա</w:t>
      </w:r>
      <w:r w:rsidR="00D95338" w:rsidRPr="009A3A56">
        <w:rPr>
          <w:rFonts w:ascii="GHEA Grapalat" w:hAnsi="GHEA Grapalat" w:cs="Calibri"/>
          <w:lang w:val="hy-AM" w:eastAsia="ru-RU"/>
        </w:rPr>
        <w:t>ն ուղղություններ հանդիսանում են</w:t>
      </w:r>
      <w:r w:rsidR="00920A3A" w:rsidRPr="009A3A56">
        <w:rPr>
          <w:rFonts w:ascii="GHEA Grapalat" w:hAnsi="GHEA Grapalat" w:cs="Calibri"/>
          <w:lang w:val="hy-AM" w:eastAsia="ru-RU"/>
        </w:rPr>
        <w:t xml:space="preserve"> մասնագիտական ուսուցումը, երիտասարդներին աշխատանքում ներգրավումը և թափուր ա</w:t>
      </w:r>
      <w:r w:rsidR="00F8614D">
        <w:rPr>
          <w:rFonts w:ascii="GHEA Grapalat" w:hAnsi="GHEA Grapalat" w:cs="Calibri"/>
          <w:lang w:eastAsia="ru-RU"/>
        </w:rPr>
        <w:t>շ</w:t>
      </w:r>
      <w:r w:rsidR="00920A3A" w:rsidRPr="009A3A56">
        <w:rPr>
          <w:rFonts w:ascii="GHEA Grapalat" w:hAnsi="GHEA Grapalat" w:cs="Calibri"/>
          <w:lang w:val="hy-AM" w:eastAsia="ru-RU"/>
        </w:rPr>
        <w:t>խատատեղերի համալրումը որակյալ աշխատուժով, որոնք միասին վերցրած կազմել են մոտ 77%: Այս ուղղություններն էլ, ըստ վերլուծության</w:t>
      </w:r>
      <w:r w:rsidR="0006647B" w:rsidRPr="009A3A56">
        <w:rPr>
          <w:rFonts w:ascii="GHEA Grapalat" w:hAnsi="GHEA Grapalat" w:cs="Calibri"/>
          <w:lang w:val="hy-AM" w:eastAsia="ru-RU"/>
        </w:rPr>
        <w:t>,</w:t>
      </w:r>
      <w:r w:rsidR="00920A3A" w:rsidRPr="009A3A56">
        <w:rPr>
          <w:rFonts w:ascii="GHEA Grapalat" w:hAnsi="GHEA Grapalat" w:cs="Calibri"/>
          <w:lang w:val="hy-AM" w:eastAsia="ru-RU"/>
        </w:rPr>
        <w:t xml:space="preserve"> պետք է դառնան հետ</w:t>
      </w:r>
      <w:r w:rsidR="0006647B" w:rsidRPr="009A3A56">
        <w:rPr>
          <w:rFonts w:ascii="GHEA Grapalat" w:hAnsi="GHEA Grapalat" w:cs="Calibri"/>
          <w:lang w:val="hy-AM" w:eastAsia="ru-RU"/>
        </w:rPr>
        <w:t>ա</w:t>
      </w:r>
      <w:r w:rsidR="00920A3A" w:rsidRPr="009A3A56">
        <w:rPr>
          <w:rFonts w:ascii="GHEA Grapalat" w:hAnsi="GHEA Grapalat" w:cs="Calibri"/>
          <w:lang w:val="hy-AM" w:eastAsia="ru-RU"/>
        </w:rPr>
        <w:t xml:space="preserve">գա համագործակցության շրջանակներում ամենամյա պետական ծրագրի բաղադրիչ մաս: </w:t>
      </w:r>
    </w:p>
    <w:p w:rsidR="00C44C30" w:rsidRPr="009A3A56" w:rsidRDefault="00C44C30" w:rsidP="007B4797">
      <w:pPr>
        <w:ind w:firstLine="720"/>
        <w:jc w:val="both"/>
        <w:rPr>
          <w:rFonts w:ascii="GHEA Grapalat" w:eastAsia="Calibri" w:hAnsi="GHEA Grapalat" w:cs="Sylfaen"/>
          <w:lang w:val="af-ZA"/>
        </w:rPr>
      </w:pPr>
      <w:r w:rsidRPr="009A3A56">
        <w:rPr>
          <w:rFonts w:ascii="GHEA Grapalat" w:eastAsia="Calibri" w:hAnsi="GHEA Grapalat" w:cs="Sylfaen"/>
          <w:lang w:val="hy-AM"/>
        </w:rPr>
        <w:t>3</w:t>
      </w:r>
      <w:r w:rsidR="00396BA3">
        <w:rPr>
          <w:rFonts w:ascii="GHEA Grapalat" w:eastAsia="Calibri" w:hAnsi="GHEA Grapalat" w:cs="Sylfaen"/>
          <w:lang w:val="hy-AM"/>
        </w:rPr>
        <w:t>5</w:t>
      </w:r>
      <w:r w:rsidRPr="009A3A56">
        <w:rPr>
          <w:rFonts w:ascii="GHEA Grapalat" w:eastAsia="Calibri" w:hAnsi="GHEA Grapalat" w:cs="Sylfaen"/>
          <w:lang w:val="af-ZA"/>
        </w:rPr>
        <w:t>. Հաշվի առնելով</w:t>
      </w:r>
      <w:r w:rsidRPr="009A3A56">
        <w:rPr>
          <w:rFonts w:ascii="GHEA Grapalat" w:eastAsia="Calibri" w:hAnsi="GHEA Grapalat"/>
          <w:lang w:val="af-ZA"/>
        </w:rPr>
        <w:t xml:space="preserve"> </w:t>
      </w:r>
      <w:r w:rsidRPr="009A3A56">
        <w:rPr>
          <w:rFonts w:ascii="GHEA Grapalat" w:eastAsia="Calibri" w:hAnsi="GHEA Grapalat" w:cs="Sylfaen"/>
          <w:lang w:val="hy-AM"/>
        </w:rPr>
        <w:t>զբաղվածության</w:t>
      </w:r>
      <w:r w:rsidRPr="009A3A56">
        <w:rPr>
          <w:rFonts w:ascii="GHEA Grapalat" w:eastAsia="Calibri" w:hAnsi="GHEA Grapalat" w:cs="Sylfaen"/>
          <w:lang w:val="af-ZA"/>
        </w:rPr>
        <w:t xml:space="preserve"> </w:t>
      </w:r>
      <w:r w:rsidRPr="009A3A56">
        <w:rPr>
          <w:rFonts w:ascii="GHEA Grapalat" w:eastAsia="Calibri" w:hAnsi="GHEA Grapalat" w:cs="Sylfaen"/>
          <w:lang w:val="hy-AM"/>
        </w:rPr>
        <w:t>իրավիճակային</w:t>
      </w:r>
      <w:r w:rsidRPr="009A3A56">
        <w:rPr>
          <w:rFonts w:ascii="GHEA Grapalat" w:eastAsia="Calibri" w:hAnsi="GHEA Grapalat" w:cs="Sylfaen"/>
          <w:lang w:val="af-ZA"/>
        </w:rPr>
        <w:t xml:space="preserve"> </w:t>
      </w:r>
      <w:r w:rsidRPr="009A3A56">
        <w:rPr>
          <w:rFonts w:ascii="GHEA Grapalat" w:eastAsia="Calibri" w:hAnsi="GHEA Grapalat" w:cs="Sylfaen"/>
          <w:lang w:val="hy-AM"/>
        </w:rPr>
        <w:t>վերլուծության</w:t>
      </w:r>
      <w:r w:rsidRPr="009A3A56">
        <w:rPr>
          <w:rFonts w:ascii="GHEA Grapalat" w:eastAsia="Calibri" w:hAnsi="GHEA Grapalat" w:cs="Sylfaen"/>
          <w:lang w:val="af-ZA"/>
        </w:rPr>
        <w:t xml:space="preserve"> </w:t>
      </w:r>
      <w:r w:rsidRPr="009A3A56">
        <w:rPr>
          <w:rFonts w:ascii="GHEA Grapalat" w:eastAsia="Calibri" w:hAnsi="GHEA Grapalat" w:cs="Sylfaen"/>
          <w:lang w:val="hy-AM"/>
        </w:rPr>
        <w:t>ամփոփ</w:t>
      </w:r>
      <w:r w:rsidRPr="009A3A56">
        <w:rPr>
          <w:rFonts w:ascii="GHEA Grapalat" w:eastAsia="Calibri" w:hAnsi="GHEA Grapalat" w:cs="Sylfaen"/>
          <w:lang w:val="af-ZA"/>
        </w:rPr>
        <w:t xml:space="preserve"> </w:t>
      </w:r>
      <w:r w:rsidRPr="009A3A56">
        <w:rPr>
          <w:rFonts w:ascii="GHEA Grapalat" w:eastAsia="Calibri" w:hAnsi="GHEA Grapalat" w:cs="Sylfaen"/>
          <w:lang w:val="hy-AM"/>
        </w:rPr>
        <w:t>արդյունքները</w:t>
      </w:r>
      <w:r w:rsidRPr="009A3A56">
        <w:rPr>
          <w:rFonts w:ascii="GHEA Grapalat" w:eastAsia="Calibri" w:hAnsi="GHEA Grapalat" w:cs="Sylfaen"/>
          <w:lang w:val="af-ZA"/>
        </w:rPr>
        <w:t xml:space="preserve">, </w:t>
      </w:r>
      <w:r w:rsidRPr="009A3A56">
        <w:rPr>
          <w:rFonts w:ascii="GHEA Grapalat" w:eastAsia="Calibri" w:hAnsi="GHEA Grapalat" w:cs="Sylfaen"/>
          <w:lang w:val="hy-AM"/>
        </w:rPr>
        <w:t>ինչպես</w:t>
      </w:r>
      <w:r w:rsidRPr="009A3A56">
        <w:rPr>
          <w:rFonts w:ascii="GHEA Grapalat" w:eastAsia="Calibri" w:hAnsi="GHEA Grapalat" w:cs="Sylfaen"/>
          <w:lang w:val="af-ZA"/>
        </w:rPr>
        <w:t xml:space="preserve"> </w:t>
      </w:r>
      <w:r w:rsidRPr="009A3A56">
        <w:rPr>
          <w:rFonts w:ascii="GHEA Grapalat" w:eastAsia="Calibri" w:hAnsi="GHEA Grapalat" w:cs="Sylfaen"/>
          <w:lang w:val="hy-AM"/>
        </w:rPr>
        <w:t>նաև</w:t>
      </w:r>
      <w:r w:rsidRPr="009A3A56">
        <w:rPr>
          <w:rFonts w:ascii="GHEA Grapalat" w:eastAsia="Calibri" w:hAnsi="GHEA Grapalat" w:cs="Sylfaen"/>
          <w:lang w:val="af-ZA"/>
        </w:rPr>
        <w:t xml:space="preserve"> </w:t>
      </w:r>
      <w:r w:rsidRPr="009A3A56">
        <w:rPr>
          <w:rFonts w:ascii="GHEA Grapalat" w:eastAsia="Calibri" w:hAnsi="GHEA Grapalat" w:cs="Sylfaen"/>
          <w:lang w:val="hy-AM"/>
        </w:rPr>
        <w:t>հիմք</w:t>
      </w:r>
      <w:r w:rsidRPr="009A3A56">
        <w:rPr>
          <w:rFonts w:ascii="GHEA Grapalat" w:eastAsia="Calibri" w:hAnsi="GHEA Grapalat" w:cs="Sylfaen"/>
          <w:lang w:val="af-ZA"/>
        </w:rPr>
        <w:t xml:space="preserve"> </w:t>
      </w:r>
      <w:r w:rsidRPr="009A3A56">
        <w:rPr>
          <w:rFonts w:ascii="GHEA Grapalat" w:eastAsia="Calibri" w:hAnsi="GHEA Grapalat" w:cs="Sylfaen"/>
          <w:lang w:val="hy-AM"/>
        </w:rPr>
        <w:t>ընդունելով հ</w:t>
      </w:r>
      <w:r w:rsidRPr="009A3A56">
        <w:rPr>
          <w:rFonts w:ascii="GHEA Grapalat" w:eastAsia="Calibri" w:hAnsi="GHEA Grapalat" w:cs="Sylfaen"/>
          <w:lang w:val="af-ZA"/>
        </w:rPr>
        <w:t>եռանկարային զարգացման ծրագրում և զբաղվածության ռազմավարության մեջ սահմանված նպատակներն ու թիրախները</w:t>
      </w:r>
      <w:r w:rsidR="00EE6B6E" w:rsidRPr="009A3A56">
        <w:rPr>
          <w:rFonts w:ascii="GHEA Grapalat" w:eastAsia="Calibri" w:hAnsi="GHEA Grapalat" w:cs="Sylfaen"/>
          <w:lang w:val="af-ZA"/>
        </w:rPr>
        <w:t>` 20</w:t>
      </w:r>
      <w:r w:rsidR="00EE6B6E" w:rsidRPr="009A3A56">
        <w:rPr>
          <w:rFonts w:ascii="GHEA Grapalat" w:eastAsia="Calibri" w:hAnsi="GHEA Grapalat" w:cs="Sylfaen"/>
          <w:lang w:val="hy-AM"/>
        </w:rPr>
        <w:t>20</w:t>
      </w:r>
      <w:r w:rsidRPr="009A3A56">
        <w:rPr>
          <w:rFonts w:ascii="GHEA Grapalat" w:eastAsia="Calibri" w:hAnsi="GHEA Grapalat" w:cs="Sylfaen"/>
          <w:lang w:val="af-ZA"/>
        </w:rPr>
        <w:t>թ</w:t>
      </w:r>
      <w:r w:rsidRPr="009A3A56">
        <w:rPr>
          <w:rFonts w:ascii="GHEA Grapalat" w:eastAsia="Calibri" w:hAnsi="GHEA Grapalat" w:cs="Sylfaen"/>
          <w:lang w:val="hy-AM"/>
        </w:rPr>
        <w:t>.-ի համար</w:t>
      </w:r>
      <w:r w:rsidRPr="009A3A56">
        <w:rPr>
          <w:rFonts w:ascii="GHEA Grapalat" w:eastAsia="Calibri" w:hAnsi="GHEA Grapalat" w:cs="Sylfaen"/>
          <w:lang w:val="af-ZA"/>
        </w:rPr>
        <w:t xml:space="preserve"> առանձնացվում են հետևյալ </w:t>
      </w:r>
      <w:r w:rsidRPr="009A3A56">
        <w:rPr>
          <w:rFonts w:ascii="GHEA Grapalat" w:eastAsia="Calibri" w:hAnsi="GHEA Grapalat" w:cs="Sylfaen"/>
          <w:lang w:val="hy-AM"/>
        </w:rPr>
        <w:t>հիմնա</w:t>
      </w:r>
      <w:r w:rsidRPr="009A3A56">
        <w:rPr>
          <w:rFonts w:ascii="GHEA Grapalat" w:eastAsia="Calibri" w:hAnsi="GHEA Grapalat" w:cs="Sylfaen"/>
          <w:lang w:val="af-ZA"/>
        </w:rPr>
        <w:t>խնդիրները.</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af-ZA"/>
        </w:rPr>
        <w:t xml:space="preserve">1) </w:t>
      </w:r>
      <w:r w:rsidRPr="009A3A56">
        <w:rPr>
          <w:rFonts w:ascii="GHEA Grapalat" w:eastAsia="Calibri" w:hAnsi="GHEA Grapalat" w:cs="Sylfaen"/>
        </w:rPr>
        <w:t>Հայաստանի</w:t>
      </w:r>
      <w:r w:rsidRPr="009A3A56">
        <w:rPr>
          <w:rFonts w:ascii="GHEA Grapalat" w:eastAsia="Calibri" w:hAnsi="GHEA Grapalat" w:cs="Sylfaen"/>
          <w:lang w:val="af-ZA"/>
        </w:rPr>
        <w:t xml:space="preserve"> </w:t>
      </w:r>
      <w:r w:rsidRPr="009A3A56">
        <w:rPr>
          <w:rFonts w:ascii="GHEA Grapalat" w:eastAsia="Calibri" w:hAnsi="GHEA Grapalat" w:cs="Sylfaen"/>
        </w:rPr>
        <w:t>աշխատաշուկայում</w:t>
      </w:r>
      <w:r w:rsidRPr="009A3A56">
        <w:rPr>
          <w:rFonts w:ascii="GHEA Grapalat" w:eastAsia="Calibri" w:hAnsi="GHEA Grapalat" w:cs="Sylfaen"/>
          <w:lang w:val="af-ZA"/>
        </w:rPr>
        <w:t xml:space="preserve"> </w:t>
      </w:r>
      <w:r w:rsidRPr="009A3A56">
        <w:rPr>
          <w:rFonts w:ascii="GHEA Grapalat" w:eastAsia="Calibri" w:hAnsi="GHEA Grapalat" w:cs="Sylfaen"/>
        </w:rPr>
        <w:t>առաջարկի</w:t>
      </w:r>
      <w:r w:rsidRPr="009A3A56">
        <w:rPr>
          <w:rFonts w:ascii="GHEA Grapalat" w:eastAsia="Calibri" w:hAnsi="GHEA Grapalat"/>
          <w:lang w:val="af-ZA"/>
        </w:rPr>
        <w:t xml:space="preserve"> </w:t>
      </w:r>
      <w:r w:rsidRPr="009A3A56">
        <w:rPr>
          <w:rFonts w:ascii="GHEA Grapalat" w:eastAsia="Calibri" w:hAnsi="GHEA Grapalat" w:cs="Sylfaen"/>
        </w:rPr>
        <w:t>և</w:t>
      </w:r>
      <w:r w:rsidRPr="009A3A56">
        <w:rPr>
          <w:rFonts w:ascii="GHEA Grapalat" w:eastAsia="Calibri" w:hAnsi="GHEA Grapalat"/>
          <w:lang w:val="af-ZA"/>
        </w:rPr>
        <w:t xml:space="preserve"> </w:t>
      </w:r>
      <w:r w:rsidRPr="009A3A56">
        <w:rPr>
          <w:rFonts w:ascii="GHEA Grapalat" w:eastAsia="Calibri" w:hAnsi="GHEA Grapalat" w:cs="Sylfaen"/>
        </w:rPr>
        <w:t>պահանջարկի</w:t>
      </w:r>
      <w:r w:rsidRPr="009A3A56">
        <w:rPr>
          <w:rFonts w:ascii="GHEA Grapalat" w:eastAsia="Calibri" w:hAnsi="GHEA Grapalat"/>
          <w:lang w:val="af-ZA"/>
        </w:rPr>
        <w:t xml:space="preserve"> </w:t>
      </w:r>
      <w:r w:rsidRPr="009A3A56">
        <w:rPr>
          <w:rFonts w:ascii="GHEA Grapalat" w:eastAsia="Calibri" w:hAnsi="GHEA Grapalat" w:cs="Sylfaen"/>
        </w:rPr>
        <w:t>քրոնիկ</w:t>
      </w:r>
      <w:r w:rsidRPr="009A3A56">
        <w:rPr>
          <w:rFonts w:ascii="GHEA Grapalat" w:eastAsia="Calibri" w:hAnsi="GHEA Grapalat" w:cs="Sylfaen"/>
          <w:lang w:val="af-ZA"/>
        </w:rPr>
        <w:t xml:space="preserve"> </w:t>
      </w:r>
      <w:r w:rsidRPr="009A3A56">
        <w:rPr>
          <w:rFonts w:ascii="GHEA Grapalat" w:eastAsia="Calibri" w:hAnsi="GHEA Grapalat" w:cs="Sylfaen"/>
        </w:rPr>
        <w:t>անհամապատասխանությունը</w:t>
      </w:r>
      <w:r w:rsidRPr="009A3A56">
        <w:rPr>
          <w:rFonts w:ascii="GHEA Grapalat" w:eastAsia="Calibri" w:hAnsi="GHEA Grapalat" w:cs="Sylfaen"/>
          <w:lang w:val="af-ZA"/>
        </w:rPr>
        <w:t xml:space="preserve">, </w:t>
      </w:r>
      <w:r w:rsidRPr="009A3A56">
        <w:rPr>
          <w:rFonts w:ascii="GHEA Grapalat" w:eastAsia="Calibri" w:hAnsi="GHEA Grapalat" w:cs="Sylfaen"/>
        </w:rPr>
        <w:t>գործազրկության</w:t>
      </w:r>
      <w:r w:rsidRPr="009A3A56">
        <w:rPr>
          <w:rFonts w:ascii="GHEA Grapalat" w:eastAsia="Calibri" w:hAnsi="GHEA Grapalat" w:cs="Sylfaen"/>
          <w:lang w:val="af-ZA"/>
        </w:rPr>
        <w:t xml:space="preserve"> </w:t>
      </w:r>
      <w:r w:rsidRPr="009A3A56">
        <w:rPr>
          <w:rFonts w:ascii="GHEA Grapalat" w:eastAsia="Calibri" w:hAnsi="GHEA Grapalat" w:cs="Sylfaen"/>
        </w:rPr>
        <w:t>բարձր</w:t>
      </w:r>
      <w:r w:rsidRPr="009A3A56">
        <w:rPr>
          <w:rFonts w:ascii="GHEA Grapalat" w:eastAsia="Calibri" w:hAnsi="GHEA Grapalat" w:cs="Sylfaen"/>
          <w:lang w:val="af-ZA"/>
        </w:rPr>
        <w:t xml:space="preserve"> </w:t>
      </w:r>
      <w:r w:rsidRPr="009A3A56">
        <w:rPr>
          <w:rFonts w:ascii="GHEA Grapalat" w:eastAsia="Calibri" w:hAnsi="GHEA Grapalat" w:cs="Sylfaen"/>
        </w:rPr>
        <w:t>մակարդակը</w:t>
      </w:r>
      <w:r w:rsidR="00EF07FB"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cs="Sylfaen"/>
          <w:lang w:val="af-ZA"/>
        </w:rPr>
      </w:pPr>
      <w:r w:rsidRPr="009A3A56">
        <w:rPr>
          <w:rFonts w:ascii="GHEA Grapalat" w:eastAsia="Calibri" w:hAnsi="GHEA Grapalat" w:cs="Sylfaen"/>
          <w:lang w:val="af-ZA"/>
        </w:rPr>
        <w:lastRenderedPageBreak/>
        <w:t xml:space="preserve">2) </w:t>
      </w:r>
      <w:r w:rsidRPr="009A3A56">
        <w:rPr>
          <w:rFonts w:ascii="GHEA Grapalat" w:eastAsia="Calibri" w:hAnsi="GHEA Grapalat" w:cs="Sylfaen"/>
          <w:lang w:val="hy-AM"/>
        </w:rPr>
        <w:t>ա</w:t>
      </w:r>
      <w:r w:rsidRPr="009A3A56">
        <w:rPr>
          <w:rFonts w:ascii="GHEA Grapalat" w:eastAsia="Calibri" w:hAnsi="GHEA Grapalat" w:cs="Sylfaen"/>
          <w:lang w:val="af-ZA"/>
        </w:rPr>
        <w:t>շխատաշուկայի տ</w:t>
      </w:r>
      <w:r w:rsidRPr="009A3A56">
        <w:rPr>
          <w:rFonts w:ascii="GHEA Grapalat" w:eastAsia="Calibri" w:hAnsi="GHEA Grapalat" w:cs="Sylfaen"/>
          <w:lang w:val="hy-AM"/>
        </w:rPr>
        <w:t>արածքային</w:t>
      </w:r>
      <w:r w:rsidRPr="009A3A56">
        <w:rPr>
          <w:rFonts w:ascii="GHEA Grapalat" w:eastAsia="Calibri" w:hAnsi="GHEA Grapalat" w:cs="Sylfaen"/>
          <w:lang w:val="af-ZA"/>
        </w:rPr>
        <w:t xml:space="preserve"> </w:t>
      </w:r>
      <w:r w:rsidRPr="009A3A56">
        <w:rPr>
          <w:rFonts w:ascii="GHEA Grapalat" w:eastAsia="Calibri" w:hAnsi="GHEA Grapalat" w:cs="Sylfaen"/>
          <w:lang w:val="hy-AM"/>
        </w:rPr>
        <w:t>անհամամասնություններով</w:t>
      </w:r>
      <w:r w:rsidRPr="009A3A56">
        <w:rPr>
          <w:rFonts w:ascii="GHEA Grapalat" w:eastAsia="Calibri" w:hAnsi="GHEA Grapalat" w:cs="Sylfaen"/>
          <w:lang w:val="af-ZA"/>
        </w:rPr>
        <w:t xml:space="preserve"> </w:t>
      </w:r>
      <w:r w:rsidRPr="009A3A56">
        <w:rPr>
          <w:rFonts w:ascii="GHEA Grapalat" w:eastAsia="Calibri" w:hAnsi="GHEA Grapalat" w:cs="Sylfaen"/>
          <w:lang w:val="hy-AM"/>
        </w:rPr>
        <w:t>պայմանավորված</w:t>
      </w:r>
      <w:r w:rsidRPr="009A3A56">
        <w:rPr>
          <w:rFonts w:ascii="GHEA Grapalat" w:eastAsia="Calibri" w:hAnsi="GHEA Grapalat"/>
          <w:lang w:val="af-ZA"/>
        </w:rPr>
        <w:t xml:space="preserve"> </w:t>
      </w:r>
      <w:r w:rsidRPr="009A3A56">
        <w:rPr>
          <w:rFonts w:ascii="GHEA Grapalat" w:eastAsia="Calibri" w:hAnsi="GHEA Grapalat" w:cs="Sylfaen"/>
          <w:lang w:val="hy-AM"/>
        </w:rPr>
        <w:t>առանձին</w:t>
      </w:r>
      <w:r w:rsidRPr="009A3A56">
        <w:rPr>
          <w:rFonts w:ascii="GHEA Grapalat" w:eastAsia="Calibri" w:hAnsi="GHEA Grapalat" w:cs="Sylfaen"/>
          <w:lang w:val="af-ZA"/>
        </w:rPr>
        <w:t xml:space="preserve"> </w:t>
      </w:r>
      <w:r w:rsidRPr="009A3A56">
        <w:rPr>
          <w:rFonts w:ascii="GHEA Grapalat" w:eastAsia="Calibri" w:hAnsi="GHEA Grapalat" w:cs="Sylfaen"/>
          <w:lang w:val="hy-AM"/>
        </w:rPr>
        <w:t>տարածաշրջաններում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գործազրկության</w:t>
      </w:r>
      <w:r w:rsidRPr="009A3A56">
        <w:rPr>
          <w:rFonts w:ascii="GHEA Grapalat" w:eastAsia="Calibri" w:hAnsi="GHEA Grapalat" w:cs="Sylfaen"/>
          <w:lang w:val="af-ZA"/>
        </w:rPr>
        <w:t xml:space="preserve"> </w:t>
      </w:r>
      <w:r w:rsidRPr="009A3A56">
        <w:rPr>
          <w:rFonts w:ascii="GHEA Grapalat" w:eastAsia="Calibri" w:hAnsi="GHEA Grapalat" w:cs="Sylfaen"/>
          <w:lang w:val="hy-AM"/>
        </w:rPr>
        <w:t>մակարդակների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էական</w:t>
      </w:r>
      <w:r w:rsidRPr="009A3A56">
        <w:rPr>
          <w:rFonts w:ascii="GHEA Grapalat" w:eastAsia="Calibri" w:hAnsi="GHEA Grapalat" w:cs="Sylfaen"/>
          <w:lang w:val="af-ZA"/>
        </w:rPr>
        <w:t xml:space="preserve"> </w:t>
      </w:r>
      <w:r w:rsidRPr="009A3A56">
        <w:rPr>
          <w:rFonts w:ascii="GHEA Grapalat" w:eastAsia="Calibri" w:hAnsi="GHEA Grapalat" w:cs="Sylfaen"/>
          <w:lang w:val="hy-AM"/>
        </w:rPr>
        <w:t>տարբերությունների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առկայությունը</w:t>
      </w:r>
      <w:r w:rsidR="00EF07FB" w:rsidRPr="009A3A56">
        <w:rPr>
          <w:rFonts w:ascii="GHEA Grapalat" w:eastAsia="Calibri" w:hAnsi="GHEA Grapalat" w:cs="Sylfaen"/>
          <w:lang w:val="hy-AM"/>
        </w:rPr>
        <w:t>,</w:t>
      </w:r>
      <w:r w:rsidRPr="009A3A56">
        <w:rPr>
          <w:rFonts w:ascii="GHEA Grapalat" w:eastAsia="Calibri" w:hAnsi="GHEA Grapalat" w:cs="Sylfaen"/>
          <w:lang w:val="af-ZA"/>
        </w:rPr>
        <w:t xml:space="preserve"> </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af-ZA"/>
        </w:rPr>
        <w:t xml:space="preserve">3) </w:t>
      </w:r>
      <w:r w:rsidRPr="009A3A56">
        <w:rPr>
          <w:rFonts w:ascii="GHEA Grapalat" w:eastAsia="Calibri" w:hAnsi="GHEA Grapalat" w:cs="Sylfaen"/>
          <w:lang w:val="hy-AM"/>
        </w:rPr>
        <w:t>աշխատաշուկայում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անմրցունակ</w:t>
      </w:r>
      <w:r w:rsidRPr="009A3A56">
        <w:rPr>
          <w:rFonts w:ascii="GHEA Grapalat" w:eastAsia="Calibri" w:hAnsi="GHEA Grapalat" w:cs="Sylfaen"/>
          <w:lang w:val="af-ZA"/>
        </w:rPr>
        <w:t xml:space="preserve"> </w:t>
      </w:r>
      <w:r w:rsidRPr="009A3A56">
        <w:rPr>
          <w:rFonts w:ascii="GHEA Grapalat" w:eastAsia="Calibri" w:hAnsi="GHEA Grapalat" w:cs="Sylfaen"/>
          <w:lang w:val="hy-AM"/>
        </w:rPr>
        <w:t>անձանց</w:t>
      </w:r>
      <w:r w:rsidRPr="009A3A56">
        <w:rPr>
          <w:rFonts w:ascii="GHEA Grapalat" w:eastAsia="Calibri" w:hAnsi="GHEA Grapalat"/>
          <w:lang w:val="af-ZA"/>
        </w:rPr>
        <w:t xml:space="preserve"> </w:t>
      </w:r>
      <w:r w:rsidRPr="009A3A56">
        <w:rPr>
          <w:rFonts w:ascii="GHEA Grapalat" w:eastAsia="Calibri" w:hAnsi="GHEA Grapalat" w:cs="Sylfaen"/>
          <w:lang w:val="hy-AM"/>
        </w:rPr>
        <w:t>զբաղվածության</w:t>
      </w:r>
      <w:r w:rsidRPr="009A3A56">
        <w:rPr>
          <w:rFonts w:ascii="GHEA Grapalat" w:eastAsia="Calibri" w:hAnsi="GHEA Grapalat"/>
          <w:lang w:val="af-ZA"/>
        </w:rPr>
        <w:t xml:space="preserve"> </w:t>
      </w:r>
      <w:r w:rsidRPr="009A3A56">
        <w:rPr>
          <w:rFonts w:ascii="GHEA Grapalat" w:eastAsia="Calibri" w:hAnsi="GHEA Grapalat" w:cs="Sylfaen"/>
          <w:lang w:val="hy-AM"/>
        </w:rPr>
        <w:t>ապահովման</w:t>
      </w:r>
      <w:r w:rsidRPr="009A3A56">
        <w:rPr>
          <w:rFonts w:ascii="GHEA Grapalat" w:eastAsia="Calibri" w:hAnsi="GHEA Grapalat" w:cs="Sylfaen"/>
          <w:lang w:val="af-ZA"/>
        </w:rPr>
        <w:t xml:space="preserve"> </w:t>
      </w:r>
      <w:r w:rsidRPr="009A3A56">
        <w:rPr>
          <w:rFonts w:ascii="GHEA Grapalat" w:eastAsia="Calibri" w:hAnsi="GHEA Grapalat" w:cs="Sylfaen"/>
          <w:lang w:val="hy-AM"/>
        </w:rPr>
        <w:t>դժվարությունները</w:t>
      </w:r>
      <w:r w:rsidR="00EF07FB" w:rsidRPr="009A3A56">
        <w:rPr>
          <w:rFonts w:ascii="GHEA Grapalat" w:eastAsia="Calibri" w:hAnsi="GHEA Grapalat" w:cs="Sylfaen"/>
          <w:lang w:val="hy-AM"/>
        </w:rPr>
        <w:t>,</w:t>
      </w:r>
    </w:p>
    <w:p w:rsidR="00C44C30" w:rsidRPr="009A3A56" w:rsidRDefault="00D42CEF" w:rsidP="007B4797">
      <w:pPr>
        <w:ind w:firstLine="720"/>
        <w:jc w:val="both"/>
        <w:rPr>
          <w:rFonts w:ascii="GHEA Grapalat" w:eastAsia="Calibri" w:hAnsi="GHEA Grapalat"/>
          <w:lang w:val="hy-AM"/>
        </w:rPr>
      </w:pPr>
      <w:r>
        <w:rPr>
          <w:rFonts w:ascii="GHEA Grapalat" w:eastAsia="Calibri" w:hAnsi="GHEA Grapalat" w:cs="Sylfaen"/>
          <w:lang w:val="hy-AM"/>
        </w:rPr>
        <w:t>4</w:t>
      </w:r>
      <w:r w:rsidR="00C44C30" w:rsidRPr="009A3A56">
        <w:rPr>
          <w:rFonts w:ascii="GHEA Grapalat" w:eastAsia="Calibri" w:hAnsi="GHEA Grapalat" w:cs="Sylfaen"/>
          <w:lang w:val="af-ZA"/>
        </w:rPr>
        <w:t xml:space="preserve">) </w:t>
      </w:r>
      <w:r w:rsidR="00C44C30" w:rsidRPr="009A3A56">
        <w:rPr>
          <w:rFonts w:ascii="GHEA Grapalat" w:eastAsia="Calibri" w:hAnsi="GHEA Grapalat" w:cs="Sylfaen"/>
          <w:lang w:val="hy-AM"/>
        </w:rPr>
        <w:t>ա</w:t>
      </w:r>
      <w:r w:rsidR="00C44C30" w:rsidRPr="009A3A56">
        <w:rPr>
          <w:rFonts w:ascii="GHEA Grapalat" w:eastAsia="Calibri" w:hAnsi="GHEA Grapalat" w:cs="Sylfaen"/>
          <w:lang w:val="af-ZA"/>
        </w:rPr>
        <w:t xml:space="preserve">ռաջին անգամ </w:t>
      </w:r>
      <w:r w:rsidR="00C44C30" w:rsidRPr="00D42CEF">
        <w:rPr>
          <w:rFonts w:ascii="GHEA Grapalat" w:eastAsia="Calibri" w:hAnsi="GHEA Grapalat" w:cs="Sylfaen"/>
          <w:lang w:val="hy-AM"/>
        </w:rPr>
        <w:t>աշխատաշուկա</w:t>
      </w:r>
      <w:r w:rsidR="00C44C30" w:rsidRPr="009A3A56">
        <w:rPr>
          <w:rFonts w:ascii="GHEA Grapalat" w:eastAsia="Calibri" w:hAnsi="GHEA Grapalat" w:cs="Sylfaen"/>
          <w:lang w:val="af-ZA"/>
        </w:rPr>
        <w:t xml:space="preserve"> </w:t>
      </w:r>
      <w:r w:rsidR="00C44C30" w:rsidRPr="00D42CEF">
        <w:rPr>
          <w:rFonts w:ascii="GHEA Grapalat" w:eastAsia="Calibri" w:hAnsi="GHEA Grapalat" w:cs="Sylfaen"/>
          <w:lang w:val="hy-AM"/>
        </w:rPr>
        <w:t>մուտք</w:t>
      </w:r>
      <w:r w:rsidR="00C44C30" w:rsidRPr="009A3A56">
        <w:rPr>
          <w:rFonts w:ascii="GHEA Grapalat" w:eastAsia="Calibri" w:hAnsi="GHEA Grapalat" w:cs="Sylfaen"/>
          <w:lang w:val="af-ZA"/>
        </w:rPr>
        <w:t xml:space="preserve"> </w:t>
      </w:r>
      <w:r w:rsidR="00C44C30" w:rsidRPr="00D42CEF">
        <w:rPr>
          <w:rFonts w:ascii="GHEA Grapalat" w:eastAsia="Calibri" w:hAnsi="GHEA Grapalat" w:cs="Sylfaen"/>
          <w:lang w:val="hy-AM"/>
        </w:rPr>
        <w:t>գործող</w:t>
      </w:r>
      <w:r w:rsidR="00C44C30" w:rsidRPr="009A3A56">
        <w:rPr>
          <w:rFonts w:ascii="GHEA Grapalat" w:eastAsia="Calibri" w:hAnsi="GHEA Grapalat" w:cs="Sylfaen"/>
          <w:lang w:val="af-ZA"/>
        </w:rPr>
        <w:t xml:space="preserve"> </w:t>
      </w:r>
      <w:r w:rsidR="00C44C30" w:rsidRPr="00D42CEF">
        <w:rPr>
          <w:rFonts w:ascii="GHEA Grapalat" w:eastAsia="Calibri" w:hAnsi="GHEA Grapalat" w:cs="Sylfaen"/>
          <w:lang w:val="hy-AM"/>
        </w:rPr>
        <w:t>երիտասարդների</w:t>
      </w:r>
      <w:r w:rsidR="00C44C30" w:rsidRPr="009A3A56">
        <w:rPr>
          <w:rFonts w:ascii="GHEA Grapalat" w:eastAsia="Calibri" w:hAnsi="GHEA Grapalat"/>
          <w:lang w:val="af-ZA"/>
        </w:rPr>
        <w:t xml:space="preserve"> </w:t>
      </w:r>
      <w:r w:rsidR="00C44C30" w:rsidRPr="00D42CEF">
        <w:rPr>
          <w:rFonts w:ascii="GHEA Grapalat" w:eastAsia="Calibri" w:hAnsi="GHEA Grapalat" w:cs="Sylfaen"/>
          <w:lang w:val="hy-AM"/>
        </w:rPr>
        <w:t>աշխատանքի</w:t>
      </w:r>
      <w:r w:rsidR="00C44C30" w:rsidRPr="009A3A56">
        <w:rPr>
          <w:rFonts w:ascii="GHEA Grapalat" w:eastAsia="Calibri" w:hAnsi="GHEA Grapalat" w:cs="Sylfaen"/>
          <w:lang w:val="af-ZA"/>
        </w:rPr>
        <w:t xml:space="preserve"> </w:t>
      </w:r>
      <w:r w:rsidR="00C44C30" w:rsidRPr="00D42CEF">
        <w:rPr>
          <w:rFonts w:ascii="GHEA Grapalat" w:eastAsia="Calibri" w:hAnsi="GHEA Grapalat" w:cs="Sylfaen"/>
          <w:lang w:val="hy-AM"/>
        </w:rPr>
        <w:t>տեղավորման</w:t>
      </w:r>
      <w:r w:rsidR="00C44C30" w:rsidRPr="009A3A56">
        <w:rPr>
          <w:rFonts w:ascii="GHEA Grapalat" w:eastAsia="Calibri" w:hAnsi="GHEA Grapalat" w:cs="Sylfaen"/>
          <w:lang w:val="af-ZA"/>
        </w:rPr>
        <w:t xml:space="preserve"> </w:t>
      </w:r>
      <w:r w:rsidR="00C44C30" w:rsidRPr="00D42CEF">
        <w:rPr>
          <w:rFonts w:ascii="GHEA Grapalat" w:eastAsia="Calibri" w:hAnsi="GHEA Grapalat" w:cs="Sylfaen"/>
          <w:lang w:val="hy-AM"/>
        </w:rPr>
        <w:t>հնարավորությունների</w:t>
      </w:r>
      <w:r w:rsidR="00C44C30" w:rsidRPr="009A3A56">
        <w:rPr>
          <w:rFonts w:ascii="GHEA Grapalat" w:eastAsia="Calibri" w:hAnsi="GHEA Grapalat" w:cs="Sylfaen"/>
          <w:lang w:val="af-ZA"/>
        </w:rPr>
        <w:t xml:space="preserve"> </w:t>
      </w:r>
      <w:r w:rsidR="00C44C30" w:rsidRPr="00D42CEF">
        <w:rPr>
          <w:rFonts w:ascii="GHEA Grapalat" w:eastAsia="Calibri" w:hAnsi="GHEA Grapalat" w:cs="Sylfaen"/>
          <w:lang w:val="hy-AM"/>
        </w:rPr>
        <w:t>ցածր</w:t>
      </w:r>
      <w:r w:rsidR="00C44C30" w:rsidRPr="009A3A56">
        <w:rPr>
          <w:rFonts w:ascii="GHEA Grapalat" w:eastAsia="Calibri" w:hAnsi="GHEA Grapalat" w:cs="Sylfaen"/>
          <w:lang w:val="af-ZA"/>
        </w:rPr>
        <w:t xml:space="preserve"> </w:t>
      </w:r>
      <w:r w:rsidR="00C44C30" w:rsidRPr="00D42CEF">
        <w:rPr>
          <w:rFonts w:ascii="GHEA Grapalat" w:eastAsia="Calibri" w:hAnsi="GHEA Grapalat" w:cs="Sylfaen"/>
          <w:lang w:val="hy-AM"/>
        </w:rPr>
        <w:t>մակարդակը</w:t>
      </w:r>
      <w:r w:rsidR="00EF07FB" w:rsidRPr="009A3A56">
        <w:rPr>
          <w:rFonts w:ascii="GHEA Grapalat" w:eastAsia="Calibri" w:hAnsi="GHEA Grapalat" w:cs="Sylfaen"/>
          <w:lang w:val="hy-AM"/>
        </w:rPr>
        <w:t>,</w:t>
      </w:r>
      <w:r w:rsidR="00C44C30" w:rsidRPr="009A3A56">
        <w:rPr>
          <w:rFonts w:ascii="GHEA Grapalat" w:eastAsia="Calibri" w:hAnsi="GHEA Grapalat"/>
          <w:lang w:val="af-ZA"/>
        </w:rPr>
        <w:t xml:space="preserve"> </w:t>
      </w:r>
    </w:p>
    <w:p w:rsidR="00C44C30" w:rsidRPr="009A3A56" w:rsidRDefault="00D42CEF" w:rsidP="007B4797">
      <w:pPr>
        <w:ind w:firstLine="720"/>
        <w:jc w:val="both"/>
        <w:rPr>
          <w:rFonts w:ascii="GHEA Grapalat" w:eastAsia="Calibri" w:hAnsi="GHEA Grapalat"/>
          <w:lang w:val="hy-AM"/>
        </w:rPr>
      </w:pPr>
      <w:r>
        <w:rPr>
          <w:rFonts w:ascii="GHEA Grapalat" w:eastAsia="Calibri" w:hAnsi="GHEA Grapalat"/>
          <w:lang w:val="hy-AM"/>
        </w:rPr>
        <w:t>5</w:t>
      </w:r>
      <w:r w:rsidR="00C44C30" w:rsidRPr="009A3A56">
        <w:rPr>
          <w:rFonts w:ascii="GHEA Grapalat" w:eastAsia="Calibri" w:hAnsi="GHEA Grapalat"/>
          <w:lang w:val="hy-AM"/>
        </w:rPr>
        <w:t xml:space="preserve">) Հայաստանում ոչ ֆորմալ զբաղվածության բարձր մակարդակը: </w:t>
      </w:r>
    </w:p>
    <w:p w:rsidR="00C44C30" w:rsidRPr="009A3A56" w:rsidRDefault="00C44C30" w:rsidP="007B4797">
      <w:pPr>
        <w:ind w:firstLine="720"/>
        <w:jc w:val="both"/>
        <w:rPr>
          <w:rFonts w:ascii="GHEA Grapalat" w:eastAsia="GHEAGrapalat" w:hAnsi="GHEA Grapalat" w:cs="GHEA Grapalat"/>
          <w:lang w:val="hy-AM"/>
        </w:rPr>
      </w:pPr>
      <w:r w:rsidRPr="009A3A56">
        <w:rPr>
          <w:rFonts w:ascii="GHEA Grapalat" w:eastAsia="GHEAGrapalat" w:hAnsi="GHEA Grapalat" w:cs="Sylfaen"/>
          <w:lang w:val="hy-AM"/>
        </w:rPr>
        <w:t>Վերը նշված հիմնախնդիրներով է պայմանավորված</w:t>
      </w:r>
      <w:r w:rsidR="005D06E5" w:rsidRPr="009A3A56">
        <w:rPr>
          <w:rFonts w:ascii="GHEA Grapalat" w:eastAsia="GHEAGrapalat" w:hAnsi="GHEA Grapalat" w:cs="Sylfaen"/>
          <w:lang w:val="hy-AM"/>
        </w:rPr>
        <w:t xml:space="preserve"> հայաստանյան աշխատաշուկայի</w:t>
      </w:r>
      <w:r w:rsidRPr="009A3A56">
        <w:rPr>
          <w:rFonts w:ascii="GHEA Grapalat" w:eastAsia="GHEAGrapalat" w:hAnsi="GHEA Grapalat" w:cs="GHEAGrapalat"/>
          <w:lang w:val="hy-AM"/>
        </w:rPr>
        <w:t xml:space="preserve"> </w:t>
      </w:r>
      <w:r w:rsidRPr="009A3A56">
        <w:rPr>
          <w:rFonts w:ascii="GHEA Grapalat" w:eastAsia="GHEAGrapalat" w:hAnsi="GHEA Grapalat" w:cs="Sylfaen"/>
          <w:lang w:val="hy-AM"/>
        </w:rPr>
        <w:t>կարևոր</w:t>
      </w:r>
      <w:r w:rsidRPr="009A3A56">
        <w:rPr>
          <w:rFonts w:ascii="GHEA Grapalat" w:eastAsia="GHEAGrapalat" w:hAnsi="GHEA Grapalat" w:cs="GHEAGrapalat"/>
          <w:lang w:val="hy-AM"/>
        </w:rPr>
        <w:t xml:space="preserve"> </w:t>
      </w:r>
      <w:r w:rsidRPr="009A3A56">
        <w:rPr>
          <w:rFonts w:ascii="GHEA Grapalat" w:eastAsia="GHEAGrapalat" w:hAnsi="GHEA Grapalat" w:cs="Sylfaen"/>
          <w:lang w:val="hy-AM"/>
        </w:rPr>
        <w:t>առանձնահատկությունը`</w:t>
      </w:r>
      <w:r w:rsidRPr="009A3A56">
        <w:rPr>
          <w:rFonts w:ascii="GHEA Grapalat" w:eastAsia="GHEAGrapalat" w:hAnsi="GHEA Grapalat" w:cs="GHEA Grapalat"/>
          <w:lang w:val="hy-AM"/>
        </w:rPr>
        <w:t xml:space="preserve"> </w:t>
      </w:r>
      <w:r w:rsidRPr="009A3A56">
        <w:rPr>
          <w:rFonts w:ascii="GHEA Grapalat" w:eastAsia="GHEAGrapalat" w:hAnsi="GHEA Grapalat" w:cs="Sylfaen"/>
          <w:lang w:val="hy-AM"/>
        </w:rPr>
        <w:t>աշխատանքային</w:t>
      </w:r>
      <w:r w:rsidRPr="009A3A56">
        <w:rPr>
          <w:rFonts w:ascii="GHEA Grapalat" w:eastAsia="GHEAGrapalat" w:hAnsi="GHEA Grapalat" w:cs="GHEAGrapalat"/>
          <w:lang w:val="hy-AM"/>
        </w:rPr>
        <w:t xml:space="preserve"> </w:t>
      </w:r>
      <w:r w:rsidRPr="009A3A56">
        <w:rPr>
          <w:rFonts w:ascii="GHEA Grapalat" w:eastAsia="GHEAGrapalat" w:hAnsi="GHEA Grapalat" w:cs="Sylfaen"/>
          <w:lang w:val="hy-AM"/>
        </w:rPr>
        <w:t>միգրացիայի բարձր ցուցանիշները</w:t>
      </w:r>
      <w:r w:rsidRPr="009A3A56">
        <w:rPr>
          <w:rFonts w:ascii="GHEA Grapalat" w:eastAsia="GHEAGrapalat" w:hAnsi="GHEA Grapalat" w:cs="GHEA Grapalat"/>
          <w:lang w:val="hy-AM"/>
        </w:rPr>
        <w:t>:</w:t>
      </w:r>
    </w:p>
    <w:p w:rsidR="00C44C30" w:rsidRPr="009A3A56" w:rsidRDefault="00396BA3" w:rsidP="007B4797">
      <w:pPr>
        <w:ind w:firstLine="720"/>
        <w:jc w:val="both"/>
        <w:rPr>
          <w:rFonts w:ascii="GHEA Grapalat" w:eastAsia="Calibri" w:hAnsi="GHEA Grapalat"/>
          <w:lang w:val="hy-AM"/>
        </w:rPr>
      </w:pPr>
      <w:r>
        <w:rPr>
          <w:rFonts w:ascii="GHEA Grapalat" w:eastAsia="Calibri" w:hAnsi="GHEA Grapalat" w:cs="Sylfaen"/>
          <w:lang w:val="hy-AM"/>
        </w:rPr>
        <w:t>36</w:t>
      </w:r>
      <w:r w:rsidR="00C44C30" w:rsidRPr="009A3A56">
        <w:rPr>
          <w:rFonts w:ascii="GHEA Grapalat" w:eastAsia="Calibri" w:hAnsi="GHEA Grapalat" w:cs="Sylfaen"/>
          <w:lang w:val="hy-AM"/>
        </w:rPr>
        <w:t xml:space="preserve">. </w:t>
      </w:r>
      <w:r w:rsidR="00C44C30" w:rsidRPr="009A3A56">
        <w:rPr>
          <w:rFonts w:ascii="GHEA Grapalat" w:eastAsia="Calibri" w:hAnsi="GHEA Grapalat" w:cs="Sylfaen"/>
          <w:lang w:val="af-ZA"/>
        </w:rPr>
        <w:t>Ա</w:t>
      </w:r>
      <w:r w:rsidR="00C44C30" w:rsidRPr="009A3A56">
        <w:rPr>
          <w:rFonts w:ascii="GHEA Grapalat" w:eastAsia="Calibri" w:hAnsi="GHEA Grapalat" w:cs="Sylfaen"/>
          <w:lang w:val="hy-AM"/>
        </w:rPr>
        <w:t>մենամյա</w:t>
      </w:r>
      <w:r w:rsidR="00C44C30" w:rsidRPr="009A3A56">
        <w:rPr>
          <w:rFonts w:ascii="GHEA Grapalat" w:eastAsia="Calibri" w:hAnsi="GHEA Grapalat"/>
          <w:lang w:val="af-ZA"/>
        </w:rPr>
        <w:t xml:space="preserve"> ծրագրում ներառված են </w:t>
      </w:r>
      <w:r w:rsidR="00C44C30" w:rsidRPr="009A3A56">
        <w:rPr>
          <w:rFonts w:ascii="GHEA Grapalat" w:eastAsia="Calibri" w:hAnsi="GHEA Grapalat"/>
          <w:lang w:val="hy-AM"/>
        </w:rPr>
        <w:t xml:space="preserve">հետևյալ </w:t>
      </w:r>
      <w:r w:rsidR="00C44C30" w:rsidRPr="009A3A56">
        <w:rPr>
          <w:rFonts w:ascii="GHEA Grapalat" w:eastAsia="Calibri" w:hAnsi="GHEA Grapalat"/>
          <w:lang w:val="af-ZA"/>
        </w:rPr>
        <w:t>ծրագրերը և ծառայությունները</w:t>
      </w:r>
      <w:r w:rsidR="00C44C30" w:rsidRPr="009A3A56">
        <w:rPr>
          <w:rFonts w:ascii="GHEA Grapalat" w:eastAsia="Calibri" w:hAnsi="GHEA Grapalat"/>
          <w:lang w:val="hy-AM"/>
        </w:rPr>
        <w:t>.</w:t>
      </w:r>
    </w:p>
    <w:p w:rsidR="00C44C30" w:rsidRPr="009A3A56" w:rsidRDefault="00C44C30" w:rsidP="007B4797">
      <w:pPr>
        <w:tabs>
          <w:tab w:val="left" w:pos="624"/>
        </w:tabs>
        <w:ind w:firstLine="720"/>
        <w:jc w:val="both"/>
        <w:rPr>
          <w:rFonts w:ascii="GHEA Grapalat" w:eastAsia="Calibri" w:hAnsi="GHEA Grapalat" w:cs="Sylfaen"/>
          <w:b/>
          <w:i/>
          <w:lang w:val="hy-AM"/>
        </w:rPr>
      </w:pPr>
      <w:r w:rsidRPr="009A3A56">
        <w:rPr>
          <w:rFonts w:ascii="GHEA Grapalat" w:eastAsia="Calibri" w:hAnsi="GHEA Grapalat" w:cs="Sylfaen"/>
          <w:i/>
          <w:lang w:val="hy-AM"/>
        </w:rPr>
        <w:t>1</w:t>
      </w:r>
      <w:r w:rsidRPr="009A3A56">
        <w:rPr>
          <w:rFonts w:ascii="GHEA Grapalat" w:eastAsia="Calibri" w:hAnsi="GHEA Grapalat" w:cs="Sylfaen"/>
          <w:i/>
          <w:lang w:val="af-ZA"/>
        </w:rPr>
        <w:t xml:space="preserve">) </w:t>
      </w:r>
      <w:r w:rsidRPr="009A3A56">
        <w:rPr>
          <w:rFonts w:ascii="GHEA Grapalat" w:eastAsia="Calibri" w:hAnsi="GHEA Grapalat" w:cs="Sylfaen"/>
          <w:i/>
          <w:lang w:val="hy-AM"/>
        </w:rPr>
        <w:t>Գործազուրկների, աշխատանքից ազատման ռիսկ ունեցող, ինչպես նաև ազատազրկման ձևով պատիժը կրելու ավարտին մինչև վեց ամիս մնացած աշխատանք փնտրող անձանց մասնագիտական ուսուցման կազմակերպում</w:t>
      </w:r>
    </w:p>
    <w:p w:rsidR="00C44C30" w:rsidRPr="009A3A56" w:rsidRDefault="00C44C30" w:rsidP="007B4797">
      <w:pPr>
        <w:tabs>
          <w:tab w:val="left" w:pos="-1530"/>
          <w:tab w:val="left" w:pos="1260"/>
        </w:tabs>
        <w:ind w:firstLine="720"/>
        <w:jc w:val="both"/>
        <w:rPr>
          <w:rFonts w:ascii="GHEA Grapalat" w:eastAsia="Calibri" w:hAnsi="GHEA Grapalat"/>
          <w:lang w:val="hy-AM"/>
        </w:rPr>
      </w:pPr>
      <w:r w:rsidRPr="009A3A56">
        <w:rPr>
          <w:rFonts w:ascii="GHEA Grapalat" w:eastAsia="Calibri" w:hAnsi="GHEA Grapalat" w:cs="Sylfaen"/>
          <w:lang w:val="af-ZA"/>
        </w:rPr>
        <w:t xml:space="preserve">ա.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նպատակն</w:t>
      </w:r>
      <w:r w:rsidRPr="009A3A56">
        <w:rPr>
          <w:rFonts w:ascii="GHEA Grapalat" w:eastAsia="Calibri" w:hAnsi="GHEA Grapalat" w:cs="Sylfaen"/>
          <w:lang w:val="af-ZA"/>
        </w:rPr>
        <w:t xml:space="preserve"> </w:t>
      </w:r>
      <w:r w:rsidRPr="009A3A56">
        <w:rPr>
          <w:rFonts w:ascii="GHEA Grapalat" w:eastAsia="Calibri" w:hAnsi="GHEA Grapalat" w:cs="Sylfaen"/>
          <w:lang w:val="hy-AM"/>
        </w:rPr>
        <w:t>ունկնդրին</w:t>
      </w:r>
      <w:r w:rsidRPr="009A3A56">
        <w:rPr>
          <w:rFonts w:ascii="GHEA Grapalat" w:eastAsia="Calibri" w:hAnsi="GHEA Grapalat"/>
          <w:lang w:val="hy-AM"/>
        </w:rPr>
        <w:t xml:space="preserve"> </w:t>
      </w:r>
      <w:r w:rsidRPr="009A3A56">
        <w:rPr>
          <w:rFonts w:ascii="GHEA Grapalat" w:eastAsia="Calibri" w:hAnsi="GHEA Grapalat" w:cs="Sylfaen"/>
          <w:lang w:val="hy-AM"/>
        </w:rPr>
        <w:t>աջակցելն</w:t>
      </w:r>
      <w:r w:rsidRPr="009A3A56">
        <w:rPr>
          <w:rFonts w:ascii="GHEA Grapalat" w:eastAsia="Calibri" w:hAnsi="GHEA Grapalat"/>
          <w:lang w:val="hy-AM"/>
        </w:rPr>
        <w:t xml:space="preserve"> </w:t>
      </w:r>
      <w:r w:rsidRPr="009A3A56">
        <w:rPr>
          <w:rFonts w:ascii="GHEA Grapalat" w:eastAsia="Calibri" w:hAnsi="GHEA Grapalat" w:cs="Sylfaen"/>
          <w:lang w:val="hy-AM"/>
        </w:rPr>
        <w:t>է</w:t>
      </w:r>
      <w:r w:rsidRPr="009A3A56">
        <w:rPr>
          <w:rFonts w:ascii="GHEA Grapalat" w:eastAsia="Calibri" w:hAnsi="GHEA Grapalat"/>
          <w:lang w:val="hy-AM"/>
        </w:rPr>
        <w:t xml:space="preserve"> </w:t>
      </w:r>
      <w:r w:rsidRPr="009A3A56">
        <w:rPr>
          <w:rFonts w:ascii="GHEA Grapalat" w:eastAsia="Calibri" w:hAnsi="GHEA Grapalat" w:cs="Sylfaen"/>
          <w:lang w:val="hy-AM"/>
        </w:rPr>
        <w:t>աշխատաշուկայի</w:t>
      </w:r>
      <w:r w:rsidRPr="009A3A56">
        <w:rPr>
          <w:rFonts w:ascii="GHEA Grapalat" w:eastAsia="Calibri" w:hAnsi="GHEA Grapalat"/>
          <w:lang w:val="hy-AM"/>
        </w:rPr>
        <w:t xml:space="preserve"> </w:t>
      </w:r>
      <w:r w:rsidRPr="009A3A56">
        <w:rPr>
          <w:rFonts w:ascii="GHEA Grapalat" w:eastAsia="Calibri" w:hAnsi="GHEA Grapalat" w:cs="Sylfaen"/>
          <w:lang w:val="hy-AM"/>
        </w:rPr>
        <w:t>պահանջներին</w:t>
      </w:r>
      <w:r w:rsidRPr="009A3A56">
        <w:rPr>
          <w:rFonts w:ascii="GHEA Grapalat" w:eastAsia="Calibri" w:hAnsi="GHEA Grapalat"/>
          <w:lang w:val="hy-AM"/>
        </w:rPr>
        <w:t xml:space="preserve"> </w:t>
      </w:r>
      <w:r w:rsidRPr="009A3A56">
        <w:rPr>
          <w:rFonts w:ascii="GHEA Grapalat" w:eastAsia="Calibri" w:hAnsi="GHEA Grapalat" w:cs="Sylfaen"/>
          <w:lang w:val="hy-AM"/>
        </w:rPr>
        <w:t>համապատասխան</w:t>
      </w:r>
      <w:r w:rsidRPr="009A3A56">
        <w:rPr>
          <w:rFonts w:ascii="GHEA Grapalat" w:eastAsia="Calibri" w:hAnsi="GHEA Grapalat"/>
          <w:lang w:val="hy-AM"/>
        </w:rPr>
        <w:t xml:space="preserve"> </w:t>
      </w:r>
      <w:r w:rsidRPr="009A3A56">
        <w:rPr>
          <w:rFonts w:ascii="GHEA Grapalat" w:eastAsia="Calibri" w:hAnsi="GHEA Grapalat" w:cs="Sylfaen"/>
          <w:lang w:val="hy-AM"/>
        </w:rPr>
        <w:t>նոր</w:t>
      </w:r>
      <w:r w:rsidRPr="009A3A56">
        <w:rPr>
          <w:rFonts w:ascii="GHEA Grapalat" w:eastAsia="Calibri" w:hAnsi="GHEA Grapalat"/>
          <w:lang w:val="hy-AM"/>
        </w:rPr>
        <w:t xml:space="preserve"> </w:t>
      </w:r>
      <w:r w:rsidRPr="009A3A56">
        <w:rPr>
          <w:rFonts w:ascii="GHEA Grapalat" w:eastAsia="Calibri" w:hAnsi="GHEA Grapalat" w:cs="Sylfaen"/>
          <w:lang w:val="hy-AM"/>
        </w:rPr>
        <w:t>կարողություններ</w:t>
      </w:r>
      <w:r w:rsidRPr="009A3A56">
        <w:rPr>
          <w:rFonts w:ascii="GHEA Grapalat" w:eastAsia="Calibri" w:hAnsi="GHEA Grapalat"/>
          <w:lang w:val="hy-AM"/>
        </w:rPr>
        <w:t xml:space="preserve"> </w:t>
      </w:r>
      <w:r w:rsidRPr="009A3A56">
        <w:rPr>
          <w:rFonts w:ascii="GHEA Grapalat" w:eastAsia="Calibri" w:hAnsi="GHEA Grapalat" w:cs="Sylfaen"/>
          <w:lang w:val="hy-AM"/>
        </w:rPr>
        <w:t>ու</w:t>
      </w:r>
      <w:r w:rsidRPr="009A3A56">
        <w:rPr>
          <w:rFonts w:ascii="GHEA Grapalat" w:eastAsia="Calibri" w:hAnsi="GHEA Grapalat"/>
          <w:lang w:val="hy-AM"/>
        </w:rPr>
        <w:t xml:space="preserve"> </w:t>
      </w:r>
      <w:r w:rsidRPr="009A3A56">
        <w:rPr>
          <w:rFonts w:ascii="GHEA Grapalat" w:eastAsia="Calibri" w:hAnsi="GHEA Grapalat" w:cs="Sylfaen"/>
          <w:lang w:val="hy-AM"/>
        </w:rPr>
        <w:t>հմտություններ</w:t>
      </w:r>
      <w:r w:rsidRPr="009A3A56">
        <w:rPr>
          <w:rFonts w:ascii="GHEA Grapalat" w:eastAsia="Calibri" w:hAnsi="GHEA Grapalat"/>
          <w:lang w:val="hy-AM"/>
        </w:rPr>
        <w:t xml:space="preserve"> </w:t>
      </w:r>
      <w:r w:rsidRPr="009A3A56">
        <w:rPr>
          <w:rFonts w:ascii="GHEA Grapalat" w:eastAsia="Calibri" w:hAnsi="GHEA Grapalat" w:cs="Sylfaen"/>
          <w:lang w:val="hy-AM"/>
        </w:rPr>
        <w:t>ձեռք</w:t>
      </w:r>
      <w:r w:rsidRPr="009A3A56">
        <w:rPr>
          <w:rFonts w:ascii="GHEA Grapalat" w:eastAsia="Calibri" w:hAnsi="GHEA Grapalat"/>
          <w:lang w:val="hy-AM"/>
        </w:rPr>
        <w:t xml:space="preserve"> </w:t>
      </w:r>
      <w:r w:rsidRPr="009A3A56">
        <w:rPr>
          <w:rFonts w:ascii="GHEA Grapalat" w:eastAsia="Calibri" w:hAnsi="GHEA Grapalat" w:cs="Sylfaen"/>
          <w:lang w:val="hy-AM"/>
        </w:rPr>
        <w:t>բերելու</w:t>
      </w:r>
      <w:r w:rsidRPr="009A3A56">
        <w:rPr>
          <w:rFonts w:ascii="GHEA Grapalat" w:eastAsia="Calibri" w:hAnsi="GHEA Grapalat"/>
          <w:lang w:val="hy-AM"/>
        </w:rPr>
        <w:t xml:space="preserve"> </w:t>
      </w:r>
      <w:r w:rsidRPr="009A3A56">
        <w:rPr>
          <w:rFonts w:ascii="GHEA Grapalat" w:eastAsia="Calibri" w:hAnsi="GHEA Grapalat" w:cs="Sylfaen"/>
          <w:lang w:val="hy-AM"/>
        </w:rPr>
        <w:t>միջոցով</w:t>
      </w:r>
      <w:r w:rsidRPr="009A3A56">
        <w:rPr>
          <w:rFonts w:ascii="GHEA Grapalat" w:eastAsia="Calibri" w:hAnsi="GHEA Grapalat"/>
          <w:lang w:val="hy-AM"/>
        </w:rPr>
        <w:t xml:space="preserve"> </w:t>
      </w:r>
      <w:r w:rsidRPr="009A3A56">
        <w:rPr>
          <w:rFonts w:ascii="GHEA Grapalat" w:eastAsia="Calibri" w:hAnsi="GHEA Grapalat" w:cs="Sylfaen"/>
          <w:lang w:val="hy-AM"/>
        </w:rPr>
        <w:t>հարմար</w:t>
      </w:r>
      <w:r w:rsidRPr="009A3A56">
        <w:rPr>
          <w:rFonts w:ascii="GHEA Grapalat" w:eastAsia="Calibri" w:hAnsi="GHEA Grapalat"/>
          <w:lang w:val="hy-AM"/>
        </w:rPr>
        <w:t xml:space="preserve"> </w:t>
      </w:r>
      <w:r w:rsidRPr="009A3A56">
        <w:rPr>
          <w:rFonts w:ascii="GHEA Grapalat" w:eastAsia="Calibri" w:hAnsi="GHEA Grapalat" w:cs="Sylfaen"/>
          <w:lang w:val="hy-AM"/>
        </w:rPr>
        <w:t>աշխատանքի</w:t>
      </w:r>
      <w:r w:rsidRPr="009A3A56">
        <w:rPr>
          <w:rFonts w:ascii="GHEA Grapalat" w:eastAsia="Calibri" w:hAnsi="GHEA Grapalat"/>
          <w:lang w:val="hy-AM"/>
        </w:rPr>
        <w:t xml:space="preserve"> </w:t>
      </w:r>
      <w:r w:rsidRPr="009A3A56">
        <w:rPr>
          <w:rFonts w:ascii="GHEA Grapalat" w:eastAsia="Calibri" w:hAnsi="GHEA Grapalat" w:cs="Sylfaen"/>
          <w:lang w:val="hy-AM"/>
        </w:rPr>
        <w:t>տեղավորման</w:t>
      </w:r>
      <w:r w:rsidRPr="009A3A56">
        <w:rPr>
          <w:rFonts w:ascii="GHEA Grapalat" w:eastAsia="Calibri" w:hAnsi="GHEA Grapalat"/>
          <w:lang w:val="hy-AM"/>
        </w:rPr>
        <w:t xml:space="preserve">, </w:t>
      </w:r>
      <w:r w:rsidRPr="009A3A56">
        <w:rPr>
          <w:rFonts w:ascii="GHEA Grapalat" w:eastAsia="Calibri" w:hAnsi="GHEA Grapalat" w:cs="Sylfaen"/>
          <w:lang w:val="hy-AM"/>
        </w:rPr>
        <w:t>աշխատանքից</w:t>
      </w:r>
      <w:r w:rsidRPr="009A3A56">
        <w:rPr>
          <w:rFonts w:ascii="GHEA Grapalat" w:eastAsia="Calibri" w:hAnsi="GHEA Grapalat"/>
          <w:lang w:val="hy-AM"/>
        </w:rPr>
        <w:t xml:space="preserve"> </w:t>
      </w:r>
      <w:r w:rsidRPr="009A3A56">
        <w:rPr>
          <w:rFonts w:ascii="GHEA Grapalat" w:eastAsia="Calibri" w:hAnsi="GHEA Grapalat" w:cs="Sylfaen"/>
          <w:lang w:val="hy-AM"/>
        </w:rPr>
        <w:t>ազատման</w:t>
      </w:r>
      <w:r w:rsidRPr="009A3A56">
        <w:rPr>
          <w:rFonts w:ascii="GHEA Grapalat" w:eastAsia="Calibri" w:hAnsi="GHEA Grapalat"/>
          <w:lang w:val="hy-AM"/>
        </w:rPr>
        <w:t xml:space="preserve"> </w:t>
      </w:r>
      <w:r w:rsidRPr="009A3A56">
        <w:rPr>
          <w:rFonts w:ascii="GHEA Grapalat" w:eastAsia="Calibri" w:hAnsi="GHEA Grapalat" w:cs="Sylfaen"/>
          <w:lang w:val="hy-AM"/>
        </w:rPr>
        <w:t>ռիսկի</w:t>
      </w:r>
      <w:r w:rsidRPr="009A3A56">
        <w:rPr>
          <w:rFonts w:ascii="GHEA Grapalat" w:eastAsia="Calibri" w:hAnsi="GHEA Grapalat"/>
          <w:lang w:val="hy-AM"/>
        </w:rPr>
        <w:t xml:space="preserve"> </w:t>
      </w:r>
      <w:r w:rsidRPr="009A3A56">
        <w:rPr>
          <w:rFonts w:ascii="GHEA Grapalat" w:eastAsia="Calibri" w:hAnsi="GHEA Grapalat" w:cs="Sylfaen"/>
          <w:lang w:val="hy-AM"/>
        </w:rPr>
        <w:t>նվազեցման</w:t>
      </w:r>
      <w:r w:rsidRPr="009A3A56">
        <w:rPr>
          <w:rFonts w:ascii="GHEA Grapalat" w:eastAsia="Calibri" w:hAnsi="GHEA Grapalat"/>
          <w:lang w:val="hy-AM"/>
        </w:rPr>
        <w:t xml:space="preserve">, </w:t>
      </w:r>
      <w:r w:rsidRPr="009A3A56">
        <w:rPr>
          <w:rFonts w:ascii="GHEA Grapalat" w:eastAsia="Calibri" w:hAnsi="GHEA Grapalat" w:cs="Sylfaen"/>
          <w:lang w:val="hy-AM"/>
        </w:rPr>
        <w:t>ինչպես</w:t>
      </w:r>
      <w:r w:rsidRPr="009A3A56">
        <w:rPr>
          <w:rFonts w:ascii="GHEA Grapalat" w:eastAsia="Calibri" w:hAnsi="GHEA Grapalat"/>
          <w:lang w:val="hy-AM"/>
        </w:rPr>
        <w:t xml:space="preserve"> </w:t>
      </w:r>
      <w:r w:rsidRPr="009A3A56">
        <w:rPr>
          <w:rFonts w:ascii="GHEA Grapalat" w:eastAsia="Calibri" w:hAnsi="GHEA Grapalat" w:cs="Sylfaen"/>
          <w:lang w:val="hy-AM"/>
        </w:rPr>
        <w:t>նաև</w:t>
      </w:r>
      <w:r w:rsidRPr="009A3A56">
        <w:rPr>
          <w:rFonts w:ascii="GHEA Grapalat" w:eastAsia="Calibri" w:hAnsi="GHEA Grapalat"/>
          <w:lang w:val="hy-AM"/>
        </w:rPr>
        <w:t xml:space="preserve"> </w:t>
      </w:r>
      <w:r w:rsidRPr="009A3A56">
        <w:rPr>
          <w:rFonts w:ascii="GHEA Grapalat" w:eastAsia="Calibri" w:hAnsi="GHEA Grapalat" w:cs="Sylfaen"/>
          <w:lang w:val="hy-AM"/>
        </w:rPr>
        <w:t>ձեռնարկատիրական</w:t>
      </w:r>
      <w:r w:rsidRPr="009A3A56">
        <w:rPr>
          <w:rFonts w:ascii="GHEA Grapalat" w:eastAsia="Calibri" w:hAnsi="GHEA Grapalat"/>
          <w:lang w:val="hy-AM"/>
        </w:rPr>
        <w:t xml:space="preserve"> </w:t>
      </w:r>
      <w:r w:rsidRPr="009A3A56">
        <w:rPr>
          <w:rFonts w:ascii="GHEA Grapalat" w:eastAsia="Calibri" w:hAnsi="GHEA Grapalat" w:cs="Sylfaen"/>
          <w:lang w:val="hy-AM"/>
        </w:rPr>
        <w:t>գործունեությամբ</w:t>
      </w:r>
      <w:r w:rsidRPr="009A3A56">
        <w:rPr>
          <w:rFonts w:ascii="GHEA Grapalat" w:eastAsia="Calibri" w:hAnsi="GHEA Grapalat"/>
          <w:lang w:val="hy-AM"/>
        </w:rPr>
        <w:t xml:space="preserve"> </w:t>
      </w:r>
      <w:r w:rsidRPr="009A3A56">
        <w:rPr>
          <w:rFonts w:ascii="GHEA Grapalat" w:eastAsia="Calibri" w:hAnsi="GHEA Grapalat" w:cs="Sylfaen"/>
          <w:lang w:val="hy-AM"/>
        </w:rPr>
        <w:t>զբաղվելու</w:t>
      </w:r>
      <w:r w:rsidRPr="009A3A56">
        <w:rPr>
          <w:rFonts w:ascii="GHEA Grapalat" w:eastAsia="Calibri" w:hAnsi="GHEA Grapalat"/>
          <w:lang w:val="hy-AM"/>
        </w:rPr>
        <w:t xml:space="preserve"> </w:t>
      </w:r>
      <w:r w:rsidRPr="009A3A56">
        <w:rPr>
          <w:rFonts w:ascii="GHEA Grapalat" w:eastAsia="Calibri" w:hAnsi="GHEA Grapalat" w:cs="Sylfaen"/>
          <w:lang w:val="hy-AM"/>
        </w:rPr>
        <w:t>հարցերում,</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af-ZA"/>
        </w:rPr>
        <w:t xml:space="preserve">բ.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շահառուները</w:t>
      </w:r>
      <w:r w:rsidRPr="009A3A56">
        <w:rPr>
          <w:rFonts w:ascii="GHEA Grapalat" w:eastAsia="Calibri" w:hAnsi="GHEA Grapalat" w:cs="Sylfaen"/>
          <w:lang w:val="af-ZA"/>
        </w:rPr>
        <w:t xml:space="preserve"> </w:t>
      </w:r>
      <w:r w:rsidRPr="009A3A56">
        <w:rPr>
          <w:rFonts w:ascii="GHEA Grapalat" w:eastAsia="Calibri" w:hAnsi="GHEA Grapalat"/>
          <w:lang w:val="hy-AM"/>
        </w:rPr>
        <w:t>գ</w:t>
      </w:r>
      <w:r w:rsidRPr="009A3A56">
        <w:rPr>
          <w:rFonts w:ascii="GHEA Grapalat" w:eastAsia="Calibri" w:hAnsi="GHEA Grapalat" w:cs="Sylfaen"/>
          <w:lang w:val="hy-AM"/>
        </w:rPr>
        <w:t>ործազուրկներն են, աշխատանքից ազատման ռիսկ ունեցող, ինչպես նաև ազատազրկման ձևով պատիժը կրելու ավարտին մինչև վեց ամիս մնացած աշխատանք փնտրող անձինք, որոնք առնվազն երեք ամիս գտնվում են գործազուրկի կարգավիճակում,</w:t>
      </w:r>
    </w:p>
    <w:p w:rsidR="00C44C30" w:rsidRPr="009A3A56" w:rsidRDefault="00C44C30" w:rsidP="007B4797">
      <w:pPr>
        <w:autoSpaceDE w:val="0"/>
        <w:autoSpaceDN w:val="0"/>
        <w:adjustRightInd w:val="0"/>
        <w:ind w:firstLine="720"/>
        <w:jc w:val="both"/>
        <w:rPr>
          <w:rFonts w:ascii="GHEA Grapalat" w:eastAsia="Calibri" w:hAnsi="GHEA Grapalat" w:cs="Sylfaen"/>
          <w:lang w:val="hy-AM"/>
        </w:rPr>
      </w:pPr>
      <w:r w:rsidRPr="009A3A56">
        <w:rPr>
          <w:rFonts w:ascii="GHEA Grapalat" w:eastAsia="Calibri" w:hAnsi="GHEA Grapalat" w:cs="IRTEK Courier"/>
          <w:lang w:val="hy-AM"/>
        </w:rPr>
        <w:t>գ</w:t>
      </w:r>
      <w:r w:rsidRPr="009A3A56">
        <w:rPr>
          <w:rFonts w:ascii="GHEA Grapalat" w:eastAsia="Calibri" w:hAnsi="GHEA Grapalat" w:cs="IRTEK Courier"/>
          <w:lang w:val="af-ZA"/>
        </w:rPr>
        <w:t>. մ</w:t>
      </w:r>
      <w:r w:rsidRPr="009A3A56">
        <w:rPr>
          <w:rFonts w:ascii="GHEA Grapalat" w:eastAsia="Calibri" w:hAnsi="GHEA Grapalat" w:cs="Sylfaen"/>
          <w:lang w:val="es-ES"/>
        </w:rPr>
        <w:t>ա</w:t>
      </w:r>
      <w:r w:rsidRPr="009A3A56">
        <w:rPr>
          <w:rFonts w:ascii="GHEA Grapalat" w:eastAsia="Calibri" w:hAnsi="GHEA Grapalat"/>
          <w:lang w:val="af-ZA"/>
        </w:rPr>
        <w:t>u</w:t>
      </w:r>
      <w:r w:rsidRPr="009A3A56">
        <w:rPr>
          <w:rFonts w:ascii="GHEA Grapalat" w:eastAsia="Calibri" w:hAnsi="GHEA Grapalat" w:cs="Sylfaen"/>
          <w:lang w:val="es-ES"/>
        </w:rPr>
        <w:t>նա</w:t>
      </w:r>
      <w:r w:rsidRPr="009A3A56">
        <w:rPr>
          <w:rFonts w:ascii="GHEA Grapalat" w:eastAsia="Calibri" w:hAnsi="GHEA Grapalat"/>
          <w:lang w:val="es-ES"/>
        </w:rPr>
        <w:t>գ</w:t>
      </w:r>
      <w:r w:rsidRPr="009A3A56">
        <w:rPr>
          <w:rFonts w:ascii="GHEA Grapalat" w:eastAsia="Calibri" w:hAnsi="GHEA Grapalat" w:cs="Sylfaen"/>
          <w:lang w:val="es-ES"/>
        </w:rPr>
        <w:t>իտական</w:t>
      </w:r>
      <w:r w:rsidRPr="009A3A56">
        <w:rPr>
          <w:rFonts w:ascii="GHEA Grapalat" w:eastAsia="Calibri" w:hAnsi="GHEA Grapalat"/>
          <w:lang w:val="af-ZA"/>
        </w:rPr>
        <w:t xml:space="preserve"> </w:t>
      </w:r>
      <w:r w:rsidRPr="009A3A56">
        <w:rPr>
          <w:rFonts w:ascii="GHEA Grapalat" w:eastAsia="Calibri" w:hAnsi="GHEA Grapalat" w:cs="Sylfaen"/>
          <w:lang w:val="es-ES"/>
        </w:rPr>
        <w:t>ու</w:t>
      </w:r>
      <w:r w:rsidRPr="009A3A56">
        <w:rPr>
          <w:rFonts w:ascii="GHEA Grapalat" w:eastAsia="Calibri" w:hAnsi="GHEA Grapalat"/>
          <w:lang w:val="af-ZA"/>
        </w:rPr>
        <w:t>u</w:t>
      </w:r>
      <w:r w:rsidRPr="009A3A56">
        <w:rPr>
          <w:rFonts w:ascii="GHEA Grapalat" w:eastAsia="Calibri" w:hAnsi="GHEA Grapalat" w:cs="Sylfaen"/>
          <w:lang w:val="es-ES"/>
        </w:rPr>
        <w:t>ուցման</w:t>
      </w:r>
      <w:r w:rsidRPr="009A3A56">
        <w:rPr>
          <w:rFonts w:ascii="GHEA Grapalat" w:eastAsia="Calibri" w:hAnsi="GHEA Grapalat"/>
          <w:lang w:val="af-ZA"/>
        </w:rPr>
        <w:t xml:space="preserve"> </w:t>
      </w:r>
      <w:r w:rsidRPr="009A3A56">
        <w:rPr>
          <w:rFonts w:ascii="GHEA Grapalat" w:eastAsia="Calibri" w:hAnsi="GHEA Grapalat" w:cs="Sylfaen"/>
          <w:lang w:val="es-ES"/>
        </w:rPr>
        <w:t>դասընթացներում</w:t>
      </w:r>
      <w:r w:rsidRPr="009A3A56">
        <w:rPr>
          <w:rFonts w:ascii="GHEA Grapalat" w:eastAsia="Calibri" w:hAnsi="GHEA Grapalat"/>
          <w:lang w:val="af-ZA"/>
        </w:rPr>
        <w:t xml:space="preserve"> </w:t>
      </w:r>
      <w:r w:rsidRPr="009A3A56">
        <w:rPr>
          <w:rFonts w:ascii="GHEA Grapalat" w:eastAsia="Calibri" w:hAnsi="GHEA Grapalat" w:cs="Sylfaen"/>
          <w:lang w:val="es-ES"/>
        </w:rPr>
        <w:t>ընդ</w:t>
      </w:r>
      <w:r w:rsidRPr="009A3A56">
        <w:rPr>
          <w:rFonts w:ascii="GHEA Grapalat" w:eastAsia="Calibri" w:hAnsi="GHEA Grapalat"/>
          <w:lang w:val="es-ES"/>
        </w:rPr>
        <w:t>գ</w:t>
      </w:r>
      <w:r w:rsidRPr="009A3A56">
        <w:rPr>
          <w:rFonts w:ascii="GHEA Grapalat" w:eastAsia="Calibri" w:hAnsi="GHEA Grapalat" w:cs="Sylfaen"/>
          <w:lang w:val="es-ES"/>
        </w:rPr>
        <w:t>րկված</w:t>
      </w:r>
      <w:r w:rsidRPr="009A3A56">
        <w:rPr>
          <w:rFonts w:ascii="GHEA Grapalat" w:eastAsia="Calibri" w:hAnsi="GHEA Grapalat"/>
          <w:lang w:val="af-ZA"/>
        </w:rPr>
        <w:t xml:space="preserve"> </w:t>
      </w:r>
      <w:r w:rsidRPr="009A3A56">
        <w:rPr>
          <w:rFonts w:ascii="GHEA Grapalat" w:eastAsia="Calibri" w:hAnsi="GHEA Grapalat" w:cs="Sylfaen"/>
          <w:lang w:val="hy-AM"/>
        </w:rPr>
        <w:t>գործազուրկին</w:t>
      </w:r>
      <w:r w:rsidRPr="009A3A56">
        <w:rPr>
          <w:rFonts w:ascii="GHEA Grapalat" w:eastAsia="Calibri" w:hAnsi="GHEA Grapalat"/>
          <w:lang w:val="af-ZA"/>
        </w:rPr>
        <w:t xml:space="preserve"> </w:t>
      </w:r>
      <w:r w:rsidRPr="009A3A56">
        <w:rPr>
          <w:rFonts w:ascii="GHEA Grapalat" w:eastAsia="Calibri" w:hAnsi="GHEA Grapalat" w:cs="Sylfaen"/>
          <w:lang w:val="es-ES"/>
        </w:rPr>
        <w:t>ու</w:t>
      </w:r>
      <w:r w:rsidRPr="009A3A56">
        <w:rPr>
          <w:rFonts w:ascii="GHEA Grapalat" w:eastAsia="Calibri" w:hAnsi="GHEA Grapalat"/>
          <w:lang w:val="af-ZA"/>
        </w:rPr>
        <w:t>u</w:t>
      </w:r>
      <w:r w:rsidRPr="009A3A56">
        <w:rPr>
          <w:rFonts w:ascii="GHEA Grapalat" w:eastAsia="Calibri" w:hAnsi="GHEA Grapalat" w:cs="Sylfaen"/>
          <w:lang w:val="es-ES"/>
        </w:rPr>
        <w:t>ուցման</w:t>
      </w:r>
      <w:r w:rsidRPr="009A3A56">
        <w:rPr>
          <w:rFonts w:ascii="GHEA Grapalat" w:eastAsia="Calibri" w:hAnsi="GHEA Grapalat"/>
          <w:lang w:val="af-ZA"/>
        </w:rPr>
        <w:t xml:space="preserve"> </w:t>
      </w:r>
      <w:r w:rsidRPr="009A3A56">
        <w:rPr>
          <w:rFonts w:ascii="GHEA Grapalat" w:eastAsia="Calibri" w:hAnsi="GHEA Grapalat" w:cs="Sylfaen"/>
          <w:lang w:val="es-ES"/>
        </w:rPr>
        <w:t>ամբողջ</w:t>
      </w:r>
      <w:r w:rsidRPr="009A3A56">
        <w:rPr>
          <w:rFonts w:ascii="GHEA Grapalat" w:eastAsia="Calibri" w:hAnsi="GHEA Grapalat"/>
          <w:lang w:val="af-ZA"/>
        </w:rPr>
        <w:t xml:space="preserve"> </w:t>
      </w:r>
      <w:r w:rsidRPr="009A3A56">
        <w:rPr>
          <w:rFonts w:ascii="GHEA Grapalat" w:eastAsia="Calibri" w:hAnsi="GHEA Grapalat" w:cs="Sylfaen"/>
          <w:lang w:val="es-ES"/>
        </w:rPr>
        <w:t>ընթացքում</w:t>
      </w:r>
      <w:r w:rsidRPr="009A3A56">
        <w:rPr>
          <w:rFonts w:ascii="GHEA Grapalat" w:eastAsia="Calibri" w:hAnsi="GHEA Grapalat"/>
          <w:lang w:val="af-ZA"/>
        </w:rPr>
        <w:t xml:space="preserve"> </w:t>
      </w:r>
      <w:r w:rsidRPr="009A3A56">
        <w:rPr>
          <w:rFonts w:ascii="GHEA Grapalat" w:eastAsia="Calibri" w:hAnsi="GHEA Grapalat" w:cs="Sylfaen"/>
          <w:lang w:val="es-ES"/>
        </w:rPr>
        <w:t>յուրաքանչյուր</w:t>
      </w:r>
      <w:r w:rsidRPr="009A3A56">
        <w:rPr>
          <w:rFonts w:ascii="GHEA Grapalat" w:eastAsia="Calibri" w:hAnsi="GHEA Grapalat"/>
          <w:lang w:val="af-ZA"/>
        </w:rPr>
        <w:t xml:space="preserve"> </w:t>
      </w:r>
      <w:r w:rsidRPr="009A3A56">
        <w:rPr>
          <w:rFonts w:ascii="GHEA Grapalat" w:eastAsia="Calibri" w:hAnsi="GHEA Grapalat" w:cs="Sylfaen"/>
          <w:lang w:val="es-ES"/>
        </w:rPr>
        <w:t>ամի</w:t>
      </w:r>
      <w:r w:rsidRPr="009A3A56">
        <w:rPr>
          <w:rFonts w:ascii="GHEA Grapalat" w:eastAsia="Calibri" w:hAnsi="GHEA Grapalat"/>
          <w:lang w:val="af-ZA"/>
        </w:rPr>
        <w:t xml:space="preserve">u </w:t>
      </w:r>
      <w:r w:rsidRPr="009A3A56">
        <w:rPr>
          <w:rFonts w:ascii="GHEA Grapalat" w:eastAsia="Calibri" w:hAnsi="GHEA Grapalat" w:cs="Sylfaen"/>
          <w:lang w:val="es-ES"/>
        </w:rPr>
        <w:t>վճարվում</w:t>
      </w:r>
      <w:r w:rsidRPr="009A3A56">
        <w:rPr>
          <w:rFonts w:ascii="GHEA Grapalat" w:eastAsia="Calibri" w:hAnsi="GHEA Grapalat"/>
          <w:lang w:val="af-ZA"/>
        </w:rPr>
        <w:t xml:space="preserve"> </w:t>
      </w:r>
      <w:r w:rsidRPr="009A3A56">
        <w:rPr>
          <w:rFonts w:ascii="GHEA Grapalat" w:eastAsia="Calibri" w:hAnsi="GHEA Grapalat" w:cs="Sylfaen"/>
          <w:lang w:val="es-ES"/>
        </w:rPr>
        <w:t>է</w:t>
      </w:r>
      <w:r w:rsidRPr="009A3A56">
        <w:rPr>
          <w:rFonts w:ascii="GHEA Grapalat" w:eastAsia="Calibri" w:hAnsi="GHEA Grapalat"/>
          <w:lang w:val="af-ZA"/>
        </w:rPr>
        <w:t xml:space="preserve"> </w:t>
      </w:r>
      <w:r w:rsidRPr="009A3A56">
        <w:rPr>
          <w:rFonts w:ascii="GHEA Grapalat" w:eastAsia="Calibri" w:hAnsi="GHEA Grapalat" w:cs="Sylfaen"/>
          <w:lang w:val="es-ES"/>
        </w:rPr>
        <w:t>կրթաթոշակ</w:t>
      </w:r>
      <w:r w:rsidRPr="009A3A56">
        <w:rPr>
          <w:rFonts w:ascii="GHEA Grapalat" w:eastAsia="Calibri" w:hAnsi="GHEA Grapalat" w:cs="Sylfaen"/>
          <w:lang w:val="hy-AM"/>
        </w:rPr>
        <w:t>,</w:t>
      </w:r>
    </w:p>
    <w:p w:rsidR="00C44C30" w:rsidRPr="009A3A56" w:rsidRDefault="00C44C30" w:rsidP="007B4797">
      <w:pPr>
        <w:autoSpaceDE w:val="0"/>
        <w:autoSpaceDN w:val="0"/>
        <w:adjustRightInd w:val="0"/>
        <w:ind w:firstLine="720"/>
        <w:jc w:val="both"/>
        <w:rPr>
          <w:rFonts w:ascii="GHEA Grapalat" w:eastAsia="Calibri" w:hAnsi="GHEA Grapalat" w:cs="Sylfaen"/>
          <w:lang w:val="hy-AM"/>
        </w:rPr>
      </w:pPr>
      <w:r w:rsidRPr="009A3A56">
        <w:rPr>
          <w:rFonts w:ascii="GHEA Grapalat" w:eastAsia="Calibri" w:hAnsi="GHEA Grapalat" w:cs="Sylfaen"/>
          <w:lang w:val="hy-AM"/>
        </w:rPr>
        <w:t>դ</w:t>
      </w:r>
      <w:r w:rsidRPr="009A3A56">
        <w:rPr>
          <w:rFonts w:ascii="GHEA Grapalat" w:eastAsia="Calibri" w:hAnsi="GHEA Grapalat" w:cs="Sylfaen"/>
          <w:lang w:val="af-ZA"/>
        </w:rPr>
        <w:t xml:space="preserve">. </w:t>
      </w:r>
      <w:r w:rsidRPr="009A3A56">
        <w:rPr>
          <w:rFonts w:ascii="GHEA Grapalat" w:eastAsia="Calibri" w:hAnsi="GHEA Grapalat" w:cs="Sylfaen"/>
          <w:lang w:val="hy-AM"/>
        </w:rPr>
        <w:t>ակնկալվում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է</w:t>
      </w:r>
      <w:r w:rsidRPr="009A3A56">
        <w:rPr>
          <w:rFonts w:ascii="GHEA Grapalat" w:eastAsia="Calibri" w:hAnsi="GHEA Grapalat" w:cs="Sylfaen"/>
          <w:lang w:val="af-ZA"/>
        </w:rPr>
        <w:t xml:space="preserve">, </w:t>
      </w:r>
      <w:r w:rsidRPr="009A3A56">
        <w:rPr>
          <w:rFonts w:ascii="GHEA Grapalat" w:eastAsia="Calibri" w:hAnsi="GHEA Grapalat" w:cs="Sylfaen"/>
          <w:lang w:val="hy-AM"/>
        </w:rPr>
        <w:t>որ</w:t>
      </w:r>
      <w:r w:rsidRPr="009A3A56">
        <w:rPr>
          <w:rFonts w:ascii="GHEA Grapalat" w:eastAsia="Calibri" w:hAnsi="GHEA Grapalat" w:cs="Sylfaen"/>
          <w:lang w:val="af-ZA"/>
        </w:rPr>
        <w:t xml:space="preserve"> </w:t>
      </w:r>
      <w:r w:rsidRPr="009A3A56">
        <w:rPr>
          <w:rFonts w:ascii="GHEA Grapalat" w:eastAsia="Calibri" w:hAnsi="GHEA Grapalat" w:cs="Sylfaen"/>
          <w:lang w:val="hy-AM"/>
        </w:rPr>
        <w:t>ծրագրում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ընդգրկվողների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առնվազն</w:t>
      </w:r>
      <w:r w:rsidRPr="009A3A56">
        <w:rPr>
          <w:rFonts w:ascii="GHEA Grapalat" w:eastAsia="Calibri" w:hAnsi="GHEA Grapalat" w:cs="Sylfaen"/>
          <w:lang w:val="af-ZA"/>
        </w:rPr>
        <w:t xml:space="preserve"> 1</w:t>
      </w:r>
      <w:r w:rsidRPr="009A3A56">
        <w:rPr>
          <w:rFonts w:ascii="GHEA Grapalat" w:eastAsia="Calibri" w:hAnsi="GHEA Grapalat" w:cs="Sylfaen"/>
          <w:lang w:val="hy-AM"/>
        </w:rPr>
        <w:t>0</w:t>
      </w:r>
      <w:r w:rsidRPr="009A3A56">
        <w:rPr>
          <w:rFonts w:ascii="GHEA Grapalat" w:eastAsia="Calibri" w:hAnsi="GHEA Grapalat" w:cs="Sylfaen"/>
          <w:lang w:val="af-ZA"/>
        </w:rPr>
        <w:t xml:space="preserve">%-ը պետք է լինեն </w:t>
      </w:r>
      <w:r w:rsidRPr="009A3A56">
        <w:rPr>
          <w:rFonts w:ascii="GHEA Grapalat" w:eastAsia="Calibri" w:hAnsi="GHEA Grapalat" w:cs="Sylfaen"/>
          <w:lang w:val="hy-AM"/>
        </w:rPr>
        <w:t>հաշմանդամություն</w:t>
      </w:r>
      <w:r w:rsidRPr="009A3A56">
        <w:rPr>
          <w:rFonts w:ascii="GHEA Grapalat" w:eastAsia="Calibri" w:hAnsi="GHEA Grapalat" w:cs="Sylfaen"/>
          <w:lang w:val="af-ZA"/>
        </w:rPr>
        <w:t xml:space="preserve"> </w:t>
      </w:r>
      <w:r w:rsidRPr="009A3A56">
        <w:rPr>
          <w:rFonts w:ascii="GHEA Grapalat" w:eastAsia="Calibri" w:hAnsi="GHEA Grapalat" w:cs="Sylfaen"/>
          <w:lang w:val="hy-AM"/>
        </w:rPr>
        <w:t>ունեցող</w:t>
      </w:r>
      <w:r w:rsidRPr="009A3A56">
        <w:rPr>
          <w:rFonts w:ascii="GHEA Grapalat" w:eastAsia="Calibri" w:hAnsi="GHEA Grapalat" w:cs="Sylfaen"/>
          <w:lang w:val="af-ZA"/>
        </w:rPr>
        <w:t xml:space="preserve"> </w:t>
      </w:r>
      <w:r w:rsidRPr="009A3A56">
        <w:rPr>
          <w:rFonts w:ascii="GHEA Grapalat" w:eastAsia="Calibri" w:hAnsi="GHEA Grapalat" w:cs="Sylfaen"/>
          <w:lang w:val="hy-AM"/>
        </w:rPr>
        <w:t>անձինք</w:t>
      </w:r>
      <w:r w:rsidR="00EC1E57" w:rsidRPr="009A3A56">
        <w:rPr>
          <w:rFonts w:ascii="GHEA Grapalat" w:eastAsia="Calibri" w:hAnsi="GHEA Grapalat" w:cs="Sylfaen"/>
          <w:lang w:val="hy-AM"/>
        </w:rPr>
        <w:t>:</w:t>
      </w:r>
    </w:p>
    <w:p w:rsidR="00C44C30" w:rsidRPr="00317C70" w:rsidRDefault="00C44C30" w:rsidP="007B4797">
      <w:pPr>
        <w:ind w:firstLine="720"/>
        <w:jc w:val="both"/>
        <w:rPr>
          <w:rFonts w:ascii="GHEA Grapalat" w:eastAsia="Calibri" w:hAnsi="GHEA Grapalat" w:cs="Sylfaen"/>
          <w:i/>
          <w:lang w:val="hy-AM"/>
        </w:rPr>
      </w:pPr>
      <w:r w:rsidRPr="009A3A56">
        <w:rPr>
          <w:rFonts w:ascii="GHEA Grapalat" w:eastAsia="Calibri" w:hAnsi="GHEA Grapalat" w:cs="Sylfaen"/>
          <w:lang w:val="af-ZA"/>
        </w:rPr>
        <w:t xml:space="preserve">2) </w:t>
      </w:r>
      <w:r w:rsidRPr="009A3A56">
        <w:rPr>
          <w:rFonts w:ascii="GHEA Grapalat" w:eastAsia="Calibri" w:hAnsi="GHEA Grapalat" w:cs="Sylfaen"/>
          <w:i/>
          <w:lang w:val="hy-AM"/>
        </w:rPr>
        <w:t>Աշխատաշուկայում</w:t>
      </w:r>
      <w:r w:rsidRPr="009A3A56">
        <w:rPr>
          <w:rFonts w:ascii="GHEA Grapalat" w:eastAsia="Calibri" w:hAnsi="GHEA Grapalat"/>
          <w:i/>
          <w:lang w:val="af-ZA"/>
        </w:rPr>
        <w:t xml:space="preserve"> </w:t>
      </w:r>
      <w:r w:rsidRPr="009A3A56">
        <w:rPr>
          <w:rFonts w:ascii="GHEA Grapalat" w:eastAsia="Calibri" w:hAnsi="GHEA Grapalat" w:cs="Sylfaen"/>
          <w:i/>
          <w:lang w:val="hy-AM"/>
        </w:rPr>
        <w:t>անմրցունակ</w:t>
      </w:r>
      <w:r w:rsidRPr="009A3A56">
        <w:rPr>
          <w:rFonts w:ascii="GHEA Grapalat" w:eastAsia="Calibri" w:hAnsi="GHEA Grapalat"/>
          <w:i/>
          <w:lang w:val="af-ZA"/>
        </w:rPr>
        <w:t xml:space="preserve"> </w:t>
      </w:r>
      <w:r w:rsidRPr="009A3A56">
        <w:rPr>
          <w:rFonts w:ascii="GHEA Grapalat" w:eastAsia="Calibri" w:hAnsi="GHEA Grapalat" w:cs="Sylfaen"/>
          <w:i/>
          <w:lang w:val="hy-AM"/>
        </w:rPr>
        <w:t>անձանց</w:t>
      </w:r>
      <w:r w:rsidRPr="009A3A56">
        <w:rPr>
          <w:rFonts w:ascii="GHEA Grapalat" w:eastAsia="Calibri" w:hAnsi="GHEA Grapalat"/>
          <w:i/>
          <w:lang w:val="af-ZA"/>
        </w:rPr>
        <w:t xml:space="preserve"> </w:t>
      </w:r>
      <w:r w:rsidRPr="009A3A56">
        <w:rPr>
          <w:rFonts w:ascii="GHEA Grapalat" w:eastAsia="Calibri" w:hAnsi="GHEA Grapalat" w:cs="Sylfaen"/>
          <w:i/>
          <w:lang w:val="hy-AM"/>
        </w:rPr>
        <w:t>աշխատանքի</w:t>
      </w:r>
      <w:r w:rsidRPr="009A3A56">
        <w:rPr>
          <w:rFonts w:ascii="GHEA Grapalat" w:eastAsia="Calibri" w:hAnsi="GHEA Grapalat"/>
          <w:i/>
          <w:lang w:val="af-ZA"/>
        </w:rPr>
        <w:t xml:space="preserve"> </w:t>
      </w:r>
      <w:r w:rsidRPr="009A3A56">
        <w:rPr>
          <w:rFonts w:ascii="GHEA Grapalat" w:eastAsia="Calibri" w:hAnsi="GHEA Grapalat" w:cs="Sylfaen"/>
          <w:i/>
          <w:lang w:val="hy-AM"/>
        </w:rPr>
        <w:t>տեղավորման</w:t>
      </w:r>
      <w:r w:rsidRPr="009A3A56">
        <w:rPr>
          <w:rFonts w:ascii="GHEA Grapalat" w:eastAsia="Calibri" w:hAnsi="GHEA Grapalat"/>
          <w:i/>
          <w:lang w:val="af-ZA"/>
        </w:rPr>
        <w:t xml:space="preserve"> </w:t>
      </w:r>
      <w:r w:rsidRPr="009A3A56">
        <w:rPr>
          <w:rFonts w:ascii="GHEA Grapalat" w:eastAsia="Calibri" w:hAnsi="GHEA Grapalat" w:cs="Sylfaen"/>
          <w:i/>
          <w:lang w:val="hy-AM"/>
        </w:rPr>
        <w:t>դեպքում</w:t>
      </w:r>
      <w:r w:rsidRPr="009A3A56">
        <w:rPr>
          <w:rFonts w:ascii="GHEA Grapalat" w:eastAsia="Calibri" w:hAnsi="GHEA Grapalat"/>
          <w:i/>
          <w:lang w:val="af-ZA"/>
        </w:rPr>
        <w:t xml:space="preserve"> </w:t>
      </w:r>
      <w:r w:rsidRPr="009A3A56">
        <w:rPr>
          <w:rFonts w:ascii="GHEA Grapalat" w:eastAsia="Calibri" w:hAnsi="GHEA Grapalat" w:cs="Sylfaen"/>
          <w:i/>
          <w:lang w:val="hy-AM"/>
        </w:rPr>
        <w:t>գործատուին</w:t>
      </w:r>
      <w:r w:rsidRPr="009A3A56">
        <w:rPr>
          <w:rFonts w:ascii="GHEA Grapalat" w:eastAsia="Calibri" w:hAnsi="GHEA Grapalat"/>
          <w:i/>
          <w:lang w:val="af-ZA"/>
        </w:rPr>
        <w:t xml:space="preserve"> </w:t>
      </w:r>
      <w:r w:rsidRPr="009A3A56">
        <w:rPr>
          <w:rFonts w:ascii="GHEA Grapalat" w:eastAsia="Calibri" w:hAnsi="GHEA Grapalat" w:cs="Sylfaen"/>
          <w:i/>
          <w:lang w:val="hy-AM"/>
        </w:rPr>
        <w:t>աշխատավարձի</w:t>
      </w:r>
      <w:r w:rsidRPr="009A3A56">
        <w:rPr>
          <w:rFonts w:ascii="GHEA Grapalat" w:eastAsia="Calibri" w:hAnsi="GHEA Grapalat"/>
          <w:i/>
          <w:lang w:val="af-ZA"/>
        </w:rPr>
        <w:t xml:space="preserve"> </w:t>
      </w:r>
      <w:r w:rsidRPr="009A3A56">
        <w:rPr>
          <w:rFonts w:ascii="GHEA Grapalat" w:eastAsia="Calibri" w:hAnsi="GHEA Grapalat" w:cs="Sylfaen"/>
          <w:i/>
          <w:lang w:val="hy-AM"/>
        </w:rPr>
        <w:t>մասնակի</w:t>
      </w:r>
      <w:r w:rsidRPr="009A3A56">
        <w:rPr>
          <w:rFonts w:ascii="GHEA Grapalat" w:eastAsia="Calibri" w:hAnsi="GHEA Grapalat" w:cs="Sylfaen"/>
          <w:i/>
          <w:lang w:val="af-ZA"/>
        </w:rPr>
        <w:t xml:space="preserve"> </w:t>
      </w:r>
      <w:r w:rsidRPr="009A3A56">
        <w:rPr>
          <w:rFonts w:ascii="GHEA Grapalat" w:eastAsia="Calibri" w:hAnsi="GHEA Grapalat" w:cs="Sylfaen"/>
          <w:i/>
          <w:lang w:val="hy-AM"/>
        </w:rPr>
        <w:t>փոխհատուցման</w:t>
      </w:r>
      <w:r w:rsidRPr="009A3A56">
        <w:rPr>
          <w:rFonts w:ascii="GHEA Grapalat" w:eastAsia="Calibri" w:hAnsi="GHEA Grapalat"/>
          <w:i/>
          <w:lang w:val="af-ZA"/>
        </w:rPr>
        <w:t xml:space="preserve"> </w:t>
      </w:r>
      <w:r w:rsidRPr="009A3A56">
        <w:rPr>
          <w:rFonts w:ascii="GHEA Grapalat" w:eastAsia="Calibri" w:hAnsi="GHEA Grapalat" w:cs="Sylfaen"/>
          <w:i/>
          <w:lang w:val="hy-AM"/>
        </w:rPr>
        <w:t>և</w:t>
      </w:r>
      <w:r w:rsidRPr="009A3A56">
        <w:rPr>
          <w:rFonts w:ascii="GHEA Grapalat" w:eastAsia="Calibri" w:hAnsi="GHEA Grapalat"/>
          <w:i/>
          <w:lang w:val="af-ZA"/>
        </w:rPr>
        <w:t xml:space="preserve"> </w:t>
      </w:r>
      <w:r w:rsidRPr="009A3A56">
        <w:rPr>
          <w:rFonts w:ascii="GHEA Grapalat" w:eastAsia="Calibri" w:hAnsi="GHEA Grapalat" w:cs="Sylfaen"/>
          <w:i/>
          <w:lang w:val="hy-AM"/>
        </w:rPr>
        <w:t>հաշմանդամություն</w:t>
      </w:r>
      <w:r w:rsidRPr="009A3A56">
        <w:rPr>
          <w:rFonts w:ascii="GHEA Grapalat" w:eastAsia="Calibri" w:hAnsi="GHEA Grapalat"/>
          <w:i/>
          <w:lang w:val="af-ZA"/>
        </w:rPr>
        <w:t xml:space="preserve"> </w:t>
      </w:r>
      <w:r w:rsidRPr="009A3A56">
        <w:rPr>
          <w:rFonts w:ascii="GHEA Grapalat" w:eastAsia="Calibri" w:hAnsi="GHEA Grapalat" w:cs="Sylfaen"/>
          <w:i/>
          <w:lang w:val="hy-AM"/>
        </w:rPr>
        <w:t>ունեցող</w:t>
      </w:r>
      <w:r w:rsidRPr="009A3A56">
        <w:rPr>
          <w:rFonts w:ascii="GHEA Grapalat" w:eastAsia="Calibri" w:hAnsi="GHEA Grapalat"/>
          <w:i/>
          <w:lang w:val="af-ZA"/>
        </w:rPr>
        <w:t xml:space="preserve"> </w:t>
      </w:r>
      <w:r w:rsidRPr="009A3A56">
        <w:rPr>
          <w:rFonts w:ascii="GHEA Grapalat" w:eastAsia="Calibri" w:hAnsi="GHEA Grapalat" w:cs="Sylfaen"/>
          <w:i/>
          <w:lang w:val="hy-AM"/>
        </w:rPr>
        <w:t>անձին</w:t>
      </w:r>
      <w:r w:rsidRPr="009A3A56">
        <w:rPr>
          <w:rFonts w:ascii="GHEA Grapalat" w:eastAsia="Calibri" w:hAnsi="GHEA Grapalat"/>
          <w:i/>
          <w:lang w:val="af-ZA"/>
        </w:rPr>
        <w:t xml:space="preserve"> </w:t>
      </w:r>
      <w:r w:rsidRPr="009A3A56">
        <w:rPr>
          <w:rFonts w:ascii="GHEA Grapalat" w:eastAsia="Calibri" w:hAnsi="GHEA Grapalat" w:cs="Sylfaen"/>
          <w:i/>
          <w:lang w:val="hy-AM"/>
        </w:rPr>
        <w:t>ուղեկցողի</w:t>
      </w:r>
      <w:r w:rsidRPr="009A3A56">
        <w:rPr>
          <w:rFonts w:ascii="GHEA Grapalat" w:eastAsia="Calibri" w:hAnsi="GHEA Grapalat"/>
          <w:i/>
          <w:lang w:val="af-ZA"/>
        </w:rPr>
        <w:t xml:space="preserve"> </w:t>
      </w:r>
      <w:r w:rsidRPr="009A3A56">
        <w:rPr>
          <w:rFonts w:ascii="GHEA Grapalat" w:eastAsia="Calibri" w:hAnsi="GHEA Grapalat" w:cs="Sylfaen"/>
          <w:i/>
          <w:lang w:val="hy-AM"/>
        </w:rPr>
        <w:t>համար</w:t>
      </w:r>
      <w:r w:rsidRPr="009A3A56">
        <w:rPr>
          <w:rFonts w:ascii="GHEA Grapalat" w:eastAsia="Calibri" w:hAnsi="GHEA Grapalat"/>
          <w:i/>
          <w:lang w:val="af-ZA"/>
        </w:rPr>
        <w:t xml:space="preserve"> </w:t>
      </w:r>
      <w:r w:rsidRPr="009A3A56">
        <w:rPr>
          <w:rFonts w:ascii="GHEA Grapalat" w:eastAsia="Calibri" w:hAnsi="GHEA Grapalat" w:cs="Sylfaen"/>
          <w:i/>
          <w:lang w:val="hy-AM"/>
        </w:rPr>
        <w:t>դրամական օգնության տրամադրում</w:t>
      </w:r>
      <w:r w:rsidR="00317C70">
        <w:rPr>
          <w:rFonts w:ascii="GHEA Grapalat" w:eastAsia="Calibri" w:hAnsi="GHEA Grapalat" w:cs="Sylfaen"/>
          <w:i/>
          <w:lang w:val="hy-AM"/>
        </w:rPr>
        <w:t xml:space="preserve"> </w:t>
      </w:r>
    </w:p>
    <w:p w:rsidR="00C44C30" w:rsidRPr="009A3A56" w:rsidRDefault="00C44C30" w:rsidP="007B4797">
      <w:pPr>
        <w:ind w:firstLine="720"/>
        <w:contextualSpacing/>
        <w:jc w:val="both"/>
        <w:rPr>
          <w:rFonts w:ascii="GHEA Grapalat" w:eastAsia="Calibri" w:hAnsi="GHEA Grapalat" w:cs="Sylfaen"/>
          <w:lang w:val="hy-AM"/>
        </w:rPr>
      </w:pPr>
      <w:r w:rsidRPr="009A3A56">
        <w:rPr>
          <w:rFonts w:ascii="GHEA Grapalat" w:eastAsia="Calibri" w:hAnsi="GHEA Grapalat" w:cs="Sylfaen"/>
          <w:lang w:val="hy-AM"/>
        </w:rPr>
        <w:t>ա. ծրագրի նպատակն է գործատուի կողմից անմրցունակ անձանց տրվող աշխատավարձի մասնակի փոխհատուցման միջոցով աշխատաշու</w:t>
      </w:r>
      <w:r w:rsidRPr="009A3A56">
        <w:rPr>
          <w:rFonts w:ascii="GHEA Grapalat" w:eastAsia="Calibri" w:hAnsi="GHEA Grapalat" w:cs="Sylfaen"/>
          <w:lang w:val="hy-AM"/>
        </w:rPr>
        <w:softHyphen/>
        <w:t>կայում անմրցունակ անձանց աշխատանքի տեղավորվելուն նպաս</w:t>
      </w:r>
      <w:r w:rsidRPr="009A3A56">
        <w:rPr>
          <w:rFonts w:ascii="GHEA Grapalat" w:eastAsia="Calibri" w:hAnsi="GHEA Grapalat" w:cs="Sylfaen"/>
          <w:lang w:val="hy-AM"/>
        </w:rPr>
        <w:softHyphen/>
        <w:t>տելը և այդ ճանապարհով կայուն զբաղվածության ապահովումը,</w:t>
      </w:r>
    </w:p>
    <w:p w:rsidR="00C44C30" w:rsidRPr="009A3A56" w:rsidRDefault="00C44C30" w:rsidP="007B4797">
      <w:pPr>
        <w:ind w:firstLine="720"/>
        <w:jc w:val="both"/>
        <w:rPr>
          <w:rFonts w:ascii="GHEA Grapalat" w:eastAsia="Calibri" w:hAnsi="GHEA Grapalat" w:cs="Sylfaen"/>
          <w:lang w:val="af-ZA"/>
        </w:rPr>
      </w:pPr>
      <w:r w:rsidRPr="009A3A56">
        <w:rPr>
          <w:rFonts w:ascii="GHEA Grapalat" w:eastAsia="Calibri" w:hAnsi="GHEA Grapalat" w:cs="Sylfaen"/>
          <w:lang w:val="af-ZA"/>
        </w:rPr>
        <w:t xml:space="preserve">բ.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շահառուները</w:t>
      </w:r>
      <w:r w:rsidRPr="009A3A56">
        <w:rPr>
          <w:rFonts w:ascii="GHEA Grapalat" w:eastAsia="Calibri" w:hAnsi="GHEA Grapalat" w:cs="Sylfaen"/>
          <w:lang w:val="af-ZA"/>
        </w:rPr>
        <w:t xml:space="preserve"> </w:t>
      </w:r>
      <w:r w:rsidRPr="009A3A56">
        <w:rPr>
          <w:rFonts w:ascii="GHEA Grapalat" w:hAnsi="GHEA Grapalat"/>
          <w:color w:val="000000"/>
          <w:lang w:val="hy-AM"/>
        </w:rPr>
        <w:t>հաշմանդամություն ունեցող, ինչպես նաև «հաշմանդամություն ունեցող երեխա» կարգավիճակ ունեցող</w:t>
      </w:r>
      <w:r w:rsidRPr="009A3A56">
        <w:rPr>
          <w:rFonts w:ascii="GHEA Grapalat" w:hAnsi="GHEA Grapalat"/>
          <w:color w:val="000000"/>
          <w:sz w:val="21"/>
          <w:szCs w:val="21"/>
          <w:lang w:val="hy-AM"/>
        </w:rPr>
        <w:t xml:space="preserve"> </w:t>
      </w:r>
      <w:r w:rsidRPr="009A3A56">
        <w:rPr>
          <w:rFonts w:ascii="GHEA Grapalat" w:eastAsia="Calibri" w:hAnsi="GHEA Grapalat"/>
          <w:kern w:val="16"/>
          <w:lang w:val="hy-AM"/>
        </w:rPr>
        <w:t>աշխատաշուկայում</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անմրցունակ</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անձինք</w:t>
      </w:r>
      <w:r w:rsidRPr="009A3A56">
        <w:rPr>
          <w:rFonts w:ascii="GHEA Grapalat" w:eastAsia="Calibri" w:hAnsi="GHEA Grapalat" w:cs="Sylfaen"/>
          <w:lang w:val="af-ZA"/>
        </w:rPr>
        <w:t xml:space="preserve"> </w:t>
      </w:r>
      <w:r w:rsidRPr="009A3A56">
        <w:rPr>
          <w:rFonts w:ascii="GHEA Grapalat" w:eastAsia="Calibri" w:hAnsi="GHEA Grapalat" w:cs="Sylfaen"/>
          <w:lang w:val="hy-AM"/>
        </w:rPr>
        <w:t>են</w:t>
      </w:r>
      <w:r w:rsidRPr="009A3A56">
        <w:rPr>
          <w:rFonts w:ascii="GHEA Grapalat" w:eastAsia="Calibri" w:hAnsi="GHEA Grapalat" w:cs="Sylfaen"/>
          <w:lang w:val="af-ZA"/>
        </w:rPr>
        <w:t>,</w:t>
      </w:r>
      <w:r w:rsidRPr="009A3A56">
        <w:rPr>
          <w:rFonts w:ascii="GHEA Grapalat" w:eastAsia="Calibri" w:hAnsi="GHEA Grapalat" w:cs="Sylfaen"/>
          <w:lang w:val="hy-AM"/>
        </w:rPr>
        <w:t xml:space="preserve"> </w:t>
      </w:r>
      <w:r w:rsidRPr="009A3A56">
        <w:rPr>
          <w:rFonts w:ascii="GHEA Grapalat" w:eastAsia="Calibri" w:hAnsi="GHEA Grapalat" w:cs="Sylfaen"/>
          <w:lang w:val="af-ZA"/>
        </w:rPr>
        <w:t xml:space="preserve"> </w:t>
      </w:r>
    </w:p>
    <w:p w:rsidR="00C44C30" w:rsidRPr="000530F3" w:rsidRDefault="00C44C30" w:rsidP="007B4797">
      <w:pPr>
        <w:ind w:firstLine="720"/>
        <w:jc w:val="both"/>
        <w:rPr>
          <w:rFonts w:ascii="GHEA Grapalat" w:eastAsia="Calibri" w:hAnsi="GHEA Grapalat"/>
          <w:color w:val="000000"/>
          <w:lang w:val="hy-AM"/>
        </w:rPr>
      </w:pPr>
      <w:r w:rsidRPr="009A3A56">
        <w:rPr>
          <w:rFonts w:ascii="GHEA Grapalat" w:eastAsia="Calibri" w:hAnsi="GHEA Grapalat" w:cs="Sylfaen"/>
          <w:lang w:val="af-ZA"/>
        </w:rPr>
        <w:t xml:space="preserve">գ. </w:t>
      </w:r>
      <w:r w:rsidRPr="009A3A56">
        <w:rPr>
          <w:rFonts w:ascii="GHEA Grapalat" w:eastAsia="Calibri" w:hAnsi="GHEA Grapalat" w:cs="Sylfaen"/>
        </w:rPr>
        <w:t>հ</w:t>
      </w:r>
      <w:r w:rsidRPr="009A3A56">
        <w:rPr>
          <w:rFonts w:ascii="GHEA Grapalat" w:eastAsia="Calibri" w:hAnsi="GHEA Grapalat" w:cs="Sylfaen"/>
          <w:lang w:val="hy-AM"/>
        </w:rPr>
        <w:t>արմար</w:t>
      </w:r>
      <w:r w:rsidRPr="009A3A56">
        <w:rPr>
          <w:rFonts w:ascii="GHEA Grapalat" w:eastAsia="Calibri" w:hAnsi="GHEA Grapalat"/>
          <w:lang w:val="af-ZA"/>
        </w:rPr>
        <w:t xml:space="preserve"> </w:t>
      </w:r>
      <w:r w:rsidRPr="009A3A56">
        <w:rPr>
          <w:rFonts w:ascii="GHEA Grapalat" w:eastAsia="Calibri" w:hAnsi="GHEA Grapalat" w:cs="Sylfaen"/>
          <w:lang w:val="hy-AM"/>
        </w:rPr>
        <w:t>աշխատանքի</w:t>
      </w:r>
      <w:r w:rsidRPr="009A3A56">
        <w:rPr>
          <w:rFonts w:ascii="GHEA Grapalat" w:eastAsia="Calibri" w:hAnsi="GHEA Grapalat" w:cs="IRTEK Courier"/>
          <w:lang w:val="af-ZA"/>
        </w:rPr>
        <w:t xml:space="preserve"> </w:t>
      </w:r>
      <w:r w:rsidRPr="009A3A56">
        <w:rPr>
          <w:rFonts w:ascii="GHEA Grapalat" w:eastAsia="Calibri" w:hAnsi="GHEA Grapalat" w:cs="Sylfaen"/>
          <w:lang w:val="hy-AM"/>
        </w:rPr>
        <w:t>տեղավորված</w:t>
      </w:r>
      <w:r w:rsidRPr="009A3A56">
        <w:rPr>
          <w:rFonts w:ascii="GHEA Grapalat" w:eastAsia="Calibri" w:hAnsi="GHEA Grapalat" w:cs="IRTEK Courier"/>
          <w:lang w:val="af-ZA"/>
        </w:rPr>
        <w:t xml:space="preserve"> </w:t>
      </w:r>
      <w:r w:rsidRPr="009A3A56">
        <w:rPr>
          <w:rFonts w:ascii="GHEA Grapalat" w:eastAsia="Calibri" w:hAnsi="GHEA Grapalat" w:cs="Sylfaen"/>
          <w:lang w:val="hy-AM"/>
        </w:rPr>
        <w:t>յուրաքանչյուր</w:t>
      </w:r>
      <w:r w:rsidRPr="009A3A56">
        <w:rPr>
          <w:rFonts w:ascii="GHEA Grapalat" w:eastAsia="Calibri" w:hAnsi="GHEA Grapalat" w:cs="IRTEK Courier"/>
          <w:lang w:val="af-ZA"/>
        </w:rPr>
        <w:t xml:space="preserve"> </w:t>
      </w:r>
      <w:r w:rsidRPr="009A3A56">
        <w:rPr>
          <w:rFonts w:ascii="GHEA Grapalat" w:eastAsia="Calibri" w:hAnsi="GHEA Grapalat" w:cs="Sylfaen"/>
          <w:lang w:val="hy-AM"/>
        </w:rPr>
        <w:t>անմրցունակ</w:t>
      </w:r>
      <w:r w:rsidRPr="009A3A56">
        <w:rPr>
          <w:rFonts w:ascii="GHEA Grapalat" w:eastAsia="Calibri" w:hAnsi="GHEA Grapalat" w:cs="IRTEK Courier"/>
          <w:lang w:val="af-ZA"/>
        </w:rPr>
        <w:t xml:space="preserve"> </w:t>
      </w:r>
      <w:r w:rsidRPr="009A3A56">
        <w:rPr>
          <w:rFonts w:ascii="GHEA Grapalat" w:eastAsia="Calibri" w:hAnsi="GHEA Grapalat" w:cs="Sylfaen"/>
          <w:lang w:val="hy-AM"/>
        </w:rPr>
        <w:t>անձի</w:t>
      </w:r>
      <w:r w:rsidRPr="009A3A56">
        <w:rPr>
          <w:rFonts w:ascii="GHEA Grapalat" w:eastAsia="Calibri" w:hAnsi="GHEA Grapalat" w:cs="IRTEK Courier"/>
          <w:lang w:val="af-ZA"/>
        </w:rPr>
        <w:t xml:space="preserve"> </w:t>
      </w:r>
      <w:r w:rsidRPr="009A3A56">
        <w:rPr>
          <w:rFonts w:ascii="GHEA Grapalat" w:eastAsia="Calibri" w:hAnsi="GHEA Grapalat" w:cs="Sylfaen"/>
        </w:rPr>
        <w:t>համար</w:t>
      </w:r>
      <w:r w:rsidRPr="009A3A56">
        <w:rPr>
          <w:rFonts w:ascii="GHEA Grapalat" w:eastAsia="Calibri" w:hAnsi="GHEA Grapalat" w:cs="Sylfaen"/>
          <w:lang w:val="af-ZA"/>
        </w:rPr>
        <w:t xml:space="preserve"> </w:t>
      </w:r>
      <w:r w:rsidRPr="009A3A56">
        <w:rPr>
          <w:rFonts w:ascii="GHEA Grapalat" w:eastAsia="Calibri" w:hAnsi="GHEA Grapalat" w:cs="Sylfaen"/>
        </w:rPr>
        <w:t>վեց</w:t>
      </w:r>
      <w:r w:rsidRPr="009A3A56">
        <w:rPr>
          <w:rFonts w:ascii="GHEA Grapalat" w:eastAsia="Calibri" w:hAnsi="GHEA Grapalat" w:cs="Sylfaen"/>
          <w:lang w:val="af-ZA"/>
        </w:rPr>
        <w:t xml:space="preserve"> </w:t>
      </w:r>
      <w:r w:rsidRPr="009A3A56">
        <w:rPr>
          <w:rFonts w:ascii="GHEA Grapalat" w:eastAsia="Calibri" w:hAnsi="GHEA Grapalat" w:cs="Sylfaen"/>
        </w:rPr>
        <w:t>օրացուցային</w:t>
      </w:r>
      <w:r w:rsidRPr="009A3A56">
        <w:rPr>
          <w:rFonts w:ascii="GHEA Grapalat" w:eastAsia="Calibri" w:hAnsi="GHEA Grapalat" w:cs="Sylfaen"/>
          <w:lang w:val="af-ZA"/>
        </w:rPr>
        <w:t xml:space="preserve"> </w:t>
      </w:r>
      <w:r w:rsidRPr="009A3A56">
        <w:rPr>
          <w:rFonts w:ascii="GHEA Grapalat" w:eastAsia="Calibri" w:hAnsi="GHEA Grapalat" w:cs="Sylfaen"/>
        </w:rPr>
        <w:t>ամիս</w:t>
      </w:r>
      <w:r w:rsidRPr="009A3A56">
        <w:rPr>
          <w:rFonts w:ascii="GHEA Grapalat" w:eastAsia="Calibri" w:hAnsi="GHEA Grapalat" w:cs="Sylfaen"/>
          <w:lang w:val="af-ZA"/>
        </w:rPr>
        <w:t xml:space="preserve"> </w:t>
      </w:r>
      <w:r w:rsidRPr="009A3A56">
        <w:rPr>
          <w:rFonts w:ascii="GHEA Grapalat" w:eastAsia="Calibri" w:hAnsi="GHEA Grapalat" w:cs="Sylfaen"/>
        </w:rPr>
        <w:t>ժամկետով</w:t>
      </w:r>
      <w:r w:rsidRPr="009A3A56">
        <w:rPr>
          <w:rFonts w:ascii="GHEA Grapalat" w:eastAsia="Calibri" w:hAnsi="GHEA Grapalat" w:cs="Sylfaen"/>
          <w:lang w:val="af-ZA"/>
        </w:rPr>
        <w:t xml:space="preserve">, </w:t>
      </w:r>
      <w:r w:rsidRPr="009A3A56">
        <w:rPr>
          <w:rFonts w:ascii="GHEA Grapalat" w:eastAsia="Calibri" w:hAnsi="GHEA Grapalat" w:cs="Sylfaen"/>
          <w:lang w:val="hy-AM"/>
        </w:rPr>
        <w:t>ամսական կտրվածքով, գործատուին տրվում է փոխհատուցում` տվյալ անմրցունակ անձի համար uահմանված ամսական աշխատավարձի 50 տոկոսի չափով, բայց ոչ ավելի, քան «Նվազագույն ամuական աշխատավարձի մաuին» Հայաuտանի Հանրապետության oրենքի 1-ին հոդվածով uահմանված նվազագույն ամuական աշխատավարձի չափը, իսկ ուղեկցողի կարիք ունեցող անձանց ուղեկցող ունենալու համար տրվում է դրամական օգնություն մինչև վեց օրացուցային ամիս ժամկետով, ամսական կտրվածքով` «Նվազագույն ամսական աշխատավարձի մասին» Հայաստանի</w:t>
      </w:r>
      <w:r w:rsidRPr="009A3A56">
        <w:rPr>
          <w:rFonts w:ascii="GHEA Grapalat" w:eastAsia="Calibri" w:hAnsi="GHEA Grapalat"/>
          <w:color w:val="000000"/>
          <w:lang w:val="af-ZA"/>
        </w:rPr>
        <w:t xml:space="preserve"> </w:t>
      </w:r>
      <w:r w:rsidRPr="009A3A56">
        <w:rPr>
          <w:rFonts w:ascii="GHEA Grapalat" w:eastAsia="Calibri" w:hAnsi="GHEA Grapalat"/>
          <w:color w:val="000000"/>
        </w:rPr>
        <w:lastRenderedPageBreak/>
        <w:t>Հանրապետության</w:t>
      </w:r>
      <w:r w:rsidRPr="009A3A56">
        <w:rPr>
          <w:rFonts w:ascii="GHEA Grapalat" w:eastAsia="Calibri" w:hAnsi="GHEA Grapalat"/>
          <w:color w:val="000000"/>
          <w:lang w:val="af-ZA"/>
        </w:rPr>
        <w:t xml:space="preserve"> </w:t>
      </w:r>
      <w:r w:rsidRPr="009A3A56">
        <w:rPr>
          <w:rFonts w:ascii="GHEA Grapalat" w:eastAsia="Calibri" w:hAnsi="GHEA Grapalat"/>
          <w:color w:val="000000"/>
        </w:rPr>
        <w:t>օրենքի</w:t>
      </w:r>
      <w:r w:rsidRPr="009A3A56">
        <w:rPr>
          <w:rFonts w:ascii="GHEA Grapalat" w:eastAsia="Calibri" w:hAnsi="GHEA Grapalat"/>
          <w:color w:val="000000"/>
          <w:lang w:val="af-ZA"/>
        </w:rPr>
        <w:t xml:space="preserve"> 1-</w:t>
      </w:r>
      <w:r w:rsidRPr="009A3A56">
        <w:rPr>
          <w:rFonts w:ascii="GHEA Grapalat" w:eastAsia="Calibri" w:hAnsi="GHEA Grapalat"/>
          <w:color w:val="000000"/>
        </w:rPr>
        <w:t>ին</w:t>
      </w:r>
      <w:r w:rsidRPr="009A3A56">
        <w:rPr>
          <w:rFonts w:ascii="GHEA Grapalat" w:eastAsia="Calibri" w:hAnsi="GHEA Grapalat"/>
          <w:color w:val="000000"/>
          <w:lang w:val="af-ZA"/>
        </w:rPr>
        <w:t xml:space="preserve"> </w:t>
      </w:r>
      <w:r w:rsidRPr="009A3A56">
        <w:rPr>
          <w:rFonts w:ascii="GHEA Grapalat" w:eastAsia="Calibri" w:hAnsi="GHEA Grapalat"/>
          <w:color w:val="000000"/>
        </w:rPr>
        <w:t>հոդվածով</w:t>
      </w:r>
      <w:r w:rsidRPr="009A3A56">
        <w:rPr>
          <w:rFonts w:ascii="GHEA Grapalat" w:eastAsia="Calibri" w:hAnsi="GHEA Grapalat"/>
          <w:color w:val="000000"/>
          <w:lang w:val="af-ZA"/>
        </w:rPr>
        <w:t xml:space="preserve"> </w:t>
      </w:r>
      <w:r w:rsidRPr="009A3A56">
        <w:rPr>
          <w:rFonts w:ascii="GHEA Grapalat" w:eastAsia="Calibri" w:hAnsi="GHEA Grapalat"/>
          <w:color w:val="000000"/>
        </w:rPr>
        <w:t>սահմանված</w:t>
      </w:r>
      <w:r w:rsidRPr="009A3A56">
        <w:rPr>
          <w:rFonts w:ascii="GHEA Grapalat" w:eastAsia="Calibri" w:hAnsi="GHEA Grapalat"/>
          <w:color w:val="000000"/>
          <w:lang w:val="af-ZA"/>
        </w:rPr>
        <w:t xml:space="preserve"> </w:t>
      </w:r>
      <w:r w:rsidRPr="009A3A56">
        <w:rPr>
          <w:rFonts w:ascii="GHEA Grapalat" w:eastAsia="Calibri" w:hAnsi="GHEA Grapalat"/>
          <w:color w:val="000000"/>
        </w:rPr>
        <w:t>նվազագույն</w:t>
      </w:r>
      <w:r w:rsidRPr="009A3A56">
        <w:rPr>
          <w:rFonts w:ascii="GHEA Grapalat" w:eastAsia="Calibri" w:hAnsi="GHEA Grapalat"/>
          <w:color w:val="000000"/>
          <w:lang w:val="af-ZA"/>
        </w:rPr>
        <w:t xml:space="preserve"> </w:t>
      </w:r>
      <w:r w:rsidRPr="009A3A56">
        <w:rPr>
          <w:rFonts w:ascii="GHEA Grapalat" w:eastAsia="Calibri" w:hAnsi="GHEA Grapalat"/>
          <w:color w:val="000000"/>
        </w:rPr>
        <w:t>ամսական</w:t>
      </w:r>
      <w:r w:rsidRPr="009A3A56">
        <w:rPr>
          <w:rFonts w:ascii="GHEA Grapalat" w:eastAsia="Calibri" w:hAnsi="GHEA Grapalat"/>
          <w:color w:val="000000"/>
          <w:lang w:val="af-ZA"/>
        </w:rPr>
        <w:t xml:space="preserve"> </w:t>
      </w:r>
      <w:r w:rsidRPr="009A3A56">
        <w:rPr>
          <w:rFonts w:ascii="GHEA Grapalat" w:eastAsia="Calibri" w:hAnsi="GHEA Grapalat"/>
          <w:color w:val="000000"/>
        </w:rPr>
        <w:t>աշխատավարձի</w:t>
      </w:r>
      <w:r w:rsidRPr="009A3A56">
        <w:rPr>
          <w:rFonts w:ascii="GHEA Grapalat" w:eastAsia="Calibri" w:hAnsi="GHEA Grapalat"/>
          <w:color w:val="000000"/>
          <w:lang w:val="af-ZA"/>
        </w:rPr>
        <w:t xml:space="preserve"> 50 </w:t>
      </w:r>
      <w:r w:rsidRPr="009A3A56">
        <w:rPr>
          <w:rFonts w:ascii="GHEA Grapalat" w:eastAsia="Calibri" w:hAnsi="GHEA Grapalat"/>
          <w:color w:val="000000"/>
        </w:rPr>
        <w:t>տոկոսի</w:t>
      </w:r>
      <w:r w:rsidRPr="009A3A56">
        <w:rPr>
          <w:rFonts w:ascii="GHEA Grapalat" w:eastAsia="Calibri" w:hAnsi="GHEA Grapalat"/>
          <w:color w:val="000000"/>
          <w:lang w:val="af-ZA"/>
        </w:rPr>
        <w:t xml:space="preserve"> </w:t>
      </w:r>
      <w:r w:rsidRPr="009A3A56">
        <w:rPr>
          <w:rFonts w:ascii="GHEA Grapalat" w:eastAsia="Calibri" w:hAnsi="GHEA Grapalat"/>
          <w:color w:val="000000"/>
        </w:rPr>
        <w:t>չափով</w:t>
      </w:r>
      <w:r w:rsidR="000530F3">
        <w:rPr>
          <w:rFonts w:ascii="GHEA Grapalat" w:eastAsia="Calibri" w:hAnsi="GHEA Grapalat"/>
          <w:color w:val="000000"/>
          <w:lang w:val="hy-AM"/>
        </w:rPr>
        <w:t>:</w:t>
      </w:r>
    </w:p>
    <w:p w:rsidR="00C44C30" w:rsidRPr="009A3A56" w:rsidRDefault="00C44C30" w:rsidP="007B4797">
      <w:pPr>
        <w:ind w:firstLine="720"/>
        <w:jc w:val="both"/>
        <w:rPr>
          <w:rFonts w:ascii="GHEA Grapalat" w:eastAsia="Calibri" w:hAnsi="GHEA Grapalat"/>
          <w:i/>
          <w:lang w:val="af-ZA"/>
        </w:rPr>
      </w:pPr>
      <w:r w:rsidRPr="009A3A56">
        <w:rPr>
          <w:rFonts w:ascii="GHEA Grapalat" w:eastAsia="Calibri" w:hAnsi="GHEA Grapalat" w:cs="Sylfaen"/>
          <w:i/>
          <w:lang w:val="af-ZA"/>
        </w:rPr>
        <w:t xml:space="preserve">3) </w:t>
      </w:r>
      <w:r w:rsidRPr="009A3A56">
        <w:rPr>
          <w:rFonts w:ascii="GHEA Grapalat" w:eastAsia="Calibri" w:hAnsi="GHEA Grapalat" w:cs="Sylfaen"/>
          <w:i/>
          <w:lang w:val="hy-AM"/>
        </w:rPr>
        <w:t>Ձեռք</w:t>
      </w:r>
      <w:r w:rsidRPr="009A3A56">
        <w:rPr>
          <w:rFonts w:ascii="GHEA Grapalat" w:eastAsia="Calibri" w:hAnsi="GHEA Grapalat"/>
          <w:i/>
          <w:lang w:val="af-ZA"/>
        </w:rPr>
        <w:t xml:space="preserve"> </w:t>
      </w:r>
      <w:r w:rsidRPr="009A3A56">
        <w:rPr>
          <w:rFonts w:ascii="GHEA Grapalat" w:eastAsia="Calibri" w:hAnsi="GHEA Grapalat" w:cs="Sylfaen"/>
          <w:i/>
          <w:lang w:val="hy-AM"/>
        </w:rPr>
        <w:t>բերած</w:t>
      </w:r>
      <w:r w:rsidRPr="009A3A56">
        <w:rPr>
          <w:rFonts w:ascii="GHEA Grapalat" w:eastAsia="Calibri" w:hAnsi="GHEA Grapalat"/>
          <w:i/>
          <w:lang w:val="af-ZA"/>
        </w:rPr>
        <w:t xml:space="preserve"> </w:t>
      </w:r>
      <w:r w:rsidRPr="009A3A56">
        <w:rPr>
          <w:rFonts w:ascii="GHEA Grapalat" w:eastAsia="Calibri" w:hAnsi="GHEA Grapalat" w:cs="Sylfaen"/>
          <w:i/>
          <w:lang w:val="hy-AM"/>
        </w:rPr>
        <w:t>մասնագիտությամբ</w:t>
      </w:r>
      <w:r w:rsidRPr="009A3A56">
        <w:rPr>
          <w:rFonts w:ascii="GHEA Grapalat" w:eastAsia="Calibri" w:hAnsi="GHEA Grapalat"/>
          <w:i/>
          <w:lang w:val="af-ZA"/>
        </w:rPr>
        <w:t xml:space="preserve"> </w:t>
      </w:r>
      <w:r w:rsidRPr="009A3A56">
        <w:rPr>
          <w:rFonts w:ascii="GHEA Grapalat" w:eastAsia="Calibri" w:hAnsi="GHEA Grapalat" w:cs="Sylfaen"/>
          <w:i/>
          <w:lang w:val="hy-AM"/>
        </w:rPr>
        <w:t>մասնագիտական</w:t>
      </w:r>
      <w:r w:rsidRPr="009A3A56">
        <w:rPr>
          <w:rFonts w:ascii="GHEA Grapalat" w:eastAsia="Calibri" w:hAnsi="GHEA Grapalat"/>
          <w:i/>
          <w:lang w:val="af-ZA"/>
        </w:rPr>
        <w:t xml:space="preserve"> </w:t>
      </w:r>
      <w:r w:rsidRPr="009A3A56">
        <w:rPr>
          <w:rFonts w:ascii="GHEA Grapalat" w:eastAsia="Calibri" w:hAnsi="GHEA Grapalat" w:cs="Sylfaen"/>
          <w:i/>
          <w:lang w:val="hy-AM"/>
        </w:rPr>
        <w:t>աշխատանքային</w:t>
      </w:r>
      <w:r w:rsidRPr="009A3A56">
        <w:rPr>
          <w:rFonts w:ascii="GHEA Grapalat" w:eastAsia="Calibri" w:hAnsi="GHEA Grapalat"/>
          <w:i/>
          <w:lang w:val="af-ZA"/>
        </w:rPr>
        <w:t xml:space="preserve"> </w:t>
      </w:r>
      <w:r w:rsidRPr="009A3A56">
        <w:rPr>
          <w:rFonts w:ascii="GHEA Grapalat" w:eastAsia="Calibri" w:hAnsi="GHEA Grapalat" w:cs="Sylfaen"/>
          <w:i/>
          <w:lang w:val="hy-AM"/>
        </w:rPr>
        <w:t>փորձ</w:t>
      </w:r>
      <w:r w:rsidRPr="009A3A56">
        <w:rPr>
          <w:rFonts w:ascii="GHEA Grapalat" w:eastAsia="Calibri" w:hAnsi="GHEA Grapalat"/>
          <w:i/>
          <w:lang w:val="af-ZA"/>
        </w:rPr>
        <w:t xml:space="preserve"> </w:t>
      </w:r>
      <w:r w:rsidRPr="009A3A56">
        <w:rPr>
          <w:rFonts w:ascii="GHEA Grapalat" w:eastAsia="Calibri" w:hAnsi="GHEA Grapalat" w:cs="Sylfaen"/>
          <w:i/>
          <w:lang w:val="hy-AM"/>
        </w:rPr>
        <w:t>ձեռք</w:t>
      </w:r>
      <w:r w:rsidRPr="009A3A56">
        <w:rPr>
          <w:rFonts w:ascii="GHEA Grapalat" w:eastAsia="Calibri" w:hAnsi="GHEA Grapalat"/>
          <w:i/>
          <w:lang w:val="af-ZA"/>
        </w:rPr>
        <w:t xml:space="preserve"> </w:t>
      </w:r>
      <w:r w:rsidRPr="009A3A56">
        <w:rPr>
          <w:rFonts w:ascii="GHEA Grapalat" w:eastAsia="Calibri" w:hAnsi="GHEA Grapalat" w:cs="Sylfaen"/>
          <w:i/>
          <w:lang w:val="hy-AM"/>
        </w:rPr>
        <w:t>բերելու</w:t>
      </w:r>
      <w:r w:rsidRPr="009A3A56">
        <w:rPr>
          <w:rFonts w:ascii="GHEA Grapalat" w:eastAsia="Calibri" w:hAnsi="GHEA Grapalat"/>
          <w:i/>
          <w:lang w:val="af-ZA"/>
        </w:rPr>
        <w:t xml:space="preserve"> </w:t>
      </w:r>
      <w:r w:rsidRPr="009A3A56">
        <w:rPr>
          <w:rFonts w:ascii="GHEA Grapalat" w:eastAsia="Calibri" w:hAnsi="GHEA Grapalat" w:cs="Sylfaen"/>
          <w:i/>
          <w:lang w:val="hy-AM"/>
        </w:rPr>
        <w:t>համար</w:t>
      </w:r>
      <w:r w:rsidRPr="009A3A56">
        <w:rPr>
          <w:rFonts w:ascii="GHEA Grapalat" w:eastAsia="Calibri" w:hAnsi="GHEA Grapalat"/>
          <w:i/>
          <w:lang w:val="af-ZA"/>
        </w:rPr>
        <w:t xml:space="preserve"> </w:t>
      </w:r>
      <w:r w:rsidRPr="009A3A56">
        <w:rPr>
          <w:rFonts w:ascii="GHEA Grapalat" w:eastAsia="Calibri" w:hAnsi="GHEA Grapalat" w:cs="Sylfaen"/>
          <w:i/>
          <w:lang w:val="hy-AM"/>
        </w:rPr>
        <w:t>գործազուրկներին</w:t>
      </w:r>
      <w:r w:rsidRPr="009A3A56">
        <w:rPr>
          <w:rFonts w:ascii="GHEA Grapalat" w:eastAsia="Calibri" w:hAnsi="GHEA Grapalat"/>
          <w:i/>
          <w:lang w:val="af-ZA"/>
        </w:rPr>
        <w:t xml:space="preserve"> </w:t>
      </w:r>
      <w:r w:rsidRPr="009A3A56">
        <w:rPr>
          <w:rFonts w:ascii="GHEA Grapalat" w:eastAsia="Calibri" w:hAnsi="GHEA Grapalat" w:cs="Sylfaen"/>
          <w:i/>
          <w:lang w:val="hy-AM"/>
        </w:rPr>
        <w:t>աջակցության</w:t>
      </w:r>
      <w:r w:rsidRPr="009A3A56">
        <w:rPr>
          <w:rFonts w:ascii="GHEA Grapalat" w:eastAsia="Calibri" w:hAnsi="GHEA Grapalat"/>
          <w:i/>
          <w:lang w:val="af-ZA"/>
        </w:rPr>
        <w:t xml:space="preserve"> </w:t>
      </w:r>
      <w:r w:rsidRPr="009A3A56">
        <w:rPr>
          <w:rFonts w:ascii="GHEA Grapalat" w:eastAsia="Calibri" w:hAnsi="GHEA Grapalat" w:cs="Sylfaen"/>
          <w:i/>
          <w:lang w:val="hy-AM"/>
        </w:rPr>
        <w:t>տրամադրում</w:t>
      </w:r>
    </w:p>
    <w:p w:rsidR="00C44C30" w:rsidRPr="009A3A56" w:rsidRDefault="00C44C30" w:rsidP="007B4797">
      <w:pPr>
        <w:tabs>
          <w:tab w:val="left" w:pos="9360"/>
        </w:tabs>
        <w:ind w:firstLine="720"/>
        <w:jc w:val="both"/>
        <w:rPr>
          <w:rFonts w:ascii="GHEA Grapalat" w:eastAsia="Calibri" w:hAnsi="GHEA Grapalat" w:cs="Sylfaen"/>
          <w:lang w:val="hy-AM"/>
        </w:rPr>
      </w:pPr>
      <w:r w:rsidRPr="009A3A56">
        <w:rPr>
          <w:rFonts w:ascii="GHEA Grapalat" w:eastAsia="Calibri" w:hAnsi="GHEA Grapalat" w:cs="Sylfaen"/>
          <w:lang w:val="af-ZA"/>
        </w:rPr>
        <w:t xml:space="preserve">ա.  </w:t>
      </w:r>
      <w:r w:rsidRPr="009A3A56">
        <w:rPr>
          <w:rFonts w:ascii="GHEA Grapalat" w:eastAsia="Calibri" w:hAnsi="GHEA Grapalat" w:cs="Sylfaen"/>
          <w:lang w:val="hy-AM"/>
        </w:rPr>
        <w:t>ծ</w:t>
      </w:r>
      <w:r w:rsidRPr="009A3A56">
        <w:rPr>
          <w:rFonts w:ascii="GHEA Grapalat" w:eastAsia="Calibri" w:hAnsi="GHEA Grapalat" w:cs="Sylfaen"/>
          <w:lang w:val="af-ZA"/>
        </w:rPr>
        <w:t xml:space="preserve">րագրի նպատակը </w:t>
      </w:r>
      <w:r w:rsidRPr="009A3A56">
        <w:rPr>
          <w:rFonts w:ascii="GHEA Grapalat" w:eastAsia="Calibri" w:hAnsi="GHEA Grapalat"/>
        </w:rPr>
        <w:t>ձեռք</w:t>
      </w:r>
      <w:r w:rsidRPr="009A3A56">
        <w:rPr>
          <w:rFonts w:ascii="GHEA Grapalat" w:eastAsia="Calibri" w:hAnsi="GHEA Grapalat"/>
          <w:lang w:val="af-ZA"/>
        </w:rPr>
        <w:t xml:space="preserve"> </w:t>
      </w:r>
      <w:r w:rsidRPr="009A3A56">
        <w:rPr>
          <w:rFonts w:ascii="GHEA Grapalat" w:eastAsia="Calibri" w:hAnsi="GHEA Grapalat"/>
        </w:rPr>
        <w:t>բերած</w:t>
      </w:r>
      <w:r w:rsidRPr="009A3A56">
        <w:rPr>
          <w:rFonts w:ascii="GHEA Grapalat" w:eastAsia="Calibri" w:hAnsi="GHEA Grapalat"/>
          <w:lang w:val="af-ZA"/>
        </w:rPr>
        <w:t xml:space="preserve"> </w:t>
      </w:r>
      <w:r w:rsidRPr="009A3A56">
        <w:rPr>
          <w:rFonts w:ascii="GHEA Grapalat" w:eastAsia="Calibri" w:hAnsi="GHEA Grapalat"/>
        </w:rPr>
        <w:t>մասնագիտությամբ</w:t>
      </w:r>
      <w:r w:rsidRPr="009A3A56">
        <w:rPr>
          <w:rFonts w:ascii="GHEA Grapalat" w:eastAsia="Calibri" w:hAnsi="GHEA Grapalat"/>
          <w:lang w:val="af-ZA"/>
        </w:rPr>
        <w:t xml:space="preserve"> </w:t>
      </w:r>
      <w:r w:rsidRPr="009A3A56">
        <w:rPr>
          <w:rFonts w:ascii="GHEA Grapalat" w:eastAsia="Calibri" w:hAnsi="GHEA Grapalat"/>
        </w:rPr>
        <w:t>առաջին</w:t>
      </w:r>
      <w:r w:rsidRPr="009A3A56">
        <w:rPr>
          <w:rFonts w:ascii="GHEA Grapalat" w:eastAsia="Calibri" w:hAnsi="GHEA Grapalat"/>
          <w:lang w:val="af-ZA"/>
        </w:rPr>
        <w:t xml:space="preserve"> </w:t>
      </w:r>
      <w:r w:rsidRPr="009A3A56">
        <w:rPr>
          <w:rFonts w:ascii="GHEA Grapalat" w:eastAsia="Calibri" w:hAnsi="GHEA Grapalat"/>
        </w:rPr>
        <w:t>անգամ</w:t>
      </w:r>
      <w:r w:rsidRPr="009A3A56">
        <w:rPr>
          <w:rFonts w:ascii="GHEA Grapalat" w:eastAsia="Calibri" w:hAnsi="GHEA Grapalat"/>
          <w:lang w:val="af-ZA"/>
        </w:rPr>
        <w:t xml:space="preserve"> </w:t>
      </w:r>
      <w:r w:rsidRPr="009A3A56">
        <w:rPr>
          <w:rFonts w:ascii="GHEA Grapalat" w:eastAsia="Calibri" w:hAnsi="GHEA Grapalat"/>
        </w:rPr>
        <w:t>աշխատաշուկա</w:t>
      </w:r>
      <w:r w:rsidRPr="009A3A56">
        <w:rPr>
          <w:rFonts w:ascii="GHEA Grapalat" w:eastAsia="Calibri" w:hAnsi="GHEA Grapalat"/>
          <w:lang w:val="af-ZA"/>
        </w:rPr>
        <w:t xml:space="preserve"> </w:t>
      </w:r>
      <w:r w:rsidRPr="009A3A56">
        <w:rPr>
          <w:rFonts w:ascii="GHEA Grapalat" w:eastAsia="Calibri" w:hAnsi="GHEA Grapalat"/>
        </w:rPr>
        <w:t>մուտք</w:t>
      </w:r>
      <w:r w:rsidRPr="009A3A56">
        <w:rPr>
          <w:rFonts w:ascii="GHEA Grapalat" w:eastAsia="Calibri" w:hAnsi="GHEA Grapalat"/>
          <w:lang w:val="af-ZA"/>
        </w:rPr>
        <w:t xml:space="preserve"> </w:t>
      </w:r>
      <w:r w:rsidRPr="009A3A56">
        <w:rPr>
          <w:rFonts w:ascii="GHEA Grapalat" w:eastAsia="Calibri" w:hAnsi="GHEA Grapalat"/>
        </w:rPr>
        <w:t>գործող</w:t>
      </w:r>
      <w:r w:rsidRPr="009A3A56">
        <w:rPr>
          <w:rFonts w:ascii="GHEA Grapalat" w:eastAsia="Calibri" w:hAnsi="GHEA Grapalat" w:cs="Sylfaen"/>
          <w:lang w:val="af-ZA"/>
        </w:rPr>
        <w:t xml:space="preserve"> գործազուրկի` իր մասնագիտական որակավորմանը համապատասխան մասնագիտական աշխատանքային փորձ ձեռք բերելու, աշխատաշուկայում առավել մրցունակ դառնալու և հարմար աշխատանքի տեղավորվելու համար ցուցաբերվող աջակցության միջոցով</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կայուն</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զբաղվածության</w:t>
      </w:r>
      <w:r w:rsidRPr="009A3A56">
        <w:rPr>
          <w:rFonts w:ascii="GHEA Grapalat" w:eastAsia="Calibri" w:hAnsi="GHEA Grapalat"/>
          <w:kern w:val="16"/>
          <w:lang w:val="af-ZA"/>
        </w:rPr>
        <w:t xml:space="preserve"> ապահովումն է</w:t>
      </w:r>
      <w:r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af-ZA"/>
        </w:rPr>
        <w:t xml:space="preserve">բ.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շահառուները</w:t>
      </w:r>
      <w:r w:rsidRPr="009A3A56">
        <w:rPr>
          <w:rFonts w:ascii="GHEA Grapalat" w:eastAsia="Calibri" w:hAnsi="GHEA Grapalat" w:cs="Sylfaen"/>
          <w:lang w:val="af-ZA"/>
        </w:rPr>
        <w:t xml:space="preserve"> գործազուրկներ</w:t>
      </w:r>
      <w:r w:rsidRPr="009A3A56">
        <w:rPr>
          <w:rFonts w:ascii="GHEA Grapalat" w:eastAsia="Calibri" w:hAnsi="GHEA Grapalat" w:cs="Sylfaen"/>
          <w:lang w:val="hy-AM"/>
        </w:rPr>
        <w:t>ն են, որոնք ունեն մասնագիտական կրթություն և որակավորում,</w:t>
      </w:r>
    </w:p>
    <w:p w:rsidR="00C44C30" w:rsidRPr="009A3A56" w:rsidRDefault="00C44C30" w:rsidP="007B4797">
      <w:pPr>
        <w:tabs>
          <w:tab w:val="left" w:pos="9360"/>
        </w:tabs>
        <w:ind w:firstLine="720"/>
        <w:jc w:val="both"/>
        <w:rPr>
          <w:rFonts w:ascii="GHEA Grapalat" w:eastAsia="Calibri" w:hAnsi="GHEA Grapalat" w:cs="Sylfaen"/>
          <w:lang w:val="hy-AM"/>
        </w:rPr>
      </w:pPr>
      <w:r w:rsidRPr="009A3A56">
        <w:rPr>
          <w:rFonts w:ascii="GHEA Grapalat" w:eastAsia="Calibri" w:hAnsi="GHEA Grapalat" w:cs="Sylfaen"/>
          <w:lang w:val="af-ZA"/>
        </w:rPr>
        <w:t>գ. ծրագրի իրականացման</w:t>
      </w:r>
      <w:r w:rsidRPr="009A3A56">
        <w:rPr>
          <w:rFonts w:ascii="GHEA Grapalat" w:eastAsia="Calibri" w:hAnsi="GHEA Grapalat"/>
          <w:lang w:val="af-ZA"/>
        </w:rPr>
        <w:t xml:space="preserve"> </w:t>
      </w:r>
      <w:r w:rsidRPr="009A3A56">
        <w:rPr>
          <w:rFonts w:ascii="GHEA Grapalat" w:eastAsia="Calibri" w:hAnsi="GHEA Grapalat" w:cs="Sylfaen"/>
          <w:lang w:val="af-ZA"/>
        </w:rPr>
        <w:t>ամբողջ</w:t>
      </w:r>
      <w:r w:rsidRPr="009A3A56">
        <w:rPr>
          <w:rFonts w:ascii="GHEA Grapalat" w:eastAsia="Calibri" w:hAnsi="GHEA Grapalat"/>
          <w:lang w:val="af-ZA"/>
        </w:rPr>
        <w:t xml:space="preserve"> </w:t>
      </w:r>
      <w:r w:rsidRPr="009A3A56">
        <w:rPr>
          <w:rFonts w:ascii="GHEA Grapalat" w:eastAsia="Calibri" w:hAnsi="GHEA Grapalat" w:cs="Sylfaen"/>
          <w:lang w:val="af-ZA"/>
        </w:rPr>
        <w:t xml:space="preserve">ժամանակահատվածում </w:t>
      </w:r>
      <w:r w:rsidRPr="009A3A56">
        <w:rPr>
          <w:rFonts w:ascii="GHEA Grapalat" w:eastAsia="Calibri" w:hAnsi="GHEA Grapalat" w:cs="Sylfaen"/>
          <w:lang w:val="hy-AM"/>
        </w:rPr>
        <w:t>Հայաստանի</w:t>
      </w:r>
      <w:r w:rsidRPr="009A3A56">
        <w:rPr>
          <w:rFonts w:ascii="GHEA Grapalat" w:eastAsia="Calibri" w:hAnsi="GHEA Grapalat"/>
          <w:lang w:val="af-ZA"/>
        </w:rPr>
        <w:t xml:space="preserve"> </w:t>
      </w:r>
      <w:r w:rsidRPr="009A3A56">
        <w:rPr>
          <w:rFonts w:ascii="GHEA Grapalat" w:eastAsia="Calibri" w:hAnsi="GHEA Grapalat" w:cs="Sylfaen"/>
          <w:lang w:val="hy-AM"/>
        </w:rPr>
        <w:t>Հանրապետության</w:t>
      </w:r>
      <w:r w:rsidRPr="009A3A56">
        <w:rPr>
          <w:rFonts w:ascii="GHEA Grapalat" w:eastAsia="Calibri" w:hAnsi="GHEA Grapalat" w:cs="Sylfaen"/>
          <w:lang w:val="af-ZA"/>
        </w:rPr>
        <w:t xml:space="preserve"> պետական բյուջեի միջոցներից</w:t>
      </w:r>
      <w:r w:rsidRPr="009A3A56">
        <w:rPr>
          <w:rFonts w:ascii="GHEA Grapalat" w:eastAsia="Calibri" w:hAnsi="GHEA Grapalat"/>
          <w:lang w:val="af-ZA"/>
        </w:rPr>
        <w:t xml:space="preserve"> </w:t>
      </w:r>
      <w:r w:rsidRPr="009A3A56">
        <w:rPr>
          <w:rFonts w:ascii="GHEA Grapalat" w:eastAsia="Calibri" w:hAnsi="GHEA Grapalat" w:cs="Sylfaen"/>
          <w:lang w:val="af-ZA"/>
        </w:rPr>
        <w:t>գործազուրկին վճարվում</w:t>
      </w:r>
      <w:r w:rsidRPr="009A3A56">
        <w:rPr>
          <w:rFonts w:ascii="GHEA Grapalat" w:eastAsia="Calibri" w:hAnsi="GHEA Grapalat"/>
          <w:lang w:val="af-ZA"/>
        </w:rPr>
        <w:t xml:space="preserve"> </w:t>
      </w:r>
      <w:r w:rsidRPr="009A3A56">
        <w:rPr>
          <w:rFonts w:ascii="GHEA Grapalat" w:eastAsia="Calibri" w:hAnsi="GHEA Grapalat" w:cs="Sylfaen"/>
          <w:lang w:val="af-ZA"/>
        </w:rPr>
        <w:t>է</w:t>
      </w:r>
      <w:r w:rsidRPr="009A3A56">
        <w:rPr>
          <w:rFonts w:ascii="GHEA Grapalat" w:eastAsia="Calibri" w:hAnsi="GHEA Grapalat"/>
          <w:lang w:val="af-ZA"/>
        </w:rPr>
        <w:t xml:space="preserve"> </w:t>
      </w:r>
      <w:r w:rsidRPr="009A3A56">
        <w:rPr>
          <w:rFonts w:ascii="GHEA Grapalat" w:eastAsia="Calibri" w:hAnsi="GHEA Grapalat" w:cs="Sylfaen"/>
          <w:lang w:val="af-ZA"/>
        </w:rPr>
        <w:t xml:space="preserve">աշխատավարձ` </w:t>
      </w:r>
      <w:r w:rsidRPr="009A3A56">
        <w:rPr>
          <w:rFonts w:ascii="GHEA Grapalat" w:eastAsia="Calibri" w:hAnsi="GHEA Grapalat"/>
          <w:bCs/>
          <w:lang w:val="af-ZA"/>
        </w:rPr>
        <w:t>«</w:t>
      </w:r>
      <w:r w:rsidRPr="009A3A56">
        <w:rPr>
          <w:rFonts w:ascii="GHEA Grapalat" w:eastAsia="Calibri" w:hAnsi="GHEA Grapalat" w:cs="Sylfaen"/>
          <w:lang w:val="af-ZA"/>
        </w:rPr>
        <w:t>Նվազագույն ամսական աշխատավարձի մասին</w:t>
      </w:r>
      <w:r w:rsidRPr="009A3A56">
        <w:rPr>
          <w:rFonts w:ascii="GHEA Grapalat" w:eastAsia="Calibri" w:hAnsi="GHEA Grapalat"/>
          <w:bCs/>
          <w:lang w:val="af-ZA"/>
        </w:rPr>
        <w:t>»</w:t>
      </w:r>
      <w:r w:rsidRPr="009A3A56">
        <w:rPr>
          <w:rFonts w:ascii="GHEA Grapalat" w:eastAsia="Calibri" w:hAnsi="GHEA Grapalat" w:cs="Sylfaen"/>
          <w:lang w:val="af-ZA"/>
        </w:rPr>
        <w:t xml:space="preserve"> Հայաստանի</w:t>
      </w:r>
      <w:r w:rsidRPr="009A3A56">
        <w:rPr>
          <w:rFonts w:ascii="GHEA Grapalat" w:eastAsia="Calibri" w:hAnsi="GHEA Grapalat"/>
          <w:lang w:val="af-ZA"/>
        </w:rPr>
        <w:t xml:space="preserve"> </w:t>
      </w:r>
      <w:r w:rsidRPr="009A3A56">
        <w:rPr>
          <w:rFonts w:ascii="GHEA Grapalat" w:eastAsia="Calibri" w:hAnsi="GHEA Grapalat" w:cs="Sylfaen"/>
          <w:lang w:val="af-ZA"/>
        </w:rPr>
        <w:t xml:space="preserve">Հանրապետության օրենքի 1-ին հոդվածով սահմանված գումարի չափով, </w:t>
      </w:r>
      <w:r w:rsidRPr="009A3A56">
        <w:rPr>
          <w:rFonts w:ascii="GHEA Grapalat" w:eastAsia="Calibri" w:hAnsi="GHEA Grapalat" w:cs="Sylfaen"/>
          <w:lang w:val="hy-AM"/>
        </w:rPr>
        <w:t>իսկ</w:t>
      </w:r>
      <w:r w:rsidRPr="009A3A56">
        <w:rPr>
          <w:rFonts w:ascii="GHEA Grapalat" w:eastAsia="Calibri" w:hAnsi="GHEA Grapalat" w:cs="Sylfaen"/>
          <w:lang w:val="af-ZA"/>
        </w:rPr>
        <w:t xml:space="preserve"> գործատուին տրամադրվում է գումար` գործազուրկի աշխատավարձից հաշվարկվող եկամտային հարկը</w:t>
      </w:r>
      <w:r w:rsidRPr="009A3A56">
        <w:rPr>
          <w:rFonts w:ascii="GHEA Grapalat" w:eastAsia="Calibri" w:hAnsi="GHEA Grapalat" w:cs="Sylfaen"/>
          <w:lang w:val="hy-AM"/>
        </w:rPr>
        <w:t xml:space="preserve"> և</w:t>
      </w:r>
      <w:r w:rsidRPr="009A3A56">
        <w:rPr>
          <w:rFonts w:ascii="GHEA Grapalat" w:eastAsia="Calibri" w:hAnsi="GHEA Grapalat" w:cs="Sylfaen"/>
          <w:lang w:val="af-ZA"/>
        </w:rPr>
        <w:t xml:space="preserve"> </w:t>
      </w:r>
      <w:r w:rsidRPr="009A3A56">
        <w:rPr>
          <w:rFonts w:ascii="GHEA Grapalat" w:eastAsia="Calibri" w:hAnsi="GHEA Grapalat"/>
          <w:color w:val="000000"/>
          <w:lang w:val="hy-AM"/>
        </w:rPr>
        <w:t xml:space="preserve">օրենքով սահմանված դեպքերում` նպատակային սոցիալական վճարը </w:t>
      </w:r>
      <w:r w:rsidRPr="009A3A56">
        <w:rPr>
          <w:rFonts w:ascii="GHEA Grapalat" w:eastAsia="Calibri" w:hAnsi="GHEA Grapalat" w:cs="Sylfaen"/>
          <w:lang w:val="af-ZA"/>
        </w:rPr>
        <w:t>փոխհատուցելու համար</w:t>
      </w:r>
      <w:r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af-ZA"/>
        </w:rPr>
        <w:t>դ. ծրագրի տևողությունը 3 ամիս է</w:t>
      </w:r>
      <w:r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hy-AM"/>
        </w:rPr>
        <w:t>ե</w:t>
      </w:r>
      <w:r w:rsidRPr="009A3A56">
        <w:rPr>
          <w:rFonts w:ascii="GHEA Grapalat" w:eastAsia="Calibri" w:hAnsi="GHEA Grapalat" w:cs="Sylfaen"/>
          <w:lang w:val="af-ZA"/>
        </w:rPr>
        <w:t xml:space="preserve">. </w:t>
      </w:r>
      <w:r w:rsidRPr="009A3A56">
        <w:rPr>
          <w:rFonts w:ascii="GHEA Grapalat" w:eastAsia="Calibri" w:hAnsi="GHEA Grapalat" w:cs="Sylfaen"/>
          <w:lang w:val="hy-AM"/>
        </w:rPr>
        <w:t>ակնկալվում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է</w:t>
      </w:r>
      <w:r w:rsidRPr="009A3A56">
        <w:rPr>
          <w:rFonts w:ascii="GHEA Grapalat" w:eastAsia="Calibri" w:hAnsi="GHEA Grapalat" w:cs="Sylfaen"/>
          <w:lang w:val="af-ZA"/>
        </w:rPr>
        <w:t xml:space="preserve">, </w:t>
      </w:r>
      <w:r w:rsidRPr="009A3A56">
        <w:rPr>
          <w:rFonts w:ascii="GHEA Grapalat" w:eastAsia="Calibri" w:hAnsi="GHEA Grapalat" w:cs="Sylfaen"/>
          <w:lang w:val="hy-AM"/>
        </w:rPr>
        <w:t>որ</w:t>
      </w:r>
      <w:r w:rsidRPr="009A3A56">
        <w:rPr>
          <w:rFonts w:ascii="GHEA Grapalat" w:eastAsia="Calibri" w:hAnsi="GHEA Grapalat" w:cs="Sylfaen"/>
          <w:lang w:val="af-ZA"/>
        </w:rPr>
        <w:t xml:space="preserve"> </w:t>
      </w:r>
      <w:r w:rsidRPr="009A3A56">
        <w:rPr>
          <w:rFonts w:ascii="GHEA Grapalat" w:eastAsia="Calibri" w:hAnsi="GHEA Grapalat" w:cs="Sylfaen"/>
          <w:lang w:val="hy-AM"/>
        </w:rPr>
        <w:t>ծրագրում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ընդգրկվածների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առնվազն</w:t>
      </w:r>
      <w:r w:rsidRPr="009A3A56">
        <w:rPr>
          <w:rFonts w:ascii="GHEA Grapalat" w:eastAsia="Calibri" w:hAnsi="GHEA Grapalat" w:cs="Sylfaen"/>
          <w:lang w:val="af-ZA"/>
        </w:rPr>
        <w:t xml:space="preserve"> </w:t>
      </w:r>
      <w:r w:rsidR="00140C7C" w:rsidRPr="009A3A56">
        <w:rPr>
          <w:rFonts w:ascii="GHEA Grapalat" w:eastAsia="Calibri" w:hAnsi="GHEA Grapalat" w:cs="Sylfaen"/>
          <w:lang w:val="hy-AM"/>
        </w:rPr>
        <w:t>1</w:t>
      </w:r>
      <w:r w:rsidRPr="009A3A56">
        <w:rPr>
          <w:rFonts w:ascii="GHEA Grapalat" w:eastAsia="Calibri" w:hAnsi="GHEA Grapalat" w:cs="Sylfaen"/>
          <w:lang w:val="hy-AM"/>
        </w:rPr>
        <w:t>0</w:t>
      </w:r>
      <w:r w:rsidRPr="009A3A56">
        <w:rPr>
          <w:rFonts w:ascii="GHEA Grapalat" w:eastAsia="Calibri" w:hAnsi="GHEA Grapalat" w:cs="Sylfaen"/>
          <w:lang w:val="af-ZA"/>
        </w:rPr>
        <w:t xml:space="preserve">%-ը պետք է </w:t>
      </w:r>
      <w:r w:rsidRPr="009A3A56">
        <w:rPr>
          <w:rFonts w:ascii="GHEA Grapalat" w:eastAsia="Calibri" w:hAnsi="GHEA Grapalat" w:cs="Sylfaen"/>
          <w:lang w:val="hy-AM"/>
        </w:rPr>
        <w:t>լինեն</w:t>
      </w:r>
      <w:r w:rsidRPr="009A3A56">
        <w:rPr>
          <w:rFonts w:ascii="GHEA Grapalat" w:eastAsia="Calibri" w:hAnsi="GHEA Grapalat" w:cs="Sylfaen"/>
          <w:lang w:val="af-ZA"/>
        </w:rPr>
        <w:t xml:space="preserve"> հաշմանդամություն ունեցող անձինք</w:t>
      </w:r>
      <w:r w:rsidR="000530F3">
        <w:rPr>
          <w:rFonts w:ascii="GHEA Grapalat" w:eastAsia="Calibri" w:hAnsi="GHEA Grapalat" w:cs="Sylfaen"/>
          <w:lang w:val="hy-AM"/>
        </w:rPr>
        <w:t>:</w:t>
      </w:r>
    </w:p>
    <w:p w:rsidR="00C44C30" w:rsidRPr="009A3A56" w:rsidRDefault="00C44C30" w:rsidP="007B4797">
      <w:pPr>
        <w:tabs>
          <w:tab w:val="left" w:pos="624"/>
        </w:tabs>
        <w:ind w:firstLine="720"/>
        <w:jc w:val="both"/>
        <w:rPr>
          <w:rFonts w:ascii="GHEA Grapalat" w:eastAsia="Calibri" w:hAnsi="GHEA Grapalat"/>
          <w:i/>
          <w:lang w:val="af-ZA"/>
        </w:rPr>
      </w:pPr>
      <w:r w:rsidRPr="009A3A56">
        <w:rPr>
          <w:rFonts w:ascii="GHEA Grapalat" w:eastAsia="Calibri" w:hAnsi="GHEA Grapalat" w:cs="Sylfaen"/>
          <w:i/>
          <w:lang w:val="hy-AM"/>
        </w:rPr>
        <w:t>4</w:t>
      </w:r>
      <w:r w:rsidRPr="009A3A56">
        <w:rPr>
          <w:rFonts w:ascii="GHEA Grapalat" w:eastAsia="Calibri" w:hAnsi="GHEA Grapalat" w:cs="Sylfaen"/>
          <w:i/>
          <w:lang w:val="af-ZA"/>
        </w:rPr>
        <w:t xml:space="preserve">) </w:t>
      </w:r>
      <w:r w:rsidRPr="009A3A56">
        <w:rPr>
          <w:rFonts w:ascii="GHEA Grapalat" w:eastAsia="Calibri" w:hAnsi="GHEA Grapalat"/>
          <w:i/>
          <w:lang w:val="af-ZA"/>
        </w:rPr>
        <w:t>Աշխատանքի տոնավաճառի կազմակերպում</w:t>
      </w:r>
    </w:p>
    <w:p w:rsidR="00C44C30" w:rsidRPr="009A3A56" w:rsidRDefault="00C44C30" w:rsidP="007B4797">
      <w:pPr>
        <w:ind w:firstLine="720"/>
        <w:jc w:val="both"/>
        <w:rPr>
          <w:rFonts w:ascii="GHEA Grapalat" w:eastAsia="Calibri" w:hAnsi="GHEA Grapalat"/>
          <w:lang w:val="hy-AM"/>
        </w:rPr>
      </w:pPr>
      <w:r w:rsidRPr="009A3A56">
        <w:rPr>
          <w:rFonts w:ascii="GHEA Grapalat" w:eastAsia="Calibri" w:hAnsi="GHEA Grapalat" w:cs="Sylfaen"/>
          <w:lang w:val="af-ZA"/>
        </w:rPr>
        <w:t xml:space="preserve">ա. </w:t>
      </w:r>
      <w:r w:rsidRPr="009A3A56">
        <w:rPr>
          <w:rFonts w:ascii="GHEA Grapalat" w:eastAsia="Calibri" w:hAnsi="GHEA Grapalat" w:cs="Sylfaen"/>
          <w:lang w:val="hy-AM"/>
        </w:rPr>
        <w:t>ծ</w:t>
      </w:r>
      <w:r w:rsidRPr="009A3A56">
        <w:rPr>
          <w:rFonts w:ascii="GHEA Grapalat" w:eastAsia="Calibri" w:hAnsi="GHEA Grapalat" w:cs="Sylfaen"/>
          <w:lang w:val="af-ZA"/>
        </w:rPr>
        <w:t xml:space="preserve">րագրի </w:t>
      </w:r>
      <w:r w:rsidRPr="009A3A56">
        <w:rPr>
          <w:rFonts w:ascii="GHEA Grapalat" w:eastAsia="Calibri" w:hAnsi="GHEA Grapalat"/>
          <w:lang w:val="hy-AM"/>
        </w:rPr>
        <w:t>նպատակը</w:t>
      </w:r>
      <w:r w:rsidRPr="009A3A56">
        <w:rPr>
          <w:rFonts w:ascii="GHEA Grapalat" w:eastAsia="Calibri" w:hAnsi="GHEA Grapalat"/>
          <w:lang w:val="af-ZA"/>
        </w:rPr>
        <w:t xml:space="preserve"> </w:t>
      </w:r>
      <w:r w:rsidRPr="009A3A56">
        <w:rPr>
          <w:rFonts w:ascii="GHEA Grapalat" w:eastAsia="Calibri" w:hAnsi="GHEA Grapalat"/>
          <w:lang w:val="hy-AM"/>
        </w:rPr>
        <w:t>գործատուի և աշխատանք փնտրողի անմիջական</w:t>
      </w:r>
      <w:r w:rsidRPr="009A3A56">
        <w:rPr>
          <w:rFonts w:ascii="GHEA Grapalat" w:eastAsia="Calibri" w:hAnsi="GHEA Grapalat"/>
          <w:lang w:val="af-ZA"/>
        </w:rPr>
        <w:t xml:space="preserve"> </w:t>
      </w:r>
      <w:r w:rsidRPr="009A3A56">
        <w:rPr>
          <w:rFonts w:ascii="GHEA Grapalat" w:eastAsia="Calibri" w:hAnsi="GHEA Grapalat"/>
          <w:lang w:val="hy-AM"/>
        </w:rPr>
        <w:t>հաղորդակցման</w:t>
      </w:r>
      <w:r w:rsidRPr="009A3A56">
        <w:rPr>
          <w:rFonts w:ascii="GHEA Grapalat" w:eastAsia="Calibri" w:hAnsi="GHEA Grapalat" w:cs="Sylfaen"/>
          <w:lang w:val="af-ZA"/>
        </w:rPr>
        <w:t xml:space="preserve"> միջոցով</w:t>
      </w:r>
      <w:r w:rsidRPr="009A3A56">
        <w:rPr>
          <w:rFonts w:ascii="GHEA Grapalat" w:eastAsia="Calibri" w:hAnsi="GHEA Grapalat" w:cs="Sylfaen"/>
          <w:lang w:val="hy-AM"/>
        </w:rPr>
        <w:t>,</w:t>
      </w:r>
      <w:r w:rsidRPr="009A3A56">
        <w:rPr>
          <w:rFonts w:ascii="GHEA Grapalat" w:eastAsia="Calibri" w:hAnsi="GHEA Grapalat"/>
          <w:lang w:val="af-ZA"/>
        </w:rPr>
        <w:t xml:space="preserve"> </w:t>
      </w:r>
      <w:r w:rsidRPr="009A3A56">
        <w:rPr>
          <w:rFonts w:ascii="GHEA Grapalat" w:eastAsia="Calibri" w:hAnsi="GHEA Grapalat"/>
          <w:lang w:val="hy-AM"/>
        </w:rPr>
        <w:t>մի</w:t>
      </w:r>
      <w:r w:rsidRPr="009A3A56">
        <w:rPr>
          <w:rFonts w:ascii="GHEA Grapalat" w:eastAsia="Calibri" w:hAnsi="GHEA Grapalat"/>
          <w:lang w:val="af-ZA"/>
        </w:rPr>
        <w:t xml:space="preserve"> </w:t>
      </w:r>
      <w:r w:rsidRPr="009A3A56">
        <w:rPr>
          <w:rFonts w:ascii="GHEA Grapalat" w:eastAsia="Calibri" w:hAnsi="GHEA Grapalat"/>
          <w:lang w:val="hy-AM"/>
        </w:rPr>
        <w:t>կողմից</w:t>
      </w:r>
      <w:r w:rsidRPr="009A3A56">
        <w:rPr>
          <w:rFonts w:ascii="GHEA Grapalat" w:eastAsia="Calibri" w:hAnsi="GHEA Grapalat"/>
          <w:lang w:val="af-ZA"/>
        </w:rPr>
        <w:t>` աշխատանք փնտրողի</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կայուն</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զբաղվածության</w:t>
      </w:r>
      <w:r w:rsidRPr="009A3A56">
        <w:rPr>
          <w:rFonts w:ascii="GHEA Grapalat" w:eastAsia="Calibri" w:hAnsi="GHEA Grapalat"/>
          <w:kern w:val="16"/>
          <w:lang w:val="af-ZA"/>
        </w:rPr>
        <w:t xml:space="preserve"> ապահովումն է, իսկ մյուս կողմից` գործատուի մոտ առկա թափուր աշխատատեղ</w:t>
      </w:r>
      <w:r w:rsidR="005D01D7" w:rsidRPr="009A3A56">
        <w:rPr>
          <w:rFonts w:ascii="GHEA Grapalat" w:eastAsia="Calibri" w:hAnsi="GHEA Grapalat"/>
          <w:kern w:val="16"/>
          <w:lang w:val="hy-AM"/>
        </w:rPr>
        <w:t>եր</w:t>
      </w:r>
      <w:r w:rsidRPr="009A3A56">
        <w:rPr>
          <w:rFonts w:ascii="GHEA Grapalat" w:eastAsia="Calibri" w:hAnsi="GHEA Grapalat"/>
          <w:kern w:val="16"/>
          <w:lang w:val="af-ZA"/>
        </w:rPr>
        <w:t>ի արդյունավետ համալր</w:t>
      </w:r>
      <w:r w:rsidRPr="009A3A56">
        <w:rPr>
          <w:rFonts w:ascii="GHEA Grapalat" w:eastAsia="Calibri" w:hAnsi="GHEA Grapalat"/>
          <w:kern w:val="16"/>
          <w:lang w:val="hy-AM"/>
        </w:rPr>
        <w:t>ու</w:t>
      </w:r>
      <w:r w:rsidRPr="009A3A56">
        <w:rPr>
          <w:rFonts w:ascii="GHEA Grapalat" w:eastAsia="Calibri" w:hAnsi="GHEA Grapalat"/>
          <w:kern w:val="16"/>
          <w:lang w:val="af-ZA"/>
        </w:rPr>
        <w:t>մ</w:t>
      </w:r>
      <w:r w:rsidRPr="009A3A56">
        <w:rPr>
          <w:rFonts w:ascii="GHEA Grapalat" w:eastAsia="Calibri" w:hAnsi="GHEA Grapalat"/>
          <w:kern w:val="16"/>
          <w:lang w:val="hy-AM"/>
        </w:rPr>
        <w:t>ը</w:t>
      </w:r>
      <w:r w:rsidRPr="009A3A56">
        <w:rPr>
          <w:rFonts w:ascii="GHEA Grapalat" w:eastAsia="Calibri" w:hAnsi="GHEA Grapalat"/>
          <w:lang w:val="hy-AM"/>
        </w:rPr>
        <w:t>,</w:t>
      </w:r>
    </w:p>
    <w:p w:rsidR="00C44C30" w:rsidRPr="009A3A56" w:rsidRDefault="00C44C30" w:rsidP="007B4797">
      <w:pPr>
        <w:ind w:firstLine="720"/>
        <w:jc w:val="both"/>
        <w:rPr>
          <w:rFonts w:ascii="GHEA Grapalat" w:eastAsia="Calibri" w:hAnsi="GHEA Grapalat" w:cs="Sylfaen"/>
          <w:lang w:val="af-ZA"/>
        </w:rPr>
      </w:pPr>
      <w:r w:rsidRPr="009A3A56">
        <w:rPr>
          <w:rFonts w:ascii="GHEA Grapalat" w:eastAsia="Calibri" w:hAnsi="GHEA Grapalat" w:cs="Sylfaen"/>
          <w:lang w:val="af-ZA"/>
        </w:rPr>
        <w:t xml:space="preserve">բ.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շահառուներն</w:t>
      </w:r>
      <w:r w:rsidRPr="009A3A56">
        <w:rPr>
          <w:rFonts w:ascii="GHEA Grapalat" w:eastAsia="Calibri" w:hAnsi="GHEA Grapalat" w:cs="Sylfaen"/>
          <w:lang w:val="af-ZA"/>
        </w:rPr>
        <w:t xml:space="preserve"> </w:t>
      </w:r>
      <w:r w:rsidRPr="009A3A56">
        <w:rPr>
          <w:rFonts w:ascii="GHEA Grapalat" w:eastAsia="Calibri" w:hAnsi="GHEA Grapalat" w:cs="Sylfaen"/>
          <w:lang w:val="hy-AM"/>
        </w:rPr>
        <w:t>են</w:t>
      </w:r>
      <w:r w:rsidRPr="009A3A56">
        <w:rPr>
          <w:rFonts w:ascii="GHEA Grapalat" w:eastAsia="Calibri" w:hAnsi="GHEA Grapalat" w:cs="Sylfaen"/>
          <w:lang w:val="af-ZA"/>
        </w:rPr>
        <w:t xml:space="preserve"> </w:t>
      </w:r>
      <w:r w:rsidRPr="009A3A56">
        <w:rPr>
          <w:rFonts w:ascii="GHEA Grapalat" w:eastAsia="Calibri" w:hAnsi="GHEA Grapalat" w:cs="Sylfaen"/>
          <w:lang w:val="hy-AM"/>
        </w:rPr>
        <w:t>աշխատանք</w:t>
      </w:r>
      <w:r w:rsidRPr="009A3A56">
        <w:rPr>
          <w:rFonts w:ascii="GHEA Grapalat" w:eastAsia="Calibri" w:hAnsi="GHEA Grapalat" w:cs="Sylfaen"/>
          <w:lang w:val="af-ZA"/>
        </w:rPr>
        <w:t xml:space="preserve"> </w:t>
      </w:r>
      <w:r w:rsidRPr="009A3A56">
        <w:rPr>
          <w:rFonts w:ascii="GHEA Grapalat" w:eastAsia="Calibri" w:hAnsi="GHEA Grapalat" w:cs="Sylfaen"/>
          <w:lang w:val="hy-AM"/>
        </w:rPr>
        <w:t>փնտրողները</w:t>
      </w:r>
      <w:r w:rsidRPr="009A3A56">
        <w:rPr>
          <w:rFonts w:ascii="GHEA Grapalat" w:eastAsia="Calibri" w:hAnsi="GHEA Grapalat" w:cs="Sylfaen"/>
          <w:lang w:val="af-ZA"/>
        </w:rPr>
        <w:t xml:space="preserve"> </w:t>
      </w:r>
      <w:r w:rsidRPr="009A3A56">
        <w:rPr>
          <w:rFonts w:ascii="GHEA Grapalat" w:eastAsia="Calibri" w:hAnsi="GHEA Grapalat" w:cs="Sylfaen"/>
          <w:lang w:val="hy-AM"/>
        </w:rPr>
        <w:t>և</w:t>
      </w:r>
      <w:r w:rsidRPr="009A3A56">
        <w:rPr>
          <w:rFonts w:ascii="GHEA Grapalat" w:eastAsia="Calibri" w:hAnsi="GHEA Grapalat" w:cs="Sylfaen"/>
          <w:lang w:val="af-ZA"/>
        </w:rPr>
        <w:t xml:space="preserve"> </w:t>
      </w:r>
      <w:r w:rsidRPr="009A3A56">
        <w:rPr>
          <w:rFonts w:ascii="GHEA Grapalat" w:eastAsia="Calibri" w:hAnsi="GHEA Grapalat" w:cs="Sylfaen"/>
          <w:lang w:val="hy-AM"/>
        </w:rPr>
        <w:t>գործատուները,</w:t>
      </w:r>
      <w:r w:rsidRPr="009A3A56">
        <w:rPr>
          <w:rFonts w:ascii="GHEA Grapalat" w:eastAsia="Calibri" w:hAnsi="GHEA Grapalat" w:cs="Sylfaen"/>
          <w:lang w:val="af-ZA"/>
        </w:rPr>
        <w:t xml:space="preserve"> </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af-ZA"/>
        </w:rPr>
        <w:t>գ. ծրագիրը մեկօրյա միջոցառում է, որն իրականացվում է «</w:t>
      </w:r>
      <w:r w:rsidRPr="009A3A56">
        <w:rPr>
          <w:rFonts w:ascii="GHEA Grapalat" w:eastAsia="Calibri" w:hAnsi="GHEA Grapalat" w:cs="Sylfaen"/>
        </w:rPr>
        <w:t>Գ</w:t>
      </w:r>
      <w:r w:rsidRPr="009A3A56">
        <w:rPr>
          <w:rFonts w:ascii="GHEA Grapalat" w:eastAsia="Calibri" w:hAnsi="GHEA Grapalat" w:cs="Sylfaen"/>
          <w:lang w:val="af-ZA"/>
        </w:rPr>
        <w:t>նումների մասին» ՀՀ օրեն</w:t>
      </w:r>
      <w:r w:rsidRPr="009A3A56">
        <w:rPr>
          <w:rFonts w:ascii="GHEA Grapalat" w:eastAsia="Calibri" w:hAnsi="GHEA Grapalat" w:cs="Sylfaen"/>
        </w:rPr>
        <w:t>քով</w:t>
      </w:r>
      <w:r w:rsidRPr="009A3A56">
        <w:rPr>
          <w:rFonts w:ascii="GHEA Grapalat" w:eastAsia="Calibri" w:hAnsi="GHEA Grapalat" w:cs="Sylfaen"/>
          <w:lang w:val="af-ZA"/>
        </w:rPr>
        <w:t xml:space="preserve"> սահմանված կարգով ընտրված ծառայություններ մատուցող կազմակերպության միջոցով</w:t>
      </w:r>
      <w:r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cs="Sylfaen"/>
          <w:b/>
          <w:i/>
          <w:lang w:val="hy-AM"/>
        </w:rPr>
      </w:pPr>
      <w:r w:rsidRPr="009A3A56">
        <w:rPr>
          <w:rFonts w:ascii="GHEA Grapalat" w:eastAsia="Calibri" w:hAnsi="GHEA Grapalat" w:cs="Sylfaen"/>
          <w:i/>
          <w:lang w:val="hy-AM"/>
        </w:rPr>
        <w:t>5</w:t>
      </w:r>
      <w:r w:rsidRPr="009A3A56">
        <w:rPr>
          <w:rFonts w:ascii="GHEA Grapalat" w:eastAsia="Calibri" w:hAnsi="GHEA Grapalat" w:cs="Sylfaen"/>
          <w:i/>
          <w:lang w:val="af-ZA"/>
        </w:rPr>
        <w:t>)</w:t>
      </w:r>
      <w:r w:rsidRPr="009A3A56">
        <w:rPr>
          <w:rFonts w:ascii="GHEA Grapalat" w:eastAsia="Calibri" w:hAnsi="GHEA Grapalat"/>
          <w:i/>
          <w:lang w:val="af-ZA"/>
        </w:rPr>
        <w:t xml:space="preserve"> Գործազուր</w:t>
      </w:r>
      <w:r w:rsidRPr="009A3A56">
        <w:rPr>
          <w:rFonts w:ascii="GHEA Grapalat" w:eastAsia="Calibri" w:hAnsi="GHEA Grapalat"/>
          <w:i/>
          <w:lang w:val="hy-AM"/>
        </w:rPr>
        <w:t>կ</w:t>
      </w:r>
      <w:r w:rsidRPr="009A3A56">
        <w:rPr>
          <w:rFonts w:ascii="GHEA Grapalat" w:eastAsia="Calibri" w:hAnsi="GHEA Grapalat"/>
          <w:i/>
          <w:lang w:val="af-ZA"/>
        </w:rPr>
        <w:t>ին այլ վայրում աշխատանքի տեղավորման</w:t>
      </w:r>
      <w:r w:rsidRPr="009A3A56">
        <w:rPr>
          <w:rFonts w:ascii="GHEA Grapalat" w:eastAsia="Calibri" w:hAnsi="GHEA Grapalat"/>
          <w:i/>
          <w:lang w:val="hy-AM"/>
        </w:rPr>
        <w:t xml:space="preserve"> </w:t>
      </w:r>
      <w:r w:rsidRPr="009A3A56">
        <w:rPr>
          <w:rFonts w:ascii="GHEA Grapalat" w:eastAsia="Calibri" w:hAnsi="GHEA Grapalat"/>
          <w:i/>
          <w:lang w:val="af-ZA"/>
        </w:rPr>
        <w:t xml:space="preserve">աջակցության տրամադրում </w:t>
      </w:r>
    </w:p>
    <w:p w:rsidR="00C44C30" w:rsidRPr="009A3A56" w:rsidRDefault="00C44C30" w:rsidP="007B4797">
      <w:pPr>
        <w:tabs>
          <w:tab w:val="left" w:pos="1260"/>
        </w:tabs>
        <w:ind w:firstLine="720"/>
        <w:jc w:val="both"/>
        <w:rPr>
          <w:rFonts w:ascii="GHEA Grapalat" w:eastAsia="Calibri" w:hAnsi="GHEA Grapalat"/>
          <w:lang w:val="hy-AM"/>
        </w:rPr>
      </w:pPr>
      <w:r w:rsidRPr="009A3A56">
        <w:rPr>
          <w:rFonts w:ascii="GHEA Grapalat" w:eastAsia="Calibri" w:hAnsi="GHEA Grapalat" w:cs="Sylfaen"/>
          <w:lang w:val="af-ZA"/>
        </w:rPr>
        <w:t xml:space="preserve">ա. </w:t>
      </w:r>
      <w:r w:rsidRPr="009A3A56">
        <w:rPr>
          <w:rFonts w:ascii="GHEA Grapalat" w:eastAsia="Calibri" w:hAnsi="GHEA Grapalat" w:cs="Sylfaen"/>
          <w:lang w:val="hy-AM"/>
        </w:rPr>
        <w:t>ծ</w:t>
      </w:r>
      <w:r w:rsidRPr="009A3A56">
        <w:rPr>
          <w:rFonts w:ascii="GHEA Grapalat" w:eastAsia="Calibri" w:hAnsi="GHEA Grapalat" w:cs="Sylfaen"/>
          <w:lang w:val="af-ZA"/>
        </w:rPr>
        <w:t>րագրի նպատակը ա</w:t>
      </w:r>
      <w:r w:rsidRPr="009A3A56">
        <w:rPr>
          <w:rFonts w:ascii="GHEA Grapalat" w:eastAsia="Calibri" w:hAnsi="GHEA Grapalat"/>
          <w:lang w:val="hy-AM"/>
        </w:rPr>
        <w:t>շխատուժի ներքին տեղաշարժի կարգավորման</w:t>
      </w:r>
      <w:r w:rsidRPr="009A3A56">
        <w:rPr>
          <w:rFonts w:ascii="GHEA Grapalat" w:eastAsia="Calibri" w:hAnsi="GHEA Grapalat"/>
          <w:lang w:val="af-ZA"/>
        </w:rPr>
        <w:t xml:space="preserve"> </w:t>
      </w:r>
      <w:r w:rsidRPr="009A3A56">
        <w:rPr>
          <w:rFonts w:ascii="GHEA Grapalat" w:eastAsia="Calibri" w:hAnsi="GHEA Grapalat"/>
          <w:lang w:val="hy-AM"/>
        </w:rPr>
        <w:t>միջոցով</w:t>
      </w:r>
      <w:r w:rsidRPr="009A3A56">
        <w:rPr>
          <w:rFonts w:ascii="GHEA Grapalat" w:eastAsia="Calibri" w:hAnsi="GHEA Grapalat"/>
          <w:lang w:val="af-ZA"/>
        </w:rPr>
        <w:t xml:space="preserve"> Հայաստանի Հանրապետության մարզերում, մասնա</w:t>
      </w:r>
      <w:r w:rsidRPr="009A3A56">
        <w:rPr>
          <w:rFonts w:ascii="GHEA Grapalat" w:eastAsia="Calibri" w:hAnsi="GHEA Grapalat"/>
          <w:lang w:val="af-ZA"/>
        </w:rPr>
        <w:softHyphen/>
        <w:t xml:space="preserve">վորապես, </w:t>
      </w:r>
      <w:r w:rsidRPr="009A3A56">
        <w:rPr>
          <w:rFonts w:ascii="GHEA Grapalat" w:eastAsia="Calibri" w:hAnsi="GHEA Grapalat"/>
          <w:lang w:val="hy-AM"/>
        </w:rPr>
        <w:t>գյուղական բնակավայրերում և սահմանամերձ տարածաշրջաններում շարունակաբար</w:t>
      </w:r>
      <w:r w:rsidRPr="009A3A56">
        <w:rPr>
          <w:rFonts w:ascii="GHEA Grapalat" w:eastAsia="Calibri" w:hAnsi="GHEA Grapalat"/>
          <w:lang w:val="af-ZA"/>
        </w:rPr>
        <w:t xml:space="preserve"> </w:t>
      </w:r>
      <w:r w:rsidRPr="009A3A56">
        <w:rPr>
          <w:rFonts w:ascii="GHEA Grapalat" w:eastAsia="Calibri" w:hAnsi="GHEA Grapalat"/>
          <w:lang w:val="hy-AM"/>
        </w:rPr>
        <w:t>չլրացվող</w:t>
      </w:r>
      <w:r w:rsidRPr="009A3A56">
        <w:rPr>
          <w:rFonts w:ascii="GHEA Grapalat" w:eastAsia="Calibri" w:hAnsi="GHEA Grapalat"/>
          <w:lang w:val="af-ZA"/>
        </w:rPr>
        <w:t xml:space="preserve"> </w:t>
      </w:r>
      <w:r w:rsidRPr="009A3A56">
        <w:rPr>
          <w:rFonts w:ascii="GHEA Grapalat" w:eastAsia="Calibri" w:hAnsi="GHEA Grapalat"/>
          <w:lang w:val="hy-AM"/>
        </w:rPr>
        <w:t>թափուր</w:t>
      </w:r>
      <w:r w:rsidRPr="009A3A56">
        <w:rPr>
          <w:rFonts w:ascii="GHEA Grapalat" w:eastAsia="Calibri" w:hAnsi="GHEA Grapalat"/>
          <w:lang w:val="af-ZA"/>
        </w:rPr>
        <w:t xml:space="preserve"> </w:t>
      </w:r>
      <w:r w:rsidRPr="009A3A56">
        <w:rPr>
          <w:rFonts w:ascii="GHEA Grapalat" w:eastAsia="Calibri" w:hAnsi="GHEA Grapalat"/>
          <w:lang w:val="hy-AM"/>
        </w:rPr>
        <w:t>աշխատատեղերի և, հատկապես, բժիշկների և ուսուցիչների թափուր աշխատատեղերի</w:t>
      </w:r>
      <w:r w:rsidRPr="009A3A56">
        <w:rPr>
          <w:rFonts w:ascii="GHEA Grapalat" w:eastAsia="Calibri" w:hAnsi="GHEA Grapalat"/>
          <w:lang w:val="af-ZA"/>
        </w:rPr>
        <w:t xml:space="preserve"> </w:t>
      </w:r>
      <w:r w:rsidRPr="009A3A56">
        <w:rPr>
          <w:rFonts w:ascii="GHEA Grapalat" w:eastAsia="Calibri" w:hAnsi="GHEA Grapalat"/>
          <w:lang w:val="hy-AM"/>
        </w:rPr>
        <w:t xml:space="preserve">համալրումն </w:t>
      </w:r>
      <w:r w:rsidRPr="009A3A56">
        <w:rPr>
          <w:rFonts w:ascii="GHEA Grapalat" w:eastAsia="Calibri" w:hAnsi="GHEA Grapalat"/>
          <w:lang w:val="af-ZA"/>
        </w:rPr>
        <w:t>ու կայուն զբաղվածու</w:t>
      </w:r>
      <w:r w:rsidRPr="009A3A56">
        <w:rPr>
          <w:rFonts w:ascii="GHEA Grapalat" w:eastAsia="Calibri" w:hAnsi="GHEA Grapalat"/>
          <w:lang w:val="af-ZA"/>
        </w:rPr>
        <w:softHyphen/>
        <w:t>թյան ապահովումն է</w:t>
      </w:r>
      <w:r w:rsidRPr="009A3A56">
        <w:rPr>
          <w:rFonts w:ascii="GHEA Grapalat" w:eastAsia="Calibri" w:hAnsi="GHEA Grapalat"/>
          <w:lang w:val="hy-AM"/>
        </w:rPr>
        <w:t>,</w:t>
      </w:r>
    </w:p>
    <w:p w:rsidR="00C44C30" w:rsidRPr="009A3A56" w:rsidRDefault="00C44C30" w:rsidP="007B4797">
      <w:pPr>
        <w:ind w:firstLine="720"/>
        <w:jc w:val="both"/>
        <w:rPr>
          <w:rFonts w:ascii="GHEA Grapalat" w:eastAsia="Calibri" w:hAnsi="GHEA Grapalat" w:cs="Sylfaen"/>
          <w:bCs/>
          <w:lang w:val="hy-AM"/>
        </w:rPr>
      </w:pPr>
      <w:r w:rsidRPr="009A3A56">
        <w:rPr>
          <w:rFonts w:ascii="GHEA Grapalat" w:eastAsia="Calibri" w:hAnsi="GHEA Grapalat" w:cs="Sylfaen"/>
          <w:lang w:val="af-ZA"/>
        </w:rPr>
        <w:t xml:space="preserve">բ.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շահառուներն</w:t>
      </w:r>
      <w:r w:rsidRPr="009A3A56">
        <w:rPr>
          <w:rFonts w:ascii="GHEA Grapalat" w:eastAsia="Calibri" w:hAnsi="GHEA Grapalat" w:cs="Sylfaen"/>
          <w:lang w:val="af-ZA"/>
        </w:rPr>
        <w:t xml:space="preserve"> </w:t>
      </w:r>
      <w:r w:rsidRPr="009A3A56">
        <w:rPr>
          <w:rFonts w:ascii="GHEA Grapalat" w:eastAsia="Calibri" w:hAnsi="GHEA Grapalat" w:cs="Sylfaen"/>
          <w:lang w:val="hy-AM"/>
        </w:rPr>
        <w:t>են</w:t>
      </w:r>
      <w:r w:rsidRPr="009A3A56">
        <w:rPr>
          <w:rFonts w:ascii="GHEA Grapalat" w:eastAsia="Calibri" w:hAnsi="GHEA Grapalat" w:cs="Sylfaen"/>
          <w:lang w:val="af-ZA"/>
        </w:rPr>
        <w:t xml:space="preserve"> գործազուրկները</w:t>
      </w:r>
      <w:r w:rsidRPr="009A3A56">
        <w:rPr>
          <w:rFonts w:ascii="GHEA Grapalat" w:eastAsia="Calibri" w:hAnsi="GHEA Grapalat" w:cs="Sylfaen"/>
          <w:bCs/>
          <w:lang w:val="hy-AM"/>
        </w:rPr>
        <w:t>,</w:t>
      </w:r>
    </w:p>
    <w:p w:rsidR="00C44C30" w:rsidRPr="009A3A56" w:rsidRDefault="00C44C30" w:rsidP="007B4797">
      <w:pPr>
        <w:ind w:firstLine="720"/>
        <w:jc w:val="both"/>
        <w:rPr>
          <w:rFonts w:ascii="GHEA Grapalat" w:eastAsia="Calibri" w:hAnsi="GHEA Grapalat" w:cs="Sylfaen"/>
          <w:lang w:val="af-ZA"/>
        </w:rPr>
      </w:pPr>
      <w:r w:rsidRPr="009A3A56">
        <w:rPr>
          <w:rFonts w:ascii="GHEA Grapalat" w:eastAsia="Calibri" w:hAnsi="GHEA Grapalat" w:cs="Sylfaen"/>
          <w:lang w:val="af-ZA"/>
        </w:rPr>
        <w:t>գ. ծրագրի շրջանակներում շահառուներին փոխհատուցվում են հետևյալ ծախսերը՝</w:t>
      </w:r>
    </w:p>
    <w:p w:rsidR="00C44C30" w:rsidRPr="009A3A56" w:rsidRDefault="00C44C30" w:rsidP="007B4797">
      <w:pPr>
        <w:numPr>
          <w:ilvl w:val="0"/>
          <w:numId w:val="33"/>
        </w:numPr>
        <w:tabs>
          <w:tab w:val="left" w:pos="990"/>
        </w:tabs>
        <w:ind w:left="720" w:firstLine="0"/>
        <w:jc w:val="both"/>
        <w:rPr>
          <w:rFonts w:ascii="GHEA Grapalat" w:eastAsia="Calibri" w:hAnsi="GHEA Grapalat" w:cs="Sylfaen"/>
          <w:lang w:val="af-ZA"/>
        </w:rPr>
      </w:pPr>
      <w:r w:rsidRPr="009A3A56">
        <w:rPr>
          <w:rFonts w:ascii="GHEA Grapalat" w:eastAsia="Calibri" w:hAnsi="GHEA Grapalat" w:cs="Sylfaen"/>
        </w:rPr>
        <w:t>շահառուի</w:t>
      </w:r>
      <w:r w:rsidRPr="009A3A56">
        <w:rPr>
          <w:rFonts w:ascii="GHEA Grapalat" w:eastAsia="Calibri" w:hAnsi="GHEA Grapalat"/>
          <w:lang w:val="af-ZA"/>
        </w:rPr>
        <w:t xml:space="preserve"> </w:t>
      </w:r>
      <w:r w:rsidRPr="009A3A56">
        <w:rPr>
          <w:rFonts w:ascii="GHEA Grapalat" w:eastAsia="Calibri" w:hAnsi="GHEA Grapalat" w:cs="Sylfaen"/>
        </w:rPr>
        <w:t>և</w:t>
      </w:r>
      <w:r w:rsidRPr="009A3A56">
        <w:rPr>
          <w:rFonts w:ascii="GHEA Grapalat" w:eastAsia="Calibri" w:hAnsi="GHEA Grapalat"/>
          <w:lang w:val="af-ZA"/>
        </w:rPr>
        <w:t xml:space="preserve"> </w:t>
      </w:r>
      <w:r w:rsidRPr="009A3A56">
        <w:rPr>
          <w:rFonts w:ascii="GHEA Grapalat" w:eastAsia="Calibri" w:hAnsi="GHEA Grapalat" w:cs="Sylfaen"/>
        </w:rPr>
        <w:t>իր</w:t>
      </w:r>
      <w:r w:rsidRPr="009A3A56">
        <w:rPr>
          <w:rFonts w:ascii="GHEA Grapalat" w:eastAsia="Calibri" w:hAnsi="GHEA Grapalat"/>
          <w:lang w:val="af-ZA"/>
        </w:rPr>
        <w:t xml:space="preserve"> </w:t>
      </w:r>
      <w:r w:rsidRPr="009A3A56">
        <w:rPr>
          <w:rFonts w:ascii="GHEA Grapalat" w:eastAsia="Calibri" w:hAnsi="GHEA Grapalat" w:cs="Sylfaen"/>
        </w:rPr>
        <w:t>ընտանիքի</w:t>
      </w:r>
      <w:r w:rsidRPr="009A3A56">
        <w:rPr>
          <w:rFonts w:ascii="GHEA Grapalat" w:eastAsia="Calibri" w:hAnsi="GHEA Grapalat"/>
          <w:lang w:val="af-ZA"/>
        </w:rPr>
        <w:t xml:space="preserve"> </w:t>
      </w:r>
      <w:r w:rsidRPr="009A3A56">
        <w:rPr>
          <w:rFonts w:ascii="GHEA Grapalat" w:eastAsia="Calibri" w:hAnsi="GHEA Grapalat" w:cs="Sylfaen"/>
        </w:rPr>
        <w:t>անդամների</w:t>
      </w:r>
      <w:r w:rsidRPr="009A3A56">
        <w:rPr>
          <w:rFonts w:ascii="GHEA Grapalat" w:eastAsia="Calibri" w:hAnsi="GHEA Grapalat"/>
          <w:lang w:val="af-ZA"/>
        </w:rPr>
        <w:t xml:space="preserve"> </w:t>
      </w:r>
      <w:r w:rsidRPr="009A3A56">
        <w:rPr>
          <w:rFonts w:ascii="GHEA Grapalat" w:eastAsia="Calibri" w:hAnsi="GHEA Grapalat" w:cs="Sylfaen"/>
        </w:rPr>
        <w:t>տեղափոխման</w:t>
      </w:r>
      <w:r w:rsidRPr="009A3A56">
        <w:rPr>
          <w:rFonts w:ascii="GHEA Grapalat" w:eastAsia="Calibri" w:hAnsi="GHEA Grapalat"/>
          <w:lang w:val="af-ZA"/>
        </w:rPr>
        <w:t xml:space="preserve"> </w:t>
      </w:r>
      <w:r w:rsidRPr="009A3A56">
        <w:rPr>
          <w:rFonts w:ascii="GHEA Grapalat" w:eastAsia="Calibri" w:hAnsi="GHEA Grapalat" w:cs="Sylfaen"/>
        </w:rPr>
        <w:t>տրանսպորտային</w:t>
      </w:r>
      <w:r w:rsidRPr="009A3A56">
        <w:rPr>
          <w:rFonts w:ascii="GHEA Grapalat" w:eastAsia="Calibri" w:hAnsi="GHEA Grapalat"/>
          <w:lang w:val="af-ZA"/>
        </w:rPr>
        <w:t xml:space="preserve"> </w:t>
      </w:r>
      <w:r w:rsidRPr="009A3A56">
        <w:rPr>
          <w:rFonts w:ascii="GHEA Grapalat" w:eastAsia="Calibri" w:hAnsi="GHEA Grapalat" w:cs="Sylfaen"/>
        </w:rPr>
        <w:t>ծախսը</w:t>
      </w:r>
      <w:r w:rsidRPr="009A3A56">
        <w:rPr>
          <w:rFonts w:ascii="GHEA Grapalat" w:eastAsia="Calibri" w:hAnsi="GHEA Grapalat" w:cs="Sylfaen"/>
          <w:lang w:val="af-ZA"/>
        </w:rPr>
        <w:t>,</w:t>
      </w:r>
    </w:p>
    <w:p w:rsidR="00C44C30" w:rsidRPr="009A3A56" w:rsidRDefault="00C44C30" w:rsidP="007B4797">
      <w:pPr>
        <w:numPr>
          <w:ilvl w:val="0"/>
          <w:numId w:val="33"/>
        </w:numPr>
        <w:ind w:left="990" w:hanging="270"/>
        <w:jc w:val="both"/>
        <w:rPr>
          <w:rFonts w:ascii="GHEA Grapalat" w:eastAsia="Calibri" w:hAnsi="GHEA Grapalat" w:cs="Sylfaen"/>
          <w:lang w:val="af-ZA"/>
        </w:rPr>
      </w:pPr>
      <w:r w:rsidRPr="009A3A56">
        <w:rPr>
          <w:rFonts w:ascii="GHEA Grapalat" w:eastAsia="Calibri" w:hAnsi="GHEA Grapalat" w:cs="Sylfaen"/>
        </w:rPr>
        <w:t>շահառուի</w:t>
      </w:r>
      <w:r w:rsidRPr="009A3A56">
        <w:rPr>
          <w:rFonts w:ascii="GHEA Grapalat" w:eastAsia="Calibri" w:hAnsi="GHEA Grapalat" w:cs="Sylfaen"/>
          <w:lang w:val="af-ZA"/>
        </w:rPr>
        <w:t xml:space="preserve"> </w:t>
      </w:r>
      <w:r w:rsidRPr="009A3A56">
        <w:rPr>
          <w:rFonts w:ascii="GHEA Grapalat" w:eastAsia="Calibri" w:hAnsi="GHEA Grapalat" w:cs="Sylfaen"/>
        </w:rPr>
        <w:t>և</w:t>
      </w:r>
      <w:r w:rsidRPr="009A3A56">
        <w:rPr>
          <w:rFonts w:ascii="Courier New" w:eastAsia="Calibri" w:hAnsi="Courier New" w:cs="Courier New"/>
          <w:lang w:val="af-ZA"/>
        </w:rPr>
        <w:t> </w:t>
      </w:r>
      <w:r w:rsidRPr="009A3A56">
        <w:rPr>
          <w:rFonts w:ascii="GHEA Grapalat" w:eastAsia="Calibri" w:hAnsi="GHEA Grapalat" w:cs="Sylfaen"/>
        </w:rPr>
        <w:t>իր</w:t>
      </w:r>
      <w:r w:rsidRPr="009A3A56">
        <w:rPr>
          <w:rFonts w:ascii="GHEA Grapalat" w:eastAsia="Calibri" w:hAnsi="GHEA Grapalat"/>
          <w:lang w:val="af-ZA"/>
        </w:rPr>
        <w:t xml:space="preserve"> </w:t>
      </w:r>
      <w:r w:rsidRPr="009A3A56">
        <w:rPr>
          <w:rFonts w:ascii="GHEA Grapalat" w:eastAsia="Calibri" w:hAnsi="GHEA Grapalat" w:cs="Sylfaen"/>
        </w:rPr>
        <w:t>ընտանիքի</w:t>
      </w:r>
      <w:r w:rsidRPr="009A3A56">
        <w:rPr>
          <w:rFonts w:ascii="GHEA Grapalat" w:eastAsia="Calibri" w:hAnsi="GHEA Grapalat"/>
          <w:lang w:val="af-ZA"/>
        </w:rPr>
        <w:t xml:space="preserve"> </w:t>
      </w:r>
      <w:r w:rsidRPr="009A3A56">
        <w:rPr>
          <w:rFonts w:ascii="GHEA Grapalat" w:eastAsia="Calibri" w:hAnsi="GHEA Grapalat" w:cs="Sylfaen"/>
        </w:rPr>
        <w:t>անդամների</w:t>
      </w:r>
      <w:r w:rsidRPr="009A3A56">
        <w:rPr>
          <w:rFonts w:ascii="GHEA Grapalat" w:eastAsia="Calibri" w:hAnsi="GHEA Grapalat"/>
          <w:lang w:val="af-ZA"/>
        </w:rPr>
        <w:t xml:space="preserve"> </w:t>
      </w:r>
      <w:r w:rsidRPr="009A3A56">
        <w:rPr>
          <w:rFonts w:ascii="GHEA Grapalat" w:eastAsia="Calibri" w:hAnsi="GHEA Grapalat" w:cs="Sylfaen"/>
        </w:rPr>
        <w:t>անհրաժեշտ</w:t>
      </w:r>
      <w:r w:rsidRPr="009A3A56">
        <w:rPr>
          <w:rFonts w:ascii="GHEA Grapalat" w:eastAsia="Calibri" w:hAnsi="GHEA Grapalat"/>
          <w:lang w:val="af-ZA"/>
        </w:rPr>
        <w:t xml:space="preserve"> </w:t>
      </w:r>
      <w:r w:rsidRPr="009A3A56">
        <w:rPr>
          <w:rFonts w:ascii="GHEA Grapalat" w:eastAsia="Calibri" w:hAnsi="GHEA Grapalat" w:cs="Sylfaen"/>
        </w:rPr>
        <w:t>գույքի</w:t>
      </w:r>
      <w:r w:rsidRPr="009A3A56">
        <w:rPr>
          <w:rFonts w:ascii="GHEA Grapalat" w:eastAsia="Calibri" w:hAnsi="GHEA Grapalat"/>
          <w:lang w:val="af-ZA"/>
        </w:rPr>
        <w:t xml:space="preserve"> </w:t>
      </w:r>
      <w:r w:rsidRPr="009A3A56">
        <w:rPr>
          <w:rFonts w:ascii="GHEA Grapalat" w:eastAsia="Calibri" w:hAnsi="GHEA Grapalat" w:cs="Sylfaen"/>
        </w:rPr>
        <w:t>տեղափոխման</w:t>
      </w:r>
      <w:r w:rsidRPr="009A3A56">
        <w:rPr>
          <w:rFonts w:ascii="GHEA Grapalat" w:eastAsia="Calibri" w:hAnsi="GHEA Grapalat"/>
          <w:lang w:val="af-ZA"/>
        </w:rPr>
        <w:t xml:space="preserve"> </w:t>
      </w:r>
      <w:r w:rsidRPr="009A3A56">
        <w:rPr>
          <w:rFonts w:ascii="GHEA Grapalat" w:eastAsia="Calibri" w:hAnsi="GHEA Grapalat" w:cs="Sylfaen"/>
        </w:rPr>
        <w:t>տրանսպորտային</w:t>
      </w:r>
      <w:r w:rsidRPr="009A3A56">
        <w:rPr>
          <w:rFonts w:ascii="GHEA Grapalat" w:eastAsia="Calibri" w:hAnsi="GHEA Grapalat"/>
          <w:lang w:val="af-ZA"/>
        </w:rPr>
        <w:t xml:space="preserve"> </w:t>
      </w:r>
      <w:r w:rsidRPr="009A3A56">
        <w:rPr>
          <w:rFonts w:ascii="GHEA Grapalat" w:eastAsia="Calibri" w:hAnsi="GHEA Grapalat" w:cs="Sylfaen"/>
        </w:rPr>
        <w:t>ծախսը</w:t>
      </w:r>
      <w:r w:rsidRPr="009A3A56">
        <w:rPr>
          <w:rFonts w:ascii="GHEA Grapalat" w:eastAsia="Calibri" w:hAnsi="GHEA Grapalat" w:cs="Sylfaen"/>
          <w:lang w:val="af-ZA"/>
        </w:rPr>
        <w:t>,</w:t>
      </w:r>
    </w:p>
    <w:p w:rsidR="00C44C30" w:rsidRPr="009A3A56" w:rsidRDefault="00A55455" w:rsidP="007B4797">
      <w:pPr>
        <w:numPr>
          <w:ilvl w:val="0"/>
          <w:numId w:val="33"/>
        </w:numPr>
        <w:ind w:left="990" w:hanging="270"/>
        <w:jc w:val="both"/>
        <w:rPr>
          <w:rFonts w:ascii="GHEA Grapalat" w:eastAsia="Calibri" w:hAnsi="GHEA Grapalat" w:cs="Sylfaen"/>
          <w:lang w:val="af-ZA"/>
        </w:rPr>
      </w:pPr>
      <w:r>
        <w:rPr>
          <w:rFonts w:ascii="GHEA Grapalat" w:eastAsia="Calibri" w:hAnsi="GHEA Grapalat" w:cs="Sylfaen"/>
          <w:lang w:val="hy-AM"/>
        </w:rPr>
        <w:t>3 տարվա ընթացքում</w:t>
      </w:r>
      <w:r>
        <w:rPr>
          <w:rFonts w:ascii="GHEA Grapalat" w:eastAsia="Calibri" w:hAnsi="GHEA Grapalat"/>
          <w:lang w:val="hy-AM"/>
        </w:rPr>
        <w:t xml:space="preserve"> </w:t>
      </w:r>
      <w:r w:rsidR="00C44C30" w:rsidRPr="009A3A56">
        <w:rPr>
          <w:rFonts w:ascii="GHEA Grapalat" w:eastAsia="Calibri" w:hAnsi="GHEA Grapalat"/>
          <w:lang w:val="af-ZA"/>
        </w:rPr>
        <w:t xml:space="preserve">4 </w:t>
      </w:r>
      <w:r w:rsidR="00C44C30" w:rsidRPr="009A3A56">
        <w:rPr>
          <w:rFonts w:ascii="GHEA Grapalat" w:eastAsia="Calibri" w:hAnsi="GHEA Grapalat" w:cs="Sylfaen"/>
          <w:lang w:val="fr-FR"/>
        </w:rPr>
        <w:t>ան</w:t>
      </w:r>
      <w:r w:rsidR="00C44C30" w:rsidRPr="009A3A56">
        <w:rPr>
          <w:rFonts w:ascii="GHEA Grapalat" w:eastAsia="Calibri" w:hAnsi="GHEA Grapalat"/>
          <w:lang w:val="fr-FR"/>
        </w:rPr>
        <w:t>գ</w:t>
      </w:r>
      <w:r w:rsidR="00C44C30" w:rsidRPr="009A3A56">
        <w:rPr>
          <w:rFonts w:ascii="GHEA Grapalat" w:eastAsia="Calibri" w:hAnsi="GHEA Grapalat" w:cs="Sylfaen"/>
          <w:lang w:val="fr-FR"/>
        </w:rPr>
        <w:t>ամ</w:t>
      </w:r>
      <w:r w:rsidR="00C44C30" w:rsidRPr="009A3A56">
        <w:rPr>
          <w:rFonts w:ascii="GHEA Grapalat" w:eastAsia="Calibri" w:hAnsi="GHEA Grapalat"/>
          <w:lang w:val="af-ZA"/>
        </w:rPr>
        <w:t xml:space="preserve"> </w:t>
      </w:r>
      <w:r w:rsidR="00C44C30" w:rsidRPr="009A3A56">
        <w:rPr>
          <w:rFonts w:ascii="GHEA Grapalat" w:eastAsia="Calibri" w:hAnsi="GHEA Grapalat" w:cs="Sylfaen"/>
          <w:lang w:val="fr-FR"/>
        </w:rPr>
        <w:t>մշտական</w:t>
      </w:r>
      <w:r w:rsidR="00C44C30" w:rsidRPr="009A3A56">
        <w:rPr>
          <w:rFonts w:ascii="GHEA Grapalat" w:eastAsia="Calibri" w:hAnsi="GHEA Grapalat"/>
          <w:lang w:val="af-ZA"/>
        </w:rPr>
        <w:t xml:space="preserve"> </w:t>
      </w:r>
      <w:r w:rsidR="00C44C30" w:rsidRPr="009A3A56">
        <w:rPr>
          <w:rFonts w:ascii="GHEA Grapalat" w:eastAsia="Calibri" w:hAnsi="GHEA Grapalat" w:cs="Sylfaen"/>
          <w:lang w:val="fr-FR"/>
        </w:rPr>
        <w:t>բնակավայր</w:t>
      </w:r>
      <w:r w:rsidR="00C44C30" w:rsidRPr="009A3A56">
        <w:rPr>
          <w:rFonts w:ascii="GHEA Grapalat" w:eastAsia="Calibri" w:hAnsi="GHEA Grapalat"/>
          <w:lang w:val="af-ZA"/>
        </w:rPr>
        <w:t xml:space="preserve"> </w:t>
      </w:r>
      <w:r w:rsidR="00C44C30" w:rsidRPr="009A3A56">
        <w:rPr>
          <w:rFonts w:ascii="GHEA Grapalat" w:eastAsia="Calibri" w:hAnsi="GHEA Grapalat" w:cs="Sylfaen"/>
          <w:lang w:val="fr-FR"/>
        </w:rPr>
        <w:t>այցելելու</w:t>
      </w:r>
      <w:r w:rsidR="00C44C30" w:rsidRPr="009A3A56">
        <w:rPr>
          <w:rFonts w:ascii="GHEA Grapalat" w:eastAsia="Calibri" w:hAnsi="GHEA Grapalat"/>
          <w:lang w:val="af-ZA"/>
        </w:rPr>
        <w:t xml:space="preserve"> </w:t>
      </w:r>
      <w:r w:rsidR="00C44C30" w:rsidRPr="009A3A56">
        <w:rPr>
          <w:rFonts w:ascii="GHEA Grapalat" w:eastAsia="Calibri" w:hAnsi="GHEA Grapalat" w:cs="Sylfaen"/>
          <w:lang w:val="fr-FR"/>
        </w:rPr>
        <w:t>համար</w:t>
      </w:r>
      <w:r w:rsidR="00C44C30" w:rsidRPr="009A3A56">
        <w:rPr>
          <w:rFonts w:ascii="GHEA Grapalat" w:eastAsia="Calibri" w:hAnsi="GHEA Grapalat"/>
          <w:lang w:val="af-ZA"/>
        </w:rPr>
        <w:t xml:space="preserve"> </w:t>
      </w:r>
      <w:r w:rsidR="00C44C30" w:rsidRPr="009A3A56">
        <w:rPr>
          <w:rFonts w:ascii="GHEA Grapalat" w:eastAsia="Calibri" w:hAnsi="GHEA Grapalat" w:cs="Sylfaen"/>
          <w:lang w:val="fr-FR"/>
        </w:rPr>
        <w:t>տրանսպորտային</w:t>
      </w:r>
      <w:r w:rsidR="00C44C30" w:rsidRPr="009A3A56">
        <w:rPr>
          <w:rFonts w:ascii="GHEA Grapalat" w:eastAsia="Calibri" w:hAnsi="GHEA Grapalat"/>
          <w:lang w:val="af-ZA"/>
        </w:rPr>
        <w:t xml:space="preserve"> </w:t>
      </w:r>
      <w:r w:rsidR="00C44C30" w:rsidRPr="009A3A56">
        <w:rPr>
          <w:rFonts w:ascii="GHEA Grapalat" w:eastAsia="Calibri" w:hAnsi="GHEA Grapalat" w:cs="Sylfaen"/>
          <w:lang w:val="fr-FR"/>
        </w:rPr>
        <w:t>ծախսը</w:t>
      </w:r>
      <w:r>
        <w:rPr>
          <w:rFonts w:ascii="GHEA Grapalat" w:eastAsia="Calibri" w:hAnsi="GHEA Grapalat" w:cs="Sylfaen"/>
          <w:lang w:val="hy-AM"/>
        </w:rPr>
        <w:t>,</w:t>
      </w:r>
    </w:p>
    <w:p w:rsidR="00C44C30" w:rsidRPr="009A3A56" w:rsidRDefault="00C44C30" w:rsidP="007B4797">
      <w:pPr>
        <w:numPr>
          <w:ilvl w:val="0"/>
          <w:numId w:val="33"/>
        </w:numPr>
        <w:ind w:left="990" w:hanging="270"/>
        <w:jc w:val="both"/>
        <w:rPr>
          <w:rFonts w:ascii="GHEA Grapalat" w:eastAsia="Calibri" w:hAnsi="GHEA Grapalat" w:cs="Sylfaen"/>
          <w:lang w:val="af-ZA"/>
        </w:rPr>
      </w:pPr>
      <w:r w:rsidRPr="009A3A56">
        <w:rPr>
          <w:rFonts w:ascii="GHEA Grapalat" w:eastAsia="Calibri" w:hAnsi="GHEA Grapalat" w:cs="Sylfaen"/>
        </w:rPr>
        <w:lastRenderedPageBreak/>
        <w:t>միանվագ</w:t>
      </w:r>
      <w:r w:rsidRPr="009A3A56">
        <w:rPr>
          <w:rFonts w:ascii="GHEA Grapalat" w:eastAsia="Calibri" w:hAnsi="GHEA Grapalat" w:cs="Sylfaen"/>
          <w:lang w:val="af-ZA"/>
        </w:rPr>
        <w:t xml:space="preserve"> ֆինանսական աջակցություն` նվազագույն </w:t>
      </w:r>
      <w:r w:rsidRPr="009A3A56">
        <w:rPr>
          <w:rFonts w:ascii="GHEA Grapalat" w:eastAsia="Calibri" w:hAnsi="GHEA Grapalat" w:cs="Sylfaen"/>
        </w:rPr>
        <w:t>ամսական</w:t>
      </w:r>
      <w:r w:rsidRPr="009A3A56">
        <w:rPr>
          <w:rFonts w:ascii="GHEA Grapalat" w:eastAsia="Calibri" w:hAnsi="GHEA Grapalat" w:cs="Sylfaen"/>
          <w:lang w:val="af-ZA"/>
        </w:rPr>
        <w:t xml:space="preserve"> ա</w:t>
      </w:r>
      <w:r w:rsidRPr="009A3A56">
        <w:rPr>
          <w:rFonts w:ascii="GHEA Grapalat" w:eastAsia="Calibri" w:hAnsi="GHEA Grapalat" w:cs="Sylfaen"/>
        </w:rPr>
        <w:t>շխատավարձի</w:t>
      </w:r>
      <w:r w:rsidRPr="009A3A56">
        <w:rPr>
          <w:rFonts w:ascii="GHEA Grapalat" w:eastAsia="Calibri" w:hAnsi="GHEA Grapalat" w:cs="Sylfaen"/>
          <w:lang w:val="af-ZA"/>
        </w:rPr>
        <w:t xml:space="preserve"> </w:t>
      </w:r>
      <w:r w:rsidRPr="009A3A56">
        <w:rPr>
          <w:rFonts w:ascii="GHEA Grapalat" w:eastAsia="Calibri" w:hAnsi="GHEA Grapalat" w:cs="Sylfaen"/>
        </w:rPr>
        <w:t>եռապատիկի</w:t>
      </w:r>
      <w:r w:rsidRPr="009A3A56">
        <w:rPr>
          <w:rFonts w:ascii="GHEA Grapalat" w:eastAsia="Calibri" w:hAnsi="GHEA Grapalat" w:cs="Sylfaen"/>
          <w:lang w:val="af-ZA"/>
        </w:rPr>
        <w:t xml:space="preserve"> </w:t>
      </w:r>
      <w:r w:rsidRPr="009A3A56">
        <w:rPr>
          <w:rFonts w:ascii="GHEA Grapalat" w:eastAsia="Calibri" w:hAnsi="GHEA Grapalat" w:cs="Sylfaen"/>
        </w:rPr>
        <w:t>չափով</w:t>
      </w:r>
      <w:r w:rsidRPr="009A3A56">
        <w:rPr>
          <w:rFonts w:ascii="GHEA Grapalat" w:eastAsia="Calibri" w:hAnsi="GHEA Grapalat" w:cs="Sylfaen"/>
          <w:lang w:val="af-ZA"/>
        </w:rPr>
        <w:t>,</w:t>
      </w:r>
    </w:p>
    <w:p w:rsidR="00C44C30" w:rsidRPr="000F5519" w:rsidRDefault="00C44C30" w:rsidP="007B4797">
      <w:pPr>
        <w:numPr>
          <w:ilvl w:val="0"/>
          <w:numId w:val="33"/>
        </w:numPr>
        <w:ind w:left="990" w:hanging="270"/>
        <w:jc w:val="both"/>
        <w:rPr>
          <w:rFonts w:ascii="GHEA Grapalat" w:eastAsia="Calibri" w:hAnsi="GHEA Grapalat" w:cs="Sylfaen"/>
          <w:lang w:val="af-ZA"/>
        </w:rPr>
      </w:pPr>
      <w:r w:rsidRPr="009A3A56">
        <w:rPr>
          <w:rFonts w:ascii="GHEA Grapalat" w:eastAsia="Calibri" w:hAnsi="GHEA Grapalat" w:cs="Sylfaen"/>
        </w:rPr>
        <w:t>ամսական</w:t>
      </w:r>
      <w:r w:rsidRPr="009A3A56">
        <w:rPr>
          <w:rFonts w:ascii="GHEA Grapalat" w:eastAsia="Calibri" w:hAnsi="GHEA Grapalat" w:cs="Sylfaen"/>
          <w:lang w:val="af-ZA"/>
        </w:rPr>
        <w:t xml:space="preserve"> </w:t>
      </w:r>
      <w:r w:rsidRPr="009A3A56">
        <w:rPr>
          <w:rFonts w:ascii="GHEA Grapalat" w:eastAsia="Calibri" w:hAnsi="GHEA Grapalat" w:cs="Sylfaen"/>
        </w:rPr>
        <w:t>գումար</w:t>
      </w:r>
      <w:r w:rsidRPr="009A3A56">
        <w:rPr>
          <w:rFonts w:ascii="GHEA Grapalat" w:eastAsia="Calibri" w:hAnsi="GHEA Grapalat" w:cs="Sylfaen"/>
          <w:lang w:val="af-ZA"/>
        </w:rPr>
        <w:t xml:space="preserve"> </w:t>
      </w:r>
      <w:r w:rsidRPr="009A3A56">
        <w:rPr>
          <w:rFonts w:ascii="GHEA Grapalat" w:eastAsia="Calibri" w:hAnsi="GHEA Grapalat" w:cs="Sylfaen"/>
        </w:rPr>
        <w:t>բնակարանային</w:t>
      </w:r>
      <w:r w:rsidRPr="009A3A56">
        <w:rPr>
          <w:rFonts w:ascii="GHEA Grapalat" w:eastAsia="Calibri" w:hAnsi="GHEA Grapalat" w:cs="Sylfaen"/>
          <w:lang w:val="af-ZA"/>
        </w:rPr>
        <w:t xml:space="preserve"> </w:t>
      </w:r>
      <w:r w:rsidRPr="009A3A56">
        <w:rPr>
          <w:rFonts w:ascii="GHEA Grapalat" w:eastAsia="Calibri" w:hAnsi="GHEA Grapalat" w:cs="Sylfaen"/>
        </w:rPr>
        <w:t>վարձի</w:t>
      </w:r>
      <w:r w:rsidRPr="009A3A56">
        <w:rPr>
          <w:rFonts w:ascii="GHEA Grapalat" w:eastAsia="Calibri" w:hAnsi="GHEA Grapalat" w:cs="Sylfaen"/>
          <w:lang w:val="af-ZA"/>
        </w:rPr>
        <w:t xml:space="preserve"> </w:t>
      </w:r>
      <w:r w:rsidRPr="009A3A56">
        <w:rPr>
          <w:rFonts w:ascii="GHEA Grapalat" w:eastAsia="Calibri" w:hAnsi="GHEA Grapalat" w:cs="Sylfaen"/>
        </w:rPr>
        <w:t>և</w:t>
      </w:r>
      <w:r w:rsidRPr="009A3A56">
        <w:rPr>
          <w:rFonts w:ascii="GHEA Grapalat" w:eastAsia="Calibri" w:hAnsi="GHEA Grapalat" w:cs="Sylfaen"/>
          <w:lang w:val="af-ZA"/>
        </w:rPr>
        <w:t xml:space="preserve"> </w:t>
      </w:r>
      <w:r w:rsidRPr="009A3A56">
        <w:rPr>
          <w:rFonts w:ascii="GHEA Grapalat" w:eastAsia="Calibri" w:hAnsi="GHEA Grapalat" w:cs="Sylfaen"/>
        </w:rPr>
        <w:t>կոմունալ</w:t>
      </w:r>
      <w:r w:rsidRPr="009A3A56">
        <w:rPr>
          <w:rFonts w:ascii="GHEA Grapalat" w:eastAsia="Calibri" w:hAnsi="GHEA Grapalat" w:cs="Sylfaen"/>
          <w:lang w:val="af-ZA"/>
        </w:rPr>
        <w:t xml:space="preserve"> </w:t>
      </w:r>
      <w:r w:rsidRPr="009A3A56">
        <w:rPr>
          <w:rFonts w:ascii="GHEA Grapalat" w:eastAsia="Calibri" w:hAnsi="GHEA Grapalat" w:cs="Sylfaen"/>
        </w:rPr>
        <w:t>ծախսերի</w:t>
      </w:r>
      <w:r w:rsidRPr="009A3A56">
        <w:rPr>
          <w:rFonts w:ascii="GHEA Grapalat" w:eastAsia="Calibri" w:hAnsi="GHEA Grapalat" w:cs="Sylfaen"/>
          <w:lang w:val="af-ZA"/>
        </w:rPr>
        <w:t xml:space="preserve"> </w:t>
      </w:r>
      <w:r w:rsidRPr="009A3A56">
        <w:rPr>
          <w:rFonts w:ascii="GHEA Grapalat" w:eastAsia="Calibri" w:hAnsi="GHEA Grapalat" w:cs="Sylfaen"/>
        </w:rPr>
        <w:t>համար</w:t>
      </w:r>
      <w:r w:rsidRPr="009A3A56">
        <w:rPr>
          <w:rFonts w:ascii="GHEA Grapalat" w:eastAsia="Calibri" w:hAnsi="GHEA Grapalat" w:cs="Sylfaen"/>
          <w:lang w:val="af-ZA"/>
        </w:rPr>
        <w:t xml:space="preserve">` </w:t>
      </w:r>
      <w:r w:rsidRPr="009A3A56">
        <w:rPr>
          <w:rFonts w:ascii="GHEA Grapalat" w:eastAsia="Calibri" w:hAnsi="GHEA Grapalat"/>
          <w:bCs/>
          <w:lang w:val="hy-AM"/>
        </w:rPr>
        <w:t>«</w:t>
      </w:r>
      <w:r w:rsidRPr="009A3A56">
        <w:rPr>
          <w:rFonts w:ascii="GHEA Grapalat" w:eastAsia="Calibri" w:hAnsi="GHEA Grapalat"/>
          <w:bCs/>
        </w:rPr>
        <w:t>Նվազագույն</w:t>
      </w:r>
      <w:r w:rsidRPr="009A3A56">
        <w:rPr>
          <w:rFonts w:ascii="GHEA Grapalat" w:eastAsia="Calibri" w:hAnsi="GHEA Grapalat"/>
          <w:bCs/>
          <w:lang w:val="af-ZA"/>
        </w:rPr>
        <w:t xml:space="preserve"> </w:t>
      </w:r>
      <w:r w:rsidRPr="009A3A56">
        <w:rPr>
          <w:rFonts w:ascii="GHEA Grapalat" w:eastAsia="Calibri" w:hAnsi="GHEA Grapalat"/>
          <w:bCs/>
        </w:rPr>
        <w:t>ամսական</w:t>
      </w:r>
      <w:r w:rsidRPr="009A3A56">
        <w:rPr>
          <w:rFonts w:ascii="GHEA Grapalat" w:eastAsia="Calibri" w:hAnsi="GHEA Grapalat"/>
          <w:bCs/>
          <w:lang w:val="af-ZA"/>
        </w:rPr>
        <w:t xml:space="preserve"> </w:t>
      </w:r>
      <w:r w:rsidRPr="009A3A56">
        <w:rPr>
          <w:rFonts w:ascii="GHEA Grapalat" w:eastAsia="Calibri" w:hAnsi="GHEA Grapalat"/>
          <w:bCs/>
        </w:rPr>
        <w:t>աշխատավարձի</w:t>
      </w:r>
      <w:r w:rsidRPr="009A3A56">
        <w:rPr>
          <w:rFonts w:ascii="GHEA Grapalat" w:eastAsia="Calibri" w:hAnsi="GHEA Grapalat"/>
          <w:bCs/>
          <w:lang w:val="af-ZA"/>
        </w:rPr>
        <w:t xml:space="preserve"> </w:t>
      </w:r>
      <w:r w:rsidRPr="009A3A56">
        <w:rPr>
          <w:rFonts w:ascii="GHEA Grapalat" w:eastAsia="Calibri" w:hAnsi="GHEA Grapalat"/>
          <w:bCs/>
        </w:rPr>
        <w:t>մասին</w:t>
      </w:r>
      <w:r w:rsidRPr="009A3A56">
        <w:rPr>
          <w:rFonts w:ascii="GHEA Grapalat" w:eastAsia="Calibri" w:hAnsi="GHEA Grapalat"/>
          <w:bCs/>
          <w:lang w:val="af-ZA"/>
        </w:rPr>
        <w:t xml:space="preserve">» </w:t>
      </w:r>
      <w:r w:rsidRPr="009A3A56">
        <w:rPr>
          <w:rFonts w:ascii="GHEA Grapalat" w:eastAsia="Calibri" w:hAnsi="GHEA Grapalat"/>
          <w:bCs/>
        </w:rPr>
        <w:t>ՀՀ</w:t>
      </w:r>
      <w:r w:rsidRPr="009A3A56">
        <w:rPr>
          <w:rFonts w:ascii="GHEA Grapalat" w:eastAsia="Calibri" w:hAnsi="GHEA Grapalat"/>
          <w:bCs/>
          <w:lang w:val="af-ZA"/>
        </w:rPr>
        <w:t xml:space="preserve"> </w:t>
      </w:r>
      <w:r w:rsidRPr="009A3A56">
        <w:rPr>
          <w:rFonts w:ascii="GHEA Grapalat" w:eastAsia="Calibri" w:hAnsi="GHEA Grapalat"/>
          <w:bCs/>
        </w:rPr>
        <w:t>օրենքի</w:t>
      </w:r>
      <w:r w:rsidRPr="009A3A56">
        <w:rPr>
          <w:rFonts w:ascii="GHEA Grapalat" w:eastAsia="Calibri" w:hAnsi="GHEA Grapalat"/>
          <w:bCs/>
          <w:lang w:val="af-ZA"/>
        </w:rPr>
        <w:t xml:space="preserve"> 1-</w:t>
      </w:r>
      <w:r w:rsidRPr="009A3A56">
        <w:rPr>
          <w:rFonts w:ascii="GHEA Grapalat" w:eastAsia="Calibri" w:hAnsi="GHEA Grapalat"/>
          <w:bCs/>
        </w:rPr>
        <w:t>ին</w:t>
      </w:r>
      <w:r w:rsidRPr="009A3A56">
        <w:rPr>
          <w:rFonts w:ascii="GHEA Grapalat" w:eastAsia="Calibri" w:hAnsi="GHEA Grapalat"/>
          <w:bCs/>
          <w:lang w:val="af-ZA"/>
        </w:rPr>
        <w:t xml:space="preserve"> </w:t>
      </w:r>
      <w:r w:rsidRPr="009A3A56">
        <w:rPr>
          <w:rFonts w:ascii="GHEA Grapalat" w:eastAsia="Calibri" w:hAnsi="GHEA Grapalat"/>
          <w:bCs/>
        </w:rPr>
        <w:t>հոդվածով</w:t>
      </w:r>
      <w:r w:rsidRPr="009A3A56">
        <w:rPr>
          <w:rFonts w:ascii="GHEA Grapalat" w:eastAsia="Calibri" w:hAnsi="GHEA Grapalat"/>
          <w:bCs/>
          <w:lang w:val="af-ZA"/>
        </w:rPr>
        <w:t xml:space="preserve"> </w:t>
      </w:r>
      <w:r w:rsidRPr="000F5519">
        <w:rPr>
          <w:rFonts w:ascii="GHEA Grapalat" w:eastAsia="Calibri" w:hAnsi="GHEA Grapalat" w:cs="Sylfaen"/>
        </w:rPr>
        <w:t>սահմանված</w:t>
      </w:r>
      <w:r w:rsidRPr="000F5519">
        <w:rPr>
          <w:rFonts w:ascii="GHEA Grapalat" w:eastAsia="Calibri" w:hAnsi="GHEA Grapalat" w:cs="Sylfaen"/>
          <w:lang w:val="af-ZA"/>
        </w:rPr>
        <w:t xml:space="preserve"> </w:t>
      </w:r>
      <w:r w:rsidRPr="009A3A56">
        <w:rPr>
          <w:rFonts w:ascii="GHEA Grapalat" w:eastAsia="Calibri" w:hAnsi="GHEA Grapalat" w:cs="Sylfaen"/>
        </w:rPr>
        <w:t>նվազագույն</w:t>
      </w:r>
      <w:r w:rsidRPr="000F5519">
        <w:rPr>
          <w:rFonts w:ascii="GHEA Grapalat" w:eastAsia="Calibri" w:hAnsi="GHEA Grapalat" w:cs="Sylfaen"/>
          <w:lang w:val="af-ZA"/>
        </w:rPr>
        <w:t xml:space="preserve"> </w:t>
      </w:r>
      <w:r w:rsidRPr="009A3A56">
        <w:rPr>
          <w:rFonts w:ascii="GHEA Grapalat" w:eastAsia="Calibri" w:hAnsi="GHEA Grapalat" w:cs="Sylfaen"/>
        </w:rPr>
        <w:t>ամսական</w:t>
      </w:r>
      <w:r w:rsidRPr="000F5519">
        <w:rPr>
          <w:rFonts w:ascii="GHEA Grapalat" w:eastAsia="Calibri" w:hAnsi="GHEA Grapalat" w:cs="Sylfaen"/>
          <w:lang w:val="af-ZA"/>
        </w:rPr>
        <w:t xml:space="preserve"> </w:t>
      </w:r>
      <w:r w:rsidRPr="009A3A56">
        <w:rPr>
          <w:rFonts w:ascii="GHEA Grapalat" w:eastAsia="Calibri" w:hAnsi="GHEA Grapalat" w:cs="Sylfaen"/>
        </w:rPr>
        <w:t>աշխատավարձի</w:t>
      </w:r>
      <w:r w:rsidRPr="000F5519">
        <w:rPr>
          <w:rFonts w:ascii="GHEA Grapalat" w:eastAsia="Calibri" w:hAnsi="GHEA Grapalat" w:cs="Sylfaen"/>
          <w:lang w:val="af-ZA"/>
        </w:rPr>
        <w:t xml:space="preserve"> </w:t>
      </w:r>
      <w:r w:rsidRPr="009A3A56">
        <w:rPr>
          <w:rFonts w:ascii="GHEA Grapalat" w:eastAsia="Calibri" w:hAnsi="GHEA Grapalat" w:cs="Sylfaen"/>
        </w:rPr>
        <w:t>չափով</w:t>
      </w:r>
      <w:r w:rsidR="00EF69BC" w:rsidRPr="000F5519">
        <w:rPr>
          <w:rFonts w:ascii="GHEA Grapalat" w:eastAsia="Calibri" w:hAnsi="GHEA Grapalat" w:cs="Sylfaen"/>
          <w:lang w:val="af-ZA"/>
        </w:rPr>
        <w:t>,</w:t>
      </w:r>
      <w:r w:rsidR="00AF0D6B" w:rsidRPr="000F5519">
        <w:rPr>
          <w:rFonts w:ascii="GHEA Grapalat" w:eastAsia="Calibri" w:hAnsi="GHEA Grapalat" w:cs="Sylfaen"/>
          <w:lang w:val="af-ZA"/>
        </w:rPr>
        <w:t xml:space="preserve"> 2 </w:t>
      </w:r>
      <w:r w:rsidR="00AF0D6B" w:rsidRPr="000F5519">
        <w:rPr>
          <w:rFonts w:ascii="GHEA Grapalat" w:eastAsia="Calibri" w:hAnsi="GHEA Grapalat" w:cs="Sylfaen"/>
        </w:rPr>
        <w:t>տարի</w:t>
      </w:r>
      <w:r w:rsidR="00AF0D6B" w:rsidRPr="000F5519">
        <w:rPr>
          <w:rFonts w:ascii="GHEA Grapalat" w:eastAsia="Calibri" w:hAnsi="GHEA Grapalat" w:cs="Sylfaen"/>
          <w:lang w:val="af-ZA"/>
        </w:rPr>
        <w:t xml:space="preserve"> </w:t>
      </w:r>
      <w:r w:rsidR="00AF0D6B" w:rsidRPr="000F5519">
        <w:rPr>
          <w:rFonts w:ascii="GHEA Grapalat" w:eastAsia="Calibri" w:hAnsi="GHEA Grapalat" w:cs="Sylfaen"/>
        </w:rPr>
        <w:t>ժամկետով</w:t>
      </w:r>
      <w:r w:rsidRPr="000F5519">
        <w:rPr>
          <w:rFonts w:ascii="GHEA Grapalat" w:eastAsia="Calibri" w:hAnsi="GHEA Grapalat" w:cs="Sylfaen"/>
          <w:lang w:val="af-ZA"/>
        </w:rPr>
        <w:t>,</w:t>
      </w:r>
      <w:r w:rsidR="000F5519" w:rsidRPr="000F5519">
        <w:rPr>
          <w:rFonts w:ascii="GHEA Grapalat" w:eastAsia="Calibri" w:hAnsi="GHEA Grapalat" w:cs="Sylfaen"/>
          <w:lang w:val="af-ZA"/>
        </w:rPr>
        <w:t xml:space="preserve"> </w:t>
      </w:r>
    </w:p>
    <w:p w:rsidR="00C44C30" w:rsidRPr="009A3A56" w:rsidRDefault="00C44C30" w:rsidP="007B4797">
      <w:pPr>
        <w:numPr>
          <w:ilvl w:val="0"/>
          <w:numId w:val="33"/>
        </w:numPr>
        <w:ind w:left="990" w:hanging="270"/>
        <w:jc w:val="both"/>
        <w:rPr>
          <w:rFonts w:ascii="GHEA Grapalat" w:eastAsia="Calibri" w:hAnsi="GHEA Grapalat"/>
          <w:lang w:val="af-ZA"/>
        </w:rPr>
      </w:pPr>
      <w:r w:rsidRPr="009A3A56">
        <w:rPr>
          <w:rFonts w:ascii="GHEA Grapalat" w:eastAsia="Calibri" w:hAnsi="GHEA Grapalat" w:cs="Sylfaen"/>
          <w:lang w:val="pt-BR"/>
        </w:rPr>
        <w:t>աշխատավարձի</w:t>
      </w:r>
      <w:r w:rsidRPr="009A3A56">
        <w:rPr>
          <w:rFonts w:ascii="GHEA Grapalat" w:eastAsia="Calibri" w:hAnsi="GHEA Grapalat" w:cs="Sylfaen"/>
          <w:lang w:val="af-ZA"/>
        </w:rPr>
        <w:t xml:space="preserve"> </w:t>
      </w:r>
      <w:r w:rsidRPr="009A3A56">
        <w:rPr>
          <w:rFonts w:ascii="GHEA Grapalat" w:eastAsia="Calibri" w:hAnsi="GHEA Grapalat" w:cs="Sylfaen"/>
          <w:lang w:val="pt-BR"/>
        </w:rPr>
        <w:t>հավելում</w:t>
      </w:r>
      <w:r w:rsidRPr="009A3A56">
        <w:rPr>
          <w:rFonts w:ascii="GHEA Grapalat" w:eastAsia="Calibri" w:hAnsi="GHEA Grapalat" w:cs="Sylfaen"/>
          <w:lang w:val="af-ZA"/>
        </w:rPr>
        <w:t>`</w:t>
      </w:r>
      <w:r w:rsidRPr="009A3A56">
        <w:rPr>
          <w:rFonts w:ascii="GHEA Grapalat" w:eastAsia="Calibri" w:hAnsi="GHEA Grapalat"/>
          <w:b/>
          <w:lang w:val="hy-AM"/>
        </w:rPr>
        <w:t xml:space="preserve"> </w:t>
      </w:r>
      <w:r w:rsidRPr="009A3A56">
        <w:rPr>
          <w:rFonts w:ascii="GHEA Grapalat" w:eastAsia="Calibri" w:hAnsi="GHEA Grapalat"/>
          <w:bCs/>
          <w:lang w:val="hy-AM"/>
        </w:rPr>
        <w:t>«</w:t>
      </w:r>
      <w:r w:rsidRPr="009A3A56">
        <w:rPr>
          <w:rFonts w:ascii="GHEA Grapalat" w:eastAsia="Calibri" w:hAnsi="GHEA Grapalat"/>
          <w:bCs/>
        </w:rPr>
        <w:t>Նվազագույն</w:t>
      </w:r>
      <w:r w:rsidRPr="009A3A56">
        <w:rPr>
          <w:rFonts w:ascii="GHEA Grapalat" w:eastAsia="Calibri" w:hAnsi="GHEA Grapalat"/>
          <w:bCs/>
          <w:lang w:val="af-ZA"/>
        </w:rPr>
        <w:t xml:space="preserve"> </w:t>
      </w:r>
      <w:r w:rsidRPr="009A3A56">
        <w:rPr>
          <w:rFonts w:ascii="GHEA Grapalat" w:eastAsia="Calibri" w:hAnsi="GHEA Grapalat"/>
          <w:bCs/>
        </w:rPr>
        <w:t>ամսական</w:t>
      </w:r>
      <w:r w:rsidRPr="009A3A56">
        <w:rPr>
          <w:rFonts w:ascii="GHEA Grapalat" w:eastAsia="Calibri" w:hAnsi="GHEA Grapalat"/>
          <w:bCs/>
          <w:lang w:val="af-ZA"/>
        </w:rPr>
        <w:t xml:space="preserve"> </w:t>
      </w:r>
      <w:r w:rsidRPr="009A3A56">
        <w:rPr>
          <w:rFonts w:ascii="GHEA Grapalat" w:eastAsia="Calibri" w:hAnsi="GHEA Grapalat"/>
          <w:bCs/>
        </w:rPr>
        <w:t>աշխատավարձի</w:t>
      </w:r>
      <w:r w:rsidRPr="009A3A56">
        <w:rPr>
          <w:rFonts w:ascii="GHEA Grapalat" w:eastAsia="Calibri" w:hAnsi="GHEA Grapalat"/>
          <w:bCs/>
          <w:lang w:val="af-ZA"/>
        </w:rPr>
        <w:t xml:space="preserve"> </w:t>
      </w:r>
      <w:r w:rsidRPr="009A3A56">
        <w:rPr>
          <w:rFonts w:ascii="GHEA Grapalat" w:eastAsia="Calibri" w:hAnsi="GHEA Grapalat"/>
          <w:bCs/>
        </w:rPr>
        <w:t>մասին</w:t>
      </w:r>
      <w:r w:rsidRPr="009A3A56">
        <w:rPr>
          <w:rFonts w:ascii="GHEA Grapalat" w:eastAsia="Calibri" w:hAnsi="GHEA Grapalat"/>
          <w:bCs/>
          <w:lang w:val="af-ZA"/>
        </w:rPr>
        <w:t xml:space="preserve">» </w:t>
      </w:r>
      <w:r w:rsidRPr="009A3A56">
        <w:rPr>
          <w:rFonts w:ascii="GHEA Grapalat" w:eastAsia="Calibri" w:hAnsi="GHEA Grapalat"/>
          <w:bCs/>
        </w:rPr>
        <w:t>ՀՀ</w:t>
      </w:r>
      <w:r w:rsidRPr="009A3A56">
        <w:rPr>
          <w:rFonts w:ascii="GHEA Grapalat" w:eastAsia="Calibri" w:hAnsi="GHEA Grapalat"/>
          <w:bCs/>
          <w:lang w:val="af-ZA"/>
        </w:rPr>
        <w:t xml:space="preserve"> </w:t>
      </w:r>
      <w:r w:rsidRPr="009A3A56">
        <w:rPr>
          <w:rFonts w:ascii="GHEA Grapalat" w:eastAsia="Calibri" w:hAnsi="GHEA Grapalat"/>
          <w:bCs/>
        </w:rPr>
        <w:t>օրենքի</w:t>
      </w:r>
      <w:r w:rsidRPr="009A3A56">
        <w:rPr>
          <w:rFonts w:ascii="GHEA Grapalat" w:eastAsia="Calibri" w:hAnsi="GHEA Grapalat"/>
          <w:bCs/>
          <w:lang w:val="af-ZA"/>
        </w:rPr>
        <w:t xml:space="preserve"> 1-</w:t>
      </w:r>
      <w:r w:rsidRPr="009A3A56">
        <w:rPr>
          <w:rFonts w:ascii="GHEA Grapalat" w:eastAsia="Calibri" w:hAnsi="GHEA Grapalat"/>
          <w:bCs/>
        </w:rPr>
        <w:t>ին</w:t>
      </w:r>
      <w:r w:rsidRPr="009A3A56">
        <w:rPr>
          <w:rFonts w:ascii="GHEA Grapalat" w:eastAsia="Calibri" w:hAnsi="GHEA Grapalat"/>
          <w:bCs/>
          <w:lang w:val="af-ZA"/>
        </w:rPr>
        <w:t xml:space="preserve"> </w:t>
      </w:r>
      <w:r w:rsidRPr="009A3A56">
        <w:rPr>
          <w:rFonts w:ascii="GHEA Grapalat" w:eastAsia="Calibri" w:hAnsi="GHEA Grapalat"/>
          <w:bCs/>
        </w:rPr>
        <w:t>հոդվածով</w:t>
      </w:r>
      <w:r w:rsidRPr="009A3A56">
        <w:rPr>
          <w:rFonts w:ascii="GHEA Grapalat" w:eastAsia="Calibri" w:hAnsi="GHEA Grapalat"/>
          <w:bCs/>
          <w:lang w:val="af-ZA"/>
        </w:rPr>
        <w:t xml:space="preserve"> </w:t>
      </w:r>
      <w:r w:rsidRPr="009A3A56">
        <w:rPr>
          <w:rFonts w:ascii="GHEA Grapalat" w:eastAsia="Calibri" w:hAnsi="GHEA Grapalat"/>
          <w:bCs/>
        </w:rPr>
        <w:t>սահմանված</w:t>
      </w:r>
      <w:r w:rsidRPr="009A3A56">
        <w:rPr>
          <w:rFonts w:ascii="GHEA Grapalat" w:eastAsia="Calibri" w:hAnsi="GHEA Grapalat"/>
          <w:bCs/>
          <w:lang w:val="af-ZA"/>
        </w:rPr>
        <w:t xml:space="preserve"> </w:t>
      </w:r>
      <w:r w:rsidRPr="009A3A56">
        <w:rPr>
          <w:rFonts w:ascii="GHEA Grapalat" w:eastAsia="Calibri" w:hAnsi="GHEA Grapalat"/>
          <w:bCs/>
        </w:rPr>
        <w:t>նվազագույն</w:t>
      </w:r>
      <w:r w:rsidRPr="009A3A56">
        <w:rPr>
          <w:rFonts w:ascii="GHEA Grapalat" w:eastAsia="Calibri" w:hAnsi="GHEA Grapalat"/>
          <w:bCs/>
          <w:lang w:val="af-ZA"/>
        </w:rPr>
        <w:t xml:space="preserve"> </w:t>
      </w:r>
      <w:r w:rsidRPr="009A3A56">
        <w:rPr>
          <w:rFonts w:ascii="GHEA Grapalat" w:eastAsia="Calibri" w:hAnsi="GHEA Grapalat"/>
          <w:bCs/>
        </w:rPr>
        <w:t>ամսական</w:t>
      </w:r>
      <w:r w:rsidRPr="009A3A56">
        <w:rPr>
          <w:rFonts w:ascii="GHEA Grapalat" w:eastAsia="Calibri" w:hAnsi="GHEA Grapalat"/>
          <w:bCs/>
          <w:lang w:val="af-ZA"/>
        </w:rPr>
        <w:t xml:space="preserve"> </w:t>
      </w:r>
      <w:r w:rsidRPr="009A3A56">
        <w:rPr>
          <w:rFonts w:ascii="GHEA Grapalat" w:eastAsia="Calibri" w:hAnsi="GHEA Grapalat"/>
          <w:bCs/>
        </w:rPr>
        <w:t>աշխատավարձի</w:t>
      </w:r>
      <w:r w:rsidRPr="009A3A56">
        <w:rPr>
          <w:rFonts w:ascii="GHEA Grapalat" w:eastAsia="Calibri" w:hAnsi="GHEA Grapalat"/>
          <w:b/>
          <w:lang w:val="af-ZA"/>
        </w:rPr>
        <w:t xml:space="preserve"> </w:t>
      </w:r>
      <w:r w:rsidRPr="009A3A56">
        <w:rPr>
          <w:rFonts w:ascii="GHEA Grapalat" w:eastAsia="Calibri" w:hAnsi="GHEA Grapalat"/>
          <w:lang w:val="af-ZA"/>
        </w:rPr>
        <w:t xml:space="preserve">50 </w:t>
      </w:r>
      <w:r w:rsidRPr="009A3A56">
        <w:rPr>
          <w:rFonts w:ascii="GHEA Grapalat" w:eastAsia="Calibri" w:hAnsi="GHEA Grapalat" w:cs="Sylfaen"/>
          <w:lang w:val="af-ZA"/>
        </w:rPr>
        <w:t>տոկոսից</w:t>
      </w:r>
      <w:r w:rsidRPr="009A3A56">
        <w:rPr>
          <w:rFonts w:ascii="GHEA Grapalat" w:eastAsia="Calibri" w:hAnsi="GHEA Grapalat"/>
          <w:lang w:val="af-ZA"/>
        </w:rPr>
        <w:t xml:space="preserve"> </w:t>
      </w:r>
      <w:r w:rsidRPr="009A3A56">
        <w:rPr>
          <w:rFonts w:ascii="GHEA Grapalat" w:eastAsia="Calibri" w:hAnsi="GHEA Grapalat" w:cs="Sylfaen"/>
          <w:lang w:val="af-ZA"/>
        </w:rPr>
        <w:t>մինչև</w:t>
      </w:r>
      <w:r w:rsidRPr="009A3A56">
        <w:rPr>
          <w:rFonts w:ascii="GHEA Grapalat" w:eastAsia="Calibri" w:hAnsi="GHEA Grapalat"/>
          <w:lang w:val="af-ZA"/>
        </w:rPr>
        <w:t xml:space="preserve"> 100 </w:t>
      </w:r>
      <w:r w:rsidRPr="009A3A56">
        <w:rPr>
          <w:rFonts w:ascii="GHEA Grapalat" w:eastAsia="Calibri" w:hAnsi="GHEA Grapalat" w:cs="Sylfaen"/>
          <w:lang w:val="af-ZA"/>
        </w:rPr>
        <w:t>տոկոսի</w:t>
      </w:r>
      <w:r w:rsidRPr="009A3A56">
        <w:rPr>
          <w:rFonts w:ascii="GHEA Grapalat" w:eastAsia="Calibri" w:hAnsi="GHEA Grapalat"/>
          <w:lang w:val="af-ZA"/>
        </w:rPr>
        <w:t xml:space="preserve"> </w:t>
      </w:r>
      <w:r w:rsidRPr="009A3A56">
        <w:rPr>
          <w:rFonts w:ascii="GHEA Grapalat" w:eastAsia="Calibri" w:hAnsi="GHEA Grapalat" w:cs="Sylfaen"/>
          <w:lang w:val="af-ZA"/>
        </w:rPr>
        <w:t>չափով</w:t>
      </w:r>
      <w:r w:rsidRPr="009A3A56">
        <w:rPr>
          <w:rFonts w:ascii="GHEA Grapalat" w:eastAsia="Calibri" w:hAnsi="GHEA Grapalat"/>
          <w:lang w:val="af-ZA"/>
        </w:rPr>
        <w:t xml:space="preserve">, </w:t>
      </w:r>
      <w:r w:rsidRPr="009A3A56">
        <w:rPr>
          <w:rFonts w:ascii="GHEA Grapalat" w:eastAsia="Calibri" w:hAnsi="GHEA Grapalat" w:cs="Sylfaen"/>
          <w:lang w:val="af-ZA"/>
        </w:rPr>
        <w:t>մեկ</w:t>
      </w:r>
      <w:r w:rsidRPr="009A3A56">
        <w:rPr>
          <w:rFonts w:ascii="GHEA Grapalat" w:eastAsia="Calibri" w:hAnsi="GHEA Grapalat"/>
          <w:lang w:val="hy-AM"/>
        </w:rPr>
        <w:t xml:space="preserve"> </w:t>
      </w:r>
      <w:r w:rsidRPr="009A3A56">
        <w:rPr>
          <w:rFonts w:ascii="GHEA Grapalat" w:eastAsia="Calibri" w:hAnsi="GHEA Grapalat" w:cs="Sylfaen"/>
          <w:lang w:val="af-ZA"/>
        </w:rPr>
        <w:t>տարի</w:t>
      </w:r>
      <w:r w:rsidRPr="009A3A56">
        <w:rPr>
          <w:rFonts w:ascii="GHEA Grapalat" w:eastAsia="Calibri" w:hAnsi="GHEA Grapalat"/>
          <w:lang w:val="af-ZA"/>
        </w:rPr>
        <w:t xml:space="preserve"> </w:t>
      </w:r>
      <w:r w:rsidRPr="009A3A56">
        <w:rPr>
          <w:rFonts w:ascii="GHEA Grapalat" w:eastAsia="Calibri" w:hAnsi="GHEA Grapalat" w:cs="Sylfaen"/>
          <w:lang w:val="af-ZA"/>
        </w:rPr>
        <w:t>ժամկետով</w:t>
      </w:r>
      <w:r w:rsidRPr="009A3A56">
        <w:rPr>
          <w:rFonts w:ascii="GHEA Grapalat" w:eastAsia="Calibri" w:hAnsi="GHEA Grapalat"/>
          <w:lang w:val="af-ZA"/>
        </w:rPr>
        <w:t xml:space="preserve">, </w:t>
      </w:r>
      <w:r w:rsidRPr="009A3A56">
        <w:rPr>
          <w:rFonts w:ascii="GHEA Grapalat" w:eastAsia="Calibri" w:hAnsi="GHEA Grapalat" w:cs="Sylfaen"/>
          <w:lang w:val="af-ZA"/>
        </w:rPr>
        <w:t>հաշվի</w:t>
      </w:r>
      <w:r w:rsidRPr="009A3A56">
        <w:rPr>
          <w:rFonts w:ascii="GHEA Grapalat" w:eastAsia="Calibri" w:hAnsi="GHEA Grapalat"/>
          <w:lang w:val="af-ZA"/>
        </w:rPr>
        <w:t xml:space="preserve"> </w:t>
      </w:r>
      <w:r w:rsidRPr="009A3A56">
        <w:rPr>
          <w:rFonts w:ascii="GHEA Grapalat" w:eastAsia="Calibri" w:hAnsi="GHEA Grapalat" w:cs="Sylfaen"/>
          <w:lang w:val="af-ZA"/>
        </w:rPr>
        <w:t>առնելով</w:t>
      </w:r>
      <w:r w:rsidRPr="009A3A56">
        <w:rPr>
          <w:rFonts w:ascii="GHEA Grapalat" w:eastAsia="Calibri" w:hAnsi="GHEA Grapalat"/>
          <w:lang w:val="af-ZA"/>
        </w:rPr>
        <w:t xml:space="preserve"> </w:t>
      </w:r>
      <w:r w:rsidRPr="009A3A56">
        <w:rPr>
          <w:rFonts w:ascii="GHEA Grapalat" w:eastAsia="Calibri" w:hAnsi="GHEA Grapalat" w:cs="Sylfaen"/>
          <w:lang w:val="af-ZA"/>
        </w:rPr>
        <w:t>թափուր</w:t>
      </w:r>
      <w:r w:rsidRPr="009A3A56">
        <w:rPr>
          <w:rFonts w:ascii="GHEA Grapalat" w:eastAsia="Calibri" w:hAnsi="GHEA Grapalat"/>
          <w:lang w:val="af-ZA"/>
        </w:rPr>
        <w:t xml:space="preserve"> </w:t>
      </w:r>
      <w:r w:rsidRPr="009A3A56">
        <w:rPr>
          <w:rFonts w:ascii="GHEA Grapalat" w:eastAsia="Calibri" w:hAnsi="GHEA Grapalat" w:cs="Sylfaen"/>
          <w:lang w:val="af-ZA"/>
        </w:rPr>
        <w:t>աշխատատեղերի</w:t>
      </w:r>
      <w:r w:rsidRPr="009A3A56">
        <w:rPr>
          <w:rFonts w:ascii="GHEA Grapalat" w:eastAsia="Calibri" w:hAnsi="GHEA Grapalat"/>
          <w:lang w:val="af-ZA"/>
        </w:rPr>
        <w:t xml:space="preserve">` </w:t>
      </w:r>
      <w:r w:rsidRPr="009A3A56">
        <w:rPr>
          <w:rFonts w:ascii="GHEA Grapalat" w:eastAsia="Calibri" w:hAnsi="GHEA Grapalat" w:cs="Sylfaen"/>
          <w:lang w:val="af-ZA"/>
        </w:rPr>
        <w:t>ըստ</w:t>
      </w:r>
      <w:r w:rsidRPr="009A3A56">
        <w:rPr>
          <w:rFonts w:ascii="GHEA Grapalat" w:eastAsia="Calibri" w:hAnsi="GHEA Grapalat"/>
          <w:lang w:val="af-ZA"/>
        </w:rPr>
        <w:t xml:space="preserve"> </w:t>
      </w:r>
      <w:r w:rsidRPr="009A3A56">
        <w:rPr>
          <w:rFonts w:ascii="GHEA Grapalat" w:eastAsia="Calibri" w:hAnsi="GHEA Grapalat" w:cs="Sylfaen"/>
          <w:lang w:val="af-ZA"/>
        </w:rPr>
        <w:t>մասնագիտությունների</w:t>
      </w:r>
      <w:r w:rsidRPr="009A3A56">
        <w:rPr>
          <w:rFonts w:ascii="GHEA Grapalat" w:eastAsia="Calibri" w:hAnsi="GHEA Grapalat"/>
          <w:lang w:val="af-ZA"/>
        </w:rPr>
        <w:t xml:space="preserve"> </w:t>
      </w:r>
      <w:r w:rsidRPr="009A3A56">
        <w:rPr>
          <w:rFonts w:ascii="GHEA Grapalat" w:eastAsia="Calibri" w:hAnsi="GHEA Grapalat" w:cs="Sylfaen"/>
          <w:lang w:val="af-ZA"/>
        </w:rPr>
        <w:t>լրացման</w:t>
      </w:r>
      <w:r w:rsidRPr="009A3A56">
        <w:rPr>
          <w:rFonts w:ascii="GHEA Grapalat" w:eastAsia="Calibri" w:hAnsi="GHEA Grapalat"/>
          <w:lang w:val="hy-AM"/>
        </w:rPr>
        <w:t xml:space="preserve"> </w:t>
      </w:r>
      <w:r w:rsidRPr="009A3A56">
        <w:rPr>
          <w:rFonts w:ascii="GHEA Grapalat" w:eastAsia="Calibri" w:hAnsi="GHEA Grapalat" w:cs="Sylfaen"/>
          <w:lang w:val="af-ZA"/>
        </w:rPr>
        <w:t>առաջնահերթությունները</w:t>
      </w:r>
      <w:r w:rsidRPr="009A3A56">
        <w:rPr>
          <w:rFonts w:ascii="GHEA Grapalat" w:eastAsia="Calibri" w:hAnsi="GHEA Grapalat"/>
          <w:lang w:val="af-ZA"/>
        </w:rPr>
        <w:t xml:space="preserve">, </w:t>
      </w:r>
      <w:r w:rsidRPr="009A3A56">
        <w:rPr>
          <w:rFonts w:ascii="GHEA Grapalat" w:eastAsia="Calibri" w:hAnsi="GHEA Grapalat" w:cs="Sylfaen"/>
          <w:lang w:val="af-ZA"/>
        </w:rPr>
        <w:t>ընդ</w:t>
      </w:r>
      <w:r w:rsidRPr="009A3A56">
        <w:rPr>
          <w:rFonts w:ascii="GHEA Grapalat" w:eastAsia="Calibri" w:hAnsi="GHEA Grapalat"/>
          <w:lang w:val="af-ZA"/>
        </w:rPr>
        <w:t xml:space="preserve"> </w:t>
      </w:r>
      <w:r w:rsidRPr="009A3A56">
        <w:rPr>
          <w:rFonts w:ascii="GHEA Grapalat" w:eastAsia="Calibri" w:hAnsi="GHEA Grapalat" w:cs="Sylfaen"/>
          <w:lang w:val="af-ZA"/>
        </w:rPr>
        <w:t>որում</w:t>
      </w:r>
      <w:r w:rsidRPr="009A3A56">
        <w:rPr>
          <w:rFonts w:ascii="GHEA Grapalat" w:eastAsia="Calibri" w:hAnsi="GHEA Grapalat"/>
          <w:lang w:val="af-ZA"/>
        </w:rPr>
        <w:t xml:space="preserve">, </w:t>
      </w:r>
      <w:r w:rsidRPr="009A3A56">
        <w:rPr>
          <w:rFonts w:ascii="GHEA Grapalat" w:eastAsia="Calibri" w:hAnsi="GHEA Grapalat" w:cs="Sylfaen"/>
          <w:lang w:val="af-ZA"/>
        </w:rPr>
        <w:t>ըստ</w:t>
      </w:r>
      <w:r w:rsidRPr="009A3A56">
        <w:rPr>
          <w:rFonts w:ascii="GHEA Grapalat" w:eastAsia="Calibri" w:hAnsi="GHEA Grapalat"/>
          <w:lang w:val="af-ZA"/>
        </w:rPr>
        <w:t xml:space="preserve"> </w:t>
      </w:r>
      <w:r w:rsidRPr="009A3A56">
        <w:rPr>
          <w:rFonts w:ascii="GHEA Grapalat" w:eastAsia="Calibri" w:hAnsi="GHEA Grapalat" w:cs="Sylfaen"/>
          <w:lang w:val="af-ZA"/>
        </w:rPr>
        <w:t>մասնագիտությունների</w:t>
      </w:r>
      <w:r w:rsidRPr="009A3A56">
        <w:rPr>
          <w:rFonts w:ascii="GHEA Grapalat" w:eastAsia="Calibri" w:hAnsi="GHEA Grapalat"/>
          <w:lang w:val="af-ZA"/>
        </w:rPr>
        <w:t xml:space="preserve"> </w:t>
      </w:r>
      <w:r w:rsidRPr="009A3A56">
        <w:rPr>
          <w:rFonts w:ascii="GHEA Grapalat" w:eastAsia="Calibri" w:hAnsi="GHEA Grapalat" w:cs="Sylfaen"/>
          <w:lang w:val="af-ZA"/>
        </w:rPr>
        <w:t>աշխատավարձի</w:t>
      </w:r>
      <w:r w:rsidRPr="009A3A56">
        <w:rPr>
          <w:rFonts w:ascii="GHEA Grapalat" w:eastAsia="Calibri" w:hAnsi="GHEA Grapalat"/>
          <w:lang w:val="af-ZA"/>
        </w:rPr>
        <w:t xml:space="preserve"> </w:t>
      </w:r>
      <w:r w:rsidRPr="009A3A56">
        <w:rPr>
          <w:rFonts w:ascii="GHEA Grapalat" w:eastAsia="Calibri" w:hAnsi="GHEA Grapalat" w:cs="Sylfaen"/>
          <w:lang w:val="af-ZA"/>
        </w:rPr>
        <w:t>հավելման</w:t>
      </w:r>
      <w:r w:rsidRPr="009A3A56">
        <w:rPr>
          <w:rFonts w:ascii="GHEA Grapalat" w:eastAsia="Calibri" w:hAnsi="GHEA Grapalat"/>
          <w:lang w:val="af-ZA"/>
        </w:rPr>
        <w:t xml:space="preserve"> </w:t>
      </w:r>
      <w:r w:rsidRPr="009A3A56">
        <w:rPr>
          <w:rFonts w:ascii="GHEA Grapalat" w:eastAsia="Calibri" w:hAnsi="GHEA Grapalat" w:cs="Sylfaen"/>
          <w:lang w:val="af-ZA"/>
        </w:rPr>
        <w:t>չափերը</w:t>
      </w:r>
      <w:r w:rsidRPr="009A3A56">
        <w:rPr>
          <w:rFonts w:ascii="GHEA Grapalat" w:eastAsia="Calibri" w:hAnsi="GHEA Grapalat"/>
          <w:lang w:val="af-ZA"/>
        </w:rPr>
        <w:t xml:space="preserve"> հաստատված </w:t>
      </w:r>
      <w:r w:rsidRPr="009A3A56">
        <w:rPr>
          <w:rFonts w:ascii="GHEA Grapalat" w:eastAsia="Calibri" w:hAnsi="GHEA Grapalat"/>
          <w:lang w:val="hy-AM"/>
        </w:rPr>
        <w:t>են</w:t>
      </w:r>
      <w:r w:rsidRPr="009A3A56">
        <w:rPr>
          <w:rFonts w:ascii="GHEA Grapalat" w:eastAsia="Calibri" w:hAnsi="GHEA Grapalat"/>
          <w:lang w:val="af-ZA"/>
        </w:rPr>
        <w:t xml:space="preserve"> </w:t>
      </w:r>
      <w:r w:rsidRPr="009A3A56">
        <w:rPr>
          <w:rFonts w:ascii="GHEA Grapalat" w:eastAsia="Calibri" w:hAnsi="GHEA Grapalat" w:cs="Sylfaen"/>
        </w:rPr>
        <w:t>ՀՀ</w:t>
      </w:r>
      <w:r w:rsidRPr="009A3A56">
        <w:rPr>
          <w:rFonts w:ascii="GHEA Grapalat" w:eastAsia="Calibri" w:hAnsi="GHEA Grapalat"/>
          <w:lang w:val="af-ZA"/>
        </w:rPr>
        <w:t xml:space="preserve"> աշխատանքի և սոցիալական հարցերի նախարարի 2014 թվականի հուլիսի 3-ի </w:t>
      </w:r>
      <w:r w:rsidRPr="009A3A56">
        <w:rPr>
          <w:rFonts w:ascii="GHEA Grapalat" w:eastAsia="Calibri" w:hAnsi="GHEA Grapalat"/>
          <w:lang w:val="hy-AM"/>
        </w:rPr>
        <w:t xml:space="preserve">N </w:t>
      </w:r>
      <w:r w:rsidRPr="009A3A56">
        <w:rPr>
          <w:rFonts w:ascii="GHEA Grapalat" w:eastAsia="Calibri" w:hAnsi="GHEA Grapalat"/>
          <w:lang w:val="af-ZA"/>
        </w:rPr>
        <w:t>82-</w:t>
      </w:r>
      <w:r w:rsidRPr="009A3A56">
        <w:rPr>
          <w:rFonts w:ascii="GHEA Grapalat" w:eastAsia="Calibri" w:hAnsi="GHEA Grapalat"/>
        </w:rPr>
        <w:t>Ա</w:t>
      </w:r>
      <w:r w:rsidRPr="009A3A56">
        <w:rPr>
          <w:rFonts w:ascii="GHEA Grapalat" w:eastAsia="Calibri" w:hAnsi="GHEA Grapalat"/>
          <w:lang w:val="af-ZA"/>
        </w:rPr>
        <w:t xml:space="preserve">/1 </w:t>
      </w:r>
      <w:r w:rsidRPr="009A3A56">
        <w:rPr>
          <w:rFonts w:ascii="GHEA Grapalat" w:eastAsia="Calibri" w:hAnsi="GHEA Grapalat"/>
        </w:rPr>
        <w:t>հրամանով</w:t>
      </w:r>
      <w:r w:rsidRPr="009A3A56">
        <w:rPr>
          <w:rFonts w:ascii="GHEA Grapalat" w:eastAsia="Calibri" w:hAnsi="GHEA Grapalat"/>
          <w:lang w:val="hy-AM"/>
        </w:rPr>
        <w:t>,</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hy-AM"/>
        </w:rPr>
        <w:t>դ.</w:t>
      </w:r>
      <w:r w:rsidRPr="009A3A56">
        <w:rPr>
          <w:rFonts w:ascii="GHEA Grapalat" w:eastAsia="Calibri" w:hAnsi="GHEA Grapalat" w:cs="GHEA Grapalat"/>
          <w:bCs/>
          <w:lang w:val="hy-AM"/>
        </w:rPr>
        <w:t xml:space="preserve"> ծրագրի տևողությունը 3 տարի է:</w:t>
      </w:r>
    </w:p>
    <w:p w:rsidR="00C44C30" w:rsidRPr="009A3A56" w:rsidRDefault="00C44C30" w:rsidP="007B4797">
      <w:pPr>
        <w:ind w:firstLine="720"/>
        <w:jc w:val="both"/>
        <w:rPr>
          <w:rFonts w:ascii="GHEA Grapalat" w:eastAsia="Calibri" w:hAnsi="GHEA Grapalat" w:cs="Sylfaen"/>
          <w:lang w:val="af-ZA"/>
        </w:rPr>
      </w:pPr>
      <w:r w:rsidRPr="009A3A56">
        <w:rPr>
          <w:rFonts w:ascii="GHEA Grapalat" w:eastAsia="Calibri" w:hAnsi="GHEA Grapalat" w:cs="Sylfaen"/>
          <w:i/>
          <w:spacing w:val="-8"/>
          <w:lang w:val="hy-AM"/>
        </w:rPr>
        <w:t>6) Աշխատաշուկայում</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անմրցունակ</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անձանց</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աշխատանքի</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տեղավորման</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դեպքում</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գործատուին</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միանվագ</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փոխհատուցման</w:t>
      </w:r>
      <w:r w:rsidRPr="009A3A56">
        <w:rPr>
          <w:rFonts w:ascii="GHEA Grapalat" w:eastAsia="Calibri" w:hAnsi="GHEA Grapalat"/>
          <w:i/>
          <w:spacing w:val="-8"/>
          <w:lang w:val="af-ZA"/>
        </w:rPr>
        <w:t xml:space="preserve"> </w:t>
      </w:r>
      <w:r w:rsidRPr="009A3A56">
        <w:rPr>
          <w:rFonts w:ascii="GHEA Grapalat" w:eastAsia="Calibri" w:hAnsi="GHEA Grapalat" w:cs="Sylfaen"/>
          <w:i/>
          <w:spacing w:val="-8"/>
          <w:lang w:val="hy-AM"/>
        </w:rPr>
        <w:t>տրամադրում</w:t>
      </w:r>
      <w:r w:rsidRPr="009A3A56">
        <w:rPr>
          <w:rFonts w:ascii="GHEA Grapalat" w:eastAsia="Calibri" w:hAnsi="GHEA Grapalat" w:cs="Sylfaen"/>
          <w:lang w:val="af-ZA"/>
        </w:rPr>
        <w:t xml:space="preserve"> </w:t>
      </w:r>
    </w:p>
    <w:p w:rsidR="00C44C30" w:rsidRPr="009A3A56" w:rsidRDefault="00C44C30" w:rsidP="007B4797">
      <w:pPr>
        <w:ind w:firstLine="720"/>
        <w:jc w:val="both"/>
        <w:rPr>
          <w:rFonts w:ascii="GHEA Grapalat" w:eastAsia="Calibri" w:hAnsi="GHEA Grapalat" w:cs="Sylfaen"/>
          <w:lang w:val="af-ZA"/>
        </w:rPr>
      </w:pPr>
      <w:r w:rsidRPr="009A3A56">
        <w:rPr>
          <w:rFonts w:ascii="GHEA Grapalat" w:eastAsia="Calibri" w:hAnsi="GHEA Grapalat" w:cs="Sylfaen"/>
          <w:lang w:val="hy-AM"/>
        </w:rPr>
        <w:t>Ծ</w:t>
      </w:r>
      <w:r w:rsidRPr="009A3A56">
        <w:rPr>
          <w:rFonts w:ascii="GHEA Grapalat" w:eastAsia="Calibri" w:hAnsi="GHEA Grapalat" w:cs="Sylfaen"/>
          <w:lang w:val="af-ZA"/>
        </w:rPr>
        <w:t>րագրում ներառված են հետևյալ 2 ենթածրագրերը`</w:t>
      </w:r>
    </w:p>
    <w:p w:rsidR="00093D2E" w:rsidRPr="009A3A56" w:rsidRDefault="00C44C30" w:rsidP="007B4797">
      <w:pPr>
        <w:numPr>
          <w:ilvl w:val="0"/>
          <w:numId w:val="34"/>
        </w:numPr>
        <w:tabs>
          <w:tab w:val="left" w:pos="540"/>
          <w:tab w:val="left" w:pos="810"/>
          <w:tab w:val="left" w:pos="900"/>
        </w:tabs>
        <w:ind w:left="0" w:firstLine="720"/>
        <w:jc w:val="both"/>
        <w:rPr>
          <w:rFonts w:ascii="GHEA Grapalat" w:eastAsia="Calibri" w:hAnsi="GHEA Grapalat"/>
          <w:i/>
          <w:lang w:val="af-ZA"/>
        </w:rPr>
      </w:pPr>
      <w:r w:rsidRPr="009A3A56">
        <w:rPr>
          <w:rFonts w:ascii="GHEA Grapalat" w:eastAsia="Calibri" w:hAnsi="GHEA Grapalat" w:cs="Sylfaen"/>
          <w:i/>
          <w:spacing w:val="-8"/>
          <w:lang w:val="af-ZA"/>
        </w:rPr>
        <w:t>աշխատաշուկայում անմրցունակ անձանց</w:t>
      </w:r>
      <w:r w:rsidRPr="009A3A56">
        <w:rPr>
          <w:rFonts w:ascii="GHEA Grapalat" w:eastAsia="Calibri" w:hAnsi="GHEA Grapalat"/>
          <w:i/>
          <w:spacing w:val="-8"/>
          <w:lang w:val="af-ZA"/>
        </w:rPr>
        <w:t xml:space="preserve"> աշխատանքային</w:t>
      </w:r>
      <w:r w:rsidRPr="009A3A56">
        <w:rPr>
          <w:rFonts w:ascii="GHEA Grapalat" w:eastAsia="Calibri" w:hAnsi="GHEA Grapalat"/>
          <w:i/>
          <w:lang w:val="af-ZA"/>
        </w:rPr>
        <w:t xml:space="preserve"> ունակությունների և</w:t>
      </w:r>
      <w:r w:rsidR="00093D2E" w:rsidRPr="009A3A56">
        <w:rPr>
          <w:rFonts w:ascii="GHEA Grapalat" w:eastAsia="Calibri" w:hAnsi="GHEA Grapalat"/>
          <w:i/>
          <w:lang w:val="hy-AM"/>
        </w:rPr>
        <w:t xml:space="preserve"> </w:t>
      </w:r>
      <w:r w:rsidRPr="009A3A56">
        <w:rPr>
          <w:rFonts w:ascii="GHEA Grapalat" w:eastAsia="Calibri" w:hAnsi="GHEA Grapalat"/>
          <w:i/>
          <w:lang w:val="af-ZA"/>
        </w:rPr>
        <w:t>կարողությունների ձեռքբերման համար միանվագ փոխհատուցում գործատուին,</w:t>
      </w:r>
    </w:p>
    <w:p w:rsidR="00C44C30" w:rsidRPr="009A3A56" w:rsidRDefault="00C44C30" w:rsidP="007B4797">
      <w:pPr>
        <w:numPr>
          <w:ilvl w:val="0"/>
          <w:numId w:val="34"/>
        </w:numPr>
        <w:tabs>
          <w:tab w:val="left" w:pos="540"/>
          <w:tab w:val="left" w:pos="810"/>
          <w:tab w:val="left" w:pos="900"/>
          <w:tab w:val="left" w:pos="990"/>
        </w:tabs>
        <w:ind w:left="0" w:firstLine="720"/>
        <w:jc w:val="both"/>
        <w:rPr>
          <w:rFonts w:ascii="GHEA Grapalat" w:eastAsia="Calibri" w:hAnsi="GHEA Grapalat"/>
          <w:i/>
          <w:lang w:val="af-ZA"/>
        </w:rPr>
      </w:pPr>
      <w:r w:rsidRPr="009A3A56">
        <w:rPr>
          <w:rFonts w:ascii="GHEA Grapalat" w:eastAsia="Calibri" w:hAnsi="GHEA Grapalat"/>
          <w:i/>
          <w:lang w:val="af-ZA"/>
        </w:rPr>
        <w:t>հ</w:t>
      </w:r>
      <w:r w:rsidRPr="009A3A56">
        <w:rPr>
          <w:rFonts w:ascii="GHEA Grapalat" w:eastAsia="Calibri" w:hAnsi="GHEA Grapalat" w:cs="Sylfaen"/>
          <w:bCs/>
          <w:i/>
          <w:lang w:val="hy-AM"/>
        </w:rPr>
        <w:t>աշմանդամություն</w:t>
      </w:r>
      <w:r w:rsidRPr="009A3A56">
        <w:rPr>
          <w:rFonts w:ascii="GHEA Grapalat" w:eastAsia="Calibri" w:hAnsi="GHEA Grapalat"/>
          <w:bCs/>
          <w:i/>
          <w:lang w:val="hy-AM"/>
        </w:rPr>
        <w:t xml:space="preserve"> </w:t>
      </w:r>
      <w:r w:rsidRPr="009A3A56">
        <w:rPr>
          <w:rFonts w:ascii="GHEA Grapalat" w:eastAsia="Calibri" w:hAnsi="GHEA Grapalat" w:cs="Sylfaen"/>
          <w:bCs/>
          <w:i/>
          <w:lang w:val="hy-AM"/>
        </w:rPr>
        <w:t>ունեցող</w:t>
      </w:r>
      <w:r w:rsidRPr="009A3A56">
        <w:rPr>
          <w:rFonts w:ascii="GHEA Grapalat" w:eastAsia="Calibri" w:hAnsi="GHEA Grapalat" w:cs="Sylfaen"/>
          <w:bCs/>
          <w:i/>
          <w:lang w:val="af-ZA"/>
        </w:rPr>
        <w:t xml:space="preserve"> </w:t>
      </w:r>
      <w:r w:rsidRPr="009A3A56">
        <w:rPr>
          <w:rFonts w:ascii="GHEA Grapalat" w:eastAsia="Calibri" w:hAnsi="GHEA Grapalat" w:cs="Sylfaen"/>
          <w:bCs/>
          <w:i/>
        </w:rPr>
        <w:t>անձանց</w:t>
      </w:r>
      <w:r w:rsidRPr="009A3A56">
        <w:rPr>
          <w:rFonts w:ascii="GHEA Grapalat" w:eastAsia="Calibri" w:hAnsi="GHEA Grapalat"/>
          <w:bCs/>
          <w:i/>
          <w:lang w:val="hy-AM"/>
        </w:rPr>
        <w:t xml:space="preserve"> </w:t>
      </w:r>
      <w:r w:rsidRPr="009A3A56">
        <w:rPr>
          <w:rFonts w:ascii="GHEA Grapalat" w:eastAsia="Calibri" w:hAnsi="GHEA Grapalat" w:cs="Sylfaen"/>
          <w:i/>
          <w:lang w:val="af-ZA"/>
        </w:rPr>
        <w:t xml:space="preserve">աշխատատեղի հարմարեցման համար </w:t>
      </w:r>
      <w:r w:rsidRPr="009A3A56">
        <w:rPr>
          <w:rFonts w:ascii="GHEA Grapalat" w:eastAsia="Calibri" w:hAnsi="GHEA Grapalat"/>
          <w:i/>
          <w:lang w:val="af-ZA"/>
        </w:rPr>
        <w:t xml:space="preserve">միանվագ փոխհատուցում գործատուին: </w:t>
      </w:r>
    </w:p>
    <w:p w:rsidR="00C44C30" w:rsidRPr="009A3A56" w:rsidRDefault="00C44C30" w:rsidP="007B4797">
      <w:pPr>
        <w:ind w:firstLine="720"/>
        <w:jc w:val="both"/>
        <w:rPr>
          <w:rFonts w:ascii="GHEA Grapalat" w:eastAsia="Calibri" w:hAnsi="GHEA Grapalat"/>
          <w:i/>
          <w:lang w:val="hy-AM"/>
        </w:rPr>
      </w:pPr>
      <w:r w:rsidRPr="009A3A56">
        <w:rPr>
          <w:rFonts w:ascii="GHEA Grapalat" w:eastAsia="Calibri" w:hAnsi="GHEA Grapalat" w:cs="Sylfaen"/>
          <w:lang w:val="hy-AM"/>
        </w:rPr>
        <w:t>Նշված երկու ենթածրագրերն աշխատաշուկայում անմրցունակ անձանց համար կարող են իրականացվել ինչպես համատեղ, այնպես էլ առանձին` հաշվի առնելով ՀՀ կառավարության 2014 թվականի ապրիլի 17-ի N 534-Ն որոշման</w:t>
      </w:r>
      <w:r w:rsidRPr="009A3A56">
        <w:rPr>
          <w:rFonts w:ascii="GHEA Grapalat" w:eastAsia="Calibri" w:hAnsi="GHEA Grapalat" w:cs="Sylfaen"/>
          <w:lang w:val="af-ZA"/>
        </w:rPr>
        <w:t xml:space="preserve"> </w:t>
      </w:r>
      <w:r w:rsidRPr="009A3A56">
        <w:rPr>
          <w:rFonts w:ascii="GHEA Grapalat" w:eastAsia="Calibri" w:hAnsi="GHEA Grapalat" w:cs="Sylfaen"/>
          <w:lang w:val="hy-AM"/>
        </w:rPr>
        <w:t>N 8 հավելվածի պահանջները,</w:t>
      </w:r>
    </w:p>
    <w:p w:rsidR="00C44C30" w:rsidRPr="009A3A56" w:rsidRDefault="00C44C30" w:rsidP="007B4797">
      <w:pPr>
        <w:ind w:firstLine="720"/>
        <w:jc w:val="both"/>
        <w:rPr>
          <w:rFonts w:ascii="GHEA Grapalat" w:eastAsia="Calibri" w:hAnsi="GHEA Grapalat"/>
          <w:b/>
          <w:kern w:val="16"/>
          <w:lang w:val="hy-AM"/>
        </w:rPr>
      </w:pPr>
      <w:r w:rsidRPr="009A3A56">
        <w:rPr>
          <w:rFonts w:ascii="GHEA Grapalat" w:eastAsia="Calibri" w:hAnsi="GHEA Grapalat" w:cs="Sylfaen"/>
          <w:lang w:val="hy-AM"/>
        </w:rPr>
        <w:t>ա</w:t>
      </w:r>
      <w:r w:rsidRPr="009A3A56">
        <w:rPr>
          <w:rFonts w:ascii="GHEA Grapalat" w:eastAsia="Calibri" w:hAnsi="GHEA Grapalat" w:cs="Sylfaen"/>
          <w:lang w:val="af-ZA"/>
        </w:rPr>
        <w:t>.</w:t>
      </w:r>
      <w:r w:rsidRPr="009A3A56">
        <w:rPr>
          <w:rFonts w:ascii="GHEA Grapalat" w:eastAsia="Calibri" w:hAnsi="GHEA Grapalat"/>
          <w:lang w:val="lt-LT"/>
        </w:rPr>
        <w:t xml:space="preserve"> ծրագրի նպատակ</w:t>
      </w:r>
      <w:r w:rsidRPr="009A3A56">
        <w:rPr>
          <w:rFonts w:ascii="GHEA Grapalat" w:eastAsia="Calibri" w:hAnsi="GHEA Grapalat"/>
          <w:lang w:val="hy-AM"/>
        </w:rPr>
        <w:t>ն</w:t>
      </w:r>
      <w:r w:rsidRPr="009A3A56">
        <w:rPr>
          <w:rFonts w:ascii="GHEA Grapalat" w:eastAsia="Calibri" w:hAnsi="GHEA Grapalat"/>
          <w:kern w:val="16"/>
          <w:lang w:val="af-ZA"/>
        </w:rPr>
        <w:t xml:space="preserve"> </w:t>
      </w:r>
      <w:r w:rsidRPr="009A3A56">
        <w:rPr>
          <w:rFonts w:ascii="GHEA Grapalat" w:eastAsia="Calibri" w:hAnsi="GHEA Grapalat"/>
          <w:lang w:val="af-ZA"/>
        </w:rPr>
        <w:t>աշխատաշուկայում անմրցունակ անձանց աշխատանքային ունակությունների և կարողությունների`</w:t>
      </w:r>
      <w:r w:rsidRPr="009A3A56">
        <w:rPr>
          <w:rFonts w:ascii="GHEA Grapalat" w:eastAsia="Calibri" w:hAnsi="GHEA Grapalat"/>
          <w:lang w:val="hy-AM"/>
        </w:rPr>
        <w:t xml:space="preserve"> </w:t>
      </w:r>
      <w:r w:rsidRPr="009A3A56">
        <w:rPr>
          <w:rFonts w:ascii="GHEA Grapalat" w:eastAsia="Calibri" w:hAnsi="GHEA Grapalat"/>
          <w:lang w:val="af-ZA"/>
        </w:rPr>
        <w:t>աշխատանքի վայրում ձեռքբերման հնարավորությունների ընձեռման միջոցով կայուն զբաղվածության ապահովումն է, ինչպես նաև աշխատատեղի հարմարեցման աջակցության միջոցով</w:t>
      </w:r>
      <w:r w:rsidRPr="009A3A56">
        <w:rPr>
          <w:rFonts w:ascii="GHEA Grapalat" w:eastAsia="Calibri" w:hAnsi="GHEA Grapalat"/>
          <w:lang w:val="lt-LT"/>
        </w:rPr>
        <w:t xml:space="preserve"> </w:t>
      </w:r>
      <w:r w:rsidRPr="009A3A56">
        <w:rPr>
          <w:rFonts w:ascii="GHEA Grapalat" w:eastAsia="Calibri" w:hAnsi="GHEA Grapalat"/>
          <w:lang w:val="af-ZA"/>
        </w:rPr>
        <w:t>հ</w:t>
      </w:r>
      <w:r w:rsidRPr="009A3A56">
        <w:rPr>
          <w:rFonts w:ascii="GHEA Grapalat" w:eastAsia="Calibri" w:hAnsi="GHEA Grapalat" w:cs="Sylfaen"/>
          <w:bCs/>
          <w:lang w:val="hy-AM"/>
        </w:rPr>
        <w:t>աշմանդամություն</w:t>
      </w:r>
      <w:r w:rsidRPr="009A3A56">
        <w:rPr>
          <w:rFonts w:ascii="GHEA Grapalat" w:eastAsia="Calibri" w:hAnsi="GHEA Grapalat"/>
          <w:bCs/>
          <w:lang w:val="hy-AM"/>
        </w:rPr>
        <w:t xml:space="preserve"> </w:t>
      </w:r>
      <w:r w:rsidRPr="009A3A56">
        <w:rPr>
          <w:rFonts w:ascii="GHEA Grapalat" w:eastAsia="Calibri" w:hAnsi="GHEA Grapalat" w:cs="Sylfaen"/>
          <w:bCs/>
          <w:lang w:val="hy-AM"/>
        </w:rPr>
        <w:t>ունեցող</w:t>
      </w:r>
      <w:r w:rsidRPr="009A3A56">
        <w:rPr>
          <w:rFonts w:ascii="GHEA Grapalat" w:eastAsia="Calibri" w:hAnsi="GHEA Grapalat"/>
          <w:bCs/>
          <w:lang w:val="hy-AM"/>
        </w:rPr>
        <w:t xml:space="preserve"> </w:t>
      </w:r>
      <w:r w:rsidRPr="009A3A56">
        <w:rPr>
          <w:rFonts w:ascii="GHEA Grapalat" w:eastAsia="Calibri" w:hAnsi="GHEA Grapalat" w:cs="Sylfaen"/>
          <w:bCs/>
          <w:lang w:val="hy-AM"/>
        </w:rPr>
        <w:t>անձանց</w:t>
      </w:r>
      <w:r w:rsidRPr="009A3A56">
        <w:rPr>
          <w:rFonts w:ascii="GHEA Grapalat" w:eastAsia="Calibri" w:hAnsi="GHEA Grapalat"/>
          <w:bCs/>
          <w:lang w:val="hy-AM"/>
        </w:rPr>
        <w:t xml:space="preserve"> </w:t>
      </w:r>
      <w:r w:rsidRPr="009A3A56">
        <w:rPr>
          <w:rFonts w:ascii="GHEA Grapalat" w:eastAsia="Calibri" w:hAnsi="GHEA Grapalat"/>
          <w:lang w:val="af-ZA"/>
        </w:rPr>
        <w:t>կայուն զբաղվածության ապահովումը</w:t>
      </w:r>
      <w:r w:rsidRPr="009A3A56">
        <w:rPr>
          <w:rFonts w:ascii="GHEA Grapalat" w:eastAsia="Calibri" w:hAnsi="GHEA Grapalat"/>
          <w:lang w:val="hy-AM"/>
        </w:rPr>
        <w:t>,</w:t>
      </w:r>
    </w:p>
    <w:p w:rsidR="00C44C30" w:rsidRPr="009A3A56" w:rsidRDefault="00C44C30" w:rsidP="007B4797">
      <w:pPr>
        <w:ind w:firstLine="720"/>
        <w:jc w:val="both"/>
        <w:rPr>
          <w:rFonts w:ascii="GHEA Grapalat" w:eastAsia="Calibri" w:hAnsi="GHEA Grapalat" w:cs="IRTEK Courier"/>
          <w:lang w:val="hy-AM"/>
        </w:rPr>
      </w:pPr>
      <w:r w:rsidRPr="009A3A56">
        <w:rPr>
          <w:rFonts w:ascii="GHEA Grapalat" w:eastAsia="Calibri" w:hAnsi="GHEA Grapalat" w:cs="Sylfaen"/>
          <w:lang w:val="hy-AM"/>
        </w:rPr>
        <w:t>բ</w:t>
      </w:r>
      <w:r w:rsidRPr="009A3A56">
        <w:rPr>
          <w:rFonts w:ascii="GHEA Grapalat" w:eastAsia="Calibri" w:hAnsi="GHEA Grapalat" w:cs="Sylfaen"/>
          <w:lang w:val="af-ZA"/>
        </w:rPr>
        <w:t xml:space="preserve">.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շահառուներն</w:t>
      </w:r>
      <w:r w:rsidRPr="009A3A56">
        <w:rPr>
          <w:rFonts w:ascii="GHEA Grapalat" w:eastAsia="Calibri" w:hAnsi="GHEA Grapalat" w:cs="Sylfaen"/>
          <w:lang w:val="af-ZA"/>
        </w:rPr>
        <w:t xml:space="preserve"> ա</w:t>
      </w:r>
      <w:r w:rsidRPr="009A3A56">
        <w:rPr>
          <w:rFonts w:ascii="GHEA Grapalat" w:eastAsia="Calibri" w:hAnsi="GHEA Grapalat" w:cs="Sylfaen"/>
          <w:lang w:val="hy-AM"/>
        </w:rPr>
        <w:t>շխատաշուկայում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անմրցունակ</w:t>
      </w:r>
      <w:r w:rsidRPr="009A3A56">
        <w:rPr>
          <w:rFonts w:ascii="GHEA Grapalat" w:eastAsia="Calibri" w:hAnsi="GHEA Grapalat" w:cs="Sylfaen"/>
          <w:lang w:val="af-ZA"/>
        </w:rPr>
        <w:t xml:space="preserve"> </w:t>
      </w:r>
      <w:r w:rsidRPr="009A3A56">
        <w:rPr>
          <w:rFonts w:ascii="GHEA Grapalat" w:eastAsia="Calibri" w:hAnsi="GHEA Grapalat" w:cs="Sylfaen"/>
          <w:lang w:val="hy-AM"/>
        </w:rPr>
        <w:t>անձինք</w:t>
      </w:r>
      <w:r w:rsidRPr="009A3A56">
        <w:rPr>
          <w:rFonts w:ascii="GHEA Grapalat" w:eastAsia="Calibri" w:hAnsi="GHEA Grapalat" w:cs="Sylfaen"/>
          <w:lang w:val="af-ZA"/>
        </w:rPr>
        <w:t xml:space="preserve"> </w:t>
      </w:r>
      <w:r w:rsidRPr="009A3A56">
        <w:rPr>
          <w:rFonts w:ascii="GHEA Grapalat" w:eastAsia="Calibri" w:hAnsi="GHEA Grapalat" w:cs="Sylfaen"/>
          <w:lang w:val="hy-AM"/>
        </w:rPr>
        <w:t>են</w:t>
      </w:r>
      <w:r w:rsidRPr="009A3A56">
        <w:rPr>
          <w:rFonts w:ascii="GHEA Grapalat" w:eastAsia="Calibri" w:hAnsi="GHEA Grapalat" w:cs="IRTEK Courier"/>
          <w:lang w:val="hy-AM"/>
        </w:rPr>
        <w:t>.</w:t>
      </w:r>
    </w:p>
    <w:p w:rsidR="00C44C30" w:rsidRPr="009A3A56" w:rsidRDefault="00C44C30" w:rsidP="007B4797">
      <w:pPr>
        <w:tabs>
          <w:tab w:val="left" w:pos="900"/>
          <w:tab w:val="left" w:pos="990"/>
          <w:tab w:val="left" w:pos="1080"/>
        </w:tabs>
        <w:ind w:firstLine="720"/>
        <w:jc w:val="both"/>
        <w:rPr>
          <w:rFonts w:ascii="GHEA Grapalat" w:eastAsia="Calibri" w:hAnsi="GHEA Grapalat" w:cs="IRTEK Courier"/>
          <w:lang w:val="hy-AM"/>
        </w:rPr>
      </w:pPr>
      <w:r w:rsidRPr="009A3A56">
        <w:rPr>
          <w:rFonts w:ascii="GHEA Grapalat" w:eastAsia="Calibri" w:hAnsi="GHEA Grapalat" w:cs="IRTEK Courier"/>
          <w:lang w:val="hy-AM"/>
        </w:rPr>
        <w:t>գ</w:t>
      </w:r>
      <w:r w:rsidR="00E42847" w:rsidRPr="009A3A56">
        <w:rPr>
          <w:rFonts w:ascii="GHEA Grapalat" w:eastAsia="Calibri" w:hAnsi="GHEA Grapalat" w:cs="IRTEK Courier"/>
          <w:lang w:val="hy-AM"/>
        </w:rPr>
        <w:t xml:space="preserve">. </w:t>
      </w:r>
      <w:r w:rsidRPr="009A3A56">
        <w:rPr>
          <w:rFonts w:ascii="GHEA Grapalat" w:eastAsia="Calibri" w:hAnsi="GHEA Grapalat" w:cs="IRTEK Courier"/>
          <w:lang w:val="hy-AM"/>
        </w:rPr>
        <w:t>1-ին ենթածրագրի շրջանակներում ա</w:t>
      </w:r>
      <w:r w:rsidRPr="009A3A56">
        <w:rPr>
          <w:rFonts w:ascii="GHEA Grapalat" w:hAnsi="GHEA Grapalat"/>
          <w:color w:val="000000"/>
          <w:lang w:val="hy-AM"/>
        </w:rPr>
        <w:t>նմրցունակ անձանց աշխատանքային ունակությունների և կարողությունների ձեռքբերման համար գործատուին տրամադրվում է միանվագ փոխհատուցում՝ 50.0 հազ. դրամից մինչև 200.0 հազ. դրամի չափով, իսկ 2-րդ ենթածրագրում ընդգրկված յուրաքանչյուր անձի համար գործատուի մոտ աշխատատեղի հարմարեցման նպատակով փոխհատուցվում են աշխատանքի համար անհրաժեշտ հատուկ պարագաների, աշխատատեղի հարմարեցման կազմակերպատեխնիկական ու էրգոնոմետրիկ հատուկ պահանջների ապահովման համար անհրաժեշտ ծախսերը, որը մեկ անձի համար չպետք է գերազանցի հինգ հարյուր հազար դրամը:</w:t>
      </w:r>
    </w:p>
    <w:p w:rsidR="00C44C30" w:rsidRPr="009A3A56" w:rsidRDefault="00FC0AD8" w:rsidP="00057A34">
      <w:pPr>
        <w:tabs>
          <w:tab w:val="left" w:pos="1350"/>
        </w:tabs>
        <w:ind w:firstLine="720"/>
        <w:jc w:val="both"/>
        <w:rPr>
          <w:rFonts w:ascii="GHEA Grapalat" w:eastAsia="Calibri" w:hAnsi="GHEA Grapalat" w:cs="GHEA Grapalat"/>
          <w:bCs/>
          <w:i/>
          <w:color w:val="000000"/>
          <w:lang w:val="hy-AM"/>
        </w:rPr>
      </w:pPr>
      <w:r w:rsidRPr="009A3A56">
        <w:rPr>
          <w:rFonts w:ascii="GHEA Grapalat" w:eastAsia="Calibri" w:hAnsi="GHEA Grapalat"/>
          <w:bCs/>
          <w:i/>
          <w:lang w:val="hy-AM"/>
        </w:rPr>
        <w:t>7</w:t>
      </w:r>
      <w:r w:rsidR="00C44C30" w:rsidRPr="009A3A56">
        <w:rPr>
          <w:rFonts w:ascii="GHEA Grapalat" w:eastAsia="Calibri" w:hAnsi="GHEA Grapalat"/>
          <w:bCs/>
          <w:i/>
          <w:lang w:val="af-ZA"/>
        </w:rPr>
        <w:t xml:space="preserve">) </w:t>
      </w:r>
      <w:r w:rsidR="00C44C30" w:rsidRPr="009A3A56">
        <w:rPr>
          <w:rFonts w:ascii="GHEA Grapalat" w:eastAsia="Calibri" w:hAnsi="GHEA Grapalat" w:cs="GHEA Grapalat"/>
          <w:bCs/>
          <w:i/>
          <w:color w:val="000000"/>
          <w:lang w:val="hy-AM"/>
        </w:rPr>
        <w:t>Աշխատաշուկայում</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անմրցունակ</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անձանց</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փոքր</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ձեռնարկատիրական</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գործունեությամբ</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զբաղվելու</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համար</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աջակցության</w:t>
      </w:r>
      <w:r w:rsidR="00C44C30" w:rsidRPr="009A3A56">
        <w:rPr>
          <w:rFonts w:ascii="GHEA Grapalat" w:eastAsia="Calibri" w:hAnsi="GHEA Grapalat" w:cs="GHEA Grapalat"/>
          <w:bCs/>
          <w:i/>
          <w:color w:val="000000"/>
          <w:lang w:val="pt-BR"/>
        </w:rPr>
        <w:t xml:space="preserve"> </w:t>
      </w:r>
      <w:r w:rsidR="00C44C30" w:rsidRPr="009A3A56">
        <w:rPr>
          <w:rFonts w:ascii="GHEA Grapalat" w:eastAsia="Calibri" w:hAnsi="GHEA Grapalat" w:cs="GHEA Grapalat"/>
          <w:bCs/>
          <w:i/>
          <w:color w:val="000000"/>
          <w:lang w:val="hy-AM"/>
        </w:rPr>
        <w:t>տրամադրում</w:t>
      </w:r>
    </w:p>
    <w:p w:rsidR="00C44C30" w:rsidRPr="009A3A56" w:rsidRDefault="00C44C30" w:rsidP="007B4797">
      <w:pPr>
        <w:ind w:firstLine="720"/>
        <w:jc w:val="both"/>
        <w:rPr>
          <w:rFonts w:ascii="GHEA Grapalat" w:eastAsia="Calibri" w:hAnsi="GHEA Grapalat"/>
          <w:kern w:val="16"/>
          <w:lang w:val="af-ZA"/>
        </w:rPr>
      </w:pPr>
      <w:r w:rsidRPr="009A3A56">
        <w:rPr>
          <w:rFonts w:ascii="GHEA Grapalat" w:eastAsia="Calibri" w:hAnsi="GHEA Grapalat"/>
          <w:kern w:val="16"/>
          <w:lang w:val="hy-AM"/>
        </w:rPr>
        <w:t>ա</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ծրագրի</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նպատակը</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փոքր</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ձեռնարկատիրական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գործունեության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աջակցության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միջոցով</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կայուն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զբաղվածության</w:t>
      </w:r>
      <w:r w:rsidRPr="009A3A56">
        <w:rPr>
          <w:rFonts w:ascii="GHEA Grapalat" w:eastAsia="Calibri" w:hAnsi="GHEA Grapalat"/>
          <w:kern w:val="16"/>
          <w:lang w:val="hy-AM"/>
        </w:rPr>
        <w:t xml:space="preserve"> </w:t>
      </w:r>
      <w:r w:rsidRPr="009A3A56">
        <w:rPr>
          <w:rFonts w:ascii="GHEA Grapalat" w:eastAsia="Calibri" w:hAnsi="GHEA Grapalat" w:cs="Sylfaen"/>
          <w:kern w:val="16"/>
          <w:lang w:val="af-ZA"/>
        </w:rPr>
        <w:t>ապահովումն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ու</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աշխատաշուկայում</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անմրցունակ</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անձանց</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փոքր</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ձեռնարկատիրական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գործունեության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իրականացման</w:t>
      </w:r>
      <w:r w:rsidRPr="009A3A56">
        <w:rPr>
          <w:rFonts w:ascii="GHEA Grapalat" w:eastAsia="Calibri" w:hAnsi="GHEA Grapalat"/>
          <w:kern w:val="16"/>
          <w:lang w:val="hy-AM"/>
        </w:rPr>
        <w:t xml:space="preserve"> </w:t>
      </w:r>
      <w:r w:rsidRPr="009A3A56">
        <w:rPr>
          <w:rFonts w:ascii="GHEA Grapalat" w:eastAsia="Calibri" w:hAnsi="GHEA Grapalat" w:cs="Sylfaen"/>
          <w:kern w:val="16"/>
          <w:lang w:val="af-ZA"/>
        </w:rPr>
        <w:t>և</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ինքնազբաղվածության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lastRenderedPageBreak/>
        <w:t>խթանման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համար</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աջակցության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տրամադրումն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է</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ինչպես</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նաև</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լրացուցիչ</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աշխատատեղերի</w:t>
      </w:r>
      <w:r w:rsidRPr="009A3A56">
        <w:rPr>
          <w:rFonts w:ascii="GHEA Grapalat" w:eastAsia="Calibri" w:hAnsi="GHEA Grapalat"/>
          <w:kern w:val="16"/>
          <w:lang w:val="hy-AM"/>
        </w:rPr>
        <w:t xml:space="preserve"> </w:t>
      </w:r>
      <w:r w:rsidRPr="009A3A56">
        <w:rPr>
          <w:rFonts w:ascii="GHEA Grapalat" w:eastAsia="Calibri" w:hAnsi="GHEA Grapalat" w:cs="Sylfaen"/>
          <w:kern w:val="16"/>
          <w:lang w:val="af-ZA"/>
        </w:rPr>
        <w:t>ստեղծումը</w:t>
      </w:r>
      <w:r w:rsidRPr="009A3A56">
        <w:rPr>
          <w:rFonts w:ascii="GHEA Grapalat" w:eastAsia="Calibri" w:hAnsi="GHEA Grapalat" w:cs="Sylfaen"/>
          <w:lang w:val="hy-AM"/>
        </w:rPr>
        <w:t>,</w:t>
      </w:r>
    </w:p>
    <w:p w:rsidR="00C44C30" w:rsidRPr="009A3A56" w:rsidRDefault="00C44C30" w:rsidP="007B4797">
      <w:pPr>
        <w:tabs>
          <w:tab w:val="left" w:pos="360"/>
        </w:tabs>
        <w:ind w:firstLine="720"/>
        <w:jc w:val="both"/>
        <w:rPr>
          <w:rFonts w:ascii="GHEA Grapalat" w:eastAsia="Calibri" w:hAnsi="GHEA Grapalat"/>
          <w:bCs/>
          <w:lang w:val="af-ZA"/>
        </w:rPr>
      </w:pPr>
      <w:r w:rsidRPr="009A3A56">
        <w:rPr>
          <w:rFonts w:ascii="GHEA Grapalat" w:eastAsia="Calibri" w:hAnsi="GHEA Grapalat"/>
          <w:kern w:val="16"/>
          <w:lang w:val="af-ZA"/>
        </w:rPr>
        <w:t xml:space="preserve">բ. </w:t>
      </w:r>
      <w:r w:rsidRPr="009A3A56">
        <w:rPr>
          <w:rFonts w:ascii="GHEA Grapalat" w:eastAsia="Calibri" w:hAnsi="GHEA Grapalat"/>
          <w:kern w:val="16"/>
        </w:rPr>
        <w:t>ծրագրի</w:t>
      </w:r>
      <w:r w:rsidRPr="009A3A56">
        <w:rPr>
          <w:rFonts w:ascii="GHEA Grapalat" w:eastAsia="Calibri" w:hAnsi="GHEA Grapalat"/>
          <w:kern w:val="16"/>
          <w:lang w:val="af-ZA"/>
        </w:rPr>
        <w:t xml:space="preserve"> </w:t>
      </w:r>
      <w:r w:rsidRPr="009A3A56">
        <w:rPr>
          <w:rFonts w:ascii="GHEA Grapalat" w:eastAsia="Calibri" w:hAnsi="GHEA Grapalat"/>
          <w:kern w:val="16"/>
        </w:rPr>
        <w:t>շահառուներն</w:t>
      </w:r>
      <w:r w:rsidRPr="009A3A56">
        <w:rPr>
          <w:rFonts w:ascii="GHEA Grapalat" w:eastAsia="Calibri" w:hAnsi="GHEA Grapalat"/>
          <w:kern w:val="16"/>
          <w:lang w:val="af-ZA"/>
        </w:rPr>
        <w:t xml:space="preserve"> </w:t>
      </w:r>
      <w:r w:rsidRPr="009A3A56">
        <w:rPr>
          <w:rFonts w:ascii="GHEA Grapalat" w:eastAsia="Calibri" w:hAnsi="GHEA Grapalat"/>
          <w:kern w:val="16"/>
        </w:rPr>
        <w:t>են</w:t>
      </w:r>
      <w:r w:rsidRPr="009A3A56">
        <w:rPr>
          <w:rFonts w:ascii="GHEA Grapalat" w:eastAsia="Calibri" w:hAnsi="GHEA Grapalat"/>
          <w:kern w:val="16"/>
          <w:lang w:val="af-ZA"/>
        </w:rPr>
        <w:t xml:space="preserve"> </w:t>
      </w:r>
      <w:r w:rsidRPr="009A3A56">
        <w:rPr>
          <w:rFonts w:ascii="GHEA Grapalat" w:eastAsia="Calibri" w:hAnsi="GHEA Grapalat" w:cs="Sylfaen"/>
          <w:bCs/>
        </w:rPr>
        <w:t>աշխատաշուկայում</w:t>
      </w:r>
      <w:r w:rsidRPr="009A3A56">
        <w:rPr>
          <w:rFonts w:ascii="GHEA Grapalat" w:eastAsia="Calibri" w:hAnsi="GHEA Grapalat"/>
          <w:bCs/>
          <w:lang w:val="af-ZA"/>
        </w:rPr>
        <w:t xml:space="preserve"> </w:t>
      </w:r>
      <w:r w:rsidRPr="009A3A56">
        <w:rPr>
          <w:rFonts w:ascii="GHEA Grapalat" w:eastAsia="Calibri" w:hAnsi="GHEA Grapalat" w:cs="Sylfaen"/>
          <w:bCs/>
        </w:rPr>
        <w:t>անմրցունակ</w:t>
      </w:r>
      <w:r w:rsidRPr="009A3A56">
        <w:rPr>
          <w:rFonts w:ascii="GHEA Grapalat" w:eastAsia="Calibri" w:hAnsi="GHEA Grapalat"/>
          <w:bCs/>
          <w:lang w:val="af-ZA"/>
        </w:rPr>
        <w:t xml:space="preserve"> </w:t>
      </w:r>
      <w:r w:rsidRPr="009A3A56">
        <w:rPr>
          <w:rFonts w:ascii="GHEA Grapalat" w:eastAsia="Calibri" w:hAnsi="GHEA Grapalat" w:cs="Sylfaen"/>
          <w:bCs/>
        </w:rPr>
        <w:t>և</w:t>
      </w:r>
      <w:r w:rsidRPr="009A3A56">
        <w:rPr>
          <w:rFonts w:ascii="GHEA Grapalat" w:eastAsia="Calibri" w:hAnsi="GHEA Grapalat"/>
          <w:bCs/>
          <w:lang w:val="af-ZA"/>
        </w:rPr>
        <w:t xml:space="preserve"> </w:t>
      </w:r>
      <w:r w:rsidRPr="009A3A56">
        <w:rPr>
          <w:rFonts w:ascii="GHEA Grapalat" w:eastAsia="Calibri" w:hAnsi="GHEA Grapalat" w:cs="Sylfaen"/>
          <w:bCs/>
        </w:rPr>
        <w:t>առնվազն</w:t>
      </w:r>
      <w:r w:rsidRPr="009A3A56">
        <w:rPr>
          <w:rFonts w:ascii="GHEA Grapalat" w:eastAsia="Calibri" w:hAnsi="GHEA Grapalat"/>
          <w:bCs/>
          <w:lang w:val="af-ZA"/>
        </w:rPr>
        <w:t xml:space="preserve"> </w:t>
      </w:r>
      <w:r w:rsidRPr="009A3A56">
        <w:rPr>
          <w:rFonts w:ascii="GHEA Grapalat" w:eastAsia="Calibri" w:hAnsi="GHEA Grapalat" w:cs="Sylfaen"/>
          <w:bCs/>
        </w:rPr>
        <w:t>երեք</w:t>
      </w:r>
      <w:r w:rsidRPr="009A3A56">
        <w:rPr>
          <w:rFonts w:ascii="GHEA Grapalat" w:eastAsia="Calibri" w:hAnsi="GHEA Grapalat"/>
          <w:bCs/>
          <w:lang w:val="af-ZA"/>
        </w:rPr>
        <w:t xml:space="preserve"> </w:t>
      </w:r>
      <w:r w:rsidRPr="009A3A56">
        <w:rPr>
          <w:rFonts w:ascii="GHEA Grapalat" w:eastAsia="Calibri" w:hAnsi="GHEA Grapalat" w:cs="Sylfaen"/>
          <w:bCs/>
        </w:rPr>
        <w:t>ամիս</w:t>
      </w:r>
      <w:r w:rsidRPr="009A3A56">
        <w:rPr>
          <w:rFonts w:ascii="GHEA Grapalat" w:eastAsia="Calibri" w:hAnsi="GHEA Grapalat"/>
          <w:bCs/>
          <w:lang w:val="af-ZA"/>
        </w:rPr>
        <w:t xml:space="preserve"> </w:t>
      </w:r>
      <w:r w:rsidRPr="009A3A56">
        <w:rPr>
          <w:rFonts w:ascii="GHEA Grapalat" w:eastAsia="Calibri" w:hAnsi="GHEA Grapalat" w:cs="Sylfaen"/>
          <w:bCs/>
        </w:rPr>
        <w:t>գործազուրկի</w:t>
      </w:r>
      <w:r w:rsidRPr="009A3A56">
        <w:rPr>
          <w:rFonts w:ascii="GHEA Grapalat" w:eastAsia="Calibri" w:hAnsi="GHEA Grapalat"/>
          <w:bCs/>
          <w:lang w:val="af-ZA"/>
        </w:rPr>
        <w:t xml:space="preserve"> </w:t>
      </w:r>
      <w:r w:rsidRPr="009A3A56">
        <w:rPr>
          <w:rFonts w:ascii="GHEA Grapalat" w:eastAsia="Calibri" w:hAnsi="GHEA Grapalat" w:cs="Sylfaen"/>
          <w:bCs/>
        </w:rPr>
        <w:t>կարգավիճակում</w:t>
      </w:r>
      <w:r w:rsidRPr="009A3A56">
        <w:rPr>
          <w:rFonts w:ascii="GHEA Grapalat" w:eastAsia="Calibri" w:hAnsi="GHEA Grapalat"/>
          <w:bCs/>
          <w:lang w:val="hy-AM"/>
        </w:rPr>
        <w:t xml:space="preserve"> </w:t>
      </w:r>
      <w:r w:rsidRPr="009A3A56">
        <w:rPr>
          <w:rFonts w:ascii="GHEA Grapalat" w:eastAsia="Calibri" w:hAnsi="GHEA Grapalat" w:cs="Sylfaen"/>
          <w:bCs/>
        </w:rPr>
        <w:t>գտնվող</w:t>
      </w:r>
      <w:r w:rsidRPr="009A3A56">
        <w:rPr>
          <w:rFonts w:ascii="GHEA Grapalat" w:eastAsia="Calibri" w:hAnsi="GHEA Grapalat"/>
          <w:bCs/>
          <w:lang w:val="af-ZA"/>
        </w:rPr>
        <w:t xml:space="preserve"> </w:t>
      </w:r>
      <w:r w:rsidRPr="009A3A56">
        <w:rPr>
          <w:rFonts w:ascii="GHEA Grapalat" w:eastAsia="Calibri" w:hAnsi="GHEA Grapalat" w:cs="Sylfaen"/>
          <w:bCs/>
        </w:rPr>
        <w:t>անձինք</w:t>
      </w:r>
      <w:r w:rsidRPr="009A3A56">
        <w:rPr>
          <w:rFonts w:ascii="GHEA Grapalat" w:eastAsia="Calibri" w:hAnsi="GHEA Grapalat" w:cs="Sylfaen"/>
          <w:bCs/>
          <w:lang w:val="af-ZA"/>
        </w:rPr>
        <w:t>,</w:t>
      </w:r>
    </w:p>
    <w:p w:rsidR="00C44C30" w:rsidRPr="009A3A56" w:rsidRDefault="00C44C30" w:rsidP="007B4797">
      <w:pPr>
        <w:ind w:firstLine="720"/>
        <w:jc w:val="both"/>
        <w:rPr>
          <w:rFonts w:ascii="GHEA Grapalat" w:eastAsia="Calibri" w:hAnsi="GHEA Grapalat"/>
          <w:lang w:val="hy-AM"/>
        </w:rPr>
      </w:pPr>
      <w:r w:rsidRPr="009A3A56">
        <w:rPr>
          <w:rFonts w:ascii="GHEA Grapalat" w:eastAsia="Calibri" w:hAnsi="GHEA Grapalat" w:cs="Sylfaen"/>
          <w:bCs/>
          <w:lang w:val="hy-AM"/>
        </w:rPr>
        <w:t>գ</w:t>
      </w:r>
      <w:r w:rsidR="00EC56EE" w:rsidRPr="009A3A56">
        <w:rPr>
          <w:rFonts w:ascii="GHEA Grapalat" w:eastAsia="Calibri" w:hAnsi="GHEA Grapalat" w:cs="Sylfaen"/>
          <w:bCs/>
          <w:lang w:val="hy-AM"/>
        </w:rPr>
        <w:t xml:space="preserve">. </w:t>
      </w:r>
      <w:r w:rsidRPr="009A3A56">
        <w:rPr>
          <w:rFonts w:ascii="GHEA Grapalat" w:eastAsia="Calibri" w:hAnsi="GHEA Grapalat"/>
          <w:lang w:val="hy-AM"/>
        </w:rPr>
        <w:t xml:space="preserve">ծրագրի շրջանակներում </w:t>
      </w:r>
      <w:r w:rsidRPr="009A3A56">
        <w:rPr>
          <w:rFonts w:ascii="GHEA Grapalat" w:eastAsia="Calibri" w:hAnsi="GHEA Grapalat"/>
          <w:color w:val="000000"/>
          <w:lang w:val="hy-AM"/>
        </w:rPr>
        <w:t>ակնկալվող ձեռնարկատիրական գործունեության մեկնարկի և իրականացման համար անհրաժեշտ աջակցությունն (խորհրդատվություն, ուսուցում, գործարար ծրագրի մշակում և վերջինիս իրականացման ուղեկցում) իրականացվում է «Գնումների մասին» ՀՀ օրենքով սահմանված կարգով ընտրված կազմակերպության կողմից</w:t>
      </w:r>
      <w:r w:rsidRPr="009A3A56">
        <w:rPr>
          <w:rFonts w:ascii="GHEA Grapalat" w:eastAsia="Calibri" w:hAnsi="GHEA Grapalat" w:cs="Sylfaen"/>
          <w:lang w:val="hy-AM"/>
        </w:rPr>
        <w:t>: Կազմակերպությունը մեկ տարի անընդմեջ, ըստ անհրաժեշտության, աշխատում է ձեռնարկատիրական գործունեությամբ զբաղվելու համար աջակցություն ստացած շահառուի հետ,</w:t>
      </w:r>
    </w:p>
    <w:p w:rsidR="00877411" w:rsidRDefault="00C44C30" w:rsidP="001D4FEE">
      <w:pPr>
        <w:tabs>
          <w:tab w:val="left" w:pos="624"/>
        </w:tabs>
        <w:ind w:firstLine="720"/>
        <w:jc w:val="both"/>
        <w:rPr>
          <w:rFonts w:ascii="GHEA Grapalat" w:eastAsia="Calibri" w:hAnsi="GHEA Grapalat" w:cs="Sylfaen"/>
          <w:bCs/>
          <w:lang w:val="hy-AM"/>
        </w:rPr>
      </w:pPr>
      <w:r w:rsidRPr="009A3A56">
        <w:rPr>
          <w:rFonts w:ascii="GHEA Grapalat" w:eastAsia="Calibri" w:hAnsi="GHEA Grapalat"/>
          <w:lang w:val="af-ZA"/>
        </w:rPr>
        <w:t>դ.</w:t>
      </w:r>
      <w:r w:rsidRPr="009A3A56">
        <w:rPr>
          <w:rFonts w:ascii="GHEA Grapalat" w:eastAsia="Calibri" w:hAnsi="GHEA Grapalat" w:cs="Sylfaen"/>
          <w:lang w:val="af-ZA"/>
        </w:rPr>
        <w:t xml:space="preserve"> </w:t>
      </w:r>
      <w:r w:rsidRPr="009A3A56">
        <w:rPr>
          <w:rFonts w:ascii="GHEA Grapalat" w:eastAsia="Calibri" w:hAnsi="GHEA Grapalat" w:cs="Sylfaen"/>
          <w:lang w:val="hy-AM"/>
        </w:rPr>
        <w:t>ակնկալվում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է</w:t>
      </w:r>
      <w:r w:rsidRPr="009A3A56">
        <w:rPr>
          <w:rFonts w:ascii="GHEA Grapalat" w:eastAsia="Calibri" w:hAnsi="GHEA Grapalat" w:cs="Sylfaen"/>
          <w:lang w:val="af-ZA"/>
        </w:rPr>
        <w:t xml:space="preserve">, </w:t>
      </w:r>
      <w:r w:rsidRPr="009A3A56">
        <w:rPr>
          <w:rFonts w:ascii="GHEA Grapalat" w:eastAsia="Calibri" w:hAnsi="GHEA Grapalat" w:cs="Sylfaen"/>
          <w:lang w:val="hy-AM"/>
        </w:rPr>
        <w:t>որ</w:t>
      </w:r>
      <w:r w:rsidRPr="009A3A56">
        <w:rPr>
          <w:rFonts w:ascii="GHEA Grapalat" w:eastAsia="Calibri" w:hAnsi="GHEA Grapalat" w:cs="Sylfaen"/>
          <w:lang w:val="af-ZA"/>
        </w:rPr>
        <w:t xml:space="preserve"> </w:t>
      </w:r>
      <w:r w:rsidRPr="009A3A56">
        <w:rPr>
          <w:rFonts w:ascii="GHEA Grapalat" w:eastAsia="Calibri" w:hAnsi="GHEA Grapalat" w:cs="Sylfaen"/>
          <w:lang w:val="hy-AM"/>
        </w:rPr>
        <w:t>ծրագրում</w:t>
      </w:r>
      <w:r w:rsidRPr="009A3A56">
        <w:rPr>
          <w:rFonts w:ascii="GHEA Grapalat" w:eastAsia="Calibri" w:hAnsi="GHEA Grapalat" w:cs="Sylfaen"/>
          <w:lang w:val="af-ZA"/>
        </w:rPr>
        <w:t xml:space="preserve"> </w:t>
      </w:r>
      <w:r w:rsidRPr="009A3A56">
        <w:rPr>
          <w:rFonts w:ascii="GHEA Grapalat" w:eastAsia="Calibri" w:hAnsi="GHEA Grapalat" w:cs="Sylfaen"/>
          <w:lang w:val="hy-AM"/>
        </w:rPr>
        <w:t>ընդգրկվողների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առնվազն</w:t>
      </w:r>
      <w:r w:rsidRPr="009A3A56">
        <w:rPr>
          <w:rFonts w:ascii="GHEA Grapalat" w:eastAsia="Calibri" w:hAnsi="GHEA Grapalat" w:cs="Sylfaen"/>
          <w:lang w:val="af-ZA"/>
        </w:rPr>
        <w:t xml:space="preserve"> </w:t>
      </w:r>
      <w:r w:rsidRPr="009A3A56">
        <w:rPr>
          <w:rFonts w:ascii="GHEA Grapalat" w:eastAsia="Calibri" w:hAnsi="GHEA Grapalat" w:cs="Sylfaen"/>
          <w:lang w:val="hy-AM"/>
        </w:rPr>
        <w:t>26</w:t>
      </w:r>
      <w:r w:rsidRPr="009A3A56">
        <w:rPr>
          <w:rFonts w:ascii="GHEA Grapalat" w:eastAsia="Calibri" w:hAnsi="GHEA Grapalat" w:cs="Sylfaen"/>
          <w:lang w:val="af-ZA"/>
        </w:rPr>
        <w:t xml:space="preserve">%-ը պետք է լինեն </w:t>
      </w:r>
      <w:r w:rsidRPr="009A3A56">
        <w:rPr>
          <w:rFonts w:ascii="GHEA Grapalat" w:eastAsia="Calibri" w:hAnsi="GHEA Grapalat" w:cs="Sylfaen"/>
          <w:bCs/>
          <w:lang w:val="hy-AM"/>
        </w:rPr>
        <w:t>հաշմանդամություն</w:t>
      </w:r>
      <w:r w:rsidRPr="009A3A56">
        <w:rPr>
          <w:rFonts w:ascii="GHEA Grapalat" w:eastAsia="Calibri" w:hAnsi="GHEA Grapalat" w:cs="Sylfaen"/>
          <w:bCs/>
          <w:lang w:val="af-ZA"/>
        </w:rPr>
        <w:t xml:space="preserve"> </w:t>
      </w:r>
      <w:r w:rsidRPr="009A3A56">
        <w:rPr>
          <w:rFonts w:ascii="GHEA Grapalat" w:eastAsia="Calibri" w:hAnsi="GHEA Grapalat" w:cs="Sylfaen"/>
          <w:bCs/>
          <w:lang w:val="hy-AM"/>
        </w:rPr>
        <w:t>ունեցող</w:t>
      </w:r>
      <w:r w:rsidRPr="009A3A56">
        <w:rPr>
          <w:rFonts w:ascii="GHEA Grapalat" w:eastAsia="Calibri" w:hAnsi="GHEA Grapalat" w:cs="Sylfaen"/>
          <w:bCs/>
          <w:lang w:val="af-ZA"/>
        </w:rPr>
        <w:t xml:space="preserve"> </w:t>
      </w:r>
      <w:r w:rsidRPr="009A3A56">
        <w:rPr>
          <w:rFonts w:ascii="GHEA Grapalat" w:eastAsia="Calibri" w:hAnsi="GHEA Grapalat" w:cs="Sylfaen"/>
          <w:bCs/>
          <w:lang w:val="hy-AM"/>
        </w:rPr>
        <w:t>անձինք</w:t>
      </w:r>
      <w:r w:rsidR="0011463B">
        <w:rPr>
          <w:rFonts w:ascii="GHEA Grapalat" w:eastAsia="Calibri" w:hAnsi="GHEA Grapalat" w:cs="Sylfaen"/>
          <w:bCs/>
          <w:lang w:val="hy-AM"/>
        </w:rPr>
        <w:t>:</w:t>
      </w:r>
    </w:p>
    <w:p w:rsidR="009211B3" w:rsidRPr="000D18C2" w:rsidRDefault="00A70E46" w:rsidP="009211B3">
      <w:pPr>
        <w:tabs>
          <w:tab w:val="left" w:pos="-1530"/>
          <w:tab w:val="left" w:pos="900"/>
          <w:tab w:val="left" w:pos="990"/>
          <w:tab w:val="left" w:pos="1080"/>
          <w:tab w:val="left" w:pos="1170"/>
        </w:tabs>
        <w:jc w:val="both"/>
        <w:rPr>
          <w:rFonts w:ascii="GHEA Grapalat" w:eastAsia="Calibri" w:hAnsi="GHEA Grapalat" w:cs="Sylfaen"/>
          <w:lang w:val="hy-AM"/>
        </w:rPr>
      </w:pPr>
      <w:r>
        <w:rPr>
          <w:rFonts w:ascii="GHEA Grapalat" w:eastAsia="Calibri" w:hAnsi="GHEA Grapalat"/>
          <w:bCs/>
          <w:i/>
          <w:lang w:val="hy-AM"/>
        </w:rPr>
        <w:tab/>
      </w:r>
      <w:r w:rsidR="007D3AD1">
        <w:rPr>
          <w:rFonts w:ascii="GHEA Grapalat" w:eastAsia="Calibri" w:hAnsi="GHEA Grapalat"/>
          <w:bCs/>
          <w:i/>
          <w:lang w:val="hy-AM"/>
        </w:rPr>
        <w:t>8</w:t>
      </w:r>
      <w:r w:rsidR="00C44C30" w:rsidRPr="009A3A56">
        <w:rPr>
          <w:rFonts w:ascii="GHEA Grapalat" w:eastAsia="Calibri" w:hAnsi="GHEA Grapalat"/>
          <w:bCs/>
          <w:i/>
          <w:lang w:val="af-ZA"/>
        </w:rPr>
        <w:t>)</w:t>
      </w:r>
      <w:r w:rsidR="009211B3">
        <w:rPr>
          <w:rFonts w:ascii="GHEA Grapalat" w:eastAsia="Calibri" w:hAnsi="GHEA Grapalat" w:cs="Sylfaen"/>
          <w:spacing w:val="-2"/>
          <w:lang w:val="hy-AM"/>
        </w:rPr>
        <w:t xml:space="preserve"> </w:t>
      </w:r>
      <w:r w:rsidR="009211B3">
        <w:rPr>
          <w:rFonts w:ascii="GHEA Grapalat" w:hAnsi="GHEA Grapalat" w:cs="Sylfaen"/>
          <w:i/>
          <w:kern w:val="16"/>
          <w:lang w:val="hy-AM"/>
        </w:rPr>
        <w:t xml:space="preserve">Աշխատաշուկայում </w:t>
      </w:r>
      <w:r w:rsidR="009211B3" w:rsidRPr="009A3A56">
        <w:rPr>
          <w:rFonts w:ascii="GHEA Grapalat" w:hAnsi="GHEA Grapalat" w:cs="Sylfaen"/>
          <w:i/>
          <w:kern w:val="16"/>
          <w:lang w:val="hy-AM"/>
        </w:rPr>
        <w:t>անմ</w:t>
      </w:r>
      <w:r w:rsidR="009211B3">
        <w:rPr>
          <w:rFonts w:ascii="GHEA Grapalat" w:hAnsi="GHEA Grapalat" w:cs="Sylfaen"/>
          <w:i/>
          <w:kern w:val="16"/>
          <w:lang w:val="hy-AM"/>
        </w:rPr>
        <w:t>րցունակ անձանց անասնապահությամբ (</w:t>
      </w:r>
      <w:r w:rsidR="009211B3" w:rsidRPr="009A3A56">
        <w:rPr>
          <w:rFonts w:ascii="GHEA Grapalat" w:hAnsi="GHEA Grapalat" w:cs="Sylfaen"/>
          <w:i/>
          <w:kern w:val="16"/>
          <w:lang w:val="hy-AM"/>
        </w:rPr>
        <w:t>տավարաբուծությամբ, ոչխարաբուծությամբ, խոզաբուծությամբ, թռչնաբուծությամբ) զբաղվելու համար աջակցության տրամադրում</w:t>
      </w:r>
    </w:p>
    <w:p w:rsidR="009211B3" w:rsidRPr="009A3A56" w:rsidRDefault="009211B3" w:rsidP="009211B3">
      <w:pPr>
        <w:ind w:firstLine="720"/>
        <w:jc w:val="both"/>
        <w:rPr>
          <w:rFonts w:ascii="GHEA Grapalat" w:eastAsia="Calibri" w:hAnsi="GHEA Grapalat" w:cs="Sylfaen"/>
          <w:lang w:val="hy-AM"/>
        </w:rPr>
      </w:pPr>
      <w:r w:rsidRPr="009A3A56">
        <w:rPr>
          <w:rFonts w:ascii="GHEA Grapalat" w:eastAsia="Calibri" w:hAnsi="GHEA Grapalat"/>
          <w:kern w:val="16"/>
          <w:lang w:val="hy-AM"/>
        </w:rPr>
        <w:t>ա</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ծրագրի</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նպատակը</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փոքր</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ձեռնարկատիրական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գործունեության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աջակցության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միջոցով</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կայուն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զբաղվածության</w:t>
      </w:r>
      <w:r w:rsidRPr="009A3A56">
        <w:rPr>
          <w:rFonts w:ascii="GHEA Grapalat" w:eastAsia="Calibri" w:hAnsi="GHEA Grapalat"/>
          <w:kern w:val="16"/>
          <w:lang w:val="hy-AM"/>
        </w:rPr>
        <w:t xml:space="preserve"> </w:t>
      </w:r>
      <w:r w:rsidRPr="009A3A56">
        <w:rPr>
          <w:rFonts w:ascii="GHEA Grapalat" w:eastAsia="Calibri" w:hAnsi="GHEA Grapalat" w:cs="Sylfaen"/>
          <w:kern w:val="16"/>
          <w:lang w:val="af-ZA"/>
        </w:rPr>
        <w:t>ապահովումն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ու</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աշխատաշուկայում</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անմրցունակ</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անձանց</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փոքր</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ձեռնարկատիրական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գործունեության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իրականացման</w:t>
      </w:r>
      <w:r w:rsidRPr="009A3A56">
        <w:rPr>
          <w:rFonts w:ascii="GHEA Grapalat" w:eastAsia="Calibri" w:hAnsi="GHEA Grapalat"/>
          <w:kern w:val="16"/>
          <w:lang w:val="hy-AM"/>
        </w:rPr>
        <w:t xml:space="preserve"> </w:t>
      </w:r>
      <w:r w:rsidRPr="009A3A56">
        <w:rPr>
          <w:rFonts w:ascii="GHEA Grapalat" w:eastAsia="Calibri" w:hAnsi="GHEA Grapalat" w:cs="Sylfaen"/>
          <w:kern w:val="16"/>
          <w:lang w:val="af-ZA"/>
        </w:rPr>
        <w:t>և</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ինքնազբաղվածության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խթանման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համար</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աջակցության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տրամադրումն</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է</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ինչպես</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նաև</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լրացուցիչ</w:t>
      </w:r>
      <w:r w:rsidRPr="009A3A56">
        <w:rPr>
          <w:rFonts w:ascii="GHEA Grapalat" w:eastAsia="Calibri" w:hAnsi="GHEA Grapalat"/>
          <w:kern w:val="16"/>
          <w:lang w:val="af-ZA"/>
        </w:rPr>
        <w:t xml:space="preserve"> </w:t>
      </w:r>
      <w:r w:rsidRPr="009A3A56">
        <w:rPr>
          <w:rFonts w:ascii="GHEA Grapalat" w:eastAsia="Calibri" w:hAnsi="GHEA Grapalat" w:cs="Sylfaen"/>
          <w:kern w:val="16"/>
          <w:lang w:val="af-ZA"/>
        </w:rPr>
        <w:t>աշխատատեղերի</w:t>
      </w:r>
      <w:r w:rsidRPr="009A3A56">
        <w:rPr>
          <w:rFonts w:ascii="GHEA Grapalat" w:eastAsia="Calibri" w:hAnsi="GHEA Grapalat"/>
          <w:kern w:val="16"/>
          <w:lang w:val="hy-AM"/>
        </w:rPr>
        <w:t xml:space="preserve"> </w:t>
      </w:r>
      <w:r w:rsidRPr="009A3A56">
        <w:rPr>
          <w:rFonts w:ascii="GHEA Grapalat" w:eastAsia="Calibri" w:hAnsi="GHEA Grapalat" w:cs="Sylfaen"/>
          <w:kern w:val="16"/>
          <w:lang w:val="af-ZA"/>
        </w:rPr>
        <w:t>ստեղծումը</w:t>
      </w:r>
      <w:r w:rsidRPr="009A3A56">
        <w:rPr>
          <w:rFonts w:ascii="GHEA Grapalat" w:eastAsia="Calibri" w:hAnsi="GHEA Grapalat" w:cs="Sylfaen"/>
          <w:lang w:val="hy-AM"/>
        </w:rPr>
        <w:t>,</w:t>
      </w:r>
    </w:p>
    <w:p w:rsidR="009211B3" w:rsidRPr="009A3A56" w:rsidRDefault="009211B3" w:rsidP="009211B3">
      <w:pPr>
        <w:tabs>
          <w:tab w:val="left" w:pos="360"/>
        </w:tabs>
        <w:ind w:firstLine="720"/>
        <w:jc w:val="both"/>
        <w:rPr>
          <w:rFonts w:ascii="GHEA Grapalat" w:eastAsia="Calibri" w:hAnsi="GHEA Grapalat" w:cs="Sylfaen"/>
          <w:bCs/>
          <w:lang w:val="hy-AM"/>
        </w:rPr>
      </w:pPr>
      <w:r w:rsidRPr="009A3A56">
        <w:rPr>
          <w:rFonts w:ascii="GHEA Grapalat" w:eastAsia="Calibri" w:hAnsi="GHEA Grapalat"/>
          <w:kern w:val="16"/>
          <w:lang w:val="af-ZA"/>
        </w:rPr>
        <w:t xml:space="preserve">բ. </w:t>
      </w:r>
      <w:r w:rsidRPr="009A3A56">
        <w:rPr>
          <w:rFonts w:ascii="GHEA Grapalat" w:eastAsia="Calibri" w:hAnsi="GHEA Grapalat"/>
          <w:kern w:val="16"/>
          <w:lang w:val="hy-AM"/>
        </w:rPr>
        <w:t>ծրագրի</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շահառուներն</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են</w:t>
      </w:r>
      <w:r w:rsidRPr="009A3A56">
        <w:rPr>
          <w:rFonts w:ascii="GHEA Grapalat" w:eastAsia="Calibri" w:hAnsi="GHEA Grapalat"/>
          <w:kern w:val="16"/>
          <w:lang w:val="af-ZA"/>
        </w:rPr>
        <w:t xml:space="preserve"> </w:t>
      </w:r>
      <w:r w:rsidRPr="009A3A56">
        <w:rPr>
          <w:rFonts w:ascii="GHEA Grapalat" w:eastAsia="Calibri" w:hAnsi="GHEA Grapalat" w:cs="Sylfaen"/>
          <w:bCs/>
          <w:lang w:val="hy-AM"/>
        </w:rPr>
        <w:t>աշխատաշուկայում</w:t>
      </w:r>
      <w:r w:rsidRPr="009A3A56">
        <w:rPr>
          <w:rFonts w:ascii="GHEA Grapalat" w:eastAsia="Calibri" w:hAnsi="GHEA Grapalat"/>
          <w:bCs/>
          <w:lang w:val="hy-AM"/>
        </w:rPr>
        <w:t xml:space="preserve"> </w:t>
      </w:r>
      <w:r w:rsidRPr="009A3A56">
        <w:rPr>
          <w:rFonts w:ascii="GHEA Grapalat" w:eastAsia="Calibri" w:hAnsi="GHEA Grapalat" w:cs="Sylfaen"/>
          <w:bCs/>
          <w:lang w:val="hy-AM"/>
        </w:rPr>
        <w:t>անմրցունակ</w:t>
      </w:r>
      <w:r w:rsidRPr="009A3A56">
        <w:rPr>
          <w:rFonts w:ascii="GHEA Grapalat" w:eastAsia="Calibri" w:hAnsi="GHEA Grapalat"/>
          <w:bCs/>
          <w:lang w:val="hy-AM"/>
        </w:rPr>
        <w:t xml:space="preserve"> </w:t>
      </w:r>
      <w:r w:rsidRPr="009A3A56">
        <w:rPr>
          <w:rFonts w:ascii="GHEA Grapalat" w:eastAsia="Calibri" w:hAnsi="GHEA Grapalat" w:cs="Sylfaen"/>
          <w:bCs/>
          <w:lang w:val="hy-AM"/>
        </w:rPr>
        <w:t>և</w:t>
      </w:r>
      <w:r w:rsidRPr="009A3A56">
        <w:rPr>
          <w:rFonts w:ascii="GHEA Grapalat" w:eastAsia="Calibri" w:hAnsi="GHEA Grapalat"/>
          <w:bCs/>
          <w:lang w:val="hy-AM"/>
        </w:rPr>
        <w:t xml:space="preserve"> </w:t>
      </w:r>
      <w:r w:rsidRPr="009A3A56">
        <w:rPr>
          <w:rFonts w:ascii="GHEA Grapalat" w:eastAsia="Calibri" w:hAnsi="GHEA Grapalat" w:cs="Sylfaen"/>
          <w:bCs/>
          <w:lang w:val="hy-AM"/>
        </w:rPr>
        <w:t>առնվազն</w:t>
      </w:r>
      <w:r w:rsidRPr="009A3A56">
        <w:rPr>
          <w:rFonts w:ascii="GHEA Grapalat" w:eastAsia="Calibri" w:hAnsi="GHEA Grapalat"/>
          <w:bCs/>
          <w:lang w:val="hy-AM"/>
        </w:rPr>
        <w:t xml:space="preserve"> </w:t>
      </w:r>
      <w:r w:rsidRPr="009A3A56">
        <w:rPr>
          <w:rFonts w:ascii="GHEA Grapalat" w:eastAsia="Calibri" w:hAnsi="GHEA Grapalat" w:cs="Sylfaen"/>
          <w:bCs/>
          <w:lang w:val="hy-AM"/>
        </w:rPr>
        <w:t>երեք</w:t>
      </w:r>
      <w:r w:rsidRPr="009A3A56">
        <w:rPr>
          <w:rFonts w:ascii="GHEA Grapalat" w:eastAsia="Calibri" w:hAnsi="GHEA Grapalat"/>
          <w:bCs/>
          <w:lang w:val="hy-AM"/>
        </w:rPr>
        <w:t xml:space="preserve"> </w:t>
      </w:r>
      <w:r w:rsidRPr="009A3A56">
        <w:rPr>
          <w:rFonts w:ascii="GHEA Grapalat" w:eastAsia="Calibri" w:hAnsi="GHEA Grapalat" w:cs="Sylfaen"/>
          <w:bCs/>
          <w:lang w:val="hy-AM"/>
        </w:rPr>
        <w:t>ամիս</w:t>
      </w:r>
      <w:r w:rsidRPr="009A3A56">
        <w:rPr>
          <w:rFonts w:ascii="GHEA Grapalat" w:eastAsia="Calibri" w:hAnsi="GHEA Grapalat"/>
          <w:bCs/>
          <w:lang w:val="hy-AM"/>
        </w:rPr>
        <w:t xml:space="preserve"> </w:t>
      </w:r>
      <w:r w:rsidRPr="009A3A56">
        <w:rPr>
          <w:rFonts w:ascii="GHEA Grapalat" w:eastAsia="Calibri" w:hAnsi="GHEA Grapalat" w:cs="Sylfaen"/>
          <w:bCs/>
          <w:lang w:val="hy-AM"/>
        </w:rPr>
        <w:t>գործազուրկի</w:t>
      </w:r>
      <w:r w:rsidRPr="009A3A56">
        <w:rPr>
          <w:rFonts w:ascii="GHEA Grapalat" w:eastAsia="Calibri" w:hAnsi="GHEA Grapalat"/>
          <w:bCs/>
          <w:lang w:val="hy-AM"/>
        </w:rPr>
        <w:t xml:space="preserve"> </w:t>
      </w:r>
      <w:r w:rsidRPr="009A3A56">
        <w:rPr>
          <w:rFonts w:ascii="GHEA Grapalat" w:eastAsia="Calibri" w:hAnsi="GHEA Grapalat" w:cs="Sylfaen"/>
          <w:bCs/>
          <w:lang w:val="hy-AM"/>
        </w:rPr>
        <w:t>կարգավիճակում</w:t>
      </w:r>
      <w:r w:rsidRPr="009A3A56">
        <w:rPr>
          <w:rFonts w:ascii="GHEA Grapalat" w:eastAsia="Calibri" w:hAnsi="GHEA Grapalat"/>
          <w:bCs/>
          <w:lang w:val="hy-AM"/>
        </w:rPr>
        <w:t xml:space="preserve"> </w:t>
      </w:r>
      <w:r w:rsidRPr="009A3A56">
        <w:rPr>
          <w:rFonts w:ascii="GHEA Grapalat" w:eastAsia="Calibri" w:hAnsi="GHEA Grapalat" w:cs="Sylfaen"/>
          <w:bCs/>
          <w:lang w:val="hy-AM"/>
        </w:rPr>
        <w:t>գտնվող</w:t>
      </w:r>
      <w:r w:rsidRPr="009A3A56">
        <w:rPr>
          <w:rFonts w:ascii="GHEA Grapalat" w:eastAsia="Calibri" w:hAnsi="GHEA Grapalat"/>
          <w:bCs/>
          <w:lang w:val="hy-AM"/>
        </w:rPr>
        <w:t xml:space="preserve"> </w:t>
      </w:r>
      <w:r w:rsidRPr="009A3A56">
        <w:rPr>
          <w:rFonts w:ascii="GHEA Grapalat" w:eastAsia="Calibri" w:hAnsi="GHEA Grapalat" w:cs="Sylfaen"/>
          <w:bCs/>
          <w:lang w:val="hy-AM"/>
        </w:rPr>
        <w:t>անձինք</w:t>
      </w:r>
      <w:r w:rsidRPr="009A3A56">
        <w:rPr>
          <w:rFonts w:ascii="GHEA Grapalat" w:eastAsia="Calibri" w:hAnsi="GHEA Grapalat" w:cs="Sylfaen"/>
          <w:bCs/>
          <w:lang w:val="af-ZA"/>
        </w:rPr>
        <w:t>,</w:t>
      </w:r>
    </w:p>
    <w:p w:rsidR="009211B3" w:rsidRPr="009A3A56" w:rsidRDefault="009211B3" w:rsidP="009211B3">
      <w:pPr>
        <w:tabs>
          <w:tab w:val="left" w:pos="360"/>
        </w:tabs>
        <w:ind w:firstLine="720"/>
        <w:jc w:val="both"/>
        <w:rPr>
          <w:rFonts w:ascii="GHEA Grapalat" w:eastAsia="Calibri" w:hAnsi="GHEA Grapalat"/>
          <w:bCs/>
          <w:lang w:val="hy-AM"/>
        </w:rPr>
      </w:pPr>
      <w:r w:rsidRPr="009A3A56">
        <w:rPr>
          <w:rFonts w:ascii="GHEA Grapalat" w:eastAsia="Calibri" w:hAnsi="GHEA Grapalat"/>
          <w:bCs/>
          <w:lang w:val="hy-AM"/>
        </w:rPr>
        <w:t>գ. ծրագրի շրջանակներում տրամադրվող աջակցությունը ներառում է հետևյալ ուղղությունները`</w:t>
      </w:r>
    </w:p>
    <w:p w:rsidR="009211B3" w:rsidRPr="009A3A56" w:rsidRDefault="009211B3" w:rsidP="009211B3">
      <w:pPr>
        <w:numPr>
          <w:ilvl w:val="0"/>
          <w:numId w:val="35"/>
        </w:numPr>
        <w:tabs>
          <w:tab w:val="left" w:pos="360"/>
          <w:tab w:val="left" w:pos="990"/>
        </w:tabs>
        <w:ind w:left="0" w:firstLine="720"/>
        <w:jc w:val="both"/>
        <w:rPr>
          <w:rFonts w:ascii="GHEA Grapalat" w:eastAsia="Calibri" w:hAnsi="GHEA Grapalat"/>
          <w:bCs/>
          <w:lang w:val="hy-AM"/>
        </w:rPr>
      </w:pPr>
      <w:r w:rsidRPr="009A3A56">
        <w:rPr>
          <w:rFonts w:ascii="GHEA Grapalat" w:eastAsia="Calibri" w:hAnsi="GHEA Grapalat"/>
          <w:bCs/>
          <w:lang w:val="hy-AM"/>
        </w:rPr>
        <w:t>ծրագրում ընդգրկված անմրցունակ անձին տրվում է գումար ծրագրով նախատեսված անասնապահական աշխատանքների կատարման համար «Նվազագույն ամսական աշխատավարձի մասին» ՀՀ օրենքի 1-ին հոդվածով սահմանված նվազագույն ամսական աշխատավարձի 50 տոկոսի չափով՝ մեկ տարի ժամկետով, ամսական կտրվածքով՝ ներառյալ եկամտային հարկը և օրենքով սահմանված դեպքերում` նպատակային սոցիալական վճարը,</w:t>
      </w:r>
    </w:p>
    <w:p w:rsidR="009211B3" w:rsidRPr="009A3A56" w:rsidRDefault="009211B3" w:rsidP="009211B3">
      <w:pPr>
        <w:numPr>
          <w:ilvl w:val="0"/>
          <w:numId w:val="35"/>
        </w:numPr>
        <w:tabs>
          <w:tab w:val="left" w:pos="360"/>
          <w:tab w:val="left" w:pos="540"/>
          <w:tab w:val="left" w:pos="720"/>
          <w:tab w:val="left" w:pos="990"/>
        </w:tabs>
        <w:ind w:left="0" w:firstLine="720"/>
        <w:jc w:val="both"/>
        <w:rPr>
          <w:rFonts w:ascii="GHEA Grapalat" w:eastAsia="Calibri" w:hAnsi="GHEA Grapalat"/>
          <w:bCs/>
          <w:lang w:val="hy-AM"/>
        </w:rPr>
      </w:pPr>
      <w:r w:rsidRPr="009A3A56">
        <w:rPr>
          <w:rFonts w:ascii="GHEA Grapalat" w:eastAsia="Calibri" w:hAnsi="GHEA Grapalat"/>
          <w:bCs/>
          <w:lang w:val="hy-AM"/>
        </w:rPr>
        <w:t>ծրագրով անմրցունակ անձի կողմից կենդանիների և համապատասխան քանակի ականջապիտակների ձեռքբերման համար միանվագ փոխհատուցում` առավելագույնը 350.0 հազ. դրամ, ընդ որում, ձեռք բերվող կենդանիները պետք է բավարարեն հետևյալ պայմաններին`</w:t>
      </w:r>
    </w:p>
    <w:p w:rsidR="009211B3" w:rsidRPr="009A3A56" w:rsidRDefault="009211B3" w:rsidP="009211B3">
      <w:pPr>
        <w:tabs>
          <w:tab w:val="left" w:pos="360"/>
        </w:tabs>
        <w:ind w:firstLine="720"/>
        <w:jc w:val="both"/>
        <w:rPr>
          <w:rFonts w:ascii="GHEA Grapalat" w:eastAsia="Calibri" w:hAnsi="GHEA Grapalat"/>
          <w:bCs/>
          <w:lang w:val="hy-AM"/>
        </w:rPr>
      </w:pPr>
      <w:r w:rsidRPr="009A3A56">
        <w:rPr>
          <w:rFonts w:ascii="GHEA Grapalat" w:eastAsia="Calibri" w:hAnsi="GHEA Grapalat"/>
          <w:bCs/>
          <w:lang w:val="hy-AM"/>
        </w:rPr>
        <w:t>առնվազն մեկ հղի երինջ կամ հղի կով կամ</w:t>
      </w:r>
    </w:p>
    <w:p w:rsidR="009211B3" w:rsidRPr="009A3A56" w:rsidRDefault="009211B3" w:rsidP="009211B3">
      <w:pPr>
        <w:tabs>
          <w:tab w:val="left" w:pos="360"/>
        </w:tabs>
        <w:ind w:firstLine="720"/>
        <w:jc w:val="both"/>
        <w:rPr>
          <w:rFonts w:ascii="GHEA Grapalat" w:eastAsia="Calibri" w:hAnsi="GHEA Grapalat"/>
          <w:bCs/>
          <w:lang w:val="hy-AM"/>
        </w:rPr>
      </w:pPr>
      <w:r w:rsidRPr="009A3A56">
        <w:rPr>
          <w:rFonts w:ascii="GHEA Grapalat" w:eastAsia="Calibri" w:hAnsi="GHEA Grapalat"/>
          <w:bCs/>
          <w:lang w:val="hy-AM"/>
        </w:rPr>
        <w:t>առնվազն երկու հղի խոզամայր կամ</w:t>
      </w:r>
    </w:p>
    <w:p w:rsidR="009211B3" w:rsidRPr="009A3A56" w:rsidRDefault="009211B3" w:rsidP="009211B3">
      <w:pPr>
        <w:tabs>
          <w:tab w:val="left" w:pos="360"/>
        </w:tabs>
        <w:ind w:firstLine="720"/>
        <w:jc w:val="both"/>
        <w:rPr>
          <w:rFonts w:ascii="GHEA Grapalat" w:eastAsia="Calibri" w:hAnsi="GHEA Grapalat"/>
          <w:bCs/>
          <w:lang w:val="hy-AM"/>
        </w:rPr>
      </w:pPr>
      <w:r w:rsidRPr="009A3A56">
        <w:rPr>
          <w:rFonts w:ascii="GHEA Grapalat" w:eastAsia="Calibri" w:hAnsi="GHEA Grapalat"/>
          <w:bCs/>
          <w:lang w:val="hy-AM"/>
        </w:rPr>
        <w:t>առնվազն յոթ հղի մաքի կամ</w:t>
      </w:r>
    </w:p>
    <w:p w:rsidR="009211B3" w:rsidRPr="009A3A56" w:rsidRDefault="009211B3" w:rsidP="009211B3">
      <w:pPr>
        <w:tabs>
          <w:tab w:val="left" w:pos="360"/>
        </w:tabs>
        <w:ind w:firstLine="720"/>
        <w:jc w:val="both"/>
        <w:rPr>
          <w:rFonts w:ascii="GHEA Grapalat" w:eastAsia="Calibri" w:hAnsi="GHEA Grapalat"/>
          <w:bCs/>
          <w:lang w:val="hy-AM"/>
        </w:rPr>
      </w:pPr>
      <w:r w:rsidRPr="009A3A56">
        <w:rPr>
          <w:rFonts w:ascii="GHEA Grapalat" w:eastAsia="Calibri" w:hAnsi="GHEA Grapalat"/>
          <w:bCs/>
          <w:lang w:val="hy-AM"/>
        </w:rPr>
        <w:t>առնվազն 150 վեց և ավելի ամսական վառեկ,</w:t>
      </w:r>
    </w:p>
    <w:p w:rsidR="009211B3" w:rsidRPr="009A3A56" w:rsidRDefault="009211B3" w:rsidP="009211B3">
      <w:pPr>
        <w:numPr>
          <w:ilvl w:val="0"/>
          <w:numId w:val="35"/>
        </w:numPr>
        <w:tabs>
          <w:tab w:val="left" w:pos="360"/>
          <w:tab w:val="left" w:pos="990"/>
        </w:tabs>
        <w:ind w:left="0" w:firstLine="720"/>
        <w:jc w:val="both"/>
        <w:rPr>
          <w:rFonts w:ascii="GHEA Grapalat" w:eastAsia="Calibri" w:hAnsi="GHEA Grapalat"/>
          <w:bCs/>
          <w:lang w:val="hy-AM"/>
        </w:rPr>
      </w:pPr>
      <w:r w:rsidRPr="009A3A56">
        <w:rPr>
          <w:rFonts w:ascii="GHEA Grapalat" w:eastAsia="Calibri" w:hAnsi="GHEA Grapalat"/>
          <w:bCs/>
          <w:lang w:val="hy-AM"/>
        </w:rPr>
        <w:t>անասնակերի ձեռքբերման համար միանվագ փոխհատուցում` առավելագույնը 230.0 հազ. դրամ,</w:t>
      </w:r>
    </w:p>
    <w:p w:rsidR="009211B3" w:rsidRPr="007D3AD1" w:rsidRDefault="009211B3" w:rsidP="009211B3">
      <w:pPr>
        <w:numPr>
          <w:ilvl w:val="0"/>
          <w:numId w:val="35"/>
        </w:numPr>
        <w:tabs>
          <w:tab w:val="left" w:pos="360"/>
          <w:tab w:val="left" w:pos="900"/>
        </w:tabs>
        <w:ind w:left="0" w:firstLine="720"/>
        <w:jc w:val="both"/>
        <w:rPr>
          <w:rFonts w:ascii="GHEA Grapalat" w:hAnsi="GHEA Grapalat" w:cs="Sylfaen"/>
          <w:i/>
          <w:kern w:val="16"/>
          <w:lang w:val="hy-AM"/>
        </w:rPr>
      </w:pPr>
      <w:r w:rsidRPr="009A3A56">
        <w:rPr>
          <w:rFonts w:ascii="GHEA Grapalat" w:eastAsia="Calibri" w:hAnsi="GHEA Grapalat"/>
          <w:bCs/>
          <w:lang w:val="hy-AM"/>
        </w:rPr>
        <w:t xml:space="preserve">անասնաբույժին յուրաքանչյուր ծրագրի մասով կարգով նախատեսված աշխատանքների իրականացման համար տրվում է գումար «Նվազագույն ամսական աշխատավարձի մասին» </w:t>
      </w:r>
      <w:r w:rsidRPr="009A3A56">
        <w:rPr>
          <w:rFonts w:ascii="GHEA Grapalat" w:eastAsia="Calibri" w:hAnsi="GHEA Grapalat" w:cs="Sylfaen"/>
          <w:lang w:val="hy-AM"/>
        </w:rPr>
        <w:t>ՀՀ</w:t>
      </w:r>
      <w:r w:rsidRPr="009A3A56">
        <w:rPr>
          <w:rFonts w:ascii="GHEA Grapalat" w:eastAsia="Calibri" w:hAnsi="GHEA Grapalat"/>
          <w:bCs/>
          <w:lang w:val="hy-AM"/>
        </w:rPr>
        <w:t xml:space="preserve"> օրենքի 1-ին հոդվածով սահմանված նվազագույն ամսական </w:t>
      </w:r>
      <w:r w:rsidRPr="009A3A56">
        <w:rPr>
          <w:rFonts w:ascii="GHEA Grapalat" w:eastAsia="Calibri" w:hAnsi="GHEA Grapalat"/>
          <w:bCs/>
          <w:lang w:val="hy-AM"/>
        </w:rPr>
        <w:lastRenderedPageBreak/>
        <w:t>աշխատավարձի 20 տոկոսի չափով` մեկ տարի ժամկետով, ամսական կտրվածքով՝ ներառյալ եկամտային հարկը և օրենքով սահմանված դեպքերում` նպատակային սոցիալական վճարը:</w:t>
      </w:r>
    </w:p>
    <w:p w:rsidR="0081104A" w:rsidRPr="009A3A56" w:rsidRDefault="00A70E46" w:rsidP="009211B3">
      <w:pPr>
        <w:tabs>
          <w:tab w:val="left" w:pos="624"/>
        </w:tabs>
        <w:ind w:firstLine="720"/>
        <w:jc w:val="both"/>
        <w:rPr>
          <w:rFonts w:ascii="GHEA Grapalat" w:eastAsia="Calibri" w:hAnsi="GHEA Grapalat" w:cs="Sylfaen"/>
          <w:i/>
          <w:lang w:val="af-ZA"/>
        </w:rPr>
      </w:pPr>
      <w:r>
        <w:rPr>
          <w:rFonts w:ascii="GHEA Grapalat" w:eastAsia="Calibri" w:hAnsi="GHEA Grapalat"/>
          <w:bCs/>
          <w:i/>
          <w:lang w:val="hy-AM"/>
        </w:rPr>
        <w:t>9</w:t>
      </w:r>
      <w:r w:rsidR="0081104A" w:rsidRPr="009A3A56">
        <w:rPr>
          <w:rFonts w:ascii="GHEA Grapalat" w:eastAsia="Calibri" w:hAnsi="GHEA Grapalat"/>
          <w:bCs/>
          <w:i/>
          <w:lang w:val="af-ZA"/>
        </w:rPr>
        <w:t>)</w:t>
      </w:r>
      <w:r w:rsidR="0081104A" w:rsidRPr="009A3A56">
        <w:rPr>
          <w:rFonts w:ascii="GHEA Grapalat" w:eastAsia="Calibri" w:hAnsi="GHEA Grapalat" w:cs="Sylfaen"/>
          <w:spacing w:val="-2"/>
          <w:lang w:val="af-ZA"/>
        </w:rPr>
        <w:t xml:space="preserve"> </w:t>
      </w:r>
      <w:r w:rsidR="0081104A" w:rsidRPr="009A3A56">
        <w:rPr>
          <w:rFonts w:ascii="GHEA Grapalat" w:eastAsia="Calibri" w:hAnsi="GHEA Grapalat" w:cs="Sylfaen"/>
          <w:i/>
          <w:spacing w:val="-2"/>
          <w:lang w:val="hy-AM"/>
        </w:rPr>
        <w:t>Ս</w:t>
      </w:r>
      <w:r w:rsidR="0081104A" w:rsidRPr="009A3A56">
        <w:rPr>
          <w:rFonts w:ascii="GHEA Grapalat" w:eastAsia="Calibri" w:hAnsi="GHEA Grapalat" w:cs="Sylfaen"/>
          <w:i/>
          <w:lang w:val="hy-AM"/>
        </w:rPr>
        <w:t>եզոնային</w:t>
      </w:r>
      <w:r w:rsidR="0081104A" w:rsidRPr="009A3A56">
        <w:rPr>
          <w:rFonts w:ascii="GHEA Grapalat" w:eastAsia="Calibri" w:hAnsi="GHEA Grapalat" w:cs="Arial Armenian"/>
          <w:i/>
          <w:lang w:val="af-ZA"/>
        </w:rPr>
        <w:t xml:space="preserve"> </w:t>
      </w:r>
      <w:r w:rsidR="0081104A" w:rsidRPr="009A3A56">
        <w:rPr>
          <w:rFonts w:ascii="GHEA Grapalat" w:eastAsia="Calibri" w:hAnsi="GHEA Grapalat" w:cs="Sylfaen"/>
          <w:i/>
          <w:lang w:val="hy-AM"/>
        </w:rPr>
        <w:t>զբաղվածության</w:t>
      </w:r>
      <w:r w:rsidR="0081104A" w:rsidRPr="009A3A56">
        <w:rPr>
          <w:rFonts w:ascii="GHEA Grapalat" w:eastAsia="Calibri" w:hAnsi="GHEA Grapalat" w:cs="Arial Armenian"/>
          <w:i/>
          <w:lang w:val="af-ZA"/>
        </w:rPr>
        <w:t xml:space="preserve"> </w:t>
      </w:r>
      <w:r w:rsidR="0081104A" w:rsidRPr="009A3A56">
        <w:rPr>
          <w:rFonts w:ascii="GHEA Grapalat" w:eastAsia="Calibri" w:hAnsi="GHEA Grapalat" w:cs="Sylfaen"/>
          <w:i/>
          <w:lang w:val="hy-AM"/>
        </w:rPr>
        <w:t>խթանման</w:t>
      </w:r>
      <w:r w:rsidR="0081104A" w:rsidRPr="009A3A56">
        <w:rPr>
          <w:rFonts w:ascii="GHEA Grapalat" w:eastAsia="Calibri" w:hAnsi="GHEA Grapalat" w:cs="Arial Armenian"/>
          <w:i/>
          <w:lang w:val="af-ZA"/>
        </w:rPr>
        <w:t xml:space="preserve"> </w:t>
      </w:r>
      <w:r w:rsidR="0081104A" w:rsidRPr="009A3A56">
        <w:rPr>
          <w:rFonts w:ascii="GHEA Grapalat" w:eastAsia="Calibri" w:hAnsi="GHEA Grapalat" w:cs="Sylfaen"/>
          <w:i/>
          <w:lang w:val="hy-AM"/>
        </w:rPr>
        <w:t>միջոցով</w:t>
      </w:r>
      <w:r w:rsidR="0081104A" w:rsidRPr="009A3A56">
        <w:rPr>
          <w:rFonts w:ascii="GHEA Grapalat" w:eastAsia="Calibri" w:hAnsi="GHEA Grapalat" w:cs="Arial Armenian"/>
          <w:i/>
          <w:lang w:val="af-ZA"/>
        </w:rPr>
        <w:t xml:space="preserve"> </w:t>
      </w:r>
      <w:r w:rsidR="0081104A" w:rsidRPr="009A3A56">
        <w:rPr>
          <w:rFonts w:ascii="GHEA Grapalat" w:eastAsia="Calibri" w:hAnsi="GHEA Grapalat" w:cs="Sylfaen"/>
          <w:i/>
          <w:lang w:val="hy-AM"/>
        </w:rPr>
        <w:t>գյուղա</w:t>
      </w:r>
      <w:r w:rsidR="0081104A" w:rsidRPr="009A3A56">
        <w:rPr>
          <w:rFonts w:ascii="GHEA Grapalat" w:eastAsia="Calibri" w:hAnsi="GHEA Grapalat" w:cs="Arial Armenian"/>
          <w:i/>
          <w:lang w:val="af-ZA"/>
        </w:rPr>
        <w:softHyphen/>
      </w:r>
      <w:r w:rsidR="0081104A" w:rsidRPr="009A3A56">
        <w:rPr>
          <w:rFonts w:ascii="GHEA Grapalat" w:eastAsia="Calibri" w:hAnsi="GHEA Grapalat" w:cs="Sylfaen"/>
          <w:i/>
          <w:lang w:val="hy-AM"/>
        </w:rPr>
        <w:t>ցիական</w:t>
      </w:r>
      <w:r w:rsidR="0081104A" w:rsidRPr="009A3A56">
        <w:rPr>
          <w:rFonts w:ascii="GHEA Grapalat" w:eastAsia="Calibri" w:hAnsi="GHEA Grapalat" w:cs="Arial Armenian"/>
          <w:i/>
          <w:lang w:val="af-ZA"/>
        </w:rPr>
        <w:t xml:space="preserve"> </w:t>
      </w:r>
      <w:r w:rsidR="0081104A" w:rsidRPr="009A3A56">
        <w:rPr>
          <w:rFonts w:ascii="GHEA Grapalat" w:eastAsia="Calibri" w:hAnsi="GHEA Grapalat" w:cs="Sylfaen"/>
          <w:i/>
          <w:lang w:val="hy-AM"/>
        </w:rPr>
        <w:t>տնտեսությանն</w:t>
      </w:r>
      <w:r w:rsidR="0081104A" w:rsidRPr="009A3A56">
        <w:rPr>
          <w:rFonts w:ascii="GHEA Grapalat" w:eastAsia="Calibri" w:hAnsi="GHEA Grapalat" w:cs="Arial Armenian"/>
          <w:i/>
          <w:lang w:val="af-ZA"/>
        </w:rPr>
        <w:t xml:space="preserve"> </w:t>
      </w:r>
      <w:r w:rsidR="0081104A" w:rsidRPr="009A3A56">
        <w:rPr>
          <w:rFonts w:ascii="GHEA Grapalat" w:eastAsia="Calibri" w:hAnsi="GHEA Grapalat" w:cs="Sylfaen"/>
          <w:i/>
          <w:lang w:val="hy-AM"/>
        </w:rPr>
        <w:t>աջակցության</w:t>
      </w:r>
      <w:r w:rsidR="0081104A" w:rsidRPr="009A3A56">
        <w:rPr>
          <w:rFonts w:ascii="GHEA Grapalat" w:eastAsia="Calibri" w:hAnsi="GHEA Grapalat"/>
          <w:i/>
          <w:lang w:val="af-ZA"/>
        </w:rPr>
        <w:t xml:space="preserve"> </w:t>
      </w:r>
      <w:r w:rsidR="0081104A" w:rsidRPr="009A3A56">
        <w:rPr>
          <w:rFonts w:ascii="GHEA Grapalat" w:eastAsia="Calibri" w:hAnsi="GHEA Grapalat" w:cs="Sylfaen"/>
          <w:i/>
          <w:lang w:val="hy-AM"/>
        </w:rPr>
        <w:t>տրամադրում</w:t>
      </w:r>
    </w:p>
    <w:p w:rsidR="0081104A" w:rsidRPr="009A3A56" w:rsidRDefault="0081104A" w:rsidP="0081104A">
      <w:pPr>
        <w:tabs>
          <w:tab w:val="left" w:pos="624"/>
        </w:tabs>
        <w:ind w:firstLine="720"/>
        <w:jc w:val="both"/>
        <w:rPr>
          <w:rFonts w:ascii="GHEA Grapalat" w:eastAsia="Calibri" w:hAnsi="GHEA Grapalat" w:cs="Sylfaen"/>
          <w:lang w:val="hy-AM"/>
        </w:rPr>
      </w:pPr>
      <w:r w:rsidRPr="009A3A56">
        <w:rPr>
          <w:rFonts w:ascii="GHEA Grapalat" w:eastAsia="Calibri" w:hAnsi="GHEA Grapalat" w:cs="Sylfaen"/>
          <w:kern w:val="16"/>
        </w:rPr>
        <w:t>ա</w:t>
      </w:r>
      <w:r w:rsidRPr="009A3A56">
        <w:rPr>
          <w:rFonts w:ascii="GHEA Grapalat" w:eastAsia="Calibri" w:hAnsi="GHEA Grapalat" w:cs="Sylfaen"/>
          <w:kern w:val="16"/>
          <w:lang w:val="af-ZA"/>
        </w:rPr>
        <w:t xml:space="preserve">. </w:t>
      </w:r>
      <w:r w:rsidRPr="009A3A56">
        <w:rPr>
          <w:rFonts w:ascii="GHEA Grapalat" w:eastAsia="Calibri" w:hAnsi="GHEA Grapalat" w:cs="Sylfaen"/>
          <w:lang w:val="hy-AM"/>
        </w:rPr>
        <w:t>Ծրագրի նպատակը սեզոնային զբաղվածության ապահովման միջոցով հանրապետության առավել խոցելի և աղքատ գյուղական բնակավայրերի բնակչության սոցիալական լարվածության մեղմումն ու աշխատանքի արտադրողականության բարձրացումն է, նրանց կայուն զբաղվածության ապահովման համար պայմանների ստեղծումը, իրավիճակից բխող մարտահրավերներին արագ արձագանքող միջոցներով` գյուղացիական տնտեսություններին աջակցելը:</w:t>
      </w:r>
    </w:p>
    <w:p w:rsidR="0081104A" w:rsidRPr="009A3A56" w:rsidRDefault="0081104A" w:rsidP="0081104A">
      <w:pPr>
        <w:tabs>
          <w:tab w:val="left" w:pos="624"/>
        </w:tabs>
        <w:ind w:firstLine="720"/>
        <w:jc w:val="both"/>
        <w:rPr>
          <w:rFonts w:ascii="GHEA Grapalat" w:eastAsia="Calibri" w:hAnsi="GHEA Grapalat" w:cs="Sylfaen"/>
          <w:lang w:val="af-ZA"/>
        </w:rPr>
      </w:pPr>
      <w:r w:rsidRPr="009A3A56">
        <w:rPr>
          <w:rFonts w:ascii="GHEA Grapalat" w:eastAsia="Calibri" w:hAnsi="GHEA Grapalat" w:cs="Sylfaen"/>
          <w:lang w:val="af-ZA"/>
        </w:rPr>
        <w:t>բ. ծրագրի շահառուները մինչև 3 հեկտար գյուղատնտեսական նշանակության հողի սեփականատեր կամ վարձակալ կամ անհատույց օգտագործող հանդիսացող՝ աշխատաշուկայում անմրցունակ անձ</w:t>
      </w:r>
      <w:r w:rsidRPr="009A3A56">
        <w:rPr>
          <w:rFonts w:ascii="GHEA Grapalat" w:eastAsia="Calibri" w:hAnsi="GHEA Grapalat" w:cs="Sylfaen"/>
          <w:lang w:val="hy-AM"/>
        </w:rPr>
        <w:t>ինք են</w:t>
      </w:r>
      <w:r w:rsidRPr="009A3A56">
        <w:rPr>
          <w:rFonts w:ascii="GHEA Grapalat" w:eastAsia="Calibri" w:hAnsi="GHEA Grapalat" w:cs="Sylfaen"/>
          <w:lang w:val="af-ZA"/>
        </w:rPr>
        <w:t>, որ</w:t>
      </w:r>
      <w:r w:rsidRPr="009A3A56">
        <w:rPr>
          <w:rFonts w:ascii="GHEA Grapalat" w:eastAsia="Calibri" w:hAnsi="GHEA Grapalat" w:cs="Sylfaen"/>
          <w:lang w:val="hy-AM"/>
        </w:rPr>
        <w:t>ոնք</w:t>
      </w:r>
      <w:r w:rsidRPr="009A3A56">
        <w:rPr>
          <w:rFonts w:ascii="GHEA Grapalat" w:eastAsia="Calibri" w:hAnsi="GHEA Grapalat" w:cs="Sylfaen"/>
          <w:lang w:val="af-ZA"/>
        </w:rPr>
        <w:t xml:space="preserve"> որպես աշխատանք փնտրող հաշվառվել </w:t>
      </w:r>
      <w:r w:rsidRPr="009A3A56">
        <w:rPr>
          <w:rFonts w:ascii="GHEA Grapalat" w:eastAsia="Calibri" w:hAnsi="GHEA Grapalat" w:cs="Sylfaen"/>
          <w:lang w:val="hy-AM"/>
        </w:rPr>
        <w:t>են</w:t>
      </w:r>
      <w:r w:rsidRPr="009A3A56">
        <w:rPr>
          <w:rFonts w:ascii="GHEA Grapalat" w:eastAsia="Calibri" w:hAnsi="GHEA Grapalat" w:cs="Sylfaen"/>
          <w:lang w:val="af-ZA"/>
        </w:rPr>
        <w:t xml:space="preserve"> Հայաստանի Հանրապետության աշխատանքի և սոցիալական հարցերի նախարարության</w:t>
      </w:r>
      <w:r w:rsidRPr="009A3A56">
        <w:rPr>
          <w:rFonts w:ascii="GHEA Grapalat" w:eastAsia="Calibri" w:hAnsi="GHEA Grapalat" w:cs="Sylfaen"/>
          <w:lang w:val="hy-AM"/>
        </w:rPr>
        <w:t xml:space="preserve"> </w:t>
      </w:r>
      <w:r w:rsidRPr="009A3A56">
        <w:rPr>
          <w:rFonts w:ascii="GHEA Grapalat" w:eastAsia="Calibri" w:hAnsi="GHEA Grapalat" w:cs="Sylfaen"/>
          <w:lang w:val="af-ZA"/>
        </w:rPr>
        <w:t>աշխատակազմի զբաղվածության պետական գործակալության տարածքային կենտրոնում</w:t>
      </w:r>
      <w:r w:rsidRPr="009A3A56">
        <w:rPr>
          <w:rFonts w:ascii="GHEA Grapalat" w:eastAsia="Calibri" w:hAnsi="GHEA Grapalat" w:cs="Sylfaen"/>
          <w:lang w:val="hy-AM"/>
        </w:rPr>
        <w:t xml:space="preserve">, </w:t>
      </w:r>
      <w:r w:rsidRPr="009A3A56">
        <w:rPr>
          <w:rFonts w:ascii="GHEA Grapalat" w:eastAsia="Calibri" w:hAnsi="GHEA Grapalat" w:cs="Sylfaen"/>
          <w:lang w:val="af-ZA"/>
        </w:rPr>
        <w:t xml:space="preserve">ներկայացրել </w:t>
      </w:r>
      <w:r w:rsidRPr="009A3A56">
        <w:rPr>
          <w:rFonts w:ascii="GHEA Grapalat" w:eastAsia="Calibri" w:hAnsi="GHEA Grapalat" w:cs="Sylfaen"/>
          <w:lang w:val="hy-AM"/>
        </w:rPr>
        <w:t>են</w:t>
      </w:r>
      <w:r w:rsidRPr="009A3A56">
        <w:rPr>
          <w:rFonts w:ascii="GHEA Grapalat" w:eastAsia="Calibri" w:hAnsi="GHEA Grapalat" w:cs="Sylfaen"/>
          <w:lang w:val="af-ZA"/>
        </w:rPr>
        <w:t xml:space="preserve"> հողի սեփականատեր կամ վարձակալ, կամ անհատույց օգտագործող հանդիսանալը հավաստող համապատասխան փաստաթղթերը, և որ</w:t>
      </w:r>
      <w:r w:rsidRPr="009A3A56">
        <w:rPr>
          <w:rFonts w:ascii="GHEA Grapalat" w:eastAsia="Calibri" w:hAnsi="GHEA Grapalat" w:cs="Sylfaen"/>
          <w:lang w:val="hy-AM"/>
        </w:rPr>
        <w:t>ոնց</w:t>
      </w:r>
      <w:r w:rsidRPr="009A3A56">
        <w:rPr>
          <w:rFonts w:ascii="GHEA Grapalat" w:eastAsia="Calibri" w:hAnsi="GHEA Grapalat" w:cs="Sylfaen"/>
          <w:lang w:val="af-ZA"/>
        </w:rPr>
        <w:t xml:space="preserve"> ընտանիքի անդամներն ընդգրկված չեն գյուղատնտեսության ոլորտում վարկերի տոկոսադրույքների սուբսիդավորմամբ իրականացվող պետական աջակցության ծրագրերում,</w:t>
      </w:r>
    </w:p>
    <w:p w:rsidR="0081104A" w:rsidRPr="009A3A56" w:rsidRDefault="0081104A" w:rsidP="0081104A">
      <w:pPr>
        <w:tabs>
          <w:tab w:val="left" w:pos="624"/>
        </w:tabs>
        <w:ind w:firstLine="720"/>
        <w:jc w:val="both"/>
        <w:rPr>
          <w:rFonts w:ascii="GHEA Grapalat" w:eastAsia="Calibri" w:hAnsi="GHEA Grapalat"/>
          <w:lang w:val="hy-AM"/>
        </w:rPr>
      </w:pPr>
      <w:r w:rsidRPr="009A3A56">
        <w:rPr>
          <w:rFonts w:ascii="GHEA Grapalat" w:eastAsia="Calibri" w:hAnsi="GHEA Grapalat" w:cs="Sylfaen"/>
          <w:lang w:val="af-ZA"/>
        </w:rPr>
        <w:t xml:space="preserve">գ. </w:t>
      </w:r>
      <w:r w:rsidRPr="009A3A56">
        <w:rPr>
          <w:rFonts w:ascii="GHEA Grapalat" w:eastAsia="Calibri" w:hAnsi="GHEA Grapalat" w:cs="Sylfaen"/>
          <w:lang w:val="hy-AM"/>
        </w:rPr>
        <w:t>ծ</w:t>
      </w:r>
      <w:r w:rsidRPr="009A3A56">
        <w:rPr>
          <w:rFonts w:ascii="GHEA Grapalat" w:eastAsia="Calibri" w:hAnsi="GHEA Grapalat" w:cs="Sylfaen"/>
          <w:lang w:val="af-ZA"/>
        </w:rPr>
        <w:t>րագրի</w:t>
      </w:r>
      <w:r w:rsidRPr="009A3A56">
        <w:rPr>
          <w:rFonts w:ascii="GHEA Grapalat" w:eastAsia="Calibri" w:hAnsi="GHEA Grapalat"/>
          <w:lang w:val="af-ZA"/>
        </w:rPr>
        <w:t xml:space="preserve"> </w:t>
      </w:r>
      <w:r w:rsidRPr="009A3A56">
        <w:rPr>
          <w:rFonts w:ascii="GHEA Grapalat" w:eastAsia="Calibri" w:hAnsi="GHEA Grapalat" w:cs="Sylfaen"/>
          <w:lang w:val="af-ZA"/>
        </w:rPr>
        <w:t>շրջանակներում</w:t>
      </w:r>
      <w:r w:rsidRPr="009A3A56">
        <w:rPr>
          <w:rFonts w:ascii="GHEA Grapalat" w:eastAsia="Calibri" w:hAnsi="GHEA Grapalat"/>
          <w:lang w:val="af-ZA"/>
        </w:rPr>
        <w:t xml:space="preserve"> </w:t>
      </w:r>
      <w:r w:rsidRPr="009A3A56">
        <w:rPr>
          <w:rFonts w:ascii="GHEA Grapalat" w:eastAsia="Calibri" w:hAnsi="GHEA Grapalat" w:cs="Sylfaen"/>
          <w:lang w:val="af-ZA"/>
        </w:rPr>
        <w:t>առաջնահերթությունը</w:t>
      </w:r>
      <w:r w:rsidRPr="009A3A56">
        <w:rPr>
          <w:rFonts w:ascii="GHEA Grapalat" w:eastAsia="Calibri" w:hAnsi="GHEA Grapalat"/>
          <w:lang w:val="af-ZA"/>
        </w:rPr>
        <w:t xml:space="preserve"> </w:t>
      </w:r>
      <w:r w:rsidRPr="009A3A56">
        <w:rPr>
          <w:rFonts w:ascii="GHEA Grapalat" w:eastAsia="Calibri" w:hAnsi="GHEA Grapalat" w:cs="Sylfaen"/>
          <w:lang w:val="af-ZA"/>
        </w:rPr>
        <w:t>տրվում</w:t>
      </w:r>
      <w:r w:rsidRPr="009A3A56">
        <w:rPr>
          <w:rFonts w:ascii="GHEA Grapalat" w:eastAsia="Calibri" w:hAnsi="GHEA Grapalat"/>
          <w:lang w:val="af-ZA"/>
        </w:rPr>
        <w:t xml:space="preserve"> </w:t>
      </w:r>
      <w:r w:rsidRPr="009A3A56">
        <w:rPr>
          <w:rFonts w:ascii="GHEA Grapalat" w:eastAsia="Calibri" w:hAnsi="GHEA Grapalat" w:cs="Sylfaen"/>
          <w:lang w:val="af-ZA"/>
        </w:rPr>
        <w:t>է</w:t>
      </w:r>
      <w:r w:rsidRPr="009A3A56">
        <w:rPr>
          <w:rFonts w:ascii="GHEA Grapalat" w:eastAsia="Calibri" w:hAnsi="GHEA Grapalat"/>
          <w:lang w:val="af-ZA"/>
        </w:rPr>
        <w:t xml:space="preserve"> </w:t>
      </w:r>
      <w:r w:rsidRPr="009A3A56">
        <w:rPr>
          <w:rFonts w:ascii="GHEA Grapalat" w:eastAsia="Calibri" w:hAnsi="GHEA Grapalat" w:cs="Sylfaen"/>
          <w:lang w:val="hy-AM"/>
        </w:rPr>
        <w:t>ՀՀ</w:t>
      </w:r>
      <w:r w:rsidRPr="009A3A56">
        <w:rPr>
          <w:rFonts w:ascii="GHEA Grapalat" w:eastAsia="Calibri" w:hAnsi="GHEA Grapalat"/>
          <w:lang w:val="af-ZA"/>
        </w:rPr>
        <w:t xml:space="preserve"> </w:t>
      </w:r>
      <w:r>
        <w:rPr>
          <w:rFonts w:ascii="GHEA Grapalat" w:eastAsia="Calibri" w:hAnsi="GHEA Grapalat" w:cs="Sylfaen"/>
          <w:lang w:val="hy-AM"/>
        </w:rPr>
        <w:t xml:space="preserve">էկոնոմիկայի </w:t>
      </w:r>
      <w:r w:rsidRPr="009A3A56">
        <w:rPr>
          <w:rFonts w:ascii="GHEA Grapalat" w:eastAsia="Calibri" w:hAnsi="GHEA Grapalat" w:cs="Sylfaen"/>
          <w:lang w:val="af-ZA"/>
        </w:rPr>
        <w:t>նախարարության</w:t>
      </w:r>
      <w:r w:rsidRPr="009A3A56">
        <w:rPr>
          <w:rFonts w:ascii="GHEA Grapalat" w:eastAsia="Calibri" w:hAnsi="GHEA Grapalat"/>
          <w:lang w:val="af-ZA"/>
        </w:rPr>
        <w:t xml:space="preserve"> </w:t>
      </w:r>
      <w:r w:rsidRPr="009A3A56">
        <w:rPr>
          <w:rFonts w:ascii="GHEA Grapalat" w:eastAsia="Calibri" w:hAnsi="GHEA Grapalat" w:cs="Sylfaen"/>
          <w:lang w:val="af-ZA"/>
        </w:rPr>
        <w:t>կողմից</w:t>
      </w:r>
      <w:r w:rsidRPr="009A3A56">
        <w:rPr>
          <w:rFonts w:ascii="GHEA Grapalat" w:eastAsia="Calibri" w:hAnsi="GHEA Grapalat"/>
          <w:lang w:val="af-ZA"/>
        </w:rPr>
        <w:t xml:space="preserve"> </w:t>
      </w:r>
      <w:r w:rsidRPr="009A3A56">
        <w:rPr>
          <w:rFonts w:ascii="GHEA Grapalat" w:eastAsia="Calibri" w:hAnsi="GHEA Grapalat" w:cs="Sylfaen"/>
          <w:lang w:val="af-ZA"/>
        </w:rPr>
        <w:t>ներկայացված</w:t>
      </w:r>
      <w:r w:rsidRPr="009A3A56">
        <w:rPr>
          <w:rFonts w:ascii="GHEA Grapalat" w:eastAsia="Calibri" w:hAnsi="GHEA Grapalat"/>
          <w:lang w:val="af-ZA"/>
        </w:rPr>
        <w:t xml:space="preserve"> </w:t>
      </w:r>
      <w:r w:rsidRPr="009A3A56">
        <w:rPr>
          <w:rFonts w:ascii="GHEA Grapalat" w:eastAsia="Calibri" w:hAnsi="GHEA Grapalat" w:cs="Sylfaen"/>
          <w:lang w:val="af-ZA"/>
        </w:rPr>
        <w:t>մշակաբույսերի</w:t>
      </w:r>
      <w:r w:rsidRPr="009A3A56">
        <w:rPr>
          <w:rFonts w:ascii="GHEA Grapalat" w:eastAsia="Calibri" w:hAnsi="GHEA Grapalat"/>
          <w:lang w:val="af-ZA"/>
        </w:rPr>
        <w:t xml:space="preserve"> </w:t>
      </w:r>
      <w:r w:rsidRPr="009A3A56">
        <w:rPr>
          <w:rFonts w:ascii="GHEA Grapalat" w:eastAsia="Calibri" w:hAnsi="GHEA Grapalat" w:cs="Sylfaen"/>
          <w:lang w:val="af-ZA"/>
        </w:rPr>
        <w:t>մշակման</w:t>
      </w:r>
      <w:r w:rsidRPr="009A3A56">
        <w:rPr>
          <w:rFonts w:ascii="GHEA Grapalat" w:eastAsia="Calibri" w:hAnsi="GHEA Grapalat"/>
          <w:lang w:val="af-ZA"/>
        </w:rPr>
        <w:t xml:space="preserve"> </w:t>
      </w:r>
      <w:r w:rsidRPr="009A3A56">
        <w:rPr>
          <w:rFonts w:ascii="GHEA Grapalat" w:eastAsia="Calibri" w:hAnsi="GHEA Grapalat" w:cs="Sylfaen"/>
          <w:lang w:val="af-ZA"/>
        </w:rPr>
        <w:t>ծրագրերի</w:t>
      </w:r>
      <w:r w:rsidRPr="009A3A56">
        <w:rPr>
          <w:rFonts w:ascii="GHEA Grapalat" w:eastAsia="Calibri" w:hAnsi="GHEA Grapalat"/>
          <w:lang w:val="af-ZA"/>
        </w:rPr>
        <w:t xml:space="preserve"> </w:t>
      </w:r>
      <w:r w:rsidRPr="009A3A56">
        <w:rPr>
          <w:rFonts w:ascii="GHEA Grapalat" w:eastAsia="Calibri" w:hAnsi="GHEA Grapalat" w:cs="Sylfaen"/>
          <w:lang w:val="af-ZA"/>
        </w:rPr>
        <w:t>իրականացմանը</w:t>
      </w:r>
      <w:r w:rsidRPr="009A3A56">
        <w:rPr>
          <w:rFonts w:ascii="GHEA Grapalat" w:eastAsia="Calibri" w:hAnsi="GHEA Grapalat"/>
          <w:lang w:val="hy-AM"/>
        </w:rPr>
        <w:t>,</w:t>
      </w:r>
    </w:p>
    <w:p w:rsidR="0081104A" w:rsidRPr="009A3A56" w:rsidRDefault="0081104A" w:rsidP="0081104A">
      <w:pPr>
        <w:ind w:firstLine="720"/>
        <w:jc w:val="both"/>
        <w:rPr>
          <w:rFonts w:ascii="GHEA Grapalat" w:eastAsia="Calibri" w:hAnsi="GHEA Grapalat"/>
          <w:lang w:val="af-ZA"/>
        </w:rPr>
      </w:pPr>
      <w:r w:rsidRPr="009A3A56">
        <w:rPr>
          <w:rFonts w:ascii="GHEA Grapalat" w:eastAsia="Calibri" w:hAnsi="GHEA Grapalat" w:cs="Sylfaen"/>
          <w:lang w:val="hy-AM"/>
        </w:rPr>
        <w:t>դ</w:t>
      </w:r>
      <w:r w:rsidRPr="009A3A56">
        <w:rPr>
          <w:rFonts w:ascii="GHEA Grapalat" w:eastAsia="Calibri" w:hAnsi="GHEA Grapalat" w:cs="Sylfaen"/>
          <w:lang w:val="af-ZA"/>
        </w:rPr>
        <w:t xml:space="preserve">. </w:t>
      </w:r>
      <w:r w:rsidRPr="009A3A56">
        <w:rPr>
          <w:rFonts w:ascii="GHEA Grapalat" w:eastAsia="Calibri" w:hAnsi="GHEA Grapalat" w:cs="Sylfaen"/>
          <w:lang w:val="hy-AM"/>
        </w:rPr>
        <w:t>հողօգտագործողին</w:t>
      </w:r>
      <w:r w:rsidRPr="009A3A56">
        <w:rPr>
          <w:rFonts w:ascii="GHEA Grapalat" w:eastAsia="Calibri" w:hAnsi="GHEA Grapalat"/>
          <w:lang w:val="hy-AM"/>
        </w:rPr>
        <w:t xml:space="preserve"> </w:t>
      </w:r>
      <w:r w:rsidRPr="009A3A56">
        <w:rPr>
          <w:rFonts w:ascii="GHEA Grapalat" w:eastAsia="Calibri" w:hAnsi="GHEA Grapalat" w:cs="Sylfaen"/>
          <w:lang w:val="hy-AM"/>
        </w:rPr>
        <w:t>տրվում</w:t>
      </w:r>
      <w:r w:rsidRPr="009A3A56">
        <w:rPr>
          <w:rFonts w:ascii="GHEA Grapalat" w:eastAsia="Calibri" w:hAnsi="GHEA Grapalat"/>
          <w:lang w:val="hy-AM"/>
        </w:rPr>
        <w:t xml:space="preserve"> </w:t>
      </w:r>
      <w:r w:rsidRPr="009A3A56">
        <w:rPr>
          <w:rFonts w:ascii="GHEA Grapalat" w:eastAsia="Calibri" w:hAnsi="GHEA Grapalat" w:cs="Sylfaen"/>
          <w:lang w:val="hy-AM"/>
        </w:rPr>
        <w:t>է</w:t>
      </w:r>
      <w:r w:rsidRPr="009A3A56">
        <w:rPr>
          <w:rFonts w:ascii="GHEA Grapalat" w:eastAsia="Calibri" w:hAnsi="GHEA Grapalat"/>
          <w:lang w:val="hy-AM"/>
        </w:rPr>
        <w:t xml:space="preserve"> </w:t>
      </w:r>
      <w:r w:rsidRPr="009A3A56">
        <w:rPr>
          <w:rFonts w:ascii="GHEA Grapalat" w:eastAsia="Calibri" w:hAnsi="GHEA Grapalat" w:cs="Sylfaen"/>
          <w:lang w:val="hy-AM"/>
        </w:rPr>
        <w:t>ծրագրում</w:t>
      </w:r>
      <w:r w:rsidRPr="009A3A56">
        <w:rPr>
          <w:rFonts w:ascii="GHEA Grapalat" w:eastAsia="Calibri" w:hAnsi="GHEA Grapalat"/>
          <w:lang w:val="hy-AM"/>
        </w:rPr>
        <w:t xml:space="preserve"> </w:t>
      </w:r>
      <w:r w:rsidRPr="009A3A56">
        <w:rPr>
          <w:rFonts w:ascii="GHEA Grapalat" w:eastAsia="Calibri" w:hAnsi="GHEA Grapalat" w:cs="Sylfaen"/>
          <w:lang w:val="hy-AM"/>
        </w:rPr>
        <w:t>ընդգրկվելու</w:t>
      </w:r>
      <w:r w:rsidRPr="009A3A56">
        <w:rPr>
          <w:rFonts w:ascii="GHEA Grapalat" w:eastAsia="Calibri" w:hAnsi="GHEA Grapalat"/>
          <w:lang w:val="hy-AM"/>
        </w:rPr>
        <w:t xml:space="preserve"> </w:t>
      </w:r>
      <w:r w:rsidRPr="009A3A56">
        <w:rPr>
          <w:rFonts w:ascii="GHEA Grapalat" w:eastAsia="Calibri" w:hAnsi="GHEA Grapalat" w:cs="Sylfaen"/>
          <w:lang w:val="hy-AM"/>
        </w:rPr>
        <w:t>առաջնահերթություն</w:t>
      </w:r>
      <w:r w:rsidRPr="009A3A56">
        <w:rPr>
          <w:rFonts w:ascii="GHEA Grapalat" w:eastAsia="Calibri" w:hAnsi="GHEA Grapalat"/>
          <w:lang w:val="hy-AM"/>
        </w:rPr>
        <w:t xml:space="preserve">, </w:t>
      </w:r>
      <w:r w:rsidRPr="009A3A56">
        <w:rPr>
          <w:rFonts w:ascii="GHEA Grapalat" w:eastAsia="Calibri" w:hAnsi="GHEA Grapalat" w:cs="Sylfaen"/>
          <w:lang w:val="hy-AM"/>
        </w:rPr>
        <w:t>եթե</w:t>
      </w:r>
      <w:r w:rsidRPr="009A3A56">
        <w:rPr>
          <w:rFonts w:ascii="GHEA Grapalat" w:eastAsia="Calibri" w:hAnsi="GHEA Grapalat"/>
          <w:lang w:val="hy-AM"/>
        </w:rPr>
        <w:t xml:space="preserve"> </w:t>
      </w:r>
      <w:r w:rsidRPr="009A3A56">
        <w:rPr>
          <w:rFonts w:ascii="GHEA Grapalat" w:eastAsia="Calibri" w:hAnsi="GHEA Grapalat" w:cs="Sylfaen"/>
          <w:lang w:val="hy-AM"/>
        </w:rPr>
        <w:t>նրա</w:t>
      </w:r>
      <w:r w:rsidRPr="009A3A56">
        <w:rPr>
          <w:rFonts w:ascii="GHEA Grapalat" w:eastAsia="Calibri" w:hAnsi="GHEA Grapalat"/>
          <w:lang w:val="hy-AM"/>
        </w:rPr>
        <w:t>`</w:t>
      </w:r>
    </w:p>
    <w:p w:rsidR="0081104A" w:rsidRPr="009A3A56" w:rsidRDefault="0081104A" w:rsidP="0081104A">
      <w:pPr>
        <w:tabs>
          <w:tab w:val="left" w:pos="624"/>
          <w:tab w:val="left" w:pos="1080"/>
        </w:tabs>
        <w:ind w:firstLine="720"/>
        <w:jc w:val="both"/>
        <w:rPr>
          <w:rFonts w:ascii="GHEA Grapalat" w:eastAsia="Calibri" w:hAnsi="GHEA Grapalat"/>
          <w:lang w:val="hy-AM"/>
        </w:rPr>
      </w:pPr>
      <w:r w:rsidRPr="009A3A56">
        <w:rPr>
          <w:rFonts w:ascii="GHEA Grapalat" w:eastAsia="Calibri" w:hAnsi="GHEA Grapalat" w:cs="Sylfaen"/>
          <w:lang w:val="hy-AM"/>
        </w:rPr>
        <w:t>ընտանիքը</w:t>
      </w:r>
      <w:r w:rsidRPr="009A3A56">
        <w:rPr>
          <w:rFonts w:ascii="GHEA Grapalat" w:eastAsia="Calibri" w:hAnsi="GHEA Grapalat"/>
          <w:lang w:val="hy-AM"/>
        </w:rPr>
        <w:t xml:space="preserve"> </w:t>
      </w:r>
      <w:r w:rsidRPr="009A3A56">
        <w:rPr>
          <w:rFonts w:ascii="GHEA Grapalat" w:eastAsia="Calibri" w:hAnsi="GHEA Grapalat" w:cs="Sylfaen"/>
          <w:lang w:val="hy-AM"/>
        </w:rPr>
        <w:t>հաշվառված</w:t>
      </w:r>
      <w:r w:rsidRPr="009A3A56">
        <w:rPr>
          <w:rFonts w:ascii="GHEA Grapalat" w:eastAsia="Calibri" w:hAnsi="GHEA Grapalat"/>
          <w:lang w:val="hy-AM"/>
        </w:rPr>
        <w:t xml:space="preserve"> </w:t>
      </w:r>
      <w:r w:rsidRPr="009A3A56">
        <w:rPr>
          <w:rFonts w:ascii="GHEA Grapalat" w:eastAsia="Calibri" w:hAnsi="GHEA Grapalat" w:cs="Sylfaen"/>
          <w:lang w:val="hy-AM"/>
        </w:rPr>
        <w:t>է</w:t>
      </w:r>
      <w:r w:rsidRPr="009A3A56">
        <w:rPr>
          <w:rFonts w:ascii="GHEA Grapalat" w:eastAsia="Calibri" w:hAnsi="GHEA Grapalat"/>
          <w:lang w:val="hy-AM"/>
        </w:rPr>
        <w:t xml:space="preserve"> </w:t>
      </w:r>
      <w:r w:rsidRPr="009A3A56">
        <w:rPr>
          <w:rFonts w:ascii="GHEA Grapalat" w:eastAsia="Calibri" w:hAnsi="GHEA Grapalat" w:cs="Sylfaen"/>
          <w:lang w:val="hy-AM"/>
        </w:rPr>
        <w:t>ընտանիքների</w:t>
      </w:r>
      <w:r w:rsidRPr="009A3A56">
        <w:rPr>
          <w:rFonts w:ascii="GHEA Grapalat" w:eastAsia="Calibri" w:hAnsi="GHEA Grapalat"/>
          <w:lang w:val="hy-AM"/>
        </w:rPr>
        <w:t xml:space="preserve"> </w:t>
      </w:r>
      <w:r w:rsidRPr="009A3A56">
        <w:rPr>
          <w:rFonts w:ascii="GHEA Grapalat" w:eastAsia="Calibri" w:hAnsi="GHEA Grapalat" w:cs="Sylfaen"/>
          <w:lang w:val="hy-AM"/>
        </w:rPr>
        <w:t>անապահովության</w:t>
      </w:r>
      <w:r w:rsidRPr="009A3A56">
        <w:rPr>
          <w:rFonts w:ascii="GHEA Grapalat" w:eastAsia="Calibri" w:hAnsi="GHEA Grapalat"/>
          <w:lang w:val="hy-AM"/>
        </w:rPr>
        <w:t xml:space="preserve"> </w:t>
      </w:r>
      <w:r w:rsidRPr="009A3A56">
        <w:rPr>
          <w:rFonts w:ascii="GHEA Grapalat" w:eastAsia="Calibri" w:hAnsi="GHEA Grapalat" w:cs="Sylfaen"/>
          <w:lang w:val="hy-AM"/>
        </w:rPr>
        <w:t>գնահատման</w:t>
      </w:r>
      <w:r w:rsidRPr="009A3A56">
        <w:rPr>
          <w:rFonts w:ascii="GHEA Grapalat" w:eastAsia="Calibri" w:hAnsi="GHEA Grapalat"/>
          <w:lang w:val="hy-AM"/>
        </w:rPr>
        <w:t xml:space="preserve"> </w:t>
      </w:r>
      <w:r w:rsidRPr="009A3A56">
        <w:rPr>
          <w:rFonts w:ascii="GHEA Grapalat" w:eastAsia="Calibri" w:hAnsi="GHEA Grapalat" w:cs="Sylfaen"/>
          <w:lang w:val="hy-AM"/>
        </w:rPr>
        <w:t>համակարգում</w:t>
      </w:r>
      <w:r w:rsidRPr="009A3A56">
        <w:rPr>
          <w:rFonts w:ascii="GHEA Grapalat" w:eastAsia="Calibri" w:hAnsi="GHEA Grapalat"/>
          <w:lang w:val="hy-AM"/>
        </w:rPr>
        <w:t xml:space="preserve"> </w:t>
      </w:r>
      <w:r w:rsidRPr="009A3A56">
        <w:rPr>
          <w:rFonts w:ascii="GHEA Grapalat" w:eastAsia="Calibri" w:hAnsi="GHEA Grapalat" w:cs="Sylfaen"/>
          <w:lang w:val="hy-AM"/>
        </w:rPr>
        <w:t>և</w:t>
      </w:r>
      <w:r w:rsidRPr="009A3A56">
        <w:rPr>
          <w:rFonts w:ascii="GHEA Grapalat" w:eastAsia="Calibri" w:hAnsi="GHEA Grapalat"/>
          <w:lang w:val="hy-AM"/>
        </w:rPr>
        <w:t xml:space="preserve"> </w:t>
      </w:r>
      <w:r w:rsidRPr="009A3A56">
        <w:rPr>
          <w:rFonts w:ascii="GHEA Grapalat" w:eastAsia="Calibri" w:hAnsi="GHEA Grapalat" w:cs="Sylfaen"/>
          <w:lang w:val="hy-AM"/>
        </w:rPr>
        <w:t>անապահովության</w:t>
      </w:r>
      <w:r w:rsidRPr="009A3A56">
        <w:rPr>
          <w:rFonts w:ascii="GHEA Grapalat" w:eastAsia="Calibri" w:hAnsi="GHEA Grapalat"/>
          <w:lang w:val="hy-AM"/>
        </w:rPr>
        <w:t xml:space="preserve"> </w:t>
      </w:r>
      <w:r w:rsidRPr="009A3A56">
        <w:rPr>
          <w:rFonts w:ascii="GHEA Grapalat" w:eastAsia="Calibri" w:hAnsi="GHEA Grapalat" w:cs="Sylfaen"/>
          <w:lang w:val="hy-AM"/>
        </w:rPr>
        <w:t>միավորը</w:t>
      </w:r>
      <w:r w:rsidRPr="009A3A56">
        <w:rPr>
          <w:rFonts w:ascii="GHEA Grapalat" w:eastAsia="Calibri" w:hAnsi="GHEA Grapalat"/>
          <w:lang w:val="hy-AM"/>
        </w:rPr>
        <w:t xml:space="preserve"> </w:t>
      </w:r>
      <w:r w:rsidRPr="009A3A56">
        <w:rPr>
          <w:rFonts w:ascii="GHEA Grapalat" w:eastAsia="Calibri" w:hAnsi="GHEA Grapalat" w:cs="Sylfaen"/>
          <w:lang w:val="hy-AM"/>
        </w:rPr>
        <w:t>բարձր</w:t>
      </w:r>
      <w:r w:rsidRPr="009A3A56">
        <w:rPr>
          <w:rFonts w:ascii="GHEA Grapalat" w:eastAsia="Calibri" w:hAnsi="GHEA Grapalat"/>
          <w:lang w:val="hy-AM"/>
        </w:rPr>
        <w:t xml:space="preserve"> </w:t>
      </w:r>
      <w:r w:rsidRPr="009A3A56">
        <w:rPr>
          <w:rFonts w:ascii="GHEA Grapalat" w:eastAsia="Calibri" w:hAnsi="GHEA Grapalat" w:cs="Sylfaen"/>
          <w:lang w:val="hy-AM"/>
        </w:rPr>
        <w:t>է</w:t>
      </w:r>
      <w:r w:rsidRPr="009A3A56">
        <w:rPr>
          <w:rFonts w:ascii="GHEA Grapalat" w:eastAsia="Calibri" w:hAnsi="GHEA Grapalat"/>
          <w:lang w:val="hy-AM"/>
        </w:rPr>
        <w:t xml:space="preserve"> 0-</w:t>
      </w:r>
      <w:r w:rsidRPr="009A3A56">
        <w:rPr>
          <w:rFonts w:ascii="GHEA Grapalat" w:eastAsia="Calibri" w:hAnsi="GHEA Grapalat" w:cs="Sylfaen"/>
          <w:lang w:val="hy-AM"/>
        </w:rPr>
        <w:t>ից</w:t>
      </w:r>
      <w:r w:rsidRPr="009A3A56">
        <w:rPr>
          <w:rFonts w:ascii="GHEA Grapalat" w:eastAsia="Calibri" w:hAnsi="GHEA Grapalat"/>
          <w:lang w:val="hy-AM"/>
        </w:rPr>
        <w:t>,</w:t>
      </w:r>
    </w:p>
    <w:p w:rsidR="0081104A" w:rsidRPr="009A3A56" w:rsidRDefault="0081104A" w:rsidP="0081104A">
      <w:pPr>
        <w:tabs>
          <w:tab w:val="left" w:pos="624"/>
          <w:tab w:val="left" w:pos="1080"/>
        </w:tabs>
        <w:ind w:left="720"/>
        <w:jc w:val="both"/>
        <w:rPr>
          <w:rFonts w:ascii="GHEA Grapalat" w:eastAsia="Calibri" w:hAnsi="GHEA Grapalat"/>
          <w:lang w:val="hy-AM"/>
        </w:rPr>
      </w:pPr>
      <w:r w:rsidRPr="009A3A56">
        <w:rPr>
          <w:rFonts w:ascii="GHEA Grapalat" w:eastAsia="Calibri" w:hAnsi="GHEA Grapalat" w:cs="Sylfaen"/>
          <w:lang w:val="hy-AM"/>
        </w:rPr>
        <w:t>ընտանիքում</w:t>
      </w:r>
      <w:r w:rsidRPr="009A3A56">
        <w:rPr>
          <w:rFonts w:ascii="GHEA Grapalat" w:eastAsia="Calibri" w:hAnsi="GHEA Grapalat"/>
          <w:lang w:val="hy-AM"/>
        </w:rPr>
        <w:t xml:space="preserve"> </w:t>
      </w:r>
      <w:r w:rsidRPr="009A3A56">
        <w:rPr>
          <w:rFonts w:ascii="GHEA Grapalat" w:eastAsia="Calibri" w:hAnsi="GHEA Grapalat" w:cs="Sylfaen"/>
          <w:lang w:val="hy-AM"/>
        </w:rPr>
        <w:t>առկա</w:t>
      </w:r>
      <w:r w:rsidRPr="009A3A56">
        <w:rPr>
          <w:rFonts w:ascii="GHEA Grapalat" w:eastAsia="Calibri" w:hAnsi="GHEA Grapalat"/>
          <w:lang w:val="hy-AM"/>
        </w:rPr>
        <w:t xml:space="preserve"> </w:t>
      </w:r>
      <w:r w:rsidRPr="009A3A56">
        <w:rPr>
          <w:rFonts w:ascii="GHEA Grapalat" w:eastAsia="Calibri" w:hAnsi="GHEA Grapalat" w:cs="Sylfaen"/>
          <w:lang w:val="hy-AM"/>
        </w:rPr>
        <w:t>է</w:t>
      </w:r>
      <w:r w:rsidRPr="009A3A56">
        <w:rPr>
          <w:rFonts w:ascii="GHEA Grapalat" w:eastAsia="Calibri" w:hAnsi="GHEA Grapalat"/>
          <w:lang w:val="hy-AM"/>
        </w:rPr>
        <w:t xml:space="preserve"> </w:t>
      </w:r>
      <w:r w:rsidRPr="009A3A56">
        <w:rPr>
          <w:rFonts w:ascii="GHEA Grapalat" w:eastAsia="Calibri" w:hAnsi="GHEA Grapalat" w:cs="Sylfaen"/>
          <w:lang w:val="hy-AM"/>
        </w:rPr>
        <w:t>երկու</w:t>
      </w:r>
      <w:r w:rsidRPr="009A3A56">
        <w:rPr>
          <w:rFonts w:ascii="GHEA Grapalat" w:eastAsia="Calibri" w:hAnsi="GHEA Grapalat"/>
          <w:lang w:val="hy-AM"/>
        </w:rPr>
        <w:t xml:space="preserve"> </w:t>
      </w:r>
      <w:r w:rsidRPr="009A3A56">
        <w:rPr>
          <w:rFonts w:ascii="GHEA Grapalat" w:eastAsia="Calibri" w:hAnsi="GHEA Grapalat" w:cs="Sylfaen"/>
          <w:lang w:val="hy-AM"/>
        </w:rPr>
        <w:t>և</w:t>
      </w:r>
      <w:r w:rsidRPr="009A3A56">
        <w:rPr>
          <w:rFonts w:ascii="GHEA Grapalat" w:eastAsia="Calibri" w:hAnsi="GHEA Grapalat"/>
          <w:lang w:val="hy-AM"/>
        </w:rPr>
        <w:t xml:space="preserve"> </w:t>
      </w:r>
      <w:r w:rsidRPr="009A3A56">
        <w:rPr>
          <w:rFonts w:ascii="GHEA Grapalat" w:eastAsia="Calibri" w:hAnsi="GHEA Grapalat" w:cs="Sylfaen"/>
          <w:lang w:val="hy-AM"/>
        </w:rPr>
        <w:t>ավելի</w:t>
      </w:r>
      <w:r w:rsidRPr="009A3A56">
        <w:rPr>
          <w:rFonts w:ascii="GHEA Grapalat" w:eastAsia="Calibri" w:hAnsi="GHEA Grapalat"/>
          <w:lang w:val="hy-AM"/>
        </w:rPr>
        <w:t xml:space="preserve"> </w:t>
      </w:r>
      <w:r w:rsidRPr="009A3A56">
        <w:rPr>
          <w:rFonts w:ascii="GHEA Grapalat" w:eastAsia="Calibri" w:hAnsi="GHEA Grapalat" w:cs="Sylfaen"/>
          <w:lang w:val="hy-AM"/>
        </w:rPr>
        <w:t>անչափահաս</w:t>
      </w:r>
      <w:r w:rsidRPr="009A3A56">
        <w:rPr>
          <w:rFonts w:ascii="GHEA Grapalat" w:eastAsia="Calibri" w:hAnsi="GHEA Grapalat"/>
          <w:lang w:val="hy-AM"/>
        </w:rPr>
        <w:t>,</w:t>
      </w:r>
    </w:p>
    <w:p w:rsidR="0081104A" w:rsidRPr="009A3A56" w:rsidRDefault="0081104A" w:rsidP="0081104A">
      <w:pPr>
        <w:tabs>
          <w:tab w:val="left" w:pos="624"/>
          <w:tab w:val="left" w:pos="1080"/>
        </w:tabs>
        <w:ind w:left="720"/>
        <w:jc w:val="both"/>
        <w:rPr>
          <w:rFonts w:ascii="GHEA Grapalat" w:eastAsia="Calibri" w:hAnsi="GHEA Grapalat"/>
          <w:lang w:val="hy-AM"/>
        </w:rPr>
      </w:pPr>
      <w:r w:rsidRPr="009A3A56">
        <w:rPr>
          <w:rFonts w:ascii="GHEA Grapalat" w:eastAsia="Calibri" w:hAnsi="GHEA Grapalat" w:cs="Sylfaen"/>
          <w:lang w:val="hy-AM"/>
        </w:rPr>
        <w:t>ընտանիքի</w:t>
      </w:r>
      <w:r w:rsidRPr="009A3A56">
        <w:rPr>
          <w:rFonts w:ascii="GHEA Grapalat" w:eastAsia="Calibri" w:hAnsi="GHEA Grapalat"/>
          <w:lang w:val="hy-AM"/>
        </w:rPr>
        <w:t xml:space="preserve"> </w:t>
      </w:r>
      <w:r w:rsidRPr="009A3A56">
        <w:rPr>
          <w:rFonts w:ascii="GHEA Grapalat" w:eastAsia="Calibri" w:hAnsi="GHEA Grapalat" w:cs="Sylfaen"/>
          <w:lang w:val="hy-AM"/>
        </w:rPr>
        <w:t>անդամներից</w:t>
      </w:r>
      <w:r w:rsidRPr="009A3A56">
        <w:rPr>
          <w:rFonts w:ascii="GHEA Grapalat" w:eastAsia="Calibri" w:hAnsi="GHEA Grapalat"/>
          <w:lang w:val="hy-AM"/>
        </w:rPr>
        <w:t xml:space="preserve"> </w:t>
      </w:r>
      <w:r w:rsidRPr="009A3A56">
        <w:rPr>
          <w:rFonts w:ascii="GHEA Grapalat" w:eastAsia="Calibri" w:hAnsi="GHEA Grapalat" w:cs="Sylfaen"/>
          <w:lang w:val="hy-AM"/>
        </w:rPr>
        <w:t>մեկը</w:t>
      </w:r>
      <w:r w:rsidRPr="009A3A56">
        <w:rPr>
          <w:rFonts w:ascii="GHEA Grapalat" w:eastAsia="Calibri" w:hAnsi="GHEA Grapalat"/>
          <w:lang w:val="hy-AM"/>
        </w:rPr>
        <w:t xml:space="preserve"> </w:t>
      </w:r>
      <w:r w:rsidRPr="009A3A56">
        <w:rPr>
          <w:rFonts w:ascii="GHEA Grapalat" w:eastAsia="Calibri" w:hAnsi="GHEA Grapalat" w:cs="Sylfaen"/>
          <w:lang w:val="hy-AM"/>
        </w:rPr>
        <w:t>հաշմանդամություն</w:t>
      </w:r>
      <w:r w:rsidRPr="009A3A56">
        <w:rPr>
          <w:rFonts w:ascii="GHEA Grapalat" w:eastAsia="Calibri" w:hAnsi="GHEA Grapalat"/>
          <w:lang w:val="hy-AM"/>
        </w:rPr>
        <w:t xml:space="preserve"> </w:t>
      </w:r>
      <w:r w:rsidRPr="009A3A56">
        <w:rPr>
          <w:rFonts w:ascii="GHEA Grapalat" w:eastAsia="Calibri" w:hAnsi="GHEA Grapalat" w:cs="Sylfaen"/>
          <w:lang w:val="hy-AM"/>
        </w:rPr>
        <w:t>ունեցող</w:t>
      </w:r>
      <w:r w:rsidRPr="009A3A56">
        <w:rPr>
          <w:rFonts w:ascii="GHEA Grapalat" w:eastAsia="Calibri" w:hAnsi="GHEA Grapalat"/>
          <w:lang w:val="hy-AM"/>
        </w:rPr>
        <w:t xml:space="preserve"> </w:t>
      </w:r>
      <w:r w:rsidRPr="009A3A56">
        <w:rPr>
          <w:rFonts w:ascii="GHEA Grapalat" w:eastAsia="Calibri" w:hAnsi="GHEA Grapalat" w:cs="Sylfaen"/>
          <w:lang w:val="hy-AM"/>
        </w:rPr>
        <w:t>անձ</w:t>
      </w:r>
      <w:r w:rsidRPr="009A3A56">
        <w:rPr>
          <w:rFonts w:ascii="GHEA Grapalat" w:eastAsia="Calibri" w:hAnsi="GHEA Grapalat"/>
          <w:lang w:val="hy-AM"/>
        </w:rPr>
        <w:t xml:space="preserve"> </w:t>
      </w:r>
      <w:r w:rsidRPr="009A3A56">
        <w:rPr>
          <w:rFonts w:ascii="GHEA Grapalat" w:eastAsia="Calibri" w:hAnsi="GHEA Grapalat" w:cs="Sylfaen"/>
          <w:lang w:val="hy-AM"/>
        </w:rPr>
        <w:t>է</w:t>
      </w:r>
      <w:r w:rsidRPr="009A3A56">
        <w:rPr>
          <w:rFonts w:ascii="GHEA Grapalat" w:eastAsia="Calibri" w:hAnsi="GHEA Grapalat"/>
          <w:lang w:val="hy-AM"/>
        </w:rPr>
        <w:t>,</w:t>
      </w:r>
    </w:p>
    <w:p w:rsidR="0081104A" w:rsidRPr="009A3A56" w:rsidRDefault="0081104A" w:rsidP="0081104A">
      <w:pPr>
        <w:tabs>
          <w:tab w:val="left" w:pos="624"/>
          <w:tab w:val="left" w:pos="1080"/>
        </w:tabs>
        <w:ind w:firstLine="720"/>
        <w:jc w:val="both"/>
        <w:rPr>
          <w:rFonts w:ascii="GHEA Grapalat" w:eastAsia="Calibri" w:hAnsi="GHEA Grapalat" w:cs="Sylfaen"/>
          <w:lang w:val="hy-AM"/>
        </w:rPr>
      </w:pPr>
      <w:r w:rsidRPr="009A3A56">
        <w:rPr>
          <w:rFonts w:ascii="GHEA Grapalat" w:eastAsia="Calibri" w:hAnsi="GHEA Grapalat" w:cs="Sylfaen"/>
          <w:lang w:val="hy-AM"/>
        </w:rPr>
        <w:t>ընտանիքը Հայաստանի Հանրապետության պաշտպանության ժամանակ կամ ծառայողական պարտականությունները կատարելիս զոհված զինծառայողի ընտանիք է:</w:t>
      </w:r>
    </w:p>
    <w:p w:rsidR="0081104A" w:rsidRPr="009A3A56" w:rsidRDefault="0081104A" w:rsidP="0081104A">
      <w:pPr>
        <w:tabs>
          <w:tab w:val="left" w:pos="624"/>
        </w:tabs>
        <w:ind w:firstLine="720"/>
        <w:jc w:val="both"/>
        <w:rPr>
          <w:rFonts w:ascii="GHEA Grapalat" w:eastAsia="Calibri" w:hAnsi="GHEA Grapalat" w:cs="Sylfaen"/>
          <w:lang w:val="hy-AM"/>
        </w:rPr>
      </w:pPr>
      <w:r w:rsidRPr="009A3A56">
        <w:rPr>
          <w:rFonts w:ascii="GHEA Grapalat" w:eastAsia="Calibri" w:hAnsi="GHEA Grapalat" w:cs="Sylfaen"/>
          <w:lang w:val="hy-AM"/>
        </w:rPr>
        <w:t xml:space="preserve">ե. ծրագրի շրջանակներում </w:t>
      </w:r>
      <w:r w:rsidRPr="009A3A56">
        <w:rPr>
          <w:rFonts w:ascii="Courier New" w:eastAsia="Calibri" w:hAnsi="Courier New" w:cs="Courier New"/>
          <w:lang w:val="hy-AM"/>
        </w:rPr>
        <w:t> </w:t>
      </w:r>
      <w:r w:rsidRPr="009A3A56">
        <w:rPr>
          <w:rFonts w:ascii="GHEA Grapalat" w:eastAsia="Calibri" w:hAnsi="GHEA Grapalat" w:cs="Sylfaen"/>
          <w:lang w:val="hy-AM"/>
        </w:rPr>
        <w:t>ծրագրում ընդգրկված հողօգտագործողին մեկ մարդ/օր աշխատանքային ծավալի համար նախատեսվում է ֆինանսական օժանդակություն` չորս հազար դրամի չափով, նախատեսված աշխատանքներում գյուղատնտեսական տեխնիկայի օգտագործման դեպքում հողօգտագործողին տրվում է ֆինանսական օժանդակություն՝ մեկ ժամվա համար հինգ հազար դրամի չափով: Ընդ որում` մեկ ծրագրի արժեքը չի կարող ցածր լինել հիսուն հազ. դրամից, և</w:t>
      </w:r>
      <w:r w:rsidRPr="009A3A56">
        <w:rPr>
          <w:rFonts w:ascii="Courier New" w:eastAsia="Calibri" w:hAnsi="Courier New" w:cs="Courier New"/>
          <w:lang w:val="hy-AM"/>
        </w:rPr>
        <w:t> </w:t>
      </w:r>
      <w:r w:rsidRPr="009A3A56">
        <w:rPr>
          <w:rFonts w:ascii="GHEA Grapalat" w:eastAsia="Calibri" w:hAnsi="GHEA Grapalat" w:cs="Sylfaen"/>
          <w:lang w:val="hy-AM"/>
        </w:rPr>
        <w:t>գերազանցել երեք հարյուր հիսուն հազար դրամը:</w:t>
      </w:r>
    </w:p>
    <w:p w:rsidR="00C44C30" w:rsidRPr="009A3A56" w:rsidRDefault="00230FF4" w:rsidP="007B4797">
      <w:pPr>
        <w:ind w:firstLine="720"/>
        <w:jc w:val="both"/>
        <w:rPr>
          <w:rFonts w:ascii="GHEA Grapalat" w:eastAsia="Calibri" w:hAnsi="GHEA Grapalat" w:cs="Sylfaen"/>
          <w:i/>
          <w:lang w:val="hy-AM"/>
        </w:rPr>
      </w:pPr>
      <w:r>
        <w:rPr>
          <w:rFonts w:ascii="GHEA Grapalat" w:eastAsia="Calibri" w:hAnsi="GHEA Grapalat"/>
          <w:bCs/>
          <w:i/>
          <w:lang w:val="hy-AM"/>
        </w:rPr>
        <w:t>10</w:t>
      </w:r>
      <w:r w:rsidR="00C44C30" w:rsidRPr="009A3A56">
        <w:rPr>
          <w:rFonts w:ascii="GHEA Grapalat" w:eastAsia="Calibri" w:hAnsi="GHEA Grapalat"/>
          <w:bCs/>
          <w:i/>
          <w:lang w:val="af-ZA"/>
        </w:rPr>
        <w:t>)</w:t>
      </w:r>
      <w:r w:rsidR="00C44C30" w:rsidRPr="009A3A56">
        <w:rPr>
          <w:rFonts w:ascii="GHEA Grapalat" w:eastAsia="Calibri" w:hAnsi="GHEA Grapalat"/>
          <w:bCs/>
          <w:i/>
          <w:lang w:val="hy-AM"/>
        </w:rPr>
        <w:t xml:space="preserve"> </w:t>
      </w:r>
      <w:r w:rsidR="00C44C30" w:rsidRPr="009A3A56">
        <w:rPr>
          <w:rFonts w:ascii="GHEA Grapalat" w:eastAsia="Calibri" w:hAnsi="GHEA Grapalat" w:cs="Sylfaen"/>
          <w:i/>
          <w:lang w:val="hy-AM"/>
        </w:rPr>
        <w:t>Աշխատաշուկայում</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անմրցունակ</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և</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մասնագիտություն</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չունեցող</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երիտասարդ</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մայրերի</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համար</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գործատուի</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մոտ</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մասնագիտական</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ուսուցման</w:t>
      </w:r>
      <w:r w:rsidR="00C44C30" w:rsidRPr="009A3A56">
        <w:rPr>
          <w:rFonts w:ascii="GHEA Grapalat" w:eastAsia="Calibri" w:hAnsi="GHEA Grapalat" w:cs="GHEA Grapalat"/>
          <w:i/>
          <w:lang w:val="af-ZA"/>
        </w:rPr>
        <w:t xml:space="preserve"> </w:t>
      </w:r>
      <w:r w:rsidR="00C44C30" w:rsidRPr="009A3A56">
        <w:rPr>
          <w:rFonts w:ascii="GHEA Grapalat" w:eastAsia="Calibri" w:hAnsi="GHEA Grapalat" w:cs="Sylfaen"/>
          <w:i/>
          <w:lang w:val="hy-AM"/>
        </w:rPr>
        <w:t>կազմակերպում</w:t>
      </w:r>
    </w:p>
    <w:p w:rsidR="00C44C30" w:rsidRPr="009A3A56" w:rsidRDefault="00C44C30" w:rsidP="007B4797">
      <w:pPr>
        <w:tabs>
          <w:tab w:val="left" w:pos="-1530"/>
          <w:tab w:val="left" w:pos="1260"/>
        </w:tabs>
        <w:ind w:firstLine="720"/>
        <w:jc w:val="both"/>
        <w:rPr>
          <w:rFonts w:ascii="GHEA Grapalat" w:eastAsia="Calibri" w:hAnsi="GHEA Grapalat" w:cs="Sylfaen"/>
          <w:lang w:val="hy-AM"/>
        </w:rPr>
      </w:pPr>
      <w:r w:rsidRPr="009A3A56">
        <w:rPr>
          <w:rFonts w:ascii="GHEA Grapalat" w:eastAsia="Calibri" w:hAnsi="GHEA Grapalat" w:cs="Sylfaen"/>
          <w:lang w:val="af-ZA"/>
        </w:rPr>
        <w:t xml:space="preserve">ա. </w:t>
      </w:r>
      <w:r w:rsidRPr="009A3A56">
        <w:rPr>
          <w:rFonts w:ascii="GHEA Grapalat" w:eastAsia="Calibri" w:hAnsi="GHEA Grapalat"/>
          <w:color w:val="000000"/>
          <w:lang w:val="hy-AM" w:eastAsia="en-GB"/>
        </w:rPr>
        <w:t xml:space="preserve">ծրագրի </w:t>
      </w:r>
      <w:r w:rsidRPr="009A3A56">
        <w:rPr>
          <w:rFonts w:ascii="GHEA Grapalat" w:eastAsia="Calibri" w:hAnsi="GHEA Grapalat"/>
          <w:lang w:val="hy-AM" w:eastAsia="en-GB"/>
        </w:rPr>
        <w:t xml:space="preserve">նպատակն </w:t>
      </w:r>
      <w:r w:rsidRPr="009A3A56">
        <w:rPr>
          <w:rFonts w:ascii="GHEA Grapalat" w:eastAsia="Calibri" w:hAnsi="GHEA Grapalat" w:cs="Sylfaen"/>
          <w:lang w:val="hy-AM"/>
        </w:rPr>
        <w:t>աշխատաշուկայում</w:t>
      </w:r>
      <w:r w:rsidRPr="009A3A56">
        <w:rPr>
          <w:rFonts w:ascii="GHEA Grapalat" w:eastAsia="Calibri" w:hAnsi="GHEA Grapalat"/>
          <w:lang w:val="hy-AM"/>
        </w:rPr>
        <w:t xml:space="preserve"> </w:t>
      </w:r>
      <w:r w:rsidRPr="009A3A56">
        <w:rPr>
          <w:rFonts w:ascii="GHEA Grapalat" w:eastAsia="Calibri" w:hAnsi="GHEA Grapalat" w:cs="Sylfaen"/>
          <w:lang w:val="hy-AM"/>
        </w:rPr>
        <w:t>անմրցունակ</w:t>
      </w:r>
      <w:r w:rsidRPr="009A3A56">
        <w:rPr>
          <w:rFonts w:ascii="GHEA Grapalat" w:eastAsia="Calibri" w:hAnsi="GHEA Grapalat"/>
          <w:lang w:val="hy-AM"/>
        </w:rPr>
        <w:t xml:space="preserve"> </w:t>
      </w:r>
      <w:r w:rsidRPr="009A3A56">
        <w:rPr>
          <w:rFonts w:ascii="GHEA Grapalat" w:eastAsia="Calibri" w:hAnsi="GHEA Grapalat" w:cs="Sylfaen"/>
          <w:lang w:val="hy-AM"/>
        </w:rPr>
        <w:t>և</w:t>
      </w:r>
      <w:r w:rsidRPr="009A3A56">
        <w:rPr>
          <w:rFonts w:ascii="GHEA Grapalat" w:hAnsi="GHEA Grapalat"/>
          <w:color w:val="000000"/>
          <w:sz w:val="21"/>
          <w:szCs w:val="21"/>
          <w:lang w:val="hy-AM"/>
        </w:rPr>
        <w:t xml:space="preserve"> </w:t>
      </w:r>
      <w:r w:rsidRPr="009A3A56">
        <w:rPr>
          <w:rFonts w:ascii="GHEA Grapalat" w:hAnsi="GHEA Grapalat"/>
          <w:color w:val="000000"/>
          <w:lang w:val="hy-AM"/>
        </w:rPr>
        <w:t xml:space="preserve">առաջին անգամ աշխատաշուկա մուտք գործող </w:t>
      </w:r>
      <w:r w:rsidRPr="009A3A56">
        <w:rPr>
          <w:rFonts w:ascii="GHEA Grapalat" w:eastAsia="Calibri" w:hAnsi="GHEA Grapalat" w:cs="Sylfaen"/>
          <w:lang w:val="hy-AM"/>
        </w:rPr>
        <w:t>մասնագիտություն</w:t>
      </w:r>
      <w:r w:rsidRPr="009A3A56">
        <w:rPr>
          <w:rFonts w:ascii="GHEA Grapalat" w:eastAsia="Calibri" w:hAnsi="GHEA Grapalat"/>
          <w:lang w:val="hy-AM"/>
        </w:rPr>
        <w:t xml:space="preserve"> </w:t>
      </w:r>
      <w:r w:rsidRPr="009A3A56">
        <w:rPr>
          <w:rFonts w:ascii="GHEA Grapalat" w:eastAsia="Calibri" w:hAnsi="GHEA Grapalat" w:cs="Sylfaen"/>
          <w:lang w:val="hy-AM"/>
        </w:rPr>
        <w:t>չունեցող</w:t>
      </w:r>
      <w:r w:rsidRPr="009A3A56">
        <w:rPr>
          <w:rFonts w:ascii="GHEA Grapalat" w:eastAsia="Calibri" w:hAnsi="GHEA Grapalat"/>
          <w:lang w:val="hy-AM"/>
        </w:rPr>
        <w:t xml:space="preserve"> </w:t>
      </w:r>
      <w:r w:rsidRPr="009A3A56">
        <w:rPr>
          <w:rFonts w:ascii="GHEA Grapalat" w:eastAsia="Calibri" w:hAnsi="GHEA Grapalat" w:cs="Sylfaen"/>
          <w:lang w:val="hy-AM"/>
        </w:rPr>
        <w:t>երիտասարդ</w:t>
      </w:r>
      <w:r w:rsidRPr="009A3A56">
        <w:rPr>
          <w:rFonts w:ascii="GHEA Grapalat" w:eastAsia="Calibri" w:hAnsi="GHEA Grapalat"/>
          <w:lang w:val="hy-AM"/>
        </w:rPr>
        <w:t xml:space="preserve"> </w:t>
      </w:r>
      <w:r w:rsidRPr="009A3A56">
        <w:rPr>
          <w:rFonts w:ascii="GHEA Grapalat" w:eastAsia="Calibri" w:hAnsi="GHEA Grapalat" w:cs="Sylfaen"/>
          <w:lang w:val="hy-AM"/>
        </w:rPr>
        <w:t>մայրերի</w:t>
      </w:r>
      <w:r w:rsidRPr="009A3A56">
        <w:rPr>
          <w:rFonts w:ascii="GHEA Grapalat" w:eastAsia="Calibri" w:hAnsi="GHEA Grapalat"/>
          <w:lang w:val="hy-AM"/>
        </w:rPr>
        <w:t xml:space="preserve"> </w:t>
      </w:r>
      <w:r w:rsidRPr="009A3A56">
        <w:rPr>
          <w:rFonts w:ascii="GHEA Grapalat" w:eastAsia="Calibri" w:hAnsi="GHEA Grapalat" w:cs="Sylfaen"/>
          <w:lang w:val="hy-AM"/>
        </w:rPr>
        <w:t>աշխատանքային</w:t>
      </w:r>
      <w:r w:rsidRPr="009A3A56">
        <w:rPr>
          <w:rFonts w:ascii="GHEA Grapalat" w:eastAsia="Calibri" w:hAnsi="GHEA Grapalat"/>
          <w:lang w:val="hy-AM"/>
        </w:rPr>
        <w:t xml:space="preserve"> </w:t>
      </w:r>
      <w:r w:rsidRPr="009A3A56">
        <w:rPr>
          <w:rFonts w:ascii="GHEA Grapalat" w:eastAsia="Calibri" w:hAnsi="GHEA Grapalat" w:cs="Sylfaen"/>
          <w:lang w:val="hy-AM"/>
        </w:rPr>
        <w:t>ունակությունների</w:t>
      </w:r>
      <w:r w:rsidRPr="009A3A56">
        <w:rPr>
          <w:rFonts w:ascii="GHEA Grapalat" w:eastAsia="Calibri" w:hAnsi="GHEA Grapalat"/>
          <w:lang w:val="hy-AM"/>
        </w:rPr>
        <w:t xml:space="preserve"> ու </w:t>
      </w:r>
      <w:r w:rsidRPr="009A3A56">
        <w:rPr>
          <w:rFonts w:ascii="GHEA Grapalat" w:eastAsia="Calibri" w:hAnsi="GHEA Grapalat" w:cs="Sylfaen"/>
          <w:lang w:val="hy-AM"/>
        </w:rPr>
        <w:t>կարողությունների</w:t>
      </w:r>
      <w:r w:rsidRPr="009A3A56">
        <w:rPr>
          <w:rFonts w:ascii="GHEA Grapalat" w:eastAsia="Calibri" w:hAnsi="GHEA Grapalat"/>
          <w:lang w:val="hy-AM"/>
        </w:rPr>
        <w:t xml:space="preserve">` </w:t>
      </w:r>
      <w:r w:rsidRPr="009A3A56">
        <w:rPr>
          <w:rFonts w:ascii="GHEA Grapalat" w:eastAsia="Calibri" w:hAnsi="GHEA Grapalat" w:cs="Sylfaen"/>
          <w:lang w:val="hy-AM"/>
        </w:rPr>
        <w:t>աշխատանքի</w:t>
      </w:r>
      <w:r w:rsidRPr="009A3A56">
        <w:rPr>
          <w:rFonts w:ascii="GHEA Grapalat" w:eastAsia="Calibri" w:hAnsi="GHEA Grapalat"/>
          <w:lang w:val="hy-AM"/>
        </w:rPr>
        <w:t xml:space="preserve"> </w:t>
      </w:r>
      <w:r w:rsidRPr="009A3A56">
        <w:rPr>
          <w:rFonts w:ascii="GHEA Grapalat" w:eastAsia="Calibri" w:hAnsi="GHEA Grapalat" w:cs="Sylfaen"/>
          <w:lang w:val="hy-AM"/>
        </w:rPr>
        <w:t>վայրում</w:t>
      </w:r>
      <w:r w:rsidRPr="009A3A56">
        <w:rPr>
          <w:rFonts w:ascii="GHEA Grapalat" w:eastAsia="Calibri" w:hAnsi="GHEA Grapalat"/>
          <w:lang w:val="hy-AM"/>
        </w:rPr>
        <w:t xml:space="preserve"> </w:t>
      </w:r>
      <w:r w:rsidRPr="009A3A56">
        <w:rPr>
          <w:rFonts w:ascii="GHEA Grapalat" w:eastAsia="Calibri" w:hAnsi="GHEA Grapalat" w:cs="Sylfaen"/>
          <w:lang w:val="hy-AM"/>
        </w:rPr>
        <w:t>ձեռքբերման</w:t>
      </w:r>
      <w:r w:rsidRPr="009A3A56">
        <w:rPr>
          <w:rFonts w:ascii="GHEA Grapalat" w:eastAsia="Calibri" w:hAnsi="GHEA Grapalat"/>
          <w:lang w:val="hy-AM"/>
        </w:rPr>
        <w:t xml:space="preserve"> </w:t>
      </w:r>
      <w:r w:rsidRPr="009A3A56">
        <w:rPr>
          <w:rFonts w:ascii="GHEA Grapalat" w:eastAsia="Calibri" w:hAnsi="GHEA Grapalat" w:cs="Sylfaen"/>
          <w:lang w:val="hy-AM"/>
        </w:rPr>
        <w:t>հնարավորությունների</w:t>
      </w:r>
      <w:r w:rsidRPr="009A3A56">
        <w:rPr>
          <w:rFonts w:ascii="GHEA Grapalat" w:eastAsia="Calibri" w:hAnsi="GHEA Grapalat"/>
          <w:lang w:val="hy-AM"/>
        </w:rPr>
        <w:t xml:space="preserve"> </w:t>
      </w:r>
      <w:r w:rsidRPr="009A3A56">
        <w:rPr>
          <w:rFonts w:ascii="GHEA Grapalat" w:eastAsia="Calibri" w:hAnsi="GHEA Grapalat" w:cs="Sylfaen"/>
          <w:lang w:val="hy-AM"/>
        </w:rPr>
        <w:t>ընձեռման</w:t>
      </w:r>
      <w:r w:rsidRPr="009A3A56">
        <w:rPr>
          <w:rFonts w:ascii="GHEA Grapalat" w:eastAsia="Calibri" w:hAnsi="GHEA Grapalat"/>
          <w:lang w:val="hy-AM"/>
        </w:rPr>
        <w:t xml:space="preserve"> </w:t>
      </w:r>
      <w:r w:rsidRPr="009A3A56">
        <w:rPr>
          <w:rFonts w:ascii="GHEA Grapalat" w:eastAsia="Calibri" w:hAnsi="GHEA Grapalat" w:cs="Sylfaen"/>
          <w:lang w:val="hy-AM"/>
        </w:rPr>
        <w:t>միջոցով</w:t>
      </w:r>
      <w:r w:rsidRPr="009A3A56">
        <w:rPr>
          <w:rFonts w:ascii="GHEA Grapalat" w:eastAsia="Calibri" w:hAnsi="GHEA Grapalat"/>
          <w:lang w:val="hy-AM"/>
        </w:rPr>
        <w:t xml:space="preserve"> </w:t>
      </w:r>
      <w:r w:rsidRPr="009A3A56">
        <w:rPr>
          <w:rFonts w:ascii="GHEA Grapalat" w:eastAsia="Calibri" w:hAnsi="GHEA Grapalat" w:cs="Sylfaen"/>
          <w:lang w:val="hy-AM"/>
        </w:rPr>
        <w:t>կայուն</w:t>
      </w:r>
      <w:r w:rsidRPr="009A3A56">
        <w:rPr>
          <w:rFonts w:ascii="GHEA Grapalat" w:eastAsia="Calibri" w:hAnsi="GHEA Grapalat"/>
          <w:lang w:val="hy-AM"/>
        </w:rPr>
        <w:t xml:space="preserve"> </w:t>
      </w:r>
      <w:r w:rsidRPr="009A3A56">
        <w:rPr>
          <w:rFonts w:ascii="GHEA Grapalat" w:eastAsia="Calibri" w:hAnsi="GHEA Grapalat" w:cs="Sylfaen"/>
          <w:lang w:val="hy-AM"/>
        </w:rPr>
        <w:t>զբաղվածության</w:t>
      </w:r>
      <w:r w:rsidRPr="009A3A56">
        <w:rPr>
          <w:rFonts w:ascii="GHEA Grapalat" w:eastAsia="Calibri" w:hAnsi="GHEA Grapalat"/>
          <w:lang w:val="hy-AM"/>
        </w:rPr>
        <w:t xml:space="preserve"> </w:t>
      </w:r>
      <w:r w:rsidRPr="009A3A56">
        <w:rPr>
          <w:rFonts w:ascii="GHEA Grapalat" w:eastAsia="Calibri" w:hAnsi="GHEA Grapalat" w:cs="Sylfaen"/>
          <w:lang w:val="hy-AM"/>
        </w:rPr>
        <w:t>ապահովումն</w:t>
      </w:r>
      <w:r w:rsidRPr="009A3A56">
        <w:rPr>
          <w:rFonts w:ascii="GHEA Grapalat" w:eastAsia="Calibri" w:hAnsi="GHEA Grapalat"/>
          <w:lang w:val="hy-AM"/>
        </w:rPr>
        <w:t xml:space="preserve"> </w:t>
      </w:r>
      <w:r w:rsidRPr="009A3A56">
        <w:rPr>
          <w:rFonts w:ascii="GHEA Grapalat" w:eastAsia="Calibri" w:hAnsi="GHEA Grapalat" w:cs="Sylfaen"/>
          <w:lang w:val="hy-AM"/>
        </w:rPr>
        <w:t>է,</w:t>
      </w:r>
    </w:p>
    <w:p w:rsidR="00C44C30" w:rsidRPr="009A3A56" w:rsidRDefault="00C44C30" w:rsidP="007B4797">
      <w:pPr>
        <w:tabs>
          <w:tab w:val="left" w:pos="-1530"/>
          <w:tab w:val="left" w:pos="1260"/>
        </w:tabs>
        <w:ind w:firstLine="720"/>
        <w:jc w:val="both"/>
        <w:rPr>
          <w:rFonts w:ascii="GHEA Grapalat" w:eastAsia="Calibri" w:hAnsi="GHEA Grapalat" w:cs="Sylfaen"/>
          <w:lang w:val="hy-AM"/>
        </w:rPr>
      </w:pPr>
      <w:r w:rsidRPr="009A3A56">
        <w:rPr>
          <w:rFonts w:ascii="GHEA Grapalat" w:eastAsia="Calibri" w:hAnsi="GHEA Grapalat" w:cs="Sylfaen"/>
          <w:lang w:val="af-ZA"/>
        </w:rPr>
        <w:t xml:space="preserve">բ.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շահառուներն</w:t>
      </w:r>
      <w:r w:rsidRPr="009A3A56">
        <w:rPr>
          <w:rFonts w:ascii="GHEA Grapalat" w:eastAsia="Calibri" w:hAnsi="GHEA Grapalat" w:cs="Sylfaen"/>
          <w:lang w:val="af-ZA"/>
        </w:rPr>
        <w:t xml:space="preserve"> </w:t>
      </w:r>
      <w:r w:rsidRPr="009A3A56">
        <w:rPr>
          <w:rFonts w:ascii="GHEA Grapalat" w:eastAsia="Calibri" w:hAnsi="GHEA Grapalat"/>
          <w:lang w:val="hy-AM"/>
        </w:rPr>
        <w:t xml:space="preserve">աշխատաշուկայում անմրցունակ անձինք </w:t>
      </w:r>
      <w:r w:rsidRPr="009A3A56">
        <w:rPr>
          <w:rFonts w:ascii="GHEA Grapalat" w:eastAsia="Calibri" w:hAnsi="GHEA Grapalat" w:cs="Sylfaen"/>
          <w:lang w:val="hy-AM"/>
        </w:rPr>
        <w:t>են</w:t>
      </w:r>
      <w:r w:rsidRPr="009A3A56">
        <w:rPr>
          <w:rFonts w:ascii="GHEA Grapalat" w:eastAsia="Calibri" w:hAnsi="GHEA Grapalat" w:cs="Sylfaen"/>
          <w:lang w:val="af-ZA"/>
        </w:rPr>
        <w:t>,</w:t>
      </w:r>
      <w:r w:rsidRPr="009A3A56">
        <w:rPr>
          <w:rFonts w:ascii="GHEA Grapalat" w:eastAsia="Calibri" w:hAnsi="GHEA Grapalat" w:cs="Sylfaen"/>
          <w:lang w:val="hy-AM"/>
        </w:rPr>
        <w:t xml:space="preserve"> </w:t>
      </w:r>
    </w:p>
    <w:p w:rsidR="00C44C30" w:rsidRPr="009A3A56" w:rsidRDefault="00C44C30" w:rsidP="007B4797">
      <w:pPr>
        <w:autoSpaceDE w:val="0"/>
        <w:autoSpaceDN w:val="0"/>
        <w:adjustRightInd w:val="0"/>
        <w:ind w:firstLine="720"/>
        <w:jc w:val="both"/>
        <w:rPr>
          <w:rFonts w:ascii="GHEA Grapalat" w:eastAsia="Calibri" w:hAnsi="GHEA Grapalat"/>
          <w:color w:val="FF0000"/>
          <w:lang w:val="hy-AM"/>
        </w:rPr>
      </w:pPr>
      <w:r w:rsidRPr="009A3A56">
        <w:rPr>
          <w:rFonts w:ascii="GHEA Grapalat" w:eastAsia="Calibri" w:hAnsi="GHEA Grapalat" w:cs="Sylfaen"/>
          <w:lang w:val="af-ZA"/>
        </w:rPr>
        <w:lastRenderedPageBreak/>
        <w:t xml:space="preserve">գ. </w:t>
      </w:r>
      <w:r w:rsidRPr="009A3A56">
        <w:rPr>
          <w:rFonts w:ascii="GHEA Grapalat" w:eastAsia="Calibri" w:hAnsi="GHEA Grapalat"/>
          <w:lang w:val="hy-AM" w:eastAsia="en-GB"/>
        </w:rPr>
        <w:t>ծրագրի տևողությունը չի կարող գերազանցել վեց ամիսը,</w:t>
      </w:r>
      <w:r w:rsidRPr="009A3A56">
        <w:rPr>
          <w:rFonts w:ascii="GHEA Grapalat" w:eastAsia="Calibri" w:hAnsi="GHEA Grapalat"/>
          <w:color w:val="FF0000"/>
          <w:lang w:val="hy-AM"/>
        </w:rPr>
        <w:t xml:space="preserve"> </w:t>
      </w:r>
    </w:p>
    <w:p w:rsidR="00C44C30" w:rsidRPr="009A3A56" w:rsidRDefault="00C44C30" w:rsidP="007B4797">
      <w:pPr>
        <w:tabs>
          <w:tab w:val="left" w:pos="0"/>
          <w:tab w:val="left" w:pos="709"/>
          <w:tab w:val="left" w:pos="900"/>
          <w:tab w:val="left" w:pos="1080"/>
        </w:tabs>
        <w:ind w:firstLine="720"/>
        <w:jc w:val="both"/>
        <w:rPr>
          <w:rFonts w:ascii="GHEA Grapalat" w:eastAsia="Calibri" w:hAnsi="GHEA Grapalat" w:cs="Sylfaen"/>
          <w:lang w:val="hy-AM"/>
        </w:rPr>
      </w:pPr>
      <w:r w:rsidRPr="009A3A56">
        <w:rPr>
          <w:rFonts w:ascii="GHEA Grapalat" w:eastAsia="Calibri" w:hAnsi="GHEA Grapalat" w:cs="Sylfaen"/>
          <w:lang w:val="hy-AM"/>
        </w:rPr>
        <w:t>դ.</w:t>
      </w:r>
      <w:r w:rsidRPr="009A3A56">
        <w:rPr>
          <w:rFonts w:ascii="GHEA Grapalat" w:eastAsia="Calibri" w:hAnsi="GHEA Grapalat"/>
          <w:lang w:val="hy-AM"/>
        </w:rPr>
        <w:t xml:space="preserve"> </w:t>
      </w:r>
      <w:r w:rsidRPr="009A3A56">
        <w:rPr>
          <w:rFonts w:ascii="GHEA Grapalat" w:eastAsia="Calibri" w:hAnsi="GHEA Grapalat" w:cs="Sylfaen"/>
          <w:lang w:val="hy-AM"/>
        </w:rPr>
        <w:t>ծրագրում</w:t>
      </w:r>
      <w:r w:rsidRPr="009A3A56">
        <w:rPr>
          <w:rFonts w:ascii="GHEA Grapalat" w:eastAsia="Calibri" w:hAnsi="GHEA Grapalat"/>
          <w:lang w:val="hy-AM"/>
        </w:rPr>
        <w:t xml:space="preserve"> </w:t>
      </w:r>
      <w:r w:rsidRPr="009A3A56">
        <w:rPr>
          <w:rFonts w:ascii="GHEA Grapalat" w:eastAsia="Calibri" w:hAnsi="GHEA Grapalat" w:cs="Sylfaen"/>
          <w:lang w:val="hy-AM"/>
        </w:rPr>
        <w:t>ընդգրկված</w:t>
      </w:r>
      <w:r w:rsidRPr="009A3A56">
        <w:rPr>
          <w:rFonts w:ascii="GHEA Grapalat" w:eastAsia="Calibri" w:hAnsi="GHEA Grapalat"/>
          <w:lang w:val="hy-AM"/>
        </w:rPr>
        <w:t xml:space="preserve"> </w:t>
      </w:r>
      <w:r w:rsidRPr="009A3A56">
        <w:rPr>
          <w:rFonts w:ascii="GHEA Grapalat" w:eastAsia="Calibri" w:hAnsi="GHEA Grapalat" w:cs="Sylfaen"/>
          <w:lang w:val="hy-AM"/>
        </w:rPr>
        <w:t>անձանց՝</w:t>
      </w:r>
      <w:r w:rsidRPr="009A3A56">
        <w:rPr>
          <w:rFonts w:ascii="GHEA Grapalat" w:eastAsia="Calibri" w:hAnsi="GHEA Grapalat"/>
          <w:lang w:val="hy-AM"/>
        </w:rPr>
        <w:t xml:space="preserve"> </w:t>
      </w:r>
      <w:r w:rsidRPr="009A3A56">
        <w:rPr>
          <w:rFonts w:ascii="GHEA Grapalat" w:eastAsia="Calibri" w:hAnsi="GHEA Grapalat" w:cs="Sylfaen"/>
          <w:lang w:val="hy-AM"/>
        </w:rPr>
        <w:t>ուսուցման</w:t>
      </w:r>
      <w:r w:rsidRPr="009A3A56">
        <w:rPr>
          <w:rFonts w:ascii="GHEA Grapalat" w:eastAsia="Calibri" w:hAnsi="GHEA Grapalat"/>
          <w:lang w:val="hy-AM"/>
        </w:rPr>
        <w:t xml:space="preserve"> </w:t>
      </w:r>
      <w:r w:rsidRPr="009A3A56">
        <w:rPr>
          <w:rFonts w:ascii="GHEA Grapalat" w:eastAsia="Calibri" w:hAnsi="GHEA Grapalat" w:cs="Sylfaen"/>
          <w:lang w:val="hy-AM"/>
        </w:rPr>
        <w:t>ամբողջ</w:t>
      </w:r>
      <w:r w:rsidRPr="009A3A56">
        <w:rPr>
          <w:rFonts w:ascii="GHEA Grapalat" w:eastAsia="Calibri" w:hAnsi="GHEA Grapalat"/>
          <w:lang w:val="hy-AM"/>
        </w:rPr>
        <w:t xml:space="preserve"> </w:t>
      </w:r>
      <w:r w:rsidRPr="009A3A56">
        <w:rPr>
          <w:rFonts w:ascii="GHEA Grapalat" w:eastAsia="Calibri" w:hAnsi="GHEA Grapalat" w:cs="Sylfaen"/>
          <w:lang w:val="hy-AM"/>
        </w:rPr>
        <w:t>ժամանակահատվածի</w:t>
      </w:r>
      <w:r w:rsidRPr="009A3A56">
        <w:rPr>
          <w:rFonts w:ascii="GHEA Grapalat" w:eastAsia="Calibri" w:hAnsi="GHEA Grapalat"/>
          <w:lang w:val="hy-AM"/>
        </w:rPr>
        <w:t xml:space="preserve"> </w:t>
      </w:r>
      <w:r w:rsidRPr="009A3A56">
        <w:rPr>
          <w:rFonts w:ascii="GHEA Grapalat" w:eastAsia="Calibri" w:hAnsi="GHEA Grapalat" w:cs="Sylfaen"/>
          <w:lang w:val="hy-AM"/>
        </w:rPr>
        <w:t xml:space="preserve">ընթացքում </w:t>
      </w:r>
      <w:r w:rsidRPr="009A3A56">
        <w:rPr>
          <w:rFonts w:ascii="GHEA Grapalat" w:eastAsia="Calibri" w:hAnsi="GHEA Grapalat"/>
          <w:color w:val="000000"/>
          <w:lang w:val="hy-AM"/>
        </w:rPr>
        <w:t>տրվում է</w:t>
      </w:r>
      <w:r w:rsidRPr="009A3A56">
        <w:rPr>
          <w:rFonts w:ascii="GHEA Grapalat" w:eastAsia="Calibri" w:hAnsi="GHEA Grapalat"/>
          <w:lang w:val="hy-AM"/>
        </w:rPr>
        <w:t xml:space="preserve"> </w:t>
      </w:r>
      <w:r w:rsidRPr="009A3A56">
        <w:rPr>
          <w:rFonts w:ascii="GHEA Grapalat" w:eastAsia="Calibri" w:hAnsi="GHEA Grapalat" w:cs="Sylfaen"/>
          <w:lang w:val="hy-AM"/>
        </w:rPr>
        <w:t>կրթաթոշակ՝</w:t>
      </w:r>
      <w:r w:rsidRPr="009A3A56">
        <w:rPr>
          <w:rFonts w:ascii="GHEA Grapalat" w:eastAsia="Calibri" w:hAnsi="GHEA Grapalat"/>
          <w:lang w:val="hy-AM"/>
        </w:rPr>
        <w:t xml:space="preserve"> «</w:t>
      </w:r>
      <w:r w:rsidRPr="009A3A56">
        <w:rPr>
          <w:rFonts w:ascii="GHEA Grapalat" w:eastAsia="Calibri" w:hAnsi="GHEA Grapalat" w:cs="Sylfaen"/>
          <w:lang w:val="hy-AM"/>
        </w:rPr>
        <w:t>Նվազագույն</w:t>
      </w:r>
      <w:r w:rsidRPr="009A3A56">
        <w:rPr>
          <w:rFonts w:ascii="GHEA Grapalat" w:eastAsia="Calibri" w:hAnsi="GHEA Grapalat"/>
          <w:lang w:val="hy-AM"/>
        </w:rPr>
        <w:t xml:space="preserve"> </w:t>
      </w:r>
      <w:r w:rsidRPr="009A3A56">
        <w:rPr>
          <w:rFonts w:ascii="GHEA Grapalat" w:eastAsia="Calibri" w:hAnsi="GHEA Grapalat" w:cs="Sylfaen"/>
          <w:lang w:val="hy-AM"/>
        </w:rPr>
        <w:t>ամսական</w:t>
      </w:r>
      <w:r w:rsidRPr="009A3A56">
        <w:rPr>
          <w:rFonts w:ascii="GHEA Grapalat" w:eastAsia="Calibri" w:hAnsi="GHEA Grapalat"/>
          <w:lang w:val="hy-AM"/>
        </w:rPr>
        <w:t xml:space="preserve"> </w:t>
      </w:r>
      <w:r w:rsidRPr="009A3A56">
        <w:rPr>
          <w:rFonts w:ascii="GHEA Grapalat" w:eastAsia="Calibri" w:hAnsi="GHEA Grapalat" w:cs="Sylfaen"/>
          <w:lang w:val="hy-AM"/>
        </w:rPr>
        <w:t>աշխատավարձի</w:t>
      </w:r>
      <w:r w:rsidRPr="009A3A56">
        <w:rPr>
          <w:rFonts w:ascii="GHEA Grapalat" w:eastAsia="Calibri" w:hAnsi="GHEA Grapalat"/>
          <w:lang w:val="hy-AM"/>
        </w:rPr>
        <w:t xml:space="preserve"> </w:t>
      </w:r>
      <w:r w:rsidRPr="009A3A56">
        <w:rPr>
          <w:rFonts w:ascii="GHEA Grapalat" w:eastAsia="Calibri" w:hAnsi="GHEA Grapalat" w:cs="Sylfaen"/>
          <w:lang w:val="hy-AM"/>
        </w:rPr>
        <w:t>մասին</w:t>
      </w:r>
      <w:r w:rsidRPr="009A3A56">
        <w:rPr>
          <w:rFonts w:ascii="GHEA Grapalat" w:eastAsia="Calibri" w:hAnsi="GHEA Grapalat"/>
          <w:lang w:val="hy-AM"/>
        </w:rPr>
        <w:t xml:space="preserve">» </w:t>
      </w:r>
      <w:r w:rsidRPr="009A3A56">
        <w:rPr>
          <w:rFonts w:ascii="GHEA Grapalat" w:eastAsia="Calibri" w:hAnsi="GHEA Grapalat"/>
          <w:lang w:val="hy-AM" w:eastAsia="en-GB"/>
        </w:rPr>
        <w:t xml:space="preserve">ՀՀ </w:t>
      </w:r>
      <w:r w:rsidRPr="009A3A56">
        <w:rPr>
          <w:rFonts w:ascii="GHEA Grapalat" w:eastAsia="Calibri" w:hAnsi="GHEA Grapalat" w:cs="Sylfaen"/>
          <w:lang w:val="hy-AM"/>
        </w:rPr>
        <w:t>օրենքի 1-ին հոդվածով սահմանված նվազագույն ամսական աշխատավարձի չափով՝ մասնագիտական ուսուցմանը մասնակցելու համար պահանջվող տրանսպորտային և այլ ծախսերը հոգալու, ինչպես նաև երեխաների խնամքը կազմակերպելու համար</w:t>
      </w:r>
      <w:r w:rsidR="0068156E" w:rsidRPr="009A3A56">
        <w:rPr>
          <w:rFonts w:ascii="GHEA Grapalat" w:eastAsia="Calibri" w:hAnsi="GHEA Grapalat" w:cs="Sylfaen"/>
          <w:lang w:val="hy-AM"/>
        </w:rPr>
        <w:t>, ի</w:t>
      </w:r>
      <w:r w:rsidR="000B28B6" w:rsidRPr="009A3A56">
        <w:rPr>
          <w:rFonts w:ascii="GHEA Grapalat" w:eastAsia="Calibri" w:hAnsi="GHEA Grapalat" w:cs="Sylfaen"/>
          <w:lang w:val="hy-AM"/>
        </w:rPr>
        <w:t>նչպես նաև</w:t>
      </w:r>
      <w:r w:rsidR="0068156E" w:rsidRPr="009A3A56">
        <w:rPr>
          <w:rFonts w:ascii="GHEA Grapalat" w:eastAsia="Calibri" w:hAnsi="GHEA Grapalat" w:cs="Sylfaen"/>
          <w:lang w:val="hy-AM"/>
        </w:rPr>
        <w:t>`</w:t>
      </w:r>
      <w:r w:rsidR="000B28B6" w:rsidRPr="009A3A56">
        <w:rPr>
          <w:rFonts w:ascii="Courier New" w:eastAsia="Calibri" w:hAnsi="Courier New" w:cs="Courier New"/>
          <w:lang w:val="hy-AM"/>
        </w:rPr>
        <w:t> </w:t>
      </w:r>
      <w:r w:rsidR="000B28B6" w:rsidRPr="009A3A56">
        <w:rPr>
          <w:rFonts w:ascii="GHEA Grapalat" w:eastAsia="Calibri" w:hAnsi="GHEA Grapalat" w:cs="Sylfaen"/>
          <w:lang w:val="hy-AM"/>
        </w:rPr>
        <w:t>գործատուի մոտ մասնագիտական ուսուցումը կազմակերպող՝ ուսուցանող մասնագետին՝ նրա նախորդ տարվա միջին ամսական աշխատավարձի 20 տոկոսի չափով հավելում, բայց ոչ ավելի, քան «Նվազագույն ամսական աշխատավարձի մասին» Հայաստանի Հանրապետության օրենքի 1-ին հոդվածով սահմանված նվազագույն ամսական աշխատավարձի չափը, իսկ այն դեպքում, երբ մասնագիտական ուսուցում կազմակերպող մասնագետն անհատ ձեռնարկատեր է, ապա նրան ամսական կտրվածքով վճարվում է գումար` «Նվազագույն ամսական աշխատավարձի մասին» Հայաստանի Հանրապետության օրենքի 1-ին հոդվածով սահմանված նվազագույն ամսական աշխատավարձի 50 տոկոսի չափով</w:t>
      </w:r>
      <w:r w:rsidR="0068156E" w:rsidRPr="009A3A56">
        <w:rPr>
          <w:rFonts w:ascii="GHEA Grapalat" w:eastAsia="Calibri" w:hAnsi="GHEA Grapalat" w:cs="Sylfaen"/>
          <w:lang w:val="hy-AM"/>
        </w:rPr>
        <w:t>:</w:t>
      </w:r>
    </w:p>
    <w:p w:rsidR="00C44C30" w:rsidRPr="009A3A56" w:rsidRDefault="00230FF4" w:rsidP="007B4797">
      <w:pPr>
        <w:ind w:firstLine="720"/>
        <w:jc w:val="both"/>
        <w:rPr>
          <w:rFonts w:ascii="GHEA Grapalat" w:eastAsia="Calibri" w:hAnsi="GHEA Grapalat"/>
          <w:i/>
          <w:lang w:val="hy-AM"/>
        </w:rPr>
      </w:pPr>
      <w:r>
        <w:rPr>
          <w:rFonts w:ascii="GHEA Grapalat" w:eastAsia="Calibri" w:hAnsi="GHEA Grapalat"/>
          <w:bCs/>
          <w:i/>
          <w:lang w:val="hy-AM"/>
        </w:rPr>
        <w:t>11</w:t>
      </w:r>
      <w:r w:rsidR="00C44C30" w:rsidRPr="009A3A56">
        <w:rPr>
          <w:rFonts w:ascii="GHEA Grapalat" w:eastAsia="Calibri" w:hAnsi="GHEA Grapalat"/>
          <w:bCs/>
          <w:i/>
          <w:lang w:val="af-ZA"/>
        </w:rPr>
        <w:t>)</w:t>
      </w:r>
      <w:r w:rsidR="00C44C30" w:rsidRPr="009A3A56">
        <w:rPr>
          <w:rFonts w:ascii="GHEA Grapalat" w:eastAsia="Calibri" w:hAnsi="GHEA Grapalat"/>
          <w:i/>
          <w:color w:val="000000"/>
          <w:lang w:val="hy-AM"/>
        </w:rPr>
        <w:t xml:space="preserve"> Մ</w:t>
      </w:r>
      <w:r w:rsidR="00C44C30" w:rsidRPr="009A3A56">
        <w:rPr>
          <w:rFonts w:ascii="GHEA Grapalat" w:eastAsia="Calibri" w:hAnsi="GHEA Grapalat"/>
          <w:i/>
          <w:lang w:val="hy-AM"/>
        </w:rPr>
        <w:t>ինչև երեք տարեկան երեխայի խնամքի արձակուրդում գտնվող` աշխատանք փնտրող անձանց՝ մինչև երեխայի երկու տարին լրանալը աշխատանքի վերադառնալու դեպքում</w:t>
      </w:r>
      <w:r w:rsidR="00C44C30" w:rsidRPr="009A3A56">
        <w:rPr>
          <w:rFonts w:ascii="GHEA Grapalat" w:eastAsia="Calibri" w:hAnsi="GHEA Grapalat" w:cs="Sylfaen"/>
          <w:i/>
          <w:lang w:val="hy-AM"/>
        </w:rPr>
        <w:t>,</w:t>
      </w:r>
      <w:r w:rsidR="00C44C30" w:rsidRPr="009A3A56">
        <w:rPr>
          <w:rFonts w:ascii="GHEA Grapalat" w:eastAsia="Calibri" w:hAnsi="GHEA Grapalat"/>
          <w:i/>
          <w:lang w:val="hy-AM"/>
        </w:rPr>
        <w:t xml:space="preserve"> երեխայի խնամքն աշխատանքին զուգահեռ կազմակերպելու համար աջակցության տրամադրում</w:t>
      </w:r>
    </w:p>
    <w:p w:rsidR="00C44C30" w:rsidRPr="009A3A56" w:rsidRDefault="00C44C30" w:rsidP="007B4797">
      <w:pPr>
        <w:tabs>
          <w:tab w:val="left" w:pos="-1530"/>
          <w:tab w:val="left" w:pos="1260"/>
        </w:tabs>
        <w:ind w:firstLine="720"/>
        <w:jc w:val="both"/>
        <w:rPr>
          <w:rFonts w:ascii="GHEA Grapalat" w:eastAsia="Calibri" w:hAnsi="GHEA Grapalat"/>
          <w:lang w:val="hy-AM"/>
        </w:rPr>
      </w:pPr>
      <w:r w:rsidRPr="009A3A56">
        <w:rPr>
          <w:rFonts w:ascii="GHEA Grapalat" w:eastAsia="Calibri" w:hAnsi="GHEA Grapalat" w:cs="Sylfaen"/>
          <w:lang w:val="af-ZA"/>
        </w:rPr>
        <w:t xml:space="preserve">ա. </w:t>
      </w:r>
      <w:r w:rsidRPr="009A3A56">
        <w:rPr>
          <w:rFonts w:ascii="GHEA Grapalat" w:eastAsia="Calibri" w:hAnsi="GHEA Grapalat"/>
          <w:color w:val="000000"/>
          <w:lang w:val="hy-AM" w:eastAsia="en-GB"/>
        </w:rPr>
        <w:t xml:space="preserve">ծրագրի </w:t>
      </w:r>
      <w:r w:rsidRPr="009A3A56">
        <w:rPr>
          <w:rFonts w:ascii="GHEA Grapalat" w:eastAsia="Calibri" w:hAnsi="GHEA Grapalat"/>
          <w:color w:val="000000"/>
          <w:lang w:val="hy-AM"/>
        </w:rPr>
        <w:t xml:space="preserve">նպատակը </w:t>
      </w:r>
      <w:r w:rsidRPr="009A3A56">
        <w:rPr>
          <w:rFonts w:ascii="GHEA Grapalat" w:eastAsia="Calibri" w:hAnsi="GHEA Grapalat" w:cs="Sylfaen"/>
          <w:lang w:val="hy-AM"/>
        </w:rPr>
        <w:t>մինչև</w:t>
      </w:r>
      <w:r w:rsidRPr="009A3A56">
        <w:rPr>
          <w:rFonts w:ascii="GHEA Grapalat" w:eastAsia="Calibri" w:hAnsi="GHEA Grapalat"/>
          <w:lang w:val="hy-AM"/>
        </w:rPr>
        <w:t xml:space="preserve"> </w:t>
      </w:r>
      <w:r w:rsidRPr="009A3A56">
        <w:rPr>
          <w:rFonts w:ascii="GHEA Grapalat" w:eastAsia="Calibri" w:hAnsi="GHEA Grapalat" w:cs="Sylfaen"/>
          <w:lang w:val="hy-AM"/>
        </w:rPr>
        <w:t>երեք</w:t>
      </w:r>
      <w:r w:rsidRPr="009A3A56">
        <w:rPr>
          <w:rFonts w:ascii="GHEA Grapalat" w:eastAsia="Calibri" w:hAnsi="GHEA Grapalat"/>
          <w:lang w:val="hy-AM"/>
        </w:rPr>
        <w:t xml:space="preserve"> </w:t>
      </w:r>
      <w:r w:rsidRPr="009A3A56">
        <w:rPr>
          <w:rFonts w:ascii="GHEA Grapalat" w:eastAsia="Calibri" w:hAnsi="GHEA Grapalat" w:cs="Sylfaen"/>
          <w:lang w:val="hy-AM"/>
        </w:rPr>
        <w:t>տարեկան</w:t>
      </w:r>
      <w:r w:rsidRPr="009A3A56">
        <w:rPr>
          <w:rFonts w:ascii="GHEA Grapalat" w:eastAsia="Calibri" w:hAnsi="GHEA Grapalat"/>
          <w:lang w:val="hy-AM"/>
        </w:rPr>
        <w:t xml:space="preserve"> </w:t>
      </w:r>
      <w:r w:rsidRPr="009A3A56">
        <w:rPr>
          <w:rFonts w:ascii="GHEA Grapalat" w:eastAsia="Calibri" w:hAnsi="GHEA Grapalat" w:cs="Sylfaen"/>
          <w:lang w:val="hy-AM"/>
        </w:rPr>
        <w:t>երեխայի</w:t>
      </w:r>
      <w:r w:rsidRPr="009A3A56">
        <w:rPr>
          <w:rFonts w:ascii="GHEA Grapalat" w:eastAsia="Calibri" w:hAnsi="GHEA Grapalat"/>
          <w:lang w:val="hy-AM"/>
        </w:rPr>
        <w:t xml:space="preserve"> </w:t>
      </w:r>
      <w:r w:rsidRPr="009A3A56">
        <w:rPr>
          <w:rFonts w:ascii="GHEA Grapalat" w:eastAsia="Calibri" w:hAnsi="GHEA Grapalat" w:cs="Sylfaen"/>
          <w:lang w:val="hy-AM"/>
        </w:rPr>
        <w:t>խնամքի</w:t>
      </w:r>
      <w:r w:rsidRPr="009A3A56">
        <w:rPr>
          <w:rFonts w:ascii="GHEA Grapalat" w:eastAsia="Calibri" w:hAnsi="GHEA Grapalat"/>
          <w:lang w:val="hy-AM"/>
        </w:rPr>
        <w:t xml:space="preserve"> </w:t>
      </w:r>
      <w:r w:rsidRPr="009A3A56">
        <w:rPr>
          <w:rFonts w:ascii="GHEA Grapalat" w:eastAsia="Calibri" w:hAnsi="GHEA Grapalat" w:cs="Sylfaen"/>
          <w:lang w:val="hy-AM"/>
        </w:rPr>
        <w:t>արձակուրդում</w:t>
      </w:r>
      <w:r w:rsidRPr="009A3A56">
        <w:rPr>
          <w:rFonts w:ascii="GHEA Grapalat" w:eastAsia="Calibri" w:hAnsi="GHEA Grapalat"/>
          <w:lang w:val="hy-AM"/>
        </w:rPr>
        <w:t xml:space="preserve"> </w:t>
      </w:r>
      <w:r w:rsidRPr="009A3A56">
        <w:rPr>
          <w:rFonts w:ascii="GHEA Grapalat" w:eastAsia="Calibri" w:hAnsi="GHEA Grapalat" w:cs="Sylfaen"/>
          <w:lang w:val="hy-AM"/>
        </w:rPr>
        <w:t>գտնվող</w:t>
      </w:r>
      <w:r w:rsidRPr="009A3A56">
        <w:rPr>
          <w:rFonts w:ascii="GHEA Grapalat" w:eastAsia="Calibri" w:hAnsi="GHEA Grapalat"/>
          <w:lang w:val="hy-AM"/>
        </w:rPr>
        <w:t xml:space="preserve"> </w:t>
      </w:r>
      <w:r w:rsidRPr="009A3A56">
        <w:rPr>
          <w:rFonts w:ascii="GHEA Grapalat" w:eastAsia="Calibri" w:hAnsi="GHEA Grapalat" w:cs="Sylfaen"/>
          <w:lang w:val="hy-AM"/>
        </w:rPr>
        <w:t>անձանց</w:t>
      </w:r>
      <w:r w:rsidRPr="009A3A56">
        <w:rPr>
          <w:rFonts w:ascii="GHEA Grapalat" w:eastAsia="Calibri" w:hAnsi="GHEA Grapalat"/>
          <w:lang w:val="hy-AM"/>
        </w:rPr>
        <w:t xml:space="preserve"> </w:t>
      </w:r>
      <w:r w:rsidRPr="009A3A56">
        <w:rPr>
          <w:rFonts w:ascii="GHEA Grapalat" w:eastAsia="Calibri" w:hAnsi="GHEA Grapalat" w:cs="Sylfaen"/>
          <w:lang w:val="hy-AM"/>
        </w:rPr>
        <w:t>աշխատանքի</w:t>
      </w:r>
      <w:r w:rsidRPr="009A3A56">
        <w:rPr>
          <w:rFonts w:ascii="GHEA Grapalat" w:eastAsia="Calibri" w:hAnsi="GHEA Grapalat"/>
          <w:lang w:val="hy-AM"/>
        </w:rPr>
        <w:t xml:space="preserve"> </w:t>
      </w:r>
      <w:r w:rsidRPr="009A3A56">
        <w:rPr>
          <w:rFonts w:ascii="GHEA Grapalat" w:eastAsia="Calibri" w:hAnsi="GHEA Grapalat" w:cs="Sylfaen"/>
          <w:lang w:val="hy-AM"/>
        </w:rPr>
        <w:t>վերադառնալու</w:t>
      </w:r>
      <w:r w:rsidRPr="009A3A56">
        <w:rPr>
          <w:rFonts w:ascii="GHEA Grapalat" w:eastAsia="Calibri" w:hAnsi="GHEA Grapalat"/>
          <w:lang w:val="hy-AM"/>
        </w:rPr>
        <w:t xml:space="preserve"> </w:t>
      </w:r>
      <w:r w:rsidRPr="009A3A56">
        <w:rPr>
          <w:rFonts w:ascii="GHEA Grapalat" w:eastAsia="Calibri" w:hAnsi="GHEA Grapalat" w:cs="Sylfaen"/>
          <w:lang w:val="hy-AM"/>
        </w:rPr>
        <w:t>հնարավորությունների</w:t>
      </w:r>
      <w:r w:rsidRPr="009A3A56">
        <w:rPr>
          <w:rFonts w:ascii="GHEA Grapalat" w:eastAsia="Calibri" w:hAnsi="GHEA Grapalat"/>
          <w:lang w:val="hy-AM"/>
        </w:rPr>
        <w:t xml:space="preserve"> </w:t>
      </w:r>
      <w:r w:rsidRPr="009A3A56">
        <w:rPr>
          <w:rFonts w:ascii="GHEA Grapalat" w:eastAsia="Calibri" w:hAnsi="GHEA Grapalat" w:cs="Sylfaen"/>
          <w:lang w:val="hy-AM"/>
        </w:rPr>
        <w:t>մեծացումն</w:t>
      </w:r>
      <w:r w:rsidRPr="009A3A56">
        <w:rPr>
          <w:rFonts w:ascii="GHEA Grapalat" w:eastAsia="Calibri" w:hAnsi="GHEA Grapalat"/>
          <w:lang w:val="hy-AM"/>
        </w:rPr>
        <w:t xml:space="preserve"> </w:t>
      </w:r>
      <w:r w:rsidRPr="009A3A56">
        <w:rPr>
          <w:rFonts w:ascii="GHEA Grapalat" w:eastAsia="Calibri" w:hAnsi="GHEA Grapalat" w:cs="Sylfaen"/>
          <w:lang w:val="hy-AM"/>
        </w:rPr>
        <w:t>է՝</w:t>
      </w:r>
      <w:r w:rsidRPr="009A3A56">
        <w:rPr>
          <w:rFonts w:ascii="GHEA Grapalat" w:eastAsia="Calibri" w:hAnsi="GHEA Grapalat"/>
          <w:lang w:val="hy-AM"/>
        </w:rPr>
        <w:t xml:space="preserve"> </w:t>
      </w:r>
      <w:r w:rsidRPr="009A3A56">
        <w:rPr>
          <w:rFonts w:ascii="GHEA Grapalat" w:eastAsia="Calibri" w:hAnsi="GHEA Grapalat" w:cs="Sylfaen"/>
          <w:lang w:val="hy-AM"/>
        </w:rPr>
        <w:t>երեխայի</w:t>
      </w:r>
      <w:r w:rsidRPr="009A3A56">
        <w:rPr>
          <w:rFonts w:ascii="GHEA Grapalat" w:eastAsia="Calibri" w:hAnsi="GHEA Grapalat"/>
          <w:lang w:val="hy-AM"/>
        </w:rPr>
        <w:t xml:space="preserve"> </w:t>
      </w:r>
      <w:r w:rsidRPr="009A3A56">
        <w:rPr>
          <w:rFonts w:ascii="GHEA Grapalat" w:eastAsia="Calibri" w:hAnsi="GHEA Grapalat" w:cs="Sylfaen"/>
          <w:lang w:val="hy-AM"/>
        </w:rPr>
        <w:t>խնամքն</w:t>
      </w:r>
      <w:r w:rsidRPr="009A3A56">
        <w:rPr>
          <w:rFonts w:ascii="GHEA Grapalat" w:eastAsia="Calibri" w:hAnsi="GHEA Grapalat"/>
          <w:lang w:val="hy-AM"/>
        </w:rPr>
        <w:t xml:space="preserve"> </w:t>
      </w:r>
      <w:r w:rsidRPr="009A3A56">
        <w:rPr>
          <w:rFonts w:ascii="GHEA Grapalat" w:eastAsia="Calibri" w:hAnsi="GHEA Grapalat" w:cs="Sylfaen"/>
          <w:lang w:val="hy-AM"/>
        </w:rPr>
        <w:t>աշխատանքին</w:t>
      </w:r>
      <w:r w:rsidRPr="009A3A56">
        <w:rPr>
          <w:rFonts w:ascii="GHEA Grapalat" w:eastAsia="Calibri" w:hAnsi="GHEA Grapalat"/>
          <w:lang w:val="hy-AM"/>
        </w:rPr>
        <w:t xml:space="preserve"> </w:t>
      </w:r>
      <w:r w:rsidRPr="009A3A56">
        <w:rPr>
          <w:rFonts w:ascii="GHEA Grapalat" w:eastAsia="Calibri" w:hAnsi="GHEA Grapalat" w:cs="Sylfaen"/>
          <w:lang w:val="hy-AM"/>
        </w:rPr>
        <w:t>զուգահեռ</w:t>
      </w:r>
      <w:r w:rsidRPr="009A3A56">
        <w:rPr>
          <w:rFonts w:ascii="GHEA Grapalat" w:eastAsia="Calibri" w:hAnsi="GHEA Grapalat"/>
          <w:lang w:val="hy-AM"/>
        </w:rPr>
        <w:t xml:space="preserve"> </w:t>
      </w:r>
      <w:r w:rsidRPr="009A3A56">
        <w:rPr>
          <w:rFonts w:ascii="GHEA Grapalat" w:eastAsia="Calibri" w:hAnsi="GHEA Grapalat" w:cs="Sylfaen"/>
          <w:lang w:val="hy-AM"/>
        </w:rPr>
        <w:t>կազմակերպելուն</w:t>
      </w:r>
      <w:r w:rsidRPr="009A3A56">
        <w:rPr>
          <w:rFonts w:ascii="GHEA Grapalat" w:eastAsia="Calibri" w:hAnsi="GHEA Grapalat"/>
          <w:lang w:val="hy-AM"/>
        </w:rPr>
        <w:t xml:space="preserve"> </w:t>
      </w:r>
      <w:r w:rsidRPr="009A3A56">
        <w:rPr>
          <w:rFonts w:ascii="GHEA Grapalat" w:eastAsia="Calibri" w:hAnsi="GHEA Grapalat" w:cs="Sylfaen"/>
          <w:lang w:val="hy-AM"/>
        </w:rPr>
        <w:t>ուղղված</w:t>
      </w:r>
      <w:r w:rsidRPr="009A3A56">
        <w:rPr>
          <w:rFonts w:ascii="GHEA Grapalat" w:eastAsia="Calibri" w:hAnsi="GHEA Grapalat"/>
          <w:lang w:val="hy-AM"/>
        </w:rPr>
        <w:t xml:space="preserve"> </w:t>
      </w:r>
      <w:r w:rsidRPr="009A3A56">
        <w:rPr>
          <w:rFonts w:ascii="GHEA Grapalat" w:eastAsia="Calibri" w:hAnsi="GHEA Grapalat" w:cs="Sylfaen"/>
          <w:lang w:val="hy-AM"/>
        </w:rPr>
        <w:t>աջակցության</w:t>
      </w:r>
      <w:r w:rsidRPr="009A3A56">
        <w:rPr>
          <w:rFonts w:ascii="GHEA Grapalat" w:eastAsia="Calibri" w:hAnsi="GHEA Grapalat"/>
          <w:lang w:val="hy-AM"/>
        </w:rPr>
        <w:t xml:space="preserve"> </w:t>
      </w:r>
      <w:r w:rsidRPr="009A3A56">
        <w:rPr>
          <w:rFonts w:ascii="GHEA Grapalat" w:eastAsia="Calibri" w:hAnsi="GHEA Grapalat" w:cs="Sylfaen"/>
          <w:lang w:val="hy-AM"/>
        </w:rPr>
        <w:t>տրամադրման</w:t>
      </w:r>
      <w:r w:rsidRPr="009A3A56">
        <w:rPr>
          <w:rFonts w:ascii="GHEA Grapalat" w:eastAsia="Calibri" w:hAnsi="GHEA Grapalat"/>
          <w:lang w:val="hy-AM"/>
        </w:rPr>
        <w:t xml:space="preserve"> </w:t>
      </w:r>
      <w:r w:rsidRPr="009A3A56">
        <w:rPr>
          <w:rFonts w:ascii="GHEA Grapalat" w:eastAsia="Calibri" w:hAnsi="GHEA Grapalat" w:cs="Sylfaen"/>
          <w:lang w:val="hy-AM"/>
        </w:rPr>
        <w:t>միջոցով,</w:t>
      </w:r>
    </w:p>
    <w:p w:rsidR="00C44C30" w:rsidRPr="009A3A56" w:rsidRDefault="00C44C30" w:rsidP="007B4797">
      <w:pPr>
        <w:tabs>
          <w:tab w:val="left" w:pos="-1530"/>
          <w:tab w:val="left" w:pos="1260"/>
        </w:tabs>
        <w:ind w:firstLine="720"/>
        <w:jc w:val="both"/>
        <w:rPr>
          <w:rFonts w:ascii="GHEA Grapalat" w:eastAsia="Calibri" w:hAnsi="GHEA Grapalat" w:cs="Sylfaen"/>
          <w:lang w:val="hy-AM"/>
        </w:rPr>
      </w:pPr>
      <w:r w:rsidRPr="009A3A56">
        <w:rPr>
          <w:rFonts w:ascii="GHEA Grapalat" w:eastAsia="Calibri" w:hAnsi="GHEA Grapalat" w:cs="Sylfaen"/>
          <w:lang w:val="af-ZA"/>
        </w:rPr>
        <w:t xml:space="preserve">բ. </w:t>
      </w:r>
      <w:r w:rsidRPr="009A3A56">
        <w:rPr>
          <w:rFonts w:ascii="GHEA Grapalat" w:eastAsia="Calibri" w:hAnsi="GHEA Grapalat" w:cs="Sylfaen"/>
          <w:lang w:val="hy-AM"/>
        </w:rPr>
        <w:t>ծրագրի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շահառուներն են տարածքային կենտրոններում հաշվառված, մինչև</w:t>
      </w:r>
      <w:r w:rsidRPr="009A3A56">
        <w:rPr>
          <w:rFonts w:ascii="GHEA Grapalat" w:eastAsia="Calibri" w:hAnsi="GHEA Grapalat"/>
          <w:lang w:val="hy-AM"/>
        </w:rPr>
        <w:t xml:space="preserve"> երեք </w:t>
      </w:r>
      <w:r w:rsidRPr="009A3A56">
        <w:rPr>
          <w:rFonts w:ascii="GHEA Grapalat" w:eastAsia="Calibri" w:hAnsi="GHEA Grapalat" w:cs="Sylfaen"/>
          <w:lang w:val="hy-AM"/>
        </w:rPr>
        <w:t>տարեկան</w:t>
      </w:r>
      <w:r w:rsidRPr="009A3A56">
        <w:rPr>
          <w:rFonts w:ascii="GHEA Grapalat" w:eastAsia="Calibri" w:hAnsi="GHEA Grapalat"/>
          <w:lang w:val="hy-AM"/>
        </w:rPr>
        <w:t xml:space="preserve"> </w:t>
      </w:r>
      <w:r w:rsidRPr="009A3A56">
        <w:rPr>
          <w:rFonts w:ascii="GHEA Grapalat" w:eastAsia="Calibri" w:hAnsi="GHEA Grapalat" w:cs="Sylfaen"/>
          <w:lang w:val="hy-AM"/>
        </w:rPr>
        <w:t>երեխայի</w:t>
      </w:r>
      <w:r w:rsidRPr="009A3A56">
        <w:rPr>
          <w:rFonts w:ascii="GHEA Grapalat" w:eastAsia="Calibri" w:hAnsi="GHEA Grapalat"/>
          <w:lang w:val="hy-AM"/>
        </w:rPr>
        <w:t xml:space="preserve"> </w:t>
      </w:r>
      <w:r w:rsidRPr="009A3A56">
        <w:rPr>
          <w:rFonts w:ascii="GHEA Grapalat" w:eastAsia="Calibri" w:hAnsi="GHEA Grapalat" w:cs="Sylfaen"/>
          <w:lang w:val="hy-AM"/>
        </w:rPr>
        <w:t>խնամքի</w:t>
      </w:r>
      <w:r w:rsidRPr="009A3A56">
        <w:rPr>
          <w:rFonts w:ascii="GHEA Grapalat" w:eastAsia="Calibri" w:hAnsi="GHEA Grapalat"/>
          <w:lang w:val="hy-AM"/>
        </w:rPr>
        <w:t xml:space="preserve"> </w:t>
      </w:r>
      <w:r w:rsidRPr="009A3A56">
        <w:rPr>
          <w:rFonts w:ascii="GHEA Grapalat" w:eastAsia="Calibri" w:hAnsi="GHEA Grapalat" w:cs="Sylfaen"/>
          <w:lang w:val="hy-AM"/>
        </w:rPr>
        <w:t>արձակուրդում գտնվող</w:t>
      </w:r>
      <w:r w:rsidRPr="009A3A56">
        <w:rPr>
          <w:rFonts w:ascii="GHEA Grapalat" w:eastAsia="Calibri" w:hAnsi="GHEA Grapalat" w:cs="Sylfaen"/>
          <w:sz w:val="22"/>
          <w:szCs w:val="22"/>
          <w:lang w:val="hy-AM"/>
        </w:rPr>
        <w:t xml:space="preserve"> </w:t>
      </w:r>
      <w:r w:rsidRPr="009A3A56">
        <w:rPr>
          <w:rFonts w:ascii="GHEA Grapalat" w:eastAsia="Calibri" w:hAnsi="GHEA Grapalat" w:cs="Sylfaen"/>
          <w:lang w:val="hy-AM"/>
        </w:rPr>
        <w:t>աշխատանք փնտրող անձինք, որոնք մինչև երեխայի երկու տարին լրանալը</w:t>
      </w:r>
      <w:r w:rsidRPr="009A3A56">
        <w:rPr>
          <w:rFonts w:ascii="GHEA Grapalat" w:eastAsia="Calibri" w:hAnsi="GHEA Grapalat"/>
          <w:lang w:val="hy-AM"/>
        </w:rPr>
        <w:t xml:space="preserve"> </w:t>
      </w:r>
      <w:r w:rsidRPr="009A3A56">
        <w:rPr>
          <w:rFonts w:ascii="GHEA Grapalat" w:eastAsia="Calibri" w:hAnsi="GHEA Grapalat" w:cs="Sylfaen"/>
          <w:lang w:val="hy-AM"/>
        </w:rPr>
        <w:t>վերադառնում են աշխատանքի,</w:t>
      </w:r>
    </w:p>
    <w:p w:rsidR="00C44C30" w:rsidRPr="009A3A56" w:rsidRDefault="00C44C30" w:rsidP="007B4797">
      <w:pPr>
        <w:autoSpaceDE w:val="0"/>
        <w:autoSpaceDN w:val="0"/>
        <w:adjustRightInd w:val="0"/>
        <w:ind w:firstLine="720"/>
        <w:jc w:val="both"/>
        <w:rPr>
          <w:rFonts w:ascii="GHEA Grapalat" w:eastAsia="Calibri" w:hAnsi="GHEA Grapalat"/>
          <w:color w:val="FF0000"/>
          <w:lang w:val="hy-AM"/>
        </w:rPr>
      </w:pPr>
      <w:r w:rsidRPr="009A3A56">
        <w:rPr>
          <w:rFonts w:ascii="GHEA Grapalat" w:eastAsia="Calibri" w:hAnsi="GHEA Grapalat" w:cs="Sylfaen"/>
          <w:lang w:val="af-ZA"/>
        </w:rPr>
        <w:t xml:space="preserve">գ. </w:t>
      </w:r>
      <w:r w:rsidRPr="009A3A56">
        <w:rPr>
          <w:rFonts w:ascii="GHEA Grapalat" w:eastAsia="Calibri" w:hAnsi="GHEA Grapalat" w:cs="Sylfaen"/>
          <w:lang w:val="hy-AM"/>
        </w:rPr>
        <w:t>ծ</w:t>
      </w:r>
      <w:r w:rsidRPr="009A3A56">
        <w:rPr>
          <w:rFonts w:ascii="GHEA Grapalat" w:hAnsi="GHEA Grapalat"/>
          <w:color w:val="000000"/>
          <w:lang w:val="hy-AM"/>
        </w:rPr>
        <w:t>րագրի իրականացման ընթացքում յուրաքանչյուր տարի՝ ոչ ավելի, քան 11 ամիս ամսական կտրվածքով շահառուին՝ մինչև երկու տարեկան յուրաքանչյուր երեխայի խնամքի համար վճարվում է գումար՝ ծառայությունների մատուցման կամ աշխատանքային պայմանագրով սահմանված ամսական վարձատրության 50 տոկոսի չափով, բայց ոչ ավելի, քան «Նվազագույն ամսական աշխատավարձի մասին» ՀՀ օրենքի 1-ին հոդվածով սահմանված նվազ</w:t>
      </w:r>
      <w:r w:rsidR="0011463B">
        <w:rPr>
          <w:rFonts w:ascii="GHEA Grapalat" w:hAnsi="GHEA Grapalat"/>
          <w:color w:val="000000"/>
          <w:lang w:val="hy-AM"/>
        </w:rPr>
        <w:t>ագույն ամսական աշխատավարձի չափը:</w:t>
      </w:r>
    </w:p>
    <w:p w:rsidR="00C44C30" w:rsidRPr="009A3A56" w:rsidRDefault="00230FF4" w:rsidP="006904BD">
      <w:pPr>
        <w:tabs>
          <w:tab w:val="left" w:pos="900"/>
          <w:tab w:val="left" w:pos="990"/>
        </w:tabs>
        <w:ind w:firstLine="720"/>
        <w:jc w:val="both"/>
        <w:rPr>
          <w:rFonts w:ascii="GHEA Grapalat" w:hAnsi="GHEA Grapalat" w:cs="Sylfaen"/>
          <w:i/>
          <w:kern w:val="16"/>
          <w:lang w:val="hy-AM"/>
        </w:rPr>
      </w:pPr>
      <w:r>
        <w:rPr>
          <w:rFonts w:ascii="GHEA Grapalat" w:hAnsi="GHEA Grapalat" w:cs="Arial Armenian"/>
          <w:i/>
          <w:spacing w:val="-2"/>
          <w:lang w:val="hy-AM"/>
        </w:rPr>
        <w:t>12</w:t>
      </w:r>
      <w:r w:rsidR="00C44C30" w:rsidRPr="009A3A56">
        <w:rPr>
          <w:rFonts w:ascii="GHEA Grapalat" w:hAnsi="GHEA Grapalat"/>
          <w:bCs/>
          <w:i/>
          <w:lang w:val="af-ZA"/>
        </w:rPr>
        <w:t>)</w:t>
      </w:r>
      <w:r w:rsidR="00C44C30" w:rsidRPr="009A3A56">
        <w:rPr>
          <w:rFonts w:ascii="GHEA Grapalat" w:hAnsi="GHEA Grapalat"/>
          <w:bCs/>
          <w:i/>
          <w:lang w:val="hy-AM"/>
        </w:rPr>
        <w:t xml:space="preserve"> </w:t>
      </w:r>
      <w:r w:rsidR="00C44C30" w:rsidRPr="009A3A56">
        <w:rPr>
          <w:rFonts w:ascii="GHEA Grapalat" w:hAnsi="GHEA Grapalat" w:cs="Sylfaen"/>
          <w:i/>
          <w:kern w:val="16"/>
          <w:lang w:val="hy-AM"/>
        </w:rPr>
        <w:t>Վարձատրվող հասարակական աշխատանքների կազմակերպման միջոցով գործազուրկների ժամանակավոր զբաղվածության ապահովում</w:t>
      </w:r>
    </w:p>
    <w:p w:rsidR="00C44C30" w:rsidRPr="009A3A56" w:rsidRDefault="00C44C30" w:rsidP="006904BD">
      <w:pPr>
        <w:tabs>
          <w:tab w:val="left" w:pos="-1530"/>
          <w:tab w:val="left" w:pos="900"/>
          <w:tab w:val="left" w:pos="990"/>
          <w:tab w:val="left" w:pos="1260"/>
        </w:tabs>
        <w:ind w:firstLine="720"/>
        <w:jc w:val="both"/>
        <w:rPr>
          <w:rFonts w:ascii="GHEA Grapalat" w:eastAsia="Calibri" w:hAnsi="GHEA Grapalat" w:cs="Sylfaen"/>
          <w:lang w:val="hy-AM"/>
        </w:rPr>
      </w:pPr>
      <w:r w:rsidRPr="009A3A56">
        <w:rPr>
          <w:rFonts w:ascii="GHEA Grapalat" w:eastAsia="Calibri" w:hAnsi="GHEA Grapalat" w:cs="Sylfaen"/>
          <w:lang w:val="af-ZA"/>
        </w:rPr>
        <w:t xml:space="preserve">ա. </w:t>
      </w:r>
      <w:r w:rsidRPr="009A3A56">
        <w:rPr>
          <w:rFonts w:ascii="GHEA Grapalat" w:eastAsia="Calibri" w:hAnsi="GHEA Grapalat" w:cs="Sylfaen"/>
          <w:lang w:val="hy-AM"/>
        </w:rPr>
        <w:t>վ</w:t>
      </w:r>
      <w:r w:rsidRPr="009A3A56">
        <w:rPr>
          <w:rFonts w:ascii="GHEA Grapalat" w:eastAsia="Calibri" w:hAnsi="GHEA Grapalat" w:cs="Sylfaen"/>
          <w:lang w:val="af-ZA"/>
        </w:rPr>
        <w:t>արձատրվող հասարակական աշխատանքների կազմակերպման նպատակը գործազուրկների ժամանակավոր զբաղվածության ապահովման միջոցով հանրապետությունում սոցիա</w:t>
      </w:r>
      <w:r w:rsidRPr="009A3A56">
        <w:rPr>
          <w:rFonts w:ascii="GHEA Grapalat" w:eastAsia="Calibri" w:hAnsi="GHEA Grapalat" w:cs="Sylfaen"/>
          <w:lang w:val="af-ZA"/>
        </w:rPr>
        <w:softHyphen/>
        <w:t>լական լարվածության մեղմումն է, իրավիճակից բխող մարտահրավերներին արագ արձագանքող միջոցներով համայնքներին աջակցել</w:t>
      </w:r>
      <w:r w:rsidRPr="009A3A56">
        <w:rPr>
          <w:rFonts w:ascii="GHEA Grapalat" w:eastAsia="Calibri" w:hAnsi="GHEA Grapalat" w:cs="Sylfaen"/>
          <w:lang w:val="hy-AM"/>
        </w:rPr>
        <w:t>ն</w:t>
      </w:r>
      <w:r w:rsidRPr="009A3A56">
        <w:rPr>
          <w:rFonts w:ascii="GHEA Grapalat" w:eastAsia="Calibri" w:hAnsi="GHEA Grapalat" w:cs="Sylfaen"/>
          <w:lang w:val="af-ZA"/>
        </w:rPr>
        <w:t xml:space="preserve"> </w:t>
      </w:r>
      <w:r w:rsidRPr="009A3A56">
        <w:rPr>
          <w:rFonts w:ascii="GHEA Grapalat" w:eastAsia="Calibri" w:hAnsi="GHEA Grapalat" w:cs="Sylfaen"/>
          <w:lang w:val="hy-AM"/>
        </w:rPr>
        <w:t>է,</w:t>
      </w:r>
    </w:p>
    <w:p w:rsidR="00C44C30" w:rsidRPr="009A3A56" w:rsidRDefault="00C44C30" w:rsidP="006904BD">
      <w:pPr>
        <w:tabs>
          <w:tab w:val="left" w:pos="-1530"/>
          <w:tab w:val="left" w:pos="900"/>
          <w:tab w:val="left" w:pos="990"/>
          <w:tab w:val="left" w:pos="1260"/>
        </w:tabs>
        <w:ind w:firstLine="720"/>
        <w:jc w:val="both"/>
        <w:rPr>
          <w:rFonts w:ascii="GHEA Grapalat" w:eastAsia="Calibri" w:hAnsi="GHEA Grapalat" w:cs="Sylfaen"/>
          <w:lang w:val="hy-AM"/>
        </w:rPr>
      </w:pPr>
      <w:r w:rsidRPr="009A3A56">
        <w:rPr>
          <w:rFonts w:ascii="GHEA Grapalat" w:eastAsia="Calibri" w:hAnsi="GHEA Grapalat" w:cs="Sylfaen"/>
          <w:lang w:val="af-ZA"/>
        </w:rPr>
        <w:t>բ. ծրագրի շահառուները գործազուրկի կարգավիճակ ստացած անձինք են</w:t>
      </w:r>
      <w:r w:rsidRPr="009A3A56">
        <w:rPr>
          <w:rFonts w:ascii="GHEA Grapalat" w:eastAsia="Calibri" w:hAnsi="GHEA Grapalat" w:cs="Sylfaen"/>
          <w:lang w:val="hy-AM"/>
        </w:rPr>
        <w:t>,</w:t>
      </w:r>
    </w:p>
    <w:p w:rsidR="000D18C2" w:rsidRDefault="00C44C30" w:rsidP="006904BD">
      <w:pPr>
        <w:tabs>
          <w:tab w:val="left" w:pos="-1530"/>
          <w:tab w:val="left" w:pos="900"/>
          <w:tab w:val="left" w:pos="990"/>
          <w:tab w:val="left" w:pos="1260"/>
        </w:tabs>
        <w:ind w:firstLine="720"/>
        <w:jc w:val="both"/>
        <w:rPr>
          <w:rFonts w:ascii="GHEA Grapalat" w:eastAsia="Calibri" w:hAnsi="GHEA Grapalat" w:cs="Sylfaen"/>
          <w:lang w:val="hy-AM"/>
        </w:rPr>
      </w:pPr>
      <w:r w:rsidRPr="009A3A56">
        <w:rPr>
          <w:rFonts w:ascii="GHEA Grapalat" w:eastAsia="Calibri" w:hAnsi="GHEA Grapalat" w:cs="Sylfaen"/>
          <w:lang w:val="hy-AM"/>
        </w:rPr>
        <w:t xml:space="preserve">գ. ծրագրի </w:t>
      </w:r>
      <w:r w:rsidRPr="009A3A56">
        <w:rPr>
          <w:rFonts w:ascii="GHEA Grapalat" w:hAnsi="GHEA Grapalat"/>
          <w:color w:val="000000"/>
          <w:lang w:val="hy-AM"/>
        </w:rPr>
        <w:t>տևողությունը երեք ամիս է</w:t>
      </w:r>
      <w:r w:rsidR="00C45BB6">
        <w:rPr>
          <w:rFonts w:ascii="GHEA Grapalat" w:eastAsia="Calibri" w:hAnsi="GHEA Grapalat" w:cs="Sylfaen"/>
          <w:lang w:val="hy-AM"/>
        </w:rPr>
        <w:t>:</w:t>
      </w:r>
    </w:p>
    <w:p w:rsidR="00C44C30" w:rsidRPr="00230FF4" w:rsidRDefault="00396BA3" w:rsidP="00230FF4">
      <w:pPr>
        <w:tabs>
          <w:tab w:val="left" w:pos="-1530"/>
          <w:tab w:val="left" w:pos="900"/>
          <w:tab w:val="left" w:pos="990"/>
          <w:tab w:val="left" w:pos="1080"/>
          <w:tab w:val="left" w:pos="1170"/>
        </w:tabs>
        <w:ind w:firstLine="720"/>
        <w:jc w:val="both"/>
        <w:rPr>
          <w:rFonts w:ascii="GHEA Grapalat" w:eastAsia="Calibri" w:hAnsi="GHEA Grapalat" w:cs="Sylfaen"/>
          <w:lang w:val="hy-AM"/>
        </w:rPr>
      </w:pPr>
      <w:r>
        <w:rPr>
          <w:rFonts w:ascii="GHEA Grapalat" w:eastAsia="Calibri" w:hAnsi="GHEA Grapalat"/>
          <w:bCs/>
          <w:color w:val="000000"/>
          <w:lang w:val="hy-AM"/>
        </w:rPr>
        <w:t>37</w:t>
      </w:r>
      <w:r w:rsidR="00C44C30" w:rsidRPr="009A3A56">
        <w:rPr>
          <w:rFonts w:ascii="GHEA Grapalat" w:eastAsia="Calibri" w:hAnsi="GHEA Grapalat"/>
          <w:bCs/>
          <w:color w:val="000000"/>
          <w:lang w:val="af-ZA"/>
        </w:rPr>
        <w:t xml:space="preserve">. </w:t>
      </w:r>
      <w:r w:rsidR="00EE6B6E" w:rsidRPr="009A3A56">
        <w:rPr>
          <w:rFonts w:ascii="GHEA Grapalat" w:eastAsia="Calibri" w:hAnsi="GHEA Grapalat"/>
          <w:bCs/>
          <w:color w:val="000000"/>
          <w:lang w:val="hy-AM"/>
        </w:rPr>
        <w:t>Զբաղվածության պետական գ</w:t>
      </w:r>
      <w:r w:rsidR="00C44C30" w:rsidRPr="009A3A56">
        <w:rPr>
          <w:rFonts w:ascii="GHEA Grapalat" w:eastAsia="Calibri" w:hAnsi="GHEA Grapalat"/>
          <w:bCs/>
          <w:color w:val="000000"/>
          <w:lang w:val="af-ZA"/>
        </w:rPr>
        <w:t>ործակալությունը զբաղվածության պետական կարգավորման շրջանակներում տրամադրում է նաև հետևյալ հիմնական ծառայությունները`</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af-ZA"/>
        </w:rPr>
        <w:lastRenderedPageBreak/>
        <w:t xml:space="preserve">1) </w:t>
      </w:r>
      <w:r w:rsidRPr="00230FF4">
        <w:rPr>
          <w:rFonts w:ascii="GHEA Grapalat" w:eastAsia="Calibri" w:hAnsi="GHEA Grapalat" w:cs="Sylfaen"/>
          <w:lang w:val="hy-AM"/>
        </w:rPr>
        <w:t>աշխատանք</w:t>
      </w:r>
      <w:r w:rsidRPr="009A3A56">
        <w:rPr>
          <w:rFonts w:ascii="GHEA Grapalat" w:eastAsia="Calibri" w:hAnsi="GHEA Grapalat"/>
          <w:lang w:val="af-ZA"/>
        </w:rPr>
        <w:t xml:space="preserve"> </w:t>
      </w:r>
      <w:r w:rsidRPr="00230FF4">
        <w:rPr>
          <w:rFonts w:ascii="GHEA Grapalat" w:eastAsia="Calibri" w:hAnsi="GHEA Grapalat" w:cs="Sylfaen"/>
          <w:lang w:val="hy-AM"/>
        </w:rPr>
        <w:t>փնտրող</w:t>
      </w:r>
      <w:r w:rsidRPr="009A3A56">
        <w:rPr>
          <w:rFonts w:ascii="GHEA Grapalat" w:eastAsia="Calibri" w:hAnsi="GHEA Grapalat"/>
          <w:lang w:val="af-ZA"/>
        </w:rPr>
        <w:t xml:space="preserve"> </w:t>
      </w:r>
      <w:r w:rsidRPr="00230FF4">
        <w:rPr>
          <w:rFonts w:ascii="GHEA Grapalat" w:eastAsia="Calibri" w:hAnsi="GHEA Grapalat" w:cs="Sylfaen"/>
          <w:lang w:val="hy-AM"/>
        </w:rPr>
        <w:t>անձին</w:t>
      </w:r>
      <w:r w:rsidRPr="009A3A56">
        <w:rPr>
          <w:rFonts w:ascii="GHEA Grapalat" w:eastAsia="Calibri" w:hAnsi="GHEA Grapalat" w:cs="Sylfaen"/>
          <w:lang w:val="af-ZA"/>
        </w:rPr>
        <w:t xml:space="preserve"> </w:t>
      </w:r>
      <w:r w:rsidRPr="00230FF4">
        <w:rPr>
          <w:rFonts w:ascii="GHEA Grapalat" w:eastAsia="Calibri" w:hAnsi="GHEA Grapalat" w:cs="Sylfaen"/>
          <w:lang w:val="hy-AM"/>
        </w:rPr>
        <w:t>անհրաժեշտ</w:t>
      </w:r>
      <w:r w:rsidRPr="009A3A56">
        <w:rPr>
          <w:rFonts w:ascii="GHEA Grapalat" w:eastAsia="Calibri" w:hAnsi="GHEA Grapalat" w:cs="Sylfaen"/>
          <w:lang w:val="af-ZA"/>
        </w:rPr>
        <w:t xml:space="preserve"> </w:t>
      </w:r>
      <w:r w:rsidRPr="00230FF4">
        <w:rPr>
          <w:rFonts w:ascii="GHEA Grapalat" w:eastAsia="Calibri" w:hAnsi="GHEA Grapalat" w:cs="Sylfaen"/>
          <w:lang w:val="hy-AM"/>
        </w:rPr>
        <w:t>տեղեկատվության</w:t>
      </w:r>
      <w:r w:rsidRPr="009A3A56">
        <w:rPr>
          <w:rFonts w:ascii="GHEA Grapalat" w:eastAsia="Calibri" w:hAnsi="GHEA Grapalat" w:cs="Sylfaen"/>
          <w:lang w:val="af-ZA"/>
        </w:rPr>
        <w:t xml:space="preserve"> </w:t>
      </w:r>
      <w:r w:rsidRPr="00230FF4">
        <w:rPr>
          <w:rFonts w:ascii="GHEA Grapalat" w:eastAsia="Calibri" w:hAnsi="GHEA Grapalat" w:cs="Sylfaen"/>
          <w:lang w:val="hy-AM"/>
        </w:rPr>
        <w:t>ու</w:t>
      </w:r>
      <w:r w:rsidRPr="009A3A56">
        <w:rPr>
          <w:rFonts w:ascii="GHEA Grapalat" w:eastAsia="Calibri" w:hAnsi="GHEA Grapalat" w:cs="Sylfaen"/>
          <w:lang w:val="af-ZA"/>
        </w:rPr>
        <w:t xml:space="preserve"> </w:t>
      </w:r>
      <w:r w:rsidRPr="00230FF4">
        <w:rPr>
          <w:rFonts w:ascii="GHEA Grapalat" w:eastAsia="Calibri" w:hAnsi="GHEA Grapalat" w:cs="Sylfaen"/>
          <w:lang w:val="hy-AM"/>
        </w:rPr>
        <w:t>խորհրդատվության</w:t>
      </w:r>
      <w:r w:rsidRPr="009A3A56">
        <w:rPr>
          <w:rFonts w:ascii="GHEA Grapalat" w:eastAsia="Calibri" w:hAnsi="GHEA Grapalat"/>
          <w:lang w:val="af-ZA"/>
        </w:rPr>
        <w:t xml:space="preserve"> </w:t>
      </w:r>
      <w:r w:rsidRPr="00230FF4">
        <w:rPr>
          <w:rFonts w:ascii="GHEA Grapalat" w:eastAsia="Calibri" w:hAnsi="GHEA Grapalat" w:cs="Sylfaen"/>
          <w:lang w:val="hy-AM"/>
        </w:rPr>
        <w:t>տրամադրում</w:t>
      </w:r>
      <w:r w:rsidRPr="009A3A56">
        <w:rPr>
          <w:rFonts w:ascii="GHEA Grapalat" w:eastAsia="Calibri" w:hAnsi="GHEA Grapalat" w:cs="Sylfaen"/>
          <w:lang w:val="af-ZA"/>
        </w:rPr>
        <w:t xml:space="preserve"> </w:t>
      </w:r>
      <w:r w:rsidRPr="00230FF4">
        <w:rPr>
          <w:rFonts w:ascii="GHEA Grapalat" w:eastAsia="Calibri" w:hAnsi="GHEA Grapalat" w:cs="Sylfaen"/>
          <w:lang w:val="hy-AM"/>
        </w:rPr>
        <w:t>և</w:t>
      </w:r>
      <w:r w:rsidRPr="009A3A56">
        <w:rPr>
          <w:rFonts w:ascii="GHEA Grapalat" w:eastAsia="Calibri" w:hAnsi="GHEA Grapalat" w:cs="Sylfaen"/>
          <w:lang w:val="af-ZA"/>
        </w:rPr>
        <w:t xml:space="preserve"> </w:t>
      </w:r>
      <w:r w:rsidRPr="00230FF4">
        <w:rPr>
          <w:rFonts w:ascii="GHEA Grapalat" w:eastAsia="Calibri" w:hAnsi="GHEA Grapalat" w:cs="Sylfaen"/>
          <w:lang w:val="hy-AM"/>
        </w:rPr>
        <w:t>հաշվառում</w:t>
      </w:r>
      <w:r w:rsidRPr="009A3A56">
        <w:rPr>
          <w:rFonts w:ascii="GHEA Grapalat" w:eastAsia="Calibri" w:hAnsi="GHEA Grapalat" w:cs="Sylfaen"/>
          <w:lang w:val="af-ZA"/>
        </w:rPr>
        <w:t>, կայուն զբաղվածության ապահովման նպատակով կարիքների գնահատում և անհատական ծրագրի կազմում</w:t>
      </w:r>
      <w:r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bCs/>
          <w:lang w:val="af-ZA"/>
        </w:rPr>
        <w:t>2)</w:t>
      </w:r>
      <w:r w:rsidRPr="009A3A56">
        <w:rPr>
          <w:rFonts w:ascii="GHEA Grapalat" w:eastAsia="Calibri" w:hAnsi="GHEA Grapalat" w:cs="Sylfaen"/>
          <w:lang w:val="af-ZA"/>
        </w:rPr>
        <w:t xml:space="preserve"> </w:t>
      </w:r>
      <w:r w:rsidRPr="009A3A56">
        <w:rPr>
          <w:rFonts w:ascii="GHEA Grapalat" w:eastAsia="Calibri" w:hAnsi="GHEA Grapalat" w:cs="Sylfaen"/>
          <w:lang w:val="hy-AM"/>
        </w:rPr>
        <w:t>գործատուներին</w:t>
      </w:r>
      <w:r w:rsidRPr="009A3A56">
        <w:rPr>
          <w:rFonts w:ascii="GHEA Grapalat" w:eastAsia="Calibri" w:hAnsi="GHEA Grapalat" w:cs="Sylfaen"/>
          <w:lang w:val="af-ZA"/>
        </w:rPr>
        <w:t xml:space="preserve"> </w:t>
      </w:r>
      <w:r w:rsidRPr="009A3A56">
        <w:rPr>
          <w:rFonts w:ascii="GHEA Grapalat" w:eastAsia="Calibri" w:hAnsi="GHEA Grapalat" w:cs="Sylfaen"/>
          <w:lang w:val="hy-AM"/>
        </w:rPr>
        <w:t>անհրաժեշտ</w:t>
      </w:r>
      <w:r w:rsidRPr="009A3A56">
        <w:rPr>
          <w:rFonts w:ascii="GHEA Grapalat" w:eastAsia="Calibri" w:hAnsi="GHEA Grapalat" w:cs="Sylfaen"/>
          <w:lang w:val="af-ZA"/>
        </w:rPr>
        <w:t xml:space="preserve"> </w:t>
      </w:r>
      <w:r w:rsidRPr="009A3A56">
        <w:rPr>
          <w:rFonts w:ascii="GHEA Grapalat" w:eastAsia="Calibri" w:hAnsi="GHEA Grapalat" w:cs="Sylfaen"/>
          <w:lang w:val="hy-AM"/>
        </w:rPr>
        <w:t>խորհրդատվության</w:t>
      </w:r>
      <w:r w:rsidRPr="009A3A56">
        <w:rPr>
          <w:rFonts w:ascii="GHEA Grapalat" w:eastAsia="Calibri" w:hAnsi="GHEA Grapalat" w:cs="Sylfaen"/>
          <w:lang w:val="af-ZA"/>
        </w:rPr>
        <w:t xml:space="preserve"> </w:t>
      </w:r>
      <w:r w:rsidRPr="009A3A56">
        <w:rPr>
          <w:rFonts w:ascii="GHEA Grapalat" w:eastAsia="Calibri" w:hAnsi="GHEA Grapalat" w:cs="Sylfaen"/>
          <w:lang w:val="hy-AM"/>
        </w:rPr>
        <w:t>և</w:t>
      </w:r>
      <w:r w:rsidRPr="009A3A56">
        <w:rPr>
          <w:rFonts w:ascii="GHEA Grapalat" w:eastAsia="Calibri" w:hAnsi="GHEA Grapalat" w:cs="Sylfaen"/>
          <w:lang w:val="af-ZA"/>
        </w:rPr>
        <w:t xml:space="preserve"> </w:t>
      </w:r>
      <w:r w:rsidRPr="009A3A56">
        <w:rPr>
          <w:rFonts w:ascii="GHEA Grapalat" w:eastAsia="Calibri" w:hAnsi="GHEA Grapalat" w:cs="Sylfaen"/>
          <w:lang w:val="hy-AM"/>
        </w:rPr>
        <w:t>տեղեկատվության</w:t>
      </w:r>
      <w:r w:rsidRPr="009A3A56">
        <w:rPr>
          <w:rFonts w:ascii="GHEA Grapalat" w:eastAsia="Calibri" w:hAnsi="GHEA Grapalat"/>
          <w:lang w:val="af-ZA"/>
        </w:rPr>
        <w:t xml:space="preserve"> </w:t>
      </w:r>
      <w:r w:rsidRPr="009A3A56">
        <w:rPr>
          <w:rFonts w:ascii="GHEA Grapalat" w:eastAsia="Calibri" w:hAnsi="GHEA Grapalat" w:cs="Sylfaen"/>
          <w:lang w:val="hy-AM"/>
        </w:rPr>
        <w:t>տրամադրում,</w:t>
      </w:r>
    </w:p>
    <w:p w:rsidR="00C44C30" w:rsidRPr="009A3A56" w:rsidRDefault="00C44C30" w:rsidP="007B4797">
      <w:pPr>
        <w:tabs>
          <w:tab w:val="left" w:pos="1170"/>
        </w:tabs>
        <w:ind w:firstLine="720"/>
        <w:jc w:val="both"/>
        <w:rPr>
          <w:rFonts w:ascii="GHEA Grapalat" w:eastAsia="Calibri" w:hAnsi="GHEA Grapalat" w:cs="Sylfaen"/>
          <w:lang w:val="hy-AM"/>
        </w:rPr>
      </w:pPr>
      <w:r w:rsidRPr="009A3A56">
        <w:rPr>
          <w:rFonts w:ascii="GHEA Grapalat" w:eastAsia="Calibri" w:hAnsi="GHEA Grapalat" w:cs="Sylfaen"/>
          <w:lang w:val="af-ZA"/>
        </w:rPr>
        <w:t>3) գործատուներից թափուր աշխատատեղերի վերաբերյալ տեղեկատվության ստացում և հավաքագրում</w:t>
      </w:r>
      <w:r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lang w:val="hy-AM"/>
        </w:rPr>
      </w:pPr>
      <w:r w:rsidRPr="009A3A56">
        <w:rPr>
          <w:rFonts w:ascii="GHEA Grapalat" w:eastAsia="Calibri" w:hAnsi="GHEA Grapalat" w:cs="Sylfaen"/>
          <w:lang w:val="af-ZA"/>
        </w:rPr>
        <w:t xml:space="preserve">4) </w:t>
      </w:r>
      <w:r w:rsidRPr="009A3A56">
        <w:rPr>
          <w:rFonts w:ascii="GHEA Grapalat" w:eastAsia="Calibri" w:hAnsi="GHEA Grapalat"/>
          <w:kern w:val="16"/>
          <w:lang w:val="hy-AM"/>
        </w:rPr>
        <w:t>աշխա</w:t>
      </w:r>
      <w:r w:rsidRPr="009A3A56">
        <w:rPr>
          <w:rFonts w:ascii="GHEA Grapalat" w:eastAsia="Calibri" w:hAnsi="GHEA Grapalat"/>
          <w:kern w:val="16"/>
          <w:lang w:val="hy-AM"/>
        </w:rPr>
        <w:softHyphen/>
        <w:t>տանք փնտրող անձանց</w:t>
      </w:r>
      <w:r w:rsidRPr="009A3A56">
        <w:rPr>
          <w:rFonts w:ascii="GHEA Grapalat" w:eastAsia="Calibri" w:hAnsi="GHEA Grapalat"/>
          <w:kern w:val="16"/>
          <w:lang w:val="af-ZA"/>
        </w:rPr>
        <w:t xml:space="preserve"> </w:t>
      </w:r>
      <w:r w:rsidRPr="009A3A56">
        <w:rPr>
          <w:rFonts w:ascii="GHEA Grapalat" w:eastAsia="Calibri" w:hAnsi="GHEA Grapalat"/>
          <w:kern w:val="16"/>
          <w:lang w:val="hy-AM"/>
        </w:rPr>
        <w:t>մասնագիտական կողմնորոշման վերաբերյալ խորհրդատվության տրամադրում,</w:t>
      </w:r>
    </w:p>
    <w:p w:rsidR="00C44C30" w:rsidRPr="009A3A56" w:rsidRDefault="00C44C30" w:rsidP="007B4797">
      <w:pPr>
        <w:ind w:firstLine="720"/>
        <w:jc w:val="both"/>
        <w:rPr>
          <w:rFonts w:ascii="GHEA Grapalat" w:eastAsia="Calibri" w:hAnsi="GHEA Grapalat"/>
          <w:bCs/>
          <w:lang w:val="hy-AM"/>
        </w:rPr>
      </w:pPr>
      <w:r w:rsidRPr="009A3A56">
        <w:rPr>
          <w:rFonts w:ascii="GHEA Grapalat" w:eastAsia="Calibri" w:hAnsi="GHEA Grapalat"/>
          <w:bCs/>
          <w:lang w:val="af-ZA"/>
        </w:rPr>
        <w:t>5)</w:t>
      </w:r>
      <w:r w:rsidRPr="009A3A56">
        <w:rPr>
          <w:rFonts w:ascii="GHEA Grapalat" w:eastAsia="Calibri" w:hAnsi="GHEA Grapalat" w:cs="Sylfaen"/>
          <w:lang w:val="af-ZA"/>
        </w:rPr>
        <w:t xml:space="preserve"> ա</w:t>
      </w:r>
      <w:r w:rsidRPr="009A3A56">
        <w:rPr>
          <w:rFonts w:ascii="GHEA Grapalat" w:eastAsia="Calibri" w:hAnsi="GHEA Grapalat" w:cs="Sylfaen"/>
          <w:lang w:val="hy-AM"/>
        </w:rPr>
        <w:t>շխատանք</w:t>
      </w:r>
      <w:r w:rsidRPr="009A3A56">
        <w:rPr>
          <w:rFonts w:ascii="GHEA Grapalat" w:eastAsia="Calibri" w:hAnsi="GHEA Grapalat"/>
          <w:lang w:val="af-ZA"/>
        </w:rPr>
        <w:t xml:space="preserve"> </w:t>
      </w:r>
      <w:r w:rsidRPr="009A3A56">
        <w:rPr>
          <w:rFonts w:ascii="GHEA Grapalat" w:eastAsia="Calibri" w:hAnsi="GHEA Grapalat" w:cs="Sylfaen"/>
          <w:lang w:val="hy-AM"/>
        </w:rPr>
        <w:t>փնտրող</w:t>
      </w:r>
      <w:r w:rsidRPr="009A3A56">
        <w:rPr>
          <w:rFonts w:ascii="GHEA Grapalat" w:eastAsia="Calibri" w:hAnsi="GHEA Grapalat"/>
          <w:lang w:val="af-ZA"/>
        </w:rPr>
        <w:t xml:space="preserve"> </w:t>
      </w:r>
      <w:r w:rsidRPr="009A3A56">
        <w:rPr>
          <w:rFonts w:ascii="GHEA Grapalat" w:eastAsia="Calibri" w:hAnsi="GHEA Grapalat" w:cs="Sylfaen"/>
          <w:lang w:val="hy-AM"/>
        </w:rPr>
        <w:t>անձանց</w:t>
      </w:r>
      <w:r w:rsidRPr="009A3A56">
        <w:rPr>
          <w:rFonts w:ascii="GHEA Grapalat" w:eastAsia="Calibri" w:hAnsi="GHEA Grapalat"/>
          <w:lang w:val="af-ZA"/>
        </w:rPr>
        <w:t xml:space="preserve"> </w:t>
      </w:r>
      <w:r w:rsidRPr="009A3A56">
        <w:rPr>
          <w:rFonts w:ascii="GHEA Grapalat" w:eastAsia="Calibri" w:hAnsi="GHEA Grapalat" w:cs="Sylfaen"/>
          <w:lang w:val="hy-AM"/>
        </w:rPr>
        <w:t>աշխատանքի</w:t>
      </w:r>
      <w:r w:rsidRPr="009A3A56">
        <w:rPr>
          <w:rFonts w:ascii="GHEA Grapalat" w:eastAsia="Calibri" w:hAnsi="GHEA Grapalat"/>
          <w:lang w:val="af-ZA"/>
        </w:rPr>
        <w:t xml:space="preserve"> </w:t>
      </w:r>
      <w:r w:rsidRPr="009A3A56">
        <w:rPr>
          <w:rFonts w:ascii="GHEA Grapalat" w:eastAsia="Calibri" w:hAnsi="GHEA Grapalat" w:cs="Sylfaen"/>
          <w:lang w:val="hy-AM"/>
        </w:rPr>
        <w:t>տեղավորման</w:t>
      </w:r>
      <w:r w:rsidRPr="009A3A56">
        <w:rPr>
          <w:rFonts w:ascii="GHEA Grapalat" w:eastAsia="Calibri" w:hAnsi="GHEA Grapalat"/>
          <w:lang w:val="af-ZA"/>
        </w:rPr>
        <w:t xml:space="preserve"> </w:t>
      </w:r>
      <w:r w:rsidRPr="009A3A56">
        <w:rPr>
          <w:rFonts w:ascii="GHEA Grapalat" w:eastAsia="Calibri" w:hAnsi="GHEA Grapalat" w:cs="Sylfaen"/>
          <w:lang w:val="hy-AM"/>
        </w:rPr>
        <w:t>միջնորդություն,</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bCs/>
          <w:lang w:val="hy-AM"/>
        </w:rPr>
        <w:t xml:space="preserve">6) </w:t>
      </w:r>
      <w:r w:rsidRPr="009A3A56">
        <w:rPr>
          <w:rFonts w:ascii="GHEA Grapalat" w:eastAsia="Calibri" w:hAnsi="GHEA Grapalat"/>
          <w:bCs/>
          <w:lang w:val="af-ZA"/>
        </w:rPr>
        <w:t>աշխատանք փնտրող անձանց, թափուր աշխատատեղերի, գործակալության հետ համագործակցող գործատուների վերաբերյալ</w:t>
      </w:r>
      <w:r w:rsidRPr="009A3A56">
        <w:rPr>
          <w:rFonts w:ascii="GHEA Grapalat" w:eastAsia="Calibri" w:hAnsi="GHEA Grapalat" w:cs="Sylfaen"/>
          <w:lang w:val="af-ZA"/>
        </w:rPr>
        <w:t xml:space="preserve"> </w:t>
      </w:r>
      <w:r w:rsidRPr="009A3A56">
        <w:rPr>
          <w:rFonts w:ascii="GHEA Grapalat" w:eastAsia="Calibri" w:hAnsi="GHEA Grapalat" w:cs="Sylfaen"/>
          <w:lang w:val="hy-AM"/>
        </w:rPr>
        <w:t>տեղեկատվական</w:t>
      </w:r>
      <w:r w:rsidRPr="009A3A56">
        <w:rPr>
          <w:rFonts w:ascii="GHEA Grapalat" w:eastAsia="Calibri" w:hAnsi="GHEA Grapalat"/>
          <w:lang w:val="af-ZA"/>
        </w:rPr>
        <w:t xml:space="preserve"> շտեմարանի վարում</w:t>
      </w:r>
      <w:r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cs="Sylfaen"/>
          <w:lang w:val="hy-AM"/>
        </w:rPr>
      </w:pPr>
      <w:r w:rsidRPr="009A3A56">
        <w:rPr>
          <w:rFonts w:ascii="GHEA Grapalat" w:eastAsia="Calibri" w:hAnsi="GHEA Grapalat" w:cs="Sylfaen"/>
          <w:lang w:val="af-ZA"/>
        </w:rPr>
        <w:t>7) աշխատանքի տեղավորման ծառայություններ մատուցող ոչ պետական կազմակերպություններին անհրաժեշտ տեղեկատվության և մասնագիտական խորհրդատվության, ինչպես նաև մեթոդական աջակցության տրամադրում</w:t>
      </w:r>
      <w:r w:rsidRPr="009A3A56">
        <w:rPr>
          <w:rFonts w:ascii="GHEA Grapalat" w:eastAsia="Calibri" w:hAnsi="GHEA Grapalat" w:cs="Sylfaen"/>
          <w:lang w:val="hy-AM"/>
        </w:rPr>
        <w:t>,</w:t>
      </w:r>
    </w:p>
    <w:p w:rsidR="00C44C30" w:rsidRPr="009A3A56" w:rsidRDefault="00C44C30" w:rsidP="007B4797">
      <w:pPr>
        <w:ind w:firstLine="720"/>
        <w:jc w:val="both"/>
        <w:rPr>
          <w:rFonts w:ascii="GHEA Grapalat" w:eastAsia="Calibri" w:hAnsi="GHEA Grapalat"/>
          <w:lang w:val="hy-AM"/>
        </w:rPr>
      </w:pPr>
      <w:r w:rsidRPr="009A3A56">
        <w:rPr>
          <w:rFonts w:ascii="GHEA Grapalat" w:eastAsia="Calibri" w:hAnsi="GHEA Grapalat"/>
          <w:bCs/>
          <w:lang w:val="hy-AM"/>
        </w:rPr>
        <w:t>8)</w:t>
      </w:r>
      <w:r w:rsidRPr="009A3A56">
        <w:rPr>
          <w:rFonts w:ascii="GHEA Grapalat" w:eastAsia="Calibri" w:hAnsi="GHEA Grapalat"/>
          <w:lang w:val="hy-AM"/>
        </w:rPr>
        <w:t xml:space="preserve"> ընտանիքների անապահովության գնահատման համակարգում հաշվառված, հատկապես՝ նպաստառու ընտանիքների գործունակ և աշխատանքային տարիքի հասած, գործազուրկ անդամների հետևողական ներգրավումը կայուն կամ ժամանակավոր զբաղվածություն ապահովող ծրագրերում,</w:t>
      </w:r>
    </w:p>
    <w:p w:rsidR="00C44C30" w:rsidRPr="009A3A56" w:rsidRDefault="00C44C30" w:rsidP="007B4797">
      <w:pPr>
        <w:ind w:firstLine="720"/>
        <w:jc w:val="both"/>
        <w:rPr>
          <w:rFonts w:ascii="GHEA Grapalat" w:eastAsia="Calibri" w:hAnsi="GHEA Grapalat" w:cs="Sylfaen"/>
          <w:lang w:val="af-ZA"/>
        </w:rPr>
      </w:pPr>
      <w:r w:rsidRPr="009A3A56">
        <w:rPr>
          <w:rFonts w:ascii="GHEA Grapalat" w:eastAsia="Calibri" w:hAnsi="GHEA Grapalat"/>
          <w:bCs/>
          <w:lang w:val="hy-AM"/>
        </w:rPr>
        <w:t>9)</w:t>
      </w:r>
      <w:r w:rsidRPr="009A3A56">
        <w:rPr>
          <w:rFonts w:ascii="GHEA Grapalat" w:eastAsia="Calibri" w:hAnsi="GHEA Grapalat" w:cs="Sylfaen"/>
          <w:lang w:val="af-ZA"/>
        </w:rPr>
        <w:t xml:space="preserve"> </w:t>
      </w:r>
      <w:r w:rsidRPr="009A3A56">
        <w:rPr>
          <w:rFonts w:ascii="GHEA Grapalat" w:eastAsia="Calibri" w:hAnsi="GHEA Grapalat" w:cs="Sylfaen"/>
          <w:lang w:val="hy-AM"/>
        </w:rPr>
        <w:t>զբաղվածության</w:t>
      </w:r>
      <w:r w:rsidRPr="009A3A56">
        <w:rPr>
          <w:rFonts w:ascii="GHEA Grapalat" w:eastAsia="Calibri" w:hAnsi="GHEA Grapalat"/>
          <w:lang w:val="af-ZA"/>
        </w:rPr>
        <w:t xml:space="preserve"> </w:t>
      </w:r>
      <w:r w:rsidRPr="009A3A56">
        <w:rPr>
          <w:rFonts w:ascii="GHEA Grapalat" w:eastAsia="Calibri" w:hAnsi="GHEA Grapalat"/>
          <w:lang w:val="hy-AM"/>
        </w:rPr>
        <w:t xml:space="preserve">կարգավորման </w:t>
      </w:r>
      <w:r w:rsidRPr="009A3A56">
        <w:rPr>
          <w:rFonts w:ascii="GHEA Grapalat" w:eastAsia="Calibri" w:hAnsi="GHEA Grapalat" w:cs="Sylfaen"/>
          <w:lang w:val="hy-AM"/>
        </w:rPr>
        <w:t>պետական</w:t>
      </w:r>
      <w:r w:rsidRPr="009A3A56">
        <w:rPr>
          <w:rFonts w:ascii="GHEA Grapalat" w:eastAsia="Calibri" w:hAnsi="GHEA Grapalat"/>
          <w:lang w:val="af-ZA"/>
        </w:rPr>
        <w:t xml:space="preserve"> </w:t>
      </w:r>
      <w:r w:rsidRPr="009A3A56">
        <w:rPr>
          <w:rFonts w:ascii="GHEA Grapalat" w:eastAsia="Calibri" w:hAnsi="GHEA Grapalat" w:cs="Sylfaen"/>
          <w:lang w:val="hy-AM"/>
        </w:rPr>
        <w:t>ծրագրերի</w:t>
      </w:r>
      <w:r w:rsidRPr="009A3A56">
        <w:rPr>
          <w:rFonts w:ascii="GHEA Grapalat" w:eastAsia="Calibri" w:hAnsi="GHEA Grapalat" w:cs="Sylfaen"/>
          <w:lang w:val="af-ZA"/>
        </w:rPr>
        <w:t xml:space="preserve"> </w:t>
      </w:r>
      <w:r w:rsidRPr="009A3A56">
        <w:rPr>
          <w:rFonts w:ascii="GHEA Grapalat" w:eastAsia="Calibri" w:hAnsi="GHEA Grapalat" w:cs="Sylfaen"/>
          <w:lang w:val="hy-AM"/>
        </w:rPr>
        <w:t>և</w:t>
      </w:r>
      <w:r w:rsidRPr="009A3A56">
        <w:rPr>
          <w:rFonts w:ascii="GHEA Grapalat" w:eastAsia="Calibri" w:hAnsi="GHEA Grapalat" w:cs="Sylfaen"/>
          <w:lang w:val="af-ZA"/>
        </w:rPr>
        <w:t xml:space="preserve"> </w:t>
      </w:r>
      <w:r w:rsidRPr="009A3A56">
        <w:rPr>
          <w:rFonts w:ascii="GHEA Grapalat" w:eastAsia="Calibri" w:hAnsi="GHEA Grapalat" w:cs="Sylfaen"/>
          <w:lang w:val="hy-AM"/>
        </w:rPr>
        <w:t>ծառայությունների</w:t>
      </w:r>
      <w:r w:rsidRPr="009A3A56">
        <w:rPr>
          <w:rFonts w:ascii="GHEA Grapalat" w:eastAsia="Calibri" w:hAnsi="GHEA Grapalat"/>
          <w:lang w:val="af-ZA"/>
        </w:rPr>
        <w:t xml:space="preserve"> </w:t>
      </w:r>
      <w:r w:rsidRPr="009A3A56">
        <w:rPr>
          <w:rFonts w:ascii="GHEA Grapalat" w:eastAsia="Calibri" w:hAnsi="GHEA Grapalat" w:cs="Sylfaen"/>
          <w:lang w:val="hy-AM"/>
        </w:rPr>
        <w:t>հանրային</w:t>
      </w:r>
      <w:r w:rsidRPr="009A3A56">
        <w:rPr>
          <w:rFonts w:ascii="GHEA Grapalat" w:eastAsia="Calibri" w:hAnsi="GHEA Grapalat"/>
          <w:lang w:val="af-ZA"/>
        </w:rPr>
        <w:t xml:space="preserve"> </w:t>
      </w:r>
      <w:r w:rsidRPr="009A3A56">
        <w:rPr>
          <w:rFonts w:ascii="GHEA Grapalat" w:eastAsia="Calibri" w:hAnsi="GHEA Grapalat" w:cs="Sylfaen"/>
          <w:lang w:val="hy-AM"/>
        </w:rPr>
        <w:t>իրազեկում</w:t>
      </w:r>
      <w:r w:rsidRPr="009A3A56">
        <w:rPr>
          <w:rFonts w:ascii="GHEA Grapalat" w:eastAsia="Calibri" w:hAnsi="GHEA Grapalat" w:cs="Sylfaen"/>
          <w:lang w:val="af-ZA"/>
        </w:rPr>
        <w:t>:</w:t>
      </w:r>
    </w:p>
    <w:p w:rsidR="00C44C30" w:rsidRPr="009A3A56" w:rsidRDefault="00786EF3" w:rsidP="007B4797">
      <w:pPr>
        <w:ind w:firstLine="720"/>
        <w:jc w:val="both"/>
        <w:rPr>
          <w:rFonts w:ascii="GHEA Grapalat" w:eastAsia="Calibri" w:hAnsi="GHEA Grapalat" w:cs="Sylfaen"/>
          <w:lang w:val="hy-AM"/>
        </w:rPr>
      </w:pPr>
      <w:r>
        <w:rPr>
          <w:rFonts w:ascii="GHEA Grapalat" w:eastAsia="Calibri" w:hAnsi="GHEA Grapalat"/>
          <w:lang w:val="hy-AM"/>
        </w:rPr>
        <w:t>38</w:t>
      </w:r>
      <w:r w:rsidR="00C44C30" w:rsidRPr="009A3A56">
        <w:rPr>
          <w:rFonts w:ascii="GHEA Grapalat" w:eastAsia="Calibri" w:hAnsi="GHEA Grapalat"/>
          <w:lang w:val="af-ZA"/>
        </w:rPr>
        <w:t xml:space="preserve">. </w:t>
      </w:r>
      <w:r w:rsidR="00C44C30" w:rsidRPr="009A3A56">
        <w:rPr>
          <w:rFonts w:ascii="GHEA Grapalat" w:eastAsia="Calibri" w:hAnsi="GHEA Grapalat" w:cs="Sylfaen"/>
          <w:lang w:val="hy-AM"/>
        </w:rPr>
        <w:t>Հաշվի առնելով զբաղվածության և համախառն ներքին արդյունքի ցուցանիշների ընդհանուր դինամիկայի կանխատեսումները Հայաստանի Հանրապետությունում</w:t>
      </w:r>
      <w:r w:rsidR="00C44C30" w:rsidRPr="009A3A56">
        <w:rPr>
          <w:rFonts w:ascii="GHEA Grapalat" w:eastAsia="Calibri" w:hAnsi="GHEA Grapalat" w:cs="Sylfaen"/>
          <w:lang w:val="af-ZA"/>
        </w:rPr>
        <w:t>`</w:t>
      </w:r>
      <w:r w:rsidR="00C44C30" w:rsidRPr="009A3A56">
        <w:rPr>
          <w:rFonts w:ascii="GHEA Grapalat" w:eastAsia="Calibri" w:hAnsi="GHEA Grapalat" w:cs="Sylfaen"/>
          <w:lang w:val="hy-AM"/>
        </w:rPr>
        <w:t xml:space="preserve"> սահմանվել են ամենամյա ծրագրի </w:t>
      </w:r>
      <w:r w:rsidR="00C44C30" w:rsidRPr="009A3A56">
        <w:rPr>
          <w:rFonts w:ascii="GHEA Grapalat" w:eastAsia="Calibri" w:hAnsi="GHEA Grapalat" w:cs="Sylfaen"/>
          <w:lang w:val="af-ZA"/>
        </w:rPr>
        <w:t>արդյունքային ցուցանիշների թիրախային</w:t>
      </w:r>
      <w:r w:rsidR="00C44C30" w:rsidRPr="009A3A56">
        <w:rPr>
          <w:rFonts w:ascii="GHEA Grapalat" w:eastAsia="Calibri" w:hAnsi="GHEA Grapalat" w:cs="Sylfaen"/>
          <w:lang w:val="hy-AM"/>
        </w:rPr>
        <w:t xml:space="preserve"> արժեքները, մասնավորապես`</w:t>
      </w:r>
    </w:p>
    <w:p w:rsidR="000D19DC" w:rsidRPr="009A3A56" w:rsidRDefault="00D43435" w:rsidP="00E75959">
      <w:pPr>
        <w:numPr>
          <w:ilvl w:val="0"/>
          <w:numId w:val="32"/>
        </w:numPr>
        <w:tabs>
          <w:tab w:val="left" w:pos="990"/>
        </w:tabs>
        <w:ind w:left="0" w:firstLine="720"/>
        <w:jc w:val="both"/>
        <w:rPr>
          <w:rFonts w:ascii="GHEA Grapalat" w:eastAsia="Calibri" w:hAnsi="GHEA Grapalat" w:cs="Sylfaen"/>
          <w:lang w:val="hy-AM"/>
        </w:rPr>
      </w:pPr>
      <w:r>
        <w:rPr>
          <w:rFonts w:ascii="GHEA Grapalat" w:eastAsia="Calibri" w:hAnsi="GHEA Grapalat" w:cs="Sylfaen"/>
          <w:lang w:val="hy-AM"/>
        </w:rPr>
        <w:t>ծ</w:t>
      </w:r>
      <w:r w:rsidR="000D19DC" w:rsidRPr="009A3A56">
        <w:rPr>
          <w:rFonts w:ascii="GHEA Grapalat" w:eastAsia="Calibri" w:hAnsi="GHEA Grapalat" w:cs="Sylfaen"/>
          <w:lang w:val="hy-AM"/>
        </w:rPr>
        <w:t>րագրերում ընդգրկված հաշմանդամություն ունեցող ան</w:t>
      </w:r>
      <w:r w:rsidR="00232FB6" w:rsidRPr="009A3A56">
        <w:rPr>
          <w:rFonts w:ascii="GHEA Grapalat" w:eastAsia="Calibri" w:hAnsi="GHEA Grapalat" w:cs="Sylfaen"/>
          <w:lang w:val="hy-AM"/>
        </w:rPr>
        <w:t>ձ</w:t>
      </w:r>
      <w:r w:rsidR="000D19DC" w:rsidRPr="009A3A56">
        <w:rPr>
          <w:rFonts w:ascii="GHEA Grapalat" w:eastAsia="Calibri" w:hAnsi="GHEA Grapalat" w:cs="Sylfaen"/>
          <w:lang w:val="hy-AM"/>
        </w:rPr>
        <w:t>անց թվի աճ նախորդ</w:t>
      </w:r>
      <w:r w:rsidR="00342964" w:rsidRPr="009A3A56">
        <w:rPr>
          <w:rFonts w:ascii="GHEA Grapalat" w:eastAsia="Calibri" w:hAnsi="GHEA Grapalat" w:cs="Sylfaen"/>
          <w:lang w:val="hy-AM"/>
        </w:rPr>
        <w:t xml:space="preserve"> </w:t>
      </w:r>
      <w:r w:rsidR="000D19DC" w:rsidRPr="009A3A56">
        <w:rPr>
          <w:rFonts w:ascii="GHEA Grapalat" w:eastAsia="Calibri" w:hAnsi="GHEA Grapalat" w:cs="Sylfaen"/>
          <w:lang w:val="hy-AM"/>
        </w:rPr>
        <w:t>տարվա համեմատ առնվազն 5.5%-ով</w:t>
      </w:r>
      <w:r w:rsidR="00747F6C" w:rsidRPr="009A3A56">
        <w:rPr>
          <w:rFonts w:ascii="GHEA Grapalat" w:eastAsia="Calibri" w:hAnsi="GHEA Grapalat" w:cs="Sylfaen"/>
          <w:lang w:val="hy-AM"/>
        </w:rPr>
        <w:t>,</w:t>
      </w:r>
    </w:p>
    <w:p w:rsidR="00B35EEF" w:rsidRPr="009A3A56" w:rsidRDefault="00D43435" w:rsidP="00E75959">
      <w:pPr>
        <w:numPr>
          <w:ilvl w:val="0"/>
          <w:numId w:val="32"/>
        </w:numPr>
        <w:tabs>
          <w:tab w:val="left" w:pos="540"/>
          <w:tab w:val="left" w:pos="720"/>
          <w:tab w:val="left" w:pos="900"/>
          <w:tab w:val="left" w:pos="990"/>
        </w:tabs>
        <w:ind w:left="0" w:firstLine="720"/>
        <w:jc w:val="both"/>
        <w:rPr>
          <w:rFonts w:ascii="GHEA Grapalat" w:eastAsia="Calibri" w:hAnsi="GHEA Grapalat" w:cs="Sylfaen"/>
          <w:lang w:val="hy-AM"/>
        </w:rPr>
      </w:pPr>
      <w:r>
        <w:rPr>
          <w:rFonts w:ascii="GHEA Grapalat" w:eastAsia="Calibri" w:hAnsi="GHEA Grapalat" w:cs="Sylfaen"/>
          <w:lang w:val="hy-AM"/>
        </w:rPr>
        <w:t>ծ</w:t>
      </w:r>
      <w:r w:rsidR="00342964" w:rsidRPr="009A3A56">
        <w:rPr>
          <w:rFonts w:ascii="GHEA Grapalat" w:eastAsia="Calibri" w:hAnsi="GHEA Grapalat" w:cs="Sylfaen"/>
          <w:lang w:val="hy-AM"/>
        </w:rPr>
        <w:t>րագրերում ընդգրկված 22-29 տարեկան երիտասարդ</w:t>
      </w:r>
      <w:r w:rsidR="0007257E" w:rsidRPr="009A3A56">
        <w:rPr>
          <w:rFonts w:ascii="GHEA Grapalat" w:eastAsia="Calibri" w:hAnsi="GHEA Grapalat" w:cs="Sylfaen"/>
          <w:lang w:val="hy-AM"/>
        </w:rPr>
        <w:t>ն</w:t>
      </w:r>
      <w:r w:rsidR="00342964" w:rsidRPr="009A3A56">
        <w:rPr>
          <w:rFonts w:ascii="GHEA Grapalat" w:eastAsia="Calibri" w:hAnsi="GHEA Grapalat" w:cs="Sylfaen"/>
          <w:lang w:val="hy-AM"/>
        </w:rPr>
        <w:t>երի թվի աճ նախորդ տարվա համեմատ առնվազն 7.5%-ով</w:t>
      </w:r>
      <w:r w:rsidR="00747F6C" w:rsidRPr="009A3A56">
        <w:rPr>
          <w:rFonts w:ascii="GHEA Grapalat" w:eastAsia="Calibri" w:hAnsi="GHEA Grapalat" w:cs="Sylfaen"/>
          <w:lang w:val="hy-AM"/>
        </w:rPr>
        <w:t>,</w:t>
      </w:r>
    </w:p>
    <w:p w:rsidR="00B35EEF" w:rsidRPr="009A3A56" w:rsidRDefault="00D43435" w:rsidP="00E75959">
      <w:pPr>
        <w:numPr>
          <w:ilvl w:val="0"/>
          <w:numId w:val="32"/>
        </w:numPr>
        <w:tabs>
          <w:tab w:val="left" w:pos="990"/>
        </w:tabs>
        <w:ind w:left="0" w:firstLine="720"/>
        <w:jc w:val="both"/>
        <w:rPr>
          <w:rFonts w:ascii="GHEA Grapalat" w:eastAsia="Calibri" w:hAnsi="GHEA Grapalat" w:cs="Sylfaen"/>
          <w:lang w:val="hy-AM"/>
        </w:rPr>
      </w:pPr>
      <w:r>
        <w:rPr>
          <w:rFonts w:ascii="GHEA Grapalat" w:eastAsia="Calibri" w:hAnsi="GHEA Grapalat" w:cs="Sylfaen"/>
          <w:lang w:val="hy-AM"/>
        </w:rPr>
        <w:t>ծ</w:t>
      </w:r>
      <w:r w:rsidR="00232FB6" w:rsidRPr="009A3A56">
        <w:rPr>
          <w:rFonts w:ascii="GHEA Grapalat" w:eastAsia="Calibri" w:hAnsi="GHEA Grapalat" w:cs="Sylfaen"/>
          <w:lang w:val="hy-AM"/>
        </w:rPr>
        <w:t>րագրերում ընդգրկված շահառուների թվի աճ նախորդ տարվա համեմատ առնվազն 5%-ով</w:t>
      </w:r>
      <w:r w:rsidR="00747F6C" w:rsidRPr="009A3A56">
        <w:rPr>
          <w:rFonts w:ascii="GHEA Grapalat" w:eastAsia="Calibri" w:hAnsi="GHEA Grapalat" w:cs="Sylfaen"/>
          <w:lang w:val="hy-AM"/>
        </w:rPr>
        <w:t>,</w:t>
      </w:r>
    </w:p>
    <w:p w:rsidR="00B35EEF" w:rsidRPr="009A3A56" w:rsidRDefault="00D43435" w:rsidP="00E75959">
      <w:pPr>
        <w:numPr>
          <w:ilvl w:val="0"/>
          <w:numId w:val="32"/>
        </w:numPr>
        <w:tabs>
          <w:tab w:val="left" w:pos="990"/>
        </w:tabs>
        <w:ind w:left="0" w:firstLine="720"/>
        <w:jc w:val="both"/>
        <w:rPr>
          <w:rFonts w:ascii="GHEA Grapalat" w:eastAsia="Calibri" w:hAnsi="GHEA Grapalat" w:cs="Sylfaen"/>
          <w:lang w:val="hy-AM"/>
        </w:rPr>
      </w:pPr>
      <w:r>
        <w:rPr>
          <w:rFonts w:ascii="GHEA Grapalat" w:eastAsia="Calibri" w:hAnsi="GHEA Grapalat" w:cs="Sylfaen"/>
          <w:lang w:val="hy-AM"/>
        </w:rPr>
        <w:t>հ</w:t>
      </w:r>
      <w:r w:rsidR="00B35EEF" w:rsidRPr="009A3A56">
        <w:rPr>
          <w:rFonts w:ascii="GHEA Grapalat" w:eastAsia="Calibri" w:hAnsi="GHEA Grapalat" w:cs="Sylfaen"/>
          <w:lang w:val="hy-AM"/>
        </w:rPr>
        <w:t>ավաքագրված և չ</w:t>
      </w:r>
      <w:r w:rsidR="00B87946" w:rsidRPr="009A3A56">
        <w:rPr>
          <w:rFonts w:ascii="GHEA Grapalat" w:eastAsia="Calibri" w:hAnsi="GHEA Grapalat" w:cs="Sylfaen"/>
          <w:lang w:val="hy-AM"/>
        </w:rPr>
        <w:t>կրկնվող աշխատատեղերի թվի աճ նախորդ տարվա համեմատ առնվազն 5%-ով</w:t>
      </w:r>
      <w:r w:rsidR="00747F6C" w:rsidRPr="009A3A56">
        <w:rPr>
          <w:rFonts w:ascii="GHEA Grapalat" w:eastAsia="Calibri" w:hAnsi="GHEA Grapalat" w:cs="Sylfaen"/>
          <w:lang w:val="hy-AM"/>
        </w:rPr>
        <w:t>,</w:t>
      </w:r>
    </w:p>
    <w:p w:rsidR="00B87946" w:rsidRPr="009A3A56" w:rsidRDefault="00D43435" w:rsidP="00E75959">
      <w:pPr>
        <w:numPr>
          <w:ilvl w:val="0"/>
          <w:numId w:val="32"/>
        </w:numPr>
        <w:tabs>
          <w:tab w:val="left" w:pos="990"/>
        </w:tabs>
        <w:ind w:left="0" w:firstLine="720"/>
        <w:jc w:val="both"/>
        <w:rPr>
          <w:rFonts w:ascii="GHEA Grapalat" w:eastAsia="Calibri" w:hAnsi="GHEA Grapalat" w:cs="Sylfaen"/>
          <w:lang w:val="hy-AM"/>
        </w:rPr>
      </w:pPr>
      <w:r>
        <w:rPr>
          <w:rFonts w:ascii="GHEA Grapalat" w:eastAsia="Calibri" w:hAnsi="GHEA Grapalat" w:cs="Sylfaen"/>
          <w:lang w:val="hy-AM"/>
        </w:rPr>
        <w:t>ա</w:t>
      </w:r>
      <w:r w:rsidR="004631D6" w:rsidRPr="009A3A56">
        <w:rPr>
          <w:rFonts w:ascii="GHEA Grapalat" w:eastAsia="Calibri" w:hAnsi="GHEA Grapalat" w:cs="Sylfaen"/>
          <w:lang w:val="hy-AM"/>
        </w:rPr>
        <w:t xml:space="preserve">ռկա թափուր </w:t>
      </w:r>
      <w:r w:rsidR="00894397" w:rsidRPr="009A3A56">
        <w:rPr>
          <w:rFonts w:ascii="GHEA Grapalat" w:eastAsia="Calibri" w:hAnsi="GHEA Grapalat" w:cs="Sylfaen"/>
          <w:lang w:val="hy-AM"/>
        </w:rPr>
        <w:t>աշխ</w:t>
      </w:r>
      <w:r w:rsidR="004631D6" w:rsidRPr="009A3A56">
        <w:rPr>
          <w:rFonts w:ascii="GHEA Grapalat" w:eastAsia="Calibri" w:hAnsi="GHEA Grapalat" w:cs="Sylfaen"/>
          <w:lang w:val="hy-AM"/>
        </w:rPr>
        <w:t>ատ</w:t>
      </w:r>
      <w:r w:rsidR="00894397" w:rsidRPr="009A3A56">
        <w:rPr>
          <w:rFonts w:ascii="GHEA Grapalat" w:eastAsia="Calibri" w:hAnsi="GHEA Grapalat" w:cs="Sylfaen"/>
          <w:lang w:val="hy-AM"/>
        </w:rPr>
        <w:t>ատ</w:t>
      </w:r>
      <w:r w:rsidR="004631D6" w:rsidRPr="009A3A56">
        <w:rPr>
          <w:rFonts w:ascii="GHEA Grapalat" w:eastAsia="Calibri" w:hAnsi="GHEA Grapalat" w:cs="Sylfaen"/>
          <w:lang w:val="hy-AM"/>
        </w:rPr>
        <w:t xml:space="preserve">եղերը համալրելու նպատակով </w:t>
      </w:r>
      <w:r w:rsidR="00894397" w:rsidRPr="009A3A56">
        <w:rPr>
          <w:rFonts w:ascii="GHEA Grapalat" w:eastAsia="Calibri" w:hAnsi="GHEA Grapalat" w:cs="Sylfaen"/>
          <w:lang w:val="hy-AM"/>
        </w:rPr>
        <w:t>ծ</w:t>
      </w:r>
      <w:r w:rsidR="004631D6" w:rsidRPr="009A3A56">
        <w:rPr>
          <w:rFonts w:ascii="GHEA Grapalat" w:eastAsia="Calibri" w:hAnsi="GHEA Grapalat" w:cs="Sylfaen"/>
          <w:lang w:val="hy-AM"/>
        </w:rPr>
        <w:t xml:space="preserve">րագրերում ներգրավված </w:t>
      </w:r>
      <w:r w:rsidR="000C34AA" w:rsidRPr="009A3A56">
        <w:rPr>
          <w:rFonts w:ascii="GHEA Grapalat" w:eastAsia="Calibri" w:hAnsi="GHEA Grapalat" w:cs="Sylfaen"/>
          <w:lang w:val="hy-AM"/>
        </w:rPr>
        <w:t>գործատու</w:t>
      </w:r>
      <w:r w:rsidR="004631D6" w:rsidRPr="009A3A56">
        <w:rPr>
          <w:rFonts w:ascii="GHEA Grapalat" w:eastAsia="Calibri" w:hAnsi="GHEA Grapalat" w:cs="Sylfaen"/>
          <w:lang w:val="hy-AM"/>
        </w:rPr>
        <w:t xml:space="preserve">ների թվի աճ նախորդ տարվա համեմատ առնվազն </w:t>
      </w:r>
      <w:r w:rsidR="000C0290" w:rsidRPr="009A3A56">
        <w:rPr>
          <w:rFonts w:ascii="GHEA Grapalat" w:eastAsia="Calibri" w:hAnsi="GHEA Grapalat" w:cs="Sylfaen"/>
          <w:lang w:val="hy-AM"/>
        </w:rPr>
        <w:t>7.</w:t>
      </w:r>
      <w:r w:rsidR="004631D6" w:rsidRPr="009A3A56">
        <w:rPr>
          <w:rFonts w:ascii="GHEA Grapalat" w:eastAsia="Calibri" w:hAnsi="GHEA Grapalat" w:cs="Sylfaen"/>
          <w:lang w:val="hy-AM"/>
        </w:rPr>
        <w:t>5%</w:t>
      </w:r>
      <w:r w:rsidR="00894397" w:rsidRPr="009A3A56">
        <w:rPr>
          <w:rFonts w:ascii="GHEA Grapalat" w:eastAsia="Calibri" w:hAnsi="GHEA Grapalat" w:cs="Sylfaen"/>
          <w:lang w:val="hy-AM"/>
        </w:rPr>
        <w:t>-</w:t>
      </w:r>
      <w:r w:rsidR="004631D6" w:rsidRPr="009A3A56">
        <w:rPr>
          <w:rFonts w:ascii="GHEA Grapalat" w:eastAsia="Calibri" w:hAnsi="GHEA Grapalat" w:cs="Sylfaen"/>
          <w:lang w:val="hy-AM"/>
        </w:rPr>
        <w:t>ով</w:t>
      </w:r>
      <w:r w:rsidR="00747F6C" w:rsidRPr="009A3A56">
        <w:rPr>
          <w:rFonts w:ascii="GHEA Grapalat" w:eastAsia="Calibri" w:hAnsi="GHEA Grapalat" w:cs="Sylfaen"/>
          <w:lang w:val="hy-AM"/>
        </w:rPr>
        <w:t>,</w:t>
      </w:r>
    </w:p>
    <w:p w:rsidR="00AC7618" w:rsidRPr="009A3A56" w:rsidRDefault="00D43435" w:rsidP="00E75959">
      <w:pPr>
        <w:numPr>
          <w:ilvl w:val="0"/>
          <w:numId w:val="32"/>
        </w:numPr>
        <w:tabs>
          <w:tab w:val="left" w:pos="990"/>
        </w:tabs>
        <w:ind w:left="0" w:firstLine="720"/>
        <w:jc w:val="both"/>
        <w:rPr>
          <w:rFonts w:ascii="GHEA Grapalat" w:eastAsia="Calibri" w:hAnsi="GHEA Grapalat" w:cs="Sylfaen"/>
          <w:lang w:val="hy-AM"/>
        </w:rPr>
      </w:pPr>
      <w:r>
        <w:rPr>
          <w:rFonts w:ascii="GHEA Grapalat" w:eastAsia="Calibri" w:hAnsi="GHEA Grapalat" w:cs="Sylfaen"/>
          <w:lang w:val="hy-AM"/>
        </w:rPr>
        <w:t>ա</w:t>
      </w:r>
      <w:r w:rsidR="00AC7618" w:rsidRPr="009A3A56">
        <w:rPr>
          <w:rFonts w:ascii="GHEA Grapalat" w:eastAsia="Calibri" w:hAnsi="GHEA Grapalat" w:cs="Sylfaen"/>
          <w:lang w:val="hy-AM"/>
        </w:rPr>
        <w:t xml:space="preserve">շխատանք գտնելու միջին </w:t>
      </w:r>
      <w:r w:rsidR="000C0290" w:rsidRPr="009A3A56">
        <w:rPr>
          <w:rFonts w:ascii="GHEA Grapalat" w:eastAsia="Calibri" w:hAnsi="GHEA Grapalat" w:cs="Sylfaen"/>
          <w:lang w:val="hy-AM"/>
        </w:rPr>
        <w:t>տևողու</w:t>
      </w:r>
      <w:r w:rsidR="00AC7618" w:rsidRPr="009A3A56">
        <w:rPr>
          <w:rFonts w:ascii="GHEA Grapalat" w:eastAsia="Calibri" w:hAnsi="GHEA Grapalat" w:cs="Sylfaen"/>
          <w:lang w:val="hy-AM"/>
        </w:rPr>
        <w:t>թյան կրճատում տարեկան 10%-ով:</w:t>
      </w:r>
    </w:p>
    <w:p w:rsidR="00C44C30" w:rsidRPr="009A3A56" w:rsidRDefault="00C44C30" w:rsidP="007B4797">
      <w:pPr>
        <w:ind w:firstLine="720"/>
        <w:jc w:val="right"/>
        <w:rPr>
          <w:rFonts w:ascii="GHEA Grapalat" w:eastAsia="Calibri" w:hAnsi="GHEA Grapalat" w:cs="Sylfaen"/>
          <w:lang w:val="hy-AM" w:eastAsia="x-none"/>
        </w:rPr>
      </w:pPr>
    </w:p>
    <w:p w:rsidR="00AD0120" w:rsidRPr="009A3A56" w:rsidRDefault="00AD0120" w:rsidP="007B4797">
      <w:pPr>
        <w:ind w:firstLine="720"/>
        <w:jc w:val="right"/>
        <w:rPr>
          <w:rFonts w:ascii="GHEA Grapalat" w:eastAsia="Calibri" w:hAnsi="GHEA Grapalat" w:cs="Sylfaen"/>
          <w:lang w:val="hy-AM" w:eastAsia="x-none"/>
        </w:rPr>
      </w:pPr>
    </w:p>
    <w:p w:rsidR="000D0A11" w:rsidRDefault="000D0A11" w:rsidP="000D0A11">
      <w:pPr>
        <w:tabs>
          <w:tab w:val="left" w:pos="4658"/>
        </w:tabs>
        <w:ind w:firstLine="720"/>
        <w:rPr>
          <w:rFonts w:ascii="GHEA Grapalat" w:eastAsia="Calibri" w:hAnsi="GHEA Grapalat" w:cs="Sylfaen"/>
          <w:lang w:val="af-ZA" w:eastAsia="x-none"/>
        </w:rPr>
      </w:pPr>
    </w:p>
    <w:p w:rsidR="000D0A11" w:rsidRPr="00B16FF5" w:rsidRDefault="000D0A11">
      <w:pPr>
        <w:pStyle w:val="mechtex"/>
        <w:ind w:firstLine="720"/>
        <w:jc w:val="left"/>
        <w:rPr>
          <w:rFonts w:ascii="GHEA Mariam" w:hAnsi="GHEA Mariam" w:cs="Arial Armenian"/>
        </w:rPr>
      </w:pPr>
      <w:r w:rsidRPr="00B16FF5">
        <w:rPr>
          <w:rFonts w:ascii="GHEA Mariam" w:hAnsi="GHEA Mariam" w:cs="Sylfaen"/>
        </w:rPr>
        <w:t>ՀԱՅԱՍՏԱՆԻ</w:t>
      </w:r>
      <w:r w:rsidRPr="00B16FF5">
        <w:rPr>
          <w:rFonts w:ascii="GHEA Mariam" w:hAnsi="GHEA Mariam" w:cs="Arial Armenian"/>
        </w:rPr>
        <w:t xml:space="preserve">  </w:t>
      </w:r>
      <w:r w:rsidRPr="00B16FF5">
        <w:rPr>
          <w:rFonts w:ascii="GHEA Mariam" w:hAnsi="GHEA Mariam" w:cs="Sylfaen"/>
        </w:rPr>
        <w:t>ՀԱՆՐԱՊԵՏՈՒԹՅԱՆ</w:t>
      </w:r>
    </w:p>
    <w:p w:rsidR="000D0A11" w:rsidRDefault="000D0A11" w:rsidP="00C65C00">
      <w:pPr>
        <w:pStyle w:val="mechtex"/>
        <w:ind w:firstLine="720"/>
        <w:jc w:val="left"/>
        <w:rPr>
          <w:rFonts w:ascii="GHEA Mariam" w:hAnsi="GHEA Mariam" w:cs="Sylfaen"/>
        </w:rPr>
      </w:pPr>
      <w:r>
        <w:rPr>
          <w:rFonts w:ascii="GHEA Mariam" w:hAnsi="GHEA Mariam"/>
        </w:rPr>
        <w:t xml:space="preserve">  </w:t>
      </w:r>
      <w:r w:rsidRPr="00B16FF5">
        <w:rPr>
          <w:rFonts w:ascii="GHEA Mariam" w:hAnsi="GHEA Mariam" w:cs="Sylfaen"/>
        </w:rPr>
        <w:t>ՎԱՐՉԱՊԵՏ</w:t>
      </w:r>
      <w:r>
        <w:rPr>
          <w:rFonts w:ascii="GHEA Mariam" w:hAnsi="GHEA Mariam" w:cs="Sylfaen"/>
        </w:rPr>
        <w:t>Ի ԱՇԽԱՏԱԿԱԶՄԻ</w:t>
      </w:r>
    </w:p>
    <w:p w:rsidR="00664E27" w:rsidRDefault="000D0A11" w:rsidP="004841B4">
      <w:pPr>
        <w:pStyle w:val="mechtex"/>
        <w:ind w:firstLine="720"/>
        <w:jc w:val="left"/>
        <w:rPr>
          <w:rFonts w:ascii="GHEA Grapalat" w:hAnsi="GHEA Grapalat" w:cs="Sylfaen"/>
          <w:sz w:val="24"/>
          <w:szCs w:val="24"/>
          <w:lang w:val="hy-AM"/>
        </w:rPr>
      </w:pPr>
      <w:r>
        <w:rPr>
          <w:rFonts w:ascii="GHEA Mariam" w:hAnsi="GHEA Mariam" w:cs="Sylfaen"/>
        </w:rPr>
        <w:t xml:space="preserve">                 ՂԵԿԱՎԱՐ</w:t>
      </w:r>
      <w:r w:rsidRPr="00B16FF5">
        <w:rPr>
          <w:rFonts w:ascii="GHEA Mariam" w:hAnsi="GHEA Mariam" w:cs="Arial Armenian"/>
        </w:rPr>
        <w:tab/>
      </w:r>
      <w:r>
        <w:rPr>
          <w:rFonts w:ascii="GHEA Mariam" w:hAnsi="GHEA Mariam" w:cs="Arial Armenian"/>
        </w:rPr>
        <w:t xml:space="preserve">                                                      </w:t>
      </w:r>
      <w:r w:rsidRPr="00B16FF5">
        <w:rPr>
          <w:rFonts w:ascii="GHEA Mariam" w:hAnsi="GHEA Mariam" w:cs="Arial Armenian"/>
        </w:rPr>
        <w:t xml:space="preserve">  </w:t>
      </w:r>
      <w:r w:rsidRPr="009F5742">
        <w:rPr>
          <w:rFonts w:ascii="GHEA Mariam" w:hAnsi="GHEA Mariam" w:cs="Arial Armenian"/>
          <w:lang w:val="af-ZA"/>
        </w:rPr>
        <w:t xml:space="preserve">                      </w:t>
      </w:r>
      <w:r w:rsidRPr="00B16FF5">
        <w:rPr>
          <w:rFonts w:ascii="GHEA Mariam" w:hAnsi="GHEA Mariam" w:cs="Arial Armenian"/>
        </w:rPr>
        <w:t xml:space="preserve"> </w:t>
      </w:r>
      <w:r>
        <w:rPr>
          <w:rFonts w:ascii="GHEA Mariam" w:hAnsi="GHEA Mariam" w:cs="Arial Armenian"/>
        </w:rPr>
        <w:t>Է</w:t>
      </w:r>
      <w:r w:rsidRPr="00B16FF5">
        <w:rPr>
          <w:rFonts w:ascii="GHEA Mariam" w:hAnsi="GHEA Mariam" w:cs="Sylfaen"/>
        </w:rPr>
        <w:t>.</w:t>
      </w:r>
      <w:r w:rsidRPr="00B16FF5">
        <w:rPr>
          <w:rFonts w:ascii="GHEA Mariam" w:hAnsi="GHEA Mariam" w:cs="Arial Armenian"/>
        </w:rPr>
        <w:t xml:space="preserve"> </w:t>
      </w:r>
      <w:r>
        <w:rPr>
          <w:rFonts w:ascii="GHEA Mariam" w:hAnsi="GHEA Mariam" w:cs="Arial Armenian"/>
        </w:rPr>
        <w:t>ԱՂԱՋԱՆ</w:t>
      </w:r>
      <w:r w:rsidRPr="00B16FF5">
        <w:rPr>
          <w:rFonts w:ascii="GHEA Mariam" w:hAnsi="GHEA Mariam" w:cs="Sylfaen"/>
        </w:rPr>
        <w:t>ՅԱՆ</w:t>
      </w:r>
      <w:r>
        <w:rPr>
          <w:rFonts w:ascii="GHEA Mariam" w:hAnsi="GHEA Mariam"/>
          <w:spacing w:val="-8"/>
        </w:rPr>
        <w:t xml:space="preserve">        </w:t>
      </w:r>
    </w:p>
    <w:p w:rsidR="00AD1222" w:rsidRPr="00664E27" w:rsidRDefault="00AD1222" w:rsidP="007B4797">
      <w:pPr>
        <w:pStyle w:val="mechtex"/>
        <w:tabs>
          <w:tab w:val="left" w:pos="1530"/>
          <w:tab w:val="left" w:pos="1620"/>
        </w:tabs>
        <w:jc w:val="left"/>
        <w:rPr>
          <w:rFonts w:ascii="GHEA Grapalat" w:hAnsi="GHEA Grapalat" w:cs="Sylfaen"/>
          <w:sz w:val="24"/>
          <w:szCs w:val="24"/>
          <w:lang w:val="hy-AM"/>
        </w:rPr>
      </w:pPr>
    </w:p>
    <w:sectPr w:rsidR="00AD1222" w:rsidRPr="00664E27" w:rsidSect="00691FBC">
      <w:headerReference w:type="even" r:id="rId32"/>
      <w:headerReference w:type="default" r:id="rId33"/>
      <w:headerReference w:type="first" r:id="rId34"/>
      <w:pgSz w:w="11906" w:h="16838"/>
      <w:pgMar w:top="562" w:right="562" w:bottom="1138" w:left="113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A1F" w:rsidRDefault="001F1A1F" w:rsidP="001B1573">
      <w:r>
        <w:separator/>
      </w:r>
    </w:p>
  </w:endnote>
  <w:endnote w:type="continuationSeparator" w:id="0">
    <w:p w:rsidR="001F1A1F" w:rsidRDefault="001F1A1F" w:rsidP="001B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g_Times1">
    <w:altName w:val="Times New Roman"/>
    <w:charset w:val="00"/>
    <w:family w:val="auto"/>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MS Mincho">
    <w:altName w:val="Yu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HEAGrapalat">
    <w:panose1 w:val="00000000000000000000"/>
    <w:charset w:val="CC"/>
    <w:family w:val="auto"/>
    <w:notTrueType/>
    <w:pitch w:val="default"/>
    <w:sig w:usb0="00000201" w:usb1="00000000" w:usb2="00000000" w:usb3="00000000" w:csb0="00000004" w:csb1="00000000"/>
  </w:font>
  <w:font w:name="IRTEK Courier">
    <w:altName w:val="Courier New"/>
    <w:charset w:val="00"/>
    <w:family w:val="roma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A1F" w:rsidRDefault="001F1A1F" w:rsidP="001B1573">
      <w:r>
        <w:separator/>
      </w:r>
    </w:p>
  </w:footnote>
  <w:footnote w:type="continuationSeparator" w:id="0">
    <w:p w:rsidR="001F1A1F" w:rsidRDefault="001F1A1F" w:rsidP="001B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F12" w:rsidRDefault="00002F12" w:rsidP="007D18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0C38">
      <w:rPr>
        <w:rStyle w:val="PageNumber"/>
        <w:noProof/>
      </w:rPr>
      <w:t>2</w:t>
    </w:r>
    <w:r>
      <w:rPr>
        <w:rStyle w:val="PageNumber"/>
      </w:rPr>
      <w:fldChar w:fldCharType="end"/>
    </w:r>
  </w:p>
  <w:p w:rsidR="00002F12" w:rsidRDefault="00002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163713"/>
      <w:docPartObj>
        <w:docPartGallery w:val="Page Numbers (Top of Page)"/>
        <w:docPartUnique/>
      </w:docPartObj>
    </w:sdtPr>
    <w:sdtEndPr>
      <w:rPr>
        <w:noProof/>
      </w:rPr>
    </w:sdtEndPr>
    <w:sdtContent>
      <w:p w:rsidR="000D0A11" w:rsidRDefault="000D0A11">
        <w:pPr>
          <w:pStyle w:val="Header"/>
          <w:jc w:val="center"/>
        </w:pPr>
        <w:r>
          <w:fldChar w:fldCharType="begin"/>
        </w:r>
        <w:r>
          <w:instrText xml:space="preserve"> PAGE   \* MERGEFORMAT </w:instrText>
        </w:r>
        <w:r>
          <w:fldChar w:fldCharType="separate"/>
        </w:r>
        <w:r w:rsidR="00F62717">
          <w:rPr>
            <w:noProof/>
          </w:rPr>
          <w:t>15</w:t>
        </w:r>
        <w:r>
          <w:rPr>
            <w:noProof/>
          </w:rPr>
          <w:fldChar w:fldCharType="end"/>
        </w:r>
      </w:p>
    </w:sdtContent>
  </w:sdt>
  <w:p w:rsidR="000D0A11" w:rsidRDefault="000D0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326907"/>
      <w:docPartObj>
        <w:docPartGallery w:val="Page Numbers (Top of Page)"/>
        <w:docPartUnique/>
      </w:docPartObj>
    </w:sdtPr>
    <w:sdtEndPr>
      <w:rPr>
        <w:noProof/>
      </w:rPr>
    </w:sdtEndPr>
    <w:sdtContent>
      <w:p w:rsidR="000D0A11" w:rsidRDefault="000D0A11">
        <w:pPr>
          <w:pStyle w:val="Header"/>
          <w:jc w:val="center"/>
        </w:pPr>
        <w:r>
          <w:fldChar w:fldCharType="begin"/>
        </w:r>
        <w:r>
          <w:instrText xml:space="preserve"> PAGE   \* MERGEFORMAT </w:instrText>
        </w:r>
        <w:r>
          <w:fldChar w:fldCharType="separate"/>
        </w:r>
        <w:r w:rsidR="00F62717">
          <w:rPr>
            <w:noProof/>
          </w:rPr>
          <w:t>1</w:t>
        </w:r>
        <w:r>
          <w:rPr>
            <w:noProof/>
          </w:rPr>
          <w:fldChar w:fldCharType="end"/>
        </w:r>
      </w:p>
    </w:sdtContent>
  </w:sdt>
  <w:p w:rsidR="000D0A11" w:rsidRDefault="000D0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2157EC"/>
    <w:multiLevelType w:val="hybridMultilevel"/>
    <w:tmpl w:val="9C28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203C2"/>
    <w:multiLevelType w:val="hybridMultilevel"/>
    <w:tmpl w:val="9008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4462E"/>
    <w:multiLevelType w:val="hybridMultilevel"/>
    <w:tmpl w:val="A5A09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3F19D9"/>
    <w:multiLevelType w:val="hybridMultilevel"/>
    <w:tmpl w:val="F0D01C98"/>
    <w:lvl w:ilvl="0" w:tplc="F69446F0">
      <w:start w:val="2"/>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FFA0C86"/>
    <w:multiLevelType w:val="hybridMultilevel"/>
    <w:tmpl w:val="50B0E74A"/>
    <w:lvl w:ilvl="0" w:tplc="79B481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A22712"/>
    <w:multiLevelType w:val="hybridMultilevel"/>
    <w:tmpl w:val="C0040990"/>
    <w:lvl w:ilvl="0" w:tplc="ADCAA022">
      <w:start w:val="1"/>
      <w:numFmt w:val="bullet"/>
      <w:lvlText w:val="-"/>
      <w:lvlJc w:val="left"/>
      <w:pPr>
        <w:ind w:left="927" w:hanging="360"/>
      </w:pPr>
      <w:rPr>
        <w:rFonts w:ascii="GHEA Grapalat" w:eastAsia="Times New Roman" w:hAnsi="GHEA Grapalat" w:cs="Times Armeni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7" w15:restartNumberingAfterBreak="0">
    <w:nsid w:val="15B31C2C"/>
    <w:multiLevelType w:val="hybridMultilevel"/>
    <w:tmpl w:val="14CACFA8"/>
    <w:lvl w:ilvl="0" w:tplc="68D8C33A">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F55205"/>
    <w:multiLevelType w:val="hybridMultilevel"/>
    <w:tmpl w:val="7034F0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85C1DC8"/>
    <w:multiLevelType w:val="hybridMultilevel"/>
    <w:tmpl w:val="0890EE6E"/>
    <w:lvl w:ilvl="0" w:tplc="797E741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296F460C"/>
    <w:multiLevelType w:val="hybridMultilevel"/>
    <w:tmpl w:val="20E694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AA4072E"/>
    <w:multiLevelType w:val="hybridMultilevel"/>
    <w:tmpl w:val="3232F508"/>
    <w:lvl w:ilvl="0" w:tplc="79B481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46143"/>
    <w:multiLevelType w:val="multilevel"/>
    <w:tmpl w:val="0DF6F3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62E3C1C"/>
    <w:multiLevelType w:val="hybridMultilevel"/>
    <w:tmpl w:val="9EAC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C52CC1"/>
    <w:multiLevelType w:val="hybridMultilevel"/>
    <w:tmpl w:val="A4B2C7F4"/>
    <w:lvl w:ilvl="0" w:tplc="CCF2EE2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E369AE"/>
    <w:multiLevelType w:val="hybridMultilevel"/>
    <w:tmpl w:val="6464AF48"/>
    <w:lvl w:ilvl="0" w:tplc="7C7639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76002CE"/>
    <w:multiLevelType w:val="hybridMultilevel"/>
    <w:tmpl w:val="A7FA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D65BE1"/>
    <w:multiLevelType w:val="hybridMultilevel"/>
    <w:tmpl w:val="37983872"/>
    <w:lvl w:ilvl="0" w:tplc="72B880BC">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5625DEE"/>
    <w:multiLevelType w:val="hybridMultilevel"/>
    <w:tmpl w:val="9E1658C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0" w15:restartNumberingAfterBreak="0">
    <w:nsid w:val="57505669"/>
    <w:multiLevelType w:val="hybridMultilevel"/>
    <w:tmpl w:val="9626D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8E4018"/>
    <w:multiLevelType w:val="hybridMultilevel"/>
    <w:tmpl w:val="BA38911E"/>
    <w:lvl w:ilvl="0" w:tplc="C2E67B46">
      <w:start w:val="1"/>
      <w:numFmt w:val="decimal"/>
      <w:lvlText w:val="%1."/>
      <w:lvlJc w:val="left"/>
      <w:pPr>
        <w:ind w:left="1402" w:hanging="85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5B2D0D47"/>
    <w:multiLevelType w:val="hybridMultilevel"/>
    <w:tmpl w:val="F572C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11B1424"/>
    <w:multiLevelType w:val="hybridMultilevel"/>
    <w:tmpl w:val="61AA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825DB2"/>
    <w:multiLevelType w:val="hybridMultilevel"/>
    <w:tmpl w:val="5EA8D8A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5" w15:restartNumberingAfterBreak="0">
    <w:nsid w:val="697D200F"/>
    <w:multiLevelType w:val="hybridMultilevel"/>
    <w:tmpl w:val="4A60B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A31EB8"/>
    <w:multiLevelType w:val="hybridMultilevel"/>
    <w:tmpl w:val="69401B7E"/>
    <w:lvl w:ilvl="0" w:tplc="04090001">
      <w:start w:val="1"/>
      <w:numFmt w:val="bullet"/>
      <w:pStyle w:val="BodyText3"/>
      <w:lvlText w:val=""/>
      <w:lvlJc w:val="left"/>
      <w:pPr>
        <w:tabs>
          <w:tab w:val="num" w:pos="1040"/>
        </w:tabs>
        <w:ind w:left="1040" w:hanging="360"/>
      </w:pPr>
      <w:rPr>
        <w:rFonts w:ascii="Symbol" w:hAnsi="Symbol" w:hint="default"/>
        <w:color w:val="auto"/>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7" w15:restartNumberingAfterBreak="0">
    <w:nsid w:val="6C0C6609"/>
    <w:multiLevelType w:val="hybridMultilevel"/>
    <w:tmpl w:val="6EFE7304"/>
    <w:lvl w:ilvl="0" w:tplc="1534D456">
      <w:start w:val="4"/>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DD67683"/>
    <w:multiLevelType w:val="hybridMultilevel"/>
    <w:tmpl w:val="E90E84AE"/>
    <w:lvl w:ilvl="0" w:tplc="12825F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1354B52"/>
    <w:multiLevelType w:val="hybridMultilevel"/>
    <w:tmpl w:val="D2DE128C"/>
    <w:lvl w:ilvl="0" w:tplc="B908F8BC">
      <w:start w:val="1"/>
      <w:numFmt w:val="decimal"/>
      <w:pStyle w:val="ListBullet"/>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8593813"/>
    <w:multiLevelType w:val="hybridMultilevel"/>
    <w:tmpl w:val="B6F09F82"/>
    <w:lvl w:ilvl="0" w:tplc="31D65B6C">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CA6613"/>
    <w:multiLevelType w:val="hybridMultilevel"/>
    <w:tmpl w:val="81A29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30"/>
  </w:num>
  <w:num w:numId="6">
    <w:abstractNumId w:val="10"/>
  </w:num>
  <w:num w:numId="7">
    <w:abstractNumId w:val="16"/>
  </w:num>
  <w:num w:numId="8">
    <w:abstractNumId w:val="27"/>
  </w:num>
  <w:num w:numId="9">
    <w:abstractNumId w:val="24"/>
  </w:num>
  <w:num w:numId="10">
    <w:abstractNumId w:val="22"/>
  </w:num>
  <w:num w:numId="11">
    <w:abstractNumId w:val="8"/>
  </w:num>
  <w:num w:numId="12">
    <w:abstractNumId w:val="19"/>
  </w:num>
  <w:num w:numId="13">
    <w:abstractNumId w:val="18"/>
  </w:num>
  <w:num w:numId="14">
    <w:abstractNumId w:val="13"/>
  </w:num>
  <w:num w:numId="15">
    <w:abstractNumId w:val="2"/>
  </w:num>
  <w:num w:numId="16">
    <w:abstractNumId w:val="12"/>
  </w:num>
  <w:num w:numId="17">
    <w:abstractNumId w:val="0"/>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
  </w:num>
  <w:num w:numId="22">
    <w:abstractNumId w:val="6"/>
  </w:num>
  <w:num w:numId="23">
    <w:abstractNumId w:val="6"/>
  </w:num>
  <w:num w:numId="24">
    <w:abstractNumId w:val="29"/>
  </w:num>
  <w:num w:numId="25">
    <w:abstractNumId w:val="11"/>
  </w:num>
  <w:num w:numId="26">
    <w:abstractNumId w:val="5"/>
  </w:num>
  <w:num w:numId="27">
    <w:abstractNumId w:val="2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5"/>
  </w:num>
  <w:num w:numId="32">
    <w:abstractNumId w:val="31"/>
  </w:num>
  <w:num w:numId="33">
    <w:abstractNumId w:val="23"/>
  </w:num>
  <w:num w:numId="34">
    <w:abstractNumId w:val="1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E7"/>
    <w:rsid w:val="00000731"/>
    <w:rsid w:val="00002F12"/>
    <w:rsid w:val="000047EB"/>
    <w:rsid w:val="00006E8B"/>
    <w:rsid w:val="00013915"/>
    <w:rsid w:val="00014097"/>
    <w:rsid w:val="000156F9"/>
    <w:rsid w:val="0001607F"/>
    <w:rsid w:val="00017364"/>
    <w:rsid w:val="00025133"/>
    <w:rsid w:val="00026CD7"/>
    <w:rsid w:val="00030CF2"/>
    <w:rsid w:val="00033466"/>
    <w:rsid w:val="000341F7"/>
    <w:rsid w:val="0003543D"/>
    <w:rsid w:val="0003758A"/>
    <w:rsid w:val="00041DDF"/>
    <w:rsid w:val="00043170"/>
    <w:rsid w:val="00043AA6"/>
    <w:rsid w:val="00043BEE"/>
    <w:rsid w:val="00044FF2"/>
    <w:rsid w:val="000455E5"/>
    <w:rsid w:val="0005305F"/>
    <w:rsid w:val="000530F3"/>
    <w:rsid w:val="00054805"/>
    <w:rsid w:val="000548C2"/>
    <w:rsid w:val="00056EF4"/>
    <w:rsid w:val="00057A34"/>
    <w:rsid w:val="00057D47"/>
    <w:rsid w:val="0006272F"/>
    <w:rsid w:val="000636A9"/>
    <w:rsid w:val="000648E7"/>
    <w:rsid w:val="00064DD1"/>
    <w:rsid w:val="00065133"/>
    <w:rsid w:val="0006647B"/>
    <w:rsid w:val="00066BC9"/>
    <w:rsid w:val="00067941"/>
    <w:rsid w:val="0007032A"/>
    <w:rsid w:val="00070619"/>
    <w:rsid w:val="00071928"/>
    <w:rsid w:val="0007257E"/>
    <w:rsid w:val="000756B1"/>
    <w:rsid w:val="0008257C"/>
    <w:rsid w:val="00084C82"/>
    <w:rsid w:val="000853AF"/>
    <w:rsid w:val="00090FBB"/>
    <w:rsid w:val="00091EDC"/>
    <w:rsid w:val="00092C2E"/>
    <w:rsid w:val="000938D7"/>
    <w:rsid w:val="00093D2E"/>
    <w:rsid w:val="000953BE"/>
    <w:rsid w:val="00095F1E"/>
    <w:rsid w:val="000960E8"/>
    <w:rsid w:val="00096412"/>
    <w:rsid w:val="00096799"/>
    <w:rsid w:val="00096B34"/>
    <w:rsid w:val="0009745B"/>
    <w:rsid w:val="00097463"/>
    <w:rsid w:val="000A07D3"/>
    <w:rsid w:val="000A1DDF"/>
    <w:rsid w:val="000A215D"/>
    <w:rsid w:val="000A3427"/>
    <w:rsid w:val="000A51F6"/>
    <w:rsid w:val="000A598F"/>
    <w:rsid w:val="000A5BEF"/>
    <w:rsid w:val="000A688A"/>
    <w:rsid w:val="000A704F"/>
    <w:rsid w:val="000B28B6"/>
    <w:rsid w:val="000B2DC3"/>
    <w:rsid w:val="000B392B"/>
    <w:rsid w:val="000B3E5E"/>
    <w:rsid w:val="000B498B"/>
    <w:rsid w:val="000B5506"/>
    <w:rsid w:val="000B72B3"/>
    <w:rsid w:val="000C0290"/>
    <w:rsid w:val="000C30DE"/>
    <w:rsid w:val="000C34AA"/>
    <w:rsid w:val="000C74BF"/>
    <w:rsid w:val="000D0A11"/>
    <w:rsid w:val="000D18C2"/>
    <w:rsid w:val="000D19DC"/>
    <w:rsid w:val="000D2842"/>
    <w:rsid w:val="000D2A6E"/>
    <w:rsid w:val="000D5799"/>
    <w:rsid w:val="000E0DD3"/>
    <w:rsid w:val="000E1116"/>
    <w:rsid w:val="000E1D4A"/>
    <w:rsid w:val="000E3D68"/>
    <w:rsid w:val="000E454F"/>
    <w:rsid w:val="000E61FB"/>
    <w:rsid w:val="000E75A8"/>
    <w:rsid w:val="000F003B"/>
    <w:rsid w:val="000F1E25"/>
    <w:rsid w:val="000F26E0"/>
    <w:rsid w:val="000F3D40"/>
    <w:rsid w:val="000F5519"/>
    <w:rsid w:val="000F5707"/>
    <w:rsid w:val="000F5D40"/>
    <w:rsid w:val="000F753F"/>
    <w:rsid w:val="000F7632"/>
    <w:rsid w:val="000F769B"/>
    <w:rsid w:val="00101B25"/>
    <w:rsid w:val="00101C38"/>
    <w:rsid w:val="00107531"/>
    <w:rsid w:val="00110102"/>
    <w:rsid w:val="0011463B"/>
    <w:rsid w:val="00117E1E"/>
    <w:rsid w:val="00123900"/>
    <w:rsid w:val="00124C5B"/>
    <w:rsid w:val="00130162"/>
    <w:rsid w:val="00132AC2"/>
    <w:rsid w:val="00132E88"/>
    <w:rsid w:val="0013308B"/>
    <w:rsid w:val="001341F6"/>
    <w:rsid w:val="0013441E"/>
    <w:rsid w:val="00134F62"/>
    <w:rsid w:val="00136A29"/>
    <w:rsid w:val="0014016F"/>
    <w:rsid w:val="00140C7C"/>
    <w:rsid w:val="00140F17"/>
    <w:rsid w:val="0014275A"/>
    <w:rsid w:val="001434CA"/>
    <w:rsid w:val="00143772"/>
    <w:rsid w:val="00146FA8"/>
    <w:rsid w:val="00150BCF"/>
    <w:rsid w:val="0015140C"/>
    <w:rsid w:val="00153800"/>
    <w:rsid w:val="001557C1"/>
    <w:rsid w:val="00160317"/>
    <w:rsid w:val="00160733"/>
    <w:rsid w:val="00160D63"/>
    <w:rsid w:val="001616AE"/>
    <w:rsid w:val="001618F1"/>
    <w:rsid w:val="001630CB"/>
    <w:rsid w:val="0016419C"/>
    <w:rsid w:val="00165E2F"/>
    <w:rsid w:val="00166282"/>
    <w:rsid w:val="00166755"/>
    <w:rsid w:val="00166F79"/>
    <w:rsid w:val="00170A67"/>
    <w:rsid w:val="00174498"/>
    <w:rsid w:val="00176581"/>
    <w:rsid w:val="001817E8"/>
    <w:rsid w:val="00181889"/>
    <w:rsid w:val="00182066"/>
    <w:rsid w:val="001823D3"/>
    <w:rsid w:val="0018393A"/>
    <w:rsid w:val="00184EC4"/>
    <w:rsid w:val="0018540A"/>
    <w:rsid w:val="001859AA"/>
    <w:rsid w:val="00185F1F"/>
    <w:rsid w:val="0018653D"/>
    <w:rsid w:val="001868D8"/>
    <w:rsid w:val="00187243"/>
    <w:rsid w:val="00194346"/>
    <w:rsid w:val="001946DB"/>
    <w:rsid w:val="001954A5"/>
    <w:rsid w:val="00196668"/>
    <w:rsid w:val="001A2468"/>
    <w:rsid w:val="001A4220"/>
    <w:rsid w:val="001A44F0"/>
    <w:rsid w:val="001A6808"/>
    <w:rsid w:val="001B06D9"/>
    <w:rsid w:val="001B1573"/>
    <w:rsid w:val="001B42CA"/>
    <w:rsid w:val="001B4ED2"/>
    <w:rsid w:val="001B7C95"/>
    <w:rsid w:val="001C1490"/>
    <w:rsid w:val="001C5100"/>
    <w:rsid w:val="001C6848"/>
    <w:rsid w:val="001D08B0"/>
    <w:rsid w:val="001D187A"/>
    <w:rsid w:val="001D38D8"/>
    <w:rsid w:val="001D3BEC"/>
    <w:rsid w:val="001D4FEE"/>
    <w:rsid w:val="001D54BA"/>
    <w:rsid w:val="001D57C9"/>
    <w:rsid w:val="001D637B"/>
    <w:rsid w:val="001D6F2A"/>
    <w:rsid w:val="001E402A"/>
    <w:rsid w:val="001E47FC"/>
    <w:rsid w:val="001E4C7C"/>
    <w:rsid w:val="001E5B7A"/>
    <w:rsid w:val="001E6E66"/>
    <w:rsid w:val="001F0FBC"/>
    <w:rsid w:val="001F1365"/>
    <w:rsid w:val="001F1A1F"/>
    <w:rsid w:val="001F55CB"/>
    <w:rsid w:val="0020639E"/>
    <w:rsid w:val="0020786E"/>
    <w:rsid w:val="00207C27"/>
    <w:rsid w:val="00220538"/>
    <w:rsid w:val="00223D3E"/>
    <w:rsid w:val="00230FF4"/>
    <w:rsid w:val="00231A8C"/>
    <w:rsid w:val="00232FB6"/>
    <w:rsid w:val="00233F2F"/>
    <w:rsid w:val="00234EC2"/>
    <w:rsid w:val="00237B62"/>
    <w:rsid w:val="00241488"/>
    <w:rsid w:val="002414EA"/>
    <w:rsid w:val="002436D1"/>
    <w:rsid w:val="002458D2"/>
    <w:rsid w:val="00250352"/>
    <w:rsid w:val="002513C7"/>
    <w:rsid w:val="002514DD"/>
    <w:rsid w:val="0025402D"/>
    <w:rsid w:val="0025517E"/>
    <w:rsid w:val="002569D3"/>
    <w:rsid w:val="00256C23"/>
    <w:rsid w:val="00261F42"/>
    <w:rsid w:val="00263098"/>
    <w:rsid w:val="002635A7"/>
    <w:rsid w:val="002645F5"/>
    <w:rsid w:val="002726AA"/>
    <w:rsid w:val="00273183"/>
    <w:rsid w:val="00274A6D"/>
    <w:rsid w:val="002765DB"/>
    <w:rsid w:val="002775F1"/>
    <w:rsid w:val="00280631"/>
    <w:rsid w:val="00281C59"/>
    <w:rsid w:val="00285420"/>
    <w:rsid w:val="00286B0C"/>
    <w:rsid w:val="00287825"/>
    <w:rsid w:val="00290247"/>
    <w:rsid w:val="00290B0F"/>
    <w:rsid w:val="00290CF6"/>
    <w:rsid w:val="002923F8"/>
    <w:rsid w:val="002929DC"/>
    <w:rsid w:val="00294E05"/>
    <w:rsid w:val="002A732B"/>
    <w:rsid w:val="002B33C9"/>
    <w:rsid w:val="002B4759"/>
    <w:rsid w:val="002B4995"/>
    <w:rsid w:val="002B5992"/>
    <w:rsid w:val="002C0485"/>
    <w:rsid w:val="002C22E6"/>
    <w:rsid w:val="002C2B8F"/>
    <w:rsid w:val="002C4B6A"/>
    <w:rsid w:val="002C5F7D"/>
    <w:rsid w:val="002C612A"/>
    <w:rsid w:val="002C7D1C"/>
    <w:rsid w:val="002C7E46"/>
    <w:rsid w:val="002D0BF5"/>
    <w:rsid w:val="002D2BCC"/>
    <w:rsid w:val="002D6D94"/>
    <w:rsid w:val="002E1A28"/>
    <w:rsid w:val="002E396E"/>
    <w:rsid w:val="002E4A01"/>
    <w:rsid w:val="002E5153"/>
    <w:rsid w:val="002E6DD4"/>
    <w:rsid w:val="002F00D2"/>
    <w:rsid w:val="002F0C14"/>
    <w:rsid w:val="002F3E32"/>
    <w:rsid w:val="002F3E37"/>
    <w:rsid w:val="002F5AB3"/>
    <w:rsid w:val="003000AB"/>
    <w:rsid w:val="00301546"/>
    <w:rsid w:val="00301F8F"/>
    <w:rsid w:val="00303E2E"/>
    <w:rsid w:val="00304B25"/>
    <w:rsid w:val="00304D09"/>
    <w:rsid w:val="003058A0"/>
    <w:rsid w:val="0030620D"/>
    <w:rsid w:val="003106CE"/>
    <w:rsid w:val="003110EB"/>
    <w:rsid w:val="00313144"/>
    <w:rsid w:val="003154D0"/>
    <w:rsid w:val="0031630F"/>
    <w:rsid w:val="00317C70"/>
    <w:rsid w:val="0032149F"/>
    <w:rsid w:val="00322BE7"/>
    <w:rsid w:val="0033118D"/>
    <w:rsid w:val="00340F0B"/>
    <w:rsid w:val="00342573"/>
    <w:rsid w:val="00342964"/>
    <w:rsid w:val="00343FF0"/>
    <w:rsid w:val="0034462D"/>
    <w:rsid w:val="00344AF4"/>
    <w:rsid w:val="00345042"/>
    <w:rsid w:val="0034552C"/>
    <w:rsid w:val="00350F0A"/>
    <w:rsid w:val="00351E8A"/>
    <w:rsid w:val="003526E7"/>
    <w:rsid w:val="003534ED"/>
    <w:rsid w:val="00353F73"/>
    <w:rsid w:val="00354313"/>
    <w:rsid w:val="00354901"/>
    <w:rsid w:val="003556EC"/>
    <w:rsid w:val="003579A5"/>
    <w:rsid w:val="003579D3"/>
    <w:rsid w:val="00360D1B"/>
    <w:rsid w:val="00361EE5"/>
    <w:rsid w:val="00363557"/>
    <w:rsid w:val="003636D9"/>
    <w:rsid w:val="003646CD"/>
    <w:rsid w:val="00371C37"/>
    <w:rsid w:val="00371C41"/>
    <w:rsid w:val="00373A6F"/>
    <w:rsid w:val="00373BAD"/>
    <w:rsid w:val="00374670"/>
    <w:rsid w:val="00374E91"/>
    <w:rsid w:val="00376D34"/>
    <w:rsid w:val="00380D74"/>
    <w:rsid w:val="00380ED4"/>
    <w:rsid w:val="00382AAC"/>
    <w:rsid w:val="00382FE8"/>
    <w:rsid w:val="00385D28"/>
    <w:rsid w:val="00387A89"/>
    <w:rsid w:val="0039030C"/>
    <w:rsid w:val="00391413"/>
    <w:rsid w:val="00393F0C"/>
    <w:rsid w:val="00396635"/>
    <w:rsid w:val="00396BA3"/>
    <w:rsid w:val="003A137F"/>
    <w:rsid w:val="003A1D70"/>
    <w:rsid w:val="003A1F87"/>
    <w:rsid w:val="003A2E20"/>
    <w:rsid w:val="003A352A"/>
    <w:rsid w:val="003A3882"/>
    <w:rsid w:val="003A5F91"/>
    <w:rsid w:val="003A6A58"/>
    <w:rsid w:val="003A6BB9"/>
    <w:rsid w:val="003A7301"/>
    <w:rsid w:val="003A7BF8"/>
    <w:rsid w:val="003A7F28"/>
    <w:rsid w:val="003B063D"/>
    <w:rsid w:val="003B1360"/>
    <w:rsid w:val="003B263B"/>
    <w:rsid w:val="003B6E16"/>
    <w:rsid w:val="003C0398"/>
    <w:rsid w:val="003C087E"/>
    <w:rsid w:val="003C3463"/>
    <w:rsid w:val="003C394F"/>
    <w:rsid w:val="003C4A9B"/>
    <w:rsid w:val="003C6AE3"/>
    <w:rsid w:val="003D1F10"/>
    <w:rsid w:val="003D253E"/>
    <w:rsid w:val="003D5059"/>
    <w:rsid w:val="003E42C7"/>
    <w:rsid w:val="003E6DCA"/>
    <w:rsid w:val="003E71BF"/>
    <w:rsid w:val="003F0134"/>
    <w:rsid w:val="003F0514"/>
    <w:rsid w:val="003F0F6C"/>
    <w:rsid w:val="003F1F72"/>
    <w:rsid w:val="003F3401"/>
    <w:rsid w:val="00400E7F"/>
    <w:rsid w:val="00404335"/>
    <w:rsid w:val="00404471"/>
    <w:rsid w:val="004052DB"/>
    <w:rsid w:val="00406B6A"/>
    <w:rsid w:val="004071DA"/>
    <w:rsid w:val="0041495B"/>
    <w:rsid w:val="0041513F"/>
    <w:rsid w:val="00423BE9"/>
    <w:rsid w:val="00426530"/>
    <w:rsid w:val="00427B0C"/>
    <w:rsid w:val="00433E90"/>
    <w:rsid w:val="004413CD"/>
    <w:rsid w:val="004413FE"/>
    <w:rsid w:val="00442826"/>
    <w:rsid w:val="004446E4"/>
    <w:rsid w:val="00446F9E"/>
    <w:rsid w:val="004501BD"/>
    <w:rsid w:val="00450493"/>
    <w:rsid w:val="004519B8"/>
    <w:rsid w:val="00453762"/>
    <w:rsid w:val="00455695"/>
    <w:rsid w:val="004561CA"/>
    <w:rsid w:val="004563FF"/>
    <w:rsid w:val="00461AFF"/>
    <w:rsid w:val="00462B52"/>
    <w:rsid w:val="00462D1C"/>
    <w:rsid w:val="004631D6"/>
    <w:rsid w:val="00465BB0"/>
    <w:rsid w:val="00465F62"/>
    <w:rsid w:val="00466720"/>
    <w:rsid w:val="0046786D"/>
    <w:rsid w:val="00471A38"/>
    <w:rsid w:val="004743FD"/>
    <w:rsid w:val="00474BA4"/>
    <w:rsid w:val="00475B94"/>
    <w:rsid w:val="00475C80"/>
    <w:rsid w:val="0047628A"/>
    <w:rsid w:val="00480B8F"/>
    <w:rsid w:val="004841B4"/>
    <w:rsid w:val="00485D87"/>
    <w:rsid w:val="00491643"/>
    <w:rsid w:val="0049275F"/>
    <w:rsid w:val="00494061"/>
    <w:rsid w:val="0049748C"/>
    <w:rsid w:val="00497592"/>
    <w:rsid w:val="00497F09"/>
    <w:rsid w:val="004A7526"/>
    <w:rsid w:val="004B0DFF"/>
    <w:rsid w:val="004B19F1"/>
    <w:rsid w:val="004B230A"/>
    <w:rsid w:val="004B34C9"/>
    <w:rsid w:val="004B4279"/>
    <w:rsid w:val="004B5556"/>
    <w:rsid w:val="004B59B4"/>
    <w:rsid w:val="004B6A9C"/>
    <w:rsid w:val="004C12D4"/>
    <w:rsid w:val="004C3951"/>
    <w:rsid w:val="004C403A"/>
    <w:rsid w:val="004C4857"/>
    <w:rsid w:val="004C556F"/>
    <w:rsid w:val="004D0C13"/>
    <w:rsid w:val="004D728D"/>
    <w:rsid w:val="004E00CD"/>
    <w:rsid w:val="004E7D97"/>
    <w:rsid w:val="004F0AE7"/>
    <w:rsid w:val="004F14B6"/>
    <w:rsid w:val="004F2FA9"/>
    <w:rsid w:val="004F4FC2"/>
    <w:rsid w:val="004F548D"/>
    <w:rsid w:val="005001A1"/>
    <w:rsid w:val="005005C6"/>
    <w:rsid w:val="00500DEC"/>
    <w:rsid w:val="00504399"/>
    <w:rsid w:val="00512CA8"/>
    <w:rsid w:val="00515017"/>
    <w:rsid w:val="0052145E"/>
    <w:rsid w:val="005216A6"/>
    <w:rsid w:val="00523B81"/>
    <w:rsid w:val="00526438"/>
    <w:rsid w:val="00530360"/>
    <w:rsid w:val="00532D08"/>
    <w:rsid w:val="00533163"/>
    <w:rsid w:val="00535CA1"/>
    <w:rsid w:val="005411FF"/>
    <w:rsid w:val="005428DF"/>
    <w:rsid w:val="00542C8D"/>
    <w:rsid w:val="00542CA5"/>
    <w:rsid w:val="0054365B"/>
    <w:rsid w:val="00545A6B"/>
    <w:rsid w:val="00547DA2"/>
    <w:rsid w:val="005508DE"/>
    <w:rsid w:val="005512B7"/>
    <w:rsid w:val="00552AA7"/>
    <w:rsid w:val="00553664"/>
    <w:rsid w:val="005622C7"/>
    <w:rsid w:val="005657C7"/>
    <w:rsid w:val="00566D22"/>
    <w:rsid w:val="005678C1"/>
    <w:rsid w:val="00573E98"/>
    <w:rsid w:val="00574F7A"/>
    <w:rsid w:val="005754DA"/>
    <w:rsid w:val="00576603"/>
    <w:rsid w:val="00586D8A"/>
    <w:rsid w:val="00590269"/>
    <w:rsid w:val="00590B8C"/>
    <w:rsid w:val="00590E2B"/>
    <w:rsid w:val="00592C25"/>
    <w:rsid w:val="00594EB5"/>
    <w:rsid w:val="0059696A"/>
    <w:rsid w:val="005A0CAE"/>
    <w:rsid w:val="005A2BB3"/>
    <w:rsid w:val="005A44B9"/>
    <w:rsid w:val="005A4CA3"/>
    <w:rsid w:val="005A765D"/>
    <w:rsid w:val="005B0326"/>
    <w:rsid w:val="005B16FC"/>
    <w:rsid w:val="005B1978"/>
    <w:rsid w:val="005B3003"/>
    <w:rsid w:val="005B3E0E"/>
    <w:rsid w:val="005C022C"/>
    <w:rsid w:val="005C159B"/>
    <w:rsid w:val="005C216C"/>
    <w:rsid w:val="005C2654"/>
    <w:rsid w:val="005C3111"/>
    <w:rsid w:val="005C3B42"/>
    <w:rsid w:val="005C5FDC"/>
    <w:rsid w:val="005D01D7"/>
    <w:rsid w:val="005D06E5"/>
    <w:rsid w:val="005D0D69"/>
    <w:rsid w:val="005D1C95"/>
    <w:rsid w:val="005D2ED8"/>
    <w:rsid w:val="005D52D0"/>
    <w:rsid w:val="005D6472"/>
    <w:rsid w:val="005D6523"/>
    <w:rsid w:val="005D7398"/>
    <w:rsid w:val="005D76CF"/>
    <w:rsid w:val="005D7AA2"/>
    <w:rsid w:val="005E73E9"/>
    <w:rsid w:val="005E74E7"/>
    <w:rsid w:val="005F0C38"/>
    <w:rsid w:val="005F2DFD"/>
    <w:rsid w:val="005F3045"/>
    <w:rsid w:val="005F38E3"/>
    <w:rsid w:val="005F77FD"/>
    <w:rsid w:val="005F7A12"/>
    <w:rsid w:val="005F7D52"/>
    <w:rsid w:val="006000E2"/>
    <w:rsid w:val="00600C3C"/>
    <w:rsid w:val="00601E4E"/>
    <w:rsid w:val="00604037"/>
    <w:rsid w:val="006043D4"/>
    <w:rsid w:val="006054DF"/>
    <w:rsid w:val="006079EF"/>
    <w:rsid w:val="0061099C"/>
    <w:rsid w:val="00611D93"/>
    <w:rsid w:val="006132D4"/>
    <w:rsid w:val="00622DEC"/>
    <w:rsid w:val="00624864"/>
    <w:rsid w:val="00624B18"/>
    <w:rsid w:val="00624E80"/>
    <w:rsid w:val="0062512A"/>
    <w:rsid w:val="00625840"/>
    <w:rsid w:val="00630339"/>
    <w:rsid w:val="00635FC6"/>
    <w:rsid w:val="0063640B"/>
    <w:rsid w:val="00636E04"/>
    <w:rsid w:val="0063739A"/>
    <w:rsid w:val="006377BE"/>
    <w:rsid w:val="00637B98"/>
    <w:rsid w:val="006414EF"/>
    <w:rsid w:val="006419C3"/>
    <w:rsid w:val="0064345C"/>
    <w:rsid w:val="00643F7C"/>
    <w:rsid w:val="0064423B"/>
    <w:rsid w:val="006444D9"/>
    <w:rsid w:val="0064455B"/>
    <w:rsid w:val="006468ED"/>
    <w:rsid w:val="006475BF"/>
    <w:rsid w:val="006508CF"/>
    <w:rsid w:val="00650CF8"/>
    <w:rsid w:val="00652A9C"/>
    <w:rsid w:val="00657446"/>
    <w:rsid w:val="00662CD5"/>
    <w:rsid w:val="00663B32"/>
    <w:rsid w:val="00664E27"/>
    <w:rsid w:val="00664F4A"/>
    <w:rsid w:val="006654BE"/>
    <w:rsid w:val="00670290"/>
    <w:rsid w:val="00671DB1"/>
    <w:rsid w:val="00673CCA"/>
    <w:rsid w:val="00675382"/>
    <w:rsid w:val="00676062"/>
    <w:rsid w:val="006774B6"/>
    <w:rsid w:val="00677B49"/>
    <w:rsid w:val="00680AC8"/>
    <w:rsid w:val="0068156E"/>
    <w:rsid w:val="00681639"/>
    <w:rsid w:val="00682DB0"/>
    <w:rsid w:val="00684C9B"/>
    <w:rsid w:val="00687285"/>
    <w:rsid w:val="006904BD"/>
    <w:rsid w:val="00691FBC"/>
    <w:rsid w:val="00692237"/>
    <w:rsid w:val="00696775"/>
    <w:rsid w:val="0069795A"/>
    <w:rsid w:val="006A1AC1"/>
    <w:rsid w:val="006A1E50"/>
    <w:rsid w:val="006A2B26"/>
    <w:rsid w:val="006A3571"/>
    <w:rsid w:val="006A458E"/>
    <w:rsid w:val="006A459D"/>
    <w:rsid w:val="006A5938"/>
    <w:rsid w:val="006A688D"/>
    <w:rsid w:val="006B0059"/>
    <w:rsid w:val="006B20F8"/>
    <w:rsid w:val="006B23C0"/>
    <w:rsid w:val="006B2757"/>
    <w:rsid w:val="006B2987"/>
    <w:rsid w:val="006C4D89"/>
    <w:rsid w:val="006C5DEB"/>
    <w:rsid w:val="006C5E26"/>
    <w:rsid w:val="006C7F8E"/>
    <w:rsid w:val="006D2274"/>
    <w:rsid w:val="006D250E"/>
    <w:rsid w:val="006D2F9C"/>
    <w:rsid w:val="006D42BA"/>
    <w:rsid w:val="006D44EB"/>
    <w:rsid w:val="006D6764"/>
    <w:rsid w:val="006D6C5C"/>
    <w:rsid w:val="006D7896"/>
    <w:rsid w:val="006E4E04"/>
    <w:rsid w:val="006E55A4"/>
    <w:rsid w:val="006E7A42"/>
    <w:rsid w:val="006E7A53"/>
    <w:rsid w:val="006F0521"/>
    <w:rsid w:val="006F1C40"/>
    <w:rsid w:val="006F41F4"/>
    <w:rsid w:val="006F5BEC"/>
    <w:rsid w:val="006F64E7"/>
    <w:rsid w:val="006F6D1A"/>
    <w:rsid w:val="00701E46"/>
    <w:rsid w:val="0070215D"/>
    <w:rsid w:val="007028BF"/>
    <w:rsid w:val="007043A5"/>
    <w:rsid w:val="0070610A"/>
    <w:rsid w:val="007073F0"/>
    <w:rsid w:val="00710E63"/>
    <w:rsid w:val="007122A5"/>
    <w:rsid w:val="00712FEE"/>
    <w:rsid w:val="00713833"/>
    <w:rsid w:val="00714267"/>
    <w:rsid w:val="00714723"/>
    <w:rsid w:val="007166E5"/>
    <w:rsid w:val="00721E8B"/>
    <w:rsid w:val="0072303B"/>
    <w:rsid w:val="007230C8"/>
    <w:rsid w:val="00723B4D"/>
    <w:rsid w:val="00724081"/>
    <w:rsid w:val="00724ABE"/>
    <w:rsid w:val="00724F24"/>
    <w:rsid w:val="00725117"/>
    <w:rsid w:val="007256E8"/>
    <w:rsid w:val="0072572F"/>
    <w:rsid w:val="00725BA4"/>
    <w:rsid w:val="00726460"/>
    <w:rsid w:val="007332D0"/>
    <w:rsid w:val="00735A02"/>
    <w:rsid w:val="00736193"/>
    <w:rsid w:val="00741A75"/>
    <w:rsid w:val="0074303A"/>
    <w:rsid w:val="007452AA"/>
    <w:rsid w:val="00747F6C"/>
    <w:rsid w:val="00753B70"/>
    <w:rsid w:val="00754A1C"/>
    <w:rsid w:val="007565D6"/>
    <w:rsid w:val="00757059"/>
    <w:rsid w:val="00761085"/>
    <w:rsid w:val="0076142A"/>
    <w:rsid w:val="007614BD"/>
    <w:rsid w:val="00763E66"/>
    <w:rsid w:val="007643CA"/>
    <w:rsid w:val="0076451D"/>
    <w:rsid w:val="00766146"/>
    <w:rsid w:val="00767423"/>
    <w:rsid w:val="007706A0"/>
    <w:rsid w:val="00771D0D"/>
    <w:rsid w:val="0077328F"/>
    <w:rsid w:val="00773588"/>
    <w:rsid w:val="00775FA5"/>
    <w:rsid w:val="0077784B"/>
    <w:rsid w:val="007811C9"/>
    <w:rsid w:val="00782B90"/>
    <w:rsid w:val="007844DB"/>
    <w:rsid w:val="00785460"/>
    <w:rsid w:val="00786EF3"/>
    <w:rsid w:val="00791594"/>
    <w:rsid w:val="00791939"/>
    <w:rsid w:val="00792430"/>
    <w:rsid w:val="00793541"/>
    <w:rsid w:val="007955AA"/>
    <w:rsid w:val="00795C0C"/>
    <w:rsid w:val="007960D5"/>
    <w:rsid w:val="007972F8"/>
    <w:rsid w:val="007979CA"/>
    <w:rsid w:val="007A20B4"/>
    <w:rsid w:val="007A3B7E"/>
    <w:rsid w:val="007A40E0"/>
    <w:rsid w:val="007A5487"/>
    <w:rsid w:val="007B0051"/>
    <w:rsid w:val="007B0F8C"/>
    <w:rsid w:val="007B237E"/>
    <w:rsid w:val="007B39DC"/>
    <w:rsid w:val="007B4797"/>
    <w:rsid w:val="007B6F8E"/>
    <w:rsid w:val="007B701F"/>
    <w:rsid w:val="007C24E5"/>
    <w:rsid w:val="007C31E1"/>
    <w:rsid w:val="007C36F9"/>
    <w:rsid w:val="007C4668"/>
    <w:rsid w:val="007C5626"/>
    <w:rsid w:val="007C7504"/>
    <w:rsid w:val="007C7EE4"/>
    <w:rsid w:val="007C7FE6"/>
    <w:rsid w:val="007D1862"/>
    <w:rsid w:val="007D1AA7"/>
    <w:rsid w:val="007D1FDF"/>
    <w:rsid w:val="007D2A0B"/>
    <w:rsid w:val="007D3AD1"/>
    <w:rsid w:val="007D54AF"/>
    <w:rsid w:val="007D562F"/>
    <w:rsid w:val="007E2CE8"/>
    <w:rsid w:val="007E376D"/>
    <w:rsid w:val="007E62C8"/>
    <w:rsid w:val="007E728B"/>
    <w:rsid w:val="007E73AE"/>
    <w:rsid w:val="007E793A"/>
    <w:rsid w:val="007F0FA2"/>
    <w:rsid w:val="007F19D1"/>
    <w:rsid w:val="007F207C"/>
    <w:rsid w:val="007F28D7"/>
    <w:rsid w:val="007F371F"/>
    <w:rsid w:val="007F42D2"/>
    <w:rsid w:val="007F6529"/>
    <w:rsid w:val="007F68EE"/>
    <w:rsid w:val="0080019B"/>
    <w:rsid w:val="00805FEF"/>
    <w:rsid w:val="00810632"/>
    <w:rsid w:val="0081067F"/>
    <w:rsid w:val="0081104A"/>
    <w:rsid w:val="008123C3"/>
    <w:rsid w:val="0081300B"/>
    <w:rsid w:val="00813473"/>
    <w:rsid w:val="008224FA"/>
    <w:rsid w:val="00823076"/>
    <w:rsid w:val="00823726"/>
    <w:rsid w:val="0082391F"/>
    <w:rsid w:val="008249B1"/>
    <w:rsid w:val="008255BF"/>
    <w:rsid w:val="00826D8D"/>
    <w:rsid w:val="00827A2A"/>
    <w:rsid w:val="00830C2B"/>
    <w:rsid w:val="008318F8"/>
    <w:rsid w:val="00832E68"/>
    <w:rsid w:val="00840F75"/>
    <w:rsid w:val="00842756"/>
    <w:rsid w:val="00843EF6"/>
    <w:rsid w:val="00844CCA"/>
    <w:rsid w:val="00845049"/>
    <w:rsid w:val="00845BB9"/>
    <w:rsid w:val="008543D6"/>
    <w:rsid w:val="00855568"/>
    <w:rsid w:val="0086090C"/>
    <w:rsid w:val="00861DD4"/>
    <w:rsid w:val="00861F46"/>
    <w:rsid w:val="00863E44"/>
    <w:rsid w:val="00864AD3"/>
    <w:rsid w:val="00865A23"/>
    <w:rsid w:val="00867CCC"/>
    <w:rsid w:val="00867F91"/>
    <w:rsid w:val="008724F9"/>
    <w:rsid w:val="00872D5A"/>
    <w:rsid w:val="00874A68"/>
    <w:rsid w:val="00877411"/>
    <w:rsid w:val="00877D53"/>
    <w:rsid w:val="0088129C"/>
    <w:rsid w:val="0089427B"/>
    <w:rsid w:val="00894397"/>
    <w:rsid w:val="008972D5"/>
    <w:rsid w:val="008A093F"/>
    <w:rsid w:val="008A10E3"/>
    <w:rsid w:val="008A2200"/>
    <w:rsid w:val="008A308A"/>
    <w:rsid w:val="008A4B2F"/>
    <w:rsid w:val="008B09F8"/>
    <w:rsid w:val="008B1DE3"/>
    <w:rsid w:val="008B1E16"/>
    <w:rsid w:val="008B7B69"/>
    <w:rsid w:val="008C170D"/>
    <w:rsid w:val="008C17A5"/>
    <w:rsid w:val="008C3200"/>
    <w:rsid w:val="008C4DED"/>
    <w:rsid w:val="008C57A6"/>
    <w:rsid w:val="008C5B5C"/>
    <w:rsid w:val="008C7341"/>
    <w:rsid w:val="008D136D"/>
    <w:rsid w:val="008D2E94"/>
    <w:rsid w:val="008D6160"/>
    <w:rsid w:val="008D6BE8"/>
    <w:rsid w:val="008E3654"/>
    <w:rsid w:val="008E71F9"/>
    <w:rsid w:val="008E7CD8"/>
    <w:rsid w:val="008F19EE"/>
    <w:rsid w:val="008F7085"/>
    <w:rsid w:val="009000EE"/>
    <w:rsid w:val="00910EF1"/>
    <w:rsid w:val="00911158"/>
    <w:rsid w:val="009128A2"/>
    <w:rsid w:val="00912B0A"/>
    <w:rsid w:val="009145FC"/>
    <w:rsid w:val="00916911"/>
    <w:rsid w:val="00916A31"/>
    <w:rsid w:val="009178B7"/>
    <w:rsid w:val="00920076"/>
    <w:rsid w:val="00920A3A"/>
    <w:rsid w:val="009211B3"/>
    <w:rsid w:val="0092186B"/>
    <w:rsid w:val="009218DE"/>
    <w:rsid w:val="009224BF"/>
    <w:rsid w:val="00922ACC"/>
    <w:rsid w:val="00922E99"/>
    <w:rsid w:val="009256FB"/>
    <w:rsid w:val="00925A5C"/>
    <w:rsid w:val="0093326E"/>
    <w:rsid w:val="00933825"/>
    <w:rsid w:val="00941F4C"/>
    <w:rsid w:val="009466D5"/>
    <w:rsid w:val="00950828"/>
    <w:rsid w:val="00950DB4"/>
    <w:rsid w:val="0095114A"/>
    <w:rsid w:val="00952CF9"/>
    <w:rsid w:val="00954465"/>
    <w:rsid w:val="009548B5"/>
    <w:rsid w:val="009551B0"/>
    <w:rsid w:val="00957835"/>
    <w:rsid w:val="0096176E"/>
    <w:rsid w:val="009630AF"/>
    <w:rsid w:val="00963577"/>
    <w:rsid w:val="00966B38"/>
    <w:rsid w:val="00966F2B"/>
    <w:rsid w:val="00970217"/>
    <w:rsid w:val="0097405E"/>
    <w:rsid w:val="00974E4E"/>
    <w:rsid w:val="00974F5C"/>
    <w:rsid w:val="0097525E"/>
    <w:rsid w:val="00975E58"/>
    <w:rsid w:val="0097668E"/>
    <w:rsid w:val="00976EFE"/>
    <w:rsid w:val="00981E62"/>
    <w:rsid w:val="00984E0E"/>
    <w:rsid w:val="009857E8"/>
    <w:rsid w:val="00985A0F"/>
    <w:rsid w:val="00990627"/>
    <w:rsid w:val="00993AC5"/>
    <w:rsid w:val="009948EB"/>
    <w:rsid w:val="00994BB2"/>
    <w:rsid w:val="00994C24"/>
    <w:rsid w:val="00997B87"/>
    <w:rsid w:val="009A2434"/>
    <w:rsid w:val="009A2DDD"/>
    <w:rsid w:val="009A3A56"/>
    <w:rsid w:val="009A3DF7"/>
    <w:rsid w:val="009A61B3"/>
    <w:rsid w:val="009B020F"/>
    <w:rsid w:val="009B0967"/>
    <w:rsid w:val="009B337C"/>
    <w:rsid w:val="009B3803"/>
    <w:rsid w:val="009B682F"/>
    <w:rsid w:val="009B6B3F"/>
    <w:rsid w:val="009B7349"/>
    <w:rsid w:val="009C10FE"/>
    <w:rsid w:val="009C2609"/>
    <w:rsid w:val="009C42B1"/>
    <w:rsid w:val="009C4A86"/>
    <w:rsid w:val="009C5687"/>
    <w:rsid w:val="009C6AD5"/>
    <w:rsid w:val="009C7410"/>
    <w:rsid w:val="009C7FE2"/>
    <w:rsid w:val="009D0D11"/>
    <w:rsid w:val="009D0F1E"/>
    <w:rsid w:val="009D72A6"/>
    <w:rsid w:val="009D77F3"/>
    <w:rsid w:val="009D7A56"/>
    <w:rsid w:val="009E19AE"/>
    <w:rsid w:val="009E2934"/>
    <w:rsid w:val="009E2FB0"/>
    <w:rsid w:val="009E3147"/>
    <w:rsid w:val="009E3BA8"/>
    <w:rsid w:val="009E3D3A"/>
    <w:rsid w:val="009E5B74"/>
    <w:rsid w:val="009E6749"/>
    <w:rsid w:val="009E6A5E"/>
    <w:rsid w:val="009F1D5A"/>
    <w:rsid w:val="009F1DBC"/>
    <w:rsid w:val="009F1E0C"/>
    <w:rsid w:val="009F5742"/>
    <w:rsid w:val="009F7193"/>
    <w:rsid w:val="00A00274"/>
    <w:rsid w:val="00A01874"/>
    <w:rsid w:val="00A01C99"/>
    <w:rsid w:val="00A01D08"/>
    <w:rsid w:val="00A020F5"/>
    <w:rsid w:val="00A021BA"/>
    <w:rsid w:val="00A03846"/>
    <w:rsid w:val="00A03A25"/>
    <w:rsid w:val="00A03CB1"/>
    <w:rsid w:val="00A068A8"/>
    <w:rsid w:val="00A10217"/>
    <w:rsid w:val="00A12310"/>
    <w:rsid w:val="00A14B0F"/>
    <w:rsid w:val="00A15CB1"/>
    <w:rsid w:val="00A20241"/>
    <w:rsid w:val="00A203C1"/>
    <w:rsid w:val="00A215F9"/>
    <w:rsid w:val="00A226C4"/>
    <w:rsid w:val="00A23B7D"/>
    <w:rsid w:val="00A27E9B"/>
    <w:rsid w:val="00A30332"/>
    <w:rsid w:val="00A34CDE"/>
    <w:rsid w:val="00A363FD"/>
    <w:rsid w:val="00A3787F"/>
    <w:rsid w:val="00A427F1"/>
    <w:rsid w:val="00A43FD8"/>
    <w:rsid w:val="00A447FD"/>
    <w:rsid w:val="00A44B34"/>
    <w:rsid w:val="00A45CDB"/>
    <w:rsid w:val="00A461CB"/>
    <w:rsid w:val="00A465A8"/>
    <w:rsid w:val="00A472CA"/>
    <w:rsid w:val="00A47886"/>
    <w:rsid w:val="00A512BD"/>
    <w:rsid w:val="00A549F5"/>
    <w:rsid w:val="00A55352"/>
    <w:rsid w:val="00A553EC"/>
    <w:rsid w:val="00A55455"/>
    <w:rsid w:val="00A55DDD"/>
    <w:rsid w:val="00A5786F"/>
    <w:rsid w:val="00A57DE5"/>
    <w:rsid w:val="00A63615"/>
    <w:rsid w:val="00A64478"/>
    <w:rsid w:val="00A6494F"/>
    <w:rsid w:val="00A65528"/>
    <w:rsid w:val="00A70E46"/>
    <w:rsid w:val="00A72AF8"/>
    <w:rsid w:val="00A72D3A"/>
    <w:rsid w:val="00A73CDE"/>
    <w:rsid w:val="00A742AE"/>
    <w:rsid w:val="00A74C99"/>
    <w:rsid w:val="00A774E2"/>
    <w:rsid w:val="00A80315"/>
    <w:rsid w:val="00A81549"/>
    <w:rsid w:val="00A82794"/>
    <w:rsid w:val="00A83A79"/>
    <w:rsid w:val="00A84040"/>
    <w:rsid w:val="00A861D1"/>
    <w:rsid w:val="00A86430"/>
    <w:rsid w:val="00A87456"/>
    <w:rsid w:val="00A87985"/>
    <w:rsid w:val="00A91F9D"/>
    <w:rsid w:val="00A925CB"/>
    <w:rsid w:val="00A95B99"/>
    <w:rsid w:val="00A95F1D"/>
    <w:rsid w:val="00A968FB"/>
    <w:rsid w:val="00A96A47"/>
    <w:rsid w:val="00A97172"/>
    <w:rsid w:val="00AA09C5"/>
    <w:rsid w:val="00AA14A2"/>
    <w:rsid w:val="00AA4867"/>
    <w:rsid w:val="00AA4C17"/>
    <w:rsid w:val="00AA6CC1"/>
    <w:rsid w:val="00AB0536"/>
    <w:rsid w:val="00AB4A06"/>
    <w:rsid w:val="00AB659B"/>
    <w:rsid w:val="00AC0301"/>
    <w:rsid w:val="00AC340A"/>
    <w:rsid w:val="00AC4B23"/>
    <w:rsid w:val="00AC73A2"/>
    <w:rsid w:val="00AC7618"/>
    <w:rsid w:val="00AD0120"/>
    <w:rsid w:val="00AD1222"/>
    <w:rsid w:val="00AD1473"/>
    <w:rsid w:val="00AD4F6D"/>
    <w:rsid w:val="00AD6AF0"/>
    <w:rsid w:val="00AD7CB8"/>
    <w:rsid w:val="00AD7D66"/>
    <w:rsid w:val="00AE1462"/>
    <w:rsid w:val="00AE4D27"/>
    <w:rsid w:val="00AF0D6B"/>
    <w:rsid w:val="00AF0E83"/>
    <w:rsid w:val="00AF61D3"/>
    <w:rsid w:val="00B05675"/>
    <w:rsid w:val="00B059F9"/>
    <w:rsid w:val="00B07E26"/>
    <w:rsid w:val="00B1240B"/>
    <w:rsid w:val="00B16DEE"/>
    <w:rsid w:val="00B204EA"/>
    <w:rsid w:val="00B21502"/>
    <w:rsid w:val="00B21C1D"/>
    <w:rsid w:val="00B232C0"/>
    <w:rsid w:val="00B25E1F"/>
    <w:rsid w:val="00B2623A"/>
    <w:rsid w:val="00B27C06"/>
    <w:rsid w:val="00B27F13"/>
    <w:rsid w:val="00B30541"/>
    <w:rsid w:val="00B3162F"/>
    <w:rsid w:val="00B32C8B"/>
    <w:rsid w:val="00B35EEF"/>
    <w:rsid w:val="00B4024E"/>
    <w:rsid w:val="00B402B9"/>
    <w:rsid w:val="00B40C72"/>
    <w:rsid w:val="00B430B1"/>
    <w:rsid w:val="00B437E0"/>
    <w:rsid w:val="00B446A7"/>
    <w:rsid w:val="00B4523C"/>
    <w:rsid w:val="00B4639B"/>
    <w:rsid w:val="00B47C34"/>
    <w:rsid w:val="00B47EE2"/>
    <w:rsid w:val="00B54F10"/>
    <w:rsid w:val="00B6117A"/>
    <w:rsid w:val="00B648CF"/>
    <w:rsid w:val="00B652D8"/>
    <w:rsid w:val="00B70CAF"/>
    <w:rsid w:val="00B70F7D"/>
    <w:rsid w:val="00B72B38"/>
    <w:rsid w:val="00B72DF2"/>
    <w:rsid w:val="00B732A6"/>
    <w:rsid w:val="00B738A0"/>
    <w:rsid w:val="00B77553"/>
    <w:rsid w:val="00B8176B"/>
    <w:rsid w:val="00B828A7"/>
    <w:rsid w:val="00B83BD2"/>
    <w:rsid w:val="00B83F6F"/>
    <w:rsid w:val="00B861A3"/>
    <w:rsid w:val="00B864BC"/>
    <w:rsid w:val="00B87946"/>
    <w:rsid w:val="00B92448"/>
    <w:rsid w:val="00B92D3B"/>
    <w:rsid w:val="00B93137"/>
    <w:rsid w:val="00B93CA5"/>
    <w:rsid w:val="00B958CA"/>
    <w:rsid w:val="00BA0F67"/>
    <w:rsid w:val="00BA3967"/>
    <w:rsid w:val="00BA4660"/>
    <w:rsid w:val="00BA4D39"/>
    <w:rsid w:val="00BA4E1A"/>
    <w:rsid w:val="00BA68C3"/>
    <w:rsid w:val="00BB1B6B"/>
    <w:rsid w:val="00BB26D7"/>
    <w:rsid w:val="00BB3344"/>
    <w:rsid w:val="00BB33B9"/>
    <w:rsid w:val="00BB5D14"/>
    <w:rsid w:val="00BB6002"/>
    <w:rsid w:val="00BB745E"/>
    <w:rsid w:val="00BC3832"/>
    <w:rsid w:val="00BC556C"/>
    <w:rsid w:val="00BC66FD"/>
    <w:rsid w:val="00BC704E"/>
    <w:rsid w:val="00BD02B5"/>
    <w:rsid w:val="00BD2669"/>
    <w:rsid w:val="00BD4C48"/>
    <w:rsid w:val="00BD5CFD"/>
    <w:rsid w:val="00BD5F41"/>
    <w:rsid w:val="00BD65FF"/>
    <w:rsid w:val="00BD66D9"/>
    <w:rsid w:val="00BE2064"/>
    <w:rsid w:val="00BE334B"/>
    <w:rsid w:val="00BE53C2"/>
    <w:rsid w:val="00BE5897"/>
    <w:rsid w:val="00BE6D99"/>
    <w:rsid w:val="00BE7175"/>
    <w:rsid w:val="00BF341F"/>
    <w:rsid w:val="00BF4EAC"/>
    <w:rsid w:val="00C0083B"/>
    <w:rsid w:val="00C00DB7"/>
    <w:rsid w:val="00C01825"/>
    <w:rsid w:val="00C03BFC"/>
    <w:rsid w:val="00C056AE"/>
    <w:rsid w:val="00C07D48"/>
    <w:rsid w:val="00C11659"/>
    <w:rsid w:val="00C11DBD"/>
    <w:rsid w:val="00C16F4C"/>
    <w:rsid w:val="00C17B80"/>
    <w:rsid w:val="00C20C93"/>
    <w:rsid w:val="00C21FE6"/>
    <w:rsid w:val="00C22966"/>
    <w:rsid w:val="00C2306B"/>
    <w:rsid w:val="00C259FA"/>
    <w:rsid w:val="00C25C6F"/>
    <w:rsid w:val="00C278A9"/>
    <w:rsid w:val="00C32B83"/>
    <w:rsid w:val="00C32EA1"/>
    <w:rsid w:val="00C334C8"/>
    <w:rsid w:val="00C3374D"/>
    <w:rsid w:val="00C338A7"/>
    <w:rsid w:val="00C405B5"/>
    <w:rsid w:val="00C4277B"/>
    <w:rsid w:val="00C43292"/>
    <w:rsid w:val="00C441CB"/>
    <w:rsid w:val="00C44C30"/>
    <w:rsid w:val="00C45BB6"/>
    <w:rsid w:val="00C47499"/>
    <w:rsid w:val="00C52DB3"/>
    <w:rsid w:val="00C63084"/>
    <w:rsid w:val="00C66368"/>
    <w:rsid w:val="00C704DE"/>
    <w:rsid w:val="00C70CB5"/>
    <w:rsid w:val="00C7114E"/>
    <w:rsid w:val="00C7163A"/>
    <w:rsid w:val="00C71CC6"/>
    <w:rsid w:val="00C72CAC"/>
    <w:rsid w:val="00C72DD5"/>
    <w:rsid w:val="00C73EE5"/>
    <w:rsid w:val="00C909B4"/>
    <w:rsid w:val="00C9314C"/>
    <w:rsid w:val="00C93DD9"/>
    <w:rsid w:val="00C95FC4"/>
    <w:rsid w:val="00C96E1D"/>
    <w:rsid w:val="00C976C0"/>
    <w:rsid w:val="00CA05EA"/>
    <w:rsid w:val="00CB12D7"/>
    <w:rsid w:val="00CB245B"/>
    <w:rsid w:val="00CB2483"/>
    <w:rsid w:val="00CB37A4"/>
    <w:rsid w:val="00CB55A5"/>
    <w:rsid w:val="00CB754F"/>
    <w:rsid w:val="00CB7902"/>
    <w:rsid w:val="00CC00CA"/>
    <w:rsid w:val="00CC047D"/>
    <w:rsid w:val="00CC1030"/>
    <w:rsid w:val="00CC3528"/>
    <w:rsid w:val="00CC38AD"/>
    <w:rsid w:val="00CC5415"/>
    <w:rsid w:val="00CC57FF"/>
    <w:rsid w:val="00CD0AA0"/>
    <w:rsid w:val="00CD28B0"/>
    <w:rsid w:val="00CD2B46"/>
    <w:rsid w:val="00CE4351"/>
    <w:rsid w:val="00CE4F85"/>
    <w:rsid w:val="00CE67C0"/>
    <w:rsid w:val="00CF2ED8"/>
    <w:rsid w:val="00CF2F86"/>
    <w:rsid w:val="00CF381D"/>
    <w:rsid w:val="00CF5B0A"/>
    <w:rsid w:val="00CF5D0D"/>
    <w:rsid w:val="00CF6C93"/>
    <w:rsid w:val="00D003A5"/>
    <w:rsid w:val="00D00D59"/>
    <w:rsid w:val="00D0170E"/>
    <w:rsid w:val="00D02353"/>
    <w:rsid w:val="00D04E87"/>
    <w:rsid w:val="00D078E7"/>
    <w:rsid w:val="00D07926"/>
    <w:rsid w:val="00D137B8"/>
    <w:rsid w:val="00D13EDE"/>
    <w:rsid w:val="00D149DA"/>
    <w:rsid w:val="00D165D6"/>
    <w:rsid w:val="00D2057C"/>
    <w:rsid w:val="00D215C6"/>
    <w:rsid w:val="00D24DCE"/>
    <w:rsid w:val="00D25A41"/>
    <w:rsid w:val="00D26284"/>
    <w:rsid w:val="00D27B0D"/>
    <w:rsid w:val="00D30638"/>
    <w:rsid w:val="00D30BB5"/>
    <w:rsid w:val="00D31834"/>
    <w:rsid w:val="00D32147"/>
    <w:rsid w:val="00D36B7B"/>
    <w:rsid w:val="00D41A7B"/>
    <w:rsid w:val="00D42CEF"/>
    <w:rsid w:val="00D43058"/>
    <w:rsid w:val="00D43435"/>
    <w:rsid w:val="00D438B0"/>
    <w:rsid w:val="00D446C0"/>
    <w:rsid w:val="00D449D1"/>
    <w:rsid w:val="00D471A5"/>
    <w:rsid w:val="00D50E0F"/>
    <w:rsid w:val="00D525EE"/>
    <w:rsid w:val="00D534D9"/>
    <w:rsid w:val="00D53D1D"/>
    <w:rsid w:val="00D544CA"/>
    <w:rsid w:val="00D546AB"/>
    <w:rsid w:val="00D57406"/>
    <w:rsid w:val="00D62613"/>
    <w:rsid w:val="00D644B3"/>
    <w:rsid w:val="00D650CD"/>
    <w:rsid w:val="00D65D4E"/>
    <w:rsid w:val="00D65DD4"/>
    <w:rsid w:val="00D6768F"/>
    <w:rsid w:val="00D80514"/>
    <w:rsid w:val="00D809FD"/>
    <w:rsid w:val="00D822DE"/>
    <w:rsid w:val="00D82A94"/>
    <w:rsid w:val="00D936D0"/>
    <w:rsid w:val="00D93ABC"/>
    <w:rsid w:val="00D95338"/>
    <w:rsid w:val="00D9736C"/>
    <w:rsid w:val="00DA0548"/>
    <w:rsid w:val="00DA7A53"/>
    <w:rsid w:val="00DA7AB8"/>
    <w:rsid w:val="00DB0596"/>
    <w:rsid w:val="00DB12E7"/>
    <w:rsid w:val="00DB1368"/>
    <w:rsid w:val="00DB7ED7"/>
    <w:rsid w:val="00DC0787"/>
    <w:rsid w:val="00DC6D44"/>
    <w:rsid w:val="00DD0700"/>
    <w:rsid w:val="00DD0FDF"/>
    <w:rsid w:val="00DD1078"/>
    <w:rsid w:val="00DD1C89"/>
    <w:rsid w:val="00DD5739"/>
    <w:rsid w:val="00DD5818"/>
    <w:rsid w:val="00DD6F1C"/>
    <w:rsid w:val="00DD6FBD"/>
    <w:rsid w:val="00DD791A"/>
    <w:rsid w:val="00DE0733"/>
    <w:rsid w:val="00DE3202"/>
    <w:rsid w:val="00DE4306"/>
    <w:rsid w:val="00DE644C"/>
    <w:rsid w:val="00DF122D"/>
    <w:rsid w:val="00DF3C6B"/>
    <w:rsid w:val="00DF40F8"/>
    <w:rsid w:val="00E0212B"/>
    <w:rsid w:val="00E07494"/>
    <w:rsid w:val="00E12227"/>
    <w:rsid w:val="00E1418F"/>
    <w:rsid w:val="00E1607A"/>
    <w:rsid w:val="00E171A3"/>
    <w:rsid w:val="00E173D1"/>
    <w:rsid w:val="00E17A4A"/>
    <w:rsid w:val="00E17F0F"/>
    <w:rsid w:val="00E20B04"/>
    <w:rsid w:val="00E20F32"/>
    <w:rsid w:val="00E2482C"/>
    <w:rsid w:val="00E24CD6"/>
    <w:rsid w:val="00E26330"/>
    <w:rsid w:val="00E26B37"/>
    <w:rsid w:val="00E26CD2"/>
    <w:rsid w:val="00E27794"/>
    <w:rsid w:val="00E30C2D"/>
    <w:rsid w:val="00E31AE0"/>
    <w:rsid w:val="00E36936"/>
    <w:rsid w:val="00E37FDC"/>
    <w:rsid w:val="00E41552"/>
    <w:rsid w:val="00E424F7"/>
    <w:rsid w:val="00E42847"/>
    <w:rsid w:val="00E42985"/>
    <w:rsid w:val="00E42EC2"/>
    <w:rsid w:val="00E441CA"/>
    <w:rsid w:val="00E46A51"/>
    <w:rsid w:val="00E50821"/>
    <w:rsid w:val="00E51F99"/>
    <w:rsid w:val="00E528F2"/>
    <w:rsid w:val="00E53A75"/>
    <w:rsid w:val="00E61153"/>
    <w:rsid w:val="00E6289D"/>
    <w:rsid w:val="00E634FD"/>
    <w:rsid w:val="00E70CCC"/>
    <w:rsid w:val="00E71764"/>
    <w:rsid w:val="00E71E0C"/>
    <w:rsid w:val="00E74196"/>
    <w:rsid w:val="00E75959"/>
    <w:rsid w:val="00E828BD"/>
    <w:rsid w:val="00E82C20"/>
    <w:rsid w:val="00E928C0"/>
    <w:rsid w:val="00E937BE"/>
    <w:rsid w:val="00EA3693"/>
    <w:rsid w:val="00EA4EB0"/>
    <w:rsid w:val="00EB0E31"/>
    <w:rsid w:val="00EB157F"/>
    <w:rsid w:val="00EB19DF"/>
    <w:rsid w:val="00EB5710"/>
    <w:rsid w:val="00EB7CC9"/>
    <w:rsid w:val="00EC1E57"/>
    <w:rsid w:val="00EC2620"/>
    <w:rsid w:val="00EC3D0A"/>
    <w:rsid w:val="00EC56EE"/>
    <w:rsid w:val="00EC5D1F"/>
    <w:rsid w:val="00ED0AA6"/>
    <w:rsid w:val="00ED0D2F"/>
    <w:rsid w:val="00ED0FC9"/>
    <w:rsid w:val="00ED1518"/>
    <w:rsid w:val="00ED4F3C"/>
    <w:rsid w:val="00ED556D"/>
    <w:rsid w:val="00ED5A88"/>
    <w:rsid w:val="00ED6EC1"/>
    <w:rsid w:val="00ED76C1"/>
    <w:rsid w:val="00ED76DD"/>
    <w:rsid w:val="00EE2D00"/>
    <w:rsid w:val="00EE472D"/>
    <w:rsid w:val="00EE6B6E"/>
    <w:rsid w:val="00EF07FB"/>
    <w:rsid w:val="00EF6079"/>
    <w:rsid w:val="00EF69BC"/>
    <w:rsid w:val="00F005C6"/>
    <w:rsid w:val="00F00C92"/>
    <w:rsid w:val="00F04B36"/>
    <w:rsid w:val="00F05123"/>
    <w:rsid w:val="00F05A9D"/>
    <w:rsid w:val="00F05B79"/>
    <w:rsid w:val="00F05E32"/>
    <w:rsid w:val="00F104CA"/>
    <w:rsid w:val="00F12EC6"/>
    <w:rsid w:val="00F13C91"/>
    <w:rsid w:val="00F149C8"/>
    <w:rsid w:val="00F160E7"/>
    <w:rsid w:val="00F16AAF"/>
    <w:rsid w:val="00F24E32"/>
    <w:rsid w:val="00F258C6"/>
    <w:rsid w:val="00F340AD"/>
    <w:rsid w:val="00F34312"/>
    <w:rsid w:val="00F37BA7"/>
    <w:rsid w:val="00F37E93"/>
    <w:rsid w:val="00F40B33"/>
    <w:rsid w:val="00F41974"/>
    <w:rsid w:val="00F446D9"/>
    <w:rsid w:val="00F50770"/>
    <w:rsid w:val="00F519F1"/>
    <w:rsid w:val="00F5248D"/>
    <w:rsid w:val="00F54B58"/>
    <w:rsid w:val="00F54C4B"/>
    <w:rsid w:val="00F55E06"/>
    <w:rsid w:val="00F56D0A"/>
    <w:rsid w:val="00F57FCE"/>
    <w:rsid w:val="00F62717"/>
    <w:rsid w:val="00F64143"/>
    <w:rsid w:val="00F70B77"/>
    <w:rsid w:val="00F71973"/>
    <w:rsid w:val="00F71B67"/>
    <w:rsid w:val="00F74118"/>
    <w:rsid w:val="00F7442A"/>
    <w:rsid w:val="00F77681"/>
    <w:rsid w:val="00F8614D"/>
    <w:rsid w:val="00F86D31"/>
    <w:rsid w:val="00F9136B"/>
    <w:rsid w:val="00F92704"/>
    <w:rsid w:val="00F939A3"/>
    <w:rsid w:val="00FA2121"/>
    <w:rsid w:val="00FA6A5A"/>
    <w:rsid w:val="00FA70ED"/>
    <w:rsid w:val="00FB43BC"/>
    <w:rsid w:val="00FB43D5"/>
    <w:rsid w:val="00FC0399"/>
    <w:rsid w:val="00FC0AD8"/>
    <w:rsid w:val="00FC38AA"/>
    <w:rsid w:val="00FC4233"/>
    <w:rsid w:val="00FC4A73"/>
    <w:rsid w:val="00FC5F42"/>
    <w:rsid w:val="00FD3F54"/>
    <w:rsid w:val="00FD5E0F"/>
    <w:rsid w:val="00FD7C64"/>
    <w:rsid w:val="00FE00D6"/>
    <w:rsid w:val="00FE2825"/>
    <w:rsid w:val="00FE4836"/>
    <w:rsid w:val="00FE5828"/>
    <w:rsid w:val="00FE5D0B"/>
    <w:rsid w:val="00FE7715"/>
    <w:rsid w:val="00FF2017"/>
    <w:rsid w:val="00FF32C0"/>
    <w:rsid w:val="00FF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DB917-D953-40C0-A11C-42271DC4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794"/>
    <w:rPr>
      <w:rFonts w:ascii="Times Armenian" w:eastAsia="Times New Roman" w:hAnsi="Times Armenian" w:cs="Times Armenian"/>
      <w:sz w:val="24"/>
      <w:szCs w:val="24"/>
      <w:lang w:val="en-US" w:eastAsia="en-US"/>
    </w:rPr>
  </w:style>
  <w:style w:type="paragraph" w:styleId="Heading1">
    <w:name w:val="heading 1"/>
    <w:aliases w:val="(Section),Section Heading,(Text),1,Chapter,head3,level1,level 1,PA Chapter,MainHeader,1 ghost,g,Main heading,Section,CPRHeading 1,Section Title,Heading 1 - Do not use,Heading 1numbered,(Alt+1),H1,Head1,Head,Numbered,nu,Level 1 Head,Lev 1,ni1"/>
    <w:basedOn w:val="Normal"/>
    <w:next w:val="Normal"/>
    <w:link w:val="Heading1Char1"/>
    <w:qFormat/>
    <w:rsid w:val="003D1F10"/>
    <w:pPr>
      <w:keepNext/>
      <w:spacing w:line="360" w:lineRule="auto"/>
      <w:jc w:val="center"/>
      <w:outlineLvl w:val="0"/>
    </w:pPr>
    <w:rPr>
      <w:rFonts w:cs="Times New Roman"/>
      <w:b/>
      <w:bCs/>
      <w:sz w:val="20"/>
      <w:szCs w:val="20"/>
      <w:lang w:val="x-none" w:eastAsia="x-none"/>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
    <w:qFormat/>
    <w:rsid w:val="00C44C30"/>
    <w:pPr>
      <w:keepNext/>
      <w:spacing w:before="240" w:after="60"/>
      <w:outlineLvl w:val="1"/>
    </w:pPr>
    <w:rPr>
      <w:rFonts w:ascii="Arial" w:hAnsi="Arial" w:cs="Times New Roman"/>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qFormat/>
    <w:rsid w:val="00C44C30"/>
    <w:pPr>
      <w:keepNext/>
      <w:spacing w:before="240" w:after="60"/>
      <w:ind w:left="318" w:hanging="318"/>
      <w:outlineLvl w:val="2"/>
    </w:pPr>
    <w:rPr>
      <w:rFonts w:ascii="Arial" w:eastAsia="Calibri" w:hAnsi="Arial" w:cs="Times New Roman"/>
      <w:b/>
      <w:bCs/>
      <w:sz w:val="26"/>
      <w:szCs w:val="26"/>
      <w:lang w:val="ru-RU" w:eastAsia="x-none"/>
    </w:rPr>
  </w:style>
  <w:style w:type="paragraph" w:styleId="Heading4">
    <w:name w:val="heading 4"/>
    <w:aliases w:val="level4,level 4,Sub-Minor,Paragraph Title,Te,PA Micro Section,h4,(Alt+4),Sub sub heading,list 2,4,Lev 4,Bullet 1,Level 2 - a"/>
    <w:basedOn w:val="Normal"/>
    <w:next w:val="Normal"/>
    <w:link w:val="Heading4Char"/>
    <w:qFormat/>
    <w:rsid w:val="00C44C30"/>
    <w:pPr>
      <w:keepNext/>
      <w:spacing w:before="240" w:after="60"/>
      <w:outlineLvl w:val="3"/>
    </w:pPr>
    <w:rPr>
      <w:rFonts w:ascii="Times New Roman" w:hAnsi="Times New Roman" w:cs="Times New Roman"/>
      <w:b/>
      <w:bCs/>
      <w:sz w:val="28"/>
      <w:szCs w:val="28"/>
      <w:lang w:val="x-none" w:eastAsia="x-none"/>
    </w:rPr>
  </w:style>
  <w:style w:type="paragraph" w:styleId="Heading5">
    <w:name w:val="heading 5"/>
    <w:aliases w:val="level5,level 5,Blank 1,Appendix A to X,T:,PA Pico Section,h5,Lev 5,a-head line"/>
    <w:basedOn w:val="Normal"/>
    <w:next w:val="Normal"/>
    <w:link w:val="Heading5Char"/>
    <w:qFormat/>
    <w:rsid w:val="00C44C30"/>
    <w:pPr>
      <w:keepNext/>
      <w:jc w:val="center"/>
      <w:outlineLvl w:val="4"/>
    </w:pPr>
    <w:rPr>
      <w:rFonts w:ascii="Arial" w:hAnsi="Arial" w:cs="Times New Roman"/>
      <w:b/>
      <w:sz w:val="36"/>
      <w:szCs w:val="36"/>
      <w:lang w:val="en-AU" w:eastAsia="x-none"/>
    </w:rPr>
  </w:style>
  <w:style w:type="paragraph" w:styleId="Heading6">
    <w:name w:val="heading 6"/>
    <w:aliases w:val="level6,level 6,Blank 2,PA Appendix,Sub sub sub sub heading,Bullet list,2 column,Legal Level 1."/>
    <w:basedOn w:val="Normal"/>
    <w:next w:val="Normal"/>
    <w:link w:val="Heading6Char"/>
    <w:qFormat/>
    <w:rsid w:val="00C44C30"/>
    <w:pPr>
      <w:keepNext/>
      <w:pageBreakBefore/>
      <w:pBdr>
        <w:bottom w:val="single" w:sz="12" w:space="1" w:color="auto"/>
      </w:pBdr>
      <w:tabs>
        <w:tab w:val="num" w:pos="1440"/>
      </w:tabs>
      <w:spacing w:after="120"/>
      <w:ind w:left="1440" w:hanging="1440"/>
      <w:outlineLvl w:val="5"/>
    </w:pPr>
    <w:rPr>
      <w:rFonts w:ascii="Arial" w:hAnsi="Arial" w:cs="Times New Roman"/>
      <w:b/>
      <w:i/>
      <w:caps/>
      <w:kern w:val="28"/>
      <w:sz w:val="20"/>
      <w:szCs w:val="20"/>
      <w:lang w:val="x-none" w:eastAsia="x-none"/>
    </w:rPr>
  </w:style>
  <w:style w:type="paragraph" w:styleId="Heading7">
    <w:name w:val="heading 7"/>
    <w:aliases w:val="level1noheading,level1-noHeading,Blank 3,Appendix Heading,App Head,App heading,PA Appendix Major,letter list,lettered list"/>
    <w:basedOn w:val="Normal"/>
    <w:next w:val="Normal"/>
    <w:link w:val="Heading7Char"/>
    <w:qFormat/>
    <w:rsid w:val="00C44C30"/>
    <w:pPr>
      <w:keepNext/>
      <w:tabs>
        <w:tab w:val="num" w:pos="624"/>
      </w:tabs>
      <w:spacing w:before="280"/>
      <w:ind w:left="624" w:hanging="624"/>
      <w:outlineLvl w:val="6"/>
    </w:pPr>
    <w:rPr>
      <w:rFonts w:ascii="Arial" w:hAnsi="Arial" w:cs="Times New Roman"/>
      <w:b/>
      <w:caps/>
      <w:kern w:val="28"/>
      <w:sz w:val="20"/>
      <w:szCs w:val="20"/>
      <w:lang w:val="x-none" w:eastAsia="x-none"/>
    </w:rPr>
  </w:style>
  <w:style w:type="paragraph" w:styleId="Heading8">
    <w:name w:val="heading 8"/>
    <w:aliases w:val="level2(a),PA Appendix Minor,Blank 4"/>
    <w:basedOn w:val="Normal"/>
    <w:next w:val="Normal"/>
    <w:link w:val="Heading8Char"/>
    <w:qFormat/>
    <w:rsid w:val="00C44C30"/>
    <w:pPr>
      <w:spacing w:before="240" w:after="60"/>
      <w:outlineLvl w:val="7"/>
    </w:pPr>
    <w:rPr>
      <w:rFonts w:ascii="Times New Roman" w:hAnsi="Times New Roman" w:cs="Times New Roman"/>
      <w:i/>
      <w:iCs/>
      <w:lang w:val="x-none" w:eastAsia="x-none"/>
    </w:rPr>
  </w:style>
  <w:style w:type="paragraph" w:styleId="Heading9">
    <w:name w:val="heading 9"/>
    <w:aliases w:val="level3(i),App Heading,Blank 5,appendix"/>
    <w:basedOn w:val="Normal"/>
    <w:next w:val="Normal"/>
    <w:link w:val="Heading9Char"/>
    <w:qFormat/>
    <w:rsid w:val="00C44C30"/>
    <w:pPr>
      <w:keepNext/>
      <w:tabs>
        <w:tab w:val="num" w:pos="624"/>
      </w:tabs>
      <w:spacing w:before="240"/>
      <w:ind w:left="624" w:hanging="624"/>
      <w:outlineLvl w:val="8"/>
    </w:pPr>
    <w:rPr>
      <w:rFonts w:ascii="Arial" w:hAnsi="Arial" w:cs="Times New Roman"/>
      <w:i/>
      <w:caps/>
      <w:kern w:val="2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Main Text) Char,date Char,Body Text (Main text) Char"/>
    <w:link w:val="BodyText"/>
    <w:uiPriority w:val="99"/>
    <w:semiHidden/>
    <w:locked/>
    <w:rsid w:val="000B3E5E"/>
    <w:rPr>
      <w:rFonts w:ascii="Times Armenian" w:hAnsi="Times Armenian" w:cs="Times Armenian"/>
      <w:sz w:val="24"/>
      <w:szCs w:val="24"/>
    </w:rPr>
  </w:style>
  <w:style w:type="paragraph" w:styleId="BodyText">
    <w:name w:val="Body Text"/>
    <w:aliases w:val="(Main Text),date,Body Text (Main text)"/>
    <w:basedOn w:val="Normal"/>
    <w:link w:val="BodyTextChar1"/>
    <w:uiPriority w:val="99"/>
    <w:unhideWhenUsed/>
    <w:rsid w:val="000B3E5E"/>
    <w:pPr>
      <w:jc w:val="center"/>
    </w:pPr>
    <w:rPr>
      <w:rFonts w:eastAsia="Calibri" w:cs="Times New Roman"/>
      <w:lang w:val="x-none" w:eastAsia="x-none"/>
    </w:rPr>
  </w:style>
  <w:style w:type="character" w:customStyle="1" w:styleId="BodyTextChar">
    <w:name w:val="Body Text Char"/>
    <w:rsid w:val="000B3E5E"/>
    <w:rPr>
      <w:rFonts w:ascii="Times Armenian" w:eastAsia="Times New Roman" w:hAnsi="Times Armenian" w:cs="Times Armenian"/>
      <w:sz w:val="24"/>
      <w:szCs w:val="24"/>
    </w:rPr>
  </w:style>
  <w:style w:type="paragraph" w:styleId="BodyTextIndent3">
    <w:name w:val="Body Text Indent 3"/>
    <w:basedOn w:val="Normal"/>
    <w:link w:val="BodyTextIndent3Char"/>
    <w:unhideWhenUsed/>
    <w:rsid w:val="000B3E5E"/>
    <w:pPr>
      <w:spacing w:after="120"/>
      <w:ind w:left="283"/>
    </w:pPr>
    <w:rPr>
      <w:rFonts w:cs="Times New Roman"/>
      <w:sz w:val="16"/>
      <w:szCs w:val="16"/>
      <w:lang w:val="x-none" w:eastAsia="x-none"/>
    </w:rPr>
  </w:style>
  <w:style w:type="character" w:customStyle="1" w:styleId="BodyTextIndent3Char">
    <w:name w:val="Body Text Indent 3 Char"/>
    <w:link w:val="BodyTextIndent3"/>
    <w:rsid w:val="000B3E5E"/>
    <w:rPr>
      <w:rFonts w:ascii="Times Armenian" w:eastAsia="Times New Roman" w:hAnsi="Times Armenian" w:cs="Times Armenian"/>
      <w:sz w:val="16"/>
      <w:szCs w:val="16"/>
    </w:rPr>
  </w:style>
  <w:style w:type="paragraph" w:customStyle="1" w:styleId="Text">
    <w:name w:val="Text"/>
    <w:basedOn w:val="Normal"/>
    <w:uiPriority w:val="99"/>
    <w:rsid w:val="000B3E5E"/>
    <w:pPr>
      <w:overflowPunct w:val="0"/>
      <w:autoSpaceDE w:val="0"/>
      <w:autoSpaceDN w:val="0"/>
      <w:adjustRightInd w:val="0"/>
      <w:spacing w:after="220"/>
      <w:jc w:val="both"/>
    </w:pPr>
    <w:rPr>
      <w:rFonts w:ascii="Times New Roman" w:hAnsi="Times New Roman" w:cs="Times New Roman"/>
      <w:sz w:val="22"/>
      <w:szCs w:val="22"/>
      <w:lang w:val="en-GB"/>
    </w:rPr>
  </w:style>
  <w:style w:type="character" w:customStyle="1" w:styleId="normChar">
    <w:name w:val="norm Char"/>
    <w:link w:val="norm"/>
    <w:locked/>
    <w:rsid w:val="000B3E5E"/>
    <w:rPr>
      <w:rFonts w:ascii="Arial Armenian" w:eastAsia="Times New Roman" w:hAnsi="Arial Armenian" w:cs="Arial Armenian"/>
      <w:lang w:eastAsia="ru-RU"/>
    </w:rPr>
  </w:style>
  <w:style w:type="paragraph" w:customStyle="1" w:styleId="norm">
    <w:name w:val="norm"/>
    <w:basedOn w:val="Normal"/>
    <w:link w:val="normChar"/>
    <w:rsid w:val="000B3E5E"/>
    <w:pPr>
      <w:spacing w:line="480" w:lineRule="auto"/>
      <w:ind w:firstLine="709"/>
      <w:jc w:val="both"/>
    </w:pPr>
    <w:rPr>
      <w:rFonts w:ascii="Arial Armenian" w:hAnsi="Arial Armenian" w:cs="Times New Roman"/>
      <w:sz w:val="20"/>
      <w:szCs w:val="20"/>
      <w:lang w:val="x-none" w:eastAsia="ru-RU"/>
    </w:rPr>
  </w:style>
  <w:style w:type="character" w:customStyle="1" w:styleId="mechtexChar">
    <w:name w:val="mechtex Char"/>
    <w:link w:val="mechtex"/>
    <w:locked/>
    <w:rsid w:val="000B3E5E"/>
    <w:rPr>
      <w:rFonts w:ascii="Times New Roman" w:eastAsia="Times New Roman" w:hAnsi="Times New Roman" w:cs="Times New Roman"/>
    </w:rPr>
  </w:style>
  <w:style w:type="paragraph" w:customStyle="1" w:styleId="mechtex">
    <w:name w:val="mechtex"/>
    <w:basedOn w:val="Normal"/>
    <w:link w:val="mechtexChar"/>
    <w:rsid w:val="000B3E5E"/>
    <w:pPr>
      <w:jc w:val="center"/>
    </w:pPr>
    <w:rPr>
      <w:rFonts w:ascii="Times New Roman" w:hAnsi="Times New Roman" w:cs="Times New Roman"/>
      <w:sz w:val="20"/>
      <w:szCs w:val="20"/>
      <w:lang w:val="x-none" w:eastAsia="x-none"/>
    </w:rPr>
  </w:style>
  <w:style w:type="paragraph" w:styleId="ListParagraph">
    <w:name w:val="List Paragraph"/>
    <w:basedOn w:val="Normal"/>
    <w:uiPriority w:val="34"/>
    <w:qFormat/>
    <w:rsid w:val="000B3E5E"/>
    <w:pPr>
      <w:ind w:left="720"/>
    </w:pPr>
    <w:rPr>
      <w:rFonts w:ascii="Times New Roman" w:hAnsi="Times New Roman" w:cs="Times New Roman"/>
    </w:rPr>
  </w:style>
  <w:style w:type="character" w:styleId="HTMLCite">
    <w:name w:val="HTML Cite"/>
    <w:uiPriority w:val="99"/>
    <w:semiHidden/>
    <w:unhideWhenUsed/>
    <w:rsid w:val="000B3E5E"/>
    <w:rPr>
      <w:i w:val="0"/>
      <w:iCs w:val="0"/>
      <w:color w:val="006621"/>
    </w:rPr>
  </w:style>
  <w:style w:type="paragraph" w:styleId="BodyText2">
    <w:name w:val="Body Text 2"/>
    <w:basedOn w:val="Normal"/>
    <w:link w:val="BodyText2Char"/>
    <w:unhideWhenUsed/>
    <w:rsid w:val="00A427F1"/>
    <w:pPr>
      <w:spacing w:after="120" w:line="480" w:lineRule="auto"/>
    </w:pPr>
    <w:rPr>
      <w:rFonts w:cs="Times New Roman"/>
      <w:lang w:val="x-none" w:eastAsia="x-none"/>
    </w:rPr>
  </w:style>
  <w:style w:type="character" w:customStyle="1" w:styleId="BodyText2Char">
    <w:name w:val="Body Text 2 Char"/>
    <w:link w:val="BodyText2"/>
    <w:rsid w:val="00A427F1"/>
    <w:rPr>
      <w:rFonts w:ascii="Times Armenian" w:eastAsia="Times New Roman" w:hAnsi="Times Armenian" w:cs="Times Armenian"/>
      <w:sz w:val="24"/>
      <w:szCs w:val="24"/>
    </w:rPr>
  </w:style>
  <w:style w:type="paragraph" w:styleId="NormalWeb">
    <w:name w:val="Normal (Web)"/>
    <w:basedOn w:val="Normal"/>
    <w:uiPriority w:val="99"/>
    <w:unhideWhenUsed/>
    <w:rsid w:val="00471A38"/>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nhideWhenUsed/>
    <w:rsid w:val="00FF2017"/>
    <w:rPr>
      <w:rFonts w:ascii="Tahoma" w:hAnsi="Tahoma" w:cs="Times New Roman"/>
      <w:sz w:val="16"/>
      <w:szCs w:val="16"/>
      <w:lang w:val="x-none" w:eastAsia="x-none"/>
    </w:rPr>
  </w:style>
  <w:style w:type="character" w:customStyle="1" w:styleId="BalloonTextChar">
    <w:name w:val="Balloon Text Char"/>
    <w:link w:val="BalloonText"/>
    <w:rsid w:val="00FF2017"/>
    <w:rPr>
      <w:rFonts w:ascii="Tahoma" w:eastAsia="Times New Roman" w:hAnsi="Tahoma" w:cs="Tahoma"/>
      <w:sz w:val="16"/>
      <w:szCs w:val="16"/>
    </w:rPr>
  </w:style>
  <w:style w:type="paragraph" w:styleId="CommentText">
    <w:name w:val="annotation text"/>
    <w:basedOn w:val="Normal"/>
    <w:link w:val="CommentTextChar"/>
    <w:rsid w:val="00475B94"/>
    <w:pPr>
      <w:overflowPunct w:val="0"/>
      <w:autoSpaceDE w:val="0"/>
      <w:autoSpaceDN w:val="0"/>
      <w:adjustRightInd w:val="0"/>
    </w:pPr>
    <w:rPr>
      <w:rFonts w:ascii="Times New Roman" w:hAnsi="Times New Roman" w:cs="Times New Roman"/>
      <w:sz w:val="20"/>
      <w:szCs w:val="20"/>
      <w:lang w:val="en-GB" w:eastAsia="x-none"/>
    </w:rPr>
  </w:style>
  <w:style w:type="character" w:customStyle="1" w:styleId="CommentTextChar">
    <w:name w:val="Comment Text Char"/>
    <w:link w:val="CommentText"/>
    <w:rsid w:val="00475B94"/>
    <w:rPr>
      <w:rFonts w:ascii="Times New Roman" w:eastAsia="Times New Roman" w:hAnsi="Times New Roman" w:cs="Times New Roman"/>
      <w:sz w:val="20"/>
      <w:szCs w:val="20"/>
      <w:lang w:val="en-GB"/>
    </w:rPr>
  </w:style>
  <w:style w:type="paragraph" w:customStyle="1" w:styleId="BodyText1">
    <w:name w:val="Body Text1"/>
    <w:basedOn w:val="Normal"/>
    <w:uiPriority w:val="99"/>
    <w:rsid w:val="0089427B"/>
    <w:pPr>
      <w:tabs>
        <w:tab w:val="num" w:pos="0"/>
      </w:tabs>
      <w:spacing w:after="240"/>
      <w:jc w:val="both"/>
    </w:pPr>
    <w:rPr>
      <w:lang w:eastAsia="ru-RU"/>
    </w:rPr>
  </w:style>
  <w:style w:type="character" w:customStyle="1" w:styleId="Heading1Char">
    <w:name w:val="Heading 1 Char"/>
    <w:aliases w:val="level1 Char,level 1 Char,PA Chapter Char,MainHeader Char,1 ghost Char,g Char,Main heading Char,Section Char,CPRHeading 1 Char,Section Title Char,Heading 1 - Do not use Char,Heading 1numbered Char,(Alt+1) Char,H1 Char"/>
    <w:rsid w:val="003D1F10"/>
    <w:rPr>
      <w:rFonts w:ascii="Cambria" w:eastAsia="Times New Roman" w:hAnsi="Cambria" w:cs="Times New Roman"/>
      <w:b/>
      <w:bCs/>
      <w:color w:val="365F91"/>
      <w:sz w:val="28"/>
      <w:szCs w:val="28"/>
    </w:rPr>
  </w:style>
  <w:style w:type="character" w:customStyle="1" w:styleId="Heading1Char1">
    <w:name w:val="Heading 1 Char1"/>
    <w:aliases w:val="(Section) Char,Section Heading Char,(Text) Char,1 Char,Chapter Char,head3 Char,level1 Char1,level 1 Char1,PA Chapter Char1,MainHeader Char1,1 ghost Char1,g Char1,Main heading Char1,Section Char1,CPRHeading 1 Char1,Section Title Char1"/>
    <w:link w:val="Heading1"/>
    <w:locked/>
    <w:rsid w:val="003D1F10"/>
    <w:rPr>
      <w:rFonts w:ascii="Times Armenian" w:eastAsia="Times New Roman" w:hAnsi="Times Armenian" w:cs="Times Armenian"/>
      <w:b/>
      <w:bCs/>
      <w:sz w:val="20"/>
      <w:szCs w:val="20"/>
    </w:rPr>
  </w:style>
  <w:style w:type="paragraph" w:styleId="FootnoteText">
    <w:name w:val="footnote text"/>
    <w:aliases w:val="fn,ADB,single space,footnote text Char,fn Char,ADB Char,single space Char Char,footnote text,FOOTNOTES Char,FOOTNOTES Char Char Char,FOOTNOTES,Footnote Text Char2 Char,Footnote Text Char1 Char Char,f,Footnote,WB-Fußnotentext,ft"/>
    <w:basedOn w:val="Normal"/>
    <w:link w:val="FootnoteTextChar1"/>
    <w:autoRedefine/>
    <w:uiPriority w:val="99"/>
    <w:rsid w:val="001B1573"/>
    <w:rPr>
      <w:rFonts w:ascii="GHEA Grapalat" w:hAnsi="GHEA Grapalat" w:cs="Times New Roman"/>
      <w:sz w:val="16"/>
      <w:szCs w:val="20"/>
      <w:lang w:val="x-none" w:eastAsia="x-none"/>
    </w:rPr>
  </w:style>
  <w:style w:type="character" w:customStyle="1" w:styleId="FootnoteTextChar">
    <w:name w:val="Footnote Text Char"/>
    <w:aliases w:val="fn Char2,ADB Char2,single space Char1,footnote text Char Char1,fn Char Char1,ADB Char Char1,single space Char Char Char1,footnote text Char2,FOOTNOTES Char Char1,FOOTNOTES Char Char Char Char1,FOOTNOTES Char2,f Char1,ft Char"/>
    <w:uiPriority w:val="99"/>
    <w:rsid w:val="001B1573"/>
    <w:rPr>
      <w:rFonts w:ascii="Times Armenian" w:eastAsia="Times New Roman" w:hAnsi="Times Armenian" w:cs="Times Armenian"/>
      <w:sz w:val="20"/>
      <w:szCs w:val="20"/>
    </w:rPr>
  </w:style>
  <w:style w:type="character" w:customStyle="1" w:styleId="FootnoteTextChar1">
    <w:name w:val="Footnote Text Char1"/>
    <w:aliases w:val="fn Char1,ADB Char1,single space Char,footnote text Char Char,fn Char Char,ADB Char Char,single space Char Char Char,footnote text Char1,FOOTNOTES Char Char,FOOTNOTES Char Char Char Char,FOOTNOTES Char1,Footnote Text Char2 Char Char"/>
    <w:link w:val="FootnoteText"/>
    <w:uiPriority w:val="99"/>
    <w:rsid w:val="001B1573"/>
    <w:rPr>
      <w:rFonts w:ascii="GHEA Grapalat" w:eastAsia="Times New Roman" w:hAnsi="GHEA Grapalat" w:cs="Times New Roman"/>
      <w:sz w:val="16"/>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uiPriority w:val="99"/>
    <w:rsid w:val="001B1573"/>
    <w:rPr>
      <w:vertAlign w:val="superscript"/>
    </w:rPr>
  </w:style>
  <w:style w:type="character" w:styleId="CommentReference">
    <w:name w:val="annotation reference"/>
    <w:unhideWhenUsed/>
    <w:rsid w:val="006D2274"/>
    <w:rPr>
      <w:sz w:val="16"/>
      <w:szCs w:val="16"/>
    </w:rPr>
  </w:style>
  <w:style w:type="paragraph" w:styleId="CommentSubject">
    <w:name w:val="annotation subject"/>
    <w:basedOn w:val="CommentText"/>
    <w:next w:val="CommentText"/>
    <w:link w:val="CommentSubjectChar"/>
    <w:uiPriority w:val="99"/>
    <w:unhideWhenUsed/>
    <w:rsid w:val="006D2274"/>
    <w:pPr>
      <w:overflowPunct/>
      <w:autoSpaceDE/>
      <w:autoSpaceDN/>
      <w:adjustRightInd/>
    </w:pPr>
    <w:rPr>
      <w:rFonts w:ascii="Times Armenian" w:hAnsi="Times Armenian"/>
      <w:b/>
      <w:bCs/>
    </w:rPr>
  </w:style>
  <w:style w:type="character" w:customStyle="1" w:styleId="CommentSubjectChar">
    <w:name w:val="Comment Subject Char"/>
    <w:link w:val="CommentSubject"/>
    <w:uiPriority w:val="99"/>
    <w:rsid w:val="006D2274"/>
    <w:rPr>
      <w:rFonts w:ascii="Times Armenian" w:eastAsia="Times New Roman" w:hAnsi="Times Armenian" w:cs="Times Armenian"/>
      <w:b/>
      <w:bCs/>
      <w:sz w:val="20"/>
      <w:szCs w:val="20"/>
      <w:lang w:val="en-GB"/>
    </w:rPr>
  </w:style>
  <w:style w:type="paragraph" w:styleId="Header">
    <w:name w:val="header"/>
    <w:basedOn w:val="Normal"/>
    <w:link w:val="HeaderChar"/>
    <w:uiPriority w:val="99"/>
    <w:unhideWhenUsed/>
    <w:rsid w:val="00B430B1"/>
    <w:pPr>
      <w:tabs>
        <w:tab w:val="center" w:pos="4677"/>
        <w:tab w:val="right" w:pos="9355"/>
      </w:tabs>
    </w:pPr>
    <w:rPr>
      <w:rFonts w:cs="Times New Roman"/>
      <w:lang w:val="x-none" w:eastAsia="x-none"/>
    </w:rPr>
  </w:style>
  <w:style w:type="character" w:customStyle="1" w:styleId="HeaderChar">
    <w:name w:val="Header Char"/>
    <w:link w:val="Header"/>
    <w:uiPriority w:val="99"/>
    <w:rsid w:val="00B430B1"/>
    <w:rPr>
      <w:rFonts w:ascii="Times Armenian" w:eastAsia="Times New Roman" w:hAnsi="Times Armenian" w:cs="Times Armenian"/>
      <w:sz w:val="24"/>
      <w:szCs w:val="24"/>
    </w:rPr>
  </w:style>
  <w:style w:type="paragraph" w:styleId="Footer">
    <w:name w:val="footer"/>
    <w:basedOn w:val="Normal"/>
    <w:link w:val="FooterChar"/>
    <w:uiPriority w:val="99"/>
    <w:unhideWhenUsed/>
    <w:rsid w:val="00B430B1"/>
    <w:pPr>
      <w:tabs>
        <w:tab w:val="center" w:pos="4677"/>
        <w:tab w:val="right" w:pos="9355"/>
      </w:tabs>
    </w:pPr>
    <w:rPr>
      <w:rFonts w:cs="Times New Roman"/>
      <w:lang w:val="x-none" w:eastAsia="x-none"/>
    </w:rPr>
  </w:style>
  <w:style w:type="character" w:customStyle="1" w:styleId="FooterChar">
    <w:name w:val="Footer Char"/>
    <w:link w:val="Footer"/>
    <w:uiPriority w:val="99"/>
    <w:rsid w:val="00B430B1"/>
    <w:rPr>
      <w:rFonts w:ascii="Times Armenian" w:eastAsia="Times New Roman" w:hAnsi="Times Armenian" w:cs="Times Armenian"/>
      <w:sz w:val="24"/>
      <w:szCs w:val="24"/>
    </w:rPr>
  </w:style>
  <w:style w:type="character" w:styleId="Emphasis">
    <w:name w:val="Emphasis"/>
    <w:uiPriority w:val="20"/>
    <w:qFormat/>
    <w:rsid w:val="0093326E"/>
    <w:rPr>
      <w:i/>
      <w:iCs/>
    </w:rPr>
  </w:style>
  <w:style w:type="character" w:styleId="Hyperlink">
    <w:name w:val="Hyperlink"/>
    <w:uiPriority w:val="99"/>
    <w:unhideWhenUsed/>
    <w:rsid w:val="00E1607A"/>
    <w:rPr>
      <w:color w:val="0000FF"/>
      <w:u w:val="single"/>
    </w:rPr>
  </w:style>
  <w:style w:type="character" w:styleId="FollowedHyperlink">
    <w:name w:val="FollowedHyperlink"/>
    <w:uiPriority w:val="99"/>
    <w:unhideWhenUsed/>
    <w:rsid w:val="00E1607A"/>
    <w:rPr>
      <w:color w:val="800080"/>
      <w:u w:val="single"/>
    </w:rPr>
  </w:style>
  <w:style w:type="paragraph" w:customStyle="1" w:styleId="msonormal0">
    <w:name w:val="msonormal"/>
    <w:basedOn w:val="Normal"/>
    <w:rsid w:val="00E1607A"/>
    <w:pPr>
      <w:spacing w:before="100" w:beforeAutospacing="1" w:after="100" w:afterAutospacing="1"/>
    </w:pPr>
    <w:rPr>
      <w:rFonts w:ascii="Times New Roman" w:hAnsi="Times New Roman" w:cs="Times New Roman"/>
    </w:rPr>
  </w:style>
  <w:style w:type="paragraph" w:customStyle="1" w:styleId="xl68">
    <w:name w:val="xl68"/>
    <w:basedOn w:val="Normal"/>
    <w:rsid w:val="00E1607A"/>
    <w:pPr>
      <w:spacing w:before="100" w:beforeAutospacing="1" w:after="100" w:afterAutospacing="1"/>
    </w:pPr>
    <w:rPr>
      <w:rFonts w:ascii="GHEA Grapalat" w:hAnsi="GHEA Grapalat" w:cs="Times New Roman"/>
      <w:color w:val="000000"/>
      <w:sz w:val="20"/>
      <w:szCs w:val="20"/>
    </w:rPr>
  </w:style>
  <w:style w:type="paragraph" w:customStyle="1" w:styleId="xl69">
    <w:name w:val="xl69"/>
    <w:basedOn w:val="Normal"/>
    <w:rsid w:val="00E1607A"/>
    <w:pPr>
      <w:spacing w:before="100" w:beforeAutospacing="1" w:after="100" w:afterAutospacing="1"/>
    </w:pPr>
    <w:rPr>
      <w:rFonts w:ascii="GHEA Grapalat" w:hAnsi="GHEA Grapalat" w:cs="Times New Roman"/>
      <w:b/>
      <w:bCs/>
      <w:color w:val="000000"/>
      <w:sz w:val="20"/>
      <w:szCs w:val="20"/>
    </w:rPr>
  </w:style>
  <w:style w:type="paragraph" w:customStyle="1" w:styleId="xl70">
    <w:name w:val="xl70"/>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color w:val="000000"/>
      <w:sz w:val="20"/>
      <w:szCs w:val="20"/>
    </w:rPr>
  </w:style>
  <w:style w:type="paragraph" w:customStyle="1" w:styleId="xl71">
    <w:name w:val="xl71"/>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color w:val="000000"/>
      <w:sz w:val="20"/>
      <w:szCs w:val="20"/>
    </w:rPr>
  </w:style>
  <w:style w:type="paragraph" w:customStyle="1" w:styleId="xl72">
    <w:name w:val="xl72"/>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sz w:val="20"/>
      <w:szCs w:val="20"/>
    </w:rPr>
  </w:style>
  <w:style w:type="paragraph" w:customStyle="1" w:styleId="xl73">
    <w:name w:val="xl73"/>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sz w:val="20"/>
      <w:szCs w:val="20"/>
    </w:rPr>
  </w:style>
  <w:style w:type="paragraph" w:customStyle="1" w:styleId="xl74">
    <w:name w:val="xl74"/>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Times New Roman"/>
      <w:color w:val="000000"/>
      <w:sz w:val="20"/>
      <w:szCs w:val="20"/>
    </w:rPr>
  </w:style>
  <w:style w:type="paragraph" w:customStyle="1" w:styleId="xl75">
    <w:name w:val="xl75"/>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s="Times New Roman"/>
      <w:b/>
      <w:bCs/>
      <w:color w:val="000000"/>
      <w:sz w:val="20"/>
      <w:szCs w:val="20"/>
    </w:rPr>
  </w:style>
  <w:style w:type="paragraph" w:customStyle="1" w:styleId="xl76">
    <w:name w:val="xl76"/>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cs="Times New Roman"/>
      <w:color w:val="000000"/>
      <w:sz w:val="20"/>
      <w:szCs w:val="20"/>
    </w:rPr>
  </w:style>
  <w:style w:type="paragraph" w:customStyle="1" w:styleId="xl77">
    <w:name w:val="xl77"/>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s="Times New Roman"/>
      <w:b/>
      <w:bCs/>
      <w:sz w:val="20"/>
      <w:szCs w:val="20"/>
    </w:rPr>
  </w:style>
  <w:style w:type="paragraph" w:customStyle="1" w:styleId="xl78">
    <w:name w:val="xl78"/>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cs="Times New Roman"/>
      <w:sz w:val="20"/>
      <w:szCs w:val="20"/>
    </w:rPr>
  </w:style>
  <w:style w:type="paragraph" w:customStyle="1" w:styleId="xl79">
    <w:name w:val="xl79"/>
    <w:basedOn w:val="Normal"/>
    <w:rsid w:val="00E1607A"/>
    <w:pPr>
      <w:spacing w:before="100" w:beforeAutospacing="1" w:after="100" w:afterAutospacing="1"/>
      <w:textAlignment w:val="center"/>
    </w:pPr>
    <w:rPr>
      <w:rFonts w:ascii="GHEA Grapalat" w:hAnsi="GHEA Grapalat" w:cs="Times New Roman"/>
      <w:color w:val="000000"/>
      <w:sz w:val="20"/>
      <w:szCs w:val="20"/>
    </w:rPr>
  </w:style>
  <w:style w:type="paragraph" w:customStyle="1" w:styleId="xl80">
    <w:name w:val="xl80"/>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Times New Roman"/>
      <w:sz w:val="20"/>
      <w:szCs w:val="20"/>
    </w:rPr>
  </w:style>
  <w:style w:type="paragraph" w:customStyle="1" w:styleId="xl81">
    <w:name w:val="xl81"/>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s="Times New Roman"/>
      <w:b/>
      <w:bCs/>
      <w:color w:val="000000"/>
      <w:sz w:val="20"/>
      <w:szCs w:val="20"/>
    </w:rPr>
  </w:style>
  <w:style w:type="paragraph" w:customStyle="1" w:styleId="xl82">
    <w:name w:val="xl82"/>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cs="Times New Roman"/>
      <w:b/>
      <w:bCs/>
      <w:color w:val="000000"/>
      <w:sz w:val="20"/>
      <w:szCs w:val="20"/>
    </w:rPr>
  </w:style>
  <w:style w:type="paragraph" w:customStyle="1" w:styleId="xl83">
    <w:name w:val="xl83"/>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s="Times New Roman"/>
      <w:b/>
      <w:bCs/>
      <w:color w:val="000000"/>
      <w:sz w:val="20"/>
      <w:szCs w:val="20"/>
    </w:rPr>
  </w:style>
  <w:style w:type="paragraph" w:customStyle="1" w:styleId="xl84">
    <w:name w:val="xl84"/>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color w:val="000000"/>
      <w:sz w:val="20"/>
      <w:szCs w:val="20"/>
    </w:rPr>
  </w:style>
  <w:style w:type="paragraph" w:customStyle="1" w:styleId="xl85">
    <w:name w:val="xl85"/>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color w:val="000000"/>
      <w:sz w:val="20"/>
      <w:szCs w:val="20"/>
    </w:rPr>
  </w:style>
  <w:style w:type="paragraph" w:customStyle="1" w:styleId="xl86">
    <w:name w:val="xl86"/>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Times New Roman"/>
      <w:color w:val="000000"/>
      <w:sz w:val="20"/>
      <w:szCs w:val="20"/>
    </w:rPr>
  </w:style>
  <w:style w:type="paragraph" w:customStyle="1" w:styleId="xl87">
    <w:name w:val="xl87"/>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Times New Roman"/>
      <w:sz w:val="20"/>
      <w:szCs w:val="20"/>
    </w:rPr>
  </w:style>
  <w:style w:type="paragraph" w:customStyle="1" w:styleId="xl88">
    <w:name w:val="xl88"/>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color w:val="000000"/>
      <w:sz w:val="20"/>
      <w:szCs w:val="20"/>
    </w:rPr>
  </w:style>
  <w:style w:type="paragraph" w:customStyle="1" w:styleId="xl89">
    <w:name w:val="xl89"/>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color w:val="000000"/>
      <w:sz w:val="20"/>
      <w:szCs w:val="20"/>
    </w:rPr>
  </w:style>
  <w:style w:type="paragraph" w:customStyle="1" w:styleId="xl90">
    <w:name w:val="xl90"/>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color w:val="000000"/>
      <w:sz w:val="20"/>
      <w:szCs w:val="20"/>
    </w:rPr>
  </w:style>
  <w:style w:type="paragraph" w:customStyle="1" w:styleId="xl91">
    <w:name w:val="xl91"/>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b/>
      <w:bCs/>
      <w:sz w:val="20"/>
      <w:szCs w:val="20"/>
    </w:rPr>
  </w:style>
  <w:style w:type="paragraph" w:customStyle="1" w:styleId="xl92">
    <w:name w:val="xl92"/>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b/>
      <w:bCs/>
      <w:color w:val="000000"/>
      <w:sz w:val="20"/>
      <w:szCs w:val="20"/>
    </w:rPr>
  </w:style>
  <w:style w:type="paragraph" w:customStyle="1" w:styleId="xl93">
    <w:name w:val="xl93"/>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b/>
      <w:bCs/>
      <w:color w:val="000000"/>
      <w:sz w:val="20"/>
      <w:szCs w:val="20"/>
    </w:rPr>
  </w:style>
  <w:style w:type="paragraph" w:customStyle="1" w:styleId="xl94">
    <w:name w:val="xl94"/>
    <w:basedOn w:val="Normal"/>
    <w:rsid w:val="00E1607A"/>
    <w:pPr>
      <w:spacing w:before="100" w:beforeAutospacing="1" w:after="100" w:afterAutospacing="1"/>
    </w:pPr>
    <w:rPr>
      <w:rFonts w:ascii="GHEA Grapalat" w:hAnsi="GHEA Grapalat" w:cs="Times New Roman"/>
      <w:b/>
      <w:bCs/>
      <w:color w:val="000000"/>
      <w:sz w:val="20"/>
      <w:szCs w:val="20"/>
    </w:rPr>
  </w:style>
  <w:style w:type="paragraph" w:customStyle="1" w:styleId="xl95">
    <w:name w:val="xl95"/>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cs="Times New Roman"/>
      <w:b/>
      <w:bCs/>
      <w:color w:val="000000"/>
      <w:sz w:val="20"/>
      <w:szCs w:val="20"/>
    </w:rPr>
  </w:style>
  <w:style w:type="paragraph" w:customStyle="1" w:styleId="xl96">
    <w:name w:val="xl96"/>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Times New Roman"/>
      <w:b/>
      <w:bCs/>
      <w:color w:val="000000"/>
      <w:sz w:val="20"/>
      <w:szCs w:val="20"/>
    </w:rPr>
  </w:style>
  <w:style w:type="paragraph" w:customStyle="1" w:styleId="xl97">
    <w:name w:val="xl97"/>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Times New Roman"/>
      <w:b/>
      <w:bCs/>
      <w:sz w:val="20"/>
      <w:szCs w:val="20"/>
    </w:rPr>
  </w:style>
  <w:style w:type="paragraph" w:customStyle="1" w:styleId="xl98">
    <w:name w:val="xl98"/>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Times New Roman"/>
      <w:b/>
      <w:bCs/>
      <w:sz w:val="20"/>
      <w:szCs w:val="20"/>
    </w:rPr>
  </w:style>
  <w:style w:type="paragraph" w:customStyle="1" w:styleId="xl99">
    <w:name w:val="xl99"/>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b/>
      <w:bCs/>
      <w:sz w:val="20"/>
      <w:szCs w:val="20"/>
    </w:rPr>
  </w:style>
  <w:style w:type="paragraph" w:customStyle="1" w:styleId="xl100">
    <w:name w:val="xl100"/>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b/>
      <w:bCs/>
      <w:color w:val="000000"/>
      <w:sz w:val="20"/>
      <w:szCs w:val="20"/>
    </w:rPr>
  </w:style>
  <w:style w:type="paragraph" w:customStyle="1" w:styleId="xl101">
    <w:name w:val="xl101"/>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b/>
      <w:bCs/>
      <w:color w:val="000000"/>
      <w:sz w:val="20"/>
      <w:szCs w:val="20"/>
    </w:rPr>
  </w:style>
  <w:style w:type="paragraph" w:customStyle="1" w:styleId="xl102">
    <w:name w:val="xl102"/>
    <w:basedOn w:val="Normal"/>
    <w:rsid w:val="00E160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HEA Grapalat" w:hAnsi="GHEA Grapalat" w:cs="Times New Roman"/>
      <w:b/>
      <w:bCs/>
      <w:sz w:val="20"/>
      <w:szCs w:val="20"/>
    </w:rPr>
  </w:style>
  <w:style w:type="paragraph" w:customStyle="1" w:styleId="xl103">
    <w:name w:val="xl103"/>
    <w:basedOn w:val="Normal"/>
    <w:rsid w:val="00E1607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GHEA Grapalat" w:hAnsi="GHEA Grapalat" w:cs="Times New Roman"/>
      <w:b/>
      <w:bCs/>
      <w:i/>
      <w:iCs/>
      <w:color w:val="000000"/>
      <w:sz w:val="20"/>
      <w:szCs w:val="20"/>
    </w:rPr>
  </w:style>
  <w:style w:type="paragraph" w:customStyle="1" w:styleId="xl104">
    <w:name w:val="xl104"/>
    <w:basedOn w:val="Normal"/>
    <w:rsid w:val="00E1607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HEA Grapalat" w:hAnsi="GHEA Grapalat" w:cs="Times New Roman"/>
      <w:b/>
      <w:bCs/>
      <w:i/>
      <w:iCs/>
      <w:color w:val="000000"/>
      <w:sz w:val="20"/>
      <w:szCs w:val="20"/>
    </w:rPr>
  </w:style>
  <w:style w:type="paragraph" w:customStyle="1" w:styleId="xl105">
    <w:name w:val="xl105"/>
    <w:basedOn w:val="Normal"/>
    <w:rsid w:val="00E1607A"/>
    <w:pPr>
      <w:spacing w:before="100" w:beforeAutospacing="1" w:after="100" w:afterAutospacing="1"/>
      <w:jc w:val="right"/>
    </w:pPr>
    <w:rPr>
      <w:rFonts w:ascii="GHEA Grapalat" w:hAnsi="GHEA Grapalat" w:cs="Times New Roman"/>
      <w:color w:val="000000"/>
      <w:sz w:val="20"/>
      <w:szCs w:val="20"/>
    </w:rPr>
  </w:style>
  <w:style w:type="paragraph" w:customStyle="1" w:styleId="xl106">
    <w:name w:val="xl106"/>
    <w:basedOn w:val="Normal"/>
    <w:rsid w:val="00E1607A"/>
    <w:pPr>
      <w:spacing w:before="100" w:beforeAutospacing="1" w:after="100" w:afterAutospacing="1"/>
      <w:jc w:val="right"/>
    </w:pPr>
    <w:rPr>
      <w:rFonts w:ascii="GHEA Grapalat" w:hAnsi="GHEA Grapalat" w:cs="Times New Roman"/>
      <w:color w:val="000000"/>
      <w:sz w:val="20"/>
      <w:szCs w:val="20"/>
    </w:rPr>
  </w:style>
  <w:style w:type="paragraph" w:customStyle="1" w:styleId="xl107">
    <w:name w:val="xl107"/>
    <w:basedOn w:val="Normal"/>
    <w:rsid w:val="00E1607A"/>
    <w:pPr>
      <w:spacing w:before="100" w:beforeAutospacing="1" w:after="100" w:afterAutospacing="1"/>
      <w:jc w:val="center"/>
      <w:textAlignment w:val="center"/>
    </w:pPr>
    <w:rPr>
      <w:rFonts w:ascii="GHEA Grapalat" w:hAnsi="GHEA Grapalat" w:cs="Times New Roman"/>
      <w:b/>
      <w:bCs/>
      <w:color w:val="000000"/>
      <w:sz w:val="20"/>
      <w:szCs w:val="20"/>
    </w:rPr>
  </w:style>
  <w:style w:type="paragraph" w:customStyle="1" w:styleId="xl108">
    <w:name w:val="xl108"/>
    <w:basedOn w:val="Normal"/>
    <w:rsid w:val="00E1607A"/>
    <w:pPr>
      <w:spacing w:before="100" w:beforeAutospacing="1" w:after="100" w:afterAutospacing="1"/>
      <w:jc w:val="center"/>
      <w:textAlignment w:val="center"/>
    </w:pPr>
    <w:rPr>
      <w:rFonts w:ascii="GHEA Grapalat" w:hAnsi="GHEA Grapalat" w:cs="Times New Roman"/>
      <w:color w:val="000000"/>
      <w:sz w:val="20"/>
      <w:szCs w:val="20"/>
    </w:rPr>
  </w:style>
  <w:style w:type="character" w:customStyle="1" w:styleId="Heading2Char">
    <w:name w:val="Heading 2 Char"/>
    <w:aliases w:val="level2 Char,level 2 Char,PA Major Section Char,h2 Char,B Heading Char,Major Char,CPR Heading 2 Char,Reset numbering Char,Lev 2 Char,Heading 2 Hidden Char,Proposal Char,Level 2 Heading Char,Numbered indent 2 Char,ni2 Char,exercise Char"/>
    <w:link w:val="Heading2"/>
    <w:rsid w:val="00C44C30"/>
    <w:rPr>
      <w:rFonts w:ascii="Arial" w:eastAsia="Times New Roman" w:hAnsi="Arial" w:cs="Times New Roman"/>
      <w:b/>
      <w:bCs/>
      <w:i/>
      <w:iCs/>
      <w:sz w:val="28"/>
      <w:szCs w:val="28"/>
      <w:lang w:val="en-GB" w:eastAsia="ru-RU"/>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link w:val="Heading3"/>
    <w:rsid w:val="00C44C30"/>
    <w:rPr>
      <w:rFonts w:ascii="Arial" w:eastAsia="Calibri" w:hAnsi="Arial" w:cs="Times New Roman"/>
      <w:b/>
      <w:bCs/>
      <w:sz w:val="26"/>
      <w:szCs w:val="26"/>
      <w:lang w:val="ru-RU" w:eastAsia="x-none"/>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link w:val="Heading4"/>
    <w:rsid w:val="00C44C30"/>
    <w:rPr>
      <w:rFonts w:ascii="Times New Roman" w:eastAsia="Times New Roman" w:hAnsi="Times New Roman" w:cs="Times New Roman"/>
      <w:b/>
      <w:bCs/>
      <w:sz w:val="28"/>
      <w:szCs w:val="28"/>
      <w:lang w:val="x-none" w:eastAsia="x-none"/>
    </w:rPr>
  </w:style>
  <w:style w:type="character" w:customStyle="1" w:styleId="Heading5Char">
    <w:name w:val="Heading 5 Char"/>
    <w:aliases w:val="level5 Char,level 5 Char,Blank 1 Char,Appendix A to X Char,T: Char,PA Pico Section Char,h5 Char,Lev 5 Char,a-head line Char"/>
    <w:link w:val="Heading5"/>
    <w:rsid w:val="00C44C30"/>
    <w:rPr>
      <w:rFonts w:ascii="Arial" w:eastAsia="Times New Roman" w:hAnsi="Arial" w:cs="Times New Roman"/>
      <w:b/>
      <w:sz w:val="36"/>
      <w:szCs w:val="36"/>
      <w:lang w:val="en-AU" w:eastAsia="x-none"/>
    </w:rPr>
  </w:style>
  <w:style w:type="character" w:customStyle="1" w:styleId="Heading6Char">
    <w:name w:val="Heading 6 Char"/>
    <w:aliases w:val="level6 Char,level 6 Char,Blank 2 Char,PA Appendix Char,Sub sub sub sub heading Char,Bullet list Char,2 column Char,Legal Level 1. Char"/>
    <w:link w:val="Heading6"/>
    <w:rsid w:val="00C44C30"/>
    <w:rPr>
      <w:rFonts w:ascii="Arial" w:eastAsia="Times New Roman" w:hAnsi="Arial" w:cs="Times New Roman"/>
      <w:b/>
      <w:i/>
      <w:caps/>
      <w:kern w:val="28"/>
      <w:sz w:val="20"/>
      <w:szCs w:val="20"/>
      <w:lang w:val="x-none" w:eastAsia="x-none"/>
    </w:rPr>
  </w:style>
  <w:style w:type="character" w:customStyle="1" w:styleId="Heading7Char">
    <w:name w:val="Heading 7 Char"/>
    <w:aliases w:val="level1noheading Char,level1-noHeading Char,Blank 3 Char,Appendix Heading Char,App Head Char,App heading Char,PA Appendix Major Char,letter list Char,lettered list Char"/>
    <w:link w:val="Heading7"/>
    <w:rsid w:val="00C44C30"/>
    <w:rPr>
      <w:rFonts w:ascii="Arial" w:eastAsia="Times New Roman" w:hAnsi="Arial" w:cs="Times New Roman"/>
      <w:b/>
      <w:caps/>
      <w:kern w:val="28"/>
      <w:sz w:val="20"/>
      <w:szCs w:val="20"/>
      <w:lang w:val="x-none" w:eastAsia="x-none"/>
    </w:rPr>
  </w:style>
  <w:style w:type="character" w:customStyle="1" w:styleId="Heading8Char">
    <w:name w:val="Heading 8 Char"/>
    <w:aliases w:val="level2(a) Char,PA Appendix Minor Char,Blank 4 Char"/>
    <w:link w:val="Heading8"/>
    <w:rsid w:val="00C44C30"/>
    <w:rPr>
      <w:rFonts w:ascii="Times New Roman" w:eastAsia="Times New Roman" w:hAnsi="Times New Roman" w:cs="Times New Roman"/>
      <w:i/>
      <w:iCs/>
      <w:sz w:val="24"/>
      <w:szCs w:val="24"/>
      <w:lang w:val="x-none" w:eastAsia="x-none"/>
    </w:rPr>
  </w:style>
  <w:style w:type="character" w:customStyle="1" w:styleId="Heading9Char">
    <w:name w:val="Heading 9 Char"/>
    <w:aliases w:val="level3(i) Char,App Heading Char,Blank 5 Char,appendix Char"/>
    <w:link w:val="Heading9"/>
    <w:rsid w:val="00C44C30"/>
    <w:rPr>
      <w:rFonts w:ascii="Arial" w:eastAsia="Times New Roman" w:hAnsi="Arial" w:cs="Times New Roman"/>
      <w:i/>
      <w:caps/>
      <w:kern w:val="28"/>
      <w:sz w:val="20"/>
      <w:szCs w:val="20"/>
      <w:lang w:val="x-none" w:eastAsia="x-none"/>
    </w:rPr>
  </w:style>
  <w:style w:type="paragraph" w:customStyle="1" w:styleId="Armenian">
    <w:name w:val="Armenian"/>
    <w:basedOn w:val="Normal"/>
    <w:link w:val="ArmenianChar"/>
    <w:rsid w:val="00C44C30"/>
    <w:rPr>
      <w:rFonts w:ascii="Agg_Times1" w:hAnsi="Agg_Times1" w:cs="Times New Roman"/>
      <w:szCs w:val="20"/>
      <w:lang w:val="en-GB" w:eastAsia="x-none"/>
    </w:rPr>
  </w:style>
  <w:style w:type="character" w:styleId="Strong">
    <w:name w:val="Strong"/>
    <w:qFormat/>
    <w:rsid w:val="00C44C30"/>
    <w:rPr>
      <w:b/>
      <w:bCs/>
    </w:rPr>
  </w:style>
  <w:style w:type="character" w:customStyle="1" w:styleId="s8">
    <w:name w:val="s8"/>
    <w:rsid w:val="00C44C30"/>
  </w:style>
  <w:style w:type="paragraph" w:customStyle="1" w:styleId="1">
    <w:name w:val="Без интервала1"/>
    <w:qFormat/>
    <w:rsid w:val="00C44C30"/>
    <w:rPr>
      <w:rFonts w:eastAsia="Times New Roman"/>
      <w:sz w:val="22"/>
      <w:szCs w:val="22"/>
      <w:lang w:val="en-US" w:eastAsia="en-US"/>
    </w:rPr>
  </w:style>
  <w:style w:type="character" w:customStyle="1" w:styleId="apple-converted-space">
    <w:name w:val="apple-converted-space"/>
    <w:rsid w:val="00C44C30"/>
  </w:style>
  <w:style w:type="paragraph" w:styleId="BodyTextIndent">
    <w:name w:val="Body Text Indent"/>
    <w:basedOn w:val="Normal"/>
    <w:link w:val="BodyTextIndentChar"/>
    <w:rsid w:val="00C44C30"/>
    <w:pPr>
      <w:spacing w:after="120"/>
      <w:ind w:left="360"/>
    </w:pPr>
    <w:rPr>
      <w:rFonts w:ascii="Times New Roman" w:hAnsi="Times New Roman" w:cs="Times New Roman"/>
      <w:lang w:val="ru-RU" w:eastAsia="ru-RU"/>
    </w:rPr>
  </w:style>
  <w:style w:type="character" w:customStyle="1" w:styleId="BodyTextIndentChar">
    <w:name w:val="Body Text Indent Char"/>
    <w:link w:val="BodyTextIndent"/>
    <w:rsid w:val="00C44C30"/>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C44C30"/>
  </w:style>
  <w:style w:type="paragraph" w:customStyle="1" w:styleId="xl66">
    <w:name w:val="xl66"/>
    <w:basedOn w:val="Normal"/>
    <w:rsid w:val="00C44C30"/>
    <w:pPr>
      <w:spacing w:before="100" w:beforeAutospacing="1" w:after="100" w:afterAutospacing="1"/>
    </w:pPr>
    <w:rPr>
      <w:rFonts w:ascii="GHEA Grapalat" w:hAnsi="GHEA Grapalat" w:cs="Times New Roman"/>
      <w:color w:val="000000"/>
      <w:sz w:val="20"/>
      <w:szCs w:val="20"/>
    </w:rPr>
  </w:style>
  <w:style w:type="paragraph" w:customStyle="1" w:styleId="xl67">
    <w:name w:val="xl67"/>
    <w:basedOn w:val="Normal"/>
    <w:rsid w:val="00C44C30"/>
    <w:pPr>
      <w:spacing w:before="100" w:beforeAutospacing="1" w:after="100" w:afterAutospacing="1"/>
    </w:pPr>
    <w:rPr>
      <w:rFonts w:ascii="GHEA Grapalat" w:hAnsi="GHEA Grapalat" w:cs="Times New Roman"/>
      <w:b/>
      <w:bCs/>
      <w:color w:val="000000"/>
      <w:sz w:val="20"/>
      <w:szCs w:val="20"/>
    </w:rPr>
  </w:style>
  <w:style w:type="numbering" w:customStyle="1" w:styleId="NoList11">
    <w:name w:val="No List11"/>
    <w:next w:val="NoList"/>
    <w:uiPriority w:val="99"/>
    <w:semiHidden/>
    <w:unhideWhenUsed/>
    <w:rsid w:val="00C44C30"/>
  </w:style>
  <w:style w:type="paragraph" w:customStyle="1" w:styleId="CharCharCharCharCharCharChar">
    <w:name w:val="Char Char Char Char Char Char Char"/>
    <w:basedOn w:val="Normal"/>
    <w:next w:val="Normal"/>
    <w:rsid w:val="00C44C30"/>
    <w:pPr>
      <w:spacing w:after="160" w:line="240" w:lineRule="exact"/>
    </w:pPr>
    <w:rPr>
      <w:rFonts w:ascii="Tahoma" w:hAnsi="Tahoma" w:cs="Times New Roman"/>
      <w:szCs w:val="20"/>
    </w:rPr>
  </w:style>
  <w:style w:type="paragraph" w:customStyle="1" w:styleId="CharCharChar">
    <w:name w:val="Char Char Char"/>
    <w:basedOn w:val="Normal"/>
    <w:rsid w:val="00C44C30"/>
    <w:pPr>
      <w:spacing w:after="160" w:line="240" w:lineRule="exact"/>
    </w:pPr>
    <w:rPr>
      <w:rFonts w:ascii="Arial" w:hAnsi="Arial" w:cs="Arial"/>
      <w:sz w:val="20"/>
      <w:szCs w:val="20"/>
    </w:rPr>
  </w:style>
  <w:style w:type="character" w:customStyle="1" w:styleId="ArmenianChar">
    <w:name w:val="Armenian Char"/>
    <w:link w:val="Armenian"/>
    <w:rsid w:val="00C44C30"/>
    <w:rPr>
      <w:rFonts w:ascii="Agg_Times1" w:eastAsia="Times New Roman" w:hAnsi="Agg_Times1" w:cs="Times New Roman"/>
      <w:sz w:val="24"/>
      <w:szCs w:val="20"/>
      <w:lang w:val="en-GB"/>
    </w:rPr>
  </w:style>
  <w:style w:type="paragraph" w:styleId="BodyTextIndent2">
    <w:name w:val="Body Text Indent 2"/>
    <w:basedOn w:val="Normal"/>
    <w:link w:val="BodyTextIndent2Char"/>
    <w:rsid w:val="00C44C30"/>
    <w:pPr>
      <w:ind w:firstLine="567"/>
      <w:jc w:val="both"/>
    </w:pPr>
    <w:rPr>
      <w:rFonts w:cs="Times New Roman"/>
      <w:sz w:val="20"/>
      <w:szCs w:val="20"/>
      <w:lang w:val="x-none" w:eastAsia="x-none"/>
    </w:rPr>
  </w:style>
  <w:style w:type="character" w:customStyle="1" w:styleId="BodyTextIndent2Char">
    <w:name w:val="Body Text Indent 2 Char"/>
    <w:link w:val="BodyTextIndent2"/>
    <w:rsid w:val="00C44C30"/>
    <w:rPr>
      <w:rFonts w:ascii="Times Armenian" w:eastAsia="Times New Roman" w:hAnsi="Times Armenian" w:cs="Times New Roman"/>
      <w:sz w:val="20"/>
      <w:szCs w:val="20"/>
      <w:lang w:val="x-none" w:eastAsia="x-none"/>
    </w:rPr>
  </w:style>
  <w:style w:type="table" w:styleId="TableGrid">
    <w:name w:val="Table Grid"/>
    <w:basedOn w:val="TableNormal"/>
    <w:uiPriority w:val="39"/>
    <w:rsid w:val="00C44C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4C30"/>
    <w:pPr>
      <w:ind w:left="318" w:hanging="318"/>
    </w:pPr>
    <w:rPr>
      <w:sz w:val="22"/>
      <w:szCs w:val="22"/>
      <w:lang w:val="ru-RU" w:eastAsia="en-US"/>
    </w:rPr>
  </w:style>
  <w:style w:type="paragraph" w:customStyle="1" w:styleId="CharCharCharCharCharCharCharCharCharCharCharChar">
    <w:name w:val="Char Char Char Char Char Char Char Char Char Char Char Char"/>
    <w:basedOn w:val="Normal"/>
    <w:rsid w:val="00C44C30"/>
    <w:pPr>
      <w:spacing w:after="160" w:line="240" w:lineRule="exact"/>
    </w:pPr>
    <w:rPr>
      <w:rFonts w:ascii="Arial" w:hAnsi="Arial" w:cs="Arial"/>
      <w:sz w:val="20"/>
      <w:szCs w:val="20"/>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locked/>
    <w:rsid w:val="00C44C30"/>
    <w:rPr>
      <w:rFonts w:ascii="Arial" w:hAnsi="Arial" w:cs="Times New Roman"/>
      <w:b/>
      <w:bCs/>
      <w:caps/>
      <w:sz w:val="20"/>
      <w:szCs w:val="20"/>
    </w:rPr>
  </w:style>
  <w:style w:type="character" w:customStyle="1" w:styleId="yshortcuts">
    <w:name w:val="yshortcuts"/>
    <w:rsid w:val="00C44C30"/>
    <w:rPr>
      <w:rFonts w:cs="Times New Roman"/>
    </w:rPr>
  </w:style>
  <w:style w:type="paragraph" w:styleId="ListBullet">
    <w:name w:val="List Bullet"/>
    <w:basedOn w:val="Normal"/>
    <w:rsid w:val="00C44C30"/>
    <w:pPr>
      <w:numPr>
        <w:numId w:val="19"/>
      </w:numPr>
      <w:tabs>
        <w:tab w:val="left" w:pos="851"/>
      </w:tabs>
      <w:spacing w:before="160"/>
    </w:pPr>
    <w:rPr>
      <w:rFonts w:ascii="Arial" w:hAnsi="Arial" w:cs="Times New Roman"/>
      <w:sz w:val="22"/>
      <w:szCs w:val="20"/>
    </w:rPr>
  </w:style>
  <w:style w:type="paragraph" w:styleId="BodyText3">
    <w:name w:val="Body Text 3"/>
    <w:basedOn w:val="Normal"/>
    <w:link w:val="BodyText3Char"/>
    <w:rsid w:val="00C44C30"/>
    <w:pPr>
      <w:numPr>
        <w:numId w:val="20"/>
      </w:numPr>
      <w:tabs>
        <w:tab w:val="clear" w:pos="1040"/>
      </w:tabs>
      <w:ind w:left="0" w:firstLine="0"/>
      <w:jc w:val="both"/>
    </w:pPr>
    <w:rPr>
      <w:rFonts w:ascii="Arial" w:hAnsi="Arial" w:cs="Times New Roman"/>
      <w:szCs w:val="20"/>
      <w:lang w:val="x-none" w:eastAsia="x-none"/>
    </w:rPr>
  </w:style>
  <w:style w:type="character" w:customStyle="1" w:styleId="BodyText3Char">
    <w:name w:val="Body Text 3 Char"/>
    <w:link w:val="BodyText3"/>
    <w:rsid w:val="00C44C30"/>
    <w:rPr>
      <w:rFonts w:ascii="Arial" w:eastAsia="Times New Roman" w:hAnsi="Arial" w:cs="Times New Roman"/>
      <w:sz w:val="24"/>
      <w:szCs w:val="20"/>
      <w:lang w:val="x-none"/>
    </w:rPr>
  </w:style>
  <w:style w:type="paragraph" w:customStyle="1" w:styleId="HBMRNormal">
    <w:name w:val="HB MR Normal"/>
    <w:basedOn w:val="Normal"/>
    <w:rsid w:val="00C44C30"/>
    <w:rPr>
      <w:rFonts w:ascii="Times New Roman" w:hAnsi="Times New Roman" w:cs="Times New Roman"/>
      <w:szCs w:val="20"/>
    </w:rPr>
  </w:style>
  <w:style w:type="paragraph" w:customStyle="1" w:styleId="Char">
    <w:name w:val="Char"/>
    <w:basedOn w:val="Normal"/>
    <w:rsid w:val="00C44C30"/>
    <w:pPr>
      <w:spacing w:after="160" w:line="240" w:lineRule="exact"/>
    </w:pPr>
    <w:rPr>
      <w:rFonts w:ascii="Arial" w:hAnsi="Arial" w:cs="Arial"/>
      <w:sz w:val="20"/>
      <w:szCs w:val="20"/>
    </w:rPr>
  </w:style>
  <w:style w:type="character" w:customStyle="1" w:styleId="orth2">
    <w:name w:val="orth2"/>
    <w:rsid w:val="00C44C30"/>
    <w:rPr>
      <w:rFonts w:cs="Times New Roman"/>
      <w:b/>
      <w:bCs/>
      <w:color w:val="3366CC"/>
      <w:sz w:val="29"/>
      <w:szCs w:val="29"/>
    </w:rPr>
  </w:style>
  <w:style w:type="character" w:customStyle="1" w:styleId="fadewordcontainer">
    <w:name w:val="fadewordcontainer"/>
    <w:rsid w:val="00C44C30"/>
    <w:rPr>
      <w:rFonts w:cs="Times New Roman"/>
    </w:rPr>
  </w:style>
  <w:style w:type="character" w:customStyle="1" w:styleId="t101">
    <w:name w:val="t101"/>
    <w:rsid w:val="00C44C30"/>
    <w:rPr>
      <w:rFonts w:cs="Times New Roman"/>
      <w:color w:val="339933"/>
      <w:sz w:val="24"/>
      <w:szCs w:val="24"/>
    </w:rPr>
  </w:style>
  <w:style w:type="paragraph" w:styleId="Quote">
    <w:name w:val="Quote"/>
    <w:basedOn w:val="Normal"/>
    <w:next w:val="Normal"/>
    <w:link w:val="QuoteChar"/>
    <w:qFormat/>
    <w:rsid w:val="00C44C30"/>
    <w:pPr>
      <w:spacing w:before="240"/>
    </w:pPr>
    <w:rPr>
      <w:rFonts w:ascii="Arial" w:hAnsi="Arial" w:cs="Times New Roman"/>
      <w:i/>
      <w:iCs/>
      <w:color w:val="000000"/>
      <w:sz w:val="20"/>
      <w:szCs w:val="20"/>
      <w:lang w:val="x-none" w:eastAsia="x-none"/>
    </w:rPr>
  </w:style>
  <w:style w:type="character" w:customStyle="1" w:styleId="QuoteChar">
    <w:name w:val="Quote Char"/>
    <w:link w:val="Quote"/>
    <w:rsid w:val="00C44C30"/>
    <w:rPr>
      <w:rFonts w:ascii="Arial" w:eastAsia="Times New Roman" w:hAnsi="Arial" w:cs="Times New Roman"/>
      <w:i/>
      <w:iCs/>
      <w:color w:val="000000"/>
      <w:sz w:val="20"/>
      <w:szCs w:val="20"/>
      <w:lang w:val="x-none" w:eastAsia="x-none"/>
    </w:rPr>
  </w:style>
  <w:style w:type="character" w:styleId="PageNumber">
    <w:name w:val="page number"/>
    <w:rsid w:val="00C44C30"/>
  </w:style>
  <w:style w:type="paragraph" w:customStyle="1" w:styleId="CharCharChar0">
    <w:name w:val="Char Char Char Знак"/>
    <w:basedOn w:val="Normal"/>
    <w:next w:val="Normal"/>
    <w:rsid w:val="00C44C30"/>
    <w:pPr>
      <w:spacing w:after="160" w:line="240" w:lineRule="exact"/>
    </w:pPr>
    <w:rPr>
      <w:rFonts w:ascii="Tahoma" w:hAnsi="Tahoma" w:cs="Tahoma"/>
    </w:rPr>
  </w:style>
  <w:style w:type="character" w:customStyle="1" w:styleId="CharChar3">
    <w:name w:val="Char Char3"/>
    <w:locked/>
    <w:rsid w:val="00C44C30"/>
    <w:rPr>
      <w:rFonts w:ascii="Calibri" w:eastAsia="Calibri" w:hAnsi="Calibri"/>
      <w:lang w:val="ru-RU" w:eastAsia="en-US" w:bidi="ar-SA"/>
    </w:rPr>
  </w:style>
  <w:style w:type="paragraph" w:customStyle="1" w:styleId="10">
    <w:name w:val="Абзац списка1"/>
    <w:basedOn w:val="Normal"/>
    <w:qFormat/>
    <w:rsid w:val="00C44C30"/>
    <w:pPr>
      <w:ind w:left="720"/>
      <w:contextualSpacing/>
    </w:pPr>
    <w:rPr>
      <w:rFonts w:ascii="Times New Roman" w:eastAsia="Calibri" w:hAnsi="Times New Roman" w:cs="Times New Roman"/>
      <w:szCs w:val="20"/>
      <w:lang w:val="it-IT" w:eastAsia="it-IT"/>
    </w:rPr>
  </w:style>
  <w:style w:type="character" w:customStyle="1" w:styleId="longtext">
    <w:name w:val="long_text"/>
    <w:rsid w:val="00C44C30"/>
  </w:style>
  <w:style w:type="paragraph" w:customStyle="1" w:styleId="Default">
    <w:name w:val="Default"/>
    <w:qFormat/>
    <w:rsid w:val="00C44C30"/>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CharChar2">
    <w:name w:val="Char Char2"/>
    <w:locked/>
    <w:rsid w:val="00C44C30"/>
    <w:rPr>
      <w:sz w:val="16"/>
      <w:szCs w:val="16"/>
      <w:lang w:val="en-US" w:eastAsia="en-US" w:bidi="ar-SA"/>
    </w:rPr>
  </w:style>
  <w:style w:type="character" w:customStyle="1" w:styleId="CharChar4">
    <w:name w:val="Char Char4"/>
    <w:locked/>
    <w:rsid w:val="00C44C30"/>
    <w:rPr>
      <w:sz w:val="16"/>
      <w:szCs w:val="16"/>
      <w:lang w:val="en-US" w:eastAsia="en-US" w:bidi="ar-SA"/>
    </w:rPr>
  </w:style>
  <w:style w:type="paragraph" w:customStyle="1" w:styleId="CharChar14">
    <w:name w:val="Char Char14"/>
    <w:basedOn w:val="Normal"/>
    <w:rsid w:val="00C44C30"/>
    <w:pPr>
      <w:spacing w:after="160" w:line="240" w:lineRule="exact"/>
    </w:pPr>
    <w:rPr>
      <w:rFonts w:ascii="Times New Roman" w:hAnsi="Times New Roman" w:cs="Arial"/>
      <w:sz w:val="20"/>
      <w:szCs w:val="20"/>
    </w:rPr>
  </w:style>
  <w:style w:type="paragraph" w:customStyle="1" w:styleId="western">
    <w:name w:val="western"/>
    <w:basedOn w:val="Normal"/>
    <w:rsid w:val="00C44C30"/>
    <w:pPr>
      <w:spacing w:before="100" w:beforeAutospacing="1" w:after="100" w:afterAutospacing="1"/>
    </w:pPr>
    <w:rPr>
      <w:rFonts w:ascii="Times New Roman" w:hAnsi="Times New Roman" w:cs="Times New Roman"/>
      <w:szCs w:val="20"/>
    </w:rPr>
  </w:style>
  <w:style w:type="character" w:customStyle="1" w:styleId="CharChar6">
    <w:name w:val="Char Char6"/>
    <w:locked/>
    <w:rsid w:val="00C44C30"/>
    <w:rPr>
      <w:rFonts w:ascii="Calibri" w:eastAsia="Calibri" w:hAnsi="Calibri"/>
      <w:lang w:val="ru-RU" w:eastAsia="en-US" w:bidi="ar-SA"/>
    </w:rPr>
  </w:style>
  <w:style w:type="character" w:customStyle="1" w:styleId="CharChar1">
    <w:name w:val="Char Char1"/>
    <w:locked/>
    <w:rsid w:val="00C44C30"/>
    <w:rPr>
      <w:rFonts w:ascii="Arial" w:hAnsi="Arial"/>
      <w:sz w:val="24"/>
      <w:lang w:val="en-GB" w:eastAsia="en-US" w:bidi="ar-SA"/>
    </w:rPr>
  </w:style>
  <w:style w:type="character" w:customStyle="1" w:styleId="CharChar5">
    <w:name w:val="Char Char5"/>
    <w:locked/>
    <w:rsid w:val="00C44C30"/>
    <w:rPr>
      <w:sz w:val="16"/>
      <w:szCs w:val="16"/>
      <w:lang w:val="en-US" w:eastAsia="en-US" w:bidi="ar-SA"/>
    </w:rPr>
  </w:style>
  <w:style w:type="paragraph" w:customStyle="1" w:styleId="xl109">
    <w:name w:val="xl109"/>
    <w:basedOn w:val="Normal"/>
    <w:rsid w:val="00C44C30"/>
    <w:pPr>
      <w:pBdr>
        <w:top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GHEA Grapalat" w:hAnsi="GHEA Grapalat" w:cs="Times New Roman"/>
      <w:b/>
      <w:bCs/>
      <w:i/>
      <w:iCs/>
      <w:sz w:val="20"/>
      <w:szCs w:val="20"/>
    </w:rPr>
  </w:style>
  <w:style w:type="paragraph" w:customStyle="1" w:styleId="xl110">
    <w:name w:val="xl110"/>
    <w:basedOn w:val="Normal"/>
    <w:rsid w:val="00C44C30"/>
    <w:pPr>
      <w:pBdr>
        <w:top w:val="single" w:sz="4" w:space="0" w:color="auto"/>
        <w:left w:val="single" w:sz="4" w:space="0" w:color="auto"/>
        <w:bottom w:val="single" w:sz="4" w:space="0" w:color="auto"/>
      </w:pBdr>
      <w:shd w:val="clear" w:color="000000" w:fill="969696"/>
      <w:spacing w:before="100" w:beforeAutospacing="1" w:after="100" w:afterAutospacing="1"/>
      <w:jc w:val="center"/>
    </w:pPr>
    <w:rPr>
      <w:rFonts w:ascii="GHEA Grapalat" w:hAnsi="GHEA Grapalat" w:cs="Times New Roman"/>
      <w:b/>
      <w:bCs/>
      <w:i/>
      <w:iCs/>
      <w:color w:val="000000"/>
      <w:sz w:val="20"/>
      <w:szCs w:val="20"/>
    </w:rPr>
  </w:style>
  <w:style w:type="paragraph" w:customStyle="1" w:styleId="xl111">
    <w:name w:val="xl111"/>
    <w:basedOn w:val="Normal"/>
    <w:rsid w:val="00C44C30"/>
    <w:pPr>
      <w:pBdr>
        <w:top w:val="single" w:sz="4" w:space="0" w:color="auto"/>
        <w:bottom w:val="single" w:sz="4" w:space="0" w:color="auto"/>
      </w:pBdr>
      <w:shd w:val="clear" w:color="000000" w:fill="969696"/>
      <w:spacing w:before="100" w:beforeAutospacing="1" w:after="100" w:afterAutospacing="1"/>
      <w:jc w:val="center"/>
    </w:pPr>
    <w:rPr>
      <w:rFonts w:ascii="GHEA Grapalat" w:hAnsi="GHEA Grapalat" w:cs="Times New Roman"/>
      <w:b/>
      <w:bCs/>
      <w:i/>
      <w:iCs/>
      <w:color w:val="000000"/>
      <w:sz w:val="20"/>
      <w:szCs w:val="20"/>
    </w:rPr>
  </w:style>
  <w:style w:type="paragraph" w:customStyle="1" w:styleId="xl112">
    <w:name w:val="xl112"/>
    <w:basedOn w:val="Normal"/>
    <w:rsid w:val="00C44C30"/>
    <w:pPr>
      <w:pBdr>
        <w:top w:val="single" w:sz="4" w:space="0" w:color="auto"/>
        <w:bottom w:val="single" w:sz="4" w:space="0" w:color="auto"/>
        <w:right w:val="single" w:sz="4" w:space="0" w:color="auto"/>
      </w:pBdr>
      <w:shd w:val="clear" w:color="000000" w:fill="969696"/>
      <w:spacing w:before="100" w:beforeAutospacing="1" w:after="100" w:afterAutospacing="1"/>
      <w:jc w:val="center"/>
    </w:pPr>
    <w:rPr>
      <w:rFonts w:ascii="GHEA Grapalat" w:hAnsi="GHEA Grapalat" w:cs="Times New Roman"/>
      <w:b/>
      <w:bCs/>
      <w:i/>
      <w:iCs/>
      <w:color w:val="000000"/>
      <w:sz w:val="20"/>
      <w:szCs w:val="20"/>
    </w:rPr>
  </w:style>
  <w:style w:type="paragraph" w:customStyle="1" w:styleId="xl113">
    <w:name w:val="xl113"/>
    <w:basedOn w:val="Normal"/>
    <w:rsid w:val="00C44C30"/>
    <w:pPr>
      <w:pBdr>
        <w:top w:val="single" w:sz="4" w:space="0" w:color="auto"/>
        <w:left w:val="single" w:sz="4" w:space="0" w:color="auto"/>
        <w:bottom w:val="single" w:sz="4" w:space="0" w:color="auto"/>
      </w:pBdr>
      <w:shd w:val="clear" w:color="000000" w:fill="969696"/>
      <w:spacing w:before="100" w:beforeAutospacing="1" w:after="100" w:afterAutospacing="1"/>
      <w:jc w:val="center"/>
      <w:textAlignment w:val="center"/>
    </w:pPr>
    <w:rPr>
      <w:rFonts w:ascii="GHEA Grapalat" w:hAnsi="GHEA Grapalat" w:cs="Times New Roman"/>
      <w:b/>
      <w:bCs/>
      <w:i/>
      <w:iCs/>
      <w:color w:val="000000"/>
      <w:sz w:val="20"/>
      <w:szCs w:val="20"/>
    </w:rPr>
  </w:style>
  <w:style w:type="paragraph" w:customStyle="1" w:styleId="xl114">
    <w:name w:val="xl114"/>
    <w:basedOn w:val="Normal"/>
    <w:rsid w:val="00C44C30"/>
    <w:pPr>
      <w:pBdr>
        <w:top w:val="single" w:sz="4" w:space="0" w:color="auto"/>
        <w:bottom w:val="single" w:sz="4" w:space="0" w:color="auto"/>
      </w:pBdr>
      <w:shd w:val="clear" w:color="000000" w:fill="969696"/>
      <w:spacing w:before="100" w:beforeAutospacing="1" w:after="100" w:afterAutospacing="1"/>
      <w:jc w:val="center"/>
      <w:textAlignment w:val="center"/>
    </w:pPr>
    <w:rPr>
      <w:rFonts w:ascii="GHEA Grapalat" w:hAnsi="GHEA Grapalat" w:cs="Times New Roman"/>
      <w:b/>
      <w:bCs/>
      <w:i/>
      <w:iCs/>
      <w:color w:val="000000"/>
      <w:sz w:val="20"/>
      <w:szCs w:val="20"/>
    </w:rPr>
  </w:style>
  <w:style w:type="paragraph" w:customStyle="1" w:styleId="xl115">
    <w:name w:val="xl115"/>
    <w:basedOn w:val="Normal"/>
    <w:rsid w:val="00C44C30"/>
    <w:pPr>
      <w:pBdr>
        <w:top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GHEA Grapalat" w:hAnsi="GHEA Grapalat" w:cs="Times New Roman"/>
      <w:b/>
      <w:bCs/>
      <w:i/>
      <w:iCs/>
      <w:color w:val="000000"/>
      <w:sz w:val="20"/>
      <w:szCs w:val="20"/>
    </w:rPr>
  </w:style>
  <w:style w:type="paragraph" w:customStyle="1" w:styleId="xl116">
    <w:name w:val="xl116"/>
    <w:basedOn w:val="Normal"/>
    <w:rsid w:val="00C44C30"/>
    <w:pPr>
      <w:spacing w:before="100" w:beforeAutospacing="1" w:after="100" w:afterAutospacing="1"/>
      <w:jc w:val="right"/>
    </w:pPr>
    <w:rPr>
      <w:rFonts w:ascii="GHEA Grapalat" w:hAnsi="GHEA Grapalat" w:cs="Times New Roman"/>
      <w:color w:val="000000"/>
      <w:sz w:val="20"/>
      <w:szCs w:val="20"/>
    </w:rPr>
  </w:style>
  <w:style w:type="paragraph" w:customStyle="1" w:styleId="xl117">
    <w:name w:val="xl117"/>
    <w:basedOn w:val="Normal"/>
    <w:rsid w:val="00C44C30"/>
    <w:pPr>
      <w:spacing w:before="100" w:beforeAutospacing="1" w:after="100" w:afterAutospacing="1"/>
      <w:jc w:val="right"/>
    </w:pPr>
    <w:rPr>
      <w:rFonts w:ascii="GHEA Grapalat" w:hAnsi="GHEA Grapalat" w:cs="Times New Roman"/>
      <w:color w:val="000000"/>
      <w:sz w:val="20"/>
      <w:szCs w:val="20"/>
    </w:rPr>
  </w:style>
  <w:style w:type="paragraph" w:customStyle="1" w:styleId="xl118">
    <w:name w:val="xl118"/>
    <w:basedOn w:val="Normal"/>
    <w:rsid w:val="00C44C30"/>
    <w:pPr>
      <w:spacing w:before="100" w:beforeAutospacing="1" w:after="100" w:afterAutospacing="1"/>
      <w:jc w:val="center"/>
      <w:textAlignment w:val="center"/>
    </w:pPr>
    <w:rPr>
      <w:rFonts w:ascii="GHEA Grapalat" w:hAnsi="GHEA Grapalat" w:cs="Times New Roman"/>
      <w:b/>
      <w:bCs/>
      <w:color w:val="000000"/>
    </w:rPr>
  </w:style>
  <w:style w:type="paragraph" w:customStyle="1" w:styleId="xl119">
    <w:name w:val="xl119"/>
    <w:basedOn w:val="Normal"/>
    <w:rsid w:val="00C44C30"/>
    <w:pPr>
      <w:spacing w:before="100" w:beforeAutospacing="1" w:after="100" w:afterAutospacing="1"/>
      <w:jc w:val="center"/>
      <w:textAlignment w:val="center"/>
    </w:pPr>
    <w:rPr>
      <w:rFonts w:ascii="GHEA Grapalat" w:hAnsi="GHEA Grapalat" w:cs="Times New Roman"/>
      <w:color w:val="000000"/>
      <w:sz w:val="20"/>
      <w:szCs w:val="20"/>
    </w:rPr>
  </w:style>
  <w:style w:type="paragraph" w:customStyle="1" w:styleId="Style15">
    <w:name w:val="Style1.5"/>
    <w:basedOn w:val="Normal"/>
    <w:rsid w:val="00C44C30"/>
    <w:pPr>
      <w:spacing w:line="360" w:lineRule="auto"/>
      <w:ind w:firstLine="709"/>
      <w:jc w:val="both"/>
    </w:pPr>
    <w:rPr>
      <w:rFonts w:ascii="Arial Armenian" w:hAnsi="Arial Armenian" w:cs="Times New Roman"/>
      <w:sz w:val="22"/>
      <w:lang w:val="ru-RU" w:eastAsia="ru-RU"/>
    </w:rPr>
  </w:style>
  <w:style w:type="paragraph" w:customStyle="1" w:styleId="Style1">
    <w:name w:val="Style1"/>
    <w:basedOn w:val="mechtex"/>
    <w:rsid w:val="00C44C30"/>
    <w:pPr>
      <w:jc w:val="both"/>
    </w:pPr>
    <w:rPr>
      <w:rFonts w:ascii="Arial Armenian" w:hAnsi="Arial Armenian"/>
      <w:lang w:eastAsia="ru-RU"/>
    </w:rPr>
  </w:style>
  <w:style w:type="paragraph" w:customStyle="1" w:styleId="russtyle">
    <w:name w:val="russtyle"/>
    <w:basedOn w:val="Normal"/>
    <w:rsid w:val="00C44C30"/>
    <w:rPr>
      <w:rFonts w:ascii="Russian Baltica" w:hAnsi="Russian Baltica" w:cs="Times New Roman"/>
      <w:sz w:val="22"/>
      <w:lang w:val="ru-RU" w:eastAsia="ru-RU"/>
    </w:rPr>
  </w:style>
  <w:style w:type="paragraph" w:customStyle="1" w:styleId="Style2">
    <w:name w:val="Style2"/>
    <w:basedOn w:val="mechtex"/>
    <w:rsid w:val="00C44C30"/>
    <w:rPr>
      <w:rFonts w:ascii="Arial Armenian" w:hAnsi="Arial Armenian"/>
      <w:w w:val="90"/>
      <w:lang w:eastAsia="ru-RU"/>
    </w:rPr>
  </w:style>
  <w:style w:type="paragraph" w:customStyle="1" w:styleId="Style3">
    <w:name w:val="Style3"/>
    <w:basedOn w:val="mechtex"/>
    <w:rsid w:val="00C44C30"/>
    <w:rPr>
      <w:rFonts w:ascii="Arial Armenian" w:hAnsi="Arial Armenian"/>
      <w:w w:val="90"/>
      <w:lang w:eastAsia="ru-RU"/>
    </w:rPr>
  </w:style>
  <w:style w:type="paragraph" w:customStyle="1" w:styleId="Style6">
    <w:name w:val="Style6"/>
    <w:basedOn w:val="mechtex"/>
    <w:rsid w:val="00C44C30"/>
    <w:rPr>
      <w:rFonts w:ascii="Arial Armenian" w:hAnsi="Arial Armenian"/>
      <w:lang w:eastAsia="ru-RU"/>
    </w:rPr>
  </w:style>
  <w:style w:type="numbering" w:customStyle="1" w:styleId="NoList2">
    <w:name w:val="No List2"/>
    <w:next w:val="NoList"/>
    <w:semiHidden/>
    <w:rsid w:val="00C44C30"/>
  </w:style>
  <w:style w:type="paragraph" w:styleId="Caption">
    <w:name w:val="caption"/>
    <w:basedOn w:val="Normal"/>
    <w:next w:val="Normal"/>
    <w:uiPriority w:val="35"/>
    <w:qFormat/>
    <w:rsid w:val="00C44C30"/>
    <w:pPr>
      <w:spacing w:after="200"/>
    </w:pPr>
    <w:rPr>
      <w:rFonts w:ascii="Calibri" w:eastAsia="Calibri" w:hAnsi="Calibri" w:cs="Times New Roman"/>
      <w:b/>
      <w:bCs/>
      <w:color w:val="4F81BD"/>
      <w:sz w:val="18"/>
      <w:szCs w:val="18"/>
      <w:lang w:val="ru-RU"/>
    </w:rPr>
  </w:style>
  <w:style w:type="character" w:customStyle="1" w:styleId="CommentTextChar1">
    <w:name w:val="Comment Text Char1"/>
    <w:uiPriority w:val="99"/>
    <w:rsid w:val="00C44C30"/>
    <w:rPr>
      <w:rFonts w:ascii="Times New Roman" w:eastAsia="Times New Roman" w:hAnsi="Times New Roman" w:cs="Times New Roman"/>
      <w:sz w:val="20"/>
      <w:szCs w:val="20"/>
      <w:lang w:val="ru-RU" w:eastAsia="ru-RU"/>
    </w:rPr>
  </w:style>
  <w:style w:type="character" w:customStyle="1" w:styleId="BodyText2Char1">
    <w:name w:val="Body Text 2 Char1"/>
    <w:uiPriority w:val="99"/>
    <w:rsid w:val="00C44C30"/>
    <w:rPr>
      <w:sz w:val="24"/>
      <w:szCs w:val="24"/>
      <w:lang w:val="ru-RU" w:eastAsia="ru-RU"/>
    </w:rPr>
  </w:style>
  <w:style w:type="character" w:customStyle="1" w:styleId="BodyText3Char1">
    <w:name w:val="Body Text 3 Char1"/>
    <w:uiPriority w:val="99"/>
    <w:rsid w:val="00C44C30"/>
    <w:rPr>
      <w:rFonts w:ascii="Times New Roman" w:eastAsia="Times New Roman" w:hAnsi="Times New Roman" w:cs="Times New Roman"/>
      <w:sz w:val="16"/>
      <w:szCs w:val="16"/>
      <w:lang w:val="ru-RU" w:eastAsia="ru-RU"/>
    </w:rPr>
  </w:style>
  <w:style w:type="character" w:customStyle="1" w:styleId="BodyTextIndent2Char1">
    <w:name w:val="Body Text Indent 2 Char1"/>
    <w:uiPriority w:val="99"/>
    <w:rsid w:val="00C44C30"/>
    <w:rPr>
      <w:rFonts w:ascii="Times New Roman" w:eastAsia="Times New Roman" w:hAnsi="Times New Roman" w:cs="Times New Roman"/>
      <w:sz w:val="24"/>
      <w:szCs w:val="24"/>
      <w:lang w:val="ru-RU" w:eastAsia="ru-RU"/>
    </w:rPr>
  </w:style>
  <w:style w:type="paragraph" w:customStyle="1" w:styleId="CharChar7">
    <w:name w:val="Char Char7"/>
    <w:basedOn w:val="Normal"/>
    <w:next w:val="Normal"/>
    <w:rsid w:val="00C44C30"/>
    <w:pPr>
      <w:spacing w:after="160" w:line="240" w:lineRule="exact"/>
    </w:pPr>
    <w:rPr>
      <w:rFonts w:ascii="Tahoma" w:hAnsi="Tahoma" w:cs="Times New Roman"/>
      <w:szCs w:val="20"/>
    </w:rPr>
  </w:style>
  <w:style w:type="paragraph" w:customStyle="1" w:styleId="CharCharChar2">
    <w:name w:val="Char Char Char2"/>
    <w:basedOn w:val="Normal"/>
    <w:rsid w:val="00C44C30"/>
    <w:pPr>
      <w:spacing w:after="160" w:line="240" w:lineRule="exact"/>
    </w:pPr>
    <w:rPr>
      <w:rFonts w:ascii="Arial" w:hAnsi="Arial" w:cs="Arial"/>
      <w:sz w:val="20"/>
      <w:szCs w:val="20"/>
    </w:rPr>
  </w:style>
  <w:style w:type="paragraph" w:customStyle="1" w:styleId="CharChar142">
    <w:name w:val="Char Char142"/>
    <w:basedOn w:val="Normal"/>
    <w:rsid w:val="00C44C30"/>
    <w:pPr>
      <w:spacing w:after="160" w:line="240" w:lineRule="exact"/>
    </w:pPr>
    <w:rPr>
      <w:rFonts w:ascii="Times New Roman" w:hAnsi="Times New Roman" w:cs="Arial"/>
      <w:sz w:val="20"/>
      <w:szCs w:val="20"/>
    </w:rPr>
  </w:style>
  <w:style w:type="paragraph" w:customStyle="1" w:styleId="CharCharCharCharCharCharChar2">
    <w:name w:val="Char Char Char Char Char Char Char2"/>
    <w:basedOn w:val="Normal"/>
    <w:next w:val="Normal"/>
    <w:rsid w:val="00C44C30"/>
    <w:pPr>
      <w:spacing w:after="160" w:line="240" w:lineRule="exact"/>
    </w:pPr>
    <w:rPr>
      <w:rFonts w:ascii="Tahoma" w:hAnsi="Tahoma" w:cs="Times New Roman"/>
      <w:szCs w:val="20"/>
    </w:rPr>
  </w:style>
  <w:style w:type="paragraph" w:customStyle="1" w:styleId="CharChar71">
    <w:name w:val="Char Char71"/>
    <w:basedOn w:val="Normal"/>
    <w:next w:val="Normal"/>
    <w:rsid w:val="00C44C30"/>
    <w:pPr>
      <w:spacing w:after="160" w:line="240" w:lineRule="exact"/>
    </w:pPr>
    <w:rPr>
      <w:rFonts w:ascii="Tahoma" w:hAnsi="Tahoma" w:cs="Times New Roman"/>
      <w:szCs w:val="20"/>
    </w:rPr>
  </w:style>
  <w:style w:type="paragraph" w:customStyle="1" w:styleId="CharCharCharCharCharCharChar1">
    <w:name w:val="Char Char Char Char Char Char Char1"/>
    <w:basedOn w:val="Normal"/>
    <w:next w:val="Normal"/>
    <w:rsid w:val="00C44C30"/>
    <w:pPr>
      <w:spacing w:after="160" w:line="240" w:lineRule="exact"/>
    </w:pPr>
    <w:rPr>
      <w:rFonts w:ascii="Tahoma" w:hAnsi="Tahoma" w:cs="Times New Roman"/>
      <w:szCs w:val="20"/>
    </w:rPr>
  </w:style>
  <w:style w:type="paragraph" w:customStyle="1" w:styleId="CharCharChar1">
    <w:name w:val="Char Char Char1"/>
    <w:basedOn w:val="Normal"/>
    <w:rsid w:val="00C44C30"/>
    <w:pPr>
      <w:spacing w:after="160" w:line="240" w:lineRule="exact"/>
    </w:pPr>
    <w:rPr>
      <w:rFonts w:ascii="Arial" w:hAnsi="Arial" w:cs="Arial"/>
      <w:sz w:val="20"/>
      <w:szCs w:val="20"/>
    </w:rPr>
  </w:style>
  <w:style w:type="paragraph" w:customStyle="1" w:styleId="CharChar141">
    <w:name w:val="Char Char141"/>
    <w:basedOn w:val="Normal"/>
    <w:rsid w:val="00C44C30"/>
    <w:pPr>
      <w:spacing w:after="160" w:line="240" w:lineRule="exact"/>
    </w:pPr>
    <w:rPr>
      <w:rFonts w:ascii="Times New Roman" w:hAnsi="Times New Roman" w:cs="Arial"/>
      <w:sz w:val="20"/>
      <w:szCs w:val="20"/>
    </w:rPr>
  </w:style>
  <w:style w:type="paragraph" w:customStyle="1" w:styleId="CharCharCharCharCharChar1CharCharCharCharCharCharCharCharChar">
    <w:name w:val="Char Char Char Char Char Char1 Char Char Char Char Char Char Char Char Char Знак Знак"/>
    <w:basedOn w:val="Normal"/>
    <w:rsid w:val="00C44C30"/>
    <w:pPr>
      <w:spacing w:after="160" w:line="240" w:lineRule="exact"/>
    </w:pPr>
    <w:rPr>
      <w:rFonts w:ascii="Arial" w:hAnsi="Arial" w:cs="Arial"/>
      <w:sz w:val="20"/>
      <w:szCs w:val="20"/>
    </w:rPr>
  </w:style>
  <w:style w:type="paragraph" w:customStyle="1" w:styleId="a">
    <w:name w:val="ëá"/>
    <w:rsid w:val="00C44C30"/>
    <w:pPr>
      <w:spacing w:line="480" w:lineRule="auto"/>
      <w:ind w:firstLine="709"/>
      <w:jc w:val="both"/>
    </w:pPr>
    <w:rPr>
      <w:rFonts w:ascii="Arial Armenian" w:eastAsia="Times New Roman" w:hAnsi="Arial Armenian"/>
      <w:sz w:val="22"/>
      <w:lang w:val="en-US" w:eastAsia="en-US"/>
    </w:rPr>
  </w:style>
  <w:style w:type="character" w:customStyle="1" w:styleId="CharChar8">
    <w:name w:val="Char Char8"/>
    <w:locked/>
    <w:rsid w:val="00C44C30"/>
    <w:rPr>
      <w:rFonts w:ascii="Calibri" w:hAnsi="Calibri" w:cs="Calibri" w:hint="default"/>
      <w:lang w:val="ru-RU" w:eastAsia="en-US" w:bidi="ar-SA"/>
    </w:rPr>
  </w:style>
  <w:style w:type="character" w:customStyle="1" w:styleId="CharChar9">
    <w:name w:val="Char Char9"/>
    <w:locked/>
    <w:rsid w:val="00C44C30"/>
    <w:rPr>
      <w:rFonts w:ascii="Times Armenian" w:hAnsi="Times Armenian" w:hint="default"/>
      <w:lang w:val="en-US" w:eastAsia="en-US" w:bidi="ar-SA"/>
    </w:rPr>
  </w:style>
  <w:style w:type="character" w:customStyle="1" w:styleId="apple-style-span">
    <w:name w:val="apple-style-span"/>
    <w:rsid w:val="00C44C30"/>
  </w:style>
  <w:style w:type="character" w:customStyle="1" w:styleId="Bodytext0">
    <w:name w:val="Body text_"/>
    <w:link w:val="BodyText30"/>
    <w:rsid w:val="00C44C30"/>
    <w:rPr>
      <w:rFonts w:ascii="Sylfaen" w:eastAsia="Sylfaen" w:hAnsi="Sylfaen" w:cs="Sylfaen"/>
      <w:shd w:val="clear" w:color="auto" w:fill="FFFFFF"/>
    </w:rPr>
  </w:style>
  <w:style w:type="paragraph" w:customStyle="1" w:styleId="BodyText30">
    <w:name w:val="Body Text30"/>
    <w:basedOn w:val="Normal"/>
    <w:link w:val="Bodytext0"/>
    <w:rsid w:val="00C44C30"/>
    <w:pPr>
      <w:widowControl w:val="0"/>
      <w:shd w:val="clear" w:color="auto" w:fill="FFFFFF"/>
      <w:spacing w:before="900" w:line="0" w:lineRule="atLeast"/>
      <w:ind w:hanging="720"/>
    </w:pPr>
    <w:rPr>
      <w:rFonts w:ascii="Sylfaen" w:eastAsia="Sylfaen" w:hAnsi="Sylfaen" w:cs="Times New Roman"/>
      <w:sz w:val="20"/>
      <w:szCs w:val="20"/>
      <w:lang w:val="x-none" w:eastAsia="x-none"/>
    </w:rPr>
  </w:style>
  <w:style w:type="character" w:styleId="PlaceholderText">
    <w:name w:val="Placeholder Text"/>
    <w:uiPriority w:val="99"/>
    <w:semiHidden/>
    <w:rsid w:val="00C44C30"/>
    <w:rPr>
      <w:color w:val="808080"/>
    </w:rPr>
  </w:style>
  <w:style w:type="paragraph" w:styleId="EndnoteText">
    <w:name w:val="endnote text"/>
    <w:basedOn w:val="Normal"/>
    <w:link w:val="EndnoteTextChar"/>
    <w:uiPriority w:val="99"/>
    <w:unhideWhenUsed/>
    <w:rsid w:val="00C44C30"/>
    <w:rPr>
      <w:rFonts w:ascii="Times New Roman" w:hAnsi="Times New Roman" w:cs="Times New Roman"/>
      <w:sz w:val="20"/>
      <w:szCs w:val="20"/>
      <w:lang w:val="ru-RU" w:eastAsia="ru-RU"/>
    </w:rPr>
  </w:style>
  <w:style w:type="character" w:customStyle="1" w:styleId="EndnoteTextChar">
    <w:name w:val="Endnote Text Char"/>
    <w:link w:val="EndnoteText"/>
    <w:uiPriority w:val="99"/>
    <w:rsid w:val="00C44C30"/>
    <w:rPr>
      <w:rFonts w:ascii="Times New Roman" w:eastAsia="Times New Roman" w:hAnsi="Times New Roman" w:cs="Times New Roman"/>
      <w:sz w:val="20"/>
      <w:szCs w:val="20"/>
      <w:lang w:val="ru-RU" w:eastAsia="ru-RU"/>
    </w:rPr>
  </w:style>
  <w:style w:type="character" w:styleId="EndnoteReference">
    <w:name w:val="endnote reference"/>
    <w:uiPriority w:val="99"/>
    <w:unhideWhenUsed/>
    <w:rsid w:val="00C44C30"/>
    <w:rPr>
      <w:vertAlign w:val="superscript"/>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semiHidden/>
    <w:rsid w:val="00C44C30"/>
    <w:rPr>
      <w:rFonts w:ascii="Cambria" w:eastAsia="Times New Roman" w:hAnsi="Cambria" w:cs="Times New Roman"/>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semiHidden/>
    <w:rsid w:val="00C44C30"/>
    <w:rPr>
      <w:rFonts w:ascii="Cambria" w:eastAsia="Times New Roman" w:hAnsi="Cambria" w:cs="Times New Roman"/>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C44C30"/>
    <w:rPr>
      <w:rFonts w:ascii="Cambria" w:eastAsia="Times New Roman" w:hAnsi="Cambria" w:cs="Times New Roman"/>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C44C30"/>
    <w:rPr>
      <w:rFonts w:ascii="Cambria" w:eastAsia="Times New Roman" w:hAnsi="Cambria" w:cs="Times New Roman"/>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semiHidden/>
    <w:rsid w:val="00C44C30"/>
    <w:rPr>
      <w:rFonts w:ascii="Cambria" w:eastAsia="Times New Roman" w:hAnsi="Cambria" w:cs="Times New Roman"/>
      <w:i/>
      <w:iCs/>
      <w:color w:val="404040"/>
      <w:sz w:val="24"/>
      <w:szCs w:val="24"/>
      <w:lang w:val="ru-RU" w:eastAsia="ru-RU"/>
    </w:rPr>
  </w:style>
  <w:style w:type="character" w:customStyle="1" w:styleId="Heading8Char1">
    <w:name w:val="Heading 8 Char1"/>
    <w:aliases w:val="level2(a) Char1,PA Appendix Minor Char1,Blank 4 Char1"/>
    <w:semiHidden/>
    <w:rsid w:val="00C44C30"/>
    <w:rPr>
      <w:rFonts w:ascii="Cambria" w:eastAsia="Times New Roman" w:hAnsi="Cambria" w:cs="Times New Roman"/>
      <w:color w:val="404040"/>
      <w:lang w:val="ru-RU" w:eastAsia="ru-RU"/>
    </w:rPr>
  </w:style>
  <w:style w:type="character" w:customStyle="1" w:styleId="Heading9Char1">
    <w:name w:val="Heading 9 Char1"/>
    <w:aliases w:val="level3(i) Char1,App Heading Char1,Blank 5 Char1,appendix Char1"/>
    <w:semiHidden/>
    <w:rsid w:val="00C44C30"/>
    <w:rPr>
      <w:rFonts w:ascii="Cambria" w:eastAsia="Times New Roman" w:hAnsi="Cambria" w:cs="Times New Roman"/>
      <w:i/>
      <w:iCs/>
      <w:color w:val="404040"/>
      <w:lang w:val="ru-RU" w:eastAsia="ru-RU"/>
    </w:rPr>
  </w:style>
  <w:style w:type="character" w:customStyle="1" w:styleId="HeaderChar1">
    <w:name w:val="Header Char1"/>
    <w:uiPriority w:val="99"/>
    <w:semiHidden/>
    <w:rsid w:val="00C44C30"/>
    <w:rPr>
      <w:rFonts w:ascii="Times New Roman" w:eastAsia="Times New Roman" w:hAnsi="Times New Roman" w:cs="Times New Roman" w:hint="default"/>
      <w:sz w:val="24"/>
      <w:szCs w:val="24"/>
      <w:lang w:val="ru-RU" w:eastAsia="ru-RU"/>
    </w:rPr>
  </w:style>
  <w:style w:type="character" w:customStyle="1" w:styleId="FooterChar1">
    <w:name w:val="Footer Char1"/>
    <w:uiPriority w:val="99"/>
    <w:semiHidden/>
    <w:rsid w:val="00C44C30"/>
    <w:rPr>
      <w:rFonts w:ascii="Times New Roman" w:eastAsia="Times New Roman" w:hAnsi="Times New Roman" w:cs="Times New Roman" w:hint="default"/>
      <w:sz w:val="24"/>
      <w:szCs w:val="24"/>
      <w:lang w:val="ru-RU" w:eastAsia="ru-RU"/>
    </w:rPr>
  </w:style>
  <w:style w:type="character" w:customStyle="1" w:styleId="BodyTextIndentChar1">
    <w:name w:val="Body Text Indent Char1"/>
    <w:uiPriority w:val="99"/>
    <w:semiHidden/>
    <w:rsid w:val="00C44C30"/>
    <w:rPr>
      <w:rFonts w:ascii="Times New Roman" w:eastAsia="Times New Roman" w:hAnsi="Times New Roman" w:cs="Times New Roman" w:hint="default"/>
      <w:sz w:val="24"/>
      <w:szCs w:val="24"/>
      <w:lang w:val="ru-RU" w:eastAsia="ru-RU"/>
    </w:rPr>
  </w:style>
  <w:style w:type="numbering" w:customStyle="1" w:styleId="NoList3">
    <w:name w:val="No List3"/>
    <w:next w:val="NoList"/>
    <w:uiPriority w:val="99"/>
    <w:semiHidden/>
    <w:unhideWhenUsed/>
    <w:rsid w:val="00C44C30"/>
  </w:style>
  <w:style w:type="numbering" w:customStyle="1" w:styleId="NoList12">
    <w:name w:val="No List12"/>
    <w:next w:val="NoList"/>
    <w:uiPriority w:val="99"/>
    <w:semiHidden/>
    <w:unhideWhenUsed/>
    <w:rsid w:val="00C44C30"/>
  </w:style>
  <w:style w:type="numbering" w:customStyle="1" w:styleId="NoList21">
    <w:name w:val="No List21"/>
    <w:next w:val="NoList"/>
    <w:semiHidden/>
    <w:rsid w:val="00C44C30"/>
  </w:style>
  <w:style w:type="paragraph" w:customStyle="1" w:styleId="2">
    <w:name w:val="Абзац списка2"/>
    <w:basedOn w:val="Normal"/>
    <w:qFormat/>
    <w:rsid w:val="00BE5897"/>
    <w:pPr>
      <w:ind w:left="720"/>
      <w:contextualSpacing/>
    </w:pPr>
    <w:rPr>
      <w:rFonts w:ascii="Times New Roman" w:eastAsia="Calibri" w:hAnsi="Times New Roman" w:cs="Times New Roman"/>
      <w:szCs w:val="20"/>
      <w:lang w:val="it-IT" w:eastAsia="it-IT"/>
    </w:rPr>
  </w:style>
  <w:style w:type="character" w:customStyle="1" w:styleId="mechtex0">
    <w:name w:val="mechtex Знак"/>
    <w:locked/>
    <w:rsid w:val="005001A1"/>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061">
      <w:bodyDiv w:val="1"/>
      <w:marLeft w:val="0"/>
      <w:marRight w:val="0"/>
      <w:marTop w:val="0"/>
      <w:marBottom w:val="0"/>
      <w:divBdr>
        <w:top w:val="none" w:sz="0" w:space="0" w:color="auto"/>
        <w:left w:val="none" w:sz="0" w:space="0" w:color="auto"/>
        <w:bottom w:val="none" w:sz="0" w:space="0" w:color="auto"/>
        <w:right w:val="none" w:sz="0" w:space="0" w:color="auto"/>
      </w:divBdr>
    </w:div>
    <w:div w:id="136462856">
      <w:bodyDiv w:val="1"/>
      <w:marLeft w:val="0"/>
      <w:marRight w:val="0"/>
      <w:marTop w:val="0"/>
      <w:marBottom w:val="0"/>
      <w:divBdr>
        <w:top w:val="none" w:sz="0" w:space="0" w:color="auto"/>
        <w:left w:val="none" w:sz="0" w:space="0" w:color="auto"/>
        <w:bottom w:val="none" w:sz="0" w:space="0" w:color="auto"/>
        <w:right w:val="none" w:sz="0" w:space="0" w:color="auto"/>
      </w:divBdr>
    </w:div>
    <w:div w:id="154496254">
      <w:bodyDiv w:val="1"/>
      <w:marLeft w:val="0"/>
      <w:marRight w:val="0"/>
      <w:marTop w:val="0"/>
      <w:marBottom w:val="0"/>
      <w:divBdr>
        <w:top w:val="none" w:sz="0" w:space="0" w:color="auto"/>
        <w:left w:val="none" w:sz="0" w:space="0" w:color="auto"/>
        <w:bottom w:val="none" w:sz="0" w:space="0" w:color="auto"/>
        <w:right w:val="none" w:sz="0" w:space="0" w:color="auto"/>
      </w:divBdr>
    </w:div>
    <w:div w:id="273249419">
      <w:bodyDiv w:val="1"/>
      <w:marLeft w:val="0"/>
      <w:marRight w:val="0"/>
      <w:marTop w:val="0"/>
      <w:marBottom w:val="0"/>
      <w:divBdr>
        <w:top w:val="none" w:sz="0" w:space="0" w:color="auto"/>
        <w:left w:val="none" w:sz="0" w:space="0" w:color="auto"/>
        <w:bottom w:val="none" w:sz="0" w:space="0" w:color="auto"/>
        <w:right w:val="none" w:sz="0" w:space="0" w:color="auto"/>
      </w:divBdr>
    </w:div>
    <w:div w:id="314460022">
      <w:bodyDiv w:val="1"/>
      <w:marLeft w:val="0"/>
      <w:marRight w:val="0"/>
      <w:marTop w:val="0"/>
      <w:marBottom w:val="0"/>
      <w:divBdr>
        <w:top w:val="none" w:sz="0" w:space="0" w:color="auto"/>
        <w:left w:val="none" w:sz="0" w:space="0" w:color="auto"/>
        <w:bottom w:val="none" w:sz="0" w:space="0" w:color="auto"/>
        <w:right w:val="none" w:sz="0" w:space="0" w:color="auto"/>
      </w:divBdr>
    </w:div>
    <w:div w:id="364672674">
      <w:bodyDiv w:val="1"/>
      <w:marLeft w:val="0"/>
      <w:marRight w:val="0"/>
      <w:marTop w:val="0"/>
      <w:marBottom w:val="0"/>
      <w:divBdr>
        <w:top w:val="none" w:sz="0" w:space="0" w:color="auto"/>
        <w:left w:val="none" w:sz="0" w:space="0" w:color="auto"/>
        <w:bottom w:val="none" w:sz="0" w:space="0" w:color="auto"/>
        <w:right w:val="none" w:sz="0" w:space="0" w:color="auto"/>
      </w:divBdr>
    </w:div>
    <w:div w:id="428086170">
      <w:bodyDiv w:val="1"/>
      <w:marLeft w:val="0"/>
      <w:marRight w:val="0"/>
      <w:marTop w:val="0"/>
      <w:marBottom w:val="0"/>
      <w:divBdr>
        <w:top w:val="none" w:sz="0" w:space="0" w:color="auto"/>
        <w:left w:val="none" w:sz="0" w:space="0" w:color="auto"/>
        <w:bottom w:val="none" w:sz="0" w:space="0" w:color="auto"/>
        <w:right w:val="none" w:sz="0" w:space="0" w:color="auto"/>
      </w:divBdr>
    </w:div>
    <w:div w:id="431441883">
      <w:bodyDiv w:val="1"/>
      <w:marLeft w:val="0"/>
      <w:marRight w:val="0"/>
      <w:marTop w:val="0"/>
      <w:marBottom w:val="0"/>
      <w:divBdr>
        <w:top w:val="none" w:sz="0" w:space="0" w:color="auto"/>
        <w:left w:val="none" w:sz="0" w:space="0" w:color="auto"/>
        <w:bottom w:val="none" w:sz="0" w:space="0" w:color="auto"/>
        <w:right w:val="none" w:sz="0" w:space="0" w:color="auto"/>
      </w:divBdr>
    </w:div>
    <w:div w:id="433523374">
      <w:bodyDiv w:val="1"/>
      <w:marLeft w:val="0"/>
      <w:marRight w:val="0"/>
      <w:marTop w:val="0"/>
      <w:marBottom w:val="0"/>
      <w:divBdr>
        <w:top w:val="none" w:sz="0" w:space="0" w:color="auto"/>
        <w:left w:val="none" w:sz="0" w:space="0" w:color="auto"/>
        <w:bottom w:val="none" w:sz="0" w:space="0" w:color="auto"/>
        <w:right w:val="none" w:sz="0" w:space="0" w:color="auto"/>
      </w:divBdr>
    </w:div>
    <w:div w:id="470051364">
      <w:bodyDiv w:val="1"/>
      <w:marLeft w:val="0"/>
      <w:marRight w:val="0"/>
      <w:marTop w:val="0"/>
      <w:marBottom w:val="0"/>
      <w:divBdr>
        <w:top w:val="none" w:sz="0" w:space="0" w:color="auto"/>
        <w:left w:val="none" w:sz="0" w:space="0" w:color="auto"/>
        <w:bottom w:val="none" w:sz="0" w:space="0" w:color="auto"/>
        <w:right w:val="none" w:sz="0" w:space="0" w:color="auto"/>
      </w:divBdr>
    </w:div>
    <w:div w:id="491022771">
      <w:bodyDiv w:val="1"/>
      <w:marLeft w:val="0"/>
      <w:marRight w:val="0"/>
      <w:marTop w:val="0"/>
      <w:marBottom w:val="0"/>
      <w:divBdr>
        <w:top w:val="none" w:sz="0" w:space="0" w:color="auto"/>
        <w:left w:val="none" w:sz="0" w:space="0" w:color="auto"/>
        <w:bottom w:val="none" w:sz="0" w:space="0" w:color="auto"/>
        <w:right w:val="none" w:sz="0" w:space="0" w:color="auto"/>
      </w:divBdr>
    </w:div>
    <w:div w:id="507982408">
      <w:bodyDiv w:val="1"/>
      <w:marLeft w:val="0"/>
      <w:marRight w:val="0"/>
      <w:marTop w:val="0"/>
      <w:marBottom w:val="0"/>
      <w:divBdr>
        <w:top w:val="none" w:sz="0" w:space="0" w:color="auto"/>
        <w:left w:val="none" w:sz="0" w:space="0" w:color="auto"/>
        <w:bottom w:val="none" w:sz="0" w:space="0" w:color="auto"/>
        <w:right w:val="none" w:sz="0" w:space="0" w:color="auto"/>
      </w:divBdr>
    </w:div>
    <w:div w:id="558904963">
      <w:bodyDiv w:val="1"/>
      <w:marLeft w:val="0"/>
      <w:marRight w:val="0"/>
      <w:marTop w:val="0"/>
      <w:marBottom w:val="0"/>
      <w:divBdr>
        <w:top w:val="none" w:sz="0" w:space="0" w:color="auto"/>
        <w:left w:val="none" w:sz="0" w:space="0" w:color="auto"/>
        <w:bottom w:val="none" w:sz="0" w:space="0" w:color="auto"/>
        <w:right w:val="none" w:sz="0" w:space="0" w:color="auto"/>
      </w:divBdr>
    </w:div>
    <w:div w:id="583688912">
      <w:bodyDiv w:val="1"/>
      <w:marLeft w:val="0"/>
      <w:marRight w:val="0"/>
      <w:marTop w:val="0"/>
      <w:marBottom w:val="0"/>
      <w:divBdr>
        <w:top w:val="none" w:sz="0" w:space="0" w:color="auto"/>
        <w:left w:val="none" w:sz="0" w:space="0" w:color="auto"/>
        <w:bottom w:val="none" w:sz="0" w:space="0" w:color="auto"/>
        <w:right w:val="none" w:sz="0" w:space="0" w:color="auto"/>
      </w:divBdr>
    </w:div>
    <w:div w:id="595552892">
      <w:bodyDiv w:val="1"/>
      <w:marLeft w:val="0"/>
      <w:marRight w:val="0"/>
      <w:marTop w:val="0"/>
      <w:marBottom w:val="0"/>
      <w:divBdr>
        <w:top w:val="none" w:sz="0" w:space="0" w:color="auto"/>
        <w:left w:val="none" w:sz="0" w:space="0" w:color="auto"/>
        <w:bottom w:val="none" w:sz="0" w:space="0" w:color="auto"/>
        <w:right w:val="none" w:sz="0" w:space="0" w:color="auto"/>
      </w:divBdr>
    </w:div>
    <w:div w:id="664893514">
      <w:bodyDiv w:val="1"/>
      <w:marLeft w:val="0"/>
      <w:marRight w:val="0"/>
      <w:marTop w:val="0"/>
      <w:marBottom w:val="0"/>
      <w:divBdr>
        <w:top w:val="none" w:sz="0" w:space="0" w:color="auto"/>
        <w:left w:val="none" w:sz="0" w:space="0" w:color="auto"/>
        <w:bottom w:val="none" w:sz="0" w:space="0" w:color="auto"/>
        <w:right w:val="none" w:sz="0" w:space="0" w:color="auto"/>
      </w:divBdr>
    </w:div>
    <w:div w:id="705834198">
      <w:bodyDiv w:val="1"/>
      <w:marLeft w:val="0"/>
      <w:marRight w:val="0"/>
      <w:marTop w:val="0"/>
      <w:marBottom w:val="0"/>
      <w:divBdr>
        <w:top w:val="none" w:sz="0" w:space="0" w:color="auto"/>
        <w:left w:val="none" w:sz="0" w:space="0" w:color="auto"/>
        <w:bottom w:val="none" w:sz="0" w:space="0" w:color="auto"/>
        <w:right w:val="none" w:sz="0" w:space="0" w:color="auto"/>
      </w:divBdr>
    </w:div>
    <w:div w:id="725839549">
      <w:bodyDiv w:val="1"/>
      <w:marLeft w:val="0"/>
      <w:marRight w:val="0"/>
      <w:marTop w:val="0"/>
      <w:marBottom w:val="0"/>
      <w:divBdr>
        <w:top w:val="none" w:sz="0" w:space="0" w:color="auto"/>
        <w:left w:val="none" w:sz="0" w:space="0" w:color="auto"/>
        <w:bottom w:val="none" w:sz="0" w:space="0" w:color="auto"/>
        <w:right w:val="none" w:sz="0" w:space="0" w:color="auto"/>
      </w:divBdr>
    </w:div>
    <w:div w:id="746153798">
      <w:bodyDiv w:val="1"/>
      <w:marLeft w:val="0"/>
      <w:marRight w:val="0"/>
      <w:marTop w:val="0"/>
      <w:marBottom w:val="0"/>
      <w:divBdr>
        <w:top w:val="none" w:sz="0" w:space="0" w:color="auto"/>
        <w:left w:val="none" w:sz="0" w:space="0" w:color="auto"/>
        <w:bottom w:val="none" w:sz="0" w:space="0" w:color="auto"/>
        <w:right w:val="none" w:sz="0" w:space="0" w:color="auto"/>
      </w:divBdr>
    </w:div>
    <w:div w:id="792331433">
      <w:bodyDiv w:val="1"/>
      <w:marLeft w:val="0"/>
      <w:marRight w:val="0"/>
      <w:marTop w:val="0"/>
      <w:marBottom w:val="0"/>
      <w:divBdr>
        <w:top w:val="none" w:sz="0" w:space="0" w:color="auto"/>
        <w:left w:val="none" w:sz="0" w:space="0" w:color="auto"/>
        <w:bottom w:val="none" w:sz="0" w:space="0" w:color="auto"/>
        <w:right w:val="none" w:sz="0" w:space="0" w:color="auto"/>
      </w:divBdr>
    </w:div>
    <w:div w:id="901790556">
      <w:bodyDiv w:val="1"/>
      <w:marLeft w:val="0"/>
      <w:marRight w:val="0"/>
      <w:marTop w:val="0"/>
      <w:marBottom w:val="0"/>
      <w:divBdr>
        <w:top w:val="none" w:sz="0" w:space="0" w:color="auto"/>
        <w:left w:val="none" w:sz="0" w:space="0" w:color="auto"/>
        <w:bottom w:val="none" w:sz="0" w:space="0" w:color="auto"/>
        <w:right w:val="none" w:sz="0" w:space="0" w:color="auto"/>
      </w:divBdr>
    </w:div>
    <w:div w:id="968170422">
      <w:bodyDiv w:val="1"/>
      <w:marLeft w:val="0"/>
      <w:marRight w:val="0"/>
      <w:marTop w:val="0"/>
      <w:marBottom w:val="0"/>
      <w:divBdr>
        <w:top w:val="none" w:sz="0" w:space="0" w:color="auto"/>
        <w:left w:val="none" w:sz="0" w:space="0" w:color="auto"/>
        <w:bottom w:val="none" w:sz="0" w:space="0" w:color="auto"/>
        <w:right w:val="none" w:sz="0" w:space="0" w:color="auto"/>
      </w:divBdr>
    </w:div>
    <w:div w:id="1026370823">
      <w:bodyDiv w:val="1"/>
      <w:marLeft w:val="0"/>
      <w:marRight w:val="0"/>
      <w:marTop w:val="0"/>
      <w:marBottom w:val="0"/>
      <w:divBdr>
        <w:top w:val="none" w:sz="0" w:space="0" w:color="auto"/>
        <w:left w:val="none" w:sz="0" w:space="0" w:color="auto"/>
        <w:bottom w:val="none" w:sz="0" w:space="0" w:color="auto"/>
        <w:right w:val="none" w:sz="0" w:space="0" w:color="auto"/>
      </w:divBdr>
    </w:div>
    <w:div w:id="1050614075">
      <w:bodyDiv w:val="1"/>
      <w:marLeft w:val="0"/>
      <w:marRight w:val="0"/>
      <w:marTop w:val="0"/>
      <w:marBottom w:val="0"/>
      <w:divBdr>
        <w:top w:val="none" w:sz="0" w:space="0" w:color="auto"/>
        <w:left w:val="none" w:sz="0" w:space="0" w:color="auto"/>
        <w:bottom w:val="none" w:sz="0" w:space="0" w:color="auto"/>
        <w:right w:val="none" w:sz="0" w:space="0" w:color="auto"/>
      </w:divBdr>
    </w:div>
    <w:div w:id="1054962023">
      <w:bodyDiv w:val="1"/>
      <w:marLeft w:val="0"/>
      <w:marRight w:val="0"/>
      <w:marTop w:val="0"/>
      <w:marBottom w:val="0"/>
      <w:divBdr>
        <w:top w:val="none" w:sz="0" w:space="0" w:color="auto"/>
        <w:left w:val="none" w:sz="0" w:space="0" w:color="auto"/>
        <w:bottom w:val="none" w:sz="0" w:space="0" w:color="auto"/>
        <w:right w:val="none" w:sz="0" w:space="0" w:color="auto"/>
      </w:divBdr>
    </w:div>
    <w:div w:id="1071390589">
      <w:bodyDiv w:val="1"/>
      <w:marLeft w:val="0"/>
      <w:marRight w:val="0"/>
      <w:marTop w:val="0"/>
      <w:marBottom w:val="0"/>
      <w:divBdr>
        <w:top w:val="none" w:sz="0" w:space="0" w:color="auto"/>
        <w:left w:val="none" w:sz="0" w:space="0" w:color="auto"/>
        <w:bottom w:val="none" w:sz="0" w:space="0" w:color="auto"/>
        <w:right w:val="none" w:sz="0" w:space="0" w:color="auto"/>
      </w:divBdr>
    </w:div>
    <w:div w:id="1080054525">
      <w:bodyDiv w:val="1"/>
      <w:marLeft w:val="0"/>
      <w:marRight w:val="0"/>
      <w:marTop w:val="0"/>
      <w:marBottom w:val="0"/>
      <w:divBdr>
        <w:top w:val="none" w:sz="0" w:space="0" w:color="auto"/>
        <w:left w:val="none" w:sz="0" w:space="0" w:color="auto"/>
        <w:bottom w:val="none" w:sz="0" w:space="0" w:color="auto"/>
        <w:right w:val="none" w:sz="0" w:space="0" w:color="auto"/>
      </w:divBdr>
    </w:div>
    <w:div w:id="1088311584">
      <w:bodyDiv w:val="1"/>
      <w:marLeft w:val="0"/>
      <w:marRight w:val="0"/>
      <w:marTop w:val="0"/>
      <w:marBottom w:val="0"/>
      <w:divBdr>
        <w:top w:val="none" w:sz="0" w:space="0" w:color="auto"/>
        <w:left w:val="none" w:sz="0" w:space="0" w:color="auto"/>
        <w:bottom w:val="none" w:sz="0" w:space="0" w:color="auto"/>
        <w:right w:val="none" w:sz="0" w:space="0" w:color="auto"/>
      </w:divBdr>
    </w:div>
    <w:div w:id="1114205877">
      <w:bodyDiv w:val="1"/>
      <w:marLeft w:val="0"/>
      <w:marRight w:val="0"/>
      <w:marTop w:val="0"/>
      <w:marBottom w:val="0"/>
      <w:divBdr>
        <w:top w:val="none" w:sz="0" w:space="0" w:color="auto"/>
        <w:left w:val="none" w:sz="0" w:space="0" w:color="auto"/>
        <w:bottom w:val="none" w:sz="0" w:space="0" w:color="auto"/>
        <w:right w:val="none" w:sz="0" w:space="0" w:color="auto"/>
      </w:divBdr>
    </w:div>
    <w:div w:id="1116409169">
      <w:bodyDiv w:val="1"/>
      <w:marLeft w:val="0"/>
      <w:marRight w:val="0"/>
      <w:marTop w:val="0"/>
      <w:marBottom w:val="0"/>
      <w:divBdr>
        <w:top w:val="none" w:sz="0" w:space="0" w:color="auto"/>
        <w:left w:val="none" w:sz="0" w:space="0" w:color="auto"/>
        <w:bottom w:val="none" w:sz="0" w:space="0" w:color="auto"/>
        <w:right w:val="none" w:sz="0" w:space="0" w:color="auto"/>
      </w:divBdr>
    </w:div>
    <w:div w:id="1210190565">
      <w:bodyDiv w:val="1"/>
      <w:marLeft w:val="0"/>
      <w:marRight w:val="0"/>
      <w:marTop w:val="0"/>
      <w:marBottom w:val="0"/>
      <w:divBdr>
        <w:top w:val="none" w:sz="0" w:space="0" w:color="auto"/>
        <w:left w:val="none" w:sz="0" w:space="0" w:color="auto"/>
        <w:bottom w:val="none" w:sz="0" w:space="0" w:color="auto"/>
        <w:right w:val="none" w:sz="0" w:space="0" w:color="auto"/>
      </w:divBdr>
    </w:div>
    <w:div w:id="1287811105">
      <w:bodyDiv w:val="1"/>
      <w:marLeft w:val="0"/>
      <w:marRight w:val="0"/>
      <w:marTop w:val="0"/>
      <w:marBottom w:val="0"/>
      <w:divBdr>
        <w:top w:val="none" w:sz="0" w:space="0" w:color="auto"/>
        <w:left w:val="none" w:sz="0" w:space="0" w:color="auto"/>
        <w:bottom w:val="none" w:sz="0" w:space="0" w:color="auto"/>
        <w:right w:val="none" w:sz="0" w:space="0" w:color="auto"/>
      </w:divBdr>
    </w:div>
    <w:div w:id="1301308360">
      <w:bodyDiv w:val="1"/>
      <w:marLeft w:val="0"/>
      <w:marRight w:val="0"/>
      <w:marTop w:val="0"/>
      <w:marBottom w:val="0"/>
      <w:divBdr>
        <w:top w:val="none" w:sz="0" w:space="0" w:color="auto"/>
        <w:left w:val="none" w:sz="0" w:space="0" w:color="auto"/>
        <w:bottom w:val="none" w:sz="0" w:space="0" w:color="auto"/>
        <w:right w:val="none" w:sz="0" w:space="0" w:color="auto"/>
      </w:divBdr>
    </w:div>
    <w:div w:id="1365907264">
      <w:bodyDiv w:val="1"/>
      <w:marLeft w:val="0"/>
      <w:marRight w:val="0"/>
      <w:marTop w:val="0"/>
      <w:marBottom w:val="0"/>
      <w:divBdr>
        <w:top w:val="none" w:sz="0" w:space="0" w:color="auto"/>
        <w:left w:val="none" w:sz="0" w:space="0" w:color="auto"/>
        <w:bottom w:val="none" w:sz="0" w:space="0" w:color="auto"/>
        <w:right w:val="none" w:sz="0" w:space="0" w:color="auto"/>
      </w:divBdr>
    </w:div>
    <w:div w:id="1407874592">
      <w:bodyDiv w:val="1"/>
      <w:marLeft w:val="0"/>
      <w:marRight w:val="0"/>
      <w:marTop w:val="0"/>
      <w:marBottom w:val="0"/>
      <w:divBdr>
        <w:top w:val="none" w:sz="0" w:space="0" w:color="auto"/>
        <w:left w:val="none" w:sz="0" w:space="0" w:color="auto"/>
        <w:bottom w:val="none" w:sz="0" w:space="0" w:color="auto"/>
        <w:right w:val="none" w:sz="0" w:space="0" w:color="auto"/>
      </w:divBdr>
    </w:div>
    <w:div w:id="1464613224">
      <w:bodyDiv w:val="1"/>
      <w:marLeft w:val="0"/>
      <w:marRight w:val="0"/>
      <w:marTop w:val="0"/>
      <w:marBottom w:val="0"/>
      <w:divBdr>
        <w:top w:val="none" w:sz="0" w:space="0" w:color="auto"/>
        <w:left w:val="none" w:sz="0" w:space="0" w:color="auto"/>
        <w:bottom w:val="none" w:sz="0" w:space="0" w:color="auto"/>
        <w:right w:val="none" w:sz="0" w:space="0" w:color="auto"/>
      </w:divBdr>
    </w:div>
    <w:div w:id="1606228655">
      <w:bodyDiv w:val="1"/>
      <w:marLeft w:val="0"/>
      <w:marRight w:val="0"/>
      <w:marTop w:val="0"/>
      <w:marBottom w:val="0"/>
      <w:divBdr>
        <w:top w:val="none" w:sz="0" w:space="0" w:color="auto"/>
        <w:left w:val="none" w:sz="0" w:space="0" w:color="auto"/>
        <w:bottom w:val="none" w:sz="0" w:space="0" w:color="auto"/>
        <w:right w:val="none" w:sz="0" w:space="0" w:color="auto"/>
      </w:divBdr>
    </w:div>
    <w:div w:id="1610430209">
      <w:bodyDiv w:val="1"/>
      <w:marLeft w:val="0"/>
      <w:marRight w:val="0"/>
      <w:marTop w:val="0"/>
      <w:marBottom w:val="0"/>
      <w:divBdr>
        <w:top w:val="none" w:sz="0" w:space="0" w:color="auto"/>
        <w:left w:val="none" w:sz="0" w:space="0" w:color="auto"/>
        <w:bottom w:val="none" w:sz="0" w:space="0" w:color="auto"/>
        <w:right w:val="none" w:sz="0" w:space="0" w:color="auto"/>
      </w:divBdr>
    </w:div>
    <w:div w:id="1626888060">
      <w:bodyDiv w:val="1"/>
      <w:marLeft w:val="0"/>
      <w:marRight w:val="0"/>
      <w:marTop w:val="0"/>
      <w:marBottom w:val="0"/>
      <w:divBdr>
        <w:top w:val="none" w:sz="0" w:space="0" w:color="auto"/>
        <w:left w:val="none" w:sz="0" w:space="0" w:color="auto"/>
        <w:bottom w:val="none" w:sz="0" w:space="0" w:color="auto"/>
        <w:right w:val="none" w:sz="0" w:space="0" w:color="auto"/>
      </w:divBdr>
    </w:div>
    <w:div w:id="1646272717">
      <w:bodyDiv w:val="1"/>
      <w:marLeft w:val="0"/>
      <w:marRight w:val="0"/>
      <w:marTop w:val="0"/>
      <w:marBottom w:val="0"/>
      <w:divBdr>
        <w:top w:val="none" w:sz="0" w:space="0" w:color="auto"/>
        <w:left w:val="none" w:sz="0" w:space="0" w:color="auto"/>
        <w:bottom w:val="none" w:sz="0" w:space="0" w:color="auto"/>
        <w:right w:val="none" w:sz="0" w:space="0" w:color="auto"/>
      </w:divBdr>
    </w:div>
    <w:div w:id="1685938053">
      <w:bodyDiv w:val="1"/>
      <w:marLeft w:val="0"/>
      <w:marRight w:val="0"/>
      <w:marTop w:val="0"/>
      <w:marBottom w:val="0"/>
      <w:divBdr>
        <w:top w:val="none" w:sz="0" w:space="0" w:color="auto"/>
        <w:left w:val="none" w:sz="0" w:space="0" w:color="auto"/>
        <w:bottom w:val="none" w:sz="0" w:space="0" w:color="auto"/>
        <w:right w:val="none" w:sz="0" w:space="0" w:color="auto"/>
      </w:divBdr>
    </w:div>
    <w:div w:id="1734817989">
      <w:bodyDiv w:val="1"/>
      <w:marLeft w:val="0"/>
      <w:marRight w:val="0"/>
      <w:marTop w:val="0"/>
      <w:marBottom w:val="0"/>
      <w:divBdr>
        <w:top w:val="none" w:sz="0" w:space="0" w:color="auto"/>
        <w:left w:val="none" w:sz="0" w:space="0" w:color="auto"/>
        <w:bottom w:val="none" w:sz="0" w:space="0" w:color="auto"/>
        <w:right w:val="none" w:sz="0" w:space="0" w:color="auto"/>
      </w:divBdr>
    </w:div>
    <w:div w:id="1741555519">
      <w:bodyDiv w:val="1"/>
      <w:marLeft w:val="0"/>
      <w:marRight w:val="0"/>
      <w:marTop w:val="0"/>
      <w:marBottom w:val="0"/>
      <w:divBdr>
        <w:top w:val="none" w:sz="0" w:space="0" w:color="auto"/>
        <w:left w:val="none" w:sz="0" w:space="0" w:color="auto"/>
        <w:bottom w:val="none" w:sz="0" w:space="0" w:color="auto"/>
        <w:right w:val="none" w:sz="0" w:space="0" w:color="auto"/>
      </w:divBdr>
    </w:div>
    <w:div w:id="1808939038">
      <w:bodyDiv w:val="1"/>
      <w:marLeft w:val="0"/>
      <w:marRight w:val="0"/>
      <w:marTop w:val="0"/>
      <w:marBottom w:val="0"/>
      <w:divBdr>
        <w:top w:val="none" w:sz="0" w:space="0" w:color="auto"/>
        <w:left w:val="none" w:sz="0" w:space="0" w:color="auto"/>
        <w:bottom w:val="none" w:sz="0" w:space="0" w:color="auto"/>
        <w:right w:val="none" w:sz="0" w:space="0" w:color="auto"/>
      </w:divBdr>
    </w:div>
    <w:div w:id="1891334751">
      <w:bodyDiv w:val="1"/>
      <w:marLeft w:val="0"/>
      <w:marRight w:val="0"/>
      <w:marTop w:val="0"/>
      <w:marBottom w:val="0"/>
      <w:divBdr>
        <w:top w:val="none" w:sz="0" w:space="0" w:color="auto"/>
        <w:left w:val="none" w:sz="0" w:space="0" w:color="auto"/>
        <w:bottom w:val="none" w:sz="0" w:space="0" w:color="auto"/>
        <w:right w:val="none" w:sz="0" w:space="0" w:color="auto"/>
      </w:divBdr>
    </w:div>
    <w:div w:id="1921940082">
      <w:bodyDiv w:val="1"/>
      <w:marLeft w:val="0"/>
      <w:marRight w:val="0"/>
      <w:marTop w:val="0"/>
      <w:marBottom w:val="0"/>
      <w:divBdr>
        <w:top w:val="none" w:sz="0" w:space="0" w:color="auto"/>
        <w:left w:val="none" w:sz="0" w:space="0" w:color="auto"/>
        <w:bottom w:val="none" w:sz="0" w:space="0" w:color="auto"/>
        <w:right w:val="none" w:sz="0" w:space="0" w:color="auto"/>
      </w:divBdr>
    </w:div>
    <w:div w:id="1947157452">
      <w:bodyDiv w:val="1"/>
      <w:marLeft w:val="0"/>
      <w:marRight w:val="0"/>
      <w:marTop w:val="0"/>
      <w:marBottom w:val="0"/>
      <w:divBdr>
        <w:top w:val="none" w:sz="0" w:space="0" w:color="auto"/>
        <w:left w:val="none" w:sz="0" w:space="0" w:color="auto"/>
        <w:bottom w:val="none" w:sz="0" w:space="0" w:color="auto"/>
        <w:right w:val="none" w:sz="0" w:space="0" w:color="auto"/>
      </w:divBdr>
    </w:div>
    <w:div w:id="1959875836">
      <w:bodyDiv w:val="1"/>
      <w:marLeft w:val="0"/>
      <w:marRight w:val="0"/>
      <w:marTop w:val="0"/>
      <w:marBottom w:val="0"/>
      <w:divBdr>
        <w:top w:val="none" w:sz="0" w:space="0" w:color="auto"/>
        <w:left w:val="none" w:sz="0" w:space="0" w:color="auto"/>
        <w:bottom w:val="none" w:sz="0" w:space="0" w:color="auto"/>
        <w:right w:val="none" w:sz="0" w:space="0" w:color="auto"/>
      </w:divBdr>
    </w:div>
    <w:div w:id="1979453875">
      <w:bodyDiv w:val="1"/>
      <w:marLeft w:val="0"/>
      <w:marRight w:val="0"/>
      <w:marTop w:val="0"/>
      <w:marBottom w:val="0"/>
      <w:divBdr>
        <w:top w:val="none" w:sz="0" w:space="0" w:color="auto"/>
        <w:left w:val="none" w:sz="0" w:space="0" w:color="auto"/>
        <w:bottom w:val="none" w:sz="0" w:space="0" w:color="auto"/>
        <w:right w:val="none" w:sz="0" w:space="0" w:color="auto"/>
      </w:divBdr>
    </w:div>
    <w:div w:id="1989285420">
      <w:bodyDiv w:val="1"/>
      <w:marLeft w:val="0"/>
      <w:marRight w:val="0"/>
      <w:marTop w:val="0"/>
      <w:marBottom w:val="0"/>
      <w:divBdr>
        <w:top w:val="none" w:sz="0" w:space="0" w:color="auto"/>
        <w:left w:val="none" w:sz="0" w:space="0" w:color="auto"/>
        <w:bottom w:val="none" w:sz="0" w:space="0" w:color="auto"/>
        <w:right w:val="none" w:sz="0" w:space="0" w:color="auto"/>
      </w:divBdr>
    </w:div>
    <w:div w:id="2001034476">
      <w:bodyDiv w:val="1"/>
      <w:marLeft w:val="0"/>
      <w:marRight w:val="0"/>
      <w:marTop w:val="0"/>
      <w:marBottom w:val="0"/>
      <w:divBdr>
        <w:top w:val="none" w:sz="0" w:space="0" w:color="auto"/>
        <w:left w:val="none" w:sz="0" w:space="0" w:color="auto"/>
        <w:bottom w:val="none" w:sz="0" w:space="0" w:color="auto"/>
        <w:right w:val="none" w:sz="0" w:space="0" w:color="auto"/>
      </w:divBdr>
    </w:div>
    <w:div w:id="2024017165">
      <w:bodyDiv w:val="1"/>
      <w:marLeft w:val="0"/>
      <w:marRight w:val="0"/>
      <w:marTop w:val="0"/>
      <w:marBottom w:val="0"/>
      <w:divBdr>
        <w:top w:val="none" w:sz="0" w:space="0" w:color="auto"/>
        <w:left w:val="none" w:sz="0" w:space="0" w:color="auto"/>
        <w:bottom w:val="none" w:sz="0" w:space="0" w:color="auto"/>
        <w:right w:val="none" w:sz="0" w:space="0" w:color="auto"/>
      </w:divBdr>
    </w:div>
    <w:div w:id="2096851806">
      <w:bodyDiv w:val="1"/>
      <w:marLeft w:val="0"/>
      <w:marRight w:val="0"/>
      <w:marTop w:val="0"/>
      <w:marBottom w:val="0"/>
      <w:divBdr>
        <w:top w:val="none" w:sz="0" w:space="0" w:color="auto"/>
        <w:left w:val="none" w:sz="0" w:space="0" w:color="auto"/>
        <w:bottom w:val="none" w:sz="0" w:space="0" w:color="auto"/>
        <w:right w:val="none" w:sz="0" w:space="0" w:color="auto"/>
      </w:divBdr>
    </w:div>
    <w:div w:id="21250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windows\system32\config\systemprofile\Desktop\Armani-Verlucutunner\baza-makro-cucanish.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Comp\Desktop\ASHAI-Hashvetvutunner-2019\03-Mart\Bazaner\Cucanish-1.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Comp\Desktop\ASHAI-Hashvetvutunner-2019\Ashxatashuka-2019\Grafikner.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Comp\Desktop\Ashxatashuka-2018\Makrotntesakan-Cucanishner.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chemeClr val="accent1">
                <a:lumMod val="60000"/>
                <a:lumOff val="40000"/>
              </a:schemeClr>
            </a:solidFill>
            <a:ln>
              <a:solidFill>
                <a:schemeClr val="tx2"/>
              </a:solidFill>
            </a:ln>
          </c:spPr>
          <c:invertIfNegative val="0"/>
          <c:dLbls>
            <c:dLbl>
              <c:idx val="0"/>
              <c:layout>
                <c:manualLayout>
                  <c:x val="0"/>
                  <c:y val="-1.07315971790034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B1-4F37-9A0A-A35CE328FB1E}"/>
                </c:ext>
              </c:extLst>
            </c:dLbl>
            <c:dLbl>
              <c:idx val="1"/>
              <c:layout>
                <c:manualLayout>
                  <c:x val="0"/>
                  <c:y val="-2.76987252610031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B1-4F37-9A0A-A35CE328FB1E}"/>
                </c:ext>
              </c:extLst>
            </c:dLbl>
            <c:dLbl>
              <c:idx val="2"/>
              <c:layout>
                <c:manualLayout>
                  <c:x val="-1.0955902492467817E-3"/>
                  <c:y val="-1.35594518593367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B1-4F37-9A0A-A35CE328FB1E}"/>
                </c:ext>
              </c:extLst>
            </c:dLbl>
            <c:dLbl>
              <c:idx val="3"/>
              <c:layout>
                <c:manualLayout>
                  <c:x val="-3.286770747740345E-3"/>
                  <c:y val="-1.63873065396700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B1-4F37-9A0A-A35CE328FB1E}"/>
                </c:ext>
              </c:extLst>
            </c:dLbl>
            <c:dLbl>
              <c:idx val="4"/>
              <c:layout>
                <c:manualLayout>
                  <c:x val="0"/>
                  <c:y val="-7.90374249867012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B1-4F37-9A0A-A35CE328FB1E}"/>
                </c:ext>
              </c:extLst>
            </c:dLbl>
            <c:dLbl>
              <c:idx val="5"/>
              <c:layout>
                <c:manualLayout>
                  <c:x val="1.0955902492467817E-3"/>
                  <c:y val="-1.63873065396700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B1-4F37-9A0A-A35CE328FB1E}"/>
                </c:ext>
              </c:extLst>
            </c:dLbl>
            <c:spPr>
              <a:noFill/>
              <a:ln>
                <a:noFill/>
              </a:ln>
              <a:effectLst/>
            </c:spPr>
            <c:txPr>
              <a:bodyPr/>
              <a:lstStyle/>
              <a:p>
                <a:pPr>
                  <a:defRPr sz="900">
                    <a:solidFill>
                      <a:schemeClr val="bg1">
                        <a:lumMod val="50000"/>
                      </a:schemeClr>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2013</c:v>
                </c:pt>
                <c:pt idx="1">
                  <c:v>2014</c:v>
                </c:pt>
                <c:pt idx="2">
                  <c:v>2015</c:v>
                </c:pt>
                <c:pt idx="3">
                  <c:v>2016</c:v>
                </c:pt>
                <c:pt idx="4">
                  <c:v>2017</c:v>
                </c:pt>
                <c:pt idx="5">
                  <c:v>2018</c:v>
                </c:pt>
              </c:numCache>
            </c:numRef>
          </c:cat>
          <c:val>
            <c:numRef>
              <c:f>Sheet1!$B$2:$B$7</c:f>
              <c:numCache>
                <c:formatCode>0.0</c:formatCode>
                <c:ptCount val="6"/>
                <c:pt idx="0">
                  <c:v>4555638.2</c:v>
                </c:pt>
                <c:pt idx="1">
                  <c:v>4828626.3</c:v>
                </c:pt>
                <c:pt idx="2">
                  <c:v>5043633.2</c:v>
                </c:pt>
                <c:pt idx="3">
                  <c:v>5067293.5</c:v>
                </c:pt>
                <c:pt idx="4">
                  <c:v>5564493.2999999998</c:v>
                </c:pt>
                <c:pt idx="5">
                  <c:v>6005058.0999999996</c:v>
                </c:pt>
              </c:numCache>
            </c:numRef>
          </c:val>
          <c:extLst>
            <c:ext xmlns:c16="http://schemas.microsoft.com/office/drawing/2014/chart" uri="{C3380CC4-5D6E-409C-BE32-E72D297353CC}">
              <c16:uniqueId val="{00000006-36B1-4F37-9A0A-A35CE328FB1E}"/>
            </c:ext>
          </c:extLst>
        </c:ser>
        <c:dLbls>
          <c:showLegendKey val="0"/>
          <c:showVal val="0"/>
          <c:showCatName val="0"/>
          <c:showSerName val="0"/>
          <c:showPercent val="0"/>
          <c:showBubbleSize val="0"/>
        </c:dLbls>
        <c:gapWidth val="75"/>
        <c:overlap val="40"/>
        <c:axId val="342668264"/>
        <c:axId val="342667088"/>
      </c:barChart>
      <c:catAx>
        <c:axId val="342668264"/>
        <c:scaling>
          <c:orientation val="minMax"/>
        </c:scaling>
        <c:delete val="0"/>
        <c:axPos val="b"/>
        <c:numFmt formatCode="General" sourceLinked="1"/>
        <c:majorTickMark val="none"/>
        <c:minorTickMark val="none"/>
        <c:tickLblPos val="nextTo"/>
        <c:txPr>
          <a:bodyPr/>
          <a:lstStyle/>
          <a:p>
            <a:pPr>
              <a:defRPr sz="900">
                <a:solidFill>
                  <a:schemeClr val="bg1">
                    <a:lumMod val="50000"/>
                  </a:schemeClr>
                </a:solidFill>
              </a:defRPr>
            </a:pPr>
            <a:endParaRPr lang="en-US"/>
          </a:p>
        </c:txPr>
        <c:crossAx val="342667088"/>
        <c:crosses val="autoZero"/>
        <c:auto val="1"/>
        <c:lblAlgn val="ctr"/>
        <c:lblOffset val="100"/>
        <c:noMultiLvlLbl val="0"/>
      </c:catAx>
      <c:valAx>
        <c:axId val="342667088"/>
        <c:scaling>
          <c:orientation val="minMax"/>
        </c:scaling>
        <c:delete val="0"/>
        <c:axPos val="l"/>
        <c:majorGridlines/>
        <c:numFmt formatCode="0.0" sourceLinked="1"/>
        <c:majorTickMark val="none"/>
        <c:minorTickMark val="none"/>
        <c:tickLblPos val="nextTo"/>
        <c:txPr>
          <a:bodyPr/>
          <a:lstStyle/>
          <a:p>
            <a:pPr>
              <a:defRPr sz="900">
                <a:solidFill>
                  <a:schemeClr val="bg1">
                    <a:lumMod val="50000"/>
                  </a:schemeClr>
                </a:solidFill>
              </a:defRPr>
            </a:pPr>
            <a:endParaRPr lang="en-US"/>
          </a:p>
        </c:txPr>
        <c:crossAx val="342668264"/>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Sheet1!$B$37</c:f>
              <c:strCache>
                <c:ptCount val="1"/>
                <c:pt idx="0">
                  <c:v>Բարձրագույն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Sheet1!$C$36:$G$36</c:f>
              <c:numCache>
                <c:formatCode>General</c:formatCode>
                <c:ptCount val="5"/>
                <c:pt idx="0">
                  <c:v>2013</c:v>
                </c:pt>
                <c:pt idx="1">
                  <c:v>2014</c:v>
                </c:pt>
                <c:pt idx="2">
                  <c:v>2015</c:v>
                </c:pt>
                <c:pt idx="3">
                  <c:v>2016</c:v>
                </c:pt>
                <c:pt idx="4">
                  <c:v>2017</c:v>
                </c:pt>
              </c:numCache>
            </c:numRef>
          </c:cat>
          <c:val>
            <c:numRef>
              <c:f>Sheet1!$C$37:$G$37</c:f>
              <c:numCache>
                <c:formatCode>General</c:formatCode>
                <c:ptCount val="5"/>
                <c:pt idx="0">
                  <c:v>309.39999999999998</c:v>
                </c:pt>
                <c:pt idx="1">
                  <c:v>347.3</c:v>
                </c:pt>
                <c:pt idx="2">
                  <c:v>311.7</c:v>
                </c:pt>
                <c:pt idx="3">
                  <c:v>293</c:v>
                </c:pt>
                <c:pt idx="4">
                  <c:v>299.7</c:v>
                </c:pt>
              </c:numCache>
            </c:numRef>
          </c:val>
          <c:extLst>
            <c:ext xmlns:c16="http://schemas.microsoft.com/office/drawing/2014/chart" uri="{C3380CC4-5D6E-409C-BE32-E72D297353CC}">
              <c16:uniqueId val="{00000000-4CF5-474F-A824-5360C6DD7680}"/>
            </c:ext>
          </c:extLst>
        </c:ser>
        <c:ser>
          <c:idx val="1"/>
          <c:order val="1"/>
          <c:tx>
            <c:strRef>
              <c:f>Sheet1!$B$38</c:f>
              <c:strCache>
                <c:ptCount val="1"/>
                <c:pt idx="0">
                  <c:v>Միջին մասնագիտական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Sheet1!$C$36:$G$36</c:f>
              <c:numCache>
                <c:formatCode>General</c:formatCode>
                <c:ptCount val="5"/>
                <c:pt idx="0">
                  <c:v>2013</c:v>
                </c:pt>
                <c:pt idx="1">
                  <c:v>2014</c:v>
                </c:pt>
                <c:pt idx="2">
                  <c:v>2015</c:v>
                </c:pt>
                <c:pt idx="3">
                  <c:v>2016</c:v>
                </c:pt>
                <c:pt idx="4">
                  <c:v>2017</c:v>
                </c:pt>
              </c:numCache>
            </c:numRef>
          </c:cat>
          <c:val>
            <c:numRef>
              <c:f>Sheet1!$C$38:$G$38</c:f>
              <c:numCache>
                <c:formatCode>General</c:formatCode>
                <c:ptCount val="5"/>
                <c:pt idx="0">
                  <c:v>272.10000000000002</c:v>
                </c:pt>
                <c:pt idx="1">
                  <c:v>230.8</c:v>
                </c:pt>
                <c:pt idx="2">
                  <c:v>212</c:v>
                </c:pt>
                <c:pt idx="3">
                  <c:v>191</c:v>
                </c:pt>
                <c:pt idx="4">
                  <c:v>194.9</c:v>
                </c:pt>
              </c:numCache>
            </c:numRef>
          </c:val>
          <c:extLst>
            <c:ext xmlns:c16="http://schemas.microsoft.com/office/drawing/2014/chart" uri="{C3380CC4-5D6E-409C-BE32-E72D297353CC}">
              <c16:uniqueId val="{00000001-4CF5-474F-A824-5360C6DD7680}"/>
            </c:ext>
          </c:extLst>
        </c:ser>
        <c:ser>
          <c:idx val="2"/>
          <c:order val="2"/>
          <c:tx>
            <c:strRef>
              <c:f>Sheet1!$B$39</c:f>
              <c:strCache>
                <c:ptCount val="1"/>
                <c:pt idx="0">
                  <c:v>Նախնական մասնագիտական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Sheet1!$C$36:$G$36</c:f>
              <c:numCache>
                <c:formatCode>General</c:formatCode>
                <c:ptCount val="5"/>
                <c:pt idx="0">
                  <c:v>2013</c:v>
                </c:pt>
                <c:pt idx="1">
                  <c:v>2014</c:v>
                </c:pt>
                <c:pt idx="2">
                  <c:v>2015</c:v>
                </c:pt>
                <c:pt idx="3">
                  <c:v>2016</c:v>
                </c:pt>
                <c:pt idx="4">
                  <c:v>2017</c:v>
                </c:pt>
              </c:numCache>
            </c:numRef>
          </c:cat>
          <c:val>
            <c:numRef>
              <c:f>Sheet1!$C$39:$G$39</c:f>
              <c:numCache>
                <c:formatCode>General</c:formatCode>
                <c:ptCount val="5"/>
                <c:pt idx="0">
                  <c:v>30.6</c:v>
                </c:pt>
                <c:pt idx="1">
                  <c:v>35.1</c:v>
                </c:pt>
                <c:pt idx="2">
                  <c:v>29.6</c:v>
                </c:pt>
                <c:pt idx="3">
                  <c:v>41.4</c:v>
                </c:pt>
                <c:pt idx="4">
                  <c:v>33.1</c:v>
                </c:pt>
              </c:numCache>
            </c:numRef>
          </c:val>
          <c:extLst>
            <c:ext xmlns:c16="http://schemas.microsoft.com/office/drawing/2014/chart" uri="{C3380CC4-5D6E-409C-BE32-E72D297353CC}">
              <c16:uniqueId val="{00000002-4CF5-474F-A824-5360C6DD7680}"/>
            </c:ext>
          </c:extLst>
        </c:ser>
        <c:ser>
          <c:idx val="3"/>
          <c:order val="3"/>
          <c:tx>
            <c:strRef>
              <c:f>Sheet1!$B$40</c:f>
              <c:strCache>
                <c:ptCount val="1"/>
                <c:pt idx="0">
                  <c:v>Առանց մասնաիտական կրթության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Sheet1!$C$36:$G$36</c:f>
              <c:numCache>
                <c:formatCode>General</c:formatCode>
                <c:ptCount val="5"/>
                <c:pt idx="0">
                  <c:v>2013</c:v>
                </c:pt>
                <c:pt idx="1">
                  <c:v>2014</c:v>
                </c:pt>
                <c:pt idx="2">
                  <c:v>2015</c:v>
                </c:pt>
                <c:pt idx="3">
                  <c:v>2016</c:v>
                </c:pt>
                <c:pt idx="4">
                  <c:v>2017</c:v>
                </c:pt>
              </c:numCache>
            </c:numRef>
          </c:cat>
          <c:val>
            <c:numRef>
              <c:f>Sheet1!$C$40:$G$40</c:f>
              <c:numCache>
                <c:formatCode>General</c:formatCode>
                <c:ptCount val="5"/>
                <c:pt idx="0">
                  <c:v>551.6</c:v>
                </c:pt>
                <c:pt idx="1">
                  <c:v>520.29999999999995</c:v>
                </c:pt>
                <c:pt idx="2">
                  <c:v>519.29999999999995</c:v>
                </c:pt>
                <c:pt idx="3">
                  <c:v>480.7</c:v>
                </c:pt>
                <c:pt idx="4">
                  <c:v>484</c:v>
                </c:pt>
              </c:numCache>
            </c:numRef>
          </c:val>
          <c:extLst>
            <c:ext xmlns:c16="http://schemas.microsoft.com/office/drawing/2014/chart" uri="{C3380CC4-5D6E-409C-BE32-E72D297353CC}">
              <c16:uniqueId val="{00000003-4CF5-474F-A824-5360C6DD7680}"/>
            </c:ext>
          </c:extLst>
        </c:ser>
        <c:dLbls>
          <c:showLegendKey val="0"/>
          <c:showVal val="1"/>
          <c:showCatName val="0"/>
          <c:showSerName val="0"/>
          <c:showPercent val="0"/>
          <c:showBubbleSize val="0"/>
        </c:dLbls>
        <c:gapWidth val="150"/>
        <c:overlap val="-25"/>
        <c:axId val="342908176"/>
        <c:axId val="342909352"/>
      </c:barChart>
      <c:catAx>
        <c:axId val="342908176"/>
        <c:scaling>
          <c:orientation val="minMax"/>
        </c:scaling>
        <c:delete val="0"/>
        <c:axPos val="b"/>
        <c:numFmt formatCode="General" sourceLinked="1"/>
        <c:majorTickMark val="none"/>
        <c:minorTickMark val="none"/>
        <c:tickLblPos val="nextTo"/>
        <c:crossAx val="342909352"/>
        <c:crosses val="autoZero"/>
        <c:auto val="1"/>
        <c:lblAlgn val="ctr"/>
        <c:lblOffset val="100"/>
        <c:noMultiLvlLbl val="0"/>
      </c:catAx>
      <c:valAx>
        <c:axId val="342909352"/>
        <c:scaling>
          <c:orientation val="minMax"/>
        </c:scaling>
        <c:delete val="1"/>
        <c:axPos val="l"/>
        <c:numFmt formatCode="General" sourceLinked="1"/>
        <c:majorTickMark val="out"/>
        <c:minorTickMark val="none"/>
        <c:tickLblPos val="nextTo"/>
        <c:crossAx val="342908176"/>
        <c:crosses val="autoZero"/>
        <c:crossBetween val="between"/>
      </c:valAx>
    </c:plotArea>
    <c:legend>
      <c:legendPos val="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Sheet1!$C$222</c:f>
              <c:strCache>
                <c:ptCount val="1"/>
                <c:pt idx="0">
                  <c:v>Զբաղվածների միջին տեսակարար կշիռը ըստ մարզերի</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Sheet1!$B$223:$B$233</c:f>
              <c:strCache>
                <c:ptCount val="11"/>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strCache>
            </c:strRef>
          </c:cat>
          <c:val>
            <c:numRef>
              <c:f>Sheet1!$C$223:$C$233</c:f>
              <c:numCache>
                <c:formatCode>0.0</c:formatCode>
                <c:ptCount val="11"/>
                <c:pt idx="0">
                  <c:v>27.757980697847071</c:v>
                </c:pt>
                <c:pt idx="1">
                  <c:v>4.9350408314773571</c:v>
                </c:pt>
                <c:pt idx="2">
                  <c:v>10.56792873051225</c:v>
                </c:pt>
                <c:pt idx="3">
                  <c:v>11.527468448403861</c:v>
                </c:pt>
                <c:pt idx="4">
                  <c:v>7.2680029695619908</c:v>
                </c:pt>
                <c:pt idx="5">
                  <c:v>9.4691907943578322</c:v>
                </c:pt>
                <c:pt idx="6">
                  <c:v>8.5616184112843357</c:v>
                </c:pt>
                <c:pt idx="7">
                  <c:v>7.9695619896065333</c:v>
                </c:pt>
                <c:pt idx="8">
                  <c:v>4.7754268745360067</c:v>
                </c:pt>
                <c:pt idx="9">
                  <c:v>2.1232368225686713</c:v>
                </c:pt>
                <c:pt idx="10">
                  <c:v>5.0445434298440981</c:v>
                </c:pt>
              </c:numCache>
            </c:numRef>
          </c:val>
          <c:extLst>
            <c:ext xmlns:c16="http://schemas.microsoft.com/office/drawing/2014/chart" uri="{C3380CC4-5D6E-409C-BE32-E72D297353CC}">
              <c16:uniqueId val="{00000000-510E-419D-B6E6-8938C00E5937}"/>
            </c:ext>
          </c:extLst>
        </c:ser>
        <c:ser>
          <c:idx val="1"/>
          <c:order val="1"/>
          <c:tx>
            <c:strRef>
              <c:f>Sheet1!$D$222</c:f>
              <c:strCache>
                <c:ptCount val="1"/>
                <c:pt idx="0">
                  <c:v>Զբաղվածների թվաքանակի միջին տարեկան փոփոխությունը </c:v>
                </c:pt>
              </c:strCache>
            </c:strRef>
          </c:tx>
          <c:spPr>
            <a:solidFill>
              <a:schemeClr val="accent2"/>
            </a:solidFill>
            <a:ln>
              <a:noFill/>
            </a:ln>
            <a:effectLst/>
          </c:spPr>
          <c:invertIfNegative val="0"/>
          <c:dLbls>
            <c:dLbl>
              <c:idx val="7"/>
              <c:layout>
                <c:manualLayout>
                  <c:x val="1.2831479897348161E-2"/>
                  <c:y val="-2.1645021645021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0E-419D-B6E6-8938C00E59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Sheet1!$B$223:$B$233</c:f>
              <c:strCache>
                <c:ptCount val="11"/>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strCache>
            </c:strRef>
          </c:cat>
          <c:val>
            <c:numRef>
              <c:f>Sheet1!$D$223:$D$233</c:f>
              <c:numCache>
                <c:formatCode>0.0</c:formatCode>
                <c:ptCount val="11"/>
                <c:pt idx="0">
                  <c:v>-4.8375706214689274</c:v>
                </c:pt>
                <c:pt idx="1">
                  <c:v>-2.6804123711340218</c:v>
                </c:pt>
                <c:pt idx="2">
                  <c:v>-2.0412642669007894</c:v>
                </c:pt>
                <c:pt idx="3">
                  <c:v>-2.6427962489343546</c:v>
                </c:pt>
                <c:pt idx="4">
                  <c:v>-2.6212319790301444</c:v>
                </c:pt>
                <c:pt idx="5">
                  <c:v>-2.4352331606217632</c:v>
                </c:pt>
                <c:pt idx="6">
                  <c:v>-5.6432038834951435</c:v>
                </c:pt>
                <c:pt idx="7">
                  <c:v>-1.8308921438082557</c:v>
                </c:pt>
                <c:pt idx="8">
                  <c:v>-5.8467741935483879</c:v>
                </c:pt>
                <c:pt idx="9">
                  <c:v>-9.7150259067357503</c:v>
                </c:pt>
                <c:pt idx="10">
                  <c:v>-4.8792756539235391</c:v>
                </c:pt>
              </c:numCache>
            </c:numRef>
          </c:val>
          <c:extLst>
            <c:ext xmlns:c16="http://schemas.microsoft.com/office/drawing/2014/chart" uri="{C3380CC4-5D6E-409C-BE32-E72D297353CC}">
              <c16:uniqueId val="{00000002-510E-419D-B6E6-8938C00E5937}"/>
            </c:ext>
          </c:extLst>
        </c:ser>
        <c:ser>
          <c:idx val="2"/>
          <c:order val="2"/>
          <c:tx>
            <c:strRef>
              <c:f>Sheet1!$E$222</c:f>
              <c:strCache>
                <c:ptCount val="1"/>
                <c:pt idx="0">
                  <c:v>Զբաղվածության մակարդակի տարեկան միջին փոփոխությունը</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Sheet1!$B$223:$B$233</c:f>
              <c:strCache>
                <c:ptCount val="11"/>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strCache>
            </c:strRef>
          </c:cat>
          <c:val>
            <c:numRef>
              <c:f>Sheet1!$E$223:$E$233</c:f>
              <c:numCache>
                <c:formatCode>0.0</c:formatCode>
                <c:ptCount val="11"/>
                <c:pt idx="0">
                  <c:v>-0.78075107867400106</c:v>
                </c:pt>
                <c:pt idx="1">
                  <c:v>-5.3259907167138181</c:v>
                </c:pt>
                <c:pt idx="2">
                  <c:v>-1.3631458353516592</c:v>
                </c:pt>
                <c:pt idx="3">
                  <c:v>-1.5785805672091016</c:v>
                </c:pt>
                <c:pt idx="4">
                  <c:v>-1.848924310137221</c:v>
                </c:pt>
                <c:pt idx="5">
                  <c:v>0.53426410804810587</c:v>
                </c:pt>
                <c:pt idx="6">
                  <c:v>-1.0284263650057994</c:v>
                </c:pt>
                <c:pt idx="7">
                  <c:v>6.0518731117639391E-2</c:v>
                </c:pt>
                <c:pt idx="8">
                  <c:v>-2.0334455432728333</c:v>
                </c:pt>
                <c:pt idx="9">
                  <c:v>-0.13100950051945404</c:v>
                </c:pt>
                <c:pt idx="10">
                  <c:v>-3.4743778460079824</c:v>
                </c:pt>
              </c:numCache>
            </c:numRef>
          </c:val>
          <c:extLst>
            <c:ext xmlns:c16="http://schemas.microsoft.com/office/drawing/2014/chart" uri="{C3380CC4-5D6E-409C-BE32-E72D297353CC}">
              <c16:uniqueId val="{00000003-510E-419D-B6E6-8938C00E5937}"/>
            </c:ext>
          </c:extLst>
        </c:ser>
        <c:dLbls>
          <c:showLegendKey val="0"/>
          <c:showVal val="1"/>
          <c:showCatName val="0"/>
          <c:showSerName val="0"/>
          <c:showPercent val="0"/>
          <c:showBubbleSize val="0"/>
        </c:dLbls>
        <c:gapWidth val="150"/>
        <c:overlap val="-25"/>
        <c:axId val="342909744"/>
        <c:axId val="342902688"/>
      </c:barChart>
      <c:catAx>
        <c:axId val="34290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902688"/>
        <c:crosses val="autoZero"/>
        <c:auto val="1"/>
        <c:lblAlgn val="ctr"/>
        <c:lblOffset val="100"/>
        <c:noMultiLvlLbl val="0"/>
      </c:catAx>
      <c:valAx>
        <c:axId val="342902688"/>
        <c:scaling>
          <c:orientation val="minMax"/>
        </c:scaling>
        <c:delete val="1"/>
        <c:axPos val="l"/>
        <c:numFmt formatCode="0.0" sourceLinked="1"/>
        <c:majorTickMark val="none"/>
        <c:minorTickMark val="none"/>
        <c:tickLblPos val="nextTo"/>
        <c:crossAx val="34290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Sheet2!$A$263</c:f>
              <c:strCache>
                <c:ptCount val="1"/>
                <c:pt idx="0">
                  <c:v>Զբաղվածներ ,պետական սեկտոր, հազ. մարդ</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Sheet2!$B$262:$F$262</c:f>
              <c:numCache>
                <c:formatCode>General</c:formatCode>
                <c:ptCount val="5"/>
                <c:pt idx="0">
                  <c:v>2013</c:v>
                </c:pt>
                <c:pt idx="1">
                  <c:v>2014</c:v>
                </c:pt>
                <c:pt idx="2">
                  <c:v>2015</c:v>
                </c:pt>
                <c:pt idx="3">
                  <c:v>2016</c:v>
                </c:pt>
                <c:pt idx="4">
                  <c:v>2017</c:v>
                </c:pt>
              </c:numCache>
            </c:numRef>
          </c:cat>
          <c:val>
            <c:numRef>
              <c:f>Sheet2!$B$263:$F$263</c:f>
              <c:numCache>
                <c:formatCode>General</c:formatCode>
                <c:ptCount val="5"/>
                <c:pt idx="0">
                  <c:v>253.1</c:v>
                </c:pt>
                <c:pt idx="1">
                  <c:v>250.4</c:v>
                </c:pt>
                <c:pt idx="2">
                  <c:v>260.3</c:v>
                </c:pt>
                <c:pt idx="3">
                  <c:v>244.1</c:v>
                </c:pt>
                <c:pt idx="4">
                  <c:v>247.6</c:v>
                </c:pt>
              </c:numCache>
            </c:numRef>
          </c:val>
          <c:extLst>
            <c:ext xmlns:c16="http://schemas.microsoft.com/office/drawing/2014/chart" uri="{C3380CC4-5D6E-409C-BE32-E72D297353CC}">
              <c16:uniqueId val="{00000000-A595-4CA2-814F-9B581292A345}"/>
            </c:ext>
          </c:extLst>
        </c:ser>
        <c:ser>
          <c:idx val="1"/>
          <c:order val="1"/>
          <c:tx>
            <c:strRef>
              <c:f>Sheet2!$A$264</c:f>
              <c:strCache>
                <c:ptCount val="1"/>
                <c:pt idx="0">
                  <c:v>Զբաղվածներ , ոչ պետական սեկտոր, հազ. մարդ</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Sheet2!$B$262:$F$262</c:f>
              <c:numCache>
                <c:formatCode>General</c:formatCode>
                <c:ptCount val="5"/>
                <c:pt idx="0">
                  <c:v>2013</c:v>
                </c:pt>
                <c:pt idx="1">
                  <c:v>2014</c:v>
                </c:pt>
                <c:pt idx="2">
                  <c:v>2015</c:v>
                </c:pt>
                <c:pt idx="3">
                  <c:v>2016</c:v>
                </c:pt>
                <c:pt idx="4">
                  <c:v>2017</c:v>
                </c:pt>
              </c:numCache>
            </c:numRef>
          </c:cat>
          <c:val>
            <c:numRef>
              <c:f>Sheet2!$B$264:$F$264</c:f>
              <c:numCache>
                <c:formatCode>General</c:formatCode>
                <c:ptCount val="5"/>
                <c:pt idx="0">
                  <c:v>910.7</c:v>
                </c:pt>
                <c:pt idx="1">
                  <c:v>883.1</c:v>
                </c:pt>
                <c:pt idx="2">
                  <c:v>812.4</c:v>
                </c:pt>
                <c:pt idx="3">
                  <c:v>762.1</c:v>
                </c:pt>
                <c:pt idx="4">
                  <c:v>764.2</c:v>
                </c:pt>
              </c:numCache>
            </c:numRef>
          </c:val>
          <c:extLst>
            <c:ext xmlns:c16="http://schemas.microsoft.com/office/drawing/2014/chart" uri="{C3380CC4-5D6E-409C-BE32-E72D297353CC}">
              <c16:uniqueId val="{00000001-A595-4CA2-814F-9B581292A345}"/>
            </c:ext>
          </c:extLst>
        </c:ser>
        <c:dLbls>
          <c:showLegendKey val="0"/>
          <c:showVal val="1"/>
          <c:showCatName val="0"/>
          <c:showSerName val="0"/>
          <c:showPercent val="0"/>
          <c:showBubbleSize val="0"/>
        </c:dLbls>
        <c:gapWidth val="100"/>
        <c:overlap val="-24"/>
        <c:axId val="342904256"/>
        <c:axId val="342904648"/>
      </c:barChart>
      <c:catAx>
        <c:axId val="34290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42904648"/>
        <c:crosses val="autoZero"/>
        <c:auto val="1"/>
        <c:lblAlgn val="ctr"/>
        <c:lblOffset val="100"/>
        <c:noMultiLvlLbl val="0"/>
      </c:catAx>
      <c:valAx>
        <c:axId val="342904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4290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Sheet1!$B$86</c:f>
              <c:strCache>
                <c:ptCount val="1"/>
                <c:pt idx="0">
                  <c:v>Գործազուրկներ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Sheet1!$C$85:$H$85</c:f>
              <c:numCache>
                <c:formatCode>General</c:formatCode>
                <c:ptCount val="6"/>
                <c:pt idx="0">
                  <c:v>2013</c:v>
                </c:pt>
                <c:pt idx="1">
                  <c:v>2014</c:v>
                </c:pt>
                <c:pt idx="2">
                  <c:v>2015</c:v>
                </c:pt>
                <c:pt idx="3">
                  <c:v>2016</c:v>
                </c:pt>
                <c:pt idx="4">
                  <c:v>2017</c:v>
                </c:pt>
                <c:pt idx="5">
                  <c:v>2018</c:v>
                </c:pt>
              </c:numCache>
            </c:numRef>
          </c:cat>
          <c:val>
            <c:numRef>
              <c:f>Sheet1!$C$86:$H$86</c:f>
              <c:numCache>
                <c:formatCode>General</c:formatCode>
                <c:ptCount val="6"/>
                <c:pt idx="0">
                  <c:v>224.6</c:v>
                </c:pt>
                <c:pt idx="1">
                  <c:v>242.1</c:v>
                </c:pt>
                <c:pt idx="2">
                  <c:v>243.7</c:v>
                </c:pt>
                <c:pt idx="3">
                  <c:v>220.2</c:v>
                </c:pt>
                <c:pt idx="4">
                  <c:v>218.9</c:v>
                </c:pt>
                <c:pt idx="5">
                  <c:v>208.4</c:v>
                </c:pt>
              </c:numCache>
            </c:numRef>
          </c:val>
          <c:extLst>
            <c:ext xmlns:c16="http://schemas.microsoft.com/office/drawing/2014/chart" uri="{C3380CC4-5D6E-409C-BE32-E72D297353CC}">
              <c16:uniqueId val="{00000000-A29F-4FF8-BBF7-7A8429CA962C}"/>
            </c:ext>
          </c:extLst>
        </c:ser>
        <c:ser>
          <c:idx val="1"/>
          <c:order val="1"/>
          <c:tx>
            <c:strRef>
              <c:f>Sheet1!$B$87</c:f>
              <c:strCache>
                <c:ptCount val="1"/>
                <c:pt idx="0">
                  <c:v>Գործազուրկ  տղամարդի</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Sheet1!$C$85:$H$85</c:f>
              <c:numCache>
                <c:formatCode>General</c:formatCode>
                <c:ptCount val="6"/>
                <c:pt idx="0">
                  <c:v>2013</c:v>
                </c:pt>
                <c:pt idx="1">
                  <c:v>2014</c:v>
                </c:pt>
                <c:pt idx="2">
                  <c:v>2015</c:v>
                </c:pt>
                <c:pt idx="3">
                  <c:v>2016</c:v>
                </c:pt>
                <c:pt idx="4">
                  <c:v>2017</c:v>
                </c:pt>
                <c:pt idx="5">
                  <c:v>2018</c:v>
                </c:pt>
              </c:numCache>
            </c:numRef>
          </c:cat>
          <c:val>
            <c:numRef>
              <c:f>Sheet1!$C$87:$H$87</c:f>
              <c:numCache>
                <c:formatCode>General</c:formatCode>
                <c:ptCount val="6"/>
                <c:pt idx="0">
                  <c:v>101.9</c:v>
                </c:pt>
                <c:pt idx="1">
                  <c:v>110.5</c:v>
                </c:pt>
                <c:pt idx="2">
                  <c:v>120.4</c:v>
                </c:pt>
                <c:pt idx="3">
                  <c:v>116.9</c:v>
                </c:pt>
                <c:pt idx="4">
                  <c:v>116.5</c:v>
                </c:pt>
                <c:pt idx="5">
                  <c:v>103.1</c:v>
                </c:pt>
              </c:numCache>
            </c:numRef>
          </c:val>
          <c:extLst>
            <c:ext xmlns:c16="http://schemas.microsoft.com/office/drawing/2014/chart" uri="{C3380CC4-5D6E-409C-BE32-E72D297353CC}">
              <c16:uniqueId val="{00000001-A29F-4FF8-BBF7-7A8429CA962C}"/>
            </c:ext>
          </c:extLst>
        </c:ser>
        <c:ser>
          <c:idx val="2"/>
          <c:order val="2"/>
          <c:tx>
            <c:strRef>
              <c:f>Sheet1!$B$88</c:f>
              <c:strCache>
                <c:ptCount val="1"/>
                <c:pt idx="0">
                  <c:v>Գործազուրկ կանայք</c:v>
                </c:pt>
              </c:strCache>
            </c:strRef>
          </c:tx>
          <c:spPr>
            <a:solidFill>
              <a:schemeClr val="accent3"/>
            </a:solidFill>
            <a:ln>
              <a:noFill/>
            </a:ln>
            <a:effectLst/>
          </c:spPr>
          <c:invertIfNegative val="0"/>
          <c:dLbls>
            <c:dLbl>
              <c:idx val="2"/>
              <c:layout>
                <c:manualLayout>
                  <c:x val="2.2242815259310749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9F-4FF8-BBF7-7A8429CA962C}"/>
                </c:ext>
              </c:extLst>
            </c:dLbl>
            <c:dLbl>
              <c:idx val="5"/>
              <c:layout>
                <c:manualLayout>
                  <c:x val="2.2242815259310749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9F-4FF8-BBF7-7A8429CA96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Sheet1!$C$85:$H$85</c:f>
              <c:numCache>
                <c:formatCode>General</c:formatCode>
                <c:ptCount val="6"/>
                <c:pt idx="0">
                  <c:v>2013</c:v>
                </c:pt>
                <c:pt idx="1">
                  <c:v>2014</c:v>
                </c:pt>
                <c:pt idx="2">
                  <c:v>2015</c:v>
                </c:pt>
                <c:pt idx="3">
                  <c:v>2016</c:v>
                </c:pt>
                <c:pt idx="4">
                  <c:v>2017</c:v>
                </c:pt>
                <c:pt idx="5">
                  <c:v>2018</c:v>
                </c:pt>
              </c:numCache>
            </c:numRef>
          </c:cat>
          <c:val>
            <c:numRef>
              <c:f>Sheet1!$C$88:$H$88</c:f>
              <c:numCache>
                <c:formatCode>General</c:formatCode>
                <c:ptCount val="6"/>
                <c:pt idx="0">
                  <c:v>122.7</c:v>
                </c:pt>
                <c:pt idx="1">
                  <c:v>131.6</c:v>
                </c:pt>
                <c:pt idx="2">
                  <c:v>123.3</c:v>
                </c:pt>
                <c:pt idx="3">
                  <c:v>103.3</c:v>
                </c:pt>
                <c:pt idx="4">
                  <c:v>102.6</c:v>
                </c:pt>
                <c:pt idx="5">
                  <c:v>105.3</c:v>
                </c:pt>
              </c:numCache>
            </c:numRef>
          </c:val>
          <c:extLst>
            <c:ext xmlns:c16="http://schemas.microsoft.com/office/drawing/2014/chart" uri="{C3380CC4-5D6E-409C-BE32-E72D297353CC}">
              <c16:uniqueId val="{00000004-A29F-4FF8-BBF7-7A8429CA962C}"/>
            </c:ext>
          </c:extLst>
        </c:ser>
        <c:dLbls>
          <c:showLegendKey val="0"/>
          <c:showVal val="1"/>
          <c:showCatName val="0"/>
          <c:showSerName val="0"/>
          <c:showPercent val="0"/>
          <c:showBubbleSize val="0"/>
        </c:dLbls>
        <c:gapWidth val="267"/>
        <c:overlap val="-43"/>
        <c:axId val="342671792"/>
        <c:axId val="343923192"/>
      </c:barChart>
      <c:catAx>
        <c:axId val="3426717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43923192"/>
        <c:crosses val="autoZero"/>
        <c:auto val="1"/>
        <c:lblAlgn val="ctr"/>
        <c:lblOffset val="100"/>
        <c:noMultiLvlLbl val="0"/>
      </c:catAx>
      <c:valAx>
        <c:axId val="3439231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426717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Sheet1!$B$108</c:f>
              <c:strCache>
                <c:ptCount val="1"/>
                <c:pt idx="0">
                  <c:v>15-ից  29 տարեկաններ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Sheet1!$C$107:$G$107</c:f>
              <c:numCache>
                <c:formatCode>General</c:formatCode>
                <c:ptCount val="5"/>
                <c:pt idx="0">
                  <c:v>2013</c:v>
                </c:pt>
                <c:pt idx="1">
                  <c:v>2014</c:v>
                </c:pt>
                <c:pt idx="2">
                  <c:v>2015</c:v>
                </c:pt>
                <c:pt idx="3">
                  <c:v>2016</c:v>
                </c:pt>
                <c:pt idx="4">
                  <c:v>2017</c:v>
                </c:pt>
              </c:numCache>
            </c:numRef>
          </c:cat>
          <c:val>
            <c:numRef>
              <c:f>Sheet1!$C$108:$G$108</c:f>
              <c:numCache>
                <c:formatCode>0.0</c:formatCode>
                <c:ptCount val="5"/>
                <c:pt idx="0">
                  <c:v>40.676457498887409</c:v>
                </c:pt>
                <c:pt idx="1">
                  <c:v>40.520446096654275</c:v>
                </c:pt>
                <c:pt idx="2">
                  <c:v>37.068965517241388</c:v>
                </c:pt>
                <c:pt idx="3">
                  <c:v>33.651659845384266</c:v>
                </c:pt>
                <c:pt idx="4">
                  <c:v>35.861123800822291</c:v>
                </c:pt>
              </c:numCache>
            </c:numRef>
          </c:val>
          <c:extLst>
            <c:ext xmlns:c16="http://schemas.microsoft.com/office/drawing/2014/chart" uri="{C3380CC4-5D6E-409C-BE32-E72D297353CC}">
              <c16:uniqueId val="{00000000-1CAD-47B2-BD8D-A45C995AE46A}"/>
            </c:ext>
          </c:extLst>
        </c:ser>
        <c:ser>
          <c:idx val="1"/>
          <c:order val="1"/>
          <c:tx>
            <c:strRef>
              <c:f>Sheet1!$B$109</c:f>
              <c:strCache>
                <c:ptCount val="1"/>
                <c:pt idx="0">
                  <c:v>30-ից  49 տարեկիաններ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Sheet1!$C$107:$G$107</c:f>
              <c:numCache>
                <c:formatCode>General</c:formatCode>
                <c:ptCount val="5"/>
                <c:pt idx="0">
                  <c:v>2013</c:v>
                </c:pt>
                <c:pt idx="1">
                  <c:v>2014</c:v>
                </c:pt>
                <c:pt idx="2">
                  <c:v>2015</c:v>
                </c:pt>
                <c:pt idx="3">
                  <c:v>2016</c:v>
                </c:pt>
                <c:pt idx="4">
                  <c:v>2017</c:v>
                </c:pt>
              </c:numCache>
            </c:numRef>
          </c:cat>
          <c:val>
            <c:numRef>
              <c:f>Sheet1!$C$109:$G$109</c:f>
              <c:numCache>
                <c:formatCode>0.0</c:formatCode>
                <c:ptCount val="5"/>
                <c:pt idx="0">
                  <c:v>33.867378727191806</c:v>
                </c:pt>
                <c:pt idx="1">
                  <c:v>36.307311028500621</c:v>
                </c:pt>
                <c:pt idx="2">
                  <c:v>38.916256157635466</c:v>
                </c:pt>
                <c:pt idx="3">
                  <c:v>38.835834470213733</c:v>
                </c:pt>
                <c:pt idx="4">
                  <c:v>40.109639104613976</c:v>
                </c:pt>
              </c:numCache>
            </c:numRef>
          </c:val>
          <c:extLst>
            <c:ext xmlns:c16="http://schemas.microsoft.com/office/drawing/2014/chart" uri="{C3380CC4-5D6E-409C-BE32-E72D297353CC}">
              <c16:uniqueId val="{00000001-1CAD-47B2-BD8D-A45C995AE46A}"/>
            </c:ext>
          </c:extLst>
        </c:ser>
        <c:ser>
          <c:idx val="2"/>
          <c:order val="2"/>
          <c:tx>
            <c:strRef>
              <c:f>Sheet1!$B$110</c:f>
              <c:strCache>
                <c:ptCount val="1"/>
                <c:pt idx="0">
                  <c:v>50 և ավելի տարիքի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Sheet1!$C$107:$G$107</c:f>
              <c:numCache>
                <c:formatCode>General</c:formatCode>
                <c:ptCount val="5"/>
                <c:pt idx="0">
                  <c:v>2013</c:v>
                </c:pt>
                <c:pt idx="1">
                  <c:v>2014</c:v>
                </c:pt>
                <c:pt idx="2">
                  <c:v>2015</c:v>
                </c:pt>
                <c:pt idx="3">
                  <c:v>2016</c:v>
                </c:pt>
                <c:pt idx="4">
                  <c:v>2017</c:v>
                </c:pt>
              </c:numCache>
            </c:numRef>
          </c:cat>
          <c:val>
            <c:numRef>
              <c:f>Sheet1!$C$110:$G$110</c:f>
              <c:numCache>
                <c:formatCode>0.0</c:formatCode>
                <c:ptCount val="5"/>
                <c:pt idx="0">
                  <c:v>25.456163773920785</c:v>
                </c:pt>
                <c:pt idx="1">
                  <c:v>23.172242874845107</c:v>
                </c:pt>
                <c:pt idx="2">
                  <c:v>24.014778325123153</c:v>
                </c:pt>
                <c:pt idx="3">
                  <c:v>27.512505684401997</c:v>
                </c:pt>
                <c:pt idx="4">
                  <c:v>24.029237094563726</c:v>
                </c:pt>
              </c:numCache>
            </c:numRef>
          </c:val>
          <c:extLst>
            <c:ext xmlns:c16="http://schemas.microsoft.com/office/drawing/2014/chart" uri="{C3380CC4-5D6E-409C-BE32-E72D297353CC}">
              <c16:uniqueId val="{00000002-1CAD-47B2-BD8D-A45C995AE46A}"/>
            </c:ext>
          </c:extLst>
        </c:ser>
        <c:dLbls>
          <c:showLegendKey val="0"/>
          <c:showVal val="1"/>
          <c:showCatName val="0"/>
          <c:showSerName val="0"/>
          <c:showPercent val="0"/>
          <c:showBubbleSize val="0"/>
        </c:dLbls>
        <c:gapWidth val="95"/>
        <c:overlap val="100"/>
        <c:axId val="343922408"/>
        <c:axId val="343922800"/>
      </c:barChart>
      <c:catAx>
        <c:axId val="34392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922800"/>
        <c:crosses val="autoZero"/>
        <c:auto val="1"/>
        <c:lblAlgn val="ctr"/>
        <c:lblOffset val="100"/>
        <c:noMultiLvlLbl val="0"/>
      </c:catAx>
      <c:valAx>
        <c:axId val="343922800"/>
        <c:scaling>
          <c:orientation val="minMax"/>
        </c:scaling>
        <c:delete val="1"/>
        <c:axPos val="l"/>
        <c:numFmt formatCode="0.0" sourceLinked="1"/>
        <c:majorTickMark val="none"/>
        <c:minorTickMark val="none"/>
        <c:tickLblPos val="nextTo"/>
        <c:crossAx val="3439224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Sheet1!$B$134</c:f>
              <c:strCache>
                <c:ptCount val="1"/>
                <c:pt idx="0">
                  <c:v>Բարձրագույն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Sheet1!$C$133:$G$133</c:f>
              <c:numCache>
                <c:formatCode>General</c:formatCode>
                <c:ptCount val="5"/>
                <c:pt idx="0">
                  <c:v>2013</c:v>
                </c:pt>
                <c:pt idx="1">
                  <c:v>2014</c:v>
                </c:pt>
                <c:pt idx="2">
                  <c:v>2015</c:v>
                </c:pt>
                <c:pt idx="3">
                  <c:v>2016</c:v>
                </c:pt>
                <c:pt idx="4">
                  <c:v>2017</c:v>
                </c:pt>
              </c:numCache>
            </c:numRef>
          </c:cat>
          <c:val>
            <c:numRef>
              <c:f>Sheet1!$C$134:$G$134</c:f>
              <c:numCache>
                <c:formatCode>0.0</c:formatCode>
                <c:ptCount val="5"/>
                <c:pt idx="0">
                  <c:v>26.681514476614698</c:v>
                </c:pt>
                <c:pt idx="1">
                  <c:v>30.896323833126807</c:v>
                </c:pt>
                <c:pt idx="2">
                  <c:v>27.809680065627564</c:v>
                </c:pt>
                <c:pt idx="3">
                  <c:v>27.5329395729214</c:v>
                </c:pt>
                <c:pt idx="4">
                  <c:v>29.830973047053448</c:v>
                </c:pt>
              </c:numCache>
            </c:numRef>
          </c:val>
          <c:extLst>
            <c:ext xmlns:c16="http://schemas.microsoft.com/office/drawing/2014/chart" uri="{C3380CC4-5D6E-409C-BE32-E72D297353CC}">
              <c16:uniqueId val="{00000000-856A-4E3F-9588-0E9E4F554C07}"/>
            </c:ext>
          </c:extLst>
        </c:ser>
        <c:ser>
          <c:idx val="1"/>
          <c:order val="1"/>
          <c:tx>
            <c:strRef>
              <c:f>Sheet1!$B$135</c:f>
              <c:strCache>
                <c:ptCount val="1"/>
                <c:pt idx="0">
                  <c:v>Միջին մասնագիտական</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Sheet1!$C$133:$G$133</c:f>
              <c:numCache>
                <c:formatCode>General</c:formatCode>
                <c:ptCount val="5"/>
                <c:pt idx="0">
                  <c:v>2013</c:v>
                </c:pt>
                <c:pt idx="1">
                  <c:v>2014</c:v>
                </c:pt>
                <c:pt idx="2">
                  <c:v>2015</c:v>
                </c:pt>
                <c:pt idx="3">
                  <c:v>2016</c:v>
                </c:pt>
                <c:pt idx="4">
                  <c:v>2017</c:v>
                </c:pt>
              </c:numCache>
            </c:numRef>
          </c:cat>
          <c:val>
            <c:numRef>
              <c:f>Sheet1!$C$135:$G$135</c:f>
              <c:numCache>
                <c:formatCode>0.0</c:formatCode>
                <c:ptCount val="5"/>
                <c:pt idx="0">
                  <c:v>25.167037861915368</c:v>
                </c:pt>
                <c:pt idx="1">
                  <c:v>21.396117306897978</c:v>
                </c:pt>
                <c:pt idx="2">
                  <c:v>24.487284659557012</c:v>
                </c:pt>
                <c:pt idx="3">
                  <c:v>22.35347569286688</c:v>
                </c:pt>
                <c:pt idx="4">
                  <c:v>19.735038830516217</c:v>
                </c:pt>
              </c:numCache>
            </c:numRef>
          </c:val>
          <c:extLst>
            <c:ext xmlns:c16="http://schemas.microsoft.com/office/drawing/2014/chart" uri="{C3380CC4-5D6E-409C-BE32-E72D297353CC}">
              <c16:uniqueId val="{00000001-856A-4E3F-9588-0E9E4F554C07}"/>
            </c:ext>
          </c:extLst>
        </c:ser>
        <c:ser>
          <c:idx val="2"/>
          <c:order val="2"/>
          <c:tx>
            <c:strRef>
              <c:f>Sheet1!$B$136</c:f>
              <c:strCache>
                <c:ptCount val="1"/>
                <c:pt idx="0">
                  <c:v>Նախնական մասնագիտական</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Sheet1!$C$133:$G$133</c:f>
              <c:numCache>
                <c:formatCode>General</c:formatCode>
                <c:ptCount val="5"/>
                <c:pt idx="0">
                  <c:v>2013</c:v>
                </c:pt>
                <c:pt idx="1">
                  <c:v>2014</c:v>
                </c:pt>
                <c:pt idx="2">
                  <c:v>2015</c:v>
                </c:pt>
                <c:pt idx="3">
                  <c:v>2016</c:v>
                </c:pt>
                <c:pt idx="4">
                  <c:v>2017</c:v>
                </c:pt>
              </c:numCache>
            </c:numRef>
          </c:cat>
          <c:val>
            <c:numRef>
              <c:f>Sheet1!$C$136:$G$136</c:f>
              <c:numCache>
                <c:formatCode>0.0</c:formatCode>
                <c:ptCount val="5"/>
                <c:pt idx="0">
                  <c:v>1.5590200445434299</c:v>
                </c:pt>
                <c:pt idx="1">
                  <c:v>2.7674514663362246</c:v>
                </c:pt>
                <c:pt idx="2">
                  <c:v>2.6251025430680883</c:v>
                </c:pt>
                <c:pt idx="3">
                  <c:v>3.680145388459791</c:v>
                </c:pt>
                <c:pt idx="4">
                  <c:v>4.2028323435358601</c:v>
                </c:pt>
              </c:numCache>
            </c:numRef>
          </c:val>
          <c:extLst>
            <c:ext xmlns:c16="http://schemas.microsoft.com/office/drawing/2014/chart" uri="{C3380CC4-5D6E-409C-BE32-E72D297353CC}">
              <c16:uniqueId val="{00000002-856A-4E3F-9588-0E9E4F554C07}"/>
            </c:ext>
          </c:extLst>
        </c:ser>
        <c:ser>
          <c:idx val="3"/>
          <c:order val="3"/>
          <c:tx>
            <c:strRef>
              <c:f>Sheet1!$B$137</c:f>
              <c:strCache>
                <c:ptCount val="1"/>
                <c:pt idx="0">
                  <c:v>Առանց մասնաիտական կրթության</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Sheet1!$C$133:$G$133</c:f>
              <c:numCache>
                <c:formatCode>General</c:formatCode>
                <c:ptCount val="5"/>
                <c:pt idx="0">
                  <c:v>2013</c:v>
                </c:pt>
                <c:pt idx="1">
                  <c:v>2014</c:v>
                </c:pt>
                <c:pt idx="2">
                  <c:v>2015</c:v>
                </c:pt>
                <c:pt idx="3">
                  <c:v>2016</c:v>
                </c:pt>
                <c:pt idx="4">
                  <c:v>2017</c:v>
                </c:pt>
              </c:numCache>
            </c:numRef>
          </c:cat>
          <c:val>
            <c:numRef>
              <c:f>Sheet1!$C$137:$G$137</c:f>
              <c:numCache>
                <c:formatCode>0.0</c:formatCode>
                <c:ptCount val="5"/>
                <c:pt idx="0">
                  <c:v>46.5924276169265</c:v>
                </c:pt>
                <c:pt idx="1">
                  <c:v>44.940107393638996</c:v>
                </c:pt>
                <c:pt idx="2">
                  <c:v>45.077932731747332</c:v>
                </c:pt>
                <c:pt idx="3">
                  <c:v>46.433439345751935</c:v>
                </c:pt>
                <c:pt idx="4">
                  <c:v>46.231155778894468</c:v>
                </c:pt>
              </c:numCache>
            </c:numRef>
          </c:val>
          <c:extLst>
            <c:ext xmlns:c16="http://schemas.microsoft.com/office/drawing/2014/chart" uri="{C3380CC4-5D6E-409C-BE32-E72D297353CC}">
              <c16:uniqueId val="{00000003-856A-4E3F-9588-0E9E4F554C07}"/>
            </c:ext>
          </c:extLst>
        </c:ser>
        <c:dLbls>
          <c:showLegendKey val="0"/>
          <c:showVal val="1"/>
          <c:showCatName val="0"/>
          <c:showSerName val="0"/>
          <c:showPercent val="0"/>
          <c:showBubbleSize val="0"/>
        </c:dLbls>
        <c:gapWidth val="150"/>
        <c:overlap val="-25"/>
        <c:axId val="343922016"/>
        <c:axId val="343919664"/>
      </c:barChart>
      <c:catAx>
        <c:axId val="34392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919664"/>
        <c:crosses val="autoZero"/>
        <c:auto val="1"/>
        <c:lblAlgn val="ctr"/>
        <c:lblOffset val="100"/>
        <c:noMultiLvlLbl val="0"/>
      </c:catAx>
      <c:valAx>
        <c:axId val="343919664"/>
        <c:scaling>
          <c:orientation val="minMax"/>
        </c:scaling>
        <c:delete val="1"/>
        <c:axPos val="l"/>
        <c:numFmt formatCode="0.0" sourceLinked="1"/>
        <c:majorTickMark val="none"/>
        <c:minorTickMark val="none"/>
        <c:tickLblPos val="nextTo"/>
        <c:crossAx val="343922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Sheet1!$B$162</c:f>
              <c:strCache>
                <c:ptCount val="1"/>
                <c:pt idx="0">
                  <c:v>Բնակչության տնտեսական ակտիվության մակարդակ</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Sheet1!$C$161:$H$161</c:f>
              <c:numCache>
                <c:formatCode>General</c:formatCode>
                <c:ptCount val="6"/>
                <c:pt idx="0">
                  <c:v>2013</c:v>
                </c:pt>
                <c:pt idx="1">
                  <c:v>2014</c:v>
                </c:pt>
                <c:pt idx="2">
                  <c:v>2015</c:v>
                </c:pt>
                <c:pt idx="3">
                  <c:v>2016</c:v>
                </c:pt>
                <c:pt idx="4">
                  <c:v>2017</c:v>
                </c:pt>
                <c:pt idx="5">
                  <c:v>2018</c:v>
                </c:pt>
              </c:numCache>
            </c:numRef>
          </c:cat>
          <c:val>
            <c:numRef>
              <c:f>Sheet1!$C$162:$H$162</c:f>
              <c:numCache>
                <c:formatCode>General</c:formatCode>
                <c:ptCount val="6"/>
                <c:pt idx="0">
                  <c:v>63.4</c:v>
                </c:pt>
                <c:pt idx="1">
                  <c:v>63.1</c:v>
                </c:pt>
                <c:pt idx="2">
                  <c:v>62.5</c:v>
                </c:pt>
                <c:pt idx="3">
                  <c:v>61</c:v>
                </c:pt>
                <c:pt idx="4">
                  <c:v>60.9</c:v>
                </c:pt>
                <c:pt idx="5">
                  <c:v>63.6</c:v>
                </c:pt>
              </c:numCache>
            </c:numRef>
          </c:val>
          <c:smooth val="0"/>
          <c:extLst>
            <c:ext xmlns:c16="http://schemas.microsoft.com/office/drawing/2014/chart" uri="{C3380CC4-5D6E-409C-BE32-E72D297353CC}">
              <c16:uniqueId val="{00000000-E302-49CD-A0FD-025A08205383}"/>
            </c:ext>
          </c:extLst>
        </c:ser>
        <c:ser>
          <c:idx val="1"/>
          <c:order val="1"/>
          <c:tx>
            <c:strRef>
              <c:f>Sheet1!$B$163</c:f>
              <c:strCache>
                <c:ptCount val="1"/>
                <c:pt idx="0">
                  <c:v>Բնակչության զբաղվածության մակարդակ</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Sheet1!$C$161:$H$161</c:f>
              <c:numCache>
                <c:formatCode>General</c:formatCode>
                <c:ptCount val="6"/>
                <c:pt idx="0">
                  <c:v>2013</c:v>
                </c:pt>
                <c:pt idx="1">
                  <c:v>2014</c:v>
                </c:pt>
                <c:pt idx="2">
                  <c:v>2015</c:v>
                </c:pt>
                <c:pt idx="3">
                  <c:v>2016</c:v>
                </c:pt>
                <c:pt idx="4">
                  <c:v>2017</c:v>
                </c:pt>
                <c:pt idx="5">
                  <c:v>2018</c:v>
                </c:pt>
              </c:numCache>
            </c:numRef>
          </c:cat>
          <c:val>
            <c:numRef>
              <c:f>Sheet1!$C$163:$H$163</c:f>
              <c:numCache>
                <c:formatCode>General</c:formatCode>
                <c:ptCount val="6"/>
                <c:pt idx="0">
                  <c:v>50.6</c:v>
                </c:pt>
                <c:pt idx="1">
                  <c:v>52</c:v>
                </c:pt>
                <c:pt idx="2">
                  <c:v>50.9</c:v>
                </c:pt>
                <c:pt idx="3">
                  <c:v>50</c:v>
                </c:pt>
                <c:pt idx="4">
                  <c:v>50.1</c:v>
                </c:pt>
                <c:pt idx="5">
                  <c:v>53.3</c:v>
                </c:pt>
              </c:numCache>
            </c:numRef>
          </c:val>
          <c:smooth val="0"/>
          <c:extLst>
            <c:ext xmlns:c16="http://schemas.microsoft.com/office/drawing/2014/chart" uri="{C3380CC4-5D6E-409C-BE32-E72D297353CC}">
              <c16:uniqueId val="{00000001-E302-49CD-A0FD-025A08205383}"/>
            </c:ext>
          </c:extLst>
        </c:ser>
        <c:ser>
          <c:idx val="2"/>
          <c:order val="2"/>
          <c:tx>
            <c:strRef>
              <c:f>Sheet1!$B$164</c:f>
              <c:strCache>
                <c:ptCount val="1"/>
                <c:pt idx="0">
                  <c:v>Բնակչության գործազրկության իրական մակարդակ</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Sheet1!$C$161:$H$161</c:f>
              <c:numCache>
                <c:formatCode>General</c:formatCode>
                <c:ptCount val="6"/>
                <c:pt idx="0">
                  <c:v>2013</c:v>
                </c:pt>
                <c:pt idx="1">
                  <c:v>2014</c:v>
                </c:pt>
                <c:pt idx="2">
                  <c:v>2015</c:v>
                </c:pt>
                <c:pt idx="3">
                  <c:v>2016</c:v>
                </c:pt>
                <c:pt idx="4">
                  <c:v>2017</c:v>
                </c:pt>
                <c:pt idx="5">
                  <c:v>2018</c:v>
                </c:pt>
              </c:numCache>
            </c:numRef>
          </c:cat>
          <c:val>
            <c:numRef>
              <c:f>Sheet1!$C$164:$H$164</c:f>
              <c:numCache>
                <c:formatCode>General</c:formatCode>
                <c:ptCount val="6"/>
                <c:pt idx="0">
                  <c:v>16.2</c:v>
                </c:pt>
                <c:pt idx="1">
                  <c:v>17.600000000000001</c:v>
                </c:pt>
                <c:pt idx="2">
                  <c:v>18.5</c:v>
                </c:pt>
                <c:pt idx="3">
                  <c:v>18</c:v>
                </c:pt>
                <c:pt idx="4">
                  <c:v>17.8</c:v>
                </c:pt>
                <c:pt idx="5">
                  <c:v>16.3</c:v>
                </c:pt>
              </c:numCache>
            </c:numRef>
          </c:val>
          <c:smooth val="0"/>
          <c:extLst>
            <c:ext xmlns:c16="http://schemas.microsoft.com/office/drawing/2014/chart" uri="{C3380CC4-5D6E-409C-BE32-E72D297353CC}">
              <c16:uniqueId val="{00000002-E302-49CD-A0FD-025A08205383}"/>
            </c:ext>
          </c:extLst>
        </c:ser>
        <c:dLbls>
          <c:dLblPos val="ctr"/>
          <c:showLegendKey val="0"/>
          <c:showVal val="1"/>
          <c:showCatName val="0"/>
          <c:showSerName val="0"/>
          <c:showPercent val="0"/>
          <c:showBubbleSize val="0"/>
        </c:dLbls>
        <c:marker val="1"/>
        <c:smooth val="0"/>
        <c:axId val="343923976"/>
        <c:axId val="343917704"/>
      </c:lineChart>
      <c:catAx>
        <c:axId val="3439239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343917704"/>
        <c:crosses val="autoZero"/>
        <c:auto val="1"/>
        <c:lblAlgn val="ctr"/>
        <c:lblOffset val="100"/>
        <c:noMultiLvlLbl val="0"/>
      </c:catAx>
      <c:valAx>
        <c:axId val="343917704"/>
        <c:scaling>
          <c:orientation val="minMax"/>
        </c:scaling>
        <c:delete val="1"/>
        <c:axPos val="l"/>
        <c:numFmt formatCode="General" sourceLinked="1"/>
        <c:majorTickMark val="none"/>
        <c:minorTickMark val="none"/>
        <c:tickLblPos val="nextTo"/>
        <c:crossAx val="343923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Sheet1!$K$265</c:f>
              <c:strCache>
                <c:ptCount val="1"/>
                <c:pt idx="0">
                  <c:v>Գործազուրկների միջին տեսակարար կշիռը</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Sheet1!$J$266:$J$276</c:f>
              <c:strCache>
                <c:ptCount val="11"/>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strCache>
            </c:strRef>
          </c:cat>
          <c:val>
            <c:numRef>
              <c:f>Sheet1!$K$266:$K$276</c:f>
              <c:numCache>
                <c:formatCode>0.0</c:formatCode>
                <c:ptCount val="11"/>
                <c:pt idx="0">
                  <c:v>49.051844119693811</c:v>
                </c:pt>
                <c:pt idx="1">
                  <c:v>1.2265135699373697</c:v>
                </c:pt>
                <c:pt idx="2">
                  <c:v>4.3580375782881005</c:v>
                </c:pt>
                <c:pt idx="3">
                  <c:v>5.7846207376478782</c:v>
                </c:pt>
                <c:pt idx="4">
                  <c:v>2.0615866388308977</c:v>
                </c:pt>
                <c:pt idx="5">
                  <c:v>8.2115518441196951</c:v>
                </c:pt>
                <c:pt idx="6">
                  <c:v>11.360473208072374</c:v>
                </c:pt>
                <c:pt idx="7">
                  <c:v>10.099164926931108</c:v>
                </c:pt>
                <c:pt idx="8">
                  <c:v>3.5229645093945723</c:v>
                </c:pt>
                <c:pt idx="9">
                  <c:v>1.1656228253305498</c:v>
                </c:pt>
                <c:pt idx="10">
                  <c:v>3.1576200417536535</c:v>
                </c:pt>
              </c:numCache>
            </c:numRef>
          </c:val>
          <c:extLst>
            <c:ext xmlns:c16="http://schemas.microsoft.com/office/drawing/2014/chart" uri="{C3380CC4-5D6E-409C-BE32-E72D297353CC}">
              <c16:uniqueId val="{00000000-0AA8-4698-AA4C-6D586626ADCF}"/>
            </c:ext>
          </c:extLst>
        </c:ser>
        <c:ser>
          <c:idx val="1"/>
          <c:order val="1"/>
          <c:tx>
            <c:strRef>
              <c:f>Sheet1!$L$265</c:f>
              <c:strCache>
                <c:ptCount val="1"/>
                <c:pt idx="0">
                  <c:v>Գործազուրկների թվի տարեկան միջին փոփոխությունը</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Sheet1!$J$266:$J$276</c:f>
              <c:strCache>
                <c:ptCount val="11"/>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strCache>
            </c:strRef>
          </c:cat>
          <c:val>
            <c:numRef>
              <c:f>Sheet1!$L$266:$L$276</c:f>
              <c:numCache>
                <c:formatCode>0.0</c:formatCode>
                <c:ptCount val="11"/>
                <c:pt idx="0">
                  <c:v>-0.30447193149381702</c:v>
                </c:pt>
                <c:pt idx="1">
                  <c:v>7.1428571428571406</c:v>
                </c:pt>
                <c:pt idx="2">
                  <c:v>5.0877192982456148</c:v>
                </c:pt>
                <c:pt idx="3">
                  <c:v>12.124352331606218</c:v>
                </c:pt>
                <c:pt idx="4">
                  <c:v>-17.5</c:v>
                </c:pt>
                <c:pt idx="5">
                  <c:v>-15.492957746478874</c:v>
                </c:pt>
                <c:pt idx="6">
                  <c:v>-1.7721518987341784</c:v>
                </c:pt>
                <c:pt idx="7">
                  <c:v>1.493775933609959</c:v>
                </c:pt>
                <c:pt idx="8">
                  <c:v>-10.181818181818183</c:v>
                </c:pt>
                <c:pt idx="9">
                  <c:v>-12.999999999999996</c:v>
                </c:pt>
                <c:pt idx="10">
                  <c:v>-2.0289855072463747</c:v>
                </c:pt>
              </c:numCache>
            </c:numRef>
          </c:val>
          <c:extLst>
            <c:ext xmlns:c16="http://schemas.microsoft.com/office/drawing/2014/chart" uri="{C3380CC4-5D6E-409C-BE32-E72D297353CC}">
              <c16:uniqueId val="{00000001-0AA8-4698-AA4C-6D586626ADCF}"/>
            </c:ext>
          </c:extLst>
        </c:ser>
        <c:ser>
          <c:idx val="2"/>
          <c:order val="2"/>
          <c:tx>
            <c:strRef>
              <c:f>Sheet1!$M$265</c:f>
              <c:strCache>
                <c:ptCount val="1"/>
                <c:pt idx="0">
                  <c:v>Գործազրկության մակարդակի տարեկան միջին փոփոխությունը</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Sheet1!$J$266:$J$276</c:f>
              <c:strCache>
                <c:ptCount val="11"/>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strCache>
            </c:strRef>
          </c:cat>
          <c:val>
            <c:numRef>
              <c:f>Sheet1!$M$266:$M$276</c:f>
              <c:numCache>
                <c:formatCode>0.0</c:formatCode>
                <c:ptCount val="11"/>
                <c:pt idx="0">
                  <c:v>2.7671509972522301</c:v>
                </c:pt>
                <c:pt idx="1">
                  <c:v>12.268871217289117</c:v>
                </c:pt>
                <c:pt idx="2">
                  <c:v>7.1615398047037644</c:v>
                </c:pt>
                <c:pt idx="3">
                  <c:v>21.305692205912308</c:v>
                </c:pt>
                <c:pt idx="4">
                  <c:v>-7.9648977498055018</c:v>
                </c:pt>
                <c:pt idx="5">
                  <c:v>-7.3341537375301016</c:v>
                </c:pt>
                <c:pt idx="6">
                  <c:v>2.0353602276885852</c:v>
                </c:pt>
                <c:pt idx="7">
                  <c:v>2.6878579824250437</c:v>
                </c:pt>
                <c:pt idx="8">
                  <c:v>-0.32308068060571316</c:v>
                </c:pt>
                <c:pt idx="9">
                  <c:v>-2.0486543159810537</c:v>
                </c:pt>
                <c:pt idx="10">
                  <c:v>1.6750272854087882</c:v>
                </c:pt>
              </c:numCache>
            </c:numRef>
          </c:val>
          <c:extLst>
            <c:ext xmlns:c16="http://schemas.microsoft.com/office/drawing/2014/chart" uri="{C3380CC4-5D6E-409C-BE32-E72D297353CC}">
              <c16:uniqueId val="{00000002-0AA8-4698-AA4C-6D586626ADCF}"/>
            </c:ext>
          </c:extLst>
        </c:ser>
        <c:dLbls>
          <c:showLegendKey val="0"/>
          <c:showVal val="1"/>
          <c:showCatName val="0"/>
          <c:showSerName val="0"/>
          <c:showPercent val="0"/>
          <c:showBubbleSize val="0"/>
        </c:dLbls>
        <c:gapWidth val="150"/>
        <c:overlap val="-25"/>
        <c:axId val="343918880"/>
        <c:axId val="343920448"/>
      </c:barChart>
      <c:catAx>
        <c:axId val="3439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920448"/>
        <c:crosses val="autoZero"/>
        <c:auto val="1"/>
        <c:lblAlgn val="ctr"/>
        <c:lblOffset val="100"/>
        <c:noMultiLvlLbl val="0"/>
      </c:catAx>
      <c:valAx>
        <c:axId val="343920448"/>
        <c:scaling>
          <c:orientation val="minMax"/>
        </c:scaling>
        <c:delete val="1"/>
        <c:axPos val="l"/>
        <c:numFmt formatCode="0.0" sourceLinked="1"/>
        <c:majorTickMark val="none"/>
        <c:minorTickMark val="none"/>
        <c:tickLblPos val="nextTo"/>
        <c:crossAx val="343918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'Harc-7-14-15-16-17-18'!$B$36:$B$39</c:f>
              <c:strCache>
                <c:ptCount val="4"/>
                <c:pt idx="0">
                  <c:v>Բարձրագույն</c:v>
                </c:pt>
                <c:pt idx="1">
                  <c:v>Միջին մասնագիտական</c:v>
                </c:pt>
                <c:pt idx="2">
                  <c:v>Նախնական մասնագիտական</c:v>
                </c:pt>
                <c:pt idx="3">
                  <c:v>Առանց մասնագիտական կրթության</c:v>
                </c:pt>
              </c:strCache>
            </c:strRef>
          </c:cat>
          <c:val>
            <c:numRef>
              <c:f>'Harc-7-14-15-16-17-18'!$C$36:$C$39</c:f>
              <c:numCache>
                <c:formatCode>0.0</c:formatCode>
                <c:ptCount val="4"/>
                <c:pt idx="0">
                  <c:v>30.51702395964691</c:v>
                </c:pt>
                <c:pt idx="1">
                  <c:v>45.018915510718791</c:v>
                </c:pt>
                <c:pt idx="2">
                  <c:v>32.91298865069357</c:v>
                </c:pt>
                <c:pt idx="3">
                  <c:v>34.047919293820932</c:v>
                </c:pt>
              </c:numCache>
            </c:numRef>
          </c:val>
          <c:extLst>
            <c:ext xmlns:c16="http://schemas.microsoft.com/office/drawing/2014/chart" uri="{C3380CC4-5D6E-409C-BE32-E72D297353CC}">
              <c16:uniqueId val="{00000000-382B-45BC-B53F-A5AFDD0319AE}"/>
            </c:ext>
          </c:extLst>
        </c:ser>
        <c:dLbls>
          <c:showLegendKey val="0"/>
          <c:showVal val="1"/>
          <c:showCatName val="0"/>
          <c:showSerName val="0"/>
          <c:showPercent val="0"/>
          <c:showBubbleSize val="0"/>
        </c:dLbls>
        <c:gapWidth val="150"/>
        <c:overlap val="-25"/>
        <c:axId val="343916528"/>
        <c:axId val="343916920"/>
      </c:barChart>
      <c:catAx>
        <c:axId val="34391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916920"/>
        <c:crosses val="autoZero"/>
        <c:auto val="1"/>
        <c:lblAlgn val="ctr"/>
        <c:lblOffset val="100"/>
        <c:noMultiLvlLbl val="0"/>
      </c:catAx>
      <c:valAx>
        <c:axId val="343916920"/>
        <c:scaling>
          <c:orientation val="minMax"/>
        </c:scaling>
        <c:delete val="1"/>
        <c:axPos val="l"/>
        <c:numFmt formatCode="0.0" sourceLinked="1"/>
        <c:majorTickMark val="none"/>
        <c:minorTickMark val="none"/>
        <c:tickLblPos val="none"/>
        <c:crossAx val="343916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'Harc-7-14-15-16-17-18'!$B$5:$B$15</c:f>
              <c:strCache>
                <c:ptCount val="11"/>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strCache>
            </c:strRef>
          </c:cat>
          <c:val>
            <c:numRef>
              <c:f>'Harc-7-14-15-16-17-18'!$C$5:$C$15</c:f>
              <c:numCache>
                <c:formatCode>0.0</c:formatCode>
                <c:ptCount val="11"/>
                <c:pt idx="0">
                  <c:v>25.13274336283186</c:v>
                </c:pt>
                <c:pt idx="1">
                  <c:v>5.5752212389380533</c:v>
                </c:pt>
                <c:pt idx="2">
                  <c:v>10.79646017699115</c:v>
                </c:pt>
                <c:pt idx="3">
                  <c:v>2.4778761061946901</c:v>
                </c:pt>
                <c:pt idx="4">
                  <c:v>6.5486725663716818</c:v>
                </c:pt>
                <c:pt idx="5">
                  <c:v>13.451327433628318</c:v>
                </c:pt>
                <c:pt idx="6">
                  <c:v>13.628318584070797</c:v>
                </c:pt>
                <c:pt idx="7">
                  <c:v>6.8141592920353986</c:v>
                </c:pt>
                <c:pt idx="8">
                  <c:v>6.5486725663716818</c:v>
                </c:pt>
                <c:pt idx="9">
                  <c:v>2.0353982300884956</c:v>
                </c:pt>
                <c:pt idx="10">
                  <c:v>6.9911504424778759</c:v>
                </c:pt>
              </c:numCache>
            </c:numRef>
          </c:val>
          <c:extLst>
            <c:ext xmlns:c16="http://schemas.microsoft.com/office/drawing/2014/chart" uri="{C3380CC4-5D6E-409C-BE32-E72D297353CC}">
              <c16:uniqueId val="{00000000-F0A1-44DE-8786-3F6C7F3EC5EA}"/>
            </c:ext>
          </c:extLst>
        </c:ser>
        <c:dLbls>
          <c:showLegendKey val="0"/>
          <c:showVal val="1"/>
          <c:showCatName val="0"/>
          <c:showSerName val="0"/>
          <c:showPercent val="0"/>
          <c:showBubbleSize val="0"/>
        </c:dLbls>
        <c:gapWidth val="150"/>
        <c:overlap val="-25"/>
        <c:axId val="343920840"/>
        <c:axId val="343917312"/>
      </c:barChart>
      <c:catAx>
        <c:axId val="34392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917312"/>
        <c:crosses val="autoZero"/>
        <c:auto val="1"/>
        <c:lblAlgn val="ctr"/>
        <c:lblOffset val="100"/>
        <c:noMultiLvlLbl val="0"/>
      </c:catAx>
      <c:valAx>
        <c:axId val="343917312"/>
        <c:scaling>
          <c:orientation val="minMax"/>
        </c:scaling>
        <c:delete val="1"/>
        <c:axPos val="l"/>
        <c:numFmt formatCode="0.0" sourceLinked="1"/>
        <c:majorTickMark val="none"/>
        <c:minorTickMark val="none"/>
        <c:tickLblPos val="none"/>
        <c:crossAx val="343920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chemeClr val="accent1">
                <a:lumMod val="60000"/>
                <a:lumOff val="40000"/>
              </a:schemeClr>
            </a:solidFill>
            <a:ln>
              <a:solidFill>
                <a:schemeClr val="tx2"/>
              </a:solidFill>
            </a:ln>
          </c:spPr>
          <c:invertIfNegative val="0"/>
          <c:dLbls>
            <c:dLbl>
              <c:idx val="0"/>
              <c:layout>
                <c:manualLayout>
                  <c:x val="0"/>
                  <c:y val="-1.07315971790034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0A-477B-AE64-A1CE107195F2}"/>
                </c:ext>
              </c:extLst>
            </c:dLbl>
            <c:dLbl>
              <c:idx val="1"/>
              <c:layout>
                <c:manualLayout>
                  <c:x val="0"/>
                  <c:y val="-2.76987252610031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0A-477B-AE64-A1CE107195F2}"/>
                </c:ext>
              </c:extLst>
            </c:dLbl>
            <c:dLbl>
              <c:idx val="2"/>
              <c:layout>
                <c:manualLayout>
                  <c:x val="-1.0955902492467817E-3"/>
                  <c:y val="-1.35594518593367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0A-477B-AE64-A1CE107195F2}"/>
                </c:ext>
              </c:extLst>
            </c:dLbl>
            <c:dLbl>
              <c:idx val="3"/>
              <c:layout>
                <c:manualLayout>
                  <c:x val="-3.286770747740345E-3"/>
                  <c:y val="-1.63873065396700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0A-477B-AE64-A1CE107195F2}"/>
                </c:ext>
              </c:extLst>
            </c:dLbl>
            <c:dLbl>
              <c:idx val="4"/>
              <c:layout>
                <c:manualLayout>
                  <c:x val="0"/>
                  <c:y val="-7.90374249867012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0A-477B-AE64-A1CE107195F2}"/>
                </c:ext>
              </c:extLst>
            </c:dLbl>
            <c:dLbl>
              <c:idx val="5"/>
              <c:layout>
                <c:manualLayout>
                  <c:x val="1.0955902492467817E-3"/>
                  <c:y val="-1.63873065396700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0A-477B-AE64-A1CE107195F2}"/>
                </c:ext>
              </c:extLst>
            </c:dLbl>
            <c:spPr>
              <a:noFill/>
              <a:ln>
                <a:noFill/>
              </a:ln>
              <a:effectLst/>
            </c:spPr>
            <c:txPr>
              <a:bodyPr/>
              <a:lstStyle/>
              <a:p>
                <a:pPr>
                  <a:defRPr sz="900">
                    <a:solidFill>
                      <a:schemeClr val="bg1">
                        <a:lumMod val="50000"/>
                      </a:schemeClr>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2013</c:v>
                </c:pt>
                <c:pt idx="1">
                  <c:v>2014</c:v>
                </c:pt>
                <c:pt idx="2">
                  <c:v>2015</c:v>
                </c:pt>
                <c:pt idx="3">
                  <c:v>2016</c:v>
                </c:pt>
                <c:pt idx="4">
                  <c:v>2017</c:v>
                </c:pt>
                <c:pt idx="5">
                  <c:v>2018</c:v>
                </c:pt>
              </c:numCache>
            </c:numRef>
          </c:cat>
          <c:val>
            <c:numRef>
              <c:f>Sheet1!$B$2:$B$7</c:f>
              <c:numCache>
                <c:formatCode>0.0</c:formatCode>
                <c:ptCount val="6"/>
                <c:pt idx="0">
                  <c:v>103.4</c:v>
                </c:pt>
                <c:pt idx="1">
                  <c:v>102.3</c:v>
                </c:pt>
                <c:pt idx="2">
                  <c:v>101.2</c:v>
                </c:pt>
                <c:pt idx="3">
                  <c:v>100.3</c:v>
                </c:pt>
                <c:pt idx="4">
                  <c:v>102.1</c:v>
                </c:pt>
                <c:pt idx="5">
                  <c:v>102.5</c:v>
                </c:pt>
              </c:numCache>
            </c:numRef>
          </c:val>
          <c:extLst>
            <c:ext xmlns:c16="http://schemas.microsoft.com/office/drawing/2014/chart" uri="{C3380CC4-5D6E-409C-BE32-E72D297353CC}">
              <c16:uniqueId val="{00000006-C40A-477B-AE64-A1CE107195F2}"/>
            </c:ext>
          </c:extLst>
        </c:ser>
        <c:dLbls>
          <c:showLegendKey val="0"/>
          <c:showVal val="0"/>
          <c:showCatName val="0"/>
          <c:showSerName val="0"/>
          <c:showPercent val="0"/>
          <c:showBubbleSize val="0"/>
        </c:dLbls>
        <c:gapWidth val="75"/>
        <c:overlap val="40"/>
        <c:axId val="342672968"/>
        <c:axId val="342672184"/>
      </c:barChart>
      <c:catAx>
        <c:axId val="342672968"/>
        <c:scaling>
          <c:orientation val="minMax"/>
        </c:scaling>
        <c:delete val="0"/>
        <c:axPos val="b"/>
        <c:numFmt formatCode="General" sourceLinked="1"/>
        <c:majorTickMark val="none"/>
        <c:minorTickMark val="none"/>
        <c:tickLblPos val="nextTo"/>
        <c:txPr>
          <a:bodyPr/>
          <a:lstStyle/>
          <a:p>
            <a:pPr>
              <a:defRPr sz="900">
                <a:solidFill>
                  <a:schemeClr val="bg1">
                    <a:lumMod val="50000"/>
                  </a:schemeClr>
                </a:solidFill>
              </a:defRPr>
            </a:pPr>
            <a:endParaRPr lang="en-US"/>
          </a:p>
        </c:txPr>
        <c:crossAx val="342672184"/>
        <c:crosses val="autoZero"/>
        <c:auto val="1"/>
        <c:lblAlgn val="ctr"/>
        <c:lblOffset val="100"/>
        <c:noMultiLvlLbl val="0"/>
      </c:catAx>
      <c:valAx>
        <c:axId val="342672184"/>
        <c:scaling>
          <c:orientation val="minMax"/>
        </c:scaling>
        <c:delete val="0"/>
        <c:axPos val="l"/>
        <c:majorGridlines/>
        <c:numFmt formatCode="0.0" sourceLinked="1"/>
        <c:majorTickMark val="none"/>
        <c:minorTickMark val="none"/>
        <c:tickLblPos val="nextTo"/>
        <c:txPr>
          <a:bodyPr/>
          <a:lstStyle/>
          <a:p>
            <a:pPr>
              <a:defRPr sz="900">
                <a:solidFill>
                  <a:schemeClr val="bg1">
                    <a:lumMod val="50000"/>
                  </a:schemeClr>
                </a:solidFill>
              </a:defRPr>
            </a:pPr>
            <a:endParaRPr lang="en-US"/>
          </a:p>
        </c:txPr>
        <c:crossAx val="342672968"/>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'Harc-7-14-15-16-17-18'!$B$180:$B$183</c:f>
              <c:strCache>
                <c:ptCount val="4"/>
                <c:pt idx="0">
                  <c:v>Բարձրագույն</c:v>
                </c:pt>
                <c:pt idx="1">
                  <c:v>Միջին մասնագիտական</c:v>
                </c:pt>
                <c:pt idx="2">
                  <c:v>Նախնական մասնագիտական</c:v>
                </c:pt>
                <c:pt idx="3">
                  <c:v>Առանց մասնագիտական կրթության</c:v>
                </c:pt>
              </c:strCache>
            </c:strRef>
          </c:cat>
          <c:val>
            <c:numRef>
              <c:f>'Harc-7-14-15-16-17-18'!$C$180:$C$183</c:f>
              <c:numCache>
                <c:formatCode>0.0</c:formatCode>
                <c:ptCount val="4"/>
                <c:pt idx="0">
                  <c:v>42.094455852156059</c:v>
                </c:pt>
                <c:pt idx="1">
                  <c:v>23.511293634496919</c:v>
                </c:pt>
                <c:pt idx="2">
                  <c:v>17.659137577002053</c:v>
                </c:pt>
                <c:pt idx="3">
                  <c:v>16.735112936344969</c:v>
                </c:pt>
              </c:numCache>
            </c:numRef>
          </c:val>
          <c:extLst>
            <c:ext xmlns:c16="http://schemas.microsoft.com/office/drawing/2014/chart" uri="{C3380CC4-5D6E-409C-BE32-E72D297353CC}">
              <c16:uniqueId val="{00000000-8FE3-471E-8391-1C491B65A3C6}"/>
            </c:ext>
          </c:extLst>
        </c:ser>
        <c:dLbls>
          <c:showLegendKey val="0"/>
          <c:showVal val="1"/>
          <c:showCatName val="0"/>
          <c:showSerName val="0"/>
          <c:showPercent val="0"/>
          <c:showBubbleSize val="0"/>
        </c:dLbls>
        <c:gapWidth val="150"/>
        <c:overlap val="-25"/>
        <c:axId val="342905040"/>
        <c:axId val="344430056"/>
      </c:barChart>
      <c:catAx>
        <c:axId val="342905040"/>
        <c:scaling>
          <c:orientation val="minMax"/>
        </c:scaling>
        <c:delete val="0"/>
        <c:axPos val="b"/>
        <c:numFmt formatCode="General" sourceLinked="0"/>
        <c:majorTickMark val="none"/>
        <c:minorTickMark val="none"/>
        <c:tickLblPos val="nextTo"/>
        <c:crossAx val="344430056"/>
        <c:crosses val="autoZero"/>
        <c:auto val="1"/>
        <c:lblAlgn val="ctr"/>
        <c:lblOffset val="100"/>
        <c:noMultiLvlLbl val="0"/>
      </c:catAx>
      <c:valAx>
        <c:axId val="344430056"/>
        <c:scaling>
          <c:orientation val="minMax"/>
        </c:scaling>
        <c:delete val="1"/>
        <c:axPos val="l"/>
        <c:numFmt formatCode="0.0" sourceLinked="1"/>
        <c:majorTickMark val="out"/>
        <c:minorTickMark val="none"/>
        <c:tickLblPos val="none"/>
        <c:crossAx val="342905040"/>
        <c:crosses val="autoZero"/>
        <c:crossBetween val="between"/>
      </c:valAx>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'Harc-7-14-15-16-17-18'!$B$148:$B$158</c:f>
              <c:strCache>
                <c:ptCount val="11"/>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strCache>
            </c:strRef>
          </c:cat>
          <c:val>
            <c:numRef>
              <c:f>'Harc-7-14-15-16-17-18'!$C$148:$C$158</c:f>
              <c:numCache>
                <c:formatCode>0.0</c:formatCode>
                <c:ptCount val="11"/>
                <c:pt idx="0">
                  <c:v>44.045174537987677</c:v>
                </c:pt>
                <c:pt idx="1">
                  <c:v>4.9281314168377826</c:v>
                </c:pt>
                <c:pt idx="2">
                  <c:v>3.9014373716632442</c:v>
                </c:pt>
                <c:pt idx="3">
                  <c:v>4.0041067761806985</c:v>
                </c:pt>
                <c:pt idx="4">
                  <c:v>3.4907597535934292</c:v>
                </c:pt>
                <c:pt idx="5">
                  <c:v>9.5482546201232026</c:v>
                </c:pt>
                <c:pt idx="6">
                  <c:v>10.574948665297741</c:v>
                </c:pt>
                <c:pt idx="7">
                  <c:v>1.540041067761807</c:v>
                </c:pt>
                <c:pt idx="8">
                  <c:v>14.373716632443532</c:v>
                </c:pt>
                <c:pt idx="9">
                  <c:v>0.61601642710472282</c:v>
                </c:pt>
                <c:pt idx="10">
                  <c:v>2.9774127310061602</c:v>
                </c:pt>
              </c:numCache>
            </c:numRef>
          </c:val>
          <c:extLst>
            <c:ext xmlns:c16="http://schemas.microsoft.com/office/drawing/2014/chart" uri="{C3380CC4-5D6E-409C-BE32-E72D297353CC}">
              <c16:uniqueId val="{00000000-5064-41F8-93FB-9B8F424FA97C}"/>
            </c:ext>
          </c:extLst>
        </c:ser>
        <c:dLbls>
          <c:showLegendKey val="0"/>
          <c:showVal val="1"/>
          <c:showCatName val="0"/>
          <c:showSerName val="0"/>
          <c:showPercent val="0"/>
          <c:showBubbleSize val="0"/>
        </c:dLbls>
        <c:gapWidth val="150"/>
        <c:overlap val="-25"/>
        <c:axId val="344427312"/>
        <c:axId val="344432800"/>
      </c:barChart>
      <c:catAx>
        <c:axId val="344427312"/>
        <c:scaling>
          <c:orientation val="minMax"/>
        </c:scaling>
        <c:delete val="0"/>
        <c:axPos val="b"/>
        <c:numFmt formatCode="General" sourceLinked="0"/>
        <c:majorTickMark val="none"/>
        <c:minorTickMark val="none"/>
        <c:tickLblPos val="nextTo"/>
        <c:crossAx val="344432800"/>
        <c:crosses val="autoZero"/>
        <c:auto val="1"/>
        <c:lblAlgn val="ctr"/>
        <c:lblOffset val="100"/>
        <c:noMultiLvlLbl val="0"/>
      </c:catAx>
      <c:valAx>
        <c:axId val="344432800"/>
        <c:scaling>
          <c:orientation val="minMax"/>
        </c:scaling>
        <c:delete val="1"/>
        <c:axPos val="l"/>
        <c:numFmt formatCode="0.0" sourceLinked="1"/>
        <c:majorTickMark val="out"/>
        <c:minorTickMark val="none"/>
        <c:tickLblPos val="none"/>
        <c:crossAx val="344427312"/>
        <c:crosses val="autoZero"/>
        <c:crossBetween val="between"/>
      </c:valAx>
    </c:plotArea>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'Harc-7-14-15-16-17-18'!$B$193:$B$196</c:f>
              <c:strCache>
                <c:ptCount val="4"/>
                <c:pt idx="0">
                  <c:v>Բարձրագույն</c:v>
                </c:pt>
                <c:pt idx="1">
                  <c:v>Միջին մասնագիտական</c:v>
                </c:pt>
                <c:pt idx="2">
                  <c:v>Նախնական մասնագիտական</c:v>
                </c:pt>
                <c:pt idx="3">
                  <c:v>Առանց մասնագիտական կրթության</c:v>
                </c:pt>
              </c:strCache>
            </c:strRef>
          </c:cat>
          <c:val>
            <c:numRef>
              <c:f>'Harc-7-14-15-16-17-18'!$C$193:$C$196</c:f>
              <c:numCache>
                <c:formatCode>0.0</c:formatCode>
                <c:ptCount val="4"/>
                <c:pt idx="0">
                  <c:v>20.385906040268456</c:v>
                </c:pt>
                <c:pt idx="1">
                  <c:v>41.359060402684563</c:v>
                </c:pt>
                <c:pt idx="2">
                  <c:v>22.14765100671141</c:v>
                </c:pt>
                <c:pt idx="3">
                  <c:v>16.107382550335572</c:v>
                </c:pt>
              </c:numCache>
            </c:numRef>
          </c:val>
          <c:extLst>
            <c:ext xmlns:c16="http://schemas.microsoft.com/office/drawing/2014/chart" uri="{C3380CC4-5D6E-409C-BE32-E72D297353CC}">
              <c16:uniqueId val="{00000000-97BA-412E-924F-965A77A6DE86}"/>
            </c:ext>
          </c:extLst>
        </c:ser>
        <c:dLbls>
          <c:showLegendKey val="0"/>
          <c:showVal val="1"/>
          <c:showCatName val="0"/>
          <c:showSerName val="0"/>
          <c:showPercent val="0"/>
          <c:showBubbleSize val="0"/>
        </c:dLbls>
        <c:gapWidth val="150"/>
        <c:overlap val="-25"/>
        <c:axId val="344433584"/>
        <c:axId val="344426920"/>
      </c:barChart>
      <c:catAx>
        <c:axId val="344433584"/>
        <c:scaling>
          <c:orientation val="minMax"/>
        </c:scaling>
        <c:delete val="0"/>
        <c:axPos val="b"/>
        <c:numFmt formatCode="General" sourceLinked="0"/>
        <c:majorTickMark val="none"/>
        <c:minorTickMark val="none"/>
        <c:tickLblPos val="nextTo"/>
        <c:crossAx val="344426920"/>
        <c:crosses val="autoZero"/>
        <c:auto val="1"/>
        <c:lblAlgn val="ctr"/>
        <c:lblOffset val="100"/>
        <c:noMultiLvlLbl val="0"/>
      </c:catAx>
      <c:valAx>
        <c:axId val="344426920"/>
        <c:scaling>
          <c:orientation val="minMax"/>
        </c:scaling>
        <c:delete val="1"/>
        <c:axPos val="l"/>
        <c:numFmt formatCode="0.0" sourceLinked="1"/>
        <c:majorTickMark val="out"/>
        <c:minorTickMark val="none"/>
        <c:tickLblPos val="none"/>
        <c:crossAx val="344433584"/>
        <c:crosses val="autoZero"/>
        <c:crossBetween val="between"/>
      </c:valAx>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'Harc-11-20-21'!$C$77</c:f>
              <c:strCache>
                <c:ptCount val="1"/>
                <c:pt idx="0">
                  <c:v>Աճի կանխատեսում,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'Harc-11-20-21'!$B$78:$B$89</c:f>
              <c:strCache>
                <c:ptCount val="12"/>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pt idx="11">
                  <c:v>Ընդամենը</c:v>
                </c:pt>
              </c:strCache>
            </c:strRef>
          </c:cat>
          <c:val>
            <c:numRef>
              <c:f>'Harc-11-20-21'!$C$78:$C$89</c:f>
              <c:numCache>
                <c:formatCode>0</c:formatCode>
                <c:ptCount val="12"/>
                <c:pt idx="0">
                  <c:v>29.213483146067414</c:v>
                </c:pt>
                <c:pt idx="1">
                  <c:v>54.545454545454547</c:v>
                </c:pt>
                <c:pt idx="2">
                  <c:v>33.85826771653543</c:v>
                </c:pt>
                <c:pt idx="3">
                  <c:v>36.986301369863014</c:v>
                </c:pt>
                <c:pt idx="4">
                  <c:v>40.336134453781511</c:v>
                </c:pt>
                <c:pt idx="5">
                  <c:v>29.6875</c:v>
                </c:pt>
                <c:pt idx="6">
                  <c:v>32.283464566929133</c:v>
                </c:pt>
                <c:pt idx="7">
                  <c:v>25.373134328358208</c:v>
                </c:pt>
                <c:pt idx="8">
                  <c:v>39.047619047619051</c:v>
                </c:pt>
                <c:pt idx="9">
                  <c:v>70.909090909090907</c:v>
                </c:pt>
                <c:pt idx="10">
                  <c:v>33.333333333333336</c:v>
                </c:pt>
                <c:pt idx="11">
                  <c:v>34.929197572488199</c:v>
                </c:pt>
              </c:numCache>
            </c:numRef>
          </c:val>
          <c:extLst>
            <c:ext xmlns:c16="http://schemas.microsoft.com/office/drawing/2014/chart" uri="{C3380CC4-5D6E-409C-BE32-E72D297353CC}">
              <c16:uniqueId val="{00000000-9A04-4CA8-9E91-4CFD0CD80385}"/>
            </c:ext>
          </c:extLst>
        </c:ser>
        <c:ser>
          <c:idx val="1"/>
          <c:order val="1"/>
          <c:tx>
            <c:strRef>
              <c:f>'Harc-11-20-21'!$D$77</c:f>
              <c:strCache>
                <c:ptCount val="1"/>
                <c:pt idx="0">
                  <c:v>Նվազման կանխատեսում,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'Harc-11-20-21'!$B$78:$B$89</c:f>
              <c:strCache>
                <c:ptCount val="12"/>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pt idx="11">
                  <c:v>Ընդամենը</c:v>
                </c:pt>
              </c:strCache>
            </c:strRef>
          </c:cat>
          <c:val>
            <c:numRef>
              <c:f>'Harc-11-20-21'!$D$78:$D$89</c:f>
              <c:numCache>
                <c:formatCode>0</c:formatCode>
                <c:ptCount val="12"/>
                <c:pt idx="0">
                  <c:v>5.0561797752808992</c:v>
                </c:pt>
                <c:pt idx="1">
                  <c:v>3.0303030303030303</c:v>
                </c:pt>
                <c:pt idx="2">
                  <c:v>3.1496062992125986</c:v>
                </c:pt>
                <c:pt idx="3">
                  <c:v>4.1095890410958908</c:v>
                </c:pt>
                <c:pt idx="4">
                  <c:v>4.2016806722689077</c:v>
                </c:pt>
                <c:pt idx="5">
                  <c:v>0.78125</c:v>
                </c:pt>
                <c:pt idx="6">
                  <c:v>8.6614173228346463</c:v>
                </c:pt>
                <c:pt idx="7">
                  <c:v>3.7313432835820897</c:v>
                </c:pt>
                <c:pt idx="8">
                  <c:v>4.7619047619047619</c:v>
                </c:pt>
                <c:pt idx="9">
                  <c:v>0</c:v>
                </c:pt>
                <c:pt idx="10">
                  <c:v>2.5</c:v>
                </c:pt>
                <c:pt idx="11">
                  <c:v>4.0458530006743088</c:v>
                </c:pt>
              </c:numCache>
            </c:numRef>
          </c:val>
          <c:extLst>
            <c:ext xmlns:c16="http://schemas.microsoft.com/office/drawing/2014/chart" uri="{C3380CC4-5D6E-409C-BE32-E72D297353CC}">
              <c16:uniqueId val="{00000001-9A04-4CA8-9E91-4CFD0CD80385}"/>
            </c:ext>
          </c:extLst>
        </c:ser>
        <c:ser>
          <c:idx val="2"/>
          <c:order val="2"/>
          <c:tx>
            <c:strRef>
              <c:f>'Harc-11-20-21'!$E$77</c:f>
              <c:strCache>
                <c:ptCount val="1"/>
                <c:pt idx="0">
                  <c:v>Չի փոխվի,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'Harc-11-20-21'!$B$78:$B$89</c:f>
              <c:strCache>
                <c:ptCount val="12"/>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pt idx="11">
                  <c:v>Ընդամենը</c:v>
                </c:pt>
              </c:strCache>
            </c:strRef>
          </c:cat>
          <c:val>
            <c:numRef>
              <c:f>'Harc-11-20-21'!$E$78:$E$89</c:f>
              <c:numCache>
                <c:formatCode>0</c:formatCode>
                <c:ptCount val="12"/>
                <c:pt idx="0">
                  <c:v>25.561797752808989</c:v>
                </c:pt>
                <c:pt idx="1">
                  <c:v>37.878787878787875</c:v>
                </c:pt>
                <c:pt idx="2">
                  <c:v>13.385826771653543</c:v>
                </c:pt>
                <c:pt idx="3">
                  <c:v>13.013698630136986</c:v>
                </c:pt>
                <c:pt idx="4">
                  <c:v>14.285714285714286</c:v>
                </c:pt>
                <c:pt idx="5">
                  <c:v>23.4375</c:v>
                </c:pt>
                <c:pt idx="6">
                  <c:v>43.30708661417323</c:v>
                </c:pt>
                <c:pt idx="7">
                  <c:v>55.223880597014926</c:v>
                </c:pt>
                <c:pt idx="8">
                  <c:v>27.61904761904762</c:v>
                </c:pt>
                <c:pt idx="9">
                  <c:v>12.727272727272727</c:v>
                </c:pt>
                <c:pt idx="10">
                  <c:v>15.833333333333334</c:v>
                </c:pt>
                <c:pt idx="11">
                  <c:v>25.826028320971005</c:v>
                </c:pt>
              </c:numCache>
            </c:numRef>
          </c:val>
          <c:extLst>
            <c:ext xmlns:c16="http://schemas.microsoft.com/office/drawing/2014/chart" uri="{C3380CC4-5D6E-409C-BE32-E72D297353CC}">
              <c16:uniqueId val="{00000002-9A04-4CA8-9E91-4CFD0CD80385}"/>
            </c:ext>
          </c:extLst>
        </c:ser>
        <c:ser>
          <c:idx val="3"/>
          <c:order val="3"/>
          <c:tx>
            <c:strRef>
              <c:f>'Harc-11-20-21'!$F$77</c:f>
              <c:strCache>
                <c:ptCount val="1"/>
                <c:pt idx="0">
                  <c:v>Դժվարանում են պատասխանել,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'Harc-11-20-21'!$B$78:$B$89</c:f>
              <c:strCache>
                <c:ptCount val="12"/>
                <c:pt idx="0">
                  <c:v>Երևան</c:v>
                </c:pt>
                <c:pt idx="1">
                  <c:v>Արագածոտն</c:v>
                </c:pt>
                <c:pt idx="2">
                  <c:v>Արարատ</c:v>
                </c:pt>
                <c:pt idx="3">
                  <c:v>Արմավիր</c:v>
                </c:pt>
                <c:pt idx="4">
                  <c:v>Գեղարքունիք</c:v>
                </c:pt>
                <c:pt idx="5">
                  <c:v>Լոռի</c:v>
                </c:pt>
                <c:pt idx="6">
                  <c:v>Կոտայք</c:v>
                </c:pt>
                <c:pt idx="7">
                  <c:v>Շիրակ</c:v>
                </c:pt>
                <c:pt idx="8">
                  <c:v>Սյունիք</c:v>
                </c:pt>
                <c:pt idx="9">
                  <c:v>Վայոց Ձոր</c:v>
                </c:pt>
                <c:pt idx="10">
                  <c:v>Տավուշ</c:v>
                </c:pt>
                <c:pt idx="11">
                  <c:v>Ընդամենը</c:v>
                </c:pt>
              </c:strCache>
            </c:strRef>
          </c:cat>
          <c:val>
            <c:numRef>
              <c:f>'Harc-11-20-21'!$F$78:$F$89</c:f>
              <c:numCache>
                <c:formatCode>0</c:formatCode>
                <c:ptCount val="12"/>
                <c:pt idx="0">
                  <c:v>40.168539325842694</c:v>
                </c:pt>
                <c:pt idx="1">
                  <c:v>4.5454545454545459</c:v>
                </c:pt>
                <c:pt idx="2">
                  <c:v>49.606299212598422</c:v>
                </c:pt>
                <c:pt idx="3">
                  <c:v>45.890410958904113</c:v>
                </c:pt>
                <c:pt idx="4">
                  <c:v>41.176470588235297</c:v>
                </c:pt>
                <c:pt idx="5">
                  <c:v>46.09375</c:v>
                </c:pt>
                <c:pt idx="6">
                  <c:v>15.748031496062993</c:v>
                </c:pt>
                <c:pt idx="7">
                  <c:v>15.671641791044776</c:v>
                </c:pt>
                <c:pt idx="8">
                  <c:v>28.571428571428573</c:v>
                </c:pt>
                <c:pt idx="9">
                  <c:v>16.363636363636363</c:v>
                </c:pt>
                <c:pt idx="10">
                  <c:v>48.333333333333336</c:v>
                </c:pt>
                <c:pt idx="11">
                  <c:v>35.198921105866489</c:v>
                </c:pt>
              </c:numCache>
            </c:numRef>
          </c:val>
          <c:extLst>
            <c:ext xmlns:c16="http://schemas.microsoft.com/office/drawing/2014/chart" uri="{C3380CC4-5D6E-409C-BE32-E72D297353CC}">
              <c16:uniqueId val="{00000003-9A04-4CA8-9E91-4CFD0CD80385}"/>
            </c:ext>
          </c:extLst>
        </c:ser>
        <c:dLbls>
          <c:showLegendKey val="0"/>
          <c:showVal val="1"/>
          <c:showCatName val="0"/>
          <c:showSerName val="0"/>
          <c:showPercent val="0"/>
          <c:showBubbleSize val="0"/>
        </c:dLbls>
        <c:gapWidth val="150"/>
        <c:overlap val="-25"/>
        <c:axId val="344428096"/>
        <c:axId val="344428488"/>
      </c:barChart>
      <c:catAx>
        <c:axId val="344428096"/>
        <c:scaling>
          <c:orientation val="minMax"/>
        </c:scaling>
        <c:delete val="0"/>
        <c:axPos val="b"/>
        <c:numFmt formatCode="General" sourceLinked="0"/>
        <c:majorTickMark val="none"/>
        <c:minorTickMark val="none"/>
        <c:tickLblPos val="nextTo"/>
        <c:crossAx val="344428488"/>
        <c:crosses val="autoZero"/>
        <c:auto val="1"/>
        <c:lblAlgn val="ctr"/>
        <c:lblOffset val="100"/>
        <c:noMultiLvlLbl val="0"/>
      </c:catAx>
      <c:valAx>
        <c:axId val="344428488"/>
        <c:scaling>
          <c:orientation val="minMax"/>
        </c:scaling>
        <c:delete val="1"/>
        <c:axPos val="l"/>
        <c:numFmt formatCode="0" sourceLinked="1"/>
        <c:majorTickMark val="out"/>
        <c:minorTickMark val="none"/>
        <c:tickLblPos val="nextTo"/>
        <c:crossAx val="344428096"/>
        <c:crosses val="autoZero"/>
        <c:crossBetween val="between"/>
      </c:valAx>
    </c:plotArea>
    <c:legend>
      <c:legendPos val="t"/>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Sheet1!$C$288:$C$295</c:f>
              <c:strCache>
                <c:ptCount val="8"/>
                <c:pt idx="0">
                  <c:v>Մասնագիտական ուսուցման</c:v>
                </c:pt>
                <c:pt idx="1">
                  <c:v>Հաշմանդամներին աշխատանքում ներգրավման</c:v>
                </c:pt>
                <c:pt idx="2">
                  <c:v>Երիտասարդներին աշխատանքում ներգրավման</c:v>
                </c:pt>
                <c:pt idx="3">
                  <c:v>Կանանց աշխատանքում ներգրավման, </c:v>
                </c:pt>
                <c:pt idx="4">
                  <c:v>Գյուղատնտեսության ոլորտում աշխատողների ներգրավման</c:v>
                </c:pt>
                <c:pt idx="5">
                  <c:v>Թափուր աշխատատեղերը որակյալ աշխատուժով համալրման</c:v>
                </c:pt>
                <c:pt idx="6">
                  <c:v>Օտարերկրացիների աշխատանքի ընդունման</c:v>
                </c:pt>
                <c:pt idx="7">
                  <c:v>Այլ</c:v>
                </c:pt>
              </c:strCache>
            </c:strRef>
          </c:cat>
          <c:val>
            <c:numRef>
              <c:f>Sheet1!$D$288:$D$295</c:f>
              <c:numCache>
                <c:formatCode>0.0</c:formatCode>
                <c:ptCount val="8"/>
                <c:pt idx="0">
                  <c:v>25.785278949835913</c:v>
                </c:pt>
                <c:pt idx="1">
                  <c:v>5.3445850914205346</c:v>
                </c:pt>
                <c:pt idx="2">
                  <c:v>25.879043600562589</c:v>
                </c:pt>
                <c:pt idx="3">
                  <c:v>8.485700890764182</c:v>
                </c:pt>
                <c:pt idx="4">
                  <c:v>4.9695264885138304</c:v>
                </c:pt>
                <c:pt idx="5">
                  <c:v>25.175808720112517</c:v>
                </c:pt>
                <c:pt idx="6">
                  <c:v>2.3441162681669012</c:v>
                </c:pt>
                <c:pt idx="7">
                  <c:v>2.0159399906235351</c:v>
                </c:pt>
              </c:numCache>
            </c:numRef>
          </c:val>
          <c:extLst>
            <c:ext xmlns:c16="http://schemas.microsoft.com/office/drawing/2014/chart" uri="{C3380CC4-5D6E-409C-BE32-E72D297353CC}">
              <c16:uniqueId val="{00000000-CEB8-4D2F-A738-4B8C92C8C0CC}"/>
            </c:ext>
          </c:extLst>
        </c:ser>
        <c:dLbls>
          <c:showLegendKey val="0"/>
          <c:showVal val="1"/>
          <c:showCatName val="0"/>
          <c:showSerName val="0"/>
          <c:showPercent val="0"/>
          <c:showBubbleSize val="0"/>
        </c:dLbls>
        <c:gapWidth val="150"/>
        <c:overlap val="-25"/>
        <c:axId val="344432408"/>
        <c:axId val="344429272"/>
      </c:barChart>
      <c:catAx>
        <c:axId val="344432408"/>
        <c:scaling>
          <c:orientation val="minMax"/>
        </c:scaling>
        <c:delete val="0"/>
        <c:axPos val="l"/>
        <c:numFmt formatCode="General" sourceLinked="0"/>
        <c:majorTickMark val="none"/>
        <c:minorTickMark val="none"/>
        <c:tickLblPos val="nextTo"/>
        <c:crossAx val="344429272"/>
        <c:crosses val="autoZero"/>
        <c:auto val="1"/>
        <c:lblAlgn val="ctr"/>
        <c:lblOffset val="100"/>
        <c:noMultiLvlLbl val="0"/>
      </c:catAx>
      <c:valAx>
        <c:axId val="344429272"/>
        <c:scaling>
          <c:orientation val="minMax"/>
        </c:scaling>
        <c:delete val="1"/>
        <c:axPos val="b"/>
        <c:numFmt formatCode="0.0" sourceLinked="1"/>
        <c:majorTickMark val="out"/>
        <c:minorTickMark val="none"/>
        <c:tickLblPos val="nextTo"/>
        <c:crossAx val="34443240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Лист1!$C$4:$H$4</c:f>
              <c:numCache>
                <c:formatCode>General</c:formatCode>
                <c:ptCount val="6"/>
                <c:pt idx="0">
                  <c:v>2013</c:v>
                </c:pt>
                <c:pt idx="1">
                  <c:v>2014</c:v>
                </c:pt>
                <c:pt idx="2">
                  <c:v>2015</c:v>
                </c:pt>
                <c:pt idx="3">
                  <c:v>2016</c:v>
                </c:pt>
                <c:pt idx="4">
                  <c:v>2017</c:v>
                </c:pt>
                <c:pt idx="5">
                  <c:v>2018</c:v>
                </c:pt>
              </c:numCache>
            </c:numRef>
          </c:cat>
          <c:val>
            <c:numRef>
              <c:f>Лист1!$C$7:$H$7</c:f>
              <c:numCache>
                <c:formatCode>General</c:formatCode>
                <c:ptCount val="6"/>
                <c:pt idx="0">
                  <c:v>103.3</c:v>
                </c:pt>
                <c:pt idx="1">
                  <c:v>103.6</c:v>
                </c:pt>
                <c:pt idx="2">
                  <c:v>103.2</c:v>
                </c:pt>
                <c:pt idx="3">
                  <c:v>100.2</c:v>
                </c:pt>
                <c:pt idx="4">
                  <c:v>107.5</c:v>
                </c:pt>
                <c:pt idx="5">
                  <c:v>105.2</c:v>
                </c:pt>
              </c:numCache>
            </c:numRef>
          </c:val>
          <c:extLst>
            <c:ext xmlns:c16="http://schemas.microsoft.com/office/drawing/2014/chart" uri="{C3380CC4-5D6E-409C-BE32-E72D297353CC}">
              <c16:uniqueId val="{00000000-409D-4175-B6A4-10C8B8E6D692}"/>
            </c:ext>
          </c:extLst>
        </c:ser>
        <c:dLbls>
          <c:showLegendKey val="0"/>
          <c:showVal val="1"/>
          <c:showCatName val="0"/>
          <c:showSerName val="0"/>
          <c:showPercent val="0"/>
          <c:showBubbleSize val="0"/>
        </c:dLbls>
        <c:gapWidth val="100"/>
        <c:overlap val="-24"/>
        <c:axId val="342673360"/>
        <c:axId val="342666304"/>
      </c:barChart>
      <c:catAx>
        <c:axId val="34267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42666304"/>
        <c:crosses val="autoZero"/>
        <c:auto val="1"/>
        <c:lblAlgn val="ctr"/>
        <c:lblOffset val="100"/>
        <c:noMultiLvlLbl val="0"/>
      </c:catAx>
      <c:valAx>
        <c:axId val="34266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42673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9277952755905511"/>
                  <c:y val="0.2794772528433945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Лист1!$C$52:$G$52</c:f>
              <c:numCache>
                <c:formatCode>General</c:formatCode>
                <c:ptCount val="5"/>
                <c:pt idx="0">
                  <c:v>1163.8</c:v>
                </c:pt>
                <c:pt idx="1">
                  <c:v>1133.5</c:v>
                </c:pt>
                <c:pt idx="2">
                  <c:v>1096.4000000000001</c:v>
                </c:pt>
                <c:pt idx="3">
                  <c:v>1006.2</c:v>
                </c:pt>
                <c:pt idx="4">
                  <c:v>1011.9</c:v>
                </c:pt>
              </c:numCache>
            </c:numRef>
          </c:xVal>
          <c:yVal>
            <c:numRef>
              <c:f>Лист1!$C$53:$G$53</c:f>
              <c:numCache>
                <c:formatCode>General</c:formatCode>
                <c:ptCount val="5"/>
                <c:pt idx="0">
                  <c:v>4555638.2</c:v>
                </c:pt>
                <c:pt idx="1">
                  <c:v>4828626.3</c:v>
                </c:pt>
                <c:pt idx="2">
                  <c:v>5043633.2</c:v>
                </c:pt>
                <c:pt idx="3">
                  <c:v>5079864.5999999996</c:v>
                </c:pt>
                <c:pt idx="4">
                  <c:v>5568901.5</c:v>
                </c:pt>
              </c:numCache>
            </c:numRef>
          </c:yVal>
          <c:smooth val="0"/>
          <c:extLst>
            <c:ext xmlns:c16="http://schemas.microsoft.com/office/drawing/2014/chart" uri="{C3380CC4-5D6E-409C-BE32-E72D297353CC}">
              <c16:uniqueId val="{00000001-0283-47C1-95D9-6FEC1A676BC1}"/>
            </c:ext>
          </c:extLst>
        </c:ser>
        <c:dLbls>
          <c:showLegendKey val="0"/>
          <c:showVal val="0"/>
          <c:showCatName val="0"/>
          <c:showSerName val="0"/>
          <c:showPercent val="0"/>
          <c:showBubbleSize val="0"/>
        </c:dLbls>
        <c:axId val="342670224"/>
        <c:axId val="342669048"/>
      </c:scatterChart>
      <c:valAx>
        <c:axId val="342670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Զբաղվածներ, հազ. մարդ</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669048"/>
        <c:crosses val="autoZero"/>
        <c:crossBetween val="midCat"/>
      </c:valAx>
      <c:valAx>
        <c:axId val="3426690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ՀՆԱ</a:t>
                </a:r>
                <a:r>
                  <a:rPr lang="en-US" baseline="0"/>
                  <a:t> ծավալ մլն.</a:t>
                </a:r>
                <a:r>
                  <a:rPr lang="en-US" sz="1000" b="0" i="0" u="none" strike="noStrike" kern="1200" baseline="0">
                    <a:solidFill>
                      <a:sysClr val="windowText" lastClr="000000">
                        <a:lumMod val="65000"/>
                        <a:lumOff val="35000"/>
                      </a:sysClr>
                    </a:solidFill>
                    <a:latin typeface="+mn-lt"/>
                    <a:ea typeface="+mn-ea"/>
                    <a:cs typeface="+mn-cs"/>
                  </a:rPr>
                  <a:t> </a:t>
                </a:r>
                <a:r>
                  <a:rPr lang="en-US" baseline="0"/>
                  <a:t>դրամ</a:t>
                </a:r>
                <a:endParaRPr lang="en-US"/>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6702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1"/>
          <c:order val="0"/>
          <c:spPr>
            <a:ln>
              <a:solidFill>
                <a:schemeClr val="tx2">
                  <a:lumMod val="60000"/>
                  <a:lumOff val="40000"/>
                </a:schemeClr>
              </a:solidFill>
            </a:ln>
          </c:spPr>
          <c:marker>
            <c:spPr>
              <a:solidFill>
                <a:schemeClr val="bg1"/>
              </a:solidFill>
              <a:ln>
                <a:solidFill>
                  <a:schemeClr val="tx2">
                    <a:lumMod val="60000"/>
                    <a:lumOff val="40000"/>
                  </a:schemeClr>
                </a:solidFill>
              </a:ln>
            </c:spPr>
          </c:marker>
          <c:dLbls>
            <c:dLbl>
              <c:idx val="0"/>
              <c:layout>
                <c:manualLayout>
                  <c:x val="0"/>
                  <c:y val="4.90006447453255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FD-40E7-A149-5DD5EE3B242E}"/>
                </c:ext>
              </c:extLst>
            </c:dLbl>
            <c:dLbl>
              <c:idx val="1"/>
              <c:layout>
                <c:manualLayout>
                  <c:x val="0"/>
                  <c:y val="3.86847195357833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FD-40E7-A149-5DD5EE3B242E}"/>
                </c:ext>
              </c:extLst>
            </c:dLbl>
            <c:dLbl>
              <c:idx val="2"/>
              <c:layout>
                <c:manualLayout>
                  <c:x val="0"/>
                  <c:y val="4.90006447453255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FD-40E7-A149-5DD5EE3B242E}"/>
                </c:ext>
              </c:extLst>
            </c:dLbl>
            <c:dLbl>
              <c:idx val="3"/>
              <c:layout>
                <c:manualLayout>
                  <c:x val="8.7770779401789533E-17"/>
                  <c:y val="3.86847195357833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FD-40E7-A149-5DD5EE3B242E}"/>
                </c:ext>
              </c:extLst>
            </c:dLbl>
            <c:dLbl>
              <c:idx val="4"/>
              <c:layout>
                <c:manualLayout>
                  <c:x val="0"/>
                  <c:y val="-2.8368794326241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FD-40E7-A149-5DD5EE3B242E}"/>
                </c:ext>
              </c:extLst>
            </c:dLbl>
            <c:spPr>
              <a:noFill/>
              <a:ln>
                <a:noFill/>
              </a:ln>
              <a:effectLst/>
            </c:spPr>
            <c:txPr>
              <a:bodyPr/>
              <a:lstStyle/>
              <a:p>
                <a:pPr>
                  <a:defRPr sz="899"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0</c:formatCode>
                <c:ptCount val="5"/>
                <c:pt idx="0">
                  <c:v>3914451</c:v>
                </c:pt>
                <c:pt idx="1">
                  <c:v>4259926</c:v>
                </c:pt>
                <c:pt idx="2">
                  <c:v>4702250</c:v>
                </c:pt>
                <c:pt idx="3">
                  <c:v>5036070</c:v>
                </c:pt>
                <c:pt idx="4">
                  <c:v>5500142</c:v>
                </c:pt>
              </c:numCache>
            </c:numRef>
          </c:val>
          <c:smooth val="0"/>
          <c:extLst>
            <c:ext xmlns:c16="http://schemas.microsoft.com/office/drawing/2014/chart" uri="{C3380CC4-5D6E-409C-BE32-E72D297353CC}">
              <c16:uniqueId val="{00000005-14FD-40E7-A149-5DD5EE3B242E}"/>
            </c:ext>
          </c:extLst>
        </c:ser>
        <c:dLbls>
          <c:showLegendKey val="0"/>
          <c:showVal val="0"/>
          <c:showCatName val="0"/>
          <c:showSerName val="0"/>
          <c:showPercent val="0"/>
          <c:showBubbleSize val="0"/>
        </c:dLbls>
        <c:marker val="1"/>
        <c:smooth val="0"/>
        <c:axId val="342669440"/>
        <c:axId val="342670616"/>
      </c:lineChart>
      <c:catAx>
        <c:axId val="342669440"/>
        <c:scaling>
          <c:orientation val="minMax"/>
        </c:scaling>
        <c:delete val="0"/>
        <c:axPos val="b"/>
        <c:numFmt formatCode="General" sourceLinked="1"/>
        <c:majorTickMark val="none"/>
        <c:minorTickMark val="none"/>
        <c:tickLblPos val="nextTo"/>
        <c:txPr>
          <a:bodyPr/>
          <a:lstStyle/>
          <a:p>
            <a:pPr>
              <a:defRPr sz="899"/>
            </a:pPr>
            <a:endParaRPr lang="en-US"/>
          </a:p>
        </c:txPr>
        <c:crossAx val="342670616"/>
        <c:crosses val="autoZero"/>
        <c:auto val="1"/>
        <c:lblAlgn val="ctr"/>
        <c:lblOffset val="100"/>
        <c:noMultiLvlLbl val="0"/>
      </c:catAx>
      <c:valAx>
        <c:axId val="342670616"/>
        <c:scaling>
          <c:orientation val="minMax"/>
        </c:scaling>
        <c:delete val="1"/>
        <c:axPos val="l"/>
        <c:numFmt formatCode="0" sourceLinked="1"/>
        <c:majorTickMark val="out"/>
        <c:minorTickMark val="none"/>
        <c:tickLblPos val="nextTo"/>
        <c:crossAx val="34266944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5113298337707788E-2"/>
                  <c:y val="0.2577107028288130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Лист1!$C$78:$G$78</c:f>
              <c:numCache>
                <c:formatCode>General</c:formatCode>
                <c:ptCount val="5"/>
                <c:pt idx="0">
                  <c:v>224.6</c:v>
                </c:pt>
                <c:pt idx="1">
                  <c:v>242.1</c:v>
                </c:pt>
                <c:pt idx="2">
                  <c:v>240.2</c:v>
                </c:pt>
                <c:pt idx="3">
                  <c:v>220.2</c:v>
                </c:pt>
                <c:pt idx="4">
                  <c:v>218.9</c:v>
                </c:pt>
              </c:numCache>
            </c:numRef>
          </c:xVal>
          <c:yVal>
            <c:numRef>
              <c:f>Лист1!$C$79:$G$79</c:f>
              <c:numCache>
                <c:formatCode>General</c:formatCode>
                <c:ptCount val="5"/>
                <c:pt idx="0">
                  <c:v>4555638.2</c:v>
                </c:pt>
                <c:pt idx="1">
                  <c:v>4828626.3</c:v>
                </c:pt>
                <c:pt idx="2">
                  <c:v>5043633.2</c:v>
                </c:pt>
                <c:pt idx="3">
                  <c:v>5079864.5999999996</c:v>
                </c:pt>
                <c:pt idx="4">
                  <c:v>5568901.5</c:v>
                </c:pt>
              </c:numCache>
            </c:numRef>
          </c:yVal>
          <c:smooth val="0"/>
          <c:extLst>
            <c:ext xmlns:c16="http://schemas.microsoft.com/office/drawing/2014/chart" uri="{C3380CC4-5D6E-409C-BE32-E72D297353CC}">
              <c16:uniqueId val="{00000001-8C6C-4373-8BDB-FD1B10B6234C}"/>
            </c:ext>
          </c:extLst>
        </c:ser>
        <c:dLbls>
          <c:showLegendKey val="0"/>
          <c:showVal val="0"/>
          <c:showCatName val="0"/>
          <c:showSerName val="0"/>
          <c:showPercent val="0"/>
          <c:showBubbleSize val="0"/>
        </c:dLbls>
        <c:axId val="342671008"/>
        <c:axId val="342669832"/>
      </c:scatterChart>
      <c:valAx>
        <c:axId val="342671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Գործազուրկների թիվը, հազար մարդ</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669832"/>
        <c:crosses val="autoZero"/>
        <c:crossBetween val="midCat"/>
      </c:valAx>
      <c:valAx>
        <c:axId val="3426698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ՀՆԱ ծավալ, միլիոն դրամ</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6710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Sheet1!$B$5</c:f>
              <c:strCache>
                <c:ptCount val="1"/>
                <c:pt idx="0">
                  <c:v>Բնակչություն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Sheet1!$C$4:$H$4</c:f>
              <c:numCache>
                <c:formatCode>General</c:formatCode>
                <c:ptCount val="6"/>
                <c:pt idx="0">
                  <c:v>2013</c:v>
                </c:pt>
                <c:pt idx="1">
                  <c:v>2014</c:v>
                </c:pt>
                <c:pt idx="2">
                  <c:v>2015</c:v>
                </c:pt>
                <c:pt idx="3">
                  <c:v>2016</c:v>
                </c:pt>
                <c:pt idx="4">
                  <c:v>2017</c:v>
                </c:pt>
                <c:pt idx="5">
                  <c:v>2018</c:v>
                </c:pt>
              </c:numCache>
            </c:numRef>
          </c:cat>
          <c:val>
            <c:numRef>
              <c:f>Sheet1!$C$5:$H$5</c:f>
              <c:numCache>
                <c:formatCode>General</c:formatCode>
                <c:ptCount val="6"/>
                <c:pt idx="0">
                  <c:v>3026.9</c:v>
                </c:pt>
                <c:pt idx="1">
                  <c:v>3017.1</c:v>
                </c:pt>
                <c:pt idx="2">
                  <c:v>3010.6</c:v>
                </c:pt>
                <c:pt idx="3">
                  <c:v>2988.6</c:v>
                </c:pt>
                <c:pt idx="4">
                  <c:v>2986.1</c:v>
                </c:pt>
                <c:pt idx="5">
                  <c:v>2972.7</c:v>
                </c:pt>
              </c:numCache>
            </c:numRef>
          </c:val>
          <c:extLst>
            <c:ext xmlns:c16="http://schemas.microsoft.com/office/drawing/2014/chart" uri="{C3380CC4-5D6E-409C-BE32-E72D297353CC}">
              <c16:uniqueId val="{00000000-9C48-4543-8BCF-30974CD97231}"/>
            </c:ext>
          </c:extLst>
        </c:ser>
        <c:ser>
          <c:idx val="1"/>
          <c:order val="1"/>
          <c:tx>
            <c:strRef>
              <c:f>Sheet1!$B$6</c:f>
              <c:strCache>
                <c:ptCount val="1"/>
                <c:pt idx="0">
                  <c:v>Աշխատանքային ռեսուրս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Sheet1!$C$4:$H$4</c:f>
              <c:numCache>
                <c:formatCode>General</c:formatCode>
                <c:ptCount val="6"/>
                <c:pt idx="0">
                  <c:v>2013</c:v>
                </c:pt>
                <c:pt idx="1">
                  <c:v>2014</c:v>
                </c:pt>
                <c:pt idx="2">
                  <c:v>2015</c:v>
                </c:pt>
                <c:pt idx="3">
                  <c:v>2016</c:v>
                </c:pt>
                <c:pt idx="4">
                  <c:v>2017</c:v>
                </c:pt>
                <c:pt idx="5">
                  <c:v>2018</c:v>
                </c:pt>
              </c:numCache>
            </c:numRef>
          </c:cat>
          <c:val>
            <c:numRef>
              <c:f>Sheet1!$C$6:$H$6</c:f>
              <c:numCache>
                <c:formatCode>General</c:formatCode>
                <c:ptCount val="6"/>
                <c:pt idx="0">
                  <c:v>2189.4</c:v>
                </c:pt>
                <c:pt idx="1">
                  <c:v>2180.1999999999998</c:v>
                </c:pt>
                <c:pt idx="2">
                  <c:v>2106.6</c:v>
                </c:pt>
                <c:pt idx="3">
                  <c:v>2011.4</c:v>
                </c:pt>
                <c:pt idx="4">
                  <c:v>2021.4</c:v>
                </c:pt>
                <c:pt idx="5">
                  <c:v>2015.3</c:v>
                </c:pt>
              </c:numCache>
            </c:numRef>
          </c:val>
          <c:extLst>
            <c:ext xmlns:c16="http://schemas.microsoft.com/office/drawing/2014/chart" uri="{C3380CC4-5D6E-409C-BE32-E72D297353CC}">
              <c16:uniqueId val="{00000001-9C48-4543-8BCF-30974CD97231}"/>
            </c:ext>
          </c:extLst>
        </c:ser>
        <c:ser>
          <c:idx val="2"/>
          <c:order val="2"/>
          <c:tx>
            <c:strRef>
              <c:f>Sheet1!$B$7</c:f>
              <c:strCache>
                <c:ptCount val="1"/>
                <c:pt idx="0">
                  <c:v>Տնտեսապես ակտիվ բնակչություն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Sheet1!$C$4:$H$4</c:f>
              <c:numCache>
                <c:formatCode>General</c:formatCode>
                <c:ptCount val="6"/>
                <c:pt idx="0">
                  <c:v>2013</c:v>
                </c:pt>
                <c:pt idx="1">
                  <c:v>2014</c:v>
                </c:pt>
                <c:pt idx="2">
                  <c:v>2015</c:v>
                </c:pt>
                <c:pt idx="3">
                  <c:v>2016</c:v>
                </c:pt>
                <c:pt idx="4">
                  <c:v>2017</c:v>
                </c:pt>
                <c:pt idx="5">
                  <c:v>2018</c:v>
                </c:pt>
              </c:numCache>
            </c:numRef>
          </c:cat>
          <c:val>
            <c:numRef>
              <c:f>Sheet1!$C$7:$H$7</c:f>
              <c:numCache>
                <c:formatCode>General</c:formatCode>
                <c:ptCount val="6"/>
                <c:pt idx="0">
                  <c:v>1388.4</c:v>
                </c:pt>
                <c:pt idx="1">
                  <c:v>1375.7</c:v>
                </c:pt>
                <c:pt idx="2">
                  <c:v>1316.4</c:v>
                </c:pt>
                <c:pt idx="3">
                  <c:v>1226.3</c:v>
                </c:pt>
                <c:pt idx="4">
                  <c:v>1230.8</c:v>
                </c:pt>
                <c:pt idx="5">
                  <c:v>1282.2</c:v>
                </c:pt>
              </c:numCache>
            </c:numRef>
          </c:val>
          <c:extLst>
            <c:ext xmlns:c16="http://schemas.microsoft.com/office/drawing/2014/chart" uri="{C3380CC4-5D6E-409C-BE32-E72D297353CC}">
              <c16:uniqueId val="{00000002-9C48-4543-8BCF-30974CD97231}"/>
            </c:ext>
          </c:extLst>
        </c:ser>
        <c:dLbls>
          <c:showLegendKey val="0"/>
          <c:showVal val="1"/>
          <c:showCatName val="0"/>
          <c:showSerName val="0"/>
          <c:showPercent val="0"/>
          <c:showBubbleSize val="0"/>
        </c:dLbls>
        <c:gapWidth val="150"/>
        <c:overlap val="-25"/>
        <c:axId val="342906216"/>
        <c:axId val="342906608"/>
      </c:barChart>
      <c:catAx>
        <c:axId val="342906216"/>
        <c:scaling>
          <c:orientation val="minMax"/>
        </c:scaling>
        <c:delete val="0"/>
        <c:axPos val="b"/>
        <c:numFmt formatCode="General" sourceLinked="1"/>
        <c:majorTickMark val="none"/>
        <c:minorTickMark val="none"/>
        <c:tickLblPos val="nextTo"/>
        <c:crossAx val="342906608"/>
        <c:crosses val="autoZero"/>
        <c:auto val="1"/>
        <c:lblAlgn val="ctr"/>
        <c:lblOffset val="100"/>
        <c:noMultiLvlLbl val="0"/>
      </c:catAx>
      <c:valAx>
        <c:axId val="342906608"/>
        <c:scaling>
          <c:orientation val="minMax"/>
        </c:scaling>
        <c:delete val="1"/>
        <c:axPos val="l"/>
        <c:numFmt formatCode="General" sourceLinked="1"/>
        <c:majorTickMark val="out"/>
        <c:minorTickMark val="none"/>
        <c:tickLblPos val="nextTo"/>
        <c:crossAx val="342906216"/>
        <c:crosses val="autoZero"/>
        <c:crossBetween val="between"/>
      </c:valAx>
    </c:plotArea>
    <c:legend>
      <c:legendPos val="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Զբաղվածներ</c:v>
          </c:tx>
          <c:invertIfNegative val="0"/>
          <c:dLbls>
            <c:spPr>
              <a:noFill/>
              <a:ln>
                <a:noFill/>
              </a:ln>
              <a:effectLst/>
            </c:spPr>
            <c:txPr>
              <a:bodyPr/>
              <a:lstStyle/>
              <a:p>
                <a:pPr>
                  <a:defRPr sz="899"/>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2013</c:v>
                </c:pt>
                <c:pt idx="1">
                  <c:v>2014</c:v>
                </c:pt>
                <c:pt idx="2">
                  <c:v>2015</c:v>
                </c:pt>
                <c:pt idx="3">
                  <c:v>2016</c:v>
                </c:pt>
                <c:pt idx="4">
                  <c:v>2017</c:v>
                </c:pt>
                <c:pt idx="5">
                  <c:v>2018</c:v>
                </c:pt>
              </c:numCache>
            </c:numRef>
          </c:cat>
          <c:val>
            <c:numRef>
              <c:f>Sheet1!$B$2:$B$7</c:f>
              <c:numCache>
                <c:formatCode>0.0</c:formatCode>
                <c:ptCount val="6"/>
                <c:pt idx="0">
                  <c:v>1163.8</c:v>
                </c:pt>
                <c:pt idx="1">
                  <c:v>1133.5</c:v>
                </c:pt>
                <c:pt idx="2">
                  <c:v>1072.5999999999999</c:v>
                </c:pt>
                <c:pt idx="3">
                  <c:v>1006.2</c:v>
                </c:pt>
                <c:pt idx="4">
                  <c:v>1011.7</c:v>
                </c:pt>
                <c:pt idx="5">
                  <c:v>1073.8</c:v>
                </c:pt>
              </c:numCache>
            </c:numRef>
          </c:val>
          <c:extLst>
            <c:ext xmlns:c16="http://schemas.microsoft.com/office/drawing/2014/chart" uri="{C3380CC4-5D6E-409C-BE32-E72D297353CC}">
              <c16:uniqueId val="{00000000-4802-40FD-AF60-1B5F63D03736}"/>
            </c:ext>
          </c:extLst>
        </c:ser>
        <c:ser>
          <c:idx val="1"/>
          <c:order val="1"/>
          <c:tx>
            <c:v>Զբաղված տղամարդիկ</c:v>
          </c:tx>
          <c:invertIfNegative val="0"/>
          <c:dLbls>
            <c:spPr>
              <a:noFill/>
              <a:ln>
                <a:noFill/>
              </a:ln>
              <a:effectLst/>
            </c:spPr>
            <c:txPr>
              <a:bodyPr/>
              <a:lstStyle/>
              <a:p>
                <a:pPr>
                  <a:defRPr sz="899"/>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2013</c:v>
                </c:pt>
                <c:pt idx="1">
                  <c:v>2014</c:v>
                </c:pt>
                <c:pt idx="2">
                  <c:v>2015</c:v>
                </c:pt>
                <c:pt idx="3">
                  <c:v>2016</c:v>
                </c:pt>
                <c:pt idx="4">
                  <c:v>2017</c:v>
                </c:pt>
                <c:pt idx="5">
                  <c:v>2018</c:v>
                </c:pt>
              </c:numCache>
            </c:numRef>
          </c:cat>
          <c:val>
            <c:numRef>
              <c:f>Sheet1!$C$2:$C$7</c:f>
              <c:numCache>
                <c:formatCode>General</c:formatCode>
                <c:ptCount val="6"/>
                <c:pt idx="0">
                  <c:v>607.5</c:v>
                </c:pt>
                <c:pt idx="1">
                  <c:v>589.4</c:v>
                </c:pt>
                <c:pt idx="2">
                  <c:v>562.29999999999995</c:v>
                </c:pt>
                <c:pt idx="3">
                  <c:v>528.20000000000005</c:v>
                </c:pt>
                <c:pt idx="4">
                  <c:v>529.79999999999995</c:v>
                </c:pt>
                <c:pt idx="5">
                  <c:v>554.6</c:v>
                </c:pt>
              </c:numCache>
            </c:numRef>
          </c:val>
          <c:extLst>
            <c:ext xmlns:c16="http://schemas.microsoft.com/office/drawing/2014/chart" uri="{C3380CC4-5D6E-409C-BE32-E72D297353CC}">
              <c16:uniqueId val="{00000001-4802-40FD-AF60-1B5F63D03736}"/>
            </c:ext>
          </c:extLst>
        </c:ser>
        <c:ser>
          <c:idx val="2"/>
          <c:order val="2"/>
          <c:tx>
            <c:v>Զբաղված կանայք</c:v>
          </c:tx>
          <c:invertIfNegative val="0"/>
          <c:dLbls>
            <c:dLbl>
              <c:idx val="0"/>
              <c:layout>
                <c:manualLayout>
                  <c:x val="7.960198173416572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02-40FD-AF60-1B5F63D03736}"/>
                </c:ext>
              </c:extLst>
            </c:dLbl>
            <c:dLbl>
              <c:idx val="1"/>
              <c:layout>
                <c:manualLayout>
                  <c:x val="1.19402972601248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02-40FD-AF60-1B5F63D03736}"/>
                </c:ext>
              </c:extLst>
            </c:dLbl>
            <c:dLbl>
              <c:idx val="2"/>
              <c:layout>
                <c:manualLayout>
                  <c:x val="1.19402972601248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02-40FD-AF60-1B5F63D03736}"/>
                </c:ext>
              </c:extLst>
            </c:dLbl>
            <c:dLbl>
              <c:idx val="3"/>
              <c:layout>
                <c:manualLayout>
                  <c:x val="1.9900495433541433E-2"/>
                  <c:y val="-2.78940027894002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02-40FD-AF60-1B5F63D03736}"/>
                </c:ext>
              </c:extLst>
            </c:dLbl>
            <c:dLbl>
              <c:idx val="4"/>
              <c:layout>
                <c:manualLayout>
                  <c:x val="1.85737957379721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02-40FD-AF60-1B5F63D03736}"/>
                </c:ext>
              </c:extLst>
            </c:dLbl>
            <c:dLbl>
              <c:idx val="5"/>
              <c:layout>
                <c:manualLayout>
                  <c:x val="7.960198173416572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02-40FD-AF60-1B5F63D03736}"/>
                </c:ext>
              </c:extLst>
            </c:dLbl>
            <c:spPr>
              <a:noFill/>
              <a:ln>
                <a:noFill/>
              </a:ln>
              <a:effectLst/>
            </c:spPr>
            <c:txPr>
              <a:bodyPr/>
              <a:lstStyle/>
              <a:p>
                <a:pPr>
                  <a:defRPr sz="899"/>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2013</c:v>
                </c:pt>
                <c:pt idx="1">
                  <c:v>2014</c:v>
                </c:pt>
                <c:pt idx="2">
                  <c:v>2015</c:v>
                </c:pt>
                <c:pt idx="3">
                  <c:v>2016</c:v>
                </c:pt>
                <c:pt idx="4">
                  <c:v>2017</c:v>
                </c:pt>
                <c:pt idx="5">
                  <c:v>2018</c:v>
                </c:pt>
              </c:numCache>
            </c:numRef>
          </c:cat>
          <c:val>
            <c:numRef>
              <c:f>Sheet1!$D$2:$D$7</c:f>
              <c:numCache>
                <c:formatCode>General</c:formatCode>
                <c:ptCount val="6"/>
                <c:pt idx="0">
                  <c:v>556.29999999999995</c:v>
                </c:pt>
                <c:pt idx="1">
                  <c:v>544.1</c:v>
                </c:pt>
                <c:pt idx="2">
                  <c:v>510.4</c:v>
                </c:pt>
                <c:pt idx="3">
                  <c:v>478</c:v>
                </c:pt>
                <c:pt idx="4">
                  <c:v>481.9</c:v>
                </c:pt>
                <c:pt idx="5">
                  <c:v>519.20000000000005</c:v>
                </c:pt>
              </c:numCache>
            </c:numRef>
          </c:val>
          <c:extLst>
            <c:ext xmlns:c16="http://schemas.microsoft.com/office/drawing/2014/chart" uri="{C3380CC4-5D6E-409C-BE32-E72D297353CC}">
              <c16:uniqueId val="{00000008-4802-40FD-AF60-1B5F63D03736}"/>
            </c:ext>
          </c:extLst>
        </c:ser>
        <c:dLbls>
          <c:showLegendKey val="0"/>
          <c:showVal val="0"/>
          <c:showCatName val="0"/>
          <c:showSerName val="0"/>
          <c:showPercent val="0"/>
          <c:showBubbleSize val="0"/>
        </c:dLbls>
        <c:gapWidth val="150"/>
        <c:overlap val="-25"/>
        <c:axId val="342907392"/>
        <c:axId val="342908568"/>
      </c:barChart>
      <c:catAx>
        <c:axId val="342907392"/>
        <c:scaling>
          <c:orientation val="minMax"/>
        </c:scaling>
        <c:delete val="0"/>
        <c:axPos val="b"/>
        <c:numFmt formatCode="General" sourceLinked="1"/>
        <c:majorTickMark val="none"/>
        <c:minorTickMark val="none"/>
        <c:tickLblPos val="nextTo"/>
        <c:crossAx val="342908568"/>
        <c:crosses val="autoZero"/>
        <c:auto val="1"/>
        <c:lblAlgn val="ctr"/>
        <c:lblOffset val="100"/>
        <c:noMultiLvlLbl val="0"/>
      </c:catAx>
      <c:valAx>
        <c:axId val="342908568"/>
        <c:scaling>
          <c:orientation val="minMax"/>
        </c:scaling>
        <c:delete val="1"/>
        <c:axPos val="l"/>
        <c:numFmt formatCode="0.0" sourceLinked="1"/>
        <c:majorTickMark val="out"/>
        <c:minorTickMark val="none"/>
        <c:tickLblPos val="nextTo"/>
        <c:crossAx val="342907392"/>
        <c:crosses val="autoZero"/>
        <c:crossBetween val="between"/>
      </c:valAx>
    </c:plotArea>
    <c:legend>
      <c:legendPos val="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Sheet1!$B$55</c:f>
              <c:strCache>
                <c:ptCount val="1"/>
                <c:pt idx="0">
                  <c:v>15-ից  29 տարեկաններ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Sheet1!$C$54:$G$54</c:f>
              <c:numCache>
                <c:formatCode>General</c:formatCode>
                <c:ptCount val="5"/>
                <c:pt idx="0">
                  <c:v>2013</c:v>
                </c:pt>
                <c:pt idx="1">
                  <c:v>2014</c:v>
                </c:pt>
                <c:pt idx="2">
                  <c:v>2015</c:v>
                </c:pt>
                <c:pt idx="3">
                  <c:v>2016</c:v>
                </c:pt>
                <c:pt idx="4">
                  <c:v>2017</c:v>
                </c:pt>
              </c:numCache>
            </c:numRef>
          </c:cat>
          <c:val>
            <c:numRef>
              <c:f>Sheet1!$C$55:$G$55</c:f>
              <c:numCache>
                <c:formatCode>General</c:formatCode>
                <c:ptCount val="5"/>
                <c:pt idx="0">
                  <c:v>227.8</c:v>
                </c:pt>
                <c:pt idx="1">
                  <c:v>236.3</c:v>
                </c:pt>
                <c:pt idx="2">
                  <c:v>227.2</c:v>
                </c:pt>
                <c:pt idx="3">
                  <c:v>191.1</c:v>
                </c:pt>
                <c:pt idx="4">
                  <c:v>182.9</c:v>
                </c:pt>
              </c:numCache>
            </c:numRef>
          </c:val>
          <c:extLst>
            <c:ext xmlns:c16="http://schemas.microsoft.com/office/drawing/2014/chart" uri="{C3380CC4-5D6E-409C-BE32-E72D297353CC}">
              <c16:uniqueId val="{00000000-3697-49AE-A558-CDEFDD39398E}"/>
            </c:ext>
          </c:extLst>
        </c:ser>
        <c:ser>
          <c:idx val="1"/>
          <c:order val="1"/>
          <c:tx>
            <c:strRef>
              <c:f>Sheet1!$B$56</c:f>
              <c:strCache>
                <c:ptCount val="1"/>
                <c:pt idx="0">
                  <c:v>30-ից  49 տարեկիաններ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Sheet1!$C$54:$G$54</c:f>
              <c:numCache>
                <c:formatCode>General</c:formatCode>
                <c:ptCount val="5"/>
                <c:pt idx="0">
                  <c:v>2013</c:v>
                </c:pt>
                <c:pt idx="1">
                  <c:v>2014</c:v>
                </c:pt>
                <c:pt idx="2">
                  <c:v>2015</c:v>
                </c:pt>
                <c:pt idx="3">
                  <c:v>2016</c:v>
                </c:pt>
                <c:pt idx="4">
                  <c:v>2017</c:v>
                </c:pt>
              </c:numCache>
            </c:numRef>
          </c:cat>
          <c:val>
            <c:numRef>
              <c:f>Sheet1!$C$56:$G$56</c:f>
              <c:numCache>
                <c:formatCode>General</c:formatCode>
                <c:ptCount val="5"/>
                <c:pt idx="0">
                  <c:v>474.5</c:v>
                </c:pt>
                <c:pt idx="1">
                  <c:v>468</c:v>
                </c:pt>
                <c:pt idx="2">
                  <c:v>436.3</c:v>
                </c:pt>
                <c:pt idx="3">
                  <c:v>418.3</c:v>
                </c:pt>
                <c:pt idx="4">
                  <c:v>427.5</c:v>
                </c:pt>
              </c:numCache>
            </c:numRef>
          </c:val>
          <c:extLst>
            <c:ext xmlns:c16="http://schemas.microsoft.com/office/drawing/2014/chart" uri="{C3380CC4-5D6E-409C-BE32-E72D297353CC}">
              <c16:uniqueId val="{00000001-3697-49AE-A558-CDEFDD39398E}"/>
            </c:ext>
          </c:extLst>
        </c:ser>
        <c:ser>
          <c:idx val="2"/>
          <c:order val="2"/>
          <c:tx>
            <c:strRef>
              <c:f>Sheet1!$B$57</c:f>
              <c:strCache>
                <c:ptCount val="1"/>
                <c:pt idx="0">
                  <c:v>50 և ավելի տարիքի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Sheet1!$C$54:$G$54</c:f>
              <c:numCache>
                <c:formatCode>General</c:formatCode>
                <c:ptCount val="5"/>
                <c:pt idx="0">
                  <c:v>2013</c:v>
                </c:pt>
                <c:pt idx="1">
                  <c:v>2014</c:v>
                </c:pt>
                <c:pt idx="2">
                  <c:v>2015</c:v>
                </c:pt>
                <c:pt idx="3">
                  <c:v>2016</c:v>
                </c:pt>
                <c:pt idx="4">
                  <c:v>2017</c:v>
                </c:pt>
              </c:numCache>
            </c:numRef>
          </c:cat>
          <c:val>
            <c:numRef>
              <c:f>Sheet1!$C$57:$G$57</c:f>
              <c:numCache>
                <c:formatCode>General</c:formatCode>
                <c:ptCount val="5"/>
                <c:pt idx="0">
                  <c:v>461.5</c:v>
                </c:pt>
                <c:pt idx="1">
                  <c:v>429.3</c:v>
                </c:pt>
                <c:pt idx="2">
                  <c:v>409.2</c:v>
                </c:pt>
                <c:pt idx="3">
                  <c:v>396.7</c:v>
                </c:pt>
                <c:pt idx="4">
                  <c:v>401.3</c:v>
                </c:pt>
              </c:numCache>
            </c:numRef>
          </c:val>
          <c:extLst>
            <c:ext xmlns:c16="http://schemas.microsoft.com/office/drawing/2014/chart" uri="{C3380CC4-5D6E-409C-BE32-E72D297353CC}">
              <c16:uniqueId val="{00000002-3697-49AE-A558-CDEFDD39398E}"/>
            </c:ext>
          </c:extLst>
        </c:ser>
        <c:dLbls>
          <c:showLegendKey val="0"/>
          <c:showVal val="1"/>
          <c:showCatName val="0"/>
          <c:showSerName val="0"/>
          <c:showPercent val="0"/>
          <c:showBubbleSize val="0"/>
        </c:dLbls>
        <c:gapWidth val="150"/>
        <c:overlap val="-25"/>
        <c:axId val="342903080"/>
        <c:axId val="342908960"/>
      </c:barChart>
      <c:catAx>
        <c:axId val="342903080"/>
        <c:scaling>
          <c:orientation val="minMax"/>
        </c:scaling>
        <c:delete val="0"/>
        <c:axPos val="b"/>
        <c:numFmt formatCode="General" sourceLinked="1"/>
        <c:majorTickMark val="none"/>
        <c:minorTickMark val="none"/>
        <c:tickLblPos val="nextTo"/>
        <c:crossAx val="342908960"/>
        <c:crosses val="autoZero"/>
        <c:auto val="1"/>
        <c:lblAlgn val="ctr"/>
        <c:lblOffset val="100"/>
        <c:noMultiLvlLbl val="0"/>
      </c:catAx>
      <c:valAx>
        <c:axId val="342908960"/>
        <c:scaling>
          <c:orientation val="minMax"/>
        </c:scaling>
        <c:delete val="1"/>
        <c:axPos val="l"/>
        <c:numFmt formatCode="General" sourceLinked="1"/>
        <c:majorTickMark val="out"/>
        <c:minorTickMark val="none"/>
        <c:tickLblPos val="nextTo"/>
        <c:crossAx val="342903080"/>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AB27-1CC1-4CB1-BF02-94CDDD1E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6023</Words>
  <Characters>34336</Characters>
  <Application>Microsoft Office Word</Application>
  <DocSecurity>0</DocSecurity>
  <Lines>286</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Հավելված N 1</vt:lpstr>
      <vt:lpstr>Հավելված N 1</vt:lpstr>
    </vt:vector>
  </TitlesOfParts>
  <Company>Hewlett-Packard Company</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N 1</dc:title>
  <dc:creator>Hasmik Tadevosyan</dc:creator>
  <cp:keywords>https://mul2-moj.gov.am/tasks/42514/oneclick/1290-1voroshum.docx?token=ba5466527d8a76aaca36ffe1c89f581c</cp:keywords>
  <cp:lastModifiedBy>Lusine Khazarian</cp:lastModifiedBy>
  <cp:revision>7</cp:revision>
  <cp:lastPrinted>2019-10-02T08:20:00Z</cp:lastPrinted>
  <dcterms:created xsi:type="dcterms:W3CDTF">2019-10-02T11:54:00Z</dcterms:created>
  <dcterms:modified xsi:type="dcterms:W3CDTF">2019-10-11T06:37:00Z</dcterms:modified>
</cp:coreProperties>
</file>