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A0" w:rsidRPr="00A0653C" w:rsidRDefault="008C4FA0" w:rsidP="00FB1844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r w:rsidRPr="00A0653C">
        <w:rPr>
          <w:rFonts w:ascii="GHEA Grapalat" w:hAnsi="GHEA Grapalat" w:cs="Sylfaen"/>
          <w:lang w:val="hy-AM"/>
        </w:rPr>
        <w:t>Հավելված</w:t>
      </w:r>
    </w:p>
    <w:p w:rsidR="008C4FA0" w:rsidRPr="00A0653C" w:rsidRDefault="008C4FA0" w:rsidP="00FB1844">
      <w:pPr>
        <w:spacing w:line="360" w:lineRule="auto"/>
        <w:ind w:left="5245"/>
        <w:jc w:val="center"/>
        <w:rPr>
          <w:rFonts w:ascii="GHEA Grapalat" w:hAnsi="GHEA Grapalat"/>
          <w:lang w:val="af-ZA"/>
        </w:rPr>
      </w:pPr>
      <w:r w:rsidRPr="00A0653C">
        <w:rPr>
          <w:rFonts w:ascii="GHEA Grapalat" w:hAnsi="GHEA Grapalat" w:cs="Sylfaen"/>
          <w:lang w:val="hy-AM"/>
        </w:rPr>
        <w:t>ՀՀ</w:t>
      </w:r>
      <w:r w:rsidRPr="00A0653C">
        <w:rPr>
          <w:rFonts w:ascii="GHEA Grapalat" w:hAnsi="GHEA Grapalat"/>
          <w:lang w:val="af-ZA"/>
        </w:rPr>
        <w:t xml:space="preserve"> </w:t>
      </w:r>
      <w:r w:rsidRPr="00A0653C">
        <w:rPr>
          <w:rFonts w:ascii="GHEA Grapalat" w:hAnsi="GHEA Grapalat" w:cs="Sylfaen"/>
          <w:lang w:val="hy-AM"/>
        </w:rPr>
        <w:t>կրթության</w:t>
      </w:r>
      <w:r w:rsidRPr="00A0653C">
        <w:rPr>
          <w:rFonts w:ascii="GHEA Grapalat" w:hAnsi="GHEA Grapalat"/>
          <w:lang w:val="hy-AM"/>
        </w:rPr>
        <w:t>,</w:t>
      </w:r>
      <w:r w:rsidRPr="00A0653C">
        <w:rPr>
          <w:rFonts w:ascii="GHEA Grapalat" w:hAnsi="GHEA Grapalat"/>
          <w:lang w:val="af-ZA"/>
        </w:rPr>
        <w:t xml:space="preserve"> </w:t>
      </w:r>
      <w:r w:rsidRPr="00A0653C">
        <w:rPr>
          <w:rFonts w:ascii="GHEA Grapalat" w:hAnsi="GHEA Grapalat" w:cs="Sylfaen"/>
          <w:lang w:val="hy-AM"/>
        </w:rPr>
        <w:t>գիտության, մշակույթի և սպորտի</w:t>
      </w:r>
    </w:p>
    <w:p w:rsidR="008C4FA0" w:rsidRPr="00A0653C" w:rsidRDefault="008C4FA0" w:rsidP="00FB1844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A0653C">
        <w:rPr>
          <w:rFonts w:ascii="GHEA Grapalat" w:hAnsi="GHEA Grapalat" w:cs="Sylfaen"/>
          <w:lang w:val="hy-AM"/>
        </w:rPr>
        <w:t>նախարարի</w:t>
      </w:r>
      <w:r w:rsidRPr="00A0653C">
        <w:rPr>
          <w:rFonts w:ascii="GHEA Grapalat" w:hAnsi="GHEA Grapalat"/>
          <w:lang w:val="af-ZA"/>
        </w:rPr>
        <w:t xml:space="preserve"> </w:t>
      </w:r>
      <w:r w:rsidR="00F570D6" w:rsidRPr="00A0653C">
        <w:rPr>
          <w:rFonts w:ascii="GHEA Grapalat" w:hAnsi="GHEA Grapalat"/>
          <w:lang w:val="af-ZA"/>
        </w:rPr>
        <w:t>18 սեպտեմբերի</w:t>
      </w:r>
      <w:r w:rsidRPr="00A0653C">
        <w:rPr>
          <w:rFonts w:ascii="GHEA Grapalat" w:hAnsi="GHEA Grapalat"/>
          <w:lang w:val="af-ZA"/>
        </w:rPr>
        <w:t xml:space="preserve"> 2019</w:t>
      </w:r>
      <w:r w:rsidR="00F570D6" w:rsidRPr="00A0653C">
        <w:rPr>
          <w:rFonts w:ascii="GHEA Grapalat" w:hAnsi="GHEA Grapalat"/>
          <w:lang w:val="af-ZA"/>
        </w:rPr>
        <w:t xml:space="preserve"> </w:t>
      </w:r>
      <w:r w:rsidRPr="00A0653C">
        <w:rPr>
          <w:rFonts w:ascii="GHEA Grapalat" w:hAnsi="GHEA Grapalat" w:cs="Sylfaen"/>
          <w:lang w:val="hy-AM"/>
        </w:rPr>
        <w:t>թ</w:t>
      </w:r>
      <w:r w:rsidRPr="00A0653C">
        <w:rPr>
          <w:rFonts w:ascii="GHEA Grapalat" w:hAnsi="GHEA Grapalat"/>
          <w:lang w:val="af-ZA"/>
        </w:rPr>
        <w:t>.</w:t>
      </w:r>
    </w:p>
    <w:p w:rsidR="008C4FA0" w:rsidRPr="00A0653C" w:rsidRDefault="008C4FA0" w:rsidP="00FB1844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A0653C">
        <w:rPr>
          <w:rFonts w:ascii="GHEA Grapalat" w:hAnsi="GHEA Grapalat"/>
          <w:lang w:val="af-ZA"/>
        </w:rPr>
        <w:t>N</w:t>
      </w:r>
      <w:r w:rsidR="00F570D6" w:rsidRPr="00A0653C">
        <w:rPr>
          <w:rFonts w:ascii="GHEA Grapalat" w:hAnsi="GHEA Grapalat"/>
          <w:lang w:val="af-ZA"/>
        </w:rPr>
        <w:t xml:space="preserve"> 07-Ն</w:t>
      </w:r>
      <w:r w:rsidRPr="00A0653C">
        <w:rPr>
          <w:rFonts w:ascii="GHEA Grapalat" w:hAnsi="GHEA Grapalat"/>
          <w:lang w:val="af-ZA"/>
        </w:rPr>
        <w:t xml:space="preserve"> </w:t>
      </w:r>
      <w:r w:rsidRPr="00A0653C">
        <w:rPr>
          <w:rFonts w:ascii="GHEA Grapalat" w:hAnsi="GHEA Grapalat" w:cs="Sylfaen"/>
          <w:lang w:val="hy-AM"/>
        </w:rPr>
        <w:t>հրամանի</w:t>
      </w:r>
    </w:p>
    <w:bookmarkEnd w:id="0"/>
    <w:p w:rsidR="008C4FA0" w:rsidRPr="00A0653C" w:rsidRDefault="008C4FA0" w:rsidP="008C4FA0">
      <w:pPr>
        <w:spacing w:line="360" w:lineRule="auto"/>
        <w:jc w:val="right"/>
        <w:rPr>
          <w:rFonts w:ascii="GHEA Grapalat" w:hAnsi="GHEA Grapalat" w:cs="Sylfaen"/>
          <w:color w:val="000000"/>
          <w:lang w:val="nl-NL"/>
        </w:rPr>
      </w:pPr>
    </w:p>
    <w:p w:rsidR="008C4FA0" w:rsidRPr="00A0653C" w:rsidRDefault="008C4FA0" w:rsidP="008C4FA0">
      <w:pPr>
        <w:spacing w:line="360" w:lineRule="auto"/>
        <w:ind w:firstLine="360"/>
        <w:jc w:val="center"/>
        <w:rPr>
          <w:rFonts w:ascii="GHEA Grapalat" w:hAnsi="GHEA Grapalat"/>
          <w:lang w:val="af-ZA"/>
        </w:rPr>
      </w:pPr>
      <w:r w:rsidRPr="00A0653C">
        <w:rPr>
          <w:rFonts w:ascii="GHEA Grapalat" w:hAnsi="GHEA Grapalat" w:cs="Sylfaen"/>
          <w:b/>
          <w:lang w:val="hy-AM"/>
        </w:rPr>
        <w:t>ՆԱԽՆԱԿԱՆ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ՄԱՍՆԱԳԻՏԱԿԱՆ</w:t>
      </w:r>
      <w:r w:rsidRPr="00A0653C">
        <w:rPr>
          <w:rFonts w:ascii="GHEA Grapalat" w:hAnsi="GHEA Grapalat"/>
          <w:b/>
          <w:lang w:val="hy-AM"/>
        </w:rPr>
        <w:t xml:space="preserve"> (</w:t>
      </w:r>
      <w:r w:rsidRPr="00A0653C">
        <w:rPr>
          <w:rFonts w:ascii="GHEA Grapalat" w:hAnsi="GHEA Grapalat" w:cs="Sylfaen"/>
          <w:b/>
          <w:lang w:val="hy-AM"/>
        </w:rPr>
        <w:t>ԱՐՀԵՍՏԱԳՈՐԾԱԿԱՆ</w:t>
      </w:r>
      <w:r w:rsidRPr="00A0653C">
        <w:rPr>
          <w:rFonts w:ascii="GHEA Grapalat" w:hAnsi="GHEA Grapalat"/>
          <w:b/>
          <w:lang w:val="hy-AM"/>
        </w:rPr>
        <w:t xml:space="preserve">) </w:t>
      </w:r>
      <w:r w:rsidRPr="00A0653C">
        <w:rPr>
          <w:rFonts w:ascii="GHEA Grapalat" w:hAnsi="GHEA Grapalat" w:cs="Sylfaen"/>
          <w:b/>
          <w:lang w:val="hy-AM"/>
        </w:rPr>
        <w:t>ԿՐԹՈՒԹՅԱՆ</w:t>
      </w:r>
    </w:p>
    <w:p w:rsidR="008C4FA0" w:rsidRPr="00A0653C" w:rsidRDefault="008C4FA0" w:rsidP="008C4FA0">
      <w:pPr>
        <w:spacing w:line="360" w:lineRule="auto"/>
        <w:ind w:firstLine="360"/>
        <w:jc w:val="center"/>
        <w:rPr>
          <w:rFonts w:ascii="GHEA Grapalat" w:hAnsi="GHEA Grapalat"/>
          <w:lang w:val="af-ZA"/>
        </w:rPr>
      </w:pP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0721.08.01.4 «ՀՐՈՒՇԱԿԱԳՈՐԾ» </w:t>
      </w:r>
      <w:r w:rsidRPr="00A0653C">
        <w:rPr>
          <w:rFonts w:ascii="GHEA Grapalat" w:hAnsi="GHEA Grapalat" w:cs="Sylfaen"/>
          <w:b/>
          <w:lang w:val="hy-AM"/>
        </w:rPr>
        <w:t>ՈՐԱԿԱՎՈՐՄԱՆ</w:t>
      </w:r>
      <w:r w:rsidRPr="00A0653C">
        <w:rPr>
          <w:rFonts w:ascii="GHEA Grapalat" w:hAnsi="GHEA Grapalat"/>
          <w:b/>
          <w:bCs/>
          <w:lang w:val="af-ZA"/>
        </w:rPr>
        <w:t xml:space="preserve"> </w:t>
      </w:r>
      <w:r w:rsidRPr="00A0653C">
        <w:rPr>
          <w:rFonts w:ascii="GHEA Grapalat" w:hAnsi="GHEA Grapalat" w:cs="Sylfaen"/>
          <w:b/>
          <w:bCs/>
          <w:lang w:val="hy-AM"/>
        </w:rPr>
        <w:t>ՊԵՏԱԿԱՆ</w:t>
      </w:r>
      <w:r w:rsidRPr="00A0653C">
        <w:rPr>
          <w:rFonts w:ascii="GHEA Grapalat" w:hAnsi="GHEA Grapalat"/>
          <w:b/>
          <w:b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lang w:val="hy-AM"/>
        </w:rPr>
        <w:t>ԿՐԹԱԿԱՆ</w:t>
      </w:r>
      <w:r w:rsidRPr="00A0653C">
        <w:rPr>
          <w:rFonts w:ascii="GHEA Grapalat" w:hAnsi="GHEA Grapalat"/>
          <w:b/>
          <w:b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lang w:val="hy-AM"/>
        </w:rPr>
        <w:t>ՉԱՓՈՐՈՇԻՉ</w:t>
      </w:r>
    </w:p>
    <w:p w:rsidR="00A0653C" w:rsidRDefault="00A0653C" w:rsidP="008C4FA0">
      <w:pPr>
        <w:spacing w:line="360" w:lineRule="auto"/>
        <w:ind w:firstLine="360"/>
        <w:jc w:val="center"/>
        <w:rPr>
          <w:rFonts w:ascii="GHEA Grapalat" w:hAnsi="GHEA Grapalat" w:cs="Sylfaen"/>
          <w:b/>
          <w:lang w:val="hy-AM"/>
        </w:rPr>
      </w:pPr>
    </w:p>
    <w:p w:rsidR="008C4FA0" w:rsidRPr="00A0653C" w:rsidRDefault="008C4FA0" w:rsidP="00A0653C">
      <w:pPr>
        <w:spacing w:line="360" w:lineRule="auto"/>
        <w:ind w:firstLine="360"/>
        <w:jc w:val="center"/>
        <w:rPr>
          <w:rFonts w:ascii="GHEA Grapalat" w:hAnsi="GHEA Grapalat"/>
        </w:rPr>
      </w:pPr>
      <w:r w:rsidRPr="00A0653C">
        <w:rPr>
          <w:rFonts w:ascii="GHEA Grapalat" w:hAnsi="GHEA Grapalat" w:cs="Sylfaen"/>
          <w:b/>
          <w:lang w:val="hy-AM"/>
        </w:rPr>
        <w:t>ԳԼՈՒԽ</w:t>
      </w:r>
      <w:r w:rsidRPr="00A0653C">
        <w:rPr>
          <w:rFonts w:ascii="GHEA Grapalat" w:hAnsi="GHEA Grapalat"/>
          <w:b/>
          <w:lang w:val="hy-AM"/>
        </w:rPr>
        <w:t xml:space="preserve"> 1</w:t>
      </w:r>
      <w:bookmarkStart w:id="1" w:name="_Toc178055019"/>
      <w:bookmarkStart w:id="2" w:name="_Toc218195366"/>
      <w:r w:rsidR="00A0653C">
        <w:rPr>
          <w:rFonts w:ascii="GHEA Grapalat" w:hAnsi="GHEA Grapalat"/>
          <w:b/>
          <w:lang w:val="hy-AM"/>
        </w:rPr>
        <w:br/>
      </w:r>
      <w:r w:rsidRPr="00A0653C">
        <w:rPr>
          <w:rFonts w:ascii="GHEA Grapalat" w:hAnsi="GHEA Grapalat" w:cs="Sylfaen"/>
          <w:b/>
          <w:bCs/>
          <w:kern w:val="3"/>
        </w:rPr>
        <w:t>ԸՆԴՀԱՆՈՒՐ</w:t>
      </w:r>
      <w:r w:rsidRPr="00A0653C">
        <w:rPr>
          <w:rFonts w:ascii="GHEA Grapalat" w:hAnsi="GHEA Grapalat" w:cs="Sylfaen"/>
          <w:b/>
          <w:bCs/>
          <w:kern w:val="3"/>
          <w:lang w:val="af-ZA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</w:rPr>
        <w:t>ԴՐՈՒՅԹՆԵՐ</w:t>
      </w:r>
    </w:p>
    <w:p w:rsidR="008C4FA0" w:rsidRPr="00A0653C" w:rsidRDefault="008C4FA0" w:rsidP="002F731F">
      <w:pPr>
        <w:numPr>
          <w:ilvl w:val="0"/>
          <w:numId w:val="3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GHEA Grapalat" w:hAnsi="GHEA Grapalat"/>
          <w:lang w:val="hy-AM"/>
        </w:rPr>
      </w:pPr>
      <w:bookmarkStart w:id="3" w:name="_Toc178055020"/>
      <w:bookmarkStart w:id="4" w:name="_Toc218195367"/>
      <w:bookmarkEnd w:id="1"/>
      <w:bookmarkEnd w:id="2"/>
      <w:r w:rsidRPr="00A0653C">
        <w:rPr>
          <w:rFonts w:ascii="GHEA Grapalat" w:hAnsi="GHEA Grapalat" w:cs="Arial Armenian"/>
          <w:color w:val="000000"/>
          <w:lang w:val="hy-AM"/>
        </w:rPr>
        <w:t xml:space="preserve">Սույն չափորոշիչը սահմանում է </w:t>
      </w:r>
      <w:r w:rsidRPr="00A0653C">
        <w:rPr>
          <w:rFonts w:ascii="GHEA Grapalat" w:hAnsi="GHEA Grapalat" w:cs="Sylfaen"/>
          <w:lang w:val="hy-AM"/>
        </w:rPr>
        <w:t>նախնական մասնագիտական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(արհեստագործական</w:t>
      </w:r>
      <w:r w:rsidRPr="00A0653C">
        <w:rPr>
          <w:rFonts w:ascii="GHEA Grapalat" w:hAnsi="GHEA Grapalat"/>
          <w:lang w:val="hy-AM"/>
        </w:rPr>
        <w:t>)</w:t>
      </w:r>
      <w:r w:rsidRPr="00A0653C">
        <w:rPr>
          <w:rFonts w:ascii="GHEA Grapalat" w:hAnsi="GHEA Grapalat" w:cs="Sylfaen"/>
          <w:lang w:val="hy-AM"/>
        </w:rPr>
        <w:t xml:space="preserve"> կրթության 0721.08.4 «Հրուշակեղենի տեխնոլոգիա»</w:t>
      </w:r>
      <w:r w:rsidRPr="00A0653C">
        <w:rPr>
          <w:rFonts w:ascii="GHEA Grapalat" w:hAnsi="GHEA Grapalat"/>
          <w:bCs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մասնագիտության`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nl-NL"/>
        </w:rPr>
        <w:t>ՀՀ կառավարության</w:t>
      </w:r>
      <w:r w:rsidRPr="00A0653C">
        <w:rPr>
          <w:rFonts w:ascii="GHEA Grapalat" w:hAnsi="GHEA Grapalat" w:cs="GHEAMariam"/>
          <w:lang w:val="af-ZA"/>
        </w:rPr>
        <w:t xml:space="preserve"> </w:t>
      </w:r>
      <w:r w:rsidRPr="00A0653C">
        <w:rPr>
          <w:rFonts w:ascii="GHEA Grapalat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A0653C">
        <w:rPr>
          <w:rFonts w:ascii="GHEA Grapalat" w:hAnsi="GHEA Grapalat" w:cs="GHEAMariam"/>
          <w:lang w:val="hy-AM"/>
        </w:rPr>
        <w:t>հաստատված</w:t>
      </w:r>
      <w:r w:rsidRPr="00A0653C">
        <w:rPr>
          <w:rFonts w:ascii="GHEA Grapalat" w:hAnsi="GHEA Grapalat" w:cs="Arial Armenian"/>
          <w:lang w:val="hy-AM"/>
        </w:rPr>
        <w:t xml:space="preserve"> </w:t>
      </w:r>
      <w:r w:rsidRPr="00A0653C">
        <w:rPr>
          <w:rFonts w:ascii="GHEA Grapalat" w:hAnsi="GHEA Grapalat" w:cs="Arial Armenian"/>
          <w:color w:val="000000"/>
          <w:lang w:val="hy-AM"/>
        </w:rPr>
        <w:t xml:space="preserve">Հայաստանի Հանրապետության կրթության որակավորումների ազգային շրջանակի 4-րդ մակարդակի </w:t>
      </w:r>
      <w:r w:rsidRPr="00A0653C">
        <w:rPr>
          <w:rFonts w:ascii="GHEA Grapalat" w:hAnsi="GHEA Grapalat"/>
          <w:lang w:val="af-ZA"/>
        </w:rPr>
        <w:t>0721.08.01.4 «Հրուշակագործ»</w:t>
      </w:r>
      <w:r w:rsidRPr="00A0653C">
        <w:rPr>
          <w:rFonts w:ascii="GHEA Grapalat" w:hAnsi="GHEA Grapalat" w:cs="Arial Armenian"/>
          <w:color w:val="000000"/>
          <w:lang w:val="hy-AM"/>
        </w:rPr>
        <w:t xml:space="preserve"> </w:t>
      </w:r>
      <w:r w:rsidRPr="00A0653C">
        <w:rPr>
          <w:rFonts w:ascii="GHEA Grapalat" w:hAnsi="GHEA Grapalat" w:cs="Sylfaen"/>
          <w:color w:val="000000"/>
          <w:lang w:val="hy-AM"/>
        </w:rPr>
        <w:t xml:space="preserve">որակավորմանը </w:t>
      </w:r>
      <w:bookmarkEnd w:id="3"/>
      <w:bookmarkEnd w:id="4"/>
      <w:r w:rsidRPr="00A0653C">
        <w:rPr>
          <w:rFonts w:ascii="GHEA Grapalat" w:hAnsi="GHEA Grapalat" w:cs="Sylfaen"/>
          <w:color w:val="000000"/>
          <w:lang w:val="hy-AM"/>
        </w:rPr>
        <w:t>ներկայացվող պահանջները, հիմնական կրթական ծրագրի բովանդակության պարտադիր նվազագույնը, ուսանողների ուսումնական բեռնվածության նվազագույն և առավելագույն ծավալները:</w:t>
      </w:r>
    </w:p>
    <w:p w:rsidR="008C4FA0" w:rsidRPr="00A0653C" w:rsidRDefault="008C4FA0" w:rsidP="002F731F">
      <w:pPr>
        <w:numPr>
          <w:ilvl w:val="0"/>
          <w:numId w:val="3"/>
        </w:numPr>
        <w:tabs>
          <w:tab w:val="left" w:pos="6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lang w:val="hy-AM"/>
        </w:rPr>
        <w:t>Նախնական մասնագիտական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(արհեստագործական</w:t>
      </w:r>
      <w:r w:rsidRPr="00A0653C">
        <w:rPr>
          <w:rFonts w:ascii="GHEA Grapalat" w:hAnsi="GHEA Grapalat"/>
          <w:lang w:val="hy-AM"/>
        </w:rPr>
        <w:t>)</w:t>
      </w:r>
      <w:r w:rsidRPr="00A0653C">
        <w:rPr>
          <w:rFonts w:ascii="GHEA Grapalat" w:hAnsi="GHEA Grapalat" w:cs="Sylfaen"/>
          <w:lang w:val="hy-AM"/>
        </w:rPr>
        <w:t xml:space="preserve"> կրթության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0721.08.4 «Հրուշակեղենի տեխնոլոգիա» մասնագիտության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/>
          <w:lang w:val="af-ZA"/>
        </w:rPr>
        <w:t>0721.08.01.4 «Հրուշակագործ»</w:t>
      </w:r>
      <w:r w:rsidRPr="00A0653C">
        <w:rPr>
          <w:rFonts w:ascii="GHEA Grapalat" w:hAnsi="GHEA Grapalat" w:cs="Sylfaen"/>
          <w:lang w:val="hy-AM"/>
        </w:rPr>
        <w:t xml:space="preserve"> որակավորման հիմնական կրթական ծրագիրը կարող է իրականացվել ուսուցման հետևյալ ձևերով</w:t>
      </w:r>
      <w:r w:rsidRPr="00A0653C">
        <w:rPr>
          <w:rFonts w:ascii="GHEA Grapalat" w:hAnsi="GHEA Grapalat"/>
          <w:bCs/>
          <w:lang w:val="hy-AM"/>
        </w:rPr>
        <w:t>`</w:t>
      </w:r>
    </w:p>
    <w:p w:rsidR="008C4FA0" w:rsidRPr="00A0653C" w:rsidRDefault="00B45FA7" w:rsidP="002F731F">
      <w:pPr>
        <w:pStyle w:val="ListParagraph"/>
        <w:keepNext/>
        <w:numPr>
          <w:ilvl w:val="0"/>
          <w:numId w:val="4"/>
        </w:numPr>
        <w:tabs>
          <w:tab w:val="left" w:pos="426"/>
        </w:tabs>
        <w:suppressAutoHyphens/>
        <w:autoSpaceDN w:val="0"/>
        <w:spacing w:line="360" w:lineRule="auto"/>
        <w:ind w:left="992" w:hanging="425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="008C4FA0" w:rsidRPr="00A0653C">
        <w:rPr>
          <w:rFonts w:ascii="GHEA Grapalat" w:hAnsi="GHEA Grapalat" w:cs="Arial"/>
          <w:bCs/>
          <w:iCs/>
          <w:sz w:val="20"/>
          <w:szCs w:val="20"/>
        </w:rPr>
        <w:t xml:space="preserve">առկա, </w:t>
      </w:r>
    </w:p>
    <w:p w:rsidR="008C4FA0" w:rsidRPr="00A0653C" w:rsidRDefault="008C4FA0" w:rsidP="002F731F">
      <w:pPr>
        <w:pStyle w:val="ListParagraph"/>
        <w:keepNext/>
        <w:numPr>
          <w:ilvl w:val="0"/>
          <w:numId w:val="4"/>
        </w:numPr>
        <w:tabs>
          <w:tab w:val="left" w:pos="426"/>
          <w:tab w:val="left" w:pos="851"/>
        </w:tabs>
        <w:suppressAutoHyphens/>
        <w:autoSpaceDN w:val="0"/>
        <w:spacing w:line="360" w:lineRule="auto"/>
        <w:ind w:left="709" w:hanging="142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Arial"/>
          <w:bCs/>
          <w:iCs/>
          <w:sz w:val="20"/>
          <w:szCs w:val="20"/>
        </w:rPr>
        <w:t>դրսեկություն (</w:t>
      </w:r>
      <w:r w:rsidRPr="00A0653C">
        <w:rPr>
          <w:rFonts w:ascii="GHEA Grapalat" w:hAnsi="GHEA Grapalat" w:cs="Sylfaen"/>
          <w:sz w:val="20"/>
          <w:szCs w:val="20"/>
        </w:rPr>
        <w:t>էքստեռնատ</w:t>
      </w:r>
      <w:r w:rsidRPr="00A0653C">
        <w:rPr>
          <w:rFonts w:ascii="GHEA Grapalat" w:hAnsi="GHEA Grapalat" w:cs="Arial"/>
          <w:bCs/>
          <w:iCs/>
          <w:sz w:val="20"/>
          <w:szCs w:val="20"/>
        </w:rPr>
        <w:t>):</w:t>
      </w:r>
    </w:p>
    <w:p w:rsidR="008C4FA0" w:rsidRPr="00A0653C" w:rsidRDefault="008C4FA0" w:rsidP="002F731F">
      <w:pPr>
        <w:keepNext/>
        <w:numPr>
          <w:ilvl w:val="0"/>
          <w:numId w:val="3"/>
        </w:numPr>
        <w:tabs>
          <w:tab w:val="left" w:pos="70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GHEA Grapalat" w:hAnsi="GHEA Grapalat"/>
          <w:lang w:val="hy-AM"/>
        </w:rPr>
      </w:pP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iCs/>
          <w:lang w:val="hy-AM"/>
        </w:rPr>
        <w:t>Նախնական</w:t>
      </w:r>
      <w:r w:rsidRPr="00A0653C">
        <w:rPr>
          <w:rFonts w:ascii="GHEA Grapalat" w:hAnsi="GHEA Grapalat"/>
          <w:iCs/>
          <w:lang w:val="hy-AM"/>
        </w:rPr>
        <w:t xml:space="preserve"> </w:t>
      </w:r>
      <w:r w:rsidRPr="00A0653C">
        <w:rPr>
          <w:rFonts w:ascii="GHEA Grapalat" w:hAnsi="GHEA Grapalat" w:cs="Sylfaen"/>
          <w:iCs/>
          <w:lang w:val="hy-AM"/>
        </w:rPr>
        <w:t>մասնագիտական</w:t>
      </w:r>
      <w:r w:rsidRPr="00A0653C">
        <w:rPr>
          <w:rFonts w:ascii="GHEA Grapalat" w:hAnsi="GHEA Grapalat"/>
          <w:iCs/>
          <w:lang w:val="hy-AM"/>
        </w:rPr>
        <w:t xml:space="preserve"> (</w:t>
      </w:r>
      <w:r w:rsidRPr="00A0653C">
        <w:rPr>
          <w:rFonts w:ascii="GHEA Grapalat" w:hAnsi="GHEA Grapalat" w:cs="Sylfaen"/>
          <w:iCs/>
          <w:lang w:val="hy-AM"/>
        </w:rPr>
        <w:t>արհեստագործական</w:t>
      </w:r>
      <w:r w:rsidRPr="00A0653C">
        <w:rPr>
          <w:rFonts w:ascii="GHEA Grapalat" w:hAnsi="GHEA Grapalat"/>
          <w:iCs/>
          <w:lang w:val="hy-AM"/>
        </w:rPr>
        <w:t xml:space="preserve">) </w:t>
      </w:r>
      <w:r w:rsidRPr="00A0653C">
        <w:rPr>
          <w:rFonts w:ascii="GHEA Grapalat" w:hAnsi="GHEA Grapalat" w:cs="Sylfaen"/>
          <w:iCs/>
          <w:lang w:val="hy-AM"/>
        </w:rPr>
        <w:t>կրթության</w:t>
      </w:r>
      <w:r w:rsidRPr="00A0653C">
        <w:rPr>
          <w:rFonts w:ascii="GHEA Grapalat" w:hAnsi="GHEA Grapalat"/>
          <w:iCs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lang w:val="hy-AM"/>
        </w:rPr>
        <w:t>մասնագիտության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/>
          <w:lang w:val="af-ZA"/>
        </w:rPr>
        <w:t>0721.08.01.4 «Հրուշակագործ»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որակավորման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հիմնական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կրթական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ծրագրի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յուրացման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համար</w:t>
      </w:r>
      <w:r w:rsidRPr="00A0653C">
        <w:rPr>
          <w:rFonts w:ascii="GHEA Grapalat" w:hAnsi="GHEA Grapalat"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սահմանվում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են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ուսումնառության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հետևյալ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նորմատիվային</w:t>
      </w:r>
      <w:r w:rsidRPr="00A0653C">
        <w:rPr>
          <w:rFonts w:ascii="GHEA Grapalat" w:hAnsi="GHEA Grapalat"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Cs/>
          <w:iCs/>
          <w:lang w:val="hy-AM"/>
        </w:rPr>
        <w:t>ժամկետները</w:t>
      </w:r>
      <w:r w:rsidRPr="00A0653C">
        <w:rPr>
          <w:rFonts w:ascii="GHEA Grapalat" w:hAnsi="GHEA Grapalat"/>
          <w:bCs/>
          <w:iCs/>
          <w:lang w:val="hy-AM"/>
        </w:rPr>
        <w:t xml:space="preserve">. </w:t>
      </w:r>
    </w:p>
    <w:p w:rsidR="008C4FA0" w:rsidRPr="00A0653C" w:rsidRDefault="008C4FA0" w:rsidP="002F731F">
      <w:pPr>
        <w:pStyle w:val="ListParagraph"/>
        <w:numPr>
          <w:ilvl w:val="0"/>
          <w:numId w:val="5"/>
        </w:numPr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առկա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ձևով</w:t>
      </w:r>
      <w:r w:rsidRPr="00A0653C">
        <w:rPr>
          <w:rFonts w:ascii="GHEA Grapalat" w:hAnsi="GHEA Grapalat"/>
          <w:sz w:val="20"/>
          <w:szCs w:val="20"/>
        </w:rPr>
        <w:t xml:space="preserve">` </w:t>
      </w:r>
    </w:p>
    <w:p w:rsidR="008C4FA0" w:rsidRPr="00A0653C" w:rsidRDefault="008C4FA0" w:rsidP="008C4F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0653C">
        <w:rPr>
          <w:rFonts w:ascii="GHEA Grapalat" w:hAnsi="GHEA Grapalat"/>
          <w:lang w:val="hy-AM"/>
        </w:rPr>
        <w:t xml:space="preserve">ա. </w:t>
      </w:r>
      <w:r w:rsidRPr="00A0653C">
        <w:rPr>
          <w:rFonts w:ascii="GHEA Grapalat" w:hAnsi="GHEA Grapalat" w:cs="Sylfaen"/>
          <w:lang w:val="hy-AM"/>
        </w:rPr>
        <w:t>միջնակարգ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կրթության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հիմքով</w:t>
      </w:r>
      <w:r w:rsidRPr="00A0653C">
        <w:rPr>
          <w:rFonts w:ascii="GHEA Grapalat" w:hAnsi="GHEA Grapalat"/>
          <w:lang w:val="hy-AM"/>
        </w:rPr>
        <w:t xml:space="preserve">` 1 տարի, </w:t>
      </w:r>
    </w:p>
    <w:p w:rsidR="008C4FA0" w:rsidRPr="00A0653C" w:rsidRDefault="008C4FA0" w:rsidP="008C4F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A0653C">
        <w:rPr>
          <w:rFonts w:ascii="GHEA Grapalat" w:hAnsi="GHEA Grapalat"/>
          <w:lang w:val="hy-AM"/>
        </w:rPr>
        <w:t xml:space="preserve">բ. </w:t>
      </w:r>
      <w:r w:rsidRPr="00A0653C">
        <w:rPr>
          <w:rFonts w:ascii="GHEA Grapalat" w:hAnsi="GHEA Grapalat" w:cs="Sylfaen"/>
          <w:lang w:val="hy-AM"/>
        </w:rPr>
        <w:t>հիմնական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կրթության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հիմքով</w:t>
      </w:r>
      <w:r w:rsidRPr="00A0653C">
        <w:rPr>
          <w:rFonts w:ascii="GHEA Grapalat" w:hAnsi="GHEA Grapalat"/>
          <w:lang w:val="hy-AM"/>
        </w:rPr>
        <w:t xml:space="preserve">` </w:t>
      </w:r>
      <w:bookmarkStart w:id="5" w:name="_Toc178055027"/>
      <w:bookmarkStart w:id="6" w:name="_Toc217358944"/>
      <w:bookmarkStart w:id="7" w:name="_Toc218195372"/>
      <w:r w:rsidRPr="00A0653C">
        <w:rPr>
          <w:rFonts w:ascii="GHEA Grapalat" w:hAnsi="GHEA Grapalat"/>
          <w:lang w:val="hy-AM"/>
        </w:rPr>
        <w:t>3 տարի,</w:t>
      </w:r>
    </w:p>
    <w:p w:rsidR="008C4FA0" w:rsidRPr="00A0653C" w:rsidRDefault="008C4FA0" w:rsidP="002F731F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դրսեկության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էքստեռնատ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ձևով.</w:t>
      </w:r>
    </w:p>
    <w:p w:rsidR="008C4FA0" w:rsidRPr="00A0653C" w:rsidRDefault="008C4FA0" w:rsidP="008C4FA0">
      <w:pPr>
        <w:pStyle w:val="ListParagraph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</w:rPr>
        <w:t>կրթության հիմքը և ուսուցման տևողությունը որոշում է ուսումնական հաստատությունը` համաձայն Հայաստանի Հանրապետության կառավարության 2007</w:t>
      </w:r>
      <w:r w:rsidRPr="00A0653C">
        <w:rPr>
          <w:rFonts w:ascii="GHEA Grapalat" w:hAnsi="GHEA Grapalat" w:cs="Sylfaen"/>
          <w:sz w:val="20"/>
          <w:szCs w:val="20"/>
        </w:rPr>
        <w:t>թ</w:t>
      </w:r>
      <w:r w:rsidRPr="00A0653C">
        <w:rPr>
          <w:rFonts w:ascii="GHEA Grapalat" w:hAnsi="GHEA Grapalat"/>
          <w:sz w:val="20"/>
          <w:szCs w:val="20"/>
        </w:rPr>
        <w:t xml:space="preserve">. </w:t>
      </w:r>
      <w:r w:rsidRPr="00A0653C">
        <w:rPr>
          <w:rFonts w:ascii="GHEA Grapalat" w:hAnsi="GHEA Grapalat" w:cs="Sylfaen"/>
          <w:sz w:val="20"/>
          <w:szCs w:val="20"/>
        </w:rPr>
        <w:t>սեպտեմբերի</w:t>
      </w:r>
      <w:r w:rsidRPr="00A0653C">
        <w:rPr>
          <w:rFonts w:ascii="GHEA Grapalat" w:hAnsi="GHEA Grapalat"/>
          <w:sz w:val="20"/>
          <w:szCs w:val="20"/>
        </w:rPr>
        <w:t xml:space="preserve"> 6-</w:t>
      </w:r>
      <w:r w:rsidRPr="00A0653C">
        <w:rPr>
          <w:rFonts w:ascii="GHEA Grapalat" w:hAnsi="GHEA Grapalat" w:cs="Sylfaen"/>
          <w:sz w:val="20"/>
          <w:szCs w:val="20"/>
        </w:rPr>
        <w:t>ի</w:t>
      </w:r>
      <w:r w:rsidRPr="00A0653C">
        <w:rPr>
          <w:rFonts w:ascii="GHEA Grapalat" w:hAnsi="GHEA Grapalat"/>
          <w:sz w:val="20"/>
          <w:szCs w:val="20"/>
        </w:rPr>
        <w:t xml:space="preserve"> «</w:t>
      </w: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միջին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հեռավար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դիստանցիոն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դրսեկությամբ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էքստեռնատով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ուսուցման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կարգերը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հաստատելու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մասին</w:t>
      </w:r>
      <w:r w:rsidRPr="00A0653C">
        <w:rPr>
          <w:rFonts w:ascii="GHEA Grapalat" w:hAnsi="GHEA Grapalat"/>
          <w:sz w:val="20"/>
          <w:szCs w:val="20"/>
        </w:rPr>
        <w:t xml:space="preserve">» </w:t>
      </w:r>
      <w:r w:rsidR="00E10B56">
        <w:rPr>
          <w:rFonts w:ascii="GHEA Grapalat" w:hAnsi="GHEA Grapalat"/>
          <w:sz w:val="20"/>
          <w:szCs w:val="20"/>
        </w:rPr>
        <w:br/>
      </w:r>
      <w:r w:rsidRPr="00A0653C">
        <w:rPr>
          <w:rFonts w:ascii="GHEA Grapalat" w:hAnsi="GHEA Grapalat"/>
          <w:sz w:val="20"/>
          <w:szCs w:val="20"/>
        </w:rPr>
        <w:t>N 1028-</w:t>
      </w:r>
      <w:r w:rsidRPr="00A0653C">
        <w:rPr>
          <w:rFonts w:ascii="GHEA Grapalat" w:hAnsi="GHEA Grapalat" w:cs="Sylfaen"/>
          <w:sz w:val="20"/>
          <w:szCs w:val="20"/>
        </w:rPr>
        <w:t>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որոշման</w:t>
      </w:r>
      <w:r w:rsidRPr="00A0653C">
        <w:rPr>
          <w:rFonts w:ascii="GHEA Grapalat" w:hAnsi="GHEA Grapalat" w:cs="Arial Armenian"/>
          <w:sz w:val="20"/>
          <w:szCs w:val="20"/>
        </w:rPr>
        <w:t>։</w:t>
      </w:r>
    </w:p>
    <w:p w:rsidR="008C4FA0" w:rsidRPr="00A0653C" w:rsidRDefault="008C4FA0" w:rsidP="002F731F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lastRenderedPageBreak/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միջնակարգ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հիմքով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յուրացնող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ուսանողի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բեռնվածության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նվազագույն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1368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ժամ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է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առավելագույն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A0653C">
        <w:rPr>
          <w:rFonts w:ascii="GHEA Grapalat" w:hAnsi="GHEA Grapalat"/>
          <w:color w:val="000000"/>
          <w:sz w:val="20"/>
          <w:szCs w:val="20"/>
        </w:rPr>
        <w:t>`</w:t>
      </w:r>
      <w:r w:rsidR="00B45FA7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2214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ժամ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։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հիմքով</w:t>
      </w:r>
      <w:r w:rsidRPr="00A0653C">
        <w:rPr>
          <w:rFonts w:ascii="GHEA Grapalat" w:hAnsi="GHEA Grapalat"/>
          <w:sz w:val="20"/>
          <w:szCs w:val="20"/>
        </w:rPr>
        <w:t xml:space="preserve">` </w:t>
      </w:r>
      <w:r w:rsidRPr="00A0653C">
        <w:rPr>
          <w:rFonts w:ascii="GHEA Grapalat" w:hAnsi="GHEA Grapalat" w:cs="Sylfaen"/>
          <w:sz w:val="20"/>
          <w:szCs w:val="20"/>
        </w:rPr>
        <w:t>միջնակարգ կրթության երրորդ աստիճանի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համատեղելու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դեպքում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ուսումնառության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տևողությունն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ավելանում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</w:t>
      </w:r>
      <w:r w:rsidRPr="00A0653C">
        <w:rPr>
          <w:rFonts w:ascii="GHEA Grapalat" w:hAnsi="GHEA Grapalat"/>
          <w:sz w:val="20"/>
          <w:szCs w:val="20"/>
        </w:rPr>
        <w:t xml:space="preserve"> 104 </w:t>
      </w:r>
      <w:r w:rsidRPr="00A0653C">
        <w:rPr>
          <w:rFonts w:ascii="GHEA Grapalat" w:hAnsi="GHEA Grapalat" w:cs="Sylfaen"/>
          <w:sz w:val="20"/>
          <w:szCs w:val="20"/>
        </w:rPr>
        <w:t>շաբաթով</w:t>
      </w:r>
      <w:r w:rsidRPr="00A0653C">
        <w:rPr>
          <w:rFonts w:ascii="GHEA Grapalat" w:hAnsi="GHEA Grapalat" w:cs="Arial Armenian"/>
          <w:sz w:val="20"/>
          <w:szCs w:val="20"/>
        </w:rPr>
        <w:t>։</w:t>
      </w:r>
    </w:p>
    <w:p w:rsidR="008C4FA0" w:rsidRPr="00A0653C" w:rsidRDefault="008C4FA0" w:rsidP="008C4FA0">
      <w:pPr>
        <w:keepNext/>
        <w:spacing w:before="240" w:line="360" w:lineRule="auto"/>
        <w:ind w:left="360"/>
        <w:jc w:val="center"/>
        <w:outlineLvl w:val="1"/>
        <w:rPr>
          <w:rFonts w:ascii="GHEA Grapalat" w:hAnsi="GHEA Grapalat"/>
          <w:lang w:val="hy-AM"/>
        </w:rPr>
      </w:pP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ԳԼՈՒԽ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2</w:t>
      </w:r>
      <w:r w:rsidR="00A0653C">
        <w:rPr>
          <w:rFonts w:ascii="GHEA Grapalat" w:hAnsi="GHEA Grapalat"/>
          <w:b/>
          <w:bCs/>
          <w:iCs/>
          <w:lang w:val="hy-AM"/>
        </w:rPr>
        <w:br/>
      </w:r>
      <w:r w:rsidRPr="00A0653C">
        <w:rPr>
          <w:rFonts w:ascii="GHEA Grapalat" w:hAnsi="GHEA Grapalat" w:cs="Sylfaen"/>
          <w:b/>
          <w:bCs/>
          <w:iCs/>
          <w:lang w:val="hy-AM"/>
        </w:rPr>
        <w:t>ՆԱԽՆԱԿԱՆ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ՄԱՍՆԱԳԻՏԱԿԱՆ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(</w:t>
      </w:r>
      <w:r w:rsidRPr="00A0653C">
        <w:rPr>
          <w:rFonts w:ascii="GHEA Grapalat" w:hAnsi="GHEA Grapalat" w:cs="Sylfaen"/>
          <w:b/>
          <w:bCs/>
          <w:iCs/>
          <w:lang w:val="hy-AM"/>
        </w:rPr>
        <w:t>ԱՐՀԵՍՏԱԳՈՐԾԱԿԱՆ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) </w:t>
      </w:r>
      <w:r w:rsidRPr="00A0653C">
        <w:rPr>
          <w:rFonts w:ascii="GHEA Grapalat" w:hAnsi="GHEA Grapalat" w:cs="Sylfaen"/>
          <w:b/>
          <w:bCs/>
          <w:iCs/>
          <w:lang w:val="hy-AM"/>
        </w:rPr>
        <w:t>ԿՐԹՈՒԹՅԱՆ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pt-PT"/>
        </w:rPr>
        <w:t>ՈՐԱԿԱՎՈՐՄԱՆ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ՀԻՄՆԱԿԱՆ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ԿՐԹԱԿԱՆ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ԾՐԱԳԻՐՆ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ԱՎԱՐՏԱԾ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ՇՐՋԱՆԱՎԱՐՏԻ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ՄԱՍՆԱԳԻՏԱԿԱՆ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ԳՈՐԾՈՒՆԵՈՒԹՅԱՆ</w:t>
      </w:r>
      <w:r w:rsidRPr="00A0653C">
        <w:rPr>
          <w:rFonts w:ascii="GHEA Grapalat" w:hAnsi="GHEA Grapalat"/>
          <w:b/>
          <w:bCs/>
          <w:iCs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iCs/>
          <w:lang w:val="hy-AM"/>
        </w:rPr>
        <w:t>ԲՆՈՒԹԱԳԻՐԸ</w:t>
      </w:r>
    </w:p>
    <w:bookmarkEnd w:id="5"/>
    <w:bookmarkEnd w:id="6"/>
    <w:bookmarkEnd w:id="7"/>
    <w:p w:rsidR="008C4FA0" w:rsidRPr="00A0653C" w:rsidRDefault="008C4FA0" w:rsidP="002F731F">
      <w:pPr>
        <w:pStyle w:val="ListParagraph"/>
        <w:numPr>
          <w:ilvl w:val="0"/>
          <w:numId w:val="3"/>
        </w:numPr>
        <w:tabs>
          <w:tab w:val="left" w:pos="42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>Նախնական մասնագիտական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</w:rPr>
        <w:t>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կրթության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որակավորման մասնագետի մասնագիտական գործունեության բնութագիրը տրվում է ըստ զբաղմունքների տեսակների և մասնագիտական պարտականությունների: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3"/>
        </w:numPr>
        <w:tabs>
          <w:tab w:val="left" w:pos="42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որակավորմամբ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մասնագետն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իրականացնում է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հետևյալ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զբաղմունքները</w:t>
      </w:r>
      <w:r w:rsidRPr="00A0653C">
        <w:rPr>
          <w:rFonts w:ascii="GHEA Grapalat" w:hAnsi="GHEA Grapalat"/>
          <w:sz w:val="20"/>
          <w:szCs w:val="20"/>
        </w:rPr>
        <w:t>.</w:t>
      </w:r>
    </w:p>
    <w:p w:rsidR="008C4FA0" w:rsidRPr="00A0653C" w:rsidRDefault="00B45FA7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 xml:space="preserve"> </w:t>
      </w:r>
      <w:r w:rsidR="008C4FA0" w:rsidRPr="00A0653C">
        <w:rPr>
          <w:rFonts w:ascii="GHEA Grapalat" w:hAnsi="GHEA Grapalat"/>
          <w:lang w:val="hy-AM"/>
        </w:rPr>
        <w:t>նախապատրաստվածքներ</w:t>
      </w:r>
      <w:r w:rsidR="008C4FA0" w:rsidRPr="00A0653C">
        <w:rPr>
          <w:rFonts w:ascii="GHEA Grapalat" w:hAnsi="GHEA Grapalat"/>
        </w:rPr>
        <w:t xml:space="preserve"> պատրաստող</w:t>
      </w:r>
      <w:r w:rsidR="008C4FA0" w:rsidRPr="00A0653C">
        <w:rPr>
          <w:rFonts w:ascii="GHEA Grapalat" w:hAnsi="GHEA Grapalat"/>
          <w:lang w:val="hy-AM"/>
        </w:rPr>
        <w:t>,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կիսապատրաստվածքներ (կիսաֆաբրիկատներ)</w:t>
      </w:r>
      <w:r w:rsidRPr="00A0653C">
        <w:rPr>
          <w:rFonts w:ascii="GHEA Grapalat" w:hAnsi="GHEA Grapalat"/>
        </w:rPr>
        <w:t xml:space="preserve"> պատրաստող</w:t>
      </w:r>
      <w:r w:rsidRPr="00A0653C">
        <w:rPr>
          <w:rFonts w:ascii="GHEA Grapalat" w:hAnsi="GHEA Grapalat"/>
          <w:lang w:val="hy-AM"/>
        </w:rPr>
        <w:t>,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տարբեր տեսակի թխվածքաբլիթներ և քաղցրաբլիթներ պատրաստող,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տարբեր տեսակի վաֆլիներ</w:t>
      </w:r>
      <w:r w:rsidRPr="00A0653C">
        <w:rPr>
          <w:rFonts w:ascii="GHEA Grapalat" w:hAnsi="GHEA Grapalat"/>
        </w:rPr>
        <w:t xml:space="preserve"> պատրաստող</w:t>
      </w:r>
      <w:r w:rsidRPr="00A0653C">
        <w:rPr>
          <w:rFonts w:ascii="GHEA Grapalat" w:hAnsi="GHEA Grapalat"/>
          <w:lang w:val="hy-AM"/>
        </w:rPr>
        <w:t xml:space="preserve">, 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տարբեր տեսակի կրեմներ և միջուկներ պատրաստող,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խմորների տարբեր տեսակներ</w:t>
      </w:r>
      <w:r w:rsidRPr="00A0653C">
        <w:rPr>
          <w:rFonts w:ascii="GHEA Grapalat" w:hAnsi="GHEA Grapalat"/>
        </w:rPr>
        <w:t xml:space="preserve"> պատրաստող</w:t>
      </w:r>
      <w:r w:rsidRPr="00A0653C">
        <w:rPr>
          <w:rFonts w:ascii="GHEA Grapalat" w:hAnsi="GHEA Grapalat"/>
          <w:lang w:val="hy-AM"/>
        </w:rPr>
        <w:t>,</w:t>
      </w:r>
    </w:p>
    <w:p w:rsidR="008C4FA0" w:rsidRPr="00A0653C" w:rsidRDefault="008C4FA0" w:rsidP="002F731F">
      <w:pPr>
        <w:numPr>
          <w:ilvl w:val="0"/>
          <w:numId w:val="6"/>
        </w:numPr>
        <w:tabs>
          <w:tab w:val="left" w:pos="-840"/>
          <w:tab w:val="left" w:pos="0"/>
        </w:tabs>
        <w:suppressAutoHyphens/>
        <w:autoSpaceDN w:val="0"/>
        <w:spacing w:line="360" w:lineRule="auto"/>
        <w:ind w:left="851" w:hanging="284"/>
        <w:jc w:val="both"/>
        <w:textAlignment w:val="baseline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տորթեր և այլ խմորեղեններ պատրաստող:</w:t>
      </w:r>
    </w:p>
    <w:p w:rsidR="008C4FA0" w:rsidRPr="00A0653C" w:rsidRDefault="008C4FA0" w:rsidP="002F731F">
      <w:pPr>
        <w:pStyle w:val="ListParagraph"/>
        <w:numPr>
          <w:ilvl w:val="0"/>
          <w:numId w:val="3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bookmarkStart w:id="8" w:name="_Toc178055390"/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որակավորմամբ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մասնագետի</w:t>
      </w: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գործունեության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պարտականություններն</w:t>
      </w: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 են</w:t>
      </w:r>
      <w:r w:rsidRPr="00A0653C">
        <w:rPr>
          <w:rFonts w:ascii="GHEA Grapalat" w:hAnsi="GHEA Grapalat"/>
          <w:sz w:val="20"/>
          <w:szCs w:val="20"/>
        </w:rPr>
        <w:t>.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հրուշակագործ</w:t>
      </w:r>
      <w:r w:rsidRPr="00A0653C">
        <w:rPr>
          <w:rFonts w:ascii="GHEA Grapalat" w:hAnsi="GHEA Grapalat"/>
          <w:sz w:val="20"/>
          <w:szCs w:val="20"/>
        </w:rPr>
        <w:t>ական նախապատրաստվածքներ եփելը,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հրուշակագործական</w:t>
      </w:r>
      <w:r w:rsidRPr="00A0653C">
        <w:rPr>
          <w:rFonts w:ascii="GHEA Grapalat" w:hAnsi="GHEA Grapalat"/>
          <w:sz w:val="20"/>
          <w:szCs w:val="20"/>
        </w:rPr>
        <w:t xml:space="preserve"> կիսապատրաստվածքներ թխելը,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հրուշակեղեն</w:t>
      </w:r>
      <w:r w:rsidRPr="00A0653C">
        <w:rPr>
          <w:rFonts w:ascii="GHEA Grapalat" w:hAnsi="GHEA Grapalat"/>
          <w:sz w:val="20"/>
          <w:szCs w:val="20"/>
        </w:rPr>
        <w:t xml:space="preserve"> ձևավորելը, 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պատրաստի</w:t>
      </w:r>
      <w:r w:rsidRPr="00A0653C">
        <w:rPr>
          <w:rFonts w:ascii="GHEA Grapalat" w:hAnsi="GHEA Grapalat"/>
          <w:sz w:val="20"/>
          <w:szCs w:val="20"/>
        </w:rPr>
        <w:t xml:space="preserve"> արտադրանքը խոտանելը և վերամշակելը,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տարբեր</w:t>
      </w:r>
      <w:r w:rsidRPr="00A0653C">
        <w:rPr>
          <w:rFonts w:ascii="GHEA Grapalat" w:hAnsi="GHEA Grapalat"/>
          <w:sz w:val="20"/>
          <w:szCs w:val="20"/>
        </w:rPr>
        <w:t xml:space="preserve"> տեսակի թխվածքաբլիթներ պատրաստելն` ըստ բաղադրագրերի,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տարբեր</w:t>
      </w:r>
      <w:r w:rsidRPr="00A0653C">
        <w:rPr>
          <w:rFonts w:ascii="GHEA Grapalat" w:hAnsi="GHEA Grapalat"/>
          <w:sz w:val="20"/>
          <w:szCs w:val="20"/>
        </w:rPr>
        <w:t xml:space="preserve"> տեսակի վաֆլիներ պատրաստելն` ըստ բաղադրագրերի,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տարբեր</w:t>
      </w:r>
      <w:r w:rsidRPr="00A0653C">
        <w:rPr>
          <w:rFonts w:ascii="GHEA Grapalat" w:hAnsi="GHEA Grapalat"/>
          <w:sz w:val="20"/>
          <w:szCs w:val="20"/>
        </w:rPr>
        <w:t xml:space="preserve"> տեսակի կրեմների և միջուկների պատրաստելն՝ ըստ բաղադրագրի,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lastRenderedPageBreak/>
        <w:t>տարբեր</w:t>
      </w:r>
      <w:r w:rsidRPr="00A0653C">
        <w:rPr>
          <w:rFonts w:ascii="GHEA Grapalat" w:hAnsi="GHEA Grapalat"/>
          <w:sz w:val="20"/>
          <w:szCs w:val="20"/>
        </w:rPr>
        <w:t xml:space="preserve"> տեսակի խմորների պատրաստելն՝ ըստ բաղադրագրի,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տարբեր</w:t>
      </w:r>
      <w:r w:rsidRPr="00A0653C">
        <w:rPr>
          <w:rFonts w:ascii="GHEA Grapalat" w:hAnsi="GHEA Grapalat"/>
          <w:sz w:val="20"/>
          <w:szCs w:val="20"/>
        </w:rPr>
        <w:t xml:space="preserve"> տեսակի տորթեր և այլ խմորեղեններ պատրաստելն` ըստ բաղադրագրերի,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կարամել</w:t>
      </w:r>
      <w:r w:rsidRPr="00A0653C">
        <w:rPr>
          <w:rFonts w:ascii="GHEA Grapalat" w:hAnsi="GHEA Grapalat"/>
          <w:sz w:val="20"/>
          <w:szCs w:val="20"/>
        </w:rPr>
        <w:t xml:space="preserve"> պատրաստելը` կարամելի զանգվածի մեջ ներկանյութեր և բնահյութեր ներածելով,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շոկոլադային</w:t>
      </w:r>
      <w:r w:rsidRPr="00A0653C">
        <w:rPr>
          <w:rFonts w:ascii="GHEA Grapalat" w:hAnsi="GHEA Grapalat"/>
          <w:sz w:val="20"/>
          <w:szCs w:val="20"/>
        </w:rPr>
        <w:t xml:space="preserve"> զանգված և շոկոլադե արտադրատեսակներ պատրաստելը,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մերենգոների</w:t>
      </w:r>
      <w:r w:rsidRPr="00A0653C">
        <w:rPr>
          <w:rFonts w:ascii="GHEA Grapalat" w:hAnsi="GHEA Grapalat"/>
          <w:sz w:val="20"/>
          <w:szCs w:val="20"/>
        </w:rPr>
        <w:t xml:space="preserve"> պատրաստելը,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արտադրական</w:t>
      </w:r>
      <w:r w:rsidRPr="00A0653C">
        <w:rPr>
          <w:rFonts w:ascii="GHEA Grapalat" w:hAnsi="GHEA Grapalat"/>
          <w:sz w:val="20"/>
          <w:szCs w:val="20"/>
        </w:rPr>
        <w:t xml:space="preserve"> սարքավորումների աշխատանքային խափանումները բացահա</w:t>
      </w:r>
      <w:r w:rsidR="007C4605" w:rsidRPr="00FB1844">
        <w:rPr>
          <w:rFonts w:ascii="GHEA Grapalat" w:hAnsi="GHEA Grapalat"/>
          <w:sz w:val="20"/>
          <w:szCs w:val="20"/>
        </w:rPr>
        <w:t>յ</w:t>
      </w:r>
      <w:r w:rsidRPr="00A0653C">
        <w:rPr>
          <w:rFonts w:ascii="GHEA Grapalat" w:hAnsi="GHEA Grapalat"/>
          <w:sz w:val="20"/>
          <w:szCs w:val="20"/>
        </w:rPr>
        <w:t xml:space="preserve">տելը և </w:t>
      </w:r>
      <w:r w:rsidRPr="00A0653C">
        <w:rPr>
          <w:rFonts w:ascii="GHEA Grapalat" w:hAnsi="GHEA Grapalat" w:cs="Sylfaen"/>
          <w:sz w:val="20"/>
          <w:szCs w:val="20"/>
        </w:rPr>
        <w:t>դրանց</w:t>
      </w:r>
      <w:r w:rsidRPr="00A0653C">
        <w:rPr>
          <w:rFonts w:ascii="GHEA Grapalat" w:hAnsi="GHEA Grapalat"/>
          <w:sz w:val="20"/>
          <w:szCs w:val="20"/>
        </w:rPr>
        <w:t xml:space="preserve"> մասին տեխնիկական ծառայության ստորաբաժանմանը ժամանակին իրազեկելը,</w:t>
      </w:r>
    </w:p>
    <w:p w:rsidR="008C4FA0" w:rsidRPr="00A0653C" w:rsidRDefault="008C4FA0" w:rsidP="002F731F">
      <w:pPr>
        <w:pStyle w:val="ListParagraph"/>
        <w:numPr>
          <w:ilvl w:val="0"/>
          <w:numId w:val="7"/>
        </w:numPr>
        <w:tabs>
          <w:tab w:val="left" w:pos="0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բովան</w:t>
      </w:r>
      <w:r w:rsidRPr="00A0653C">
        <w:rPr>
          <w:rFonts w:ascii="GHEA Grapalat" w:hAnsi="GHEA Grapalat"/>
          <w:sz w:val="20"/>
          <w:szCs w:val="20"/>
        </w:rPr>
        <w:t>դակությամբ կից պարտականություններ կատարելը:</w:t>
      </w:r>
    </w:p>
    <w:p w:rsidR="008C4FA0" w:rsidRPr="00A0653C" w:rsidRDefault="008C4FA0" w:rsidP="008C4FA0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 w:cs="Sylfaen"/>
          <w:b/>
          <w:lang w:val="pt-PT"/>
        </w:rPr>
      </w:pPr>
    </w:p>
    <w:p w:rsidR="008C4FA0" w:rsidRPr="00A0653C" w:rsidRDefault="008C4FA0" w:rsidP="008C4FA0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/>
        </w:rPr>
      </w:pPr>
      <w:r w:rsidRPr="00A0653C">
        <w:rPr>
          <w:rFonts w:ascii="GHEA Grapalat" w:hAnsi="GHEA Grapalat" w:cs="Sylfaen"/>
          <w:b/>
          <w:lang w:val="pt-PT"/>
        </w:rPr>
        <w:t>ԳԼՈՒԽ</w:t>
      </w:r>
      <w:r w:rsidRPr="00A0653C">
        <w:rPr>
          <w:rFonts w:ascii="GHEA Grapalat" w:hAnsi="GHEA Grapalat"/>
          <w:b/>
          <w:lang w:val="pt-PT"/>
        </w:rPr>
        <w:t xml:space="preserve"> 3</w:t>
      </w:r>
    </w:p>
    <w:p w:rsidR="008C4FA0" w:rsidRPr="00A0653C" w:rsidRDefault="008C4FA0" w:rsidP="008C4FA0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/>
        </w:rPr>
      </w:pPr>
      <w:r w:rsidRPr="00A0653C">
        <w:rPr>
          <w:rFonts w:ascii="GHEA Grapalat" w:hAnsi="GHEA Grapalat" w:cs="Sylfaen"/>
          <w:b/>
          <w:lang w:val="pt-PT"/>
        </w:rPr>
        <w:t>ՆԱԽՆԱԿԱՆ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ՄԱՍՆԱԳԻՏԱԿԱՆ</w:t>
      </w:r>
      <w:r w:rsidRPr="00A0653C">
        <w:rPr>
          <w:rFonts w:ascii="GHEA Grapalat" w:hAnsi="GHEA Grapalat"/>
          <w:b/>
          <w:lang w:val="pt-PT"/>
        </w:rPr>
        <w:t xml:space="preserve"> (</w:t>
      </w:r>
      <w:r w:rsidRPr="00A0653C">
        <w:rPr>
          <w:rFonts w:ascii="GHEA Grapalat" w:hAnsi="GHEA Grapalat" w:cs="Sylfaen"/>
          <w:b/>
          <w:lang w:val="pt-PT"/>
        </w:rPr>
        <w:t>ԱՐՀԵՍՏԱԳՈՐԾԱԿԱՆ</w:t>
      </w:r>
      <w:r w:rsidRPr="00A0653C">
        <w:rPr>
          <w:rFonts w:ascii="GHEA Grapalat" w:hAnsi="GHEA Grapalat"/>
          <w:b/>
          <w:lang w:val="pt-PT"/>
        </w:rPr>
        <w:t xml:space="preserve">) </w:t>
      </w:r>
      <w:r w:rsidRPr="00A0653C">
        <w:rPr>
          <w:rFonts w:ascii="GHEA Grapalat" w:hAnsi="GHEA Grapalat" w:cs="Sylfaen"/>
          <w:b/>
          <w:lang w:val="pt-PT"/>
        </w:rPr>
        <w:t>ԿՐԹՈՒԹՅԱՆ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ՈՐԱԿԱՎՈՐՄԱՆ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ՀԻՄՆԱԿԱՆ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ԿՐԹԱԿԱՆ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ԾՐԱԳՐԻ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ՆԿԱՏՄԱՄԲ ԸՆԴՀԱՆՈՒՐ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ՊԱՀԱՆՋՆԵՐ</w:t>
      </w:r>
    </w:p>
    <w:p w:rsidR="008C4FA0" w:rsidRPr="00A0653C" w:rsidRDefault="008C4FA0" w:rsidP="002F731F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bookmarkStart w:id="9" w:name="_Toc216940990"/>
      <w:bookmarkStart w:id="10" w:name="_Toc217358953"/>
      <w:bookmarkStart w:id="11" w:name="_Toc218195381"/>
      <w:r w:rsidRPr="00A0653C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ծրագրի նկատմամբ ընդհանուր պահանջները սահմանվում է շրջանավարտին ներկայացվող ընդհանուր պահանջների համաձայն:</w:t>
      </w:r>
    </w:p>
    <w:p w:rsidR="008C4FA0" w:rsidRPr="00A0653C" w:rsidRDefault="008C4FA0" w:rsidP="002F731F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ծրագիրն ավարտած շրջանավարտը պետք է.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ժամանակակից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անհատի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և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քաղաքացու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ձևավորման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պահանջներին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համապատասխան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ունենա ազգային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և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համաշխարհային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մշակույթի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պատմության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վերաբերյալ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գիտելիքներ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, 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ոլորտի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վերաբերյալ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գիտելիքներ</w:t>
      </w:r>
      <w:r w:rsidRPr="00A0653C">
        <w:rPr>
          <w:rFonts w:ascii="GHEA Grapalat" w:hAnsi="GHEA Grapalat"/>
          <w:sz w:val="20"/>
          <w:szCs w:val="20"/>
          <w:lang w:val="pt-PT"/>
        </w:rPr>
        <w:t>, կարողանա դրանք կիրառել մասնագիտական գործունեության ընթացքում,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 գործիքները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սարքավորումները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հարմարանքները և նյութերը արդյունավետ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և նպատակային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օգտագործելու նպատակով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կիրառի</w:t>
      </w: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տեսական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գիտելիքները,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գործողությունները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գործող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նորմաների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սահմաններում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A0653C">
        <w:rPr>
          <w:rFonts w:ascii="GHEA Grapalat" w:hAnsi="GHEA Grapalat"/>
          <w:sz w:val="20"/>
          <w:szCs w:val="20"/>
          <w:lang w:val="pt-PT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ճիշտ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ընկալի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և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կիրառի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տերմինաբանությունը</w:t>
      </w:r>
      <w:r w:rsidRPr="00A0653C">
        <w:rPr>
          <w:rFonts w:ascii="GHEA Grapalat" w:hAnsi="GHEA Grapalat"/>
          <w:sz w:val="20"/>
          <w:szCs w:val="20"/>
          <w:lang w:val="pt-PT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համապատասխան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գործողությունների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սոցիալական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հետևանքները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հաշվի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առնելու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A0653C">
        <w:rPr>
          <w:rFonts w:ascii="GHEA Grapalat" w:hAnsi="GHEA Grapalat"/>
          <w:sz w:val="20"/>
          <w:szCs w:val="20"/>
          <w:lang w:val="pt-PT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ինքնազարգացման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և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նպատակով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տեղեկությունները ընտրելու և 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աղբյուրներից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ձեռք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բերելու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A0653C">
        <w:rPr>
          <w:rFonts w:ascii="GHEA Grapalat" w:hAnsi="GHEA Grapalat"/>
          <w:sz w:val="20"/>
          <w:szCs w:val="20"/>
          <w:lang w:val="pt-PT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lastRenderedPageBreak/>
        <w:t>ցուցաբերի աշխատանքային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ընթացքում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պատասխանատվություն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ստանձնելու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հիմնավորված լուծումներ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գտն</w:t>
      </w:r>
      <w:r w:rsidRPr="00A0653C">
        <w:rPr>
          <w:rFonts w:ascii="GHEA Grapalat" w:hAnsi="GHEA Grapalat" w:cs="Sylfaen"/>
          <w:sz w:val="20"/>
          <w:szCs w:val="20"/>
          <w:lang w:val="pt-PT"/>
        </w:rPr>
        <w:t>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A0653C">
        <w:rPr>
          <w:rFonts w:ascii="GHEA Grapalat" w:hAnsi="GHEA Grapalat"/>
          <w:sz w:val="20"/>
          <w:szCs w:val="20"/>
          <w:lang w:val="pt-PT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8"/>
        </w:numPr>
        <w:tabs>
          <w:tab w:val="left" w:pos="720"/>
          <w:tab w:val="left" w:pos="900"/>
        </w:tabs>
        <w:suppressAutoHyphens/>
        <w:autoSpaceDN w:val="0"/>
        <w:spacing w:line="360" w:lineRule="auto"/>
        <w:ind w:left="720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ունենա ինչպես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այնպես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էլ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որոշակի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փոփոխվող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գործոններով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իրավիճակներում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աշխատելու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A0653C">
        <w:rPr>
          <w:rFonts w:ascii="GHEA Grapalat" w:hAnsi="GHEA Grapalat" w:cs="Arial Armenian"/>
          <w:sz w:val="20"/>
          <w:szCs w:val="20"/>
          <w:lang w:val="pt-PT"/>
        </w:rPr>
        <w:t>։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</w:p>
    <w:p w:rsidR="008C4FA0" w:rsidRPr="00A0653C" w:rsidRDefault="008C4FA0" w:rsidP="008C4FA0">
      <w:pPr>
        <w:tabs>
          <w:tab w:val="left" w:pos="720"/>
          <w:tab w:val="left" w:pos="900"/>
        </w:tabs>
        <w:spacing w:line="360" w:lineRule="auto"/>
        <w:ind w:firstLine="360"/>
        <w:jc w:val="both"/>
        <w:rPr>
          <w:rFonts w:ascii="GHEA Grapalat" w:hAnsi="GHEA Grapalat"/>
          <w:b/>
          <w:i/>
          <w:u w:val="single"/>
          <w:lang w:val="pt-PT"/>
        </w:rPr>
      </w:pPr>
      <w:bookmarkStart w:id="12" w:name="_Toc216940991"/>
      <w:bookmarkStart w:id="13" w:name="_Toc217358954"/>
      <w:bookmarkStart w:id="14" w:name="_Toc218195382"/>
      <w:bookmarkEnd w:id="9"/>
      <w:bookmarkEnd w:id="10"/>
      <w:bookmarkEnd w:id="11"/>
    </w:p>
    <w:p w:rsidR="008C4FA0" w:rsidRPr="00A0653C" w:rsidRDefault="008C4FA0" w:rsidP="00A0653C">
      <w:pPr>
        <w:spacing w:line="360" w:lineRule="auto"/>
        <w:ind w:firstLine="540"/>
        <w:jc w:val="center"/>
        <w:rPr>
          <w:rFonts w:ascii="GHEA Grapalat" w:hAnsi="GHEA Grapalat"/>
          <w:lang w:val="pt-PT"/>
        </w:rPr>
      </w:pPr>
      <w:r w:rsidRPr="00A0653C">
        <w:rPr>
          <w:rFonts w:ascii="GHEA Grapalat" w:hAnsi="GHEA Grapalat" w:cs="Sylfaen"/>
          <w:b/>
          <w:lang w:val="pt-PT"/>
        </w:rPr>
        <w:t>ԳԼՈՒԽ</w:t>
      </w:r>
      <w:r w:rsidRPr="00A0653C">
        <w:rPr>
          <w:rFonts w:ascii="GHEA Grapalat" w:hAnsi="GHEA Grapalat"/>
          <w:b/>
          <w:lang w:val="pt-PT"/>
        </w:rPr>
        <w:t xml:space="preserve"> 4</w:t>
      </w:r>
      <w:r w:rsidR="00A0653C">
        <w:rPr>
          <w:rFonts w:ascii="GHEA Grapalat" w:hAnsi="GHEA Grapalat"/>
          <w:b/>
          <w:lang w:val="pt-PT"/>
        </w:rPr>
        <w:br/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ՆԱԽՆԱԿԱՆ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ՄԱՍՆԱԳԻՏԱԿԱՆ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(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ԱՐՀԵՍՏԱԳՈՐԾԱԿԱՆ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)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ԿՐԹՈՒԹՅԱՆ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ՈՐԱԿԱՎՈՐՄԱՆ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ՀԻՄՆԱԿԱՆ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ԿՐԹԱԿԱՆ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ԾՐԱԳՐԻ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ԲՈՎԱՆԴԱԿՈՒԹՅԱՆ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ՊԱՐՏԱԴԻՐ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ՆՎԱԶԱԳՈՒՅՆԻ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ru-RU"/>
        </w:rPr>
        <w:t>ՆԿԱՏՄԱՄԲ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ru-RU"/>
        </w:rPr>
        <w:t>ՊԱՀԱՆՋՆԵՐ</w:t>
      </w:r>
      <w:r w:rsidRPr="00A0653C">
        <w:rPr>
          <w:rFonts w:ascii="GHEA Grapalat" w:hAnsi="GHEA Grapalat" w:cs="Sylfaen"/>
          <w:b/>
          <w:bCs/>
          <w:kern w:val="3"/>
        </w:rPr>
        <w:t>Ը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  <w:lang w:val="pt-PT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 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մասնագիտական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կրթության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որակավորման հիմնական կրթական ծրագրի բովանդակության պարտադիր նվազագույնի նկատմամբ պահանջները սահմանվում է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A0653C">
        <w:rPr>
          <w:rFonts w:ascii="GHEA Grapalat" w:hAnsi="GHEA Grapalat"/>
          <w:sz w:val="20"/>
          <w:szCs w:val="20"/>
          <w:lang w:val="pt-PT"/>
        </w:rPr>
        <w:t>-</w:t>
      </w: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A0653C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A0653C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  <w:lang w:val="pt-PT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bookmarkStart w:id="15" w:name="_Toc217195680"/>
      <w:bookmarkStart w:id="16" w:name="_Toc217358957"/>
      <w:bookmarkStart w:id="17" w:name="_Toc218195385"/>
      <w:bookmarkEnd w:id="12"/>
      <w:bookmarkEnd w:id="13"/>
      <w:bookmarkEnd w:id="14"/>
      <w:r w:rsidRPr="00A0653C">
        <w:rPr>
          <w:rFonts w:ascii="GHEA Grapalat" w:hAnsi="GHEA Grapalat"/>
          <w:sz w:val="20"/>
          <w:szCs w:val="20"/>
          <w:lang w:val="pt-PT"/>
        </w:rPr>
        <w:t xml:space="preserve">հիմնական կրթական ծրագրով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տնտեսագիտական և ընդհանուր բնագիտական գիտելիքների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  <w:lang w:val="pt-PT"/>
        </w:rPr>
      </w:pP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ցուցաբերի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ՀՀ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Ս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ահմանադրության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/>
          <w:color w:val="000000"/>
          <w:sz w:val="20"/>
          <w:szCs w:val="20"/>
          <w:lang w:val="ru-RU"/>
        </w:rPr>
        <w:t>զբաղվածության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տվյալ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բնագավառ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ը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կարգավորող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հիմնական 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նորմատիվ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ակտերի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մարդու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հասարակության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քաղաքացիների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միջև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հարաբերությունները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կարգավորող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օրենքների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նորմատիվ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փաստաթղթերի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հիմնական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դրույթներ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իմացություն, 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>տիրապետ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հայոց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լեզվի</w:t>
      </w:r>
      <w:r w:rsidRPr="00A0653C">
        <w:rPr>
          <w:rFonts w:ascii="GHEA Grapalat" w:hAnsi="GHEA Grapalat" w:cs="Sylfaen"/>
          <w:color w:val="000000"/>
          <w:sz w:val="20"/>
          <w:szCs w:val="20"/>
          <w:lang w:val="ru-RU"/>
        </w:rPr>
        <w:t>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>հաղորդակցվի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առնվազն մեկ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օտար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լեզվով,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color w:val="000000"/>
          <w:sz w:val="20"/>
          <w:szCs w:val="20"/>
        </w:rPr>
        <w:t xml:space="preserve">ցուցաբերի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առողջ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կենսակերպ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վարելու, հիգիենայի և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ֆիզիկական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կուլտուրայի կանոններին տիրապետելու կարողություն,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color w:val="000000"/>
          <w:sz w:val="20"/>
          <w:szCs w:val="20"/>
        </w:rPr>
        <w:t xml:space="preserve">ցուցաբերի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ազգային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համաշխարհային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պատմության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մշակույթի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որոշակի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իմացություն</w:t>
      </w:r>
      <w:r w:rsidRPr="00A0653C">
        <w:rPr>
          <w:rFonts w:ascii="GHEA Grapalat" w:hAnsi="GHEA Grapalat"/>
          <w:color w:val="000000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color w:val="000000"/>
          <w:sz w:val="20"/>
          <w:szCs w:val="20"/>
        </w:rPr>
        <w:t xml:space="preserve">ունենա </w:t>
      </w:r>
      <w:r w:rsidRPr="00A0653C">
        <w:rPr>
          <w:rFonts w:ascii="GHEA Grapalat" w:hAnsi="GHEA Grapalat" w:cs="Sylfaen"/>
          <w:sz w:val="20"/>
          <w:szCs w:val="20"/>
        </w:rPr>
        <w:t>անձի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հասարակության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զարգացման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օրինաչափությունների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հասարակության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սոցիալական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կառուցվածքի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շարժումների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քաղաքականության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սուբյեկտների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քաղաքական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հարաբերությունների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գործընթացների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վերաբերյալ ընդհանուր տեղեկություններ,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  <w:lang w:val="pt-PT"/>
        </w:rPr>
        <w:t xml:space="preserve">տիրապետի </w:t>
      </w:r>
      <w:r w:rsidRPr="00A0653C">
        <w:rPr>
          <w:rFonts w:ascii="GHEA Grapalat" w:hAnsi="GHEA Grapalat" w:cs="Sylfaen"/>
          <w:sz w:val="20"/>
          <w:szCs w:val="20"/>
        </w:rPr>
        <w:t>էկոլոգիական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հասկացությունների բովանդակությանը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բնապահպանական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գլոբալ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տարած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աշրջան</w:t>
      </w:r>
      <w:r w:rsidRPr="00A0653C">
        <w:rPr>
          <w:rFonts w:ascii="GHEA Grapalat" w:hAnsi="GHEA Grapalat" w:cs="Sylfaen"/>
          <w:sz w:val="20"/>
          <w:szCs w:val="20"/>
        </w:rPr>
        <w:t>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հիմնախնդիրների դրույթներին</w:t>
      </w:r>
      <w:r w:rsidRPr="00A0653C">
        <w:rPr>
          <w:rFonts w:ascii="GHEA Grapalat" w:hAnsi="GHEA Grapalat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ցուցաբերի մասնագիտական գործունեության բնագավառի տնտեսական երևույթների և հարաբերությունների առանձնահատկությունների </w:t>
      </w:r>
      <w:r w:rsidRPr="00A0653C">
        <w:rPr>
          <w:rFonts w:ascii="GHEA Grapalat" w:hAnsi="GHEA Grapalat" w:cs="Sylfaen"/>
          <w:sz w:val="20"/>
          <w:szCs w:val="20"/>
        </w:rPr>
        <w:t>վերաբերյալ իմացություններ,</w:t>
      </w:r>
    </w:p>
    <w:p w:rsidR="008C4FA0" w:rsidRPr="00A0653C" w:rsidRDefault="008C4FA0" w:rsidP="002F731F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lastRenderedPageBreak/>
        <w:t xml:space="preserve">պատկերացում ունենա </w:t>
      </w:r>
      <w:r w:rsidRPr="00A0653C">
        <w:rPr>
          <w:rFonts w:ascii="GHEA Grapalat" w:hAnsi="GHEA Grapalat" w:cs="Sylfaen"/>
          <w:sz w:val="20"/>
          <w:szCs w:val="20"/>
        </w:rPr>
        <w:t>արտակարգ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իրավիճակների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մասին, տիրապետի արտակարգ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իրավիճակներում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գործելու</w:t>
      </w:r>
      <w:r w:rsidRPr="00A0653C">
        <w:rPr>
          <w:rFonts w:ascii="GHEA Grapalat" w:hAnsi="GHEA Grapalat"/>
          <w:sz w:val="20"/>
          <w:szCs w:val="20"/>
        </w:rPr>
        <w:t xml:space="preserve"> հիմնական </w:t>
      </w:r>
      <w:r w:rsidRPr="00A0653C">
        <w:rPr>
          <w:rFonts w:ascii="GHEA Grapalat" w:hAnsi="GHEA Grapalat" w:cs="Sylfaen"/>
          <w:sz w:val="20"/>
          <w:szCs w:val="20"/>
        </w:rPr>
        <w:t>սկզբունքներին և մոտեցումներին</w:t>
      </w:r>
      <w:r w:rsidRPr="00A0653C">
        <w:rPr>
          <w:rFonts w:ascii="GHEA Grapalat" w:hAnsi="GHEA Grapalat"/>
          <w:sz w:val="20"/>
          <w:szCs w:val="20"/>
        </w:rPr>
        <w:t xml:space="preserve">, տեղյակ լինի </w:t>
      </w:r>
      <w:r w:rsidRPr="00A0653C">
        <w:rPr>
          <w:rFonts w:ascii="GHEA Grapalat" w:hAnsi="GHEA Grapalat" w:cs="Sylfaen"/>
          <w:sz w:val="20"/>
          <w:szCs w:val="20"/>
        </w:rPr>
        <w:t>փրկարարական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աշխատանքների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կազմակերպման</w:t>
      </w:r>
      <w:r w:rsidRPr="00A0653C">
        <w:rPr>
          <w:rFonts w:ascii="GHEA Grapalat" w:hAnsi="GHEA Grapalat"/>
          <w:sz w:val="20"/>
          <w:szCs w:val="20"/>
        </w:rPr>
        <w:t xml:space="preserve"> կառուցվածքին և ձևերին, օգտագործի</w:t>
      </w:r>
      <w:r w:rsidRPr="00A0653C">
        <w:rPr>
          <w:rFonts w:ascii="GHEA Grapalat" w:hAnsi="GHEA Grapalat" w:cs="Sylfaen"/>
          <w:sz w:val="20"/>
          <w:szCs w:val="20"/>
        </w:rPr>
        <w:t xml:space="preserve"> անհ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պաշտպանության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միջոցներ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։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հիմնական կրթական ծրագրով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 պետք է տիրապետի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հավելված 1-ի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1-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ներկայացված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հմտություններին: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A0653C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bookmarkEnd w:id="15"/>
      <w:bookmarkEnd w:id="16"/>
      <w:bookmarkEnd w:id="17"/>
      <w:r w:rsidRPr="00A0653C">
        <w:rPr>
          <w:rFonts w:ascii="GHEA Grapalat" w:hAnsi="GHEA Grapalat"/>
          <w:sz w:val="20"/>
          <w:szCs w:val="20"/>
          <w:lang w:val="pt-PT"/>
        </w:rPr>
        <w:t xml:space="preserve">հիմնական կրթական ծրագրով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 պետք է տիրապետի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հավելված 1-ի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2-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ներկայացված ընդհանուր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A0653C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 w:cs="Sylfaen"/>
          <w:b/>
          <w:i/>
          <w:color w:val="000000"/>
          <w:u w:val="single"/>
          <w:lang w:val="pt-PT"/>
        </w:rPr>
      </w:pPr>
    </w:p>
    <w:p w:rsidR="008C4FA0" w:rsidRPr="00A0653C" w:rsidRDefault="008C4FA0" w:rsidP="00A0653C">
      <w:pPr>
        <w:spacing w:line="360" w:lineRule="auto"/>
        <w:jc w:val="center"/>
        <w:rPr>
          <w:rFonts w:ascii="GHEA Grapalat" w:hAnsi="GHEA Grapalat"/>
          <w:lang w:val="pt-PT"/>
        </w:rPr>
      </w:pPr>
      <w:r w:rsidRPr="00A0653C">
        <w:rPr>
          <w:rFonts w:ascii="GHEA Grapalat" w:hAnsi="GHEA Grapalat" w:cs="Sylfaen"/>
          <w:b/>
          <w:lang w:val="hy-AM"/>
        </w:rPr>
        <w:t>ԳԼՈՒԽ</w:t>
      </w:r>
      <w:r w:rsidRPr="00A0653C">
        <w:rPr>
          <w:rFonts w:ascii="GHEA Grapalat" w:hAnsi="GHEA Grapalat"/>
          <w:b/>
          <w:lang w:val="pt-PT"/>
        </w:rPr>
        <w:t xml:space="preserve"> 5</w:t>
      </w:r>
      <w:r w:rsidR="00A0653C">
        <w:rPr>
          <w:rFonts w:ascii="GHEA Grapalat" w:hAnsi="GHEA Grapalat"/>
          <w:b/>
          <w:lang w:val="pt-PT"/>
        </w:rPr>
        <w:br/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ՆԱԽՆԱԿԱՆ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ՄԱՍՆԱԳԻՏԱԿԱՆ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(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ԱՐՀԵՍՏԱԳՈՐԾԱԿԱՆ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)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ԿՐԹՈՒԹՅԱՆ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ՈՐԱԿԱՎՈՐՄԱՆ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ՀԻՄՆԱԿԱՆ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ԿՐԹԱԿԱՆ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ԾՐԱԳՐԻ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ԻՐԱԿԱՆԱՑՄԱՆ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ՊԱՅՄԱՆՆԵՐԻ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ՆԿԱՏՄԱՄԲ</w:t>
      </w:r>
      <w:r w:rsidRPr="00A0653C">
        <w:rPr>
          <w:rFonts w:ascii="GHEA Grapalat" w:hAnsi="GHEA Grapalat"/>
          <w:b/>
          <w:bCs/>
          <w:kern w:val="3"/>
          <w:lang w:val="pt-PT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hy-AM"/>
        </w:rPr>
        <w:t>ՊԱՀԱՆՋՆԵՐ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  <w:lang w:val="pt-PT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իրականացնող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հաստատության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կադրային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ապահովության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կադրային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համապատասխանության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նկատմամբ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սահմանվում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հետևյալ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պահանջները</w:t>
      </w:r>
      <w:r w:rsidRPr="00A0653C">
        <w:rPr>
          <w:rFonts w:ascii="GHEA Grapalat" w:hAnsi="GHEA Grapalat"/>
          <w:sz w:val="20"/>
          <w:szCs w:val="20"/>
        </w:rPr>
        <w:t>.</w:t>
      </w:r>
    </w:p>
    <w:p w:rsidR="008C4FA0" w:rsidRPr="00A0653C" w:rsidRDefault="00B45FA7" w:rsidP="002F731F">
      <w:pPr>
        <w:pStyle w:val="ListParagraph"/>
        <w:numPr>
          <w:ilvl w:val="0"/>
          <w:numId w:val="11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bookmarkStart w:id="18" w:name="_Toc155933261"/>
      <w:bookmarkStart w:id="19" w:name="_Toc178055395"/>
      <w:bookmarkStart w:id="20" w:name="_Toc218195594"/>
      <w:bookmarkEnd w:id="8"/>
      <w:r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ՈՒսումնական պարապմունքներ վարող դասախոսը պետք է ունենա դասընթացի բնույթին համապատասխանող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միջին կամ բարձրագույն մասնագիտական կրթության որակավորում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 xml:space="preserve"> կամ տվյալ մասնագիտական զբաղվածության բնագավառում աշխատանքային գործունեության փորձ`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եթե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տվյալ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կամ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="008C4FA0" w:rsidRPr="00A0653C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չի իրականացվում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։ Հատուկ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դասընթացները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վարող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դասախոսների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8C4FA0"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մասնագիտական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աշխատանքի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փորձի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առկայությունը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ցանկալի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  <w:r w:rsidR="008C4FA0" w:rsidRPr="00A0653C">
        <w:rPr>
          <w:rFonts w:ascii="GHEA Grapalat" w:hAnsi="GHEA Grapalat" w:cs="Sylfaen"/>
          <w:sz w:val="20"/>
          <w:szCs w:val="20"/>
        </w:rPr>
        <w:t>է</w:t>
      </w:r>
      <w:r w:rsidR="008C4FA0" w:rsidRPr="00A0653C">
        <w:rPr>
          <w:rFonts w:ascii="GHEA Grapalat" w:hAnsi="GHEA Grapalat" w:cs="Arial Armenian"/>
          <w:sz w:val="20"/>
          <w:szCs w:val="20"/>
        </w:rPr>
        <w:t>։</w:t>
      </w:r>
      <w:r w:rsidR="008C4FA0" w:rsidRPr="00A0653C">
        <w:rPr>
          <w:rFonts w:ascii="GHEA Grapalat" w:hAnsi="GHEA Grapalat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11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վարող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արտադրական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ուսուցման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վարպետը պետք է ունենա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տվյալ մասնագիտությամբ մասնագիտական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աշխատանքի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փորձ և մասնագիտական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։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11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>Արտադրական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նախաավարտական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պրակտիկաները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վարում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է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դասախոսը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։</w:t>
      </w:r>
    </w:p>
    <w:p w:rsidR="008C4FA0" w:rsidRPr="00A0653C" w:rsidRDefault="008C4FA0" w:rsidP="002F731F">
      <w:pPr>
        <w:pStyle w:val="ListParagraph"/>
        <w:keepNext/>
        <w:numPr>
          <w:ilvl w:val="0"/>
          <w:numId w:val="9"/>
        </w:numPr>
        <w:tabs>
          <w:tab w:val="left" w:pos="546"/>
        </w:tabs>
        <w:suppressAutoHyphens/>
        <w:autoSpaceDN w:val="0"/>
        <w:spacing w:before="240"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bCs/>
          <w:sz w:val="20"/>
          <w:szCs w:val="20"/>
        </w:rPr>
        <w:t>Նախնական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մասնագիտական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bCs/>
          <w:sz w:val="20"/>
          <w:szCs w:val="20"/>
        </w:rPr>
        <w:t>արհեստագործական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bCs/>
          <w:sz w:val="20"/>
          <w:szCs w:val="20"/>
        </w:rPr>
        <w:t>կրթության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 w:cs="Arial"/>
          <w:bCs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հիմնական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կրթական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lastRenderedPageBreak/>
        <w:t>ծրագրի իրականացման ուսումնամեթոդական ապահովման նկատմամբ սահմանվում են հետևյալ պահանջները.</w:t>
      </w:r>
      <w:bookmarkEnd w:id="18"/>
      <w:bookmarkEnd w:id="19"/>
      <w:bookmarkEnd w:id="20"/>
    </w:p>
    <w:p w:rsidR="008C4FA0" w:rsidRPr="00A0653C" w:rsidRDefault="008C4FA0" w:rsidP="002F731F">
      <w:pPr>
        <w:pStyle w:val="ListParagraph"/>
        <w:numPr>
          <w:ilvl w:val="0"/>
          <w:numId w:val="12"/>
        </w:numPr>
        <w:suppressAutoHyphens/>
        <w:autoSpaceDN w:val="0"/>
        <w:spacing w:line="360" w:lineRule="auto"/>
        <w:ind w:hanging="219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հաստատությունը պետք է ունենա </w:t>
      </w:r>
      <w:r w:rsidRPr="00A0653C">
        <w:rPr>
          <w:rFonts w:ascii="GHEA Grapalat" w:hAnsi="GHEA Grapalat" w:cs="Sylfaen"/>
          <w:sz w:val="20"/>
          <w:szCs w:val="20"/>
        </w:rPr>
        <w:t>մասնագիտության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պլանով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նախատեսված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առարկաների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մոդուլների</w:t>
      </w:r>
      <w:r w:rsidRPr="00A0653C">
        <w:rPr>
          <w:rFonts w:ascii="GHEA Grapalat" w:hAnsi="GHEA Grapalat"/>
          <w:sz w:val="20"/>
          <w:szCs w:val="20"/>
        </w:rPr>
        <w:t xml:space="preserve"> ծրագրային բովանդակությանը համապատասխանող ուսումնական, մեթոդական և </w:t>
      </w:r>
      <w:r w:rsidRPr="00A0653C">
        <w:rPr>
          <w:rFonts w:ascii="GHEA Grapalat" w:hAnsi="GHEA Grapalat" w:cs="Sylfaen"/>
          <w:sz w:val="20"/>
          <w:szCs w:val="20"/>
        </w:rPr>
        <w:t>տեղեկատվական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նյութեր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գրադարանային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ֆոնդ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տվյալների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համակարգչային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բազա և այլն</w:t>
      </w:r>
      <w:r w:rsidRPr="00A0653C">
        <w:rPr>
          <w:rFonts w:ascii="GHEA Grapalat" w:hAnsi="GHEA Grapalat"/>
          <w:sz w:val="20"/>
          <w:szCs w:val="20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bCs/>
          <w:sz w:val="20"/>
          <w:szCs w:val="20"/>
        </w:rPr>
        <w:t>Նախնական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մասնագիտական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bCs/>
          <w:sz w:val="20"/>
          <w:szCs w:val="20"/>
        </w:rPr>
        <w:t>արհեստագործական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bCs/>
          <w:sz w:val="20"/>
          <w:szCs w:val="20"/>
        </w:rPr>
        <w:t>կրթության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 w:cs="Arial"/>
          <w:bCs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հիմնական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կրթական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ծրագիր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իրականացնող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հաստատության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նյութատեխնիկական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ապահովության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նկատմամբ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պահանջները սահմանվում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color w:val="000000"/>
          <w:sz w:val="20"/>
          <w:szCs w:val="20"/>
        </w:rPr>
        <w:t>են</w:t>
      </w:r>
      <w:r w:rsidRPr="00A0653C">
        <w:rPr>
          <w:rFonts w:ascii="GHEA Grapalat" w:hAnsi="GHEA Grapalat" w:cs="Arial"/>
          <w:bCs/>
          <w:color w:val="000000"/>
          <w:sz w:val="20"/>
          <w:szCs w:val="20"/>
        </w:rPr>
        <w:t xml:space="preserve"> ըստ ուսումնական կաբինետների, լաբորատորիաների, արհեստանոցների, սպորտային համալիրի: Դրանց հագեցվածությունը որոշվում է ուսումնական ծրագրերի պահանջներին համապատասխան:</w:t>
      </w:r>
    </w:p>
    <w:p w:rsidR="008C4FA0" w:rsidRPr="00A0653C" w:rsidRDefault="008C4FA0" w:rsidP="002F731F">
      <w:pPr>
        <w:pStyle w:val="ListParagraph"/>
        <w:keepNext/>
        <w:numPr>
          <w:ilvl w:val="0"/>
          <w:numId w:val="13"/>
        </w:numPr>
        <w:tabs>
          <w:tab w:val="left" w:pos="851"/>
        </w:tabs>
        <w:suppressAutoHyphens/>
        <w:autoSpaceDN w:val="0"/>
        <w:spacing w:before="240"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bCs/>
          <w:sz w:val="20"/>
          <w:szCs w:val="20"/>
        </w:rPr>
        <w:t xml:space="preserve"> ՈՒսումնական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կաբինետների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երաշխավորվող</w:t>
      </w:r>
      <w:r w:rsidRPr="00A0653C">
        <w:rPr>
          <w:rFonts w:ascii="GHEA Grapalat" w:hAnsi="GHEA Grapalat" w:cs="Arial"/>
          <w:bCs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bCs/>
          <w:sz w:val="20"/>
          <w:szCs w:val="20"/>
        </w:rPr>
        <w:t>ցանկը՝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ա.</w:t>
      </w:r>
      <w:r w:rsidRPr="00A0653C">
        <w:rPr>
          <w:rFonts w:ascii="GHEA Grapalat" w:hAnsi="GHEA Grapalat"/>
          <w:lang w:val="hy-AM"/>
        </w:rPr>
        <w:t xml:space="preserve"> հայոց լեզվի, 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բ</w:t>
      </w:r>
      <w:r w:rsidRPr="00A0653C">
        <w:rPr>
          <w:rFonts w:ascii="GHEA Grapalat" w:hAnsi="GHEA Grapalat"/>
          <w:lang w:val="hy-AM"/>
        </w:rPr>
        <w:t>. օտար լեզուների,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գ</w:t>
      </w:r>
      <w:r w:rsidRPr="00A0653C">
        <w:rPr>
          <w:rFonts w:ascii="GHEA Grapalat" w:hAnsi="GHEA Grapalat"/>
          <w:lang w:val="hy-AM"/>
        </w:rPr>
        <w:t>. լինգաֆոնային,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դ</w:t>
      </w:r>
      <w:r w:rsidRPr="00A0653C">
        <w:rPr>
          <w:rFonts w:ascii="GHEA Grapalat" w:hAnsi="GHEA Grapalat"/>
          <w:lang w:val="hy-AM"/>
        </w:rPr>
        <w:t>. ընդհանուր հումանիտար առարկաների,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ե</w:t>
      </w:r>
      <w:r w:rsidRPr="00A0653C">
        <w:rPr>
          <w:rFonts w:ascii="GHEA Grapalat" w:hAnsi="GHEA Grapalat"/>
          <w:lang w:val="hy-AM"/>
        </w:rPr>
        <w:t>. կենսագործունեության անվտանգության և առաջին օգնության,</w:t>
      </w:r>
    </w:p>
    <w:p w:rsidR="008C4FA0" w:rsidRPr="00A0653C" w:rsidRDefault="008C4FA0" w:rsidP="008C4FA0">
      <w:pPr>
        <w:tabs>
          <w:tab w:val="left" w:pos="426"/>
        </w:tabs>
        <w:spacing w:line="360" w:lineRule="auto"/>
        <w:ind w:left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զ</w:t>
      </w:r>
      <w:r w:rsidRPr="00A0653C">
        <w:rPr>
          <w:rFonts w:ascii="GHEA Grapalat" w:hAnsi="GHEA Grapalat"/>
          <w:lang w:val="hy-AM"/>
        </w:rPr>
        <w:t>. համակարգչային,</w:t>
      </w:r>
    </w:p>
    <w:p w:rsidR="008C4FA0" w:rsidRPr="00A0653C" w:rsidRDefault="008C4FA0" w:rsidP="008C4FA0">
      <w:pPr>
        <w:tabs>
          <w:tab w:val="left" w:pos="426"/>
          <w:tab w:val="left" w:pos="567"/>
        </w:tabs>
        <w:spacing w:line="360" w:lineRule="auto"/>
        <w:ind w:firstLine="567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է</w:t>
      </w:r>
      <w:r w:rsidRPr="00A0653C">
        <w:rPr>
          <w:rFonts w:ascii="GHEA Grapalat" w:hAnsi="GHEA Grapalat"/>
          <w:lang w:val="hy-AM"/>
        </w:rPr>
        <w:t>. հրուշակագործական սարքերի և գործիքների:</w:t>
      </w:r>
    </w:p>
    <w:p w:rsidR="008C4FA0" w:rsidRPr="00A0653C" w:rsidRDefault="008C4FA0" w:rsidP="002F731F">
      <w:pPr>
        <w:pStyle w:val="ListParagraph"/>
        <w:numPr>
          <w:ilvl w:val="0"/>
          <w:numId w:val="13"/>
        </w:numPr>
        <w:tabs>
          <w:tab w:val="left" w:pos="851"/>
          <w:tab w:val="left" w:pos="1418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լաբորատորիաների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երաշխավորվող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ցանկը՝</w:t>
      </w:r>
    </w:p>
    <w:p w:rsidR="008C4FA0" w:rsidRPr="00A0653C" w:rsidRDefault="008C4FA0" w:rsidP="008C4FA0">
      <w:pPr>
        <w:spacing w:line="360" w:lineRule="auto"/>
        <w:ind w:firstLine="567"/>
        <w:jc w:val="both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ա. հրուշակեղենի պատրաստման տեխնոլոգիայի,</w:t>
      </w:r>
    </w:p>
    <w:p w:rsidR="008C4FA0" w:rsidRPr="00A0653C" w:rsidRDefault="008C4FA0" w:rsidP="008C4FA0">
      <w:pPr>
        <w:spacing w:line="360" w:lineRule="auto"/>
        <w:ind w:firstLine="567"/>
        <w:jc w:val="both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բ</w:t>
      </w:r>
      <w:r w:rsidRPr="00A0653C">
        <w:rPr>
          <w:rFonts w:ascii="GHEA Grapalat" w:hAnsi="GHEA Grapalat"/>
          <w:lang w:val="hy-AM"/>
        </w:rPr>
        <w:t>. ուսումնական խոհանոց,</w:t>
      </w:r>
    </w:p>
    <w:p w:rsidR="008C4FA0" w:rsidRPr="00A0653C" w:rsidRDefault="008C4FA0" w:rsidP="008C4FA0">
      <w:pPr>
        <w:spacing w:line="360" w:lineRule="auto"/>
        <w:ind w:firstLine="567"/>
        <w:jc w:val="both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>գ.</w:t>
      </w:r>
      <w:r w:rsidR="00A0653C">
        <w:rPr>
          <w:rFonts w:ascii="GHEA Grapalat" w:hAnsi="GHEA Grapalat"/>
          <w:lang w:val="en-US"/>
        </w:rPr>
        <w:t xml:space="preserve"> </w:t>
      </w:r>
      <w:r w:rsidRPr="00A0653C">
        <w:rPr>
          <w:rFonts w:ascii="GHEA Grapalat" w:hAnsi="GHEA Grapalat"/>
          <w:lang w:val="hy-AM"/>
        </w:rPr>
        <w:t>համտեսի սրահ: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/>
        </w:rPr>
      </w:pPr>
      <w:r w:rsidRPr="00A0653C">
        <w:rPr>
          <w:rFonts w:ascii="GHEA Grapalat" w:hAnsi="GHEA Grapalat"/>
        </w:rPr>
        <w:t xml:space="preserve">3) </w:t>
      </w:r>
      <w:r w:rsidRPr="00A0653C">
        <w:rPr>
          <w:rFonts w:ascii="GHEA Grapalat" w:hAnsi="GHEA Grapalat" w:cs="Sylfaen"/>
          <w:lang w:val="hy-AM"/>
        </w:rPr>
        <w:t>Սպորտային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համալիր՝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ա</w:t>
      </w:r>
      <w:r w:rsidRPr="00A0653C">
        <w:rPr>
          <w:rFonts w:ascii="GHEA Grapalat" w:hAnsi="GHEA Grapalat"/>
          <w:lang w:val="hy-AM"/>
        </w:rPr>
        <w:t xml:space="preserve">. </w:t>
      </w:r>
      <w:r w:rsidRPr="00A0653C">
        <w:rPr>
          <w:rFonts w:ascii="GHEA Grapalat" w:hAnsi="GHEA Grapalat" w:cs="Sylfaen"/>
          <w:lang w:val="hy-AM"/>
        </w:rPr>
        <w:t>մարզադահլիճ</w:t>
      </w:r>
      <w:r w:rsidRPr="00A0653C">
        <w:rPr>
          <w:rFonts w:ascii="GHEA Grapalat" w:hAnsi="GHEA Grapalat"/>
          <w:lang w:val="hy-AM"/>
        </w:rPr>
        <w:t>,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/>
        </w:rPr>
      </w:pP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բ</w:t>
      </w:r>
      <w:r w:rsidRPr="00A0653C">
        <w:rPr>
          <w:rFonts w:ascii="GHEA Grapalat" w:hAnsi="GHEA Grapalat"/>
          <w:lang w:val="hy-AM"/>
        </w:rPr>
        <w:t xml:space="preserve">. </w:t>
      </w:r>
      <w:r w:rsidRPr="00A0653C">
        <w:rPr>
          <w:rFonts w:ascii="GHEA Grapalat" w:hAnsi="GHEA Grapalat" w:cs="Sylfaen"/>
          <w:lang w:val="hy-AM"/>
        </w:rPr>
        <w:t>մարզահրապարակ</w:t>
      </w:r>
      <w:r w:rsidRPr="00A0653C">
        <w:rPr>
          <w:rFonts w:ascii="GHEA Grapalat" w:hAnsi="GHEA Grapalat" w:cs="Arial Armenian"/>
          <w:lang w:val="hy-AM"/>
        </w:rPr>
        <w:t>։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/>
        </w:rPr>
      </w:pPr>
      <w:r w:rsidRPr="00A0653C">
        <w:rPr>
          <w:rFonts w:ascii="GHEA Grapalat" w:hAnsi="GHEA Grapalat" w:cs="Sylfaen"/>
          <w:lang w:val="hy-AM"/>
        </w:rPr>
        <w:t>Կրթական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ծրագիր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իրականացնող</w:t>
      </w:r>
      <w:r w:rsidRPr="00A0653C">
        <w:rPr>
          <w:rFonts w:ascii="GHEA Grapalat" w:hAnsi="GHEA Grapalat"/>
          <w:lang w:val="hy-AM"/>
        </w:rPr>
        <w:t xml:space="preserve"> հաստատ</w:t>
      </w:r>
      <w:r w:rsidRPr="00A0653C">
        <w:rPr>
          <w:rFonts w:ascii="GHEA Grapalat" w:hAnsi="GHEA Grapalat" w:cs="Sylfaen"/>
          <w:lang w:val="hy-AM"/>
        </w:rPr>
        <w:t>ությունը</w:t>
      </w:r>
      <w:r w:rsidRPr="00A0653C">
        <w:rPr>
          <w:rFonts w:ascii="GHEA Grapalat" w:hAnsi="GHEA Grapalat"/>
          <w:lang w:val="hy-AM"/>
        </w:rPr>
        <w:t xml:space="preserve">, </w:t>
      </w:r>
      <w:r w:rsidRPr="00A0653C">
        <w:rPr>
          <w:rFonts w:ascii="GHEA Grapalat" w:hAnsi="GHEA Grapalat" w:cs="Sylfaen"/>
          <w:lang w:val="hy-AM"/>
        </w:rPr>
        <w:t>ելնելով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ան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հրա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ժեշ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տու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թյունից</w:t>
      </w:r>
      <w:r w:rsidRPr="00A0653C">
        <w:rPr>
          <w:rFonts w:ascii="GHEA Grapalat" w:hAnsi="GHEA Grapalat"/>
          <w:lang w:val="hy-AM"/>
        </w:rPr>
        <w:t xml:space="preserve">, </w:t>
      </w:r>
      <w:r w:rsidRPr="00A0653C">
        <w:rPr>
          <w:rFonts w:ascii="GHEA Grapalat" w:hAnsi="GHEA Grapalat" w:cs="Sylfaen"/>
          <w:lang w:val="hy-AM"/>
        </w:rPr>
        <w:t>կարող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է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ձևավորել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լրացուցիչ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կաբինետներ</w:t>
      </w:r>
      <w:r w:rsidRPr="00A0653C">
        <w:rPr>
          <w:rFonts w:ascii="GHEA Grapalat" w:hAnsi="GHEA Grapalat"/>
          <w:lang w:val="hy-AM"/>
        </w:rPr>
        <w:t xml:space="preserve">, </w:t>
      </w:r>
      <w:r w:rsidRPr="00A0653C">
        <w:rPr>
          <w:rFonts w:ascii="GHEA Grapalat" w:hAnsi="GHEA Grapalat" w:cs="Sylfaen"/>
          <w:lang w:val="hy-AM"/>
        </w:rPr>
        <w:t>լաբորա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տո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րի</w:t>
      </w:r>
      <w:r w:rsidRPr="00A0653C">
        <w:rPr>
          <w:rFonts w:ascii="GHEA Grapalat" w:hAnsi="GHEA Grapalat"/>
          <w:lang w:val="hy-AM"/>
        </w:rPr>
        <w:softHyphen/>
      </w:r>
      <w:r w:rsidRPr="00A0653C">
        <w:rPr>
          <w:rFonts w:ascii="GHEA Grapalat" w:hAnsi="GHEA Grapalat" w:cs="Sylfaen"/>
          <w:lang w:val="hy-AM"/>
        </w:rPr>
        <w:t>աներ</w:t>
      </w:r>
      <w:r w:rsidRPr="00A0653C">
        <w:rPr>
          <w:rFonts w:ascii="GHEA Grapalat" w:hAnsi="GHEA Grapalat" w:cs="Arial Armenian"/>
          <w:lang w:val="hy-AM"/>
        </w:rPr>
        <w:t>։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ծրագրով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գործընթացի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կազմակերպման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նկատմամբ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սահմանվում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հետևյալ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պահանջները</w:t>
      </w:r>
      <w:r w:rsidRPr="00A0653C">
        <w:rPr>
          <w:rFonts w:ascii="GHEA Grapalat" w:hAnsi="GHEA Grapalat"/>
          <w:sz w:val="20"/>
          <w:szCs w:val="20"/>
        </w:rPr>
        <w:t>.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lastRenderedPageBreak/>
        <w:t xml:space="preserve"> առկա ուսուցման ձևի համար</w:t>
      </w:r>
      <w:r w:rsidRPr="00A0653C">
        <w:rPr>
          <w:rFonts w:ascii="GHEA Grapalat" w:hAnsi="GHEA Grapalat" w:cs="Sylfaen"/>
          <w:sz w:val="20"/>
          <w:szCs w:val="20"/>
        </w:rPr>
        <w:t xml:space="preserve"> 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տարվա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սկիզբը </w:t>
      </w:r>
      <w:r w:rsidRPr="00A0653C">
        <w:rPr>
          <w:rFonts w:ascii="GHEA Grapalat" w:hAnsi="GHEA Grapalat"/>
          <w:sz w:val="20"/>
          <w:szCs w:val="20"/>
        </w:rPr>
        <w:t xml:space="preserve">սեպտեմբերի 1-ն է, իսկ </w:t>
      </w:r>
      <w:r w:rsidRPr="00A0653C">
        <w:rPr>
          <w:rFonts w:ascii="GHEA Grapalat" w:hAnsi="GHEA Grapalat" w:cs="Sylfaen"/>
          <w:sz w:val="20"/>
          <w:szCs w:val="20"/>
        </w:rPr>
        <w:t>դրսեկության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էքստեռնատ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ձևով ուսուցման դեպքում սահմանվում է 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պլաններով</w:t>
      </w:r>
      <w:r w:rsidRPr="00A0653C">
        <w:rPr>
          <w:rFonts w:ascii="GHEA Grapalat" w:hAnsi="GHEA Grapalat" w:cs="Arial Armenian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 w:cs="Arial Armenian"/>
          <w:sz w:val="20"/>
          <w:szCs w:val="20"/>
        </w:rPr>
      </w:pPr>
      <w:r w:rsidRPr="00A0653C">
        <w:rPr>
          <w:rFonts w:ascii="GHEA Grapalat" w:hAnsi="GHEA Grapalat" w:cs="Arial Armenian"/>
          <w:sz w:val="20"/>
          <w:szCs w:val="20"/>
        </w:rPr>
        <w:t xml:space="preserve"> ուսումնական յուրաքանչյուր տարվա տևողությունը սահմանվում է ուսումնական պլանով,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ուսանողի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շաբաթական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բեռնվածության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առավելագույն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ծավալը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չպետք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գերազանցի </w:t>
      </w:r>
      <w:r w:rsidRPr="00A0653C">
        <w:rPr>
          <w:rFonts w:ascii="GHEA Grapalat" w:hAnsi="GHEA Grapalat"/>
          <w:sz w:val="20"/>
          <w:szCs w:val="20"/>
        </w:rPr>
        <w:t xml:space="preserve">54 </w:t>
      </w:r>
      <w:r w:rsidRPr="00A0653C">
        <w:rPr>
          <w:rFonts w:ascii="GHEA Grapalat" w:hAnsi="GHEA Grapalat" w:cs="Sylfaen"/>
          <w:sz w:val="20"/>
          <w:szCs w:val="20"/>
        </w:rPr>
        <w:t>ժամը</w:t>
      </w:r>
      <w:r w:rsidRPr="00A0653C">
        <w:rPr>
          <w:rFonts w:ascii="GHEA Grapalat" w:hAnsi="GHEA Grapalat"/>
          <w:sz w:val="20"/>
          <w:szCs w:val="20"/>
        </w:rPr>
        <w:t xml:space="preserve">` </w:t>
      </w:r>
      <w:r w:rsidRPr="00A0653C">
        <w:rPr>
          <w:rFonts w:ascii="GHEA Grapalat" w:hAnsi="GHEA Grapalat" w:cs="Sylfaen"/>
          <w:sz w:val="20"/>
          <w:szCs w:val="20"/>
        </w:rPr>
        <w:t>ներառյալ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լսարանային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արտալսա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րա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նա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աշխատանքի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բոլոր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տեսակները</w:t>
      </w:r>
      <w:r w:rsidRPr="00A0653C">
        <w:rPr>
          <w:rFonts w:ascii="GHEA Grapalat" w:hAnsi="GHEA Grapalat" w:cs="Arial Armenian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 ուսանողի ուսումնական բեռնվածության նվազագույն և </w:t>
      </w:r>
      <w:r w:rsidRPr="00A0653C">
        <w:rPr>
          <w:rFonts w:ascii="GHEA Grapalat" w:hAnsi="GHEA Grapalat" w:cs="Sylfaen"/>
          <w:sz w:val="20"/>
          <w:szCs w:val="20"/>
        </w:rPr>
        <w:t>պար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տա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դիր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պարապմունքների շաբաթական ծավալը չպետք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գերազանցի</w:t>
      </w:r>
      <w:r w:rsidRPr="00A0653C">
        <w:rPr>
          <w:rFonts w:ascii="GHEA Grapalat" w:hAnsi="GHEA Grapalat"/>
          <w:sz w:val="20"/>
          <w:szCs w:val="20"/>
        </w:rPr>
        <w:t xml:space="preserve"> 36 </w:t>
      </w:r>
      <w:r w:rsidRPr="00A0653C">
        <w:rPr>
          <w:rFonts w:ascii="GHEA Grapalat" w:hAnsi="GHEA Grapalat" w:cs="Sylfaen"/>
          <w:sz w:val="20"/>
          <w:szCs w:val="20"/>
        </w:rPr>
        <w:t>ժամը՝</w:t>
      </w:r>
      <w:r w:rsidRPr="00A0653C">
        <w:rPr>
          <w:rFonts w:ascii="GHEA Grapalat" w:hAnsi="GHEA Grapalat"/>
          <w:sz w:val="20"/>
          <w:szCs w:val="20"/>
        </w:rPr>
        <w:t xml:space="preserve"> առանց </w:t>
      </w:r>
      <w:r w:rsidRPr="00A0653C">
        <w:rPr>
          <w:rFonts w:ascii="GHEA Grapalat" w:hAnsi="GHEA Grapalat" w:cs="Sylfaen"/>
          <w:sz w:val="20"/>
          <w:szCs w:val="20"/>
        </w:rPr>
        <w:t>նախասիրական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առարկաների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խորհրդատվությունների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լրացուցիչ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արտալսա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րա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նային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րապմունքների բեռնվածության</w:t>
      </w:r>
      <w:r w:rsidRPr="00A0653C">
        <w:rPr>
          <w:rFonts w:ascii="GHEA Grapalat" w:hAnsi="GHEA Grapalat" w:cs="Arial Armenian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 ուսումնական խմբի համար խորհրդատվության </w:t>
      </w:r>
      <w:r w:rsidRPr="00A0653C">
        <w:rPr>
          <w:rFonts w:ascii="GHEA Grapalat" w:hAnsi="GHEA Grapalat" w:cs="Sylfaen"/>
          <w:sz w:val="20"/>
          <w:szCs w:val="20"/>
        </w:rPr>
        <w:t xml:space="preserve">տարեկան </w:t>
      </w:r>
      <w:r w:rsidRPr="00A0653C">
        <w:rPr>
          <w:rFonts w:ascii="GHEA Grapalat" w:hAnsi="GHEA Grapalat"/>
          <w:sz w:val="20"/>
          <w:szCs w:val="20"/>
        </w:rPr>
        <w:t xml:space="preserve">ծավալը կազմում է մինչև 100 ժամը, </w:t>
      </w:r>
    </w:p>
    <w:p w:rsidR="008C4FA0" w:rsidRPr="00A0653C" w:rsidRDefault="008C4FA0" w:rsidP="002F731F">
      <w:pPr>
        <w:pStyle w:val="ListParagraph"/>
        <w:numPr>
          <w:ilvl w:val="0"/>
          <w:numId w:val="14"/>
        </w:numPr>
        <w:suppressAutoHyphens/>
        <w:autoSpaceDN w:val="0"/>
        <w:spacing w:line="360" w:lineRule="auto"/>
        <w:ind w:hanging="214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նախասիրական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առարկաների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ցանկը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դրանց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ծավալը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առանձին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դասացու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ցա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կով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ուսուց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ժամ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կետները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յուրաքանչյուր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տարում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որոշվում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հաշվի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առնելով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ուսանողների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ընտրությունը</w:t>
      </w:r>
      <w:r w:rsidRPr="00A0653C">
        <w:rPr>
          <w:rFonts w:ascii="GHEA Grapalat" w:hAnsi="GHEA Grapalat" w:cs="Arial Armenian"/>
          <w:sz w:val="20"/>
          <w:szCs w:val="20"/>
        </w:rPr>
        <w:t>։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կազմակերպման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նկատմամբ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սահմանվում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հետևյալ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պահանջները</w:t>
      </w:r>
      <w:r w:rsidRPr="00A0653C">
        <w:rPr>
          <w:rFonts w:ascii="GHEA Grapalat" w:hAnsi="GHEA Grapalat"/>
          <w:sz w:val="20"/>
          <w:szCs w:val="20"/>
        </w:rPr>
        <w:t xml:space="preserve">. </w:t>
      </w:r>
    </w:p>
    <w:p w:rsidR="008C4FA0" w:rsidRPr="00A0653C" w:rsidRDefault="008C4FA0" w:rsidP="002F731F">
      <w:pPr>
        <w:pStyle w:val="ListParagraph"/>
        <w:numPr>
          <w:ilvl w:val="0"/>
          <w:numId w:val="15"/>
        </w:numPr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մասնագիտության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ծրագիրը ներառում է ուսումնական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տեսական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ուսուցմամբ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>/</w:t>
      </w:r>
      <w:r w:rsidRPr="00A0653C">
        <w:rPr>
          <w:rFonts w:ascii="GHEA Grapalat" w:hAnsi="GHEA Grapalat" w:cs="Sylfaen"/>
          <w:sz w:val="20"/>
          <w:szCs w:val="20"/>
        </w:rPr>
        <w:t>կամ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առանց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տեսական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ուսուցման</w:t>
      </w:r>
      <w:r w:rsidRPr="00A0653C">
        <w:rPr>
          <w:rFonts w:ascii="GHEA Grapalat" w:hAnsi="GHEA Grapalat"/>
          <w:sz w:val="20"/>
          <w:szCs w:val="20"/>
        </w:rPr>
        <w:t xml:space="preserve">), </w:t>
      </w:r>
      <w:r w:rsidRPr="00A0653C">
        <w:rPr>
          <w:rFonts w:ascii="GHEA Grapalat" w:hAnsi="GHEA Grapalat" w:cs="Sylfaen"/>
          <w:sz w:val="20"/>
          <w:szCs w:val="20"/>
        </w:rPr>
        <w:t>արտադրական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նախաավարտական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պրակտիկաներ.</w:t>
      </w:r>
    </w:p>
    <w:p w:rsidR="008C4FA0" w:rsidRPr="00A0653C" w:rsidRDefault="008C4FA0" w:rsidP="002F731F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պրակտիկայի</w:t>
      </w:r>
      <w:r w:rsidRPr="00A0653C">
        <w:rPr>
          <w:rFonts w:ascii="GHEA Grapalat" w:hAnsi="GHEA Grapalat"/>
          <w:sz w:val="20"/>
          <w:szCs w:val="20"/>
        </w:rPr>
        <w:t xml:space="preserve"> յուրաքանչյուր տեսակի </w:t>
      </w:r>
      <w:r w:rsidRPr="00A0653C">
        <w:rPr>
          <w:rFonts w:ascii="GHEA Grapalat" w:hAnsi="GHEA Grapalat" w:cs="Sylfaen"/>
          <w:sz w:val="20"/>
          <w:szCs w:val="20"/>
        </w:rPr>
        <w:t>տևողությունը</w:t>
      </w:r>
      <w:r w:rsidRPr="00A0653C">
        <w:rPr>
          <w:rFonts w:ascii="GHEA Grapalat" w:hAnsi="GHEA Grapalat"/>
          <w:sz w:val="20"/>
          <w:szCs w:val="20"/>
        </w:rPr>
        <w:t xml:space="preserve"> սույն չափորոշչով սահմանված պրակտիկայի ընդհանուր տևողությանը համապատասխան </w:t>
      </w:r>
      <w:r w:rsidRPr="00A0653C">
        <w:rPr>
          <w:rFonts w:ascii="GHEA Grapalat" w:hAnsi="GHEA Grapalat" w:cs="Sylfaen"/>
          <w:sz w:val="20"/>
          <w:szCs w:val="20"/>
        </w:rPr>
        <w:t>սահմանվում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պլանով</w:t>
      </w:r>
      <w:r w:rsidRPr="00A0653C">
        <w:rPr>
          <w:rFonts w:ascii="GHEA Grapalat" w:hAnsi="GHEA Grapalat" w:cs="Arial Armenian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պրակտիկաների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ծրագրերը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կազմում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հաստատում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հաստատությունները</w:t>
      </w:r>
      <w:r w:rsidRPr="00A0653C">
        <w:rPr>
          <w:rFonts w:ascii="GHEA Grapalat" w:hAnsi="GHEA Grapalat" w:cs="Arial Armenian"/>
          <w:sz w:val="20"/>
          <w:szCs w:val="20"/>
        </w:rPr>
        <w:t>.</w:t>
      </w:r>
    </w:p>
    <w:p w:rsidR="008C4FA0" w:rsidRPr="00A0653C" w:rsidRDefault="008C4FA0" w:rsidP="002F731F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պրակտիկաներն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անց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կացվում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պրակտիկայի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կատարումն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ապահովելու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համար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բավարար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կահավորում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տեխնիկական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հագեցում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ունեցող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արհեստանոցներում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ուսումնափորձնական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տեղամասերում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հաստատության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այլ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ուսումնաօժանդակ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օբյեկտներում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ինչպես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նաև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կազմակերպություններում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հաստատություններում</w:t>
      </w:r>
      <w:r w:rsidRPr="00A0653C">
        <w:rPr>
          <w:rFonts w:ascii="GHEA Grapalat" w:hAnsi="GHEA Grapalat" w:cs="Arial Armenian"/>
          <w:sz w:val="20"/>
          <w:szCs w:val="20"/>
        </w:rPr>
        <w:t>.</w:t>
      </w:r>
      <w:r w:rsidRPr="00A0653C">
        <w:rPr>
          <w:rFonts w:ascii="GHEA Grapalat" w:hAnsi="GHEA Grapalat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>արտադրական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նախաավարտական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պրակտիկաները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կանոն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անց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են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կացվում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պրակտիկաների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ծրագրերի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բովանդակությանը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համապատասխան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պայմաններ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ունեցող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կազմակերպություններում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։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ուսանողների ատեստավորումների նկատմամբ </w:t>
      </w:r>
      <w:r w:rsidRPr="00A0653C">
        <w:rPr>
          <w:rFonts w:ascii="GHEA Grapalat" w:hAnsi="GHEA Grapalat" w:cs="Sylfaen"/>
          <w:sz w:val="20"/>
          <w:szCs w:val="20"/>
        </w:rPr>
        <w:t>սահմանվում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հետևյալ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պահանջները</w:t>
      </w:r>
      <w:r w:rsidRPr="00A0653C">
        <w:rPr>
          <w:rFonts w:ascii="GHEA Grapalat" w:hAnsi="GHEA Grapalat"/>
          <w:sz w:val="20"/>
          <w:szCs w:val="20"/>
        </w:rPr>
        <w:t xml:space="preserve">. </w:t>
      </w:r>
    </w:p>
    <w:p w:rsidR="008C4FA0" w:rsidRPr="00A0653C" w:rsidRDefault="008C4FA0" w:rsidP="002F731F">
      <w:pPr>
        <w:pStyle w:val="ListParagraph"/>
        <w:numPr>
          <w:ilvl w:val="0"/>
          <w:numId w:val="16"/>
        </w:numPr>
        <w:suppressAutoHyphens/>
        <w:autoSpaceDN w:val="0"/>
        <w:spacing w:line="360" w:lineRule="auto"/>
        <w:ind w:hanging="219"/>
        <w:jc w:val="both"/>
        <w:textAlignment w:val="baseline"/>
        <w:rPr>
          <w:rFonts w:ascii="GHEA Grapalat" w:hAnsi="GHEA Grapalat"/>
          <w:color w:val="000000"/>
          <w:sz w:val="20"/>
          <w:szCs w:val="20"/>
        </w:rPr>
      </w:pPr>
      <w:r w:rsidRPr="00A0653C">
        <w:rPr>
          <w:rFonts w:ascii="GHEA Grapalat" w:hAnsi="GHEA Grapalat"/>
          <w:color w:val="000000"/>
          <w:sz w:val="20"/>
          <w:szCs w:val="20"/>
        </w:rPr>
        <w:t xml:space="preserve"> ուսումնառության ընթացքում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8C4FA0" w:rsidRPr="00A0653C" w:rsidRDefault="008C4FA0" w:rsidP="002F731F">
      <w:pPr>
        <w:pStyle w:val="ListParagraph"/>
        <w:numPr>
          <w:ilvl w:val="0"/>
          <w:numId w:val="16"/>
        </w:numPr>
        <w:suppressAutoHyphens/>
        <w:autoSpaceDN w:val="0"/>
        <w:spacing w:line="360" w:lineRule="auto"/>
        <w:ind w:hanging="219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color w:val="000000"/>
          <w:sz w:val="20"/>
          <w:szCs w:val="20"/>
        </w:rPr>
        <w:t xml:space="preserve"> ու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սումնական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կիսամյակի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սկզբում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ուսանողը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տեղեկացվում է կիսամյակի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ընթացքում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միջանկյալ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ատեստավորման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բնույթի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ժամկետների, անցկացման ձևի և ներառվող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նյութի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ծավալի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մասին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,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</w:t>
      </w:r>
    </w:p>
    <w:p w:rsidR="008C4FA0" w:rsidRPr="00A0653C" w:rsidRDefault="008C4FA0" w:rsidP="002F731F">
      <w:pPr>
        <w:pStyle w:val="ListParagraph"/>
        <w:numPr>
          <w:ilvl w:val="0"/>
          <w:numId w:val="16"/>
        </w:numPr>
        <w:suppressAutoHyphens/>
        <w:autoSpaceDN w:val="0"/>
        <w:spacing w:line="360" w:lineRule="auto"/>
        <w:ind w:hanging="219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lastRenderedPageBreak/>
        <w:t xml:space="preserve"> պետական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ամփոփիչ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ատեստավորումը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երաշխավորվում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է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անց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կացնել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առանձին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առարկաներից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մոդուլներից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քննության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համալիր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միջառարկայական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միջմոդուլային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քննության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ավարտական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դիպլոմային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աշխատանք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կատարելու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պաշտպանելու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ձևով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6"/>
        </w:numPr>
        <w:suppressAutoHyphens/>
        <w:autoSpaceDN w:val="0"/>
        <w:spacing w:line="360" w:lineRule="auto"/>
        <w:ind w:hanging="219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պետական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ամփոփիչ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ատեստավորման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ընտրված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ձևը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և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ներառվող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նյութի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պետք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է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հնարավորություն տա ստուգել շրջանավարտի ձեռք բերած կարողությունների և հմտությունների համապատասխանությունը սույն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չափորոշչով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 w:cs="Sylfaen"/>
          <w:color w:val="000000"/>
          <w:sz w:val="20"/>
          <w:szCs w:val="20"/>
        </w:rPr>
        <w:t xml:space="preserve"> որակավորման մասնագետի համար սահմանված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color w:val="000000"/>
          <w:sz w:val="20"/>
          <w:szCs w:val="20"/>
        </w:rPr>
        <w:t>պահանջներին</w:t>
      </w:r>
      <w:r w:rsidRPr="00A0653C">
        <w:rPr>
          <w:rFonts w:ascii="GHEA Grapalat" w:hAnsi="GHEA Grapalat" w:cs="Arial Armenian"/>
          <w:color w:val="000000"/>
          <w:sz w:val="20"/>
          <w:szCs w:val="20"/>
        </w:rPr>
        <w:t xml:space="preserve">։ </w:t>
      </w:r>
    </w:p>
    <w:p w:rsidR="008C4FA0" w:rsidRPr="00A0653C" w:rsidRDefault="008C4FA0" w:rsidP="008C4FA0">
      <w:pPr>
        <w:keepNext/>
        <w:spacing w:before="240" w:line="360" w:lineRule="auto"/>
        <w:jc w:val="center"/>
        <w:outlineLvl w:val="0"/>
        <w:rPr>
          <w:rFonts w:ascii="GHEA Grapalat" w:hAnsi="GHEA Grapalat"/>
          <w:lang w:val="hy-AM"/>
        </w:rPr>
      </w:pPr>
      <w:bookmarkStart w:id="21" w:name="_Toc217065209"/>
      <w:bookmarkStart w:id="22" w:name="_Toc218195606"/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ԳԼՈՒԽ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6</w:t>
      </w:r>
      <w:r w:rsidR="00A0653C">
        <w:rPr>
          <w:rFonts w:ascii="GHEA Grapalat" w:hAnsi="GHEA Grapalat"/>
          <w:b/>
          <w:bCs/>
          <w:color w:val="000000"/>
          <w:kern w:val="3"/>
          <w:lang w:val="hy-AM"/>
        </w:rPr>
        <w:br/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ՆԱԽՆԱԿԱՆ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ՄԱՍՆԱԳԻՏԱԿԱՆ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(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ԱՐՀԵՍՏԱԳՈՐԾԱԿԱՆ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)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ԿՐԹՈՒԹՅԱՆ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bCs/>
          <w:kern w:val="3"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kern w:val="3"/>
          <w:lang w:val="pt-PT"/>
        </w:rPr>
        <w:t>ՈՐԱԿԱՎՈՐՄԱՆ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ՄՈԴՈՒԼԱՅԻՆ ՈՒՍՈՒՄՆԱԿԱՆ ԾՐԱԳՐԵՐԸ,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ՕՐԻՆԱԿԵԼԻ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ՈՒՍՈՒՄՆԱԿԱՆ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ՊԼԱՆԸ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ԵՎ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Դ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ՐԱ</w:t>
      </w:r>
      <w:r w:rsidRPr="00A0653C">
        <w:rPr>
          <w:rFonts w:ascii="GHEA Grapalat" w:hAnsi="GHEA Grapalat"/>
          <w:b/>
          <w:bCs/>
          <w:color w:val="000000"/>
          <w:kern w:val="3"/>
          <w:lang w:val="hy-AM"/>
        </w:rPr>
        <w:t xml:space="preserve"> Պ</w:t>
      </w:r>
      <w:r w:rsidRPr="00A0653C">
        <w:rPr>
          <w:rFonts w:ascii="GHEA Grapalat" w:hAnsi="GHEA Grapalat" w:cs="Sylfaen"/>
          <w:b/>
          <w:bCs/>
          <w:color w:val="000000"/>
          <w:kern w:val="3"/>
          <w:lang w:val="hy-AM"/>
        </w:rPr>
        <w:t>ԱՐԶԱԲԱՆՈՒՄՆԵՐԸ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 xml:space="preserve">0721.08.01.4 «Հրուշակագործ»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հաշվի առնելով </w:t>
      </w:r>
      <w:r w:rsidRPr="00A0653C">
        <w:rPr>
          <w:rFonts w:ascii="GHEA Grapalat" w:hAnsi="GHEA Grapalat"/>
          <w:color w:val="000000"/>
          <w:sz w:val="20"/>
          <w:szCs w:val="20"/>
        </w:rPr>
        <w:t xml:space="preserve">հավելված 1-ի </w:t>
      </w:r>
      <w:r w:rsidRPr="00A0653C">
        <w:rPr>
          <w:rFonts w:ascii="GHEA Grapalat" w:hAnsi="GHEA Grapalat"/>
          <w:sz w:val="20"/>
          <w:szCs w:val="20"/>
        </w:rPr>
        <w:t xml:space="preserve">3-րդ </w:t>
      </w:r>
      <w:r w:rsidRPr="00A0653C">
        <w:rPr>
          <w:rFonts w:ascii="GHEA Grapalat" w:hAnsi="GHEA Grapalat" w:cs="Sylfaen"/>
          <w:sz w:val="20"/>
          <w:szCs w:val="20"/>
        </w:rPr>
        <w:t>աղյուսակում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բերված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օրինակելի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պլանը:</w:t>
      </w:r>
    </w:p>
    <w:p w:rsidR="008C4FA0" w:rsidRPr="00A0653C" w:rsidRDefault="008C4FA0" w:rsidP="002F731F">
      <w:pPr>
        <w:pStyle w:val="ListParagraph"/>
        <w:numPr>
          <w:ilvl w:val="0"/>
          <w:numId w:val="9"/>
        </w:numPr>
        <w:tabs>
          <w:tab w:val="left" w:pos="546"/>
        </w:tabs>
        <w:suppressAutoHyphens/>
        <w:autoSpaceDN w:val="0"/>
        <w:spacing w:line="360" w:lineRule="auto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Նախնական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արհեստագործական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կրթության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Cs/>
          <w:iCs/>
          <w:sz w:val="20"/>
          <w:szCs w:val="20"/>
        </w:rPr>
        <w:t>մասնագիտության</w:t>
      </w:r>
      <w:r w:rsidRPr="00A0653C">
        <w:rPr>
          <w:rFonts w:ascii="GHEA Grapalat" w:hAnsi="GHEA Grapalat" w:cs="Arial"/>
          <w:bCs/>
          <w:iCs/>
          <w:sz w:val="20"/>
          <w:szCs w:val="20"/>
        </w:rPr>
        <w:t xml:space="preserve"> </w:t>
      </w:r>
      <w:r w:rsidRPr="00A0653C">
        <w:rPr>
          <w:rFonts w:ascii="GHEA Grapalat" w:hAnsi="GHEA Grapalat"/>
          <w:sz w:val="20"/>
          <w:szCs w:val="20"/>
          <w:lang w:val="af-ZA"/>
        </w:rPr>
        <w:t>0721.08.01.4 «Հրուշակագործ»</w:t>
      </w:r>
      <w:r w:rsidRPr="00A0653C">
        <w:rPr>
          <w:rFonts w:ascii="GHEA Grapalat" w:hAnsi="GHEA Grapalat"/>
          <w:sz w:val="20"/>
          <w:szCs w:val="20"/>
          <w:lang w:val="pt-PT"/>
        </w:rPr>
        <w:t xml:space="preserve"> </w:t>
      </w:r>
      <w:r w:rsidRPr="00A0653C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bookmarkEnd w:id="21"/>
      <w:bookmarkEnd w:id="22"/>
      <w:r w:rsidRPr="00A0653C">
        <w:rPr>
          <w:rFonts w:ascii="GHEA Grapalat" w:hAnsi="GHEA Grapalat" w:cs="Sylfaen"/>
          <w:sz w:val="20"/>
          <w:szCs w:val="20"/>
        </w:rPr>
        <w:t>հիմնական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կրթական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ծրագիրն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իրականացնող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հաստատությունը</w:t>
      </w:r>
      <w:r w:rsidRPr="00A0653C">
        <w:rPr>
          <w:rFonts w:ascii="GHEA Grapalat" w:hAnsi="GHEA Grapalat"/>
          <w:sz w:val="20"/>
          <w:szCs w:val="20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 xml:space="preserve"> կարող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է փոփոխել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դասընթացների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մոդուլների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851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գործադիր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իշ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խա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նու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թյուն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մասնագիտական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ոլոր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տը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կա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ռավարող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պե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տա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լիա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զորված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մարմինների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այլ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շահագր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գիռ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սուբյեկտների</w:t>
      </w:r>
      <w:r w:rsidRPr="00A0653C">
        <w:rPr>
          <w:rFonts w:ascii="GHEA Grapalat" w:hAnsi="GHEA Grapalat"/>
          <w:sz w:val="20"/>
          <w:szCs w:val="20"/>
        </w:rPr>
        <w:t xml:space="preserve"> (</w:t>
      </w:r>
      <w:r w:rsidRPr="00A0653C">
        <w:rPr>
          <w:rFonts w:ascii="GHEA Grapalat" w:hAnsi="GHEA Grapalat" w:cs="Sylfaen"/>
          <w:sz w:val="20"/>
          <w:szCs w:val="20"/>
        </w:rPr>
        <w:t>սոցիա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լական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գործ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ընկերների</w:t>
      </w:r>
      <w:r w:rsidRPr="00A0653C">
        <w:rPr>
          <w:rFonts w:ascii="GHEA Grapalat" w:hAnsi="GHEA Grapalat"/>
          <w:sz w:val="20"/>
          <w:szCs w:val="20"/>
        </w:rPr>
        <w:t xml:space="preserve">) </w:t>
      </w:r>
      <w:r w:rsidRPr="00A0653C">
        <w:rPr>
          <w:rFonts w:ascii="GHEA Grapalat" w:hAnsi="GHEA Grapalat" w:cs="Sylfaen"/>
          <w:sz w:val="20"/>
          <w:szCs w:val="20"/>
        </w:rPr>
        <w:t>առաջարկությունները,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պետք է առարկայի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/</w:t>
      </w:r>
      <w:r w:rsidRPr="00A0653C">
        <w:rPr>
          <w:rFonts w:ascii="GHEA Grapalat" w:hAnsi="GHEA Grapalat" w:cs="Sylfaen"/>
          <w:sz w:val="20"/>
          <w:szCs w:val="20"/>
        </w:rPr>
        <w:t>կամ</w:t>
      </w:r>
      <w:r w:rsidRPr="00A0653C">
        <w:rPr>
          <w:rFonts w:ascii="GHEA Grapalat" w:hAnsi="GHEA Grapalat"/>
          <w:sz w:val="20"/>
          <w:szCs w:val="20"/>
        </w:rPr>
        <w:t xml:space="preserve">/ </w:t>
      </w:r>
      <w:r w:rsidRPr="00A0653C">
        <w:rPr>
          <w:rFonts w:ascii="GHEA Grapalat" w:hAnsi="GHEA Grapalat" w:cs="Sylfaen"/>
          <w:sz w:val="20"/>
          <w:szCs w:val="20"/>
        </w:rPr>
        <w:t>մոդուլի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ընդհանուր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ժամաքանակի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սահմաններում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որոշի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տեսական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գործնական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լաբորատոր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պարապմունքների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ժամաքանակները</w:t>
      </w:r>
      <w:r w:rsidRPr="00A0653C">
        <w:rPr>
          <w:rFonts w:ascii="GHEA Grapalat" w:hAnsi="GHEA Grapalat"/>
          <w:sz w:val="20"/>
          <w:szCs w:val="20"/>
        </w:rPr>
        <w:t>,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ծրագրերը, 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/>
          <w:sz w:val="20"/>
          <w:szCs w:val="20"/>
        </w:rPr>
        <w:t xml:space="preserve">օգտվելով երաշխավորված ձևում տրված պարզաբանումներից պետք է կազմի ուսումնական պլանի կիրառման պարզաբանումները, 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պետք է պրակտիկայի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համար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նախատեսված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շաբաթների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սահմաններում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որոշի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ուսումնական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և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արտադրական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պրակտիկաների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տևողությունները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անցկացման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ժամկետները</w:t>
      </w:r>
      <w:r w:rsidRPr="00A0653C">
        <w:rPr>
          <w:rFonts w:ascii="GHEA Grapalat" w:hAnsi="GHEA Grapalat"/>
          <w:sz w:val="20"/>
          <w:szCs w:val="20"/>
        </w:rPr>
        <w:t xml:space="preserve">, </w:t>
      </w:r>
      <w:r w:rsidRPr="00A0653C">
        <w:rPr>
          <w:rFonts w:ascii="GHEA Grapalat" w:hAnsi="GHEA Grapalat" w:cs="Sylfaen"/>
          <w:sz w:val="20"/>
          <w:szCs w:val="20"/>
        </w:rPr>
        <w:t>նախաավարտական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պրակտիկայի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տևողությունը</w:t>
      </w:r>
      <w:r w:rsidRPr="00A0653C">
        <w:rPr>
          <w:rFonts w:ascii="GHEA Grapalat" w:hAnsi="GHEA Grapalat"/>
          <w:sz w:val="20"/>
          <w:szCs w:val="20"/>
        </w:rPr>
        <w:t xml:space="preserve">, </w:t>
      </w:r>
    </w:p>
    <w:p w:rsidR="008C4FA0" w:rsidRPr="00A0653C" w:rsidRDefault="008C4FA0" w:rsidP="002F731F">
      <w:pPr>
        <w:pStyle w:val="ListParagraph"/>
        <w:numPr>
          <w:ilvl w:val="0"/>
          <w:numId w:val="17"/>
        </w:numPr>
        <w:tabs>
          <w:tab w:val="left" w:pos="900"/>
          <w:tab w:val="left" w:pos="1680"/>
        </w:tabs>
        <w:suppressAutoHyphens/>
        <w:autoSpaceDN w:val="0"/>
        <w:spacing w:line="360" w:lineRule="auto"/>
        <w:ind w:hanging="153"/>
        <w:jc w:val="both"/>
        <w:textAlignment w:val="baseline"/>
        <w:rPr>
          <w:rFonts w:ascii="GHEA Grapalat" w:hAnsi="GHEA Grapalat"/>
          <w:sz w:val="20"/>
          <w:szCs w:val="20"/>
        </w:rPr>
      </w:pPr>
      <w:r w:rsidRPr="00A0653C">
        <w:rPr>
          <w:rFonts w:ascii="GHEA Grapalat" w:hAnsi="GHEA Grapalat" w:cs="Sylfaen"/>
          <w:sz w:val="20"/>
          <w:szCs w:val="20"/>
        </w:rPr>
        <w:t>պետք է սույն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չափորոշչով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երաշխավորված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ամփո</w:t>
      </w:r>
      <w:r w:rsidRPr="00A0653C">
        <w:rPr>
          <w:rFonts w:ascii="GHEA Grapalat" w:hAnsi="GHEA Grapalat"/>
          <w:sz w:val="20"/>
          <w:szCs w:val="20"/>
        </w:rPr>
        <w:softHyphen/>
      </w:r>
      <w:r w:rsidRPr="00A0653C">
        <w:rPr>
          <w:rFonts w:ascii="GHEA Grapalat" w:hAnsi="GHEA Grapalat" w:cs="Sylfaen"/>
          <w:sz w:val="20"/>
          <w:szCs w:val="20"/>
        </w:rPr>
        <w:t>փիչ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ատեստավորման</w:t>
      </w:r>
      <w:r w:rsidRPr="00A0653C">
        <w:rPr>
          <w:rFonts w:ascii="GHEA Grapalat" w:hAnsi="GHEA Grapalat"/>
          <w:sz w:val="20"/>
          <w:szCs w:val="20"/>
        </w:rPr>
        <w:t xml:space="preserve"> </w:t>
      </w:r>
      <w:r w:rsidRPr="00A0653C">
        <w:rPr>
          <w:rFonts w:ascii="GHEA Grapalat" w:hAnsi="GHEA Grapalat" w:cs="Sylfaen"/>
          <w:sz w:val="20"/>
          <w:szCs w:val="20"/>
        </w:rPr>
        <w:t>ձևերին համապատասխան ընտրի ամփոփիչ ատեստավորման ձևը:</w:t>
      </w:r>
    </w:p>
    <w:p w:rsidR="008C4FA0" w:rsidRPr="00A0653C" w:rsidRDefault="008C4FA0" w:rsidP="008C4FA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  <w:sectPr w:rsidR="008C4FA0" w:rsidRPr="00A0653C">
          <w:pgSz w:w="12240" w:h="15840"/>
          <w:pgMar w:top="426" w:right="850" w:bottom="1134" w:left="1276" w:header="720" w:footer="720" w:gutter="0"/>
          <w:cols w:space="720"/>
        </w:sectPr>
      </w:pPr>
    </w:p>
    <w:p w:rsidR="008C4FA0" w:rsidRPr="00A0653C" w:rsidRDefault="008C4FA0" w:rsidP="008C4FA0">
      <w:pPr>
        <w:spacing w:line="360" w:lineRule="auto"/>
        <w:rPr>
          <w:rFonts w:ascii="GHEA Grapalat" w:hAnsi="GHEA Grapalat" w:cs="Sylfaen"/>
          <w:lang w:val="hy-AM"/>
        </w:rPr>
      </w:pPr>
    </w:p>
    <w:p w:rsidR="008C4FA0" w:rsidRPr="00A0653C" w:rsidRDefault="008C4FA0" w:rsidP="008C4FA0">
      <w:pPr>
        <w:spacing w:line="360" w:lineRule="auto"/>
        <w:ind w:left="9204"/>
        <w:jc w:val="right"/>
        <w:rPr>
          <w:rFonts w:ascii="GHEA Grapalat" w:hAnsi="GHEA Grapalat"/>
          <w:lang w:val="hy-AM"/>
        </w:rPr>
      </w:pPr>
      <w:r w:rsidRPr="00A0653C">
        <w:rPr>
          <w:rFonts w:ascii="GHEA Grapalat" w:hAnsi="GHEA Grapalat"/>
          <w:lang w:val="hy-AM"/>
        </w:rPr>
        <w:t>Հավելված 1</w:t>
      </w:r>
    </w:p>
    <w:p w:rsidR="008C4FA0" w:rsidRPr="00A0653C" w:rsidRDefault="008C4FA0" w:rsidP="008C4FA0">
      <w:pPr>
        <w:spacing w:line="360" w:lineRule="auto"/>
        <w:ind w:left="9204"/>
        <w:jc w:val="right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ind w:left="9204"/>
        <w:jc w:val="right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lang w:val="hy-AM"/>
        </w:rPr>
        <w:t>Նախնական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>մասնագիտական</w:t>
      </w:r>
      <w:r w:rsidRPr="00A0653C">
        <w:rPr>
          <w:rFonts w:ascii="GHEA Grapalat" w:hAnsi="GHEA Grapalat"/>
          <w:lang w:val="hy-AM"/>
        </w:rPr>
        <w:t xml:space="preserve"> (</w:t>
      </w:r>
      <w:r w:rsidRPr="00A0653C">
        <w:rPr>
          <w:rFonts w:ascii="GHEA Grapalat" w:hAnsi="GHEA Grapalat" w:cs="Sylfaen"/>
          <w:lang w:val="hy-AM"/>
        </w:rPr>
        <w:t>արհեստագործական</w:t>
      </w:r>
      <w:r w:rsidRPr="00A0653C">
        <w:rPr>
          <w:rFonts w:ascii="GHEA Grapalat" w:hAnsi="GHEA Grapalat"/>
          <w:lang w:val="hy-AM"/>
        </w:rPr>
        <w:t xml:space="preserve">) </w:t>
      </w:r>
      <w:r w:rsidRPr="00A0653C">
        <w:rPr>
          <w:rFonts w:ascii="GHEA Grapalat" w:hAnsi="GHEA Grapalat" w:cs="Sylfaen"/>
          <w:lang w:val="hy-AM"/>
        </w:rPr>
        <w:t>կրթության</w:t>
      </w:r>
      <w:r w:rsidRPr="00A0653C">
        <w:rPr>
          <w:rFonts w:ascii="GHEA Grapalat" w:hAnsi="GHEA Grapalat"/>
          <w:lang w:val="hy-AM"/>
        </w:rPr>
        <w:t xml:space="preserve"> </w:t>
      </w:r>
      <w:r w:rsidRPr="00A0653C">
        <w:rPr>
          <w:rFonts w:ascii="GHEA Grapalat" w:hAnsi="GHEA Grapalat" w:cs="Sylfaen"/>
          <w:lang w:val="hy-AM"/>
        </w:rPr>
        <w:t xml:space="preserve">0721.08.4 «Հրուշակեղենի տեխնոլոգիա» մասնագիտության 0721.08.01.4 «Հրուշակագործ» որակավորման </w:t>
      </w:r>
      <w:r w:rsidRPr="00A0653C">
        <w:rPr>
          <w:rFonts w:ascii="GHEA Grapalat" w:hAnsi="GHEA Grapalat"/>
          <w:lang w:val="hy-AM"/>
        </w:rPr>
        <w:t>պետական կրթական չափորոշչի</w:t>
      </w:r>
    </w:p>
    <w:p w:rsidR="008C4FA0" w:rsidRPr="00A0653C" w:rsidRDefault="008C4FA0" w:rsidP="008C4FA0">
      <w:pPr>
        <w:spacing w:line="360" w:lineRule="auto"/>
        <w:ind w:left="9204"/>
        <w:jc w:val="right"/>
        <w:rPr>
          <w:rFonts w:ascii="GHEA Grapalat" w:hAnsi="GHEA Grapalat" w:cs="Sylfaen"/>
          <w:lang w:val="hy-AM"/>
        </w:rPr>
      </w:pPr>
    </w:p>
    <w:p w:rsidR="008C4FA0" w:rsidRPr="00A0653C" w:rsidRDefault="008C4FA0" w:rsidP="008C4FA0">
      <w:pPr>
        <w:spacing w:line="360" w:lineRule="auto"/>
        <w:ind w:left="12744"/>
        <w:jc w:val="right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lang w:val="af-ZA"/>
        </w:rPr>
        <w:t>Աղյուսակ</w:t>
      </w:r>
      <w:r w:rsidRPr="00A0653C">
        <w:rPr>
          <w:rFonts w:ascii="GHEA Grapalat" w:hAnsi="GHEA Grapalat"/>
          <w:lang w:val="af-ZA"/>
        </w:rPr>
        <w:t xml:space="preserve"> 1</w:t>
      </w:r>
    </w:p>
    <w:p w:rsidR="008C4FA0" w:rsidRPr="00A0653C" w:rsidRDefault="008C4FA0" w:rsidP="008C4FA0">
      <w:pPr>
        <w:spacing w:line="360" w:lineRule="auto"/>
        <w:ind w:left="12744"/>
        <w:jc w:val="right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jc w:val="center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b/>
          <w:lang w:val="af-ZA"/>
        </w:rPr>
        <w:t>Նախնական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մասնագիտական</w:t>
      </w:r>
      <w:r w:rsidRPr="00A0653C">
        <w:rPr>
          <w:rFonts w:ascii="GHEA Grapalat" w:hAnsi="GHEA Grapalat"/>
          <w:b/>
          <w:lang w:val="af-ZA"/>
        </w:rPr>
        <w:t xml:space="preserve"> (</w:t>
      </w:r>
      <w:r w:rsidRPr="00A0653C">
        <w:rPr>
          <w:rFonts w:ascii="GHEA Grapalat" w:hAnsi="GHEA Grapalat" w:cs="Sylfaen"/>
          <w:b/>
          <w:lang w:val="af-ZA"/>
        </w:rPr>
        <w:t>արհեստագործական</w:t>
      </w:r>
      <w:r w:rsidRPr="00A0653C">
        <w:rPr>
          <w:rFonts w:ascii="GHEA Grapalat" w:hAnsi="GHEA Grapalat"/>
          <w:b/>
          <w:lang w:val="af-ZA"/>
        </w:rPr>
        <w:t xml:space="preserve">) 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0721.08.01.4 «Հրուշակագործ» </w:t>
      </w:r>
      <w:r w:rsidRPr="00A0653C">
        <w:rPr>
          <w:rFonts w:ascii="GHEA Grapalat" w:hAnsi="GHEA Grapalat" w:cs="Sylfaen"/>
          <w:b/>
          <w:lang w:val="pt-PT"/>
        </w:rPr>
        <w:t>որակավորման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հիմնական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կրթական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ծրագրի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առանցքային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հմտությունների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մոդուլներ</w:t>
      </w: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pt-PT"/>
        </w:rPr>
      </w:pPr>
    </w:p>
    <w:tbl>
      <w:tblPr>
        <w:tblW w:w="149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595"/>
        <w:gridCol w:w="15"/>
        <w:gridCol w:w="10923"/>
      </w:tblGrid>
      <w:tr w:rsidR="008C4FA0" w:rsidRPr="00A0653C" w:rsidTr="00A0653C">
        <w:trPr>
          <w:cantSplit/>
          <w:jc w:val="center"/>
        </w:trPr>
        <w:tc>
          <w:tcPr>
            <w:tcW w:w="14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3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ԱՀ-Հ-</w:t>
            </w:r>
            <w:r w:rsidRPr="00A0653C">
              <w:rPr>
                <w:rFonts w:ascii="GHEA Grapalat" w:hAnsi="GHEA Grapalat"/>
              </w:rPr>
              <w:t>4</w:t>
            </w:r>
            <w:r w:rsidRPr="00A0653C">
              <w:rPr>
                <w:rFonts w:ascii="GHEA Grapalat" w:hAnsi="GHEA Grapalat"/>
                <w:lang w:val="ru-RU"/>
              </w:rPr>
              <w:t>-1</w:t>
            </w:r>
            <w:r w:rsidRPr="00A0653C">
              <w:rPr>
                <w:rFonts w:ascii="GHEA Grapalat" w:hAnsi="GHEA Grapalat"/>
              </w:rPr>
              <w:t>9</w:t>
            </w:r>
            <w:r w:rsidRPr="00A0653C">
              <w:rPr>
                <w:rFonts w:ascii="GHEA Grapalat" w:hAnsi="GHEA Grapalat"/>
                <w:lang w:val="ru-RU"/>
              </w:rPr>
              <w:t>-001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0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հարաբերությունների ստեղծման կարողությունը: 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9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 xml:space="preserve"> 36 </w:t>
            </w:r>
            <w:r w:rsidRPr="00A0653C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9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Այս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մոդուլն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սկզբնական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մասնագիտական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գիտելիքներ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պետք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չեն</w:t>
            </w:r>
            <w:r w:rsidRPr="00A0653C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8C4FA0" w:rsidRPr="00A0653C" w:rsidTr="00A0653C">
        <w:trPr>
          <w:cantSplit/>
          <w:trHeight w:val="195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9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Մ</w:t>
            </w:r>
            <w:r w:rsidRPr="00A0653C">
              <w:rPr>
                <w:rFonts w:ascii="GHEA Grapalat" w:hAnsi="GHEA Grapalat" w:cs="Sylfaen"/>
                <w:lang w:val="hy-AM"/>
              </w:rPr>
              <w:t>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ընդունելի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կատարողականը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արդյունքի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սահման</w:t>
            </w:r>
            <w:r w:rsidRPr="00A0653C">
              <w:rPr>
                <w:rFonts w:ascii="GHEA Grapalat" w:hAnsi="GHEA Grapalat"/>
                <w:lang w:val="hy-AM"/>
              </w:rPr>
              <w:softHyphen/>
            </w:r>
            <w:r w:rsidRPr="00A0653C">
              <w:rPr>
                <w:rFonts w:ascii="GHEA Grapalat" w:hAnsi="GHEA Grapalat" w:cs="Sylfaen"/>
                <w:lang w:val="hy-AM"/>
              </w:rPr>
              <w:t>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չափանիշների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մակարդակի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ապահովումն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3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Ներկայացնել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հաղորդակցության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դերն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ու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նշանակությունը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անձնական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և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մասնագիտական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նպատակների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իրականացման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համար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13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9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</w:rPr>
            </w:pPr>
            <w:r w:rsidRPr="00A0653C">
              <w:rPr>
                <w:rFonts w:ascii="GHEA Grapalat" w:eastAsia="Arial Unicode MS" w:hAnsi="GHEA Grapalat"/>
                <w:lang w:val="ru-RU"/>
              </w:rPr>
              <w:t>ճիշտ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է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բացատրում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անհրաժեշտությունը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անձի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ինքնադրսևորման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և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գործարար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հաջողությունների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համար</w:t>
            </w:r>
            <w:r w:rsidRPr="00A0653C">
              <w:rPr>
                <w:rFonts w:ascii="GHEA Grapalat" w:eastAsia="Arial Unicode MS" w:hAnsi="GHEA Grapalat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19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ներկայացնում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շփման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անձնական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ձևերը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բաղադրիչները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19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ներկայացնում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գործնական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եղանակները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բաղադրիչները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19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շփման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հնարավորությունը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ուղղորդում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նպատակային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հաղորդակցմանը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19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/>
                <w:lang w:val="ru-RU"/>
              </w:rPr>
              <w:t>անձնական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հատկանիշները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օգտագործում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է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գործնական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հաղորդակցության</w:t>
            </w:r>
            <w:r w:rsidRPr="00A0653C">
              <w:rPr>
                <w:rFonts w:ascii="GHEA Grapalat" w:eastAsia="Arial Unicode MS" w:hAnsi="GHEA Grapalat"/>
              </w:rPr>
              <w:t xml:space="preserve"> </w:t>
            </w:r>
            <w:r w:rsidRPr="00A0653C">
              <w:rPr>
                <w:rFonts w:ascii="GHEA Grapalat" w:eastAsia="Arial Unicode MS" w:hAnsi="GHEA Grapalat"/>
                <w:lang w:val="ru-RU"/>
              </w:rPr>
              <w:t>մեջ</w:t>
            </w:r>
            <w:r w:rsidRPr="00A0653C">
              <w:rPr>
                <w:rFonts w:ascii="GHEA Grapalat" w:eastAsia="Arial Unicode MS" w:hAnsi="GHEA Grapalat"/>
              </w:rPr>
              <w:t>: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7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2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 ձևերը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0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ճիշտ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ներկայացնում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ուղղակի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ձևերը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0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բանավոր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ժամանակ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վարում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զրույց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արձագանքում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հարցադրումներին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0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հանդես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գալիս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հաղորդումներով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զեկույցներով՝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ներկայացնում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հստակ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նպատակային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խոսք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0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ուղղակի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ընթացքում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հայտնում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տեսակետ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դրսևորում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հետաքրքրություններ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հաճոյախոսում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0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մասնակցում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դեբատների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բանավեճերի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պահպանում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համագործակցության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շարունակականությունը</w:t>
            </w:r>
            <w:r w:rsidRPr="00A0653C">
              <w:rPr>
                <w:rFonts w:ascii="GHEA Grapalat" w:eastAsia="Arial Unicode MS" w:hAnsi="GHEA Grapalat" w:cs="Sylfaen"/>
              </w:rPr>
              <w:t>: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7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3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ան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ուղղակի հաղորդակցման ձևերը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ճիշտ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ներկայացնում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անուղղակի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հաղորդակցման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ձևերը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կազմում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ձևակերպում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գրավոր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խոսք՝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պահպանելով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նպատակայնությունն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ու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էթիկան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օգտագործում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տեղեկատվական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տեխնոլոգիաները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այլ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տեխնիկական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միջոցները՝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նպատակային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տեղեկատվությունը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փոխանցելու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համար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կազմում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գրություններ՝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ըստ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հասցեատիրոջ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նպատակի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վարում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տեղեկատվության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հավաքագրման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և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փոխանցման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փաստաթղթեր</w:t>
            </w:r>
            <w:r w:rsidRPr="00A0653C">
              <w:rPr>
                <w:rFonts w:ascii="GHEA Grapalat" w:eastAsia="Arial Unicode MS" w:hAnsi="GHEA Grapalat" w:cs="Sylfaen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ում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է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1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 նյութի</w:t>
            </w:r>
            <w:r w:rsidRPr="00A0653C">
              <w:rPr>
                <w:rFonts w:ascii="GHEA Grapalat" w:eastAsia="Arial Unicode MS" w:hAnsi="GHEA Grapalat" w:cs="Sylfaen"/>
              </w:rPr>
              <w:t>: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8C4FA0" w:rsidRPr="00A0653C" w:rsidTr="00A0653C">
        <w:trPr>
          <w:cantSplit/>
          <w:trHeight w:val="285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ru-RU"/>
              </w:rPr>
              <w:t>4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 xml:space="preserve">Ձևավորել և զարգացնել միջանձնային հաղորդակցում </w:t>
            </w:r>
          </w:p>
        </w:tc>
      </w:tr>
      <w:tr w:rsidR="008C4FA0" w:rsidRPr="00FB1844" w:rsidTr="00A0653C">
        <w:trPr>
          <w:cantSplit/>
          <w:trHeight w:val="3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 շփում՝ ըստ իրավիճակի և զրուցակցի կամ հաս</w:t>
            </w:r>
            <w:r w:rsidR="007C4605" w:rsidRPr="00A0653C">
              <w:rPr>
                <w:rFonts w:ascii="GHEA Grapalat" w:eastAsia="Arial Unicode MS" w:hAnsi="GHEA Grapalat"/>
                <w:lang w:val="en-US"/>
              </w:rPr>
              <w:t>ց</w:t>
            </w:r>
            <w:r w:rsidRPr="00A0653C">
              <w:rPr>
                <w:rFonts w:ascii="GHEA Grapalat" w:eastAsia="Arial Unicode MS" w:hAnsi="GHEA Grapalat"/>
                <w:lang w:val="hy-AM"/>
              </w:rPr>
              <w:t>եատիրոջ,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առկա տեղեկատվությունն օգտագործում է միջանձնային հաղորդակցում ձևավորելու համար, 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պահպանում և եզրափակում է երկխոսությունը, </w:t>
            </w:r>
          </w:p>
          <w:p w:rsidR="008C4FA0" w:rsidRPr="00A0653C" w:rsidRDefault="008C4FA0" w:rsidP="002F731F">
            <w:pPr>
              <w:numPr>
                <w:ilvl w:val="0"/>
                <w:numId w:val="22"/>
              </w:numPr>
              <w:tabs>
                <w:tab w:val="left" w:pos="-360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A0653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A0653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A0653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A0653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8C4FA0" w:rsidRPr="00A0653C" w:rsidTr="00A0653C">
        <w:trPr>
          <w:cantSplit/>
          <w:trHeight w:val="379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ru-RU"/>
              </w:rPr>
              <w:t>5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A0653C">
              <w:rPr>
                <w:rFonts w:ascii="GHEA Grapalat" w:eastAsia="Arial Unicode MS" w:hAnsi="GHEA Grapalat" w:cs="Sylfaen"/>
              </w:rPr>
              <w:t xml:space="preserve"> 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ու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ը</w:t>
            </w:r>
            <w:r w:rsidRPr="00A0653C">
              <w:rPr>
                <w:rFonts w:ascii="GHEA Grapalat" w:eastAsia="Arial Unicode MS" w:hAnsi="GHEA Grapalat" w:cs="Sylfaen"/>
              </w:rPr>
              <w:t>,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7C4605" w:rsidRPr="00A0653C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8C4FA0" w:rsidRPr="00FB1844" w:rsidTr="00A0653C">
        <w:trPr>
          <w:cantSplit/>
          <w:trHeight w:val="437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հավանական գործընկերոջ վերաբերյալ հավաքագրում է անհրաժեշտ տեղեկատվությունը,</w:t>
            </w:r>
          </w:p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հավաքագրված տեղեկատվությունն օգտագործում է գործարար հաղորդակցում ձևավորելու համար, </w:t>
            </w:r>
          </w:p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/>
                <w:lang w:val="hy-AM"/>
              </w:rPr>
            </w:pPr>
            <w:r w:rsidRPr="00A0653C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8C4FA0" w:rsidRPr="00A0653C" w:rsidRDefault="008C4FA0" w:rsidP="002F731F">
            <w:pPr>
              <w:numPr>
                <w:ilvl w:val="0"/>
                <w:numId w:val="23"/>
              </w:numPr>
              <w:tabs>
                <w:tab w:val="left" w:pos="-108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eastAsia="Arial Unicode MS" w:hAnsi="GHEA Grapalat" w:cs="Sylfaen"/>
                <w:lang w:val="hy-AM"/>
              </w:rPr>
            </w:pPr>
            <w:r w:rsidRPr="00A0653C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8C4FA0" w:rsidRPr="00FB1844" w:rsidTr="00A0653C">
        <w:trPr>
          <w:cantSplit/>
          <w:jc w:val="center"/>
        </w:trPr>
        <w:tc>
          <w:tcPr>
            <w:tcW w:w="14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hy-AM"/>
              </w:rPr>
              <w:t>«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A0653C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ԱՀ-ԱԱՕ-</w:t>
            </w:r>
            <w:r w:rsidRPr="00A0653C">
              <w:rPr>
                <w:rFonts w:ascii="GHEA Grapalat" w:hAnsi="GHEA Grapalat"/>
              </w:rPr>
              <w:t>4</w:t>
            </w:r>
            <w:r w:rsidRPr="00A0653C">
              <w:rPr>
                <w:rFonts w:ascii="GHEA Grapalat" w:hAnsi="GHEA Grapalat"/>
                <w:lang w:val="ru-RU"/>
              </w:rPr>
              <w:t>-1</w:t>
            </w:r>
            <w:r w:rsidRPr="00A0653C">
              <w:rPr>
                <w:rFonts w:ascii="GHEA Grapalat" w:hAnsi="GHEA Grapalat"/>
                <w:lang w:val="hy-AM"/>
              </w:rPr>
              <w:t>9</w:t>
            </w:r>
            <w:r w:rsidRPr="00A0653C">
              <w:rPr>
                <w:rFonts w:ascii="GHEA Grapalat" w:hAnsi="GHEA Grapalat"/>
                <w:lang w:val="ru-RU"/>
              </w:rPr>
              <w:t>-001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Cs/>
                <w:lang w:val="hy-AM"/>
              </w:rPr>
              <w:t>Մոդուլի նպատակն է սովորողի մոտ ձևավորել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հավանական վտանգները և վթարները կանխարգելելու, արտադրական վթարների դեպքում՝ անվտանգության միջոցառումներ իրականացնելու և առաջին օգնություն ցուցաբերելու կարողություններ: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 xml:space="preserve">36 </w:t>
            </w:r>
            <w:r w:rsidRPr="00A0653C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Այս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մոդուլն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սկզբնական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մասնագիտական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գիտելիքներ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պետք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չեն</w:t>
            </w:r>
            <w:r w:rsidRPr="00A0653C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Մ</w:t>
            </w:r>
            <w:r w:rsidRPr="00A0653C">
              <w:rPr>
                <w:rFonts w:ascii="GHEA Grapalat" w:hAnsi="GHEA Grapalat" w:cs="Sylfaen"/>
                <w:lang w:val="hy-AM"/>
              </w:rPr>
              <w:t>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ընդունելի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կատարողականը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արդյունքի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նախատես</w:t>
            </w:r>
            <w:r w:rsidRPr="00A0653C">
              <w:rPr>
                <w:rFonts w:ascii="GHEA Grapalat" w:hAnsi="GHEA Grapalat"/>
                <w:lang w:val="hy-AM"/>
              </w:rPr>
              <w:softHyphen/>
            </w:r>
            <w:r w:rsidRPr="00A0653C">
              <w:rPr>
                <w:rFonts w:ascii="GHEA Grapalat" w:hAnsi="GHEA Grapalat" w:cs="Sylfaen"/>
                <w:lang w:val="hy-AM"/>
              </w:rPr>
              <w:t>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չափանիշների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մակարդակի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ապահովումն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Ներկայացնել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աշխատանքային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գործունեության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ընթացքում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և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կենցաղում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կանոնները</w:t>
            </w:r>
          </w:p>
        </w:tc>
      </w:tr>
      <w:tr w:rsidR="008C4FA0" w:rsidRPr="00FB1844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A0653C">
              <w:rPr>
                <w:rFonts w:ascii="GHEA Grapalat" w:hAnsi="GHEA Grapalat"/>
              </w:rPr>
              <w:t>,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</w:p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 կանոնները,</w:t>
            </w:r>
          </w:p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 w:cs="Sylfaen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 կանոնները,</w:t>
            </w:r>
          </w:p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8C4FA0" w:rsidRPr="00A0653C" w:rsidRDefault="008C4FA0" w:rsidP="002F731F">
            <w:pPr>
              <w:numPr>
                <w:ilvl w:val="0"/>
                <w:numId w:val="24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Կազմակերպել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կենցաղը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և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աշխատանքը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սանիտարահիգիենիկ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պահանջներին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համապատասխան</w:t>
            </w:r>
          </w:p>
        </w:tc>
      </w:tr>
      <w:tr w:rsidR="008C4FA0" w:rsidRPr="00FB1844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5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ներկայացնում</w:t>
            </w:r>
            <w:r w:rsidRPr="00A0653C">
              <w:rPr>
                <w:rFonts w:ascii="GHEA Grapalat" w:hAnsi="GHEA Grapalat"/>
                <w:lang w:val="hy-AM"/>
              </w:rPr>
              <w:t xml:space="preserve"> է </w:t>
            </w:r>
            <w:r w:rsidRPr="00A0653C">
              <w:rPr>
                <w:rFonts w:ascii="GHEA Grapalat" w:hAnsi="GHEA Grapalat" w:cs="Sylfaen"/>
                <w:lang w:val="hy-AM"/>
              </w:rPr>
              <w:t>մարդու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առողջության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աշխատանքի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A0653C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վրա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7C4605" w:rsidRPr="00A0653C">
              <w:rPr>
                <w:rFonts w:ascii="GHEA Grapalat" w:hAnsi="GHEA Grapalat" w:cs="Sylfaen"/>
                <w:lang w:val="en-US"/>
              </w:rPr>
              <w:t>ի</w:t>
            </w:r>
            <w:r w:rsidRPr="00A0653C">
              <w:rPr>
                <w:rFonts w:ascii="GHEA Grapalat" w:hAnsi="GHEA Grapalat" w:cs="Sylfaen"/>
                <w:lang w:val="hy-AM"/>
              </w:rPr>
              <w:t>ենիկ,</w:t>
            </w:r>
            <w:r w:rsidRPr="00A0653C">
              <w:rPr>
                <w:rFonts w:ascii="GHEA Grapalat" w:hAnsi="GHEA Grapalat" w:cs="Sylfaen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A0653C">
              <w:rPr>
                <w:rFonts w:ascii="GHEA Grapalat" w:hAnsi="GHEA Grapalat" w:cs="Sylfaen"/>
                <w:lang w:val="de-DE"/>
              </w:rPr>
              <w:t>-</w:t>
            </w:r>
            <w:r w:rsidRPr="00A0653C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8C4FA0" w:rsidRPr="00A0653C" w:rsidRDefault="008C4FA0" w:rsidP="002F731F">
            <w:pPr>
              <w:numPr>
                <w:ilvl w:val="0"/>
                <w:numId w:val="25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8C4FA0" w:rsidRPr="00A0653C" w:rsidRDefault="008C4FA0" w:rsidP="002F731F">
            <w:pPr>
              <w:numPr>
                <w:ilvl w:val="0"/>
                <w:numId w:val="25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 xml:space="preserve">ներկայացնում է աշխատանքի համար անհրաժեշտ նյութերը և դրանց անվնաս օգտագործումը, </w:t>
            </w:r>
          </w:p>
          <w:p w:rsidR="008C4FA0" w:rsidRPr="00A0653C" w:rsidRDefault="008C4FA0" w:rsidP="002F731F">
            <w:pPr>
              <w:numPr>
                <w:ilvl w:val="0"/>
                <w:numId w:val="25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ներկայացնում է սանիտարիայի և հիգիենայի պահպանման համար անհրաժեշտ միջոցառումները, </w:t>
            </w:r>
          </w:p>
        </w:tc>
      </w:tr>
      <w:tr w:rsidR="008C4FA0" w:rsidRPr="00A0653C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Կանխել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A0653C">
              <w:rPr>
                <w:rFonts w:ascii="GHEA Grapalat" w:hAnsi="GHEA Grapalat" w:cs="Sylfaen"/>
                <w:lang w:val="ru-RU"/>
              </w:rPr>
              <w:t>իրականացնել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8C4FA0" w:rsidRPr="00FB1844" w:rsidTr="00A0653C">
        <w:trPr>
          <w:cantSplit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8C4FA0" w:rsidRPr="00A0653C" w:rsidRDefault="008C4FA0" w:rsidP="002F731F">
            <w:pPr>
              <w:numPr>
                <w:ilvl w:val="0"/>
                <w:numId w:val="2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ներկայացնում է արտադրական վթարների կանխման աշխատանքները, </w:t>
            </w:r>
          </w:p>
          <w:p w:rsidR="008C4FA0" w:rsidRPr="00A0653C" w:rsidRDefault="008C4FA0" w:rsidP="002F731F">
            <w:pPr>
              <w:numPr>
                <w:ilvl w:val="0"/>
                <w:numId w:val="2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սահմանված միջոցառումները,</w:t>
            </w:r>
          </w:p>
          <w:p w:rsidR="008C4FA0" w:rsidRPr="00A0653C" w:rsidRDefault="008C4FA0" w:rsidP="002F731F">
            <w:pPr>
              <w:numPr>
                <w:ilvl w:val="0"/>
                <w:numId w:val="2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ներկայացնում է կենցաղային և արտադրական վթարների ու դժբախտ պատահարների փաստաթղթային ձևակերպումների կարգը: 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Ցուցաբերել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օգնությ</w:t>
            </w:r>
            <w:r w:rsidRPr="00A0653C">
              <w:rPr>
                <w:rFonts w:ascii="GHEA Grapalat" w:hAnsi="GHEA Grapalat" w:cs="Sylfaen"/>
                <w:lang w:val="ru-RU"/>
              </w:rPr>
              <w:t>ու</w:t>
            </w:r>
            <w:r w:rsidRPr="00A0653C">
              <w:rPr>
                <w:rFonts w:ascii="GHEA Grapalat" w:hAnsi="GHEA Grapalat" w:cs="Sylfaen"/>
                <w:lang w:val="hy-AM"/>
              </w:rPr>
              <w:t>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8C4FA0" w:rsidRPr="00FB1844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տիրապետում է տարբեր իրավիճակներում առաջին օգնության հիմնական կանոններին, </w:t>
            </w:r>
          </w:p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առաջին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օգնության</w:t>
            </w:r>
            <w:r w:rsidRPr="00A0653C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կատարում</w:t>
            </w:r>
            <w:r w:rsidRPr="00A0653C">
              <w:rPr>
                <w:rFonts w:ascii="GHEA Grapalat" w:hAnsi="GHEA Grapalat"/>
                <w:lang w:val="hy-AM"/>
              </w:rPr>
              <w:t xml:space="preserve"> է </w:t>
            </w:r>
            <w:r w:rsidRPr="00A0653C">
              <w:rPr>
                <w:rFonts w:ascii="GHEA Grapalat" w:hAnsi="GHEA Grapalat" w:cs="Sylfaen"/>
                <w:lang w:val="hy-AM"/>
              </w:rPr>
              <w:t>արհեստական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շնչառության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սրտի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աշխատանքի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կատարում է արյան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հոսքի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դադարեցման 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բաց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վնասվածքների վիրակապման </w:t>
            </w:r>
            <w:r w:rsidRPr="00A0653C">
              <w:rPr>
                <w:rFonts w:ascii="GHEA Grapalat" w:hAnsi="GHEA Grapalat"/>
                <w:lang w:val="hy-AM"/>
              </w:rPr>
              <w:t>գործողություն,</w:t>
            </w:r>
          </w:p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կատարում է այրվածքների</w:t>
            </w:r>
            <w:r w:rsidRPr="00A0653C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 </w:t>
            </w:r>
          </w:p>
          <w:p w:rsidR="008C4FA0" w:rsidRPr="00A0653C" w:rsidRDefault="008C4FA0" w:rsidP="002F731F">
            <w:pPr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կատարում է վիրակապման և անշարժացման գործողություն՝ տարբեր կոտրվածքների դեպքում,</w:t>
            </w:r>
          </w:p>
          <w:p w:rsidR="008C4FA0" w:rsidRPr="00A0653C" w:rsidRDefault="008C4FA0" w:rsidP="002F731F">
            <w:pPr>
              <w:keepNext/>
              <w:numPr>
                <w:ilvl w:val="0"/>
                <w:numId w:val="2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kern w:val="3"/>
                <w:lang w:val="hy-AM"/>
              </w:rPr>
              <w:t>ներկայացնում է տարբեր թունավորման դեպքերում առաջին օգնության կազմակերպման գործողությունները:</w:t>
            </w:r>
            <w:r w:rsidRPr="00A0653C">
              <w:rPr>
                <w:rFonts w:ascii="GHEA Grapalat" w:hAnsi="GHEA Grapalat"/>
                <w:bCs/>
                <w:kern w:val="3"/>
                <w:lang w:val="hy-AM"/>
              </w:rPr>
              <w:t xml:space="preserve"> </w:t>
            </w:r>
          </w:p>
        </w:tc>
      </w:tr>
      <w:tr w:rsidR="008C4FA0" w:rsidRPr="00A0653C" w:rsidTr="00A0653C">
        <w:trPr>
          <w:cantSplit/>
          <w:trHeight w:val="383"/>
          <w:jc w:val="center"/>
        </w:trPr>
        <w:tc>
          <w:tcPr>
            <w:tcW w:w="14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360"/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hy-AM"/>
              </w:rPr>
              <w:t>«</w:t>
            </w:r>
            <w:r w:rsidRPr="00A0653C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A0653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A0653C">
              <w:rPr>
                <w:rFonts w:ascii="GHEA Grapalat" w:hAnsi="GHEA Grapalat" w:cs="Sylfaen"/>
                <w:b/>
                <w:bCs/>
                <w:lang w:val="ru-RU"/>
              </w:rPr>
              <w:t>ՈՒ</w:t>
            </w:r>
            <w:r w:rsidRPr="00A0653C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A0653C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eastAsia="Arial Unicode MS" w:hAnsi="GHEA Grapalat" w:cs="Sylfaen"/>
                <w:lang w:val="ru-RU"/>
              </w:rPr>
              <w:t>ԱՀ-ՀՕ-</w:t>
            </w:r>
            <w:r w:rsidRPr="00A0653C">
              <w:rPr>
                <w:rFonts w:ascii="GHEA Grapalat" w:eastAsia="Arial Unicode MS" w:hAnsi="GHEA Grapalat" w:cs="Sylfaen"/>
              </w:rPr>
              <w:t>4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-1</w:t>
            </w:r>
            <w:r w:rsidRPr="00A0653C">
              <w:rPr>
                <w:rFonts w:ascii="GHEA Grapalat" w:eastAsia="Arial Unicode MS" w:hAnsi="GHEA Grapalat" w:cs="Sylfaen"/>
              </w:rPr>
              <w:t>9</w:t>
            </w:r>
            <w:r w:rsidRPr="00A0653C">
              <w:rPr>
                <w:rFonts w:ascii="GHEA Grapalat" w:eastAsia="Arial Unicode MS" w:hAnsi="GHEA Grapalat" w:cs="Sylfaen"/>
                <w:lang w:val="ru-RU"/>
              </w:rPr>
              <w:t>-001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Մոդուլի նպատակն է</w:t>
            </w:r>
            <w:r w:rsidRPr="00A0653C">
              <w:rPr>
                <w:rFonts w:ascii="GHEA Grapalat" w:hAnsi="GHEA Grapalat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 աշխատանքային գործունեության ընթացքում և անձնական կարիքների շրջանակներում կիրառել </w:t>
            </w:r>
            <w:r w:rsidRPr="00A0653C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A0653C">
              <w:rPr>
                <w:rFonts w:ascii="GHEA Grapalat" w:hAnsi="GHEA Grapalat"/>
                <w:lang w:val="hy-AM"/>
              </w:rPr>
              <w:t xml:space="preserve">Microsoft Office) ծրագրերը, կատարելագործել </w:t>
            </w:r>
            <w:r w:rsidRPr="00A0653C">
              <w:rPr>
                <w:rFonts w:ascii="GHEA Grapalat" w:hAnsi="GHEA Grapalat"/>
                <w:lang w:val="af-ZA"/>
              </w:rPr>
              <w:t xml:space="preserve">համացանցից օգտվելու կարողությունները և տեղեկատվական բազաների հետ նպատակային աշխատելու հմտությունները 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 xml:space="preserve">36 </w:t>
            </w:r>
            <w:r w:rsidRPr="00A0653C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Այս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մոդուլն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սկզբնական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մասնագիտական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գիտելիքներ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պետք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չեն</w:t>
            </w:r>
            <w:r w:rsidRPr="00A0653C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u-RU"/>
              </w:rPr>
              <w:t>Մ</w:t>
            </w:r>
            <w:r w:rsidRPr="00A0653C">
              <w:rPr>
                <w:rFonts w:ascii="GHEA Grapalat" w:hAnsi="GHEA Grapalat" w:cs="Sylfaen"/>
                <w:lang w:val="hy-AM"/>
              </w:rPr>
              <w:t>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ընդունելի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կատարողականը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արդյունքի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նախատես</w:t>
            </w:r>
            <w:r w:rsidRPr="00A0653C">
              <w:rPr>
                <w:rFonts w:ascii="GHEA Grapalat" w:hAnsi="GHEA Grapalat"/>
                <w:lang w:val="hy-AM"/>
              </w:rPr>
              <w:softHyphen/>
            </w:r>
            <w:r w:rsidRPr="00A0653C">
              <w:rPr>
                <w:rFonts w:ascii="GHEA Grapalat" w:hAnsi="GHEA Grapalat" w:cs="Sylfaen"/>
                <w:lang w:val="hy-AM"/>
              </w:rPr>
              <w:t>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չափանիշների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մակարդակի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ապահովումն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8C4FA0" w:rsidRPr="00A0653C" w:rsidTr="00A0653C">
        <w:trPr>
          <w:cantSplit/>
          <w:trHeight w:val="334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1 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Համակարգչային տեխնիկայի տիրապետում և օպերացիոն համակարգի կիրառում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տիրապետում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համակարգչի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հիմնական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և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լրացուցիչ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բաղադրիչներին</w:t>
            </w:r>
            <w:r w:rsidRPr="00A0653C">
              <w:rPr>
                <w:rFonts w:ascii="GHEA Grapalat" w:hAnsi="GHEA Grapalat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տիրապետում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միացնելու</w:t>
            </w:r>
            <w:r w:rsidRPr="00A0653C">
              <w:rPr>
                <w:rFonts w:ascii="GHEA Grapalat" w:hAnsi="GHEA Grapalat"/>
              </w:rPr>
              <w:t xml:space="preserve">, </w:t>
            </w:r>
            <w:r w:rsidRPr="00A0653C">
              <w:rPr>
                <w:rFonts w:ascii="GHEA Grapalat" w:hAnsi="GHEA Grapalat"/>
                <w:lang w:val="ru-RU"/>
              </w:rPr>
              <w:t>օգտագործելու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և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անջատելու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տեխնիկական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պայմաններին</w:t>
            </w:r>
            <w:r w:rsidRPr="00A0653C">
              <w:rPr>
                <w:rFonts w:ascii="GHEA Grapalat" w:hAnsi="GHEA Grapalat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տիրապետում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համակարգչային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օժանդակ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տեխնիկական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սարքերից</w:t>
            </w:r>
            <w:r w:rsidRPr="00A0653C">
              <w:rPr>
                <w:rFonts w:ascii="GHEA Grapalat" w:hAnsi="GHEA Grapalat"/>
              </w:rPr>
              <w:t xml:space="preserve"> (printer, scaner, projector, fax, </w:t>
            </w:r>
            <w:r w:rsidRPr="00A0653C">
              <w:rPr>
                <w:rFonts w:ascii="GHEA Grapalat" w:hAnsi="GHEA Grapalat"/>
                <w:lang w:val="ru-RU"/>
              </w:rPr>
              <w:t>պատճենման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սարք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և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այլն</w:t>
            </w:r>
            <w:r w:rsidRPr="00A0653C">
              <w:rPr>
                <w:rFonts w:ascii="GHEA Grapalat" w:hAnsi="GHEA Grapalat"/>
              </w:rPr>
              <w:t xml:space="preserve">), 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ներկայացնում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օպերացիոն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համակարգի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պատուհանային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կառուցվածքը</w:t>
            </w:r>
            <w:r w:rsidRPr="00A0653C">
              <w:rPr>
                <w:rFonts w:ascii="GHEA Grapalat" w:hAnsi="GHEA Grapalat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ներկայացնում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կիրառվող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հիմնական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ծրագրերը</w:t>
            </w:r>
            <w:r w:rsidRPr="00A0653C">
              <w:rPr>
                <w:rFonts w:ascii="GHEA Grapalat" w:hAnsi="GHEA Grapalat"/>
              </w:rPr>
              <w:t xml:space="preserve"> (microsoft office),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կարողանում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բացել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առաջադրված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թղթապանակը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և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ֆայլը</w:t>
            </w:r>
            <w:r w:rsidRPr="00A0653C">
              <w:rPr>
                <w:rFonts w:ascii="GHEA Grapalat" w:hAnsi="GHEA Grapalat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օգտվում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պատուհանային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մենյուի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հիմնական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հրամաններից</w:t>
            </w:r>
            <w:r w:rsidRPr="00A0653C">
              <w:rPr>
                <w:rFonts w:ascii="GHEA Grapalat" w:hAnsi="GHEA Grapalat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ստեղծում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նոր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թղթապանակ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ֆայլ</w:t>
            </w:r>
            <w:r w:rsidRPr="00A0653C">
              <w:rPr>
                <w:rFonts w:ascii="GHEA Grapalat" w:hAnsi="GHEA Grapalat"/>
              </w:rPr>
              <w:t xml:space="preserve"> , </w:t>
            </w:r>
            <w:r w:rsidRPr="00A0653C">
              <w:rPr>
                <w:rFonts w:ascii="GHEA Grapalat" w:hAnsi="GHEA Grapalat"/>
                <w:lang w:val="ru-RU"/>
              </w:rPr>
              <w:t>պահպանում</w:t>
            </w:r>
            <w:r w:rsidRPr="00A0653C">
              <w:rPr>
                <w:rFonts w:ascii="GHEA Grapalat" w:hAnsi="GHEA Grapalat"/>
              </w:rPr>
              <w:t xml:space="preserve">, </w:t>
            </w:r>
            <w:r w:rsidRPr="00A0653C">
              <w:rPr>
                <w:rFonts w:ascii="GHEA Grapalat" w:hAnsi="GHEA Grapalat"/>
                <w:lang w:val="ru-RU"/>
              </w:rPr>
              <w:t>բացում</w:t>
            </w:r>
            <w:r w:rsidRPr="00A0653C">
              <w:rPr>
                <w:rFonts w:ascii="GHEA Grapalat" w:hAnsi="GHEA Grapalat"/>
              </w:rPr>
              <w:t xml:space="preserve">, </w:t>
            </w:r>
            <w:r w:rsidRPr="00A0653C">
              <w:rPr>
                <w:rFonts w:ascii="GHEA Grapalat" w:hAnsi="GHEA Grapalat"/>
                <w:lang w:val="ru-RU"/>
              </w:rPr>
              <w:t>փակում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և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տեղադրում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առաջադրված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վայրում</w:t>
            </w:r>
            <w:r w:rsidRPr="00A0653C">
              <w:rPr>
                <w:rFonts w:ascii="GHEA Grapalat" w:hAnsi="GHEA Grapalat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A0653C">
              <w:rPr>
                <w:rFonts w:ascii="GHEA Grapalat" w:hAnsi="GHEA Grapalat" w:cs="Sylfaen"/>
                <w:lang w:val="ru-RU"/>
              </w:rPr>
              <w:t>փաստաթղթի</w:t>
            </w:r>
            <w:r w:rsidRPr="00A0653C">
              <w:rPr>
                <w:rFonts w:ascii="GHEA Grapalat" w:hAnsi="GHEA Grapalat" w:cs="Sylfaen"/>
                <w:lang w:val="ro-RO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տպագրում</w:t>
            </w:r>
            <w:r w:rsidRPr="00A0653C">
              <w:rPr>
                <w:rFonts w:ascii="GHEA Grapalat" w:hAnsi="GHEA Grapalat" w:cs="Sylfaen"/>
                <w:lang w:val="ro-RO"/>
              </w:rPr>
              <w:t xml:space="preserve"> </w:t>
            </w:r>
            <w:r w:rsidRPr="00A0653C">
              <w:rPr>
                <w:rFonts w:ascii="GHEA Grapalat" w:hAnsi="GHEA Grapalat" w:cs="Sylfaen"/>
                <w:lang w:val="af-ZA"/>
              </w:rPr>
              <w:t>(</w:t>
            </w:r>
            <w:r w:rsidRPr="00A0653C">
              <w:rPr>
                <w:rFonts w:ascii="GHEA Grapalat" w:hAnsi="GHEA Grapalat" w:cs="Sylfaen"/>
                <w:lang w:val="ro-RO"/>
              </w:rPr>
              <w:t>Print):</w:t>
            </w:r>
            <w:r w:rsidRPr="00A0653C">
              <w:rPr>
                <w:rFonts w:ascii="GHEA Grapalat" w:hAnsi="GHEA Grapalat"/>
              </w:rPr>
              <w:t xml:space="preserve"> 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ind w:left="7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ru-RU"/>
              </w:rPr>
              <w:t>2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Տեքստերի</w:t>
            </w:r>
            <w:r w:rsidRPr="00A0653C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A0653C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2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0653C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հայերեն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օտար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լեզվով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տեքստ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մուտքագրելու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համար,</w:t>
            </w:r>
          </w:p>
          <w:p w:rsidR="008C4FA0" w:rsidRPr="00A0653C" w:rsidRDefault="008C4FA0" w:rsidP="002F731F">
            <w:pPr>
              <w:numPr>
                <w:ilvl w:val="0"/>
                <w:numId w:val="2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մուտքագրում 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տեքստ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մեծատառ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նշաններ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սիմվոլներ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թվանշաններ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2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0653C">
              <w:rPr>
                <w:rFonts w:ascii="GHEA Grapalat" w:hAnsi="GHEA Grapalat" w:cs="Sylfaen"/>
                <w:lang w:val="hy-AM"/>
              </w:rPr>
              <w:t>տեղաշարժել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տեքստային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ցուցիչը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տեքստի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8C4FA0" w:rsidRPr="00A0653C" w:rsidRDefault="008C4FA0" w:rsidP="002F731F">
            <w:pPr>
              <w:numPr>
                <w:ilvl w:val="0"/>
                <w:numId w:val="2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կատարում 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մուտքագրված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տեքստի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պարզագույն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ֆորմատավորում՝ փոխելով տողերի</w:t>
            </w:r>
            <w:r w:rsidRPr="00A0653C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գունային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8C4FA0" w:rsidRPr="00A0653C" w:rsidRDefault="008C4FA0" w:rsidP="002F731F">
            <w:pPr>
              <w:numPr>
                <w:ilvl w:val="0"/>
                <w:numId w:val="2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A0653C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ru-RU"/>
              </w:rPr>
              <w:t>3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Աղյուսակների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պատրաստում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8C4FA0" w:rsidRPr="00FB1844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3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8C4FA0" w:rsidRPr="00A0653C" w:rsidRDefault="008C4FA0" w:rsidP="002F731F">
            <w:pPr>
              <w:numPr>
                <w:ilvl w:val="0"/>
                <w:numId w:val="3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3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ու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լրացումներ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8C4FA0" w:rsidRPr="00A0653C" w:rsidRDefault="008C4FA0" w:rsidP="002F731F">
            <w:pPr>
              <w:numPr>
                <w:ilvl w:val="0"/>
                <w:numId w:val="3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 w:cs="Sylfaen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փնտրում և գտնում է տվյալներ աղյուսակում,</w:t>
            </w:r>
          </w:p>
          <w:p w:rsidR="008C4FA0" w:rsidRPr="00A0653C" w:rsidRDefault="008C4FA0" w:rsidP="002F731F">
            <w:pPr>
              <w:numPr>
                <w:ilvl w:val="0"/>
                <w:numId w:val="3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 xml:space="preserve">ստեղծում է պարզ ֆունկցիոնալ կախվածություն տվյալների մեջ: 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4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խմբագրում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գծագր</w:t>
            </w:r>
            <w:r w:rsidRPr="00A0653C">
              <w:rPr>
                <w:rFonts w:ascii="GHEA Grapalat" w:hAnsi="GHEA Grapalat" w:cs="Sylfaen"/>
                <w:lang w:val="ru-RU"/>
              </w:rPr>
              <w:t xml:space="preserve">ում է </w:t>
            </w:r>
            <w:r w:rsidRPr="00A0653C">
              <w:rPr>
                <w:rFonts w:ascii="GHEA Grapalat" w:hAnsi="GHEA Grapalat" w:cs="Sylfaen"/>
                <w:lang w:val="hy-AM"/>
              </w:rPr>
              <w:t>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օբյեկտներ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օբյեկտներ</w:t>
            </w:r>
            <w:r w:rsidRPr="00A0653C">
              <w:rPr>
                <w:rFonts w:ascii="GHEA Grapalat" w:hAnsi="GHEA Grapalat"/>
                <w:lang w:val="hy-AM"/>
              </w:rPr>
              <w:t xml:space="preserve">` </w:t>
            </w:r>
            <w:r w:rsidRPr="00A0653C">
              <w:rPr>
                <w:rFonts w:ascii="GHEA Grapalat" w:hAnsi="GHEA Grapalat" w:cs="Sylfaen"/>
                <w:lang w:val="hy-AM"/>
              </w:rPr>
              <w:t>օգտագործելով</w:t>
            </w:r>
            <w:r w:rsidRPr="00A0653C">
              <w:rPr>
                <w:rFonts w:ascii="GHEA Grapalat" w:hAnsi="GHEA Grapalat"/>
                <w:lang w:val="hy-AM"/>
              </w:rPr>
              <w:t xml:space="preserve"> Autoshapes </w:t>
            </w:r>
            <w:r w:rsidRPr="00A0653C">
              <w:rPr>
                <w:rFonts w:ascii="GHEA Grapalat" w:hAnsi="GHEA Grapalat" w:cs="Sylfaen"/>
                <w:lang w:val="hy-AM"/>
              </w:rPr>
              <w:t>պատուհանի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պատրաստի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ձևերը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գծագրում 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կանոնավոր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պատկերներ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օբյեկտները</w:t>
            </w:r>
            <w:r w:rsidRPr="00A0653C">
              <w:rPr>
                <w:rFonts w:ascii="GHEA Grapalat" w:hAnsi="GHEA Grapalat"/>
                <w:lang w:val="hy-AM"/>
              </w:rPr>
              <w:t xml:space="preserve">` </w:t>
            </w:r>
            <w:r w:rsidRPr="00A0653C">
              <w:rPr>
                <w:rFonts w:ascii="GHEA Grapalat" w:hAnsi="GHEA Grapalat" w:cs="Sylfaen"/>
                <w:lang w:val="hy-AM"/>
              </w:rPr>
              <w:t>տեղափոխելով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պատճենելով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պտտելով</w:t>
            </w:r>
            <w:r w:rsidRPr="00A0653C">
              <w:rPr>
                <w:rFonts w:ascii="GHEA Grapalat" w:hAnsi="GHEA Grapalat"/>
                <w:lang w:val="hy-AM"/>
              </w:rPr>
              <w:t xml:space="preserve"> և </w:t>
            </w:r>
            <w:r w:rsidRPr="00A0653C">
              <w:rPr>
                <w:rFonts w:ascii="GHEA Grapalat" w:hAnsi="GHEA Grapalat" w:cs="Sylfaen"/>
                <w:lang w:val="hy-AM"/>
              </w:rPr>
              <w:t>չափերը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փոխելով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խմբավորում է 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օբյեկտները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բլոկներ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A0653C">
              <w:rPr>
                <w:rFonts w:ascii="GHEA Grapalat" w:hAnsi="GHEA Grapalat" w:cs="Sylfaen"/>
                <w:lang w:val="hy-AM"/>
              </w:rPr>
              <w:t>գրաֆիկական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A0653C">
              <w:rPr>
                <w:rFonts w:ascii="GHEA Grapalat" w:hAnsi="GHEA Grapalat"/>
                <w:lang w:val="hy-AM"/>
              </w:rPr>
              <w:t>գունա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Ցուցադրության կազմակերպում համակարգչային ծրագրերով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3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ներկայացնում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ru-RU"/>
              </w:rPr>
              <w:t>է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A0653C">
              <w:rPr>
                <w:rFonts w:ascii="GHEA Grapalat" w:hAnsi="GHEA Grapalat" w:cs="Sylfaen"/>
                <w:lang w:val="hy-AM"/>
              </w:rPr>
              <w:t>ծրագր</w:t>
            </w:r>
            <w:r w:rsidRPr="00A0653C">
              <w:rPr>
                <w:rFonts w:ascii="GHEA Grapalat" w:hAnsi="GHEA Grapalat" w:cs="Sylfaen"/>
                <w:lang w:val="ru-RU"/>
              </w:rPr>
              <w:t>երը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և</w:t>
            </w:r>
            <w:r w:rsidRPr="00A0653C">
              <w:rPr>
                <w:rFonts w:ascii="GHEA Grapalat" w:hAnsi="GHEA Grapalat" w:cs="Sylfaen"/>
              </w:rPr>
              <w:t xml:space="preserve"> </w:t>
            </w:r>
            <w:r w:rsidRPr="00A0653C">
              <w:rPr>
                <w:rFonts w:ascii="GHEA Grapalat" w:hAnsi="GHEA Grapalat" w:cs="Sylfaen"/>
                <w:lang w:val="ru-RU"/>
              </w:rPr>
              <w:t>դրանց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պատուհանի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8C4FA0" w:rsidRPr="00A0653C" w:rsidRDefault="008C4FA0" w:rsidP="002F731F">
            <w:pPr>
              <w:numPr>
                <w:ilvl w:val="0"/>
                <w:numId w:val="3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մուտքագրում է տեքստ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թվային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արժեքներ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պարզ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</w:p>
          <w:p w:rsidR="008C4FA0" w:rsidRPr="00A0653C" w:rsidRDefault="008C4FA0" w:rsidP="002F731F">
            <w:pPr>
              <w:numPr>
                <w:ilvl w:val="0"/>
                <w:numId w:val="3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A0653C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A0653C">
              <w:rPr>
                <w:rFonts w:ascii="GHEA Grapalat" w:hAnsi="GHEA Grapalat" w:cs="Sylfaen"/>
                <w:lang w:val="hy-AM"/>
              </w:rPr>
              <w:t>տվյալներ՝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8C4FA0" w:rsidRPr="00A0653C" w:rsidRDefault="008C4FA0" w:rsidP="002F731F">
            <w:pPr>
              <w:numPr>
                <w:ilvl w:val="0"/>
                <w:numId w:val="3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8C4FA0" w:rsidRPr="00A0653C" w:rsidRDefault="008C4FA0" w:rsidP="002F731F">
            <w:pPr>
              <w:numPr>
                <w:ilvl w:val="0"/>
                <w:numId w:val="3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ցուցադրում է պատրաստված տեղեկատվական նյութը:</w:t>
            </w:r>
          </w:p>
        </w:tc>
      </w:tr>
      <w:tr w:rsidR="008C4FA0" w:rsidRPr="00A0653C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 xml:space="preserve">արդյունք </w:t>
            </w:r>
            <w:r w:rsidRPr="00A0653C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Աշխատել</w:t>
            </w:r>
            <w:r w:rsidRPr="00A0653C">
              <w:rPr>
                <w:rFonts w:ascii="GHEA Grapalat" w:hAnsi="GHEA Grapalat" w:cs="Sylfaen"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</w:t>
            </w:r>
            <w:r w:rsidRPr="00A0653C">
              <w:rPr>
                <w:rFonts w:ascii="GHEA Grapalat" w:hAnsi="GHEA Grapalat" w:cs="Sylfaen"/>
                <w:lang w:val="ru-RU"/>
              </w:rPr>
              <w:t>ամացանց</w:t>
            </w:r>
            <w:r w:rsidRPr="00A0653C">
              <w:rPr>
                <w:rFonts w:ascii="GHEA Grapalat" w:hAnsi="GHEA Grapalat" w:cs="Sylfaen"/>
                <w:lang w:val="hy-AM"/>
              </w:rPr>
              <w:t>ում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8C4FA0" w:rsidRPr="00FB1844" w:rsidTr="00A0653C">
        <w:trPr>
          <w:cantSplit/>
          <w:trHeight w:val="24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ներկայացնում է «համացանց</w:t>
            </w:r>
            <w:r w:rsidRPr="00A0653C">
              <w:rPr>
                <w:rFonts w:ascii="GHEA Grapalat" w:hAnsi="GHEA Grapalat"/>
                <w:lang w:val="hy-AM"/>
              </w:rPr>
              <w:t>»</w:t>
            </w:r>
            <w:r w:rsidRPr="00A0653C">
              <w:rPr>
                <w:rFonts w:ascii="GHEA Grapalat" w:hAnsi="GHEA Grapalat"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հասկացությ</w:t>
            </w:r>
            <w:r w:rsidRPr="00A0653C">
              <w:rPr>
                <w:rFonts w:ascii="GHEA Grapalat" w:hAnsi="GHEA Grapalat" w:cs="Sylfaen"/>
                <w:lang w:val="ru-RU"/>
              </w:rPr>
              <w:t>ու</w:t>
            </w:r>
            <w:r w:rsidRPr="00A0653C">
              <w:rPr>
                <w:rFonts w:ascii="GHEA Grapalat" w:hAnsi="GHEA Grapalat" w:cs="Sylfaen"/>
                <w:lang w:val="hy-AM"/>
              </w:rPr>
              <w:t>ն</w:t>
            </w:r>
            <w:r w:rsidRPr="00A0653C">
              <w:rPr>
                <w:rFonts w:ascii="GHEA Grapalat" w:hAnsi="GHEA Grapalat" w:cs="Sylfaen"/>
                <w:lang w:val="ru-RU"/>
              </w:rPr>
              <w:t>ը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A0653C">
              <w:rPr>
                <w:rFonts w:ascii="GHEA Grapalat" w:hAnsi="GHEA Grapalat" w:cs="Sylfaen"/>
                <w:lang w:val="hy-AM"/>
              </w:rPr>
              <w:t>ծրագր</w:t>
            </w:r>
            <w:r w:rsidRPr="00A0653C">
              <w:rPr>
                <w:rFonts w:ascii="GHEA Grapalat" w:hAnsi="GHEA Grapalat" w:cs="Sylfaen"/>
                <w:lang w:val="ro-RO"/>
              </w:rPr>
              <w:t>եր</w:t>
            </w:r>
            <w:r w:rsidRPr="00A0653C">
              <w:rPr>
                <w:rFonts w:ascii="GHEA Grapalat" w:hAnsi="GHEA Grapalat" w:cs="Sylfaen"/>
                <w:lang w:val="hy-AM"/>
              </w:rPr>
              <w:t>ը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ներկայացնում է History</w:t>
            </w:r>
            <w:r w:rsidRPr="00A0653C">
              <w:rPr>
                <w:rFonts w:ascii="GHEA Grapalat" w:hAnsi="GHEA Grapalat"/>
                <w:lang w:val="ro-RO"/>
              </w:rPr>
              <w:t xml:space="preserve">, </w:t>
            </w:r>
            <w:r w:rsidRPr="00A0653C">
              <w:rPr>
                <w:rFonts w:ascii="GHEA Grapalat" w:hAnsi="GHEA Grapalat"/>
                <w:lang w:val="hy-AM"/>
              </w:rPr>
              <w:t>Favorites</w:t>
            </w:r>
            <w:r w:rsidRPr="00A0653C">
              <w:rPr>
                <w:rFonts w:ascii="GHEA Grapalat" w:hAnsi="GHEA Grapalat"/>
                <w:lang w:val="ro-RO"/>
              </w:rPr>
              <w:t xml:space="preserve">, </w:t>
            </w:r>
            <w:r w:rsidRPr="00A0653C">
              <w:rPr>
                <w:rFonts w:ascii="GHEA Grapalat" w:hAnsi="GHEA Grapalat"/>
                <w:lang w:val="hy-AM"/>
              </w:rPr>
              <w:t>Stop</w:t>
            </w:r>
            <w:r w:rsidRPr="00A0653C">
              <w:rPr>
                <w:rFonts w:ascii="GHEA Grapalat" w:hAnsi="GHEA Grapalat"/>
                <w:lang w:val="ro-RO"/>
              </w:rPr>
              <w:t xml:space="preserve">, </w:t>
            </w:r>
            <w:r w:rsidRPr="00A0653C">
              <w:rPr>
                <w:rFonts w:ascii="GHEA Grapalat" w:hAnsi="GHEA Grapalat"/>
                <w:lang w:val="hy-AM"/>
              </w:rPr>
              <w:t xml:space="preserve">Refresh </w:t>
            </w:r>
            <w:r w:rsidRPr="00A0653C">
              <w:rPr>
                <w:rFonts w:ascii="GHEA Grapalat" w:hAnsi="GHEA Grapalat" w:cs="Sylfaen"/>
                <w:lang w:val="hy-AM"/>
              </w:rPr>
              <w:t>հրամա</w:t>
            </w:r>
            <w:r w:rsidR="007C4605" w:rsidRPr="00A0653C">
              <w:rPr>
                <w:rFonts w:ascii="GHEA Grapalat" w:hAnsi="GHEA Grapalat" w:cs="Sylfaen"/>
                <w:lang w:val="en-US"/>
              </w:rPr>
              <w:t>ն</w:t>
            </w:r>
            <w:r w:rsidRPr="00A0653C">
              <w:rPr>
                <w:rFonts w:ascii="GHEA Grapalat" w:hAnsi="GHEA Grapalat" w:cs="Sylfaen"/>
                <w:lang w:val="hy-AM"/>
              </w:rPr>
              <w:t>ն</w:t>
            </w:r>
            <w:r w:rsidRPr="00A0653C">
              <w:rPr>
                <w:rFonts w:ascii="GHEA Grapalat" w:hAnsi="GHEA Grapalat" w:cs="Sylfaen"/>
                <w:lang w:val="ro-RO"/>
              </w:rPr>
              <w:t>երի,</w:t>
            </w:r>
            <w:r w:rsidRPr="00A0653C">
              <w:rPr>
                <w:rFonts w:ascii="GHEA Grapalat" w:hAnsi="GHEA Grapalat"/>
                <w:lang w:val="hy-AM"/>
              </w:rPr>
              <w:t xml:space="preserve"> Back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Forward </w:t>
            </w:r>
            <w:r w:rsidRPr="00A0653C">
              <w:rPr>
                <w:rFonts w:ascii="GHEA Grapalat" w:hAnsi="GHEA Grapalat" w:cs="Sylfaen"/>
                <w:lang w:val="hy-AM"/>
              </w:rPr>
              <w:t>կոճակների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A0653C">
              <w:rPr>
                <w:rFonts w:ascii="GHEA Grapalat" w:hAnsi="GHEA Grapalat"/>
                <w:lang w:val="hy-AM"/>
              </w:rPr>
              <w:t>,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A0653C">
              <w:rPr>
                <w:rFonts w:ascii="GHEA Grapalat" w:hAnsi="GHEA Grapalat" w:cs="Sylfaen"/>
                <w:lang w:val="af-ZA"/>
              </w:rPr>
              <w:t>պահպանել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գրանցվում է է</w:t>
            </w:r>
            <w:r w:rsidRPr="00A0653C">
              <w:rPr>
                <w:rFonts w:ascii="GHEA Grapalat" w:hAnsi="GHEA Grapalat" w:cs="Sylfaen"/>
                <w:lang w:val="hy-AM"/>
              </w:rPr>
              <w:t>լեկտրոնային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փոստում, ինտերնետային ծրագրերում և այլ կայքերում,</w:t>
            </w:r>
          </w:p>
          <w:p w:rsidR="008C4FA0" w:rsidRPr="00A0653C" w:rsidRDefault="008C4FA0" w:rsidP="002F731F">
            <w:pPr>
              <w:numPr>
                <w:ilvl w:val="0"/>
                <w:numId w:val="3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7C4605" w:rsidRPr="00FB1844">
              <w:rPr>
                <w:rFonts w:ascii="GHEA Grapalat" w:hAnsi="GHEA Grapalat" w:cs="Sylfaen"/>
                <w:lang w:val="hy-AM"/>
              </w:rPr>
              <w:t>ա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 (հաղորդագրություն, նամակ և կցորդ):</w:t>
            </w:r>
          </w:p>
        </w:tc>
      </w:tr>
    </w:tbl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pageBreakBefore/>
        <w:spacing w:line="360" w:lineRule="auto"/>
        <w:rPr>
          <w:rFonts w:ascii="GHEA Grapalat" w:hAnsi="GHEA Grapalat"/>
          <w:lang w:val="hy-AM"/>
        </w:rPr>
      </w:pPr>
    </w:p>
    <w:p w:rsidR="008C4FA0" w:rsidRPr="00A0653C" w:rsidRDefault="008C4FA0" w:rsidP="008C4FA0">
      <w:pPr>
        <w:spacing w:line="360" w:lineRule="auto"/>
        <w:jc w:val="right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lang w:val="hy-AM"/>
        </w:rPr>
        <w:t>Աղյուսակ</w:t>
      </w:r>
      <w:r w:rsidRPr="00A0653C">
        <w:rPr>
          <w:rFonts w:ascii="GHEA Grapalat" w:hAnsi="GHEA Grapalat"/>
          <w:lang w:val="hy-AM"/>
        </w:rPr>
        <w:t xml:space="preserve"> 2</w:t>
      </w:r>
    </w:p>
    <w:p w:rsidR="008C4FA0" w:rsidRPr="00A0653C" w:rsidRDefault="008C4FA0" w:rsidP="008C4FA0">
      <w:pPr>
        <w:spacing w:line="360" w:lineRule="auto"/>
        <w:jc w:val="center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b/>
          <w:lang w:val="af-ZA"/>
        </w:rPr>
        <w:t>Նախնական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af-ZA"/>
        </w:rPr>
        <w:t>մասնագիտական</w:t>
      </w:r>
      <w:r w:rsidRPr="00A0653C">
        <w:rPr>
          <w:rFonts w:ascii="GHEA Grapalat" w:hAnsi="GHEA Grapalat"/>
          <w:b/>
          <w:lang w:val="af-ZA"/>
        </w:rPr>
        <w:t xml:space="preserve"> (</w:t>
      </w:r>
      <w:r w:rsidRPr="00A0653C">
        <w:rPr>
          <w:rFonts w:ascii="GHEA Grapalat" w:hAnsi="GHEA Grapalat" w:cs="Sylfaen"/>
          <w:b/>
          <w:lang w:val="af-ZA"/>
        </w:rPr>
        <w:t>արհեստագործական</w:t>
      </w:r>
      <w:r w:rsidRPr="00A0653C">
        <w:rPr>
          <w:rFonts w:ascii="GHEA Grapalat" w:hAnsi="GHEA Grapalat"/>
          <w:b/>
          <w:lang w:val="af-ZA"/>
        </w:rPr>
        <w:t xml:space="preserve">) 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 xml:space="preserve">0721.08.01.4 «Հրուշակագործ» </w:t>
      </w:r>
      <w:r w:rsidRPr="00A0653C">
        <w:rPr>
          <w:rFonts w:ascii="GHEA Grapalat" w:hAnsi="GHEA Grapalat" w:cs="Sylfaen"/>
          <w:b/>
          <w:lang w:val="pt-PT"/>
        </w:rPr>
        <w:t>որակավորման</w:t>
      </w:r>
      <w:r w:rsidRPr="00A0653C">
        <w:rPr>
          <w:rFonts w:ascii="GHEA Grapalat" w:hAnsi="GHEA Grapalat"/>
          <w:b/>
          <w:lang w:val="af-ZA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հիմնական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կրթական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ծրագրի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ընդհանուր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մասնագիտական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և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հատուկ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մասնագիտական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կարողությունների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մոդուլներ</w:t>
      </w:r>
    </w:p>
    <w:p w:rsidR="008C4FA0" w:rsidRPr="00A0653C" w:rsidRDefault="008C4FA0" w:rsidP="008C4FA0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5172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3260"/>
        <w:gridCol w:w="11196"/>
      </w:tblGrid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af-ZA"/>
              </w:rPr>
              <w:t>ԱՆՎԱՆՈւՄԸ «ԱՊՐԱՆՔԱԳԻՏՈւԹՅԱՆ ՀԱՄԱՌՈՏ ՏԵՍՈւԹՅՈւՆ»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ՀՇՏ–4-19-001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մոդուլի նպատակն է ուսանողի մոտ ձևավորել ընդհանուր գիտելիքներ պարենային ապրանքների` մասնավորապես հրուշակեղենին և հրուշակ արտադրատեսակներին վերաբերող հարցերի շրջանակի մասին, ինչպես նաև զարգացնել մասնագիտական կարողություններ վերջիններիս դասակարգմանը, կոդավորմանն ու որակին ներկայացվող սկզբունքների և պահանջների վերաբերյալ: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Մուտքային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</w:rPr>
              <w:t>Այս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մոդուլն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ուսումնասիրելու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սկզբնական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մասնագիտական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գիտելիքներ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պետք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չեն</w:t>
            </w:r>
            <w:r w:rsidRPr="00A0653C">
              <w:rPr>
                <w:rFonts w:ascii="GHEA Grapalat" w:hAnsi="GHEA Grapalat" w:cs="Arial Armenian"/>
              </w:rPr>
              <w:t>։</w:t>
            </w:r>
          </w:p>
        </w:tc>
      </w:tr>
      <w:tr w:rsidR="008C4FA0" w:rsidRPr="00A0653C" w:rsidTr="00A0653C">
        <w:trPr>
          <w:trHeight w:val="19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գնահատման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6"/>
            </w:tblGrid>
            <w:tr w:rsidR="008C4FA0" w:rsidRPr="00A0653C" w:rsidTr="00975259">
              <w:trPr>
                <w:trHeight w:val="260"/>
              </w:trPr>
              <w:tc>
                <w:tcPr>
                  <w:tcW w:w="864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C4FA0" w:rsidRPr="00A0653C" w:rsidRDefault="008C4FA0" w:rsidP="00975259">
                  <w:pPr>
                    <w:autoSpaceDE w:val="0"/>
                    <w:spacing w:line="360" w:lineRule="auto"/>
                    <w:ind w:left="-124"/>
                    <w:rPr>
                      <w:rFonts w:ascii="GHEA Grapalat" w:hAnsi="GHEA Grapalat"/>
                    </w:rPr>
                  </w:pPr>
                  <w:r w:rsidRPr="00A0653C">
                    <w:rPr>
                      <w:rFonts w:ascii="GHEA Grapalat" w:hAnsi="GHEA Grapalat" w:cs="Sylfaen"/>
                      <w:color w:val="000000"/>
                      <w:lang w:val="hy-AM"/>
                    </w:rPr>
                    <w:t>Ներկայացնել ա</w:t>
                  </w:r>
                  <w:r w:rsidRPr="00A0653C">
                    <w:rPr>
                      <w:rFonts w:ascii="GHEA Grapalat" w:hAnsi="GHEA Grapalat" w:cs="Sylfaen"/>
                      <w:color w:val="000000"/>
                    </w:rPr>
                    <w:t>պրանքագիտության ոլորտի հիմնական խնդիրներ</w:t>
                  </w:r>
                  <w:r w:rsidRPr="00A0653C">
                    <w:rPr>
                      <w:rFonts w:ascii="GHEA Grapalat" w:hAnsi="GHEA Grapalat" w:cs="Sylfaen"/>
                      <w:color w:val="000000"/>
                      <w:lang w:val="hy-AM"/>
                    </w:rPr>
                    <w:t>ը</w:t>
                  </w:r>
                </w:p>
              </w:tc>
            </w:tr>
          </w:tbl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</w:tr>
      <w:tr w:rsidR="008C4FA0" w:rsidRPr="00A0653C" w:rsidTr="00975259">
        <w:trPr>
          <w:trHeight w:val="65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ind w:left="-102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35"/>
              </w:numPr>
              <w:tabs>
                <w:tab w:val="left" w:pos="459"/>
              </w:tabs>
              <w:suppressAutoHyphens/>
              <w:autoSpaceDE w:val="0"/>
              <w:autoSpaceDN w:val="0"/>
              <w:spacing w:line="360" w:lineRule="auto"/>
              <w:ind w:left="317" w:hanging="142"/>
              <w:textAlignment w:val="baseline"/>
              <w:rPr>
                <w:rFonts w:ascii="GHEA Grapalat" w:hAnsi="GHEA Grapalat" w:cs="Sylfaen"/>
                <w:color w:val="000000"/>
              </w:rPr>
            </w:pPr>
            <w:r w:rsidRPr="00A0653C">
              <w:rPr>
                <w:rFonts w:ascii="GHEA Grapalat" w:hAnsi="GHEA Grapalat" w:cs="Sylfaen"/>
                <w:color w:val="000000"/>
              </w:rPr>
              <w:t>ճիշտ է բացատրում ապրանքագիտության հիմնական խնդիրները,</w:t>
            </w:r>
          </w:p>
          <w:p w:rsidR="008C4FA0" w:rsidRPr="00A0653C" w:rsidRDefault="008C4FA0" w:rsidP="002F731F">
            <w:pPr>
              <w:numPr>
                <w:ilvl w:val="0"/>
                <w:numId w:val="35"/>
              </w:numPr>
              <w:tabs>
                <w:tab w:val="left" w:pos="459"/>
              </w:tabs>
              <w:suppressAutoHyphens/>
              <w:autoSpaceDE w:val="0"/>
              <w:autoSpaceDN w:val="0"/>
              <w:spacing w:line="360" w:lineRule="auto"/>
              <w:ind w:left="317" w:right="-1842" w:hanging="142"/>
              <w:textAlignment w:val="baseline"/>
              <w:rPr>
                <w:rFonts w:ascii="GHEA Grapalat" w:hAnsi="GHEA Grapalat" w:cs="Sylfaen"/>
                <w:color w:val="000000"/>
              </w:rPr>
            </w:pPr>
            <w:r w:rsidRPr="00A0653C">
              <w:rPr>
                <w:rFonts w:ascii="GHEA Grapalat" w:hAnsi="GHEA Grapalat" w:cs="Sylfaen"/>
                <w:color w:val="000000"/>
              </w:rPr>
              <w:t>ճիշտ է ներկայացնում ապրանքագիտական ուսումնասիրությունների ժամանակակից մեթոդները: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Մեկնաբանել ապրանքների, մասնավորապես, հրուշակեղենի և հրուշակ արտադրատեսակների որակին ներկայացվող պահանջները</w:t>
            </w:r>
          </w:p>
        </w:tc>
      </w:tr>
      <w:tr w:rsidR="008C4FA0" w:rsidRPr="00FB1844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ապրանքի, մասնավորապես, հրուշակեղենի և հրուշակ արտադրատեսակների որակը ձևավորող գործոնները,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և բացատրում հրուշակեղենի (հրուշակ արտադրատեսակների) ֆիզիկական 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 xml:space="preserve">ճիշտ է թվարկում և բացատրում հրուշակեղենի (հրուշակ արտադրատեսակների) քիմիական հատկությունները,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և բացատրում հրուշակեղենի (հրուշակ արտադրատեսակների) կենսաբանական 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հրուշակեղենի (հրուշակ արտադրատեսակների) որակի վրա բացասաբար անդրադարձող գործոնները,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հրուշակեղենի (հրուշակ արտադրատեսակների) որակի ապահովմանն ու բարելավմանը նպաստող գործոնները:</w:t>
            </w:r>
          </w:p>
        </w:tc>
      </w:tr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ՀՐՈւՇԱԿԵՂԵՆԻ ԱՐԴՅՈւՆԱԲԵՐՈւԹՅՈւՆ ԵՎ ՀՐՈւՇԱԿԱԳՈՐԾՈւԹՅՈւՆ»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ՀՇՏ–4-19-002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Այս մոդուլի նպատակն է ուսանողի մոտ ձևավորել ընդհանուր գիտելիքներ հրուշակեղենի արդյունաբերության տեղի, դերի և նշանակության մասին, ինչպես նաև զարգացնել մասնագիտական կարողություններ հրուշակեղենն ու հրուշակ արտադրատեսակները բնութագրելու վերաբերյալ: 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Մուտքային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</w:rPr>
              <w:t>Այս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մոդուլն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ուսումնասիրելու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սկզբնական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մասնագիտական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գիտելիքներ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պետք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չեն</w:t>
            </w:r>
            <w:r w:rsidRPr="00A0653C">
              <w:rPr>
                <w:rFonts w:ascii="GHEA Grapalat" w:hAnsi="GHEA Grapalat" w:cs="Arial Armenian"/>
              </w:rPr>
              <w:t>։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գնահատման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հ</w:t>
            </w:r>
            <w:r w:rsidRPr="00A0653C">
              <w:rPr>
                <w:rFonts w:ascii="GHEA Grapalat" w:hAnsi="GHEA Grapalat"/>
              </w:rPr>
              <w:t>րուշակեղենի արդյունաբերության տեղ</w:t>
            </w:r>
            <w:r w:rsidRPr="00A0653C">
              <w:rPr>
                <w:rFonts w:ascii="GHEA Grapalat" w:hAnsi="GHEA Grapalat"/>
                <w:lang w:val="hy-AM"/>
              </w:rPr>
              <w:t>ը</w:t>
            </w:r>
            <w:r w:rsidRPr="00A0653C">
              <w:rPr>
                <w:rFonts w:ascii="GHEA Grapalat" w:hAnsi="GHEA Grapalat"/>
              </w:rPr>
              <w:t>, դերը և նշանակությունը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 xml:space="preserve">ճիշտ է բացատրում հրուշակագործության տեղը և դերը սննդի արդյունաբերության կառուցվածքում,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հրուշակեղենի համաշխարհային արդյունաբերության զարգացման պատմական ընթացքը,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մեկնաբանում հրուշակեղենի արդյունաբերության, որպես առանձնահատուկ արտադրության տեղաբաշխման ժամանակակից օրինաչափությունները և դրանք պայմանավորող գործոնները,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առանձնացնում արդի հրուշակեղենի արդյունաբերությամբ առավել մասնագիտացած տարածաշրջանները և պետությունները,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առանձնացնում հրուշակեղենի և հրուշակ արտադրատեսակների արտահանման գլխավոր բեռնահոսքերը,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հրուշակեղենի, որպես բարձր կալորիականությամբ լայն սպառման պարենամթերքների արդյունաբերության նշանակությունը: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հրուշակեղենի արդյունաբերության հումքային բազան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հրուշակագործական</w:t>
            </w:r>
            <w:r w:rsidR="0063138A" w:rsidRPr="00A0653C">
              <w:rPr>
                <w:rFonts w:ascii="GHEA Grapalat" w:hAnsi="GHEA Grapalat"/>
                <w:sz w:val="20"/>
                <w:szCs w:val="20"/>
              </w:rPr>
              <w:t xml:space="preserve"> հիմնական հումքի` շաքարի ֆիզիկա</w:t>
            </w:r>
            <w:r w:rsidRPr="00A0653C">
              <w:rPr>
                <w:rFonts w:ascii="GHEA Grapalat" w:hAnsi="GHEA Grapalat"/>
                <w:sz w:val="20"/>
                <w:szCs w:val="20"/>
              </w:rPr>
              <w:t>քիմիական հատկությունները և ապրանքային տեսակները,</w:t>
            </w:r>
          </w:p>
          <w:p w:rsidR="008C4FA0" w:rsidRPr="00A0653C" w:rsidRDefault="0063138A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օսլայի ֆիզիկա</w:t>
            </w:r>
            <w:r w:rsidR="008C4FA0" w:rsidRPr="00A0653C">
              <w:rPr>
                <w:rFonts w:ascii="GHEA Grapalat" w:hAnsi="GHEA Grapalat"/>
                <w:sz w:val="20"/>
                <w:szCs w:val="20"/>
              </w:rPr>
              <w:t>քիմիական հատկությունները և ապրանքային 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մեղրի սննդային հատկանիշները և հրուշակեղենի արդյունաբերության մեջ դրա կիրառման ոլորտները,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հրուշակագործության մեջ կիրառվող մրգային և հատապտղային կիսապատրաստվածքները,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և բնութագրում հրուշակագործության մեջ կիրառվող կորիզավոր ու ընդավոր մրգատեսակները և ձիթատու մշակաբույսերը,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հրուշակագործության մեջ կիրառվող կաթ - կաթնամթերքների ապրանքատեսակները,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հրուշակագործության մեջ կիրառվող ալյուրի և ալրային կիսապատրաստվածքների տեսակները: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Դասակարգել հրուշակեղենը և հրուշակ արտադրատեսակները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և բնութագրում հրուշակագործական նախապատրաստվածքները,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և բնութագրում հրուշակագործական կիսապատրաստվածքները,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թվարկում և բնութագրում թխվածքաբլիթների և քաղցրաբլիթների 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կարամելի տեսակները` առանձնացնելով կարամելի զանգվածի մեջ ներածվող ներկանյութերը, թթուները և բնահյութերը,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մեկնաբանում տարբեր տեսակի տորթերի բաղադրագրերի և դրանց սկզբունքային տարբերությունները,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տարբեր յուղայնության շոկոլադային զանգվածները և դրանց կիրառական նշանակությունը: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Ապրանքագիտական տեսանկյունից գնահատել հրուշակեղենը և հրուշակ արտադրատեսակները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0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հրուշակեղենի և հրուշակ արտադրատեսակների արտադրության հիմնական տեխնոլոգիական գործընթացները և դրանց տեխնիկական անվտանգության կանոնները,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0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հրուշակեղենի և հրուշակ արտադրատեսակների սպառողական 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0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մեկնաբանում հրուշակեղենի և հրուշակ արտադրատեսակների փաթեթավորման և պահեստավորման տեխնոլոգիական նորմատիվ պահանջները,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0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մեկնաբանում հրուշակեղենի և հրուշակ արտադրատեսակների տեղափոխման տեխնոլոգիական նորմատիվ պահանջները:</w:t>
            </w:r>
          </w:p>
        </w:tc>
      </w:tr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«ՀՐՈւՇԱԿԵՂԵՆԻ ԴԵՐՆ ԱՌՈՂՋ ՍՆՆԴԱԿԱՐԳՈւՄ»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ՀՇՏ–4-19-003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մոդուլի նպատակն է</w:t>
            </w:r>
            <w:r w:rsidR="00B45FA7"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ուսանողի մոտ ձևավորել նախնական գիտելիքներ մարդու սննդակարգում հրուշակեղենի դերի մասին: Ուսանողը ձեռք կբերի մասնագիտական կարողություններ` հրուշակագործական ապրանքները, որպես մարդու օրգանիզմի համար էներգետիկ յուրատեսակ աղբյուր գնահատելու վերաբերյալ: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Մուտքային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ՀՇՏ–4-19-001 «Ապրանքագիտության համառոտ տեսություն» և ՀՇՏ–4-19-002 «Հրուշակեղենի արդյունաբերություն և հրուշակագործություն» մոդուլները: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գնահատման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հրուշակեղենը, որպես մարդու օրգանիզմի համար յուրատեսակ էներգետիկ աղբյուր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1"/>
              </w:numPr>
              <w:suppressAutoHyphens/>
              <w:autoSpaceDE w:val="0"/>
              <w:autoSpaceDN w:val="0"/>
              <w:spacing w:line="360" w:lineRule="auto"/>
              <w:ind w:left="459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դերը մարդու օրգանիզմի ընդհանուր կենսագործունեության հարցում,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1"/>
              </w:numPr>
              <w:suppressAutoHyphens/>
              <w:autoSpaceDE w:val="0"/>
              <w:autoSpaceDN w:val="0"/>
              <w:spacing w:line="360" w:lineRule="auto"/>
              <w:ind w:left="459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և հրուշակ արտադրատեսակների քիմիական բաղադրությունը,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1"/>
              </w:numPr>
              <w:suppressAutoHyphens/>
              <w:autoSpaceDE w:val="0"/>
              <w:autoSpaceDN w:val="0"/>
              <w:spacing w:line="360" w:lineRule="auto"/>
              <w:ind w:left="459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տարանջատում հրուշակեղենի և հրուշակ արտադրատեսակների օրգանական ու անօրգանական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1"/>
              </w:numPr>
              <w:suppressAutoHyphens/>
              <w:autoSpaceDE w:val="0"/>
              <w:autoSpaceDN w:val="0"/>
              <w:spacing w:line="360" w:lineRule="auto"/>
              <w:ind w:left="459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ծագման բաղադրիչները և դրանց չափաբաժիններն` ըստ տարբեր բաղադրագրերի,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1"/>
              </w:numPr>
              <w:suppressAutoHyphens/>
              <w:autoSpaceDE w:val="0"/>
              <w:autoSpaceDN w:val="0"/>
              <w:spacing w:line="360" w:lineRule="auto"/>
              <w:ind w:left="459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 xml:space="preserve">ճիշտ է բնութագրում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հրուշակեղենը և հրուշակ արտադրատեսակները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, որպես մեծ պահանջարկ վայելող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>բարձր կալորիականությամբ պարենամթերքներ: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Բնութագրել հ</w:t>
            </w:r>
            <w:r w:rsidRPr="00A0653C">
              <w:rPr>
                <w:rFonts w:ascii="GHEA Grapalat" w:hAnsi="GHEA Grapalat"/>
              </w:rPr>
              <w:t>րուշակեղենը, որպես մարդու օրգանիզմի կենսագործունեությանն անհրաժեշտ ածխաջրերի աղբյուր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91"/>
            </w:tblGrid>
            <w:tr w:rsidR="008C4FA0" w:rsidRPr="00FB1844" w:rsidTr="00975259">
              <w:trPr>
                <w:trHeight w:val="1471"/>
              </w:trPr>
              <w:tc>
                <w:tcPr>
                  <w:tcW w:w="1109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C4FA0" w:rsidRPr="00A0653C" w:rsidRDefault="008C4FA0" w:rsidP="002F731F">
                  <w:pPr>
                    <w:pStyle w:val="ListParagraph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spacing w:line="360" w:lineRule="auto"/>
                    <w:ind w:left="351"/>
                    <w:textAlignment w:val="baseline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r w:rsidRPr="00A0653C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ճիշտ է բացատրում ածխաջրերի դերը մարդու օրգանիզմի կենսագործունեության հարցում,</w:t>
                  </w:r>
                </w:p>
                <w:p w:rsidR="008C4FA0" w:rsidRPr="00A0653C" w:rsidRDefault="008C4FA0" w:rsidP="002F731F">
                  <w:pPr>
                    <w:pStyle w:val="ListParagraph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spacing w:line="360" w:lineRule="auto"/>
                    <w:ind w:left="351"/>
                    <w:textAlignment w:val="baseline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r w:rsidRPr="00A0653C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ճիշտ է ներկայացնում ածխաջրերով առավել հարուստ պարենամթերքներն ու հրուշակագործական ապրանքները,</w:t>
                  </w:r>
                </w:p>
                <w:p w:rsidR="008C4FA0" w:rsidRPr="00A0653C" w:rsidRDefault="008C4FA0" w:rsidP="002F731F">
                  <w:pPr>
                    <w:pStyle w:val="ListParagraph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spacing w:line="360" w:lineRule="auto"/>
                    <w:ind w:left="351"/>
                    <w:textAlignment w:val="baseline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r w:rsidRPr="00A0653C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ճիշտ է ներկայացնում մարդու օրգանիզմի համար ածխաջրերի առավել օպտիմալ չափաբաժինները,</w:t>
                  </w:r>
                </w:p>
                <w:p w:rsidR="008C4FA0" w:rsidRPr="00A0653C" w:rsidRDefault="008C4FA0" w:rsidP="002F731F">
                  <w:pPr>
                    <w:pStyle w:val="ListParagraph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spacing w:line="360" w:lineRule="auto"/>
                    <w:ind w:left="351"/>
                    <w:textAlignment w:val="baseline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r w:rsidRPr="00A0653C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ճիշտ է տարանջատում ածխաջրերի հիմնական խմբերը. մոնոսախարիդներ (պարզ շաքարներ), օլիգոսախարիդներ (բարդ շաքարներ), պոլիսախարիդներ (ոչ շաքարանման):</w:t>
                  </w:r>
                </w:p>
              </w:tc>
            </w:tr>
          </w:tbl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Գնահատել հրուշակեղենի և հրուշակ արտադրատեսակների առույգացնող դերը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3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արտադրությունում առավել հաճախակի օգտագործվող սննդային և հանքային հավելումները, դրանցում հանդիպող վիտամիններն ու ֆերմենտները,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3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հրուշակագործական ապրանքներում առավել մեծ տարածում գտած վիտամինները,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3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պարզաբանում է մարդու օրգանիզմի կենսագործունեության համար դրանցից յուրաքանչյուրի ունեցած դերակատարումը, իսկ բացակայության դեպքում` օրգանիզմում ձևավորվող հնարավոր հիվանդությունները,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3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հրուշակեղենի դերը մարդու օրգանիզմի իմունային դիմադրողականության հարցում:</w:t>
            </w:r>
          </w:p>
        </w:tc>
      </w:tr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autoSpaceDE w:val="0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«ՍԱՆԻՏԱՐԻԱՆ ԵՎ ՀԻԳԻԵՆԱՆ ՀՐՈւՇԱԿԵՂԵՆԻ ԱՐԴՅՈւՆԱԲԵՐՈւԹՅՈւՆՈւՄ»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ՀՇՏ–4-19-004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 Այս մոդուլի նպատակն է ուսանողի մոտ ձևավորել հրուշակեղենի արտադրական ձեռնարկություններում և արտադրամասերում սանիտարական ու հիգիենիկ նորմերի պահպանման մասնագիտական կարողություններ: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</w:rPr>
            </w:pPr>
            <w:r w:rsidRPr="00A0653C">
              <w:rPr>
                <w:rFonts w:ascii="GHEA Grapalat" w:hAnsi="GHEA Grapalat" w:cs="Sylfaen"/>
                <w:color w:val="000000"/>
              </w:rPr>
              <w:t xml:space="preserve">54 ժամ 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Մուտքային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 Այս մոդուլն ուսումնասիրելուց առաջ անհրաժեշտ է ուսումնասիրել ԱՀ-ԱԱՕ-4-19-001 «Անվտանգություն և առաջին օգնություն» մոդուլը: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գնահատման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A0653C">
              <w:rPr>
                <w:rFonts w:ascii="GHEA Grapalat" w:hAnsi="GHEA Grapalat" w:cs="Sylfaen"/>
                <w:color w:val="000000"/>
                <w:lang w:val="hy-AM"/>
              </w:rPr>
              <w:t>Ներկայացնել հրուշակեղենի արտադրություններում (արտադրամասերում) սանիտարիայի և հիգիենայի պահանջները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4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«արտադրական սանիտարիա» և «արտադրական հիգիենա» հասկացությունները,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4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արտադրամասում արտադրական միկրոկլիմայի նկատմամբ նորմատիվային պահանջները,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4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հրուշակեղենի արտադրամասում արտադրական լուսավորվածության նկատմամբ նորմատիվային պահանջները,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4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արտադրամասում արտադրական աղմուկից, ցնցումներից և փոշուց պաշտպանվելու միջոցները: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A0653C">
              <w:rPr>
                <w:rFonts w:ascii="GHEA Grapalat" w:hAnsi="GHEA Grapalat" w:cs="Sylfaen"/>
                <w:color w:val="000000"/>
                <w:lang w:val="hy-AM"/>
              </w:rPr>
              <w:t xml:space="preserve">Պահպանել արտադրական հումքի և կիսապատրաստվածքների տեղափոխման, պահման ու նախապատրաստման սանիտարական նորմերը և պայմանները 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հրուշակագործական հումքի տեղափոխման սանիտարական նորմերը և պահանջները համաձայն ընդունված չափանիշների,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հրուշակագործական հումքի պահման սանիտարական նորմերը և պահանջները` համաձայն ընդունված չափանիշների,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հրուշակագործական հումքի նախապատրաստման սանիտարական նորմերը և պահանջները` համաձայն ընդունված չափանիշների,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հրուշակագործական հումքի տեղափոխման, պահման և համար նախատեսված ջերմաստիճանային պայմանները, հարաբերական խոնավության թույլատրելի միջակայքերն ու ժամանակային առավելագույն և նվազագույն տևողությունները: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</w:rPr>
            </w:pPr>
            <w:r w:rsidRPr="00A0653C">
              <w:rPr>
                <w:rFonts w:ascii="GHEA Grapalat" w:hAnsi="GHEA Grapalat" w:cs="Sylfaen"/>
                <w:color w:val="000000"/>
              </w:rPr>
              <w:t>Իրականացնել սննդային ինֆեկցիաների, վարակների և թունավորումների կանխարգելման միջոցառումները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և հրուշակ արտադրատեսակների պահպանման կանոններն ու նորմերը,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սննդային ներկերի օգտագործման սանիտարական անվտանգության կանոնները և նորմերը` համաձայն ընդունված չափանիշների,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քիմիական սննդային նյութերի օգտագործման սանիտարական անվտանգության կանոնները և նորմերը` համաձայն ընդունված չափանիշների,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շահագործում տեխնոլոգիական սարքավորումներն ու աշխատանքային գործիքները` պահպանելով դրանց սանիտարական անվտանգության նորմերը,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կազմակերպում աշխատատեղի, սարքավորումների, գործիքների և աշխատանքային պարագաների ախտահանման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օգտագործումից հնարավոր ինֆեկցիաների և վարակների առաջացման պատճառները,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հրուշակեղենի օգտագործումից հնարավոր թունավորումների առաջացման պատճառները: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 xml:space="preserve">Կազմակերպել սանիտարահիգիենիկ պահանջներին համապատասխան աշխատանքային գործընթացը 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360" w:lineRule="auto"/>
              <w:ind w:left="456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 xml:space="preserve">ճիշտ է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առողջության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աշխատունակության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ազդող գործոնները (սանիտարահիգիենիկ, հոգեբանաֆիզիոլոգիական, էսթետիկական, սոցիալական</w:t>
            </w:r>
            <w:r w:rsidRPr="00A0653C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հոգեբանական),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360" w:lineRule="auto"/>
              <w:ind w:left="456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աշխատավայրի (աշխատատեղի) սանիտարիայի և հիգիենայի ընդհանուր նորմերը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>(միկրոկլիման, ճառագայթումը, լուսավորվածությունը, տատանումները և այլն),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ճիշտ է իրականացնում մասնագիտական աշխատանքի համար անհրաժեշտ նյութերի և պարագաների անվնաս օգտագործումը,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 xml:space="preserve">ճիշտ է իրականացնում սանիտարիայի և հիգիենայի պահպանման համար անհրաժեշտ հիմնական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միջոցառումները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653C">
              <w:rPr>
                <w:rFonts w:ascii="GHEA Grapalat" w:hAnsi="GHEA Grapalat"/>
                <w:b/>
                <w:sz w:val="20"/>
                <w:szCs w:val="20"/>
              </w:rPr>
              <w:t>ՄՈԴՈՒԼԻ ԱՆՎԱՆՈՒՄԸ «ԿԱՐԱՄԵԼԻ, ՋՆԱՐԱԿԻ ԵՎ ՄԵՐԵՆԳՈՆԵՐԻ ՊԱՏՐԱՍՏՈՒՄ»</w:t>
            </w:r>
          </w:p>
        </w:tc>
      </w:tr>
      <w:tr w:rsidR="008C4FA0" w:rsidRPr="00A0653C" w:rsidTr="00A0653C">
        <w:trPr>
          <w:trHeight w:val="2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ՀՇՏ–4-19-005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Այս մոդուլի նպատակն է ուսանողի մոտ ձևավորել մասնագիտական կարողություններ կարամելի, ջնարակի և մերենգոների տարբեր տեսակների արտադրության տեխնոլոգիական գործընթացների, առանձնահատկությունների և հիմնական արտադրական-աշխատանքային գործընթացների իրականացման վերաբերյալ: 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ՀՇՏ–4-19-004 «Սանիտարիան և հիգիենան հրուշակեղենի արդյունաբերությունում» մոդուլը: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 կ</w:t>
            </w:r>
            <w:r w:rsidRPr="00A0653C">
              <w:rPr>
                <w:rFonts w:ascii="GHEA Grapalat" w:hAnsi="GHEA Grapalat"/>
              </w:rPr>
              <w:t>արամելի, անուշահյութի (օշարակի) համար անհրաժեշտ հումքատեսակի պատրաստման (եփման) տեխնոլոգիական գործընթացը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8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կարամելային անուշահյութի հումքային բաղադրիչները և դրանց համար սահմանված չափաքանակները,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8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կարամելային անուշահյութի պատրաստման (եփման) եղանակները,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8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օգտագործում կարամելի օգտագործումը տորթերի և այլ հրուշակեղենի արտադրության մեջ,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8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պահպանում անուշահյութի պատրաստման ընթացքում աշխատանքային անվտանգության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 շոկոլադի և ջնարակի արտադրության համար անհրաժեշտ հումքատեսակի պատրաստման տեխնոլոգիական գործընթացը</w:t>
            </w:r>
          </w:p>
        </w:tc>
      </w:tr>
      <w:tr w:rsidR="008C4FA0" w:rsidRPr="00FB1844" w:rsidTr="00A0653C">
        <w:trPr>
          <w:trHeight w:val="40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49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բնութագրում շոկոլադի և ջնարակի հումքային բաղադրիչները և դրանց համար սահմանված չափաքանակները,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9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և իրականացնում շոկոլադային և ջնարակային զանգվածի պատրաստման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9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շոկոլադային և ջնարակային զանգվածի որակական բնութագիրը,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49"/>
              </w:numPr>
              <w:suppressAutoHyphens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պահպանում շոկոլադի և ջնարակի պատրաստման ընթացքում աշխատանքային անվտանգության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</w:t>
            </w:r>
            <w:r w:rsidRPr="00A0653C">
              <w:rPr>
                <w:rFonts w:ascii="GHEA Grapalat" w:hAnsi="GHEA Grapalat"/>
              </w:rPr>
              <w:t xml:space="preserve"> մերենգոների համար անհրաժեշտ հումքատեսակի պատրաստման (եփման)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</w:rPr>
              <w:t>տեխնոլոգիական գործընթացը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0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</w:t>
            </w:r>
            <w:r w:rsidRPr="00A0653C">
              <w:rPr>
                <w:rFonts w:ascii="GHEA Grapalat" w:hAnsi="GHEA Grapalat"/>
                <w:sz w:val="20"/>
                <w:szCs w:val="20"/>
              </w:rPr>
              <w:t>իշտ է բնութագրում մերենգոյի համար հումքային բաղադրիչները և դրանց համար սահմանված չափաքանակները,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0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</w:t>
            </w:r>
            <w:r w:rsidRPr="00A0653C">
              <w:rPr>
                <w:rFonts w:ascii="GHEA Grapalat" w:hAnsi="GHEA Grapalat"/>
                <w:sz w:val="20"/>
                <w:szCs w:val="20"/>
              </w:rPr>
              <w:t>իշտ է ներկայացնում և իրականացնում մերենգոյի պատրաստման (եփման) եղանակները,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0"/>
              </w:numPr>
              <w:suppressAutoHyphens/>
              <w:autoSpaceDE w:val="0"/>
              <w:autoSpaceDN w:val="0"/>
              <w:spacing w:line="360" w:lineRule="auto"/>
              <w:ind w:left="459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պահպանում մերենգոյի պատրաստման ընթացքում աշխատանքային անվտանգության կանոնները և սանիտարահիգիենիկ նորմերը:</w:t>
            </w:r>
          </w:p>
        </w:tc>
      </w:tr>
      <w:tr w:rsidR="008C4FA0" w:rsidRPr="00FB1844" w:rsidTr="00975259">
        <w:trPr>
          <w:trHeight w:val="279"/>
        </w:trPr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ՄԱՐՄԵԼԱԴԻ ԵՎ ՎԱՖԼԻՆԵՐԻ ՊԱՏՐԱՍՏՈՒՄ»</w:t>
            </w:r>
          </w:p>
        </w:tc>
      </w:tr>
      <w:tr w:rsidR="008C4FA0" w:rsidRPr="00A0653C" w:rsidTr="00A0653C">
        <w:trPr>
          <w:trHeight w:val="4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ՀՇՏ–4-19-006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 Այս մոդուլի նպատակն է ուսանողի մոտ ձևավորել մասնագիտական կարողություններ մարմելադի և վաֆլիների տարբեր տեսակների արտադրության տեխնոլոգիական գործընթացների, առանձնահատկությունների և հիմնական արտադրական-աշխատանքային գործընթացների վերաբերյալ: 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ՀՇՏ–4-19-003 «Հրուշակեղենի դերն առողջ սննդակարգում» և ՀՇՏ–4-19-004 «Սանիտարիան և հիգիենան հրուշակեղենի արդյունաբերությունում» մոդուլները: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rPr>
          <w:trHeight w:val="3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Ներկայացնել մարմելադային կիսապատրաստվածքների արտադրության տեխնոլոգիան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մարմելադային զանգվածի արտադրությանն անհրաժեշտ հումքատեսակները և դրանց չափաբաժիններն` ըստ բաղադրագրի պահանջների,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մարմելադային զանգվածի տեսակները և դրանց որակական հատկությունների տարբերությունները,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մարմելադային զանգվածի դոնդողացման ջերմային ռեժիմները և տևողությունը,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մարմելադային կիսապատրաստվածքների արտադրության տեխնիկական անվտանգության կանոնները և սանիտարական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մրգային մարմելադային պատրաստվածքի արտադրության տեխնոլոգիան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մրգային մարմելադային կիսապատրաստվածքի չորացման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մրգային մարմելադային կիսապատրաստվածքի հովացման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մրգային մարմելադային կիսապատրաստվածքի մշակման և ձևավորման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մրգային մարմելադային պատրաստվածքի փաթեթավորման և տարայավորման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մրգային մարմելադային պատրաստվածքի տեղափոխման և պահպանման տեխնոլոգիական պահանջները,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2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մարմելադային պատրաստվածքի արտադրության տեխնիկական կանոնները և սանիտարական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Իրականացնել վաֆլու խմորի պատրաստման տեխնոլոգիական գործընթացը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վաֆլու խմորի բաղադրությունը և պատրաստման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վաֆլու շերտաթերթիկների թխման տեխնոլոգիական գործընթացը: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A0653C">
              <w:rPr>
                <w:rFonts w:ascii="GHEA Grapalat" w:hAnsi="GHEA Grapalat" w:cs="Sylfaen"/>
                <w:color w:val="000000"/>
                <w:lang w:val="hy-AM"/>
              </w:rPr>
              <w:t>Իրականացնել վաֆլու արտադրության տեխնոլոգիական գործընթացը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վաֆլու արտադրության համար նախատեսված սննդային միջուկի պատրաստման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վաֆլու զանգվածի և սննդային միջուկի միացման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վաֆլու պատրաստվածքի փաթեթավորման և տարայավորման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վաֆլու պատրաստվածքի պահպանման տևողությունը, ջերմային և խոնավության պայմանները,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վաֆլու արտադրության տեխնիկական կանոնները և սանիտարահիգիենիկ նորմերը:</w:t>
            </w:r>
          </w:p>
        </w:tc>
      </w:tr>
      <w:tr w:rsidR="008C4FA0" w:rsidRPr="00FB1844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ԿՐԵՄՆԵՐԻ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ԵՎ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ՄԻՋՈՒԿՆԵՐԻ ՊԱՏՐԱՍՏՈՒՄ»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ՀՇՏ–4-19-007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Այս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նպատակն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 ուսանողի մոտ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ձևավորել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մասնագիտական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հրուշակեղենում օգտագործվող</w:t>
            </w:r>
            <w:r w:rsidRPr="00A0653C">
              <w:rPr>
                <w:rFonts w:ascii="GHEA Grapalat" w:hAnsi="GHEA Grapalat"/>
                <w:lang w:val="hy-AM"/>
              </w:rPr>
              <w:t xml:space="preserve"> կրեմների և միջուկների </w:t>
            </w:r>
            <w:r w:rsidRPr="00A0653C">
              <w:rPr>
                <w:rFonts w:ascii="GHEA Grapalat" w:hAnsi="GHEA Grapalat" w:cs="Sylfaen"/>
                <w:lang w:val="hy-AM"/>
              </w:rPr>
              <w:t>տարբեր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տեսակների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արտադրության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տեխնոլոգիական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առանձնահատկությունների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հիմնական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արտադրական</w:t>
            </w:r>
            <w:r w:rsidRPr="00A0653C">
              <w:rPr>
                <w:rFonts w:ascii="GHEA Grapalat" w:hAnsi="GHEA Grapalat"/>
                <w:lang w:val="hy-AM"/>
              </w:rPr>
              <w:t>-</w:t>
            </w:r>
            <w:r w:rsidRPr="00A0653C">
              <w:rPr>
                <w:rFonts w:ascii="GHEA Grapalat" w:hAnsi="GHEA Grapalat" w:cs="Sylfaen"/>
                <w:lang w:val="hy-AM"/>
              </w:rPr>
              <w:t>աշխատանքային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գործընթացների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վերաբերյալ</w:t>
            </w:r>
            <w:r w:rsidRPr="00A0653C">
              <w:rPr>
                <w:rFonts w:ascii="GHEA Grapalat" w:hAnsi="GHEA Grapalat"/>
                <w:lang w:val="hy-AM"/>
              </w:rPr>
              <w:t xml:space="preserve">: </w:t>
            </w:r>
            <w:r w:rsidRPr="00A0653C">
              <w:rPr>
                <w:rFonts w:ascii="GHEA Grapalat" w:hAnsi="GHEA Grapalat" w:cs="Sylfaen"/>
                <w:lang w:val="hy-AM"/>
              </w:rPr>
              <w:t>Ուսանողը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պետք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տեղեկացված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լինի</w:t>
            </w:r>
            <w:r w:rsidRPr="00A0653C">
              <w:rPr>
                <w:rFonts w:ascii="GHEA Grapalat" w:hAnsi="GHEA Grapalat"/>
                <w:lang w:val="hy-AM"/>
              </w:rPr>
              <w:t xml:space="preserve"> կրեմն</w:t>
            </w:r>
            <w:r w:rsidRPr="00A0653C">
              <w:rPr>
                <w:rFonts w:ascii="GHEA Grapalat" w:hAnsi="GHEA Grapalat" w:cs="Sylfaen"/>
                <w:lang w:val="hy-AM"/>
              </w:rPr>
              <w:t>երի</w:t>
            </w:r>
            <w:r w:rsidRPr="00A0653C">
              <w:rPr>
                <w:rFonts w:ascii="GHEA Grapalat" w:hAnsi="GHEA Grapalat"/>
                <w:lang w:val="hy-AM"/>
              </w:rPr>
              <w:t xml:space="preserve"> և միջուկների </w:t>
            </w:r>
            <w:r w:rsidRPr="00A0653C">
              <w:rPr>
                <w:rFonts w:ascii="GHEA Grapalat" w:hAnsi="GHEA Grapalat" w:cs="Sylfaen"/>
                <w:lang w:val="hy-AM"/>
              </w:rPr>
              <w:t>արտադրությունում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կիրառվող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մեքենասարքավորումների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աշխատանքային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գործիքների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մասին</w:t>
            </w:r>
            <w:r w:rsidRPr="00A0653C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 xml:space="preserve"> 36 </w:t>
            </w:r>
            <w:r w:rsidRPr="00A0653C">
              <w:rPr>
                <w:rFonts w:ascii="GHEA Grapalat" w:hAnsi="GHEA Grapalat" w:cs="Sylfaen"/>
              </w:rPr>
              <w:t>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ՀՇՏ–4-19-006 «Մարմելադի և վաֆլիների պատրաստում» մոդուլները: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ընդունելի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կատարողականը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արդյունքի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սահմանված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չափանիշների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մակարդակի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ապահովումն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 կ</w:t>
            </w:r>
            <w:r w:rsidRPr="00A0653C">
              <w:rPr>
                <w:rFonts w:ascii="GHEA Grapalat" w:hAnsi="GHEA Grapalat"/>
              </w:rPr>
              <w:t>րեմն</w:t>
            </w:r>
            <w:r w:rsidRPr="00A0653C">
              <w:rPr>
                <w:rFonts w:ascii="GHEA Grapalat" w:hAnsi="GHEA Grapalat" w:cs="Sylfaen"/>
              </w:rPr>
              <w:t>երի</w:t>
            </w:r>
            <w:r w:rsidRPr="00A0653C">
              <w:rPr>
                <w:rFonts w:ascii="GHEA Grapalat" w:hAnsi="GHEA Grapalat"/>
              </w:rPr>
              <w:t xml:space="preserve"> և</w:t>
            </w:r>
            <w:r w:rsidRPr="00A0653C">
              <w:rPr>
                <w:rFonts w:ascii="GHEA Grapalat" w:hAnsi="GHEA Grapalat"/>
                <w:lang w:val="hy-AM"/>
              </w:rPr>
              <w:t xml:space="preserve"> միջուկների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արտադրության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համար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նախատեսված</w:t>
            </w:r>
            <w:r w:rsidRPr="00A0653C">
              <w:rPr>
                <w:rFonts w:ascii="GHEA Grapalat" w:hAnsi="GHEA Grapalat"/>
              </w:rPr>
              <w:t xml:space="preserve"> բաղադրիչների (հումքատեսակների) </w:t>
            </w:r>
            <w:r w:rsidRPr="00A0653C">
              <w:rPr>
                <w:rFonts w:ascii="GHEA Grapalat" w:hAnsi="GHEA Grapalat" w:cs="Sylfaen"/>
              </w:rPr>
              <w:t>պատրաստման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տեխնոլոգիական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 w:cs="Sylfaen"/>
              </w:rPr>
              <w:t>գործընթացներ</w:t>
            </w:r>
            <w:r w:rsidRPr="00A0653C">
              <w:rPr>
                <w:rFonts w:ascii="GHEA Grapalat" w:hAnsi="GHEA Grapalat" w:cs="Sylfaen"/>
                <w:lang w:val="hy-AM"/>
              </w:rPr>
              <w:t>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մեկնաբանում տրված բաղադրագրով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ընտրում բաղադրագրով նախատեսված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բնութագրում կրեմի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պատրաստմանն անհրաժեշտ հումքատեսակների որակական հատկությունները,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տրված բաղադրագրով կրեմի 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միջուկի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եղանակը և դրան համապատասխան սարքավորումները,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տարբեր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նախապատրաստվածքի ստացման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տարանջատում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կրեմների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ավելցուկները՝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կատարելով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երկրորդական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վերամշակում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կրեմի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Իրականացնել կրեմների </w:t>
            </w:r>
            <w:r w:rsidRPr="00A0653C">
              <w:rPr>
                <w:rFonts w:ascii="GHEA Grapalat" w:hAnsi="GHEA Grapalat" w:cs="Sylfaen"/>
                <w:color w:val="000000"/>
                <w:lang w:val="hy-AM"/>
              </w:rPr>
              <w:t xml:space="preserve">և </w:t>
            </w:r>
            <w:r w:rsidRPr="00A0653C">
              <w:rPr>
                <w:rFonts w:ascii="GHEA Grapalat" w:hAnsi="GHEA Grapalat"/>
                <w:lang w:val="hy-AM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կիսապատրաստվածքների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արտադրության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տեխնոլոգիական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գործընթացները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կիսապատրաստվածքների տեխնոլոգիական գործընթացի հաջորդական փուլերը,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բնութագրում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կիսապատրաստվածքների տեսակները և դրանց աշխատանքային առանձնահատկությունները,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6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կիսապատրաստվածքների պահպանման կանոնները, ժամկետը,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6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կիսապատրաստվածքների պատրաստման և պահպանման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</w:rPr>
              <w:t>Իրականացնել</w:t>
            </w:r>
            <w:r w:rsidRPr="00A0653C">
              <w:rPr>
                <w:rFonts w:ascii="GHEA Grapalat" w:hAnsi="GHEA Grapalat" w:cs="Sylfaen"/>
                <w:lang w:val="hy-AM"/>
              </w:rPr>
              <w:t xml:space="preserve"> կրեմների</w:t>
            </w:r>
            <w:r w:rsidRPr="00A0653C">
              <w:rPr>
                <w:rFonts w:ascii="GHEA Grapalat" w:hAnsi="GHEA Grapalat" w:cs="Sylfaen"/>
                <w:color w:val="000000"/>
                <w:lang w:val="hy-AM"/>
              </w:rPr>
              <w:t xml:space="preserve"> և </w:t>
            </w:r>
            <w:r w:rsidRPr="00A0653C">
              <w:rPr>
                <w:rFonts w:ascii="GHEA Grapalat" w:hAnsi="GHEA Grapalat"/>
                <w:lang w:val="hy-AM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lang w:val="hy-AM"/>
              </w:rPr>
              <w:t xml:space="preserve"> պատրաստման </w:t>
            </w:r>
            <w:r w:rsidRPr="00A0653C">
              <w:rPr>
                <w:rFonts w:ascii="GHEA Grapalat" w:hAnsi="GHEA Grapalat" w:cs="Sylfaen"/>
                <w:lang w:val="hy-AM"/>
              </w:rPr>
              <w:t>տեխնոլոգիական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գործընթացները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7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կատարում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տեխնոլոգիական գործընթացը,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7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բնութագրում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տեսակները և դրան առանձնահատկությունները,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7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բաղադրագրով նախատեսված կրեմների 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հումքատեսակները,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7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կատարում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պահպանման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7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կրեմների և </w:t>
            </w:r>
            <w:r w:rsidRPr="00A0653C">
              <w:rPr>
                <w:rFonts w:ascii="GHEA Grapalat" w:hAnsi="GHEA Grapalat"/>
                <w:sz w:val="20"/>
                <w:szCs w:val="20"/>
              </w:rPr>
              <w:t>միջուկների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կանոններն ու սանիտարահիգիենիկ նորմերը:</w:t>
            </w:r>
          </w:p>
        </w:tc>
      </w:tr>
    </w:tbl>
    <w:p w:rsidR="00A0653C" w:rsidRPr="00FB1844" w:rsidRDefault="00A0653C">
      <w:pPr>
        <w:rPr>
          <w:lang w:val="hy-AM"/>
        </w:rPr>
      </w:pPr>
      <w:r w:rsidRPr="00FB1844">
        <w:rPr>
          <w:lang w:val="hy-AM"/>
        </w:rPr>
        <w:br w:type="page"/>
      </w:r>
    </w:p>
    <w:tbl>
      <w:tblPr>
        <w:tblW w:w="15172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3260"/>
        <w:gridCol w:w="11196"/>
      </w:tblGrid>
      <w:tr w:rsidR="008C4FA0" w:rsidRPr="00A0653C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ԽՄՈՐՆԵՐԻ ՊԱՏՐԱՍՏՈՒՄ»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ՀՇՏ–4-19-008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Այս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նպատակն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ուսանողի մոտ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ձևավորել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մասնագիտական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հրուշակեղենում օգտագործվող</w:t>
            </w:r>
            <w:r w:rsidRPr="00A0653C">
              <w:rPr>
                <w:rFonts w:ascii="GHEA Grapalat" w:hAnsi="GHEA Grapalat"/>
                <w:lang w:val="hy-AM"/>
              </w:rPr>
              <w:t xml:space="preserve"> խմորների </w:t>
            </w:r>
            <w:r w:rsidRPr="00A0653C">
              <w:rPr>
                <w:rFonts w:ascii="GHEA Grapalat" w:hAnsi="GHEA Grapalat" w:cs="Sylfaen"/>
                <w:lang w:val="hy-AM"/>
              </w:rPr>
              <w:t>տարբեր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տեսակների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արտադրության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տեխնոլոգիական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առանձնահատկությունների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հիմնական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արտադրական</w:t>
            </w:r>
            <w:r w:rsidRPr="00A0653C">
              <w:rPr>
                <w:rFonts w:ascii="GHEA Grapalat" w:hAnsi="GHEA Grapalat"/>
                <w:lang w:val="hy-AM"/>
              </w:rPr>
              <w:t>-</w:t>
            </w:r>
            <w:r w:rsidRPr="00A0653C">
              <w:rPr>
                <w:rFonts w:ascii="GHEA Grapalat" w:hAnsi="GHEA Grapalat" w:cs="Sylfaen"/>
                <w:lang w:val="hy-AM"/>
              </w:rPr>
              <w:t>աշխատանքային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գործընթացների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վերաբերյալ</w:t>
            </w:r>
            <w:r w:rsidRPr="00A0653C">
              <w:rPr>
                <w:rFonts w:ascii="GHEA Grapalat" w:hAnsi="GHEA Grapalat"/>
                <w:lang w:val="hy-AM"/>
              </w:rPr>
              <w:t xml:space="preserve">: </w:t>
            </w:r>
            <w:r w:rsidRPr="00A0653C">
              <w:rPr>
                <w:rFonts w:ascii="GHEA Grapalat" w:hAnsi="GHEA Grapalat" w:cs="Sylfaen"/>
                <w:lang w:val="hy-AM"/>
              </w:rPr>
              <w:t>Ուսանողը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պետք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տեղեկացված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լինի</w:t>
            </w:r>
            <w:r w:rsidRPr="00A0653C">
              <w:rPr>
                <w:rFonts w:ascii="GHEA Grapalat" w:hAnsi="GHEA Grapalat"/>
                <w:lang w:val="hy-AM"/>
              </w:rPr>
              <w:t xml:space="preserve"> խմորներ </w:t>
            </w:r>
            <w:r w:rsidRPr="00A0653C">
              <w:rPr>
                <w:rFonts w:ascii="GHEA Grapalat" w:hAnsi="GHEA Grapalat" w:cs="Sylfaen"/>
                <w:lang w:val="hy-AM"/>
              </w:rPr>
              <w:t>արտադրությունում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կիրառվող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մեքենասարքավորումների</w:t>
            </w:r>
            <w:r w:rsidRPr="00A0653C">
              <w:rPr>
                <w:rFonts w:ascii="GHEA Grapalat" w:hAnsi="GHEA Grapalat"/>
                <w:lang w:val="hy-AM"/>
              </w:rPr>
              <w:t xml:space="preserve">, </w:t>
            </w:r>
            <w:r w:rsidRPr="00A0653C">
              <w:rPr>
                <w:rFonts w:ascii="GHEA Grapalat" w:hAnsi="GHEA Grapalat" w:cs="Sylfaen"/>
                <w:lang w:val="hy-AM"/>
              </w:rPr>
              <w:t>սարքերի և պարագաների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մասին</w:t>
            </w:r>
            <w:r w:rsidRPr="00A0653C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 xml:space="preserve"> 72 </w:t>
            </w:r>
            <w:r w:rsidRPr="00A0653C">
              <w:rPr>
                <w:rFonts w:ascii="GHEA Grapalat" w:hAnsi="GHEA Grapalat" w:cs="Sylfaen"/>
              </w:rPr>
              <w:t>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ՀՇՏ–4-19-006 «Մարմելադի և վաֆլիների պատրաստում» մոդուլը: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ընդունելի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կատարողականը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արդյունքի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համար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սահմանված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չափանիշների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բավարար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մակարդակի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ապահովումն</w:t>
            </w:r>
            <w:r w:rsidRPr="00A0653C">
              <w:rPr>
                <w:rFonts w:ascii="GHEA Grapalat" w:hAnsi="GHEA Grapalat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lang w:val="hy-AM"/>
              </w:rPr>
              <w:t>է</w:t>
            </w:r>
            <w:r w:rsidRPr="00A0653C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Պատրաստել շաքարային և եփովի (մեղրային և էկլերային) խմորներ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տրված բաղադրագրով շաքարային և եփովի խմորների պատրաստման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բաղադրագրով նախատեսված շաքարային և եփովի խմորների 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տրված բաղադրագրով շաքարային և եփովի խմորների պատրաստման եղանակը և կիրառում դրան համապատասխան սարքավորումները,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շաքարային և եփովի խմորների պատրաստման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տարանջատում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շաքարային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ավելցուկները՝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կատարելով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երկրորդական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վերամշակում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8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շաքարային և եփովի խմորների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 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Պատրաստել շերտավոր և արևելյան խմորներ</w:t>
            </w:r>
          </w:p>
        </w:tc>
      </w:tr>
      <w:tr w:rsidR="008C4FA0" w:rsidRPr="00FB1844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մեկնաբանում տրված բաղադրագրով </w:t>
            </w:r>
            <w:r w:rsidRPr="00A0653C">
              <w:rPr>
                <w:rFonts w:ascii="GHEA Grapalat" w:hAnsi="GHEA Grapalat"/>
                <w:sz w:val="20"/>
                <w:szCs w:val="20"/>
              </w:rPr>
              <w:t>շերտավոր և արևելյան խմորների պատրաստման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բաղադրագրով նախատեսված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շերտավոր և արևելյան խմորների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տրված բաղադրագրով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շերտավոր և արևելյան խմորների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 եղանակները և կիրառում դրան համապատասխան սարքավորումները և պարագաները,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բաղադրագրով նախատեսված շերտավոր և արևելյան խմորների 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շերտավոր և արևելյան խմորների պատրաստմանն անհրաժեշտ հումքատեսակների որակական հատկությունները,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</w:t>
            </w:r>
            <w:r w:rsidRPr="00A0653C">
              <w:rPr>
                <w:rFonts w:ascii="GHEA Grapalat" w:hAnsi="GHEA Grapalat"/>
                <w:sz w:val="20"/>
                <w:szCs w:val="20"/>
              </w:rPr>
              <w:t>շերտավոր և արևելյան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տարանջատում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շերտավոր և արևելյան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ավելցուկները՝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կատարելով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երկրորդական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վերամշակում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59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շերտավոր և արևելյան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խմորների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 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Պատրա</w:t>
            </w:r>
            <w:r w:rsidRPr="00A0653C">
              <w:rPr>
                <w:rFonts w:ascii="GHEA Grapalat" w:hAnsi="GHEA Grapalat"/>
                <w:lang w:val="hy-AM"/>
              </w:rPr>
              <w:t>ստել բ</w:t>
            </w:r>
            <w:r w:rsidRPr="00A0653C">
              <w:rPr>
                <w:rFonts w:ascii="GHEA Grapalat" w:hAnsi="GHEA Grapalat"/>
              </w:rPr>
              <w:t>իսկվիտային խմորներ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մեկնաբանում տրված բաղադրագրով </w:t>
            </w:r>
            <w:r w:rsidRPr="00A0653C">
              <w:rPr>
                <w:rFonts w:ascii="GHEA Grapalat" w:hAnsi="GHEA Grapalat"/>
                <w:sz w:val="20"/>
                <w:szCs w:val="20"/>
              </w:rPr>
              <w:t>բիսկվիտային խմորների պատրաստման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բաղադրագրով նախատեսված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բիսկվիտային խմորների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տրված բաղադրագրով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բիսկվիտային խմորների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 եղանակները և կիրառում դրան համապատասխան սարքավորումները և պարագաները,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բնութագրում </w:t>
            </w:r>
            <w:r w:rsidRPr="00A0653C">
              <w:rPr>
                <w:rFonts w:ascii="GHEA Grapalat" w:hAnsi="GHEA Grapalat"/>
                <w:sz w:val="20"/>
                <w:szCs w:val="20"/>
              </w:rPr>
              <w:t>բիսկվիտային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խմորների պատրաստմանն անհրաժեշտ հումքատեսակների որակական հատկությունները,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</w:t>
            </w:r>
            <w:r w:rsidRPr="00A0653C">
              <w:rPr>
                <w:rFonts w:ascii="GHEA Grapalat" w:hAnsi="GHEA Grapalat"/>
                <w:sz w:val="20"/>
                <w:szCs w:val="20"/>
              </w:rPr>
              <w:t>բիսկվիտային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տարանջատում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բիսկվիտային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ավելցուկները՝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կատարելով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երկրորդական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վերամշակում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0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բիսկվիտային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խմորների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 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A0653C">
              <w:rPr>
                <w:rFonts w:ascii="GHEA Grapalat" w:hAnsi="GHEA Grapalat" w:cs="Sylfaen"/>
                <w:color w:val="000000"/>
                <w:lang w:val="hy-AM"/>
              </w:rPr>
              <w:t>Պատրաստել խմորիչով խմորներ և խմորիչով շերտավոր խմորներ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մեկնաբանում տրված բաղադրագրով խմորիչով խմորների և խմորիչով շերտավոր խմորների </w:t>
            </w:r>
            <w:r w:rsidRPr="00A0653C">
              <w:rPr>
                <w:rFonts w:ascii="GHEA Grapalat" w:hAnsi="GHEA Grapalat"/>
                <w:sz w:val="20"/>
                <w:szCs w:val="20"/>
              </w:rPr>
              <w:t>պատրաստման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բաղադրագրով նախատեսված խմորիչով խմորների և խմորիչով շերտավոր խմորների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տրված բաղադրագրով խմորիչով խմորների և խմորիչով շերտավոր խմորների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 եղանակները և կիրառում դրան համապատասխան սարքավորումները և պարագաները,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բաղադրագրով նախատեսված խմորիչով խմորների և խմորիչով շերտավոր խմորների 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խմորիչով խմորների և խմորիչով շերտավոր խմորների պատրաստմանն անհրաժեշտ հումքատեսակների որակական հատկությունները,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խմորիչով խմորների և խմորիչով շերտավոր խմորների պատրաստման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տարանջատում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բիսկվիտային խմորների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ավելցուկները՝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կատարելով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երկրորդական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վերամշակում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1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բիսկվիտային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խմորների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 xml:space="preserve"> 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autoSpaceDE w:val="0"/>
              <w:spacing w:line="360" w:lineRule="auto"/>
              <w:ind w:left="456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«ԹԽՎԱԾՔԱԲԼԻԹՆԵՐԻ 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ԵՎ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ՔԱՂՑՐԱԲԼԻԹՆԵՐԻ ՊԱՏՐԱՍՏՈՒՄ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ՀՇՏ–4-19-009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մոդուլի նպատակն է ուսանողի մոտ ձևավորել մասնագիտական կարողություններ թխվածքաբլիթների տարբեր տեսակների արտադրության տեխնոլոգիական սխեմաների, առանձնահատկությունների և հիմնական արտադրական-աշխատանքային գործընթացների վերաբերյալ: Ուսանողը պետք է բավարար տեղեկացված լինի թխվածքաբլիթների արտադրությունում կիրառվող մեքենասարքավորումների մասին: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ՀՇՏ–4-19-006 «Մարմելադի և վաֆլիների պատրաստում» և ՀՇՏ–4-19-00</w:t>
            </w:r>
            <w:r w:rsidRPr="00A0653C">
              <w:rPr>
                <w:rFonts w:ascii="GHEA Grapalat" w:hAnsi="GHEA Grapalat"/>
              </w:rPr>
              <w:t>7</w:t>
            </w:r>
            <w:r w:rsidRPr="00A0653C">
              <w:rPr>
                <w:rFonts w:ascii="GHEA Grapalat" w:hAnsi="GHEA Grapalat"/>
                <w:lang w:val="hy-AM"/>
              </w:rPr>
              <w:t xml:space="preserve"> «Կրեմների</w:t>
            </w:r>
            <w:r w:rsidRPr="00A0653C">
              <w:rPr>
                <w:rFonts w:ascii="GHEA Grapalat" w:hAnsi="GHEA Grapalat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միջուկների պատրաստում»</w:t>
            </w:r>
            <w:r w:rsidRPr="00A0653C">
              <w:rPr>
                <w:rFonts w:ascii="GHEA Grapalat" w:hAnsi="GHEA Grapalat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մոդուլները: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Իրականացնել թխվածքաբլիթների արտադրության համար նախատեսված խմորի պատրաստման տեխնոլոգիան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թխվածքաբլիթային խմորի բաղադրագրով նախատեսված հումքատեսակները,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թխվածքաբլիթային խմորի կազմավորման տևողությունը, ջերմաստիճանային և խոնավության տեխնոլոգիական պայմանները,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թխվածքաբլիթի տրված տեսականի համար նախատեսված խմորի հունցման մեքենայի աշխատանքային սկզբունքները,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թխվածքաբլիթային խմորի շաղախման տևողությունը և ջերմաստիճանային պայմանները,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խմորի պատրաստման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360" w:lineRule="auto"/>
              <w:ind w:left="317" w:hanging="283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թխվածքաբլիթային խմորի պատրաստման տեխնոլոգիական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Ստանալ թխվածքաբլիթային խմորի նախապատրաստվածքից արտադրական կիսապատրաստվածք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խմորային նախապատրաստվածքի կառուցվածքը և որակական 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խմորային նախապատրաստվածքի նախնական գրտնակման եղանակները և դրանցից յուրաքանչյուրի դեպքում պահանջվող համապատասխան սարքերն ու գործիքները,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խմորային նախապատրաստվածքի հանգստացման տարբեր եղանակները, դրանց առանձնահատկությունները և տևողությունը,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խմորային նախապատրաստվածքների համար ձևամթերային կիսապատրաստվածքի ստացման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խմորային նախապատրաստվածքի քսու</w:t>
            </w:r>
            <w:r w:rsidR="0063138A"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ապատման և հարդարման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8"/>
              </w:numPr>
              <w:suppressAutoHyphens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խմորի կիսապատրաստվածքի ստացման տեխնոլոգիական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Պատրաստել թխվածքաբլիթներ 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թխվածքաբլիթի տրված տեսակի խմորային կիսապատրաստվածքի թխմանը համապատասխան վառարանը և ներկայացնում դրա աշխատանքային սկզբունքները,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խմորային կիսապատրաստվածքի թխման ընդհանուր ընթացքի և առանձին փուլերի ջերմաստիճանային պայմանները, խոնավապահովվածության ռեժիմներն ու տևողությունը,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կատարում թխվածքաբլիթային պատրաստվածքի տեսակավորումը և խոտանումը,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թխվածքաբլիթային թափոնների օգտագործման և վերամշակման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թխվածքաբլիթային պատրաստվածքի հովացման եղանակները և դրանց համար անհրաժեշտ համապատասխան սարքերը,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նախապես հովացված թխվածքաբլիթային պատրաստվածքի երկրորդական հարդարումը և ձևավորումը,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79"/>
              </w:numPr>
              <w:suppressAutoHyphens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կատարում թխվածքաբլիթային պատրաստվածքի փաթեթավորման և տարայավորման տեխնոլոգիական գործընթացները,</w:t>
            </w:r>
          </w:p>
          <w:p w:rsidR="008C4FA0" w:rsidRPr="00A0653C" w:rsidRDefault="008C4FA0" w:rsidP="00013CD1">
            <w:pPr>
              <w:pStyle w:val="ListParagraph"/>
              <w:numPr>
                <w:ilvl w:val="0"/>
                <w:numId w:val="79"/>
              </w:numPr>
              <w:suppressAutoHyphens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ներկայացնում թխվածքաբլիթային պատրաստվածքի պահպանման և տեղափ</w:t>
            </w:r>
            <w:r w:rsidR="00013CD1" w:rsidRPr="00A0653C">
              <w:rPr>
                <w:rFonts w:ascii="GHEA Grapalat" w:hAnsi="GHEA Grapalat"/>
                <w:sz w:val="20"/>
                <w:szCs w:val="20"/>
              </w:rPr>
              <w:t>ո</w:t>
            </w:r>
            <w:r w:rsidRPr="00A0653C">
              <w:rPr>
                <w:rFonts w:ascii="GHEA Grapalat" w:hAnsi="GHEA Grapalat"/>
                <w:sz w:val="20"/>
                <w:szCs w:val="20"/>
              </w:rPr>
              <w:t>խման տեխնոլոգիական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autoSpaceDE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Պատրաստել քաղցրաբլիթներ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տրված բաղադրագրով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 պատրաստման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բաղադրագրով նախատեսված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ների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կիրառում համապատասխան սարքավորումները,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բաղադրագրով նախատեսված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հումքատեսակները և դրանց չափաբաժինները,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 պատրաստման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տեխնոլոգիական գործընթացները,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պատրաստմանն անհրաժեշտ հումքատեսակների որակական հատկությունները,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պատրաստման ջերմային և սառեցման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80"/>
              </w:numPr>
              <w:suppressAutoHyphens/>
              <w:autoSpaceDE w:val="0"/>
              <w:autoSpaceDN w:val="0"/>
              <w:spacing w:line="360" w:lineRule="auto"/>
              <w:ind w:left="317" w:hanging="317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քաղցրաբլիթ</w:t>
            </w:r>
            <w:r w:rsidRPr="00A0653C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պատրաստման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A065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653C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A0653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C4FA0" w:rsidRPr="00A0653C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ՄՈԴՈՒԼԻ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065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«</w:t>
            </w:r>
            <w:r w:rsidRPr="00A0653C">
              <w:rPr>
                <w:rFonts w:ascii="GHEA Grapalat" w:hAnsi="GHEA Grapalat"/>
                <w:b/>
                <w:sz w:val="20"/>
                <w:szCs w:val="20"/>
              </w:rPr>
              <w:t>ՏՈՐԹԵՐԻ ՊԱՏՐԱՍՏՈՒՄ»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ՀՇՏ–4-19-010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 Այս մոդուլի նպատակն է ուսանողի մոտ ձևավորել մասնագիտական կարողություններ տորթերի տարբեր տեսակների արտադրության տեխնոլոգիական գործընթացների, առանձնահատկությունների և հիմնական արտադրական-աշխատանքային գործընթացների վերաբերյալ: Ուսանողը պետք է բավարար տեղեկացված լինի տորթերի արտադրությունում կիրառվող մեքենասարքավորումների և աշխատանքային գործիքների մասին: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108 ժամ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Մուտքային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 ՀՇՏ–4-19-00</w:t>
            </w:r>
            <w:r w:rsidRPr="00A0653C">
              <w:rPr>
                <w:rFonts w:ascii="GHEA Grapalat" w:hAnsi="GHEA Grapalat"/>
              </w:rPr>
              <w:t>5</w:t>
            </w:r>
            <w:r w:rsidRPr="00A0653C">
              <w:rPr>
                <w:rFonts w:ascii="GHEA Grapalat" w:hAnsi="GHEA Grapalat"/>
                <w:lang w:val="hy-AM"/>
              </w:rPr>
              <w:t xml:space="preserve"> «Կարամելի, ջնարակի և մերենգոների պատրաստում»,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 xml:space="preserve">ՀՇՏ–4-19-006 «Մարմելադի և վաֆլիների պատրաստում» և </w:t>
            </w:r>
            <w:r w:rsidRPr="00A0653C">
              <w:rPr>
                <w:rFonts w:ascii="GHEA Grapalat" w:hAnsi="GHEA Grapalat"/>
              </w:rPr>
              <w:t>ՀՇՏ–4-19-008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«Կրեմների</w:t>
            </w:r>
            <w:r w:rsidRPr="00A0653C">
              <w:rPr>
                <w:rFonts w:ascii="GHEA Grapalat" w:hAnsi="GHEA Grapalat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և</w:t>
            </w:r>
            <w:r w:rsidRPr="00A0653C">
              <w:rPr>
                <w:rFonts w:ascii="GHEA Grapalat" w:hAnsi="GHEA Grapalat"/>
                <w:lang w:val="af-ZA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միջուկների պատրաստում» մոդուլները: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</w:t>
            </w:r>
            <w:r w:rsidRPr="00A0653C">
              <w:rPr>
                <w:rFonts w:ascii="GHEA Grapalat" w:hAnsi="GHEA Grapalat"/>
              </w:rPr>
              <w:t xml:space="preserve"> տորթերի արտադրության համար նախատեսված խմորի պատրաստման տեխնոլոգիական գործընթացները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տրված բաղադրագրով տորթի պատրաստման տեխնոլոգիական գործընթացների հաջորդականությունը,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ներկայացնում և իրականացնում տորթի բաղադրագրով նախատեսված հումքատեսակների ընտրությունը և դրանց չափաբաժինների պահպանումը,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տորթի խմորի պատրաստմանն անհրաժեշտ հումքատեսակների որակական 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տրված բաղադրագրով տորթի խմորի պատրաստման եղանակը և կիրառում դրան համապատասխան մեքենաներն ու սարքերը,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տարբեր տորթերի խմորային նախապատրաստվածքի ստացման ջերմային ռեժիմները,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սահմանում տորթի խմորային նախապատրաստվածքի շաղախման տևողությունը և ջերմային պայմանները,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տարանջատում խմորային թափոնները` կատարելով դրանց երկրորդական վերամշակում,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2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sz w:val="20"/>
                <w:szCs w:val="20"/>
              </w:rPr>
              <w:t>ճիշտ է պահպանում տորթի խմորի պատրաստման տեխնոլոգիական կանոնները և սանիտարահիգիենիկ նորմերը: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 տորթի խմորային կիսապատրաստվածքի արտադրության տեխնոլոգիական գործընթացները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տորթի խմորային կիսապատրաստվածքի թխման (եփման) տեխնոլոգիական գործընթացի հաջորդական փուլերը,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բնութագրում տորթի խմորային կիսապատրաստվածքի թխման վառարանների տեսակները և դրանց աշխատանքային առանձնահատկությունները,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տորթի կիսապատրաստվածքի թխման ջերմային ռեժիմները` կախված խմորի զանգվածից, ծավալից և բաղադրությունից և տեսակից,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պահպանում տորթի խմորային կիսապատրաստվածքի թխման տևողությունը` կախված խմորի զանգվածից և ծավալից, 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տորթի խմորային թխված պատրաստվածքի հովացման գործընթացը` համաձայն տեխնոլոգիական կանոնների,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իրականացնում տորթի խմորային կիսապատրաստվածքի արտադրության տեխնոլոգիական գործընթացը,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տորթի խմորային կիսապատրաստվածքի թխման տեխնոլոգիական կանոնները և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3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սանիտարահիգիենիկ նորմերը:</w:t>
            </w:r>
          </w:p>
        </w:tc>
      </w:tr>
      <w:tr w:rsidR="008C4FA0" w:rsidRPr="00A0653C" w:rsidTr="00E10B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E10B56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Իրականացնել տորթի խմորային պատրաստվածքի հարդարման և ձևավորման տեխնոլոգիական գործընթացները</w:t>
            </w:r>
          </w:p>
        </w:tc>
      </w:tr>
      <w:tr w:rsidR="008C4FA0" w:rsidRPr="00A0653C" w:rsidTr="00E10B5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E10B56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կատարում տորթի կտրված խմորային պատրաստվածքի հարդարման աշխատանքները,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բաղադրագրով նախատեսված տորթի ձևավորման նյութերը և հումքատեսակները,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4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օգտագործում տորթի խմորային պատրաստվածքի ձևավորման համար կիրառվող մրգահյութը, դոնդողը, ջնարակը, կրեմը, մրգահատապտղային միջուկը և այլն,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4"/>
              </w:numPr>
              <w:suppressAutoHyphens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տորթի խմորային պատրաստվածքի հարդարման և ձևավորման տեխնոլոգիական կանոններն ու սանիտարահիգիենիկ նորմերը:</w:t>
            </w:r>
          </w:p>
        </w:tc>
      </w:tr>
      <w:tr w:rsidR="008C4FA0" w:rsidRPr="00A0653C" w:rsidTr="00A0653C">
        <w:trPr>
          <w:trHeight w:val="18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Իրականացնել տորթի պատրաստվածքի փաթեթավորման, տեղափոխման և պահպանման գործընթացները</w:t>
            </w:r>
          </w:p>
        </w:tc>
      </w:tr>
      <w:tr w:rsidR="008C4FA0" w:rsidRPr="00A0653C" w:rsidTr="00A0653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6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ընտրում տորթերի փաթեթավորման գործընթացը և դրա համար անհրաժեշտ պարագաները,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ներկայացնում փաթեթավորված տորթերի տեղափոխման գործընթացի տեխնոլոգիական առանձնահատկությունները,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պահպանում փաթեթավորված տորթերի պահման ջերմային և խոնավության պայմանները, ինչպես նաև առավելագույն ժամկետները,</w:t>
            </w:r>
          </w:p>
          <w:p w:rsidR="008C4FA0" w:rsidRPr="00A0653C" w:rsidRDefault="008C4FA0" w:rsidP="002F731F">
            <w:pPr>
              <w:pStyle w:val="ListParagraph"/>
              <w:numPr>
                <w:ilvl w:val="0"/>
                <w:numId w:val="65"/>
              </w:numPr>
              <w:suppressAutoHyphens/>
              <w:autoSpaceDE w:val="0"/>
              <w:autoSpaceDN w:val="0"/>
              <w:spacing w:line="360" w:lineRule="auto"/>
              <w:ind w:left="456"/>
              <w:jc w:val="both"/>
              <w:textAlignment w:val="baseline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 է մեկնաբանում տորթերի փաթեթավորման, տեղափոխման և պահպանման տեխնոլոգիական կանոններն ու սանիտարահիգիենիկ նորմերը:</w:t>
            </w:r>
          </w:p>
        </w:tc>
      </w:tr>
      <w:tr w:rsidR="008C4FA0" w:rsidRPr="00A0653C" w:rsidTr="00975259">
        <w:tc>
          <w:tcPr>
            <w:tcW w:w="1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pStyle w:val="ListParagraph"/>
              <w:tabs>
                <w:tab w:val="left" w:pos="159"/>
              </w:tabs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653C">
              <w:rPr>
                <w:rFonts w:ascii="GHEA Grapalat" w:hAnsi="GHEA Grapalat"/>
                <w:b/>
                <w:sz w:val="20"/>
                <w:szCs w:val="20"/>
              </w:rPr>
              <w:t>ՄՈԴՈՒԼԻ ԱՆՎԱՆՈՒՄԸ «ՁԵՌՆԵՐԵՑՈՒԹՅՈՒՆ»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ՀՇՏ–4-19-011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pacing w:val="-2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Մոդուլի</w:t>
            </w:r>
            <w:r w:rsidRPr="00A0653C">
              <w:rPr>
                <w:rFonts w:ascii="GHEA Grapalat" w:hAnsi="GHEA Grapalat"/>
                <w:b/>
                <w:spacing w:val="-2"/>
                <w:kern w:val="3"/>
                <w:lang w:val="hy-AM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spacing w:val="-2"/>
                <w:kern w:val="3"/>
                <w:lang w:val="hy-AM"/>
              </w:rPr>
              <w:t>նպատակը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Մոդուլի նպատակն է ուսանողի մոտ ձևավորել բիզնես գործունեություն իրականացնելու համար անհրաժեշտ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 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Մուտքային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Մոդուլի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գնահատման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է;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8C4FA0" w:rsidRPr="00A0653C" w:rsidRDefault="008C4FA0" w:rsidP="002F731F">
            <w:pPr>
              <w:numPr>
                <w:ilvl w:val="0"/>
                <w:numId w:val="66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8C4FA0" w:rsidRPr="00A0653C" w:rsidRDefault="008C4FA0" w:rsidP="002F731F">
            <w:pPr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ճիշտ է մեկնաբանում «շուկա» հասկացությունը,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8C4FA0" w:rsidRPr="00A0653C" w:rsidRDefault="008C4FA0" w:rsidP="002F731F">
            <w:pPr>
              <w:numPr>
                <w:ilvl w:val="0"/>
                <w:numId w:val="6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ռեսուրսների պահանջվելիք մեծության հաշվարկման մոտեցումները հիմնավոր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8C4FA0" w:rsidRPr="00A0653C" w:rsidRDefault="008C4FA0" w:rsidP="002F731F">
            <w:pPr>
              <w:numPr>
                <w:ilvl w:val="0"/>
                <w:numId w:val="69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5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«ծախս» հասկացության բովանդակությունը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8C4FA0" w:rsidRPr="00A0653C" w:rsidRDefault="008C4FA0" w:rsidP="002F731F">
            <w:pPr>
              <w:numPr>
                <w:ilvl w:val="0"/>
                <w:numId w:val="7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6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8C4FA0" w:rsidRPr="00A0653C" w:rsidRDefault="008C4FA0" w:rsidP="002F731F">
            <w:pPr>
              <w:numPr>
                <w:ilvl w:val="0"/>
                <w:numId w:val="71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ՈՒսումնառության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արդյունք</w:t>
            </w:r>
            <w:r w:rsidRPr="00A0653C">
              <w:rPr>
                <w:rFonts w:ascii="GHEA Grapalat" w:hAnsi="GHEA Grapalat"/>
                <w:b/>
              </w:rPr>
              <w:t xml:space="preserve"> 7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8C4FA0" w:rsidRPr="00A0653C" w:rsidTr="0097525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34"/>
              </w:numPr>
              <w:tabs>
                <w:tab w:val="left" w:pos="159"/>
              </w:tabs>
              <w:suppressAutoHyphens/>
              <w:autoSpaceDN w:val="0"/>
              <w:spacing w:line="360" w:lineRule="auto"/>
              <w:textAlignment w:val="baseline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spacing w:line="360" w:lineRule="auto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</w:rPr>
              <w:t>Կատարման</w:t>
            </w:r>
            <w:r w:rsidRPr="00A0653C">
              <w:rPr>
                <w:rFonts w:ascii="GHEA Grapalat" w:hAnsi="GHEA Grapalat"/>
                <w:b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8C4FA0" w:rsidRPr="00A0653C" w:rsidRDefault="008C4FA0" w:rsidP="002F731F">
            <w:pPr>
              <w:numPr>
                <w:ilvl w:val="0"/>
                <w:numId w:val="72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8C4FA0" w:rsidRPr="00A0653C" w:rsidRDefault="008C4FA0" w:rsidP="008C4FA0">
      <w:pPr>
        <w:rPr>
          <w:rFonts w:ascii="GHEA Grapalat" w:hAnsi="GHEA Grapalat"/>
          <w:lang w:val="hy-AM"/>
        </w:rPr>
        <w:sectPr w:rsidR="008C4FA0" w:rsidRPr="00A0653C">
          <w:footerReference w:type="default" r:id="rId8"/>
          <w:pgSz w:w="16840" w:h="11907" w:orient="landscape"/>
          <w:pgMar w:top="709" w:right="1134" w:bottom="1440" w:left="1440" w:header="533" w:footer="965" w:gutter="0"/>
          <w:cols w:space="720"/>
        </w:sectPr>
      </w:pPr>
    </w:p>
    <w:p w:rsidR="008C4FA0" w:rsidRPr="00A0653C" w:rsidRDefault="008C4FA0" w:rsidP="008C4FA0">
      <w:pPr>
        <w:keepNext/>
        <w:tabs>
          <w:tab w:val="left" w:pos="8775"/>
        </w:tabs>
        <w:spacing w:before="240" w:line="360" w:lineRule="auto"/>
        <w:jc w:val="right"/>
        <w:outlineLvl w:val="0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kern w:val="3"/>
          <w:lang w:val="hy-AM"/>
        </w:rPr>
        <w:t>Աղյուսակ</w:t>
      </w:r>
      <w:r w:rsidRPr="00A0653C">
        <w:rPr>
          <w:rFonts w:ascii="GHEA Grapalat" w:hAnsi="GHEA Grapalat"/>
          <w:kern w:val="3"/>
          <w:lang w:val="hy-AM"/>
        </w:rPr>
        <w:t xml:space="preserve"> 3</w:t>
      </w:r>
    </w:p>
    <w:p w:rsidR="008C4FA0" w:rsidRPr="00A0653C" w:rsidRDefault="008C4FA0" w:rsidP="008C4FA0">
      <w:pPr>
        <w:keepNext/>
        <w:tabs>
          <w:tab w:val="left" w:pos="8775"/>
        </w:tabs>
        <w:spacing w:before="240" w:line="360" w:lineRule="auto"/>
        <w:jc w:val="right"/>
        <w:outlineLvl w:val="0"/>
        <w:rPr>
          <w:rFonts w:ascii="GHEA Grapalat" w:hAnsi="GHEA Grapalat"/>
          <w:kern w:val="3"/>
          <w:lang w:val="hy-AM"/>
        </w:rPr>
      </w:pPr>
    </w:p>
    <w:p w:rsidR="008C4FA0" w:rsidRPr="00A0653C" w:rsidRDefault="008C4FA0" w:rsidP="008C4FA0">
      <w:pPr>
        <w:spacing w:line="360" w:lineRule="auto"/>
        <w:jc w:val="center"/>
        <w:rPr>
          <w:rFonts w:ascii="GHEA Grapalat" w:hAnsi="GHEA Grapalat"/>
          <w:lang w:val="hy-AM"/>
        </w:rPr>
      </w:pPr>
      <w:r w:rsidRPr="00A0653C">
        <w:rPr>
          <w:rFonts w:ascii="GHEA Grapalat" w:hAnsi="GHEA Grapalat" w:cs="Sylfaen"/>
          <w:b/>
          <w:lang w:val="hy-AM"/>
        </w:rPr>
        <w:t>Նախնական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մասնագիտական</w:t>
      </w:r>
      <w:r w:rsidRPr="00A0653C">
        <w:rPr>
          <w:rFonts w:ascii="GHEA Grapalat" w:hAnsi="GHEA Grapalat"/>
          <w:b/>
          <w:lang w:val="hy-AM"/>
        </w:rPr>
        <w:t xml:space="preserve"> (</w:t>
      </w:r>
      <w:r w:rsidRPr="00A0653C">
        <w:rPr>
          <w:rFonts w:ascii="GHEA Grapalat" w:hAnsi="GHEA Grapalat" w:cs="Sylfaen"/>
          <w:b/>
          <w:lang w:val="hy-AM"/>
        </w:rPr>
        <w:t>արհեստագործական</w:t>
      </w:r>
      <w:r w:rsidRPr="00A0653C">
        <w:rPr>
          <w:rFonts w:ascii="GHEA Grapalat" w:hAnsi="GHEA Grapalat"/>
          <w:b/>
          <w:lang w:val="hy-AM"/>
        </w:rPr>
        <w:t xml:space="preserve">) </w:t>
      </w:r>
      <w:r w:rsidRPr="00A0653C">
        <w:rPr>
          <w:rFonts w:ascii="GHEA Grapalat" w:hAnsi="GHEA Grapalat"/>
          <w:b/>
          <w:lang w:val="af-ZA"/>
        </w:rPr>
        <w:t xml:space="preserve">0721.08.4 «Հրուշակեղենի տեխնոլոգիա» </w:t>
      </w:r>
      <w:r w:rsidRPr="00A0653C">
        <w:rPr>
          <w:rFonts w:ascii="GHEA Grapalat" w:hAnsi="GHEA Grapalat" w:cs="Sylfaen"/>
          <w:b/>
          <w:lang w:val="hy-AM"/>
        </w:rPr>
        <w:t>մասնագիտության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/>
          <w:b/>
          <w:lang w:val="af-ZA"/>
        </w:rPr>
        <w:t>0721.08.01.4 «Հրուշակագործ»</w:t>
      </w:r>
      <w:r w:rsidRPr="00A0653C">
        <w:rPr>
          <w:rFonts w:ascii="GHEA Grapalat" w:hAnsi="GHEA Grapalat"/>
          <w:b/>
          <w:lang w:val="pt-PT"/>
        </w:rPr>
        <w:t xml:space="preserve"> </w:t>
      </w:r>
      <w:r w:rsidRPr="00A0653C">
        <w:rPr>
          <w:rFonts w:ascii="GHEA Grapalat" w:hAnsi="GHEA Grapalat" w:cs="Sylfaen"/>
          <w:b/>
          <w:lang w:val="pt-PT"/>
        </w:rPr>
        <w:t>որակավորման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օրինակելի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ուսումնական</w:t>
      </w:r>
      <w:r w:rsidRPr="00A0653C">
        <w:rPr>
          <w:rFonts w:ascii="GHEA Grapalat" w:hAnsi="GHEA Grapalat"/>
          <w:b/>
          <w:lang w:val="hy-AM"/>
        </w:rPr>
        <w:t xml:space="preserve"> </w:t>
      </w:r>
      <w:r w:rsidRPr="00A0653C">
        <w:rPr>
          <w:rFonts w:ascii="GHEA Grapalat" w:hAnsi="GHEA Grapalat" w:cs="Sylfaen"/>
          <w:b/>
          <w:lang w:val="hy-AM"/>
        </w:rPr>
        <w:t>պլան</w:t>
      </w:r>
    </w:p>
    <w:tbl>
      <w:tblPr>
        <w:tblW w:w="1037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906"/>
        <w:gridCol w:w="1323"/>
        <w:gridCol w:w="1536"/>
        <w:gridCol w:w="1566"/>
        <w:gridCol w:w="1416"/>
      </w:tblGrid>
      <w:tr w:rsidR="008C4FA0" w:rsidRPr="006B422B" w:rsidTr="00975259">
        <w:trPr>
          <w:trHeight w:val="877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>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Առարկայախմբեր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առարկաներ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և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մոդուլներ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Շաբաթների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թիվը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Ուսանողի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առավելագույն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բեռնվածու</w:t>
            </w:r>
            <w:r w:rsidR="006B422B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թյունը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ժամ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Պարտադիր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լսարանային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պարապմունք</w:t>
            </w:r>
            <w:r w:rsidR="006B422B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ներ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ժամ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6B422B" w:rsidRDefault="008C4FA0" w:rsidP="006B422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ՈՒսուցման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երաշխա</w:t>
            </w:r>
            <w:r w:rsidR="006B422B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վորվող</w:t>
            </w:r>
            <w:r w:rsidRPr="006B422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6B422B">
              <w:rPr>
                <w:rFonts w:ascii="GHEA Grapalat" w:hAnsi="GHEA Grapalat" w:cs="Sylfaen"/>
                <w:sz w:val="18"/>
                <w:szCs w:val="18"/>
                <w:lang w:val="ru-RU"/>
              </w:rPr>
              <w:t>տարին</w:t>
            </w: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ՀՈՒՄԱՆԻՏԱՐ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,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ՍՈՑԻԱԼ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-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ՏՆՏԵՍԱԳԻՏԱԿԱՆ ԵՎ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ԲՆԱԳԻՏԱԿԱՆ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A0653C">
              <w:rPr>
                <w:rFonts w:ascii="GHEA Grapalat" w:hAnsi="GHEA Grapalat"/>
                <w:color w:val="000000"/>
                <w:lang w:val="ru-RU"/>
              </w:rPr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41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27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both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A0653C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A0653C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3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A0653C">
            <w:pPr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42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lang w:val="ru-RU"/>
              </w:rPr>
              <w:t>2</w:t>
            </w:r>
            <w:r w:rsidRPr="00A0653C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3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ind w:left="360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color w:val="000000"/>
                <w:lang w:val="ru-RU"/>
              </w:rPr>
              <w:t>519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346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ԱՌԱՆՑՔԱՅԻՆ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ՀՄՏՈՒԹՅՈՒՆՆԵՐ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4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Հաղորդակցություն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4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Անվտանգություն և առաջին օգնություն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4"/>
              </w:numPr>
              <w:suppressAutoHyphens/>
              <w:autoSpaceDN w:val="0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Համակարգչային օպերատորություն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162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ՄԱՍՆԱԳԻՏԱԿԱՆ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5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Ապրանքագիտության համառոտ տեսությ</w:t>
            </w:r>
            <w:r w:rsidR="007C4605" w:rsidRPr="00A0653C">
              <w:rPr>
                <w:rFonts w:ascii="GHEA Grapalat" w:hAnsi="GHEA Grapalat"/>
              </w:rPr>
              <w:t>ո</w:t>
            </w:r>
            <w:r w:rsidRPr="00A0653C">
              <w:rPr>
                <w:rFonts w:ascii="GHEA Grapalat" w:hAnsi="GHEA Grapalat"/>
              </w:rPr>
              <w:t>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59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5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Հրուշակեղենի արդյունաբերություն և հրուշակագործություն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232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5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Հրուշակեղենի դերն առողջ սննդակարգում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91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5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Սանիտարիան և հիգիենան հրուշակեղենի արդյունաբերությունում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91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5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Ձեռներեցություն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351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234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</w:tbl>
    <w:p w:rsidR="006B422B" w:rsidRDefault="006B422B">
      <w:r>
        <w:br w:type="page"/>
      </w:r>
    </w:p>
    <w:tbl>
      <w:tblPr>
        <w:tblW w:w="1037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906"/>
        <w:gridCol w:w="1323"/>
        <w:gridCol w:w="1536"/>
        <w:gridCol w:w="1566"/>
        <w:gridCol w:w="1416"/>
      </w:tblGrid>
      <w:tr w:rsidR="008C4FA0" w:rsidRPr="00A0653C" w:rsidTr="00975259">
        <w:trPr>
          <w:trHeight w:val="21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ՀԱՏՈՒԿ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ՄԱՍՆԱԳԻՏԱԿԱՆ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70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  <w:lang w:val="hy-AM"/>
              </w:rPr>
              <w:t>Կարամելի, ջնարակի և մերենգոների 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70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</w:rPr>
              <w:t>Մարմելադի և վաֆլիների 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4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Կրեմների և միջուկների 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4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Խմորների 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4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</w:rPr>
              <w:t>Թխվածքաբլիթների</w:t>
            </w:r>
            <w:r w:rsidRPr="00A0653C">
              <w:rPr>
                <w:rFonts w:ascii="GHEA Grapalat" w:hAnsi="GHEA Grapalat"/>
                <w:lang w:val="ru-RU"/>
              </w:rPr>
              <w:t xml:space="preserve"> </w:t>
            </w:r>
            <w:r w:rsidRPr="00A0653C">
              <w:rPr>
                <w:rFonts w:ascii="GHEA Grapalat" w:hAnsi="GHEA Grapalat"/>
              </w:rPr>
              <w:t>և</w:t>
            </w:r>
            <w:r w:rsidRPr="00A0653C">
              <w:rPr>
                <w:rFonts w:ascii="GHEA Grapalat" w:hAnsi="GHEA Grapalat"/>
                <w:lang w:val="ru-RU"/>
              </w:rPr>
              <w:t xml:space="preserve"> </w:t>
            </w:r>
            <w:r w:rsidRPr="00A0653C">
              <w:rPr>
                <w:rFonts w:ascii="GHEA Grapalat" w:hAnsi="GHEA Grapalat"/>
              </w:rPr>
              <w:t>քաղցրաբլիթների</w:t>
            </w:r>
            <w:r w:rsidRPr="00A0653C">
              <w:rPr>
                <w:rFonts w:ascii="GHEA Grapalat" w:hAnsi="GHEA Grapalat"/>
                <w:lang w:val="ru-RU"/>
              </w:rPr>
              <w:t xml:space="preserve"> </w:t>
            </w:r>
            <w:r w:rsidRPr="00A0653C">
              <w:rPr>
                <w:rFonts w:ascii="GHEA Grapalat" w:hAnsi="GHEA Grapalat"/>
                <w:lang w:val="hy-AM"/>
              </w:rPr>
              <w:t>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14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2F731F">
            <w:pPr>
              <w:pStyle w:val="ListParagraph"/>
              <w:numPr>
                <w:ilvl w:val="0"/>
                <w:numId w:val="76"/>
              </w:numPr>
              <w:suppressAutoHyphens/>
              <w:autoSpaceDN w:val="0"/>
              <w:jc w:val="center"/>
              <w:textAlignment w:val="baseline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  <w:lang w:val="hy-AM"/>
              </w:rPr>
            </w:pPr>
            <w:r w:rsidRPr="00A0653C">
              <w:rPr>
                <w:rFonts w:ascii="GHEA Grapalat" w:hAnsi="GHEA Grapalat"/>
              </w:rPr>
              <w:t xml:space="preserve">Տորթերի </w:t>
            </w:r>
            <w:r w:rsidRPr="00A0653C">
              <w:rPr>
                <w:rFonts w:ascii="GHEA Grapalat" w:hAnsi="GHEA Grapalat"/>
                <w:lang w:val="hy-AM"/>
              </w:rPr>
              <w:t>պատրաստում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162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8C4FA0" w:rsidRPr="00A0653C" w:rsidTr="00975259">
        <w:trPr>
          <w:trHeight w:val="14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513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/>
                <w:b/>
                <w:lang w:val="ru-RU"/>
              </w:rPr>
              <w:t>342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8C4FA0" w:rsidRPr="00A0653C" w:rsidTr="00975259">
        <w:trPr>
          <w:trHeight w:val="70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ԸՆՏՐՈՎԻ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45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8C4FA0" w:rsidRPr="00A0653C" w:rsidTr="00975259">
        <w:trPr>
          <w:trHeight w:val="20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ՊԱՀՈՒՍՏԱՅԻՆ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ԺԱՄԵՐ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8C4FA0" w:rsidRPr="00A0653C" w:rsidTr="00975259">
        <w:trPr>
          <w:trHeight w:val="1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 xml:space="preserve">30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A0653C">
              <w:rPr>
                <w:rFonts w:ascii="GHEA Grapalat" w:hAnsi="GHEA Grapalat"/>
                <w:b/>
                <w:color w:val="000000"/>
              </w:rPr>
              <w:t>1620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1080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104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ԽՈՐՀՐԴԱՏՎՈՒԹՅՈՒՆ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lang w:val="ru-RU"/>
              </w:rPr>
            </w:pPr>
            <w:r w:rsidRPr="00A0653C">
              <w:rPr>
                <w:rFonts w:ascii="GHEA Grapalat" w:hAnsi="GHEA Grapalat"/>
                <w:lang w:val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168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ՊՐԱԿՏԻԿԱ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109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ՄԻՋԱՆԿՅԱԼ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ԱՏԵՍՏԱՎՈՐՈՒՄ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120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ՊԵՏԱԿԱՆ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ԱՄՓՈՓԻՉ</w:t>
            </w:r>
            <w:r w:rsidRPr="00A0653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A0653C">
              <w:rPr>
                <w:rFonts w:ascii="GHEA Grapalat" w:hAnsi="GHEA Grapalat" w:cs="Sylfaen"/>
                <w:b/>
                <w:lang w:val="ru-RU"/>
              </w:rPr>
              <w:t>ԱՏԵՍՏԱՎՈՐՈՒՄ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8C4FA0" w:rsidRPr="00A0653C" w:rsidTr="00975259">
        <w:trPr>
          <w:trHeight w:val="70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A0" w:rsidRPr="00A0653C" w:rsidRDefault="008C4FA0" w:rsidP="00975259">
            <w:pPr>
              <w:jc w:val="right"/>
              <w:rPr>
                <w:rFonts w:ascii="GHEA Grapalat" w:hAnsi="GHEA Grapalat"/>
              </w:rPr>
            </w:pPr>
            <w:r w:rsidRPr="00A0653C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</w:rPr>
            </w:pPr>
            <w:r w:rsidRPr="00A0653C">
              <w:rPr>
                <w:rFonts w:ascii="GHEA Grapalat" w:hAnsi="GHEA Grapalat"/>
                <w:b/>
              </w:rPr>
              <w:t>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A0" w:rsidRPr="00A0653C" w:rsidRDefault="008C4FA0" w:rsidP="00975259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</w:tbl>
    <w:p w:rsidR="008C4FA0" w:rsidRPr="00A0653C" w:rsidRDefault="008C4FA0" w:rsidP="008C4FA0">
      <w:pPr>
        <w:spacing w:line="360" w:lineRule="auto"/>
        <w:rPr>
          <w:rFonts w:ascii="GHEA Grapalat" w:hAnsi="GHEA Grapalat"/>
          <w:lang w:val="ru-RU"/>
        </w:rPr>
      </w:pPr>
    </w:p>
    <w:p w:rsidR="008C4FA0" w:rsidRPr="00A0653C" w:rsidRDefault="008C4FA0" w:rsidP="008C4FA0">
      <w:pPr>
        <w:spacing w:line="360" w:lineRule="auto"/>
        <w:jc w:val="both"/>
        <w:rPr>
          <w:rFonts w:ascii="GHEA Grapalat" w:hAnsi="GHEA Grapalat"/>
        </w:rPr>
      </w:pPr>
    </w:p>
    <w:p w:rsidR="008C4FA0" w:rsidRPr="00A0653C" w:rsidRDefault="008C4FA0" w:rsidP="008C4FA0">
      <w:pPr>
        <w:spacing w:line="360" w:lineRule="auto"/>
        <w:rPr>
          <w:rFonts w:ascii="GHEA Grapalat" w:hAnsi="GHEA Grapalat"/>
        </w:rPr>
      </w:pPr>
    </w:p>
    <w:p w:rsidR="00571DC9" w:rsidRPr="00A0653C" w:rsidRDefault="00571DC9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hy-AM"/>
        </w:rPr>
      </w:pPr>
    </w:p>
    <w:sectPr w:rsidR="00571DC9" w:rsidRPr="00A0653C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96F" w:rsidRDefault="003A496F">
      <w:r>
        <w:separator/>
      </w:r>
    </w:p>
  </w:endnote>
  <w:endnote w:type="continuationSeparator" w:id="0">
    <w:p w:rsidR="003A496F" w:rsidRDefault="003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A0" w:rsidRDefault="00B45FA7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299" distR="114299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C4FA0" w:rsidRDefault="008C4FA0">
                          <w:pPr>
                            <w:pStyle w:val="Footer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0.05pt;height:11.5pt;z-index:25166028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" filled="f" stroked="f">
              <v:textbox style="mso-fit-shape-to-text:t" inset="0,0,0,0">
                <w:txbxContent>
                  <w:p w:rsidR="008C4FA0" w:rsidRDefault="008C4FA0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96F" w:rsidRDefault="003A496F">
      <w:r>
        <w:separator/>
      </w:r>
    </w:p>
  </w:footnote>
  <w:footnote w:type="continuationSeparator" w:id="0">
    <w:p w:rsidR="003A496F" w:rsidRDefault="003A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826"/>
    <w:multiLevelType w:val="multilevel"/>
    <w:tmpl w:val="EA5A2E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375BB"/>
    <w:multiLevelType w:val="multilevel"/>
    <w:tmpl w:val="E566375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DF1"/>
    <w:multiLevelType w:val="multilevel"/>
    <w:tmpl w:val="624C6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C5AC7"/>
    <w:multiLevelType w:val="multilevel"/>
    <w:tmpl w:val="AEF6C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786"/>
    <w:multiLevelType w:val="multilevel"/>
    <w:tmpl w:val="D45091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D755B"/>
    <w:multiLevelType w:val="multilevel"/>
    <w:tmpl w:val="DE04FB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3798A"/>
    <w:multiLevelType w:val="multilevel"/>
    <w:tmpl w:val="DF02D408"/>
    <w:styleLink w:val="Style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9A5C84"/>
    <w:multiLevelType w:val="multilevel"/>
    <w:tmpl w:val="529A5E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7074"/>
    <w:multiLevelType w:val="multilevel"/>
    <w:tmpl w:val="374A601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0435A"/>
    <w:multiLevelType w:val="multilevel"/>
    <w:tmpl w:val="4FEA3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160A4"/>
    <w:multiLevelType w:val="multilevel"/>
    <w:tmpl w:val="9A1492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16AB"/>
    <w:multiLevelType w:val="multilevel"/>
    <w:tmpl w:val="A7F03E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250A"/>
    <w:multiLevelType w:val="multilevel"/>
    <w:tmpl w:val="24D8B7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4118E"/>
    <w:multiLevelType w:val="multilevel"/>
    <w:tmpl w:val="375E5B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4759"/>
    <w:multiLevelType w:val="multilevel"/>
    <w:tmpl w:val="F6C227D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0971"/>
    <w:multiLevelType w:val="multilevel"/>
    <w:tmpl w:val="43D2650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24379"/>
    <w:multiLevelType w:val="multilevel"/>
    <w:tmpl w:val="63EA8D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64E46"/>
    <w:multiLevelType w:val="multilevel"/>
    <w:tmpl w:val="2050F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42D0A"/>
    <w:multiLevelType w:val="multilevel"/>
    <w:tmpl w:val="3F02A2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EB5FA5"/>
    <w:multiLevelType w:val="multilevel"/>
    <w:tmpl w:val="F28224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F31A6"/>
    <w:multiLevelType w:val="multilevel"/>
    <w:tmpl w:val="B554CDF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A465A"/>
    <w:multiLevelType w:val="multilevel"/>
    <w:tmpl w:val="370C3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0C00C8"/>
    <w:multiLevelType w:val="multilevel"/>
    <w:tmpl w:val="545A80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7A48FE"/>
    <w:multiLevelType w:val="multilevel"/>
    <w:tmpl w:val="0CD6E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131C6C"/>
    <w:multiLevelType w:val="multilevel"/>
    <w:tmpl w:val="4150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B5E8E"/>
    <w:multiLevelType w:val="multilevel"/>
    <w:tmpl w:val="00FE80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544371"/>
    <w:multiLevelType w:val="multilevel"/>
    <w:tmpl w:val="ED3A5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807BB"/>
    <w:multiLevelType w:val="multilevel"/>
    <w:tmpl w:val="7D6AB2E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2499E"/>
    <w:multiLevelType w:val="multilevel"/>
    <w:tmpl w:val="B99656A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A1105"/>
    <w:multiLevelType w:val="multilevel"/>
    <w:tmpl w:val="E85EEFDC"/>
    <w:lvl w:ilvl="0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063234"/>
    <w:multiLevelType w:val="multilevel"/>
    <w:tmpl w:val="7ADCC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85E9F"/>
    <w:multiLevelType w:val="multilevel"/>
    <w:tmpl w:val="AD4CD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44E05"/>
    <w:multiLevelType w:val="multilevel"/>
    <w:tmpl w:val="7436A9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222338"/>
    <w:multiLevelType w:val="multilevel"/>
    <w:tmpl w:val="25FA5B3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512F2"/>
    <w:multiLevelType w:val="multilevel"/>
    <w:tmpl w:val="020A8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BB518F"/>
    <w:multiLevelType w:val="multilevel"/>
    <w:tmpl w:val="D99E390E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ED363A9"/>
    <w:multiLevelType w:val="multilevel"/>
    <w:tmpl w:val="1444C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31499A"/>
    <w:multiLevelType w:val="multilevel"/>
    <w:tmpl w:val="DCDC6B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9107B1"/>
    <w:multiLevelType w:val="multilevel"/>
    <w:tmpl w:val="CBBC87C2"/>
    <w:lvl w:ilvl="0">
      <w:start w:val="1"/>
      <w:numFmt w:val="decimal"/>
      <w:lvlText w:val="%1)"/>
      <w:lvlJc w:val="left"/>
      <w:pPr>
        <w:ind w:left="720" w:hanging="360"/>
      </w:pPr>
      <w:rPr>
        <w:rFonts w:cs="Sylfae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9F66D0"/>
    <w:multiLevelType w:val="multilevel"/>
    <w:tmpl w:val="2B2ED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3062E"/>
    <w:multiLevelType w:val="multilevel"/>
    <w:tmpl w:val="A71EA2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9F53E9"/>
    <w:multiLevelType w:val="multilevel"/>
    <w:tmpl w:val="DAB86FB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07D97"/>
    <w:multiLevelType w:val="multilevel"/>
    <w:tmpl w:val="9B882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C5DB7"/>
    <w:multiLevelType w:val="multilevel"/>
    <w:tmpl w:val="A5BCA566"/>
    <w:lvl w:ilvl="0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C4F3DFC"/>
    <w:multiLevelType w:val="multilevel"/>
    <w:tmpl w:val="674C67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0F4B4C"/>
    <w:multiLevelType w:val="multilevel"/>
    <w:tmpl w:val="E27C631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045CAE"/>
    <w:multiLevelType w:val="multilevel"/>
    <w:tmpl w:val="AB1A83C0"/>
    <w:lvl w:ilvl="0">
      <w:start w:val="1"/>
      <w:numFmt w:val="decimal"/>
      <w:lvlText w:val="%1)"/>
      <w:lvlJc w:val="left"/>
      <w:pPr>
        <w:ind w:left="156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287" w:hanging="360"/>
      </w:pPr>
    </w:lvl>
    <w:lvl w:ilvl="2">
      <w:start w:val="1"/>
      <w:numFmt w:val="lowerRoman"/>
      <w:lvlText w:val="%3."/>
      <w:lvlJc w:val="right"/>
      <w:pPr>
        <w:ind w:left="3007" w:hanging="180"/>
      </w:pPr>
    </w:lvl>
    <w:lvl w:ilvl="3">
      <w:start w:val="1"/>
      <w:numFmt w:val="decimal"/>
      <w:lvlText w:val="%4."/>
      <w:lvlJc w:val="left"/>
      <w:pPr>
        <w:ind w:left="3727" w:hanging="360"/>
      </w:pPr>
    </w:lvl>
    <w:lvl w:ilvl="4">
      <w:start w:val="1"/>
      <w:numFmt w:val="lowerLetter"/>
      <w:lvlText w:val="%5."/>
      <w:lvlJc w:val="left"/>
      <w:pPr>
        <w:ind w:left="4447" w:hanging="360"/>
      </w:pPr>
    </w:lvl>
    <w:lvl w:ilvl="5">
      <w:start w:val="1"/>
      <w:numFmt w:val="lowerRoman"/>
      <w:lvlText w:val="%6."/>
      <w:lvlJc w:val="right"/>
      <w:pPr>
        <w:ind w:left="5167" w:hanging="180"/>
      </w:pPr>
    </w:lvl>
    <w:lvl w:ilvl="6">
      <w:start w:val="1"/>
      <w:numFmt w:val="decimal"/>
      <w:lvlText w:val="%7."/>
      <w:lvlJc w:val="left"/>
      <w:pPr>
        <w:ind w:left="5887" w:hanging="360"/>
      </w:pPr>
    </w:lvl>
    <w:lvl w:ilvl="7">
      <w:start w:val="1"/>
      <w:numFmt w:val="lowerLetter"/>
      <w:lvlText w:val="%8."/>
      <w:lvlJc w:val="left"/>
      <w:pPr>
        <w:ind w:left="6607" w:hanging="360"/>
      </w:pPr>
    </w:lvl>
    <w:lvl w:ilvl="8">
      <w:start w:val="1"/>
      <w:numFmt w:val="lowerRoman"/>
      <w:lvlText w:val="%9."/>
      <w:lvlJc w:val="right"/>
      <w:pPr>
        <w:ind w:left="7327" w:hanging="180"/>
      </w:pPr>
    </w:lvl>
  </w:abstractNum>
  <w:abstractNum w:abstractNumId="47" w15:restartNumberingAfterBreak="0">
    <w:nsid w:val="510917DA"/>
    <w:multiLevelType w:val="multilevel"/>
    <w:tmpl w:val="7A1E6AC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DF2EC3"/>
    <w:multiLevelType w:val="multilevel"/>
    <w:tmpl w:val="3BDCF4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E23D11"/>
    <w:multiLevelType w:val="multilevel"/>
    <w:tmpl w:val="7FEABFD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D581F"/>
    <w:multiLevelType w:val="multilevel"/>
    <w:tmpl w:val="9A5C241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EA2F4A"/>
    <w:multiLevelType w:val="multilevel"/>
    <w:tmpl w:val="C45A6BC8"/>
    <w:lvl w:ilvl="0">
      <w:start w:val="1"/>
      <w:numFmt w:val="decimal"/>
      <w:lvlText w:val="%1)"/>
      <w:lvlJc w:val="left"/>
      <w:pPr>
        <w:ind w:left="78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501" w:hanging="360"/>
      </w:pPr>
    </w:lvl>
    <w:lvl w:ilvl="2">
      <w:start w:val="1"/>
      <w:numFmt w:val="lowerRoman"/>
      <w:lvlText w:val="%3."/>
      <w:lvlJc w:val="right"/>
      <w:pPr>
        <w:ind w:left="2221" w:hanging="180"/>
      </w:pPr>
    </w:lvl>
    <w:lvl w:ilvl="3">
      <w:start w:val="1"/>
      <w:numFmt w:val="decimal"/>
      <w:lvlText w:val="%4."/>
      <w:lvlJc w:val="left"/>
      <w:pPr>
        <w:ind w:left="2941" w:hanging="360"/>
      </w:pPr>
    </w:lvl>
    <w:lvl w:ilvl="4">
      <w:start w:val="1"/>
      <w:numFmt w:val="lowerLetter"/>
      <w:lvlText w:val="%5."/>
      <w:lvlJc w:val="left"/>
      <w:pPr>
        <w:ind w:left="3661" w:hanging="360"/>
      </w:pPr>
    </w:lvl>
    <w:lvl w:ilvl="5">
      <w:start w:val="1"/>
      <w:numFmt w:val="lowerRoman"/>
      <w:lvlText w:val="%6."/>
      <w:lvlJc w:val="right"/>
      <w:pPr>
        <w:ind w:left="4381" w:hanging="180"/>
      </w:pPr>
    </w:lvl>
    <w:lvl w:ilvl="6">
      <w:start w:val="1"/>
      <w:numFmt w:val="decimal"/>
      <w:lvlText w:val="%7."/>
      <w:lvlJc w:val="left"/>
      <w:pPr>
        <w:ind w:left="5101" w:hanging="360"/>
      </w:pPr>
    </w:lvl>
    <w:lvl w:ilvl="7">
      <w:start w:val="1"/>
      <w:numFmt w:val="lowerLetter"/>
      <w:lvlText w:val="%8."/>
      <w:lvlJc w:val="left"/>
      <w:pPr>
        <w:ind w:left="5821" w:hanging="360"/>
      </w:pPr>
    </w:lvl>
    <w:lvl w:ilvl="8">
      <w:start w:val="1"/>
      <w:numFmt w:val="lowerRoman"/>
      <w:lvlText w:val="%9."/>
      <w:lvlJc w:val="right"/>
      <w:pPr>
        <w:ind w:left="6541" w:hanging="180"/>
      </w:pPr>
    </w:lvl>
  </w:abstractNum>
  <w:abstractNum w:abstractNumId="52" w15:restartNumberingAfterBreak="0">
    <w:nsid w:val="56FB24E7"/>
    <w:multiLevelType w:val="multilevel"/>
    <w:tmpl w:val="E1EE12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573E63"/>
    <w:multiLevelType w:val="multilevel"/>
    <w:tmpl w:val="255A5F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2007F"/>
    <w:multiLevelType w:val="multilevel"/>
    <w:tmpl w:val="89CA7B80"/>
    <w:styleLink w:val="LFO3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 w15:restartNumberingAfterBreak="0">
    <w:nsid w:val="5A937FCD"/>
    <w:multiLevelType w:val="multilevel"/>
    <w:tmpl w:val="52CA69B8"/>
    <w:lvl w:ilvl="0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AF52CA5"/>
    <w:multiLevelType w:val="multilevel"/>
    <w:tmpl w:val="F59C2A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470CF7"/>
    <w:multiLevelType w:val="multilevel"/>
    <w:tmpl w:val="8D9E710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0E03DB"/>
    <w:multiLevelType w:val="multilevel"/>
    <w:tmpl w:val="F664E8E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25D0B"/>
    <w:multiLevelType w:val="multilevel"/>
    <w:tmpl w:val="E408AAA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06903"/>
    <w:multiLevelType w:val="multilevel"/>
    <w:tmpl w:val="1FA0BF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1A7ECB"/>
    <w:multiLevelType w:val="multilevel"/>
    <w:tmpl w:val="F806BE64"/>
    <w:lvl w:ilvl="0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2FD4B07"/>
    <w:multiLevelType w:val="multilevel"/>
    <w:tmpl w:val="36B64CEA"/>
    <w:lvl w:ilvl="0">
      <w:start w:val="1"/>
      <w:numFmt w:val="decimal"/>
      <w:lvlText w:val="%1)"/>
      <w:lvlJc w:val="left"/>
      <w:pPr>
        <w:ind w:left="646" w:hanging="360"/>
      </w:pPr>
    </w:lvl>
    <w:lvl w:ilvl="1">
      <w:start w:val="1"/>
      <w:numFmt w:val="lowerLetter"/>
      <w:lvlText w:val="%2."/>
      <w:lvlJc w:val="left"/>
      <w:pPr>
        <w:ind w:left="1366" w:hanging="360"/>
      </w:pPr>
    </w:lvl>
    <w:lvl w:ilvl="2">
      <w:start w:val="1"/>
      <w:numFmt w:val="lowerRoman"/>
      <w:lvlText w:val="%3."/>
      <w:lvlJc w:val="right"/>
      <w:pPr>
        <w:ind w:left="2086" w:hanging="180"/>
      </w:pPr>
    </w:lvl>
    <w:lvl w:ilvl="3">
      <w:start w:val="1"/>
      <w:numFmt w:val="decimal"/>
      <w:lvlText w:val="%4."/>
      <w:lvlJc w:val="left"/>
      <w:pPr>
        <w:ind w:left="2806" w:hanging="360"/>
      </w:pPr>
    </w:lvl>
    <w:lvl w:ilvl="4">
      <w:start w:val="1"/>
      <w:numFmt w:val="lowerLetter"/>
      <w:lvlText w:val="%5."/>
      <w:lvlJc w:val="left"/>
      <w:pPr>
        <w:ind w:left="3526" w:hanging="360"/>
      </w:pPr>
    </w:lvl>
    <w:lvl w:ilvl="5">
      <w:start w:val="1"/>
      <w:numFmt w:val="lowerRoman"/>
      <w:lvlText w:val="%6."/>
      <w:lvlJc w:val="right"/>
      <w:pPr>
        <w:ind w:left="4246" w:hanging="180"/>
      </w:pPr>
    </w:lvl>
    <w:lvl w:ilvl="6">
      <w:start w:val="1"/>
      <w:numFmt w:val="decimal"/>
      <w:lvlText w:val="%7."/>
      <w:lvlJc w:val="left"/>
      <w:pPr>
        <w:ind w:left="4966" w:hanging="360"/>
      </w:pPr>
    </w:lvl>
    <w:lvl w:ilvl="7">
      <w:start w:val="1"/>
      <w:numFmt w:val="lowerLetter"/>
      <w:lvlText w:val="%8."/>
      <w:lvlJc w:val="left"/>
      <w:pPr>
        <w:ind w:left="5686" w:hanging="360"/>
      </w:pPr>
    </w:lvl>
    <w:lvl w:ilvl="8">
      <w:start w:val="1"/>
      <w:numFmt w:val="lowerRoman"/>
      <w:lvlText w:val="%9."/>
      <w:lvlJc w:val="right"/>
      <w:pPr>
        <w:ind w:left="6406" w:hanging="180"/>
      </w:pPr>
    </w:lvl>
  </w:abstractNum>
  <w:abstractNum w:abstractNumId="63" w15:restartNumberingAfterBreak="0">
    <w:nsid w:val="66213D43"/>
    <w:multiLevelType w:val="multilevel"/>
    <w:tmpl w:val="CF8CC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062616"/>
    <w:multiLevelType w:val="multilevel"/>
    <w:tmpl w:val="AAA65170"/>
    <w:lvl w:ilvl="0">
      <w:start w:val="10"/>
      <w:numFmt w:val="decimal"/>
      <w:lvlText w:val="%1."/>
      <w:lvlJc w:val="left"/>
      <w:pPr>
        <w:ind w:left="600" w:hanging="600"/>
      </w:pPr>
      <w:rPr>
        <w:b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68E150CB"/>
    <w:multiLevelType w:val="multilevel"/>
    <w:tmpl w:val="ED7426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center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D42B7C"/>
    <w:multiLevelType w:val="multilevel"/>
    <w:tmpl w:val="F8DE25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DB0779"/>
    <w:multiLevelType w:val="multilevel"/>
    <w:tmpl w:val="6486E04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DC4E63"/>
    <w:multiLevelType w:val="multilevel"/>
    <w:tmpl w:val="FC525D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2127286"/>
    <w:multiLevelType w:val="multilevel"/>
    <w:tmpl w:val="21E00E02"/>
    <w:lvl w:ilvl="0">
      <w:start w:val="1"/>
      <w:numFmt w:val="decimal"/>
      <w:lvlText w:val="%1)"/>
      <w:lvlJc w:val="left"/>
      <w:pPr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72347C5B"/>
    <w:multiLevelType w:val="multilevel"/>
    <w:tmpl w:val="DF369C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51F00FF"/>
    <w:multiLevelType w:val="multilevel"/>
    <w:tmpl w:val="BBF65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6DA4859"/>
    <w:multiLevelType w:val="multilevel"/>
    <w:tmpl w:val="A1002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577EF"/>
    <w:multiLevelType w:val="multilevel"/>
    <w:tmpl w:val="A53ED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0A295C"/>
    <w:multiLevelType w:val="multilevel"/>
    <w:tmpl w:val="9386F21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AF5EB5"/>
    <w:multiLevelType w:val="multilevel"/>
    <w:tmpl w:val="1F4887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9281E"/>
    <w:multiLevelType w:val="multilevel"/>
    <w:tmpl w:val="7AD257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DD369AE"/>
    <w:multiLevelType w:val="multilevel"/>
    <w:tmpl w:val="78C0FF10"/>
    <w:lvl w:ilvl="0">
      <w:start w:val="1"/>
      <w:numFmt w:val="decimal"/>
      <w:lvlText w:val="%1)"/>
      <w:lvlJc w:val="left"/>
      <w:pPr>
        <w:ind w:left="720" w:hanging="360"/>
      </w:pPr>
      <w:rPr>
        <w:rFonts w:cs="Sylfae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7E7823"/>
    <w:multiLevelType w:val="multilevel"/>
    <w:tmpl w:val="9DAA145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81924"/>
    <w:multiLevelType w:val="multilevel"/>
    <w:tmpl w:val="57F4C5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4"/>
  </w:num>
  <w:num w:numId="3">
    <w:abstractNumId w:val="37"/>
  </w:num>
  <w:num w:numId="4">
    <w:abstractNumId w:val="46"/>
  </w:num>
  <w:num w:numId="5">
    <w:abstractNumId w:val="77"/>
  </w:num>
  <w:num w:numId="6">
    <w:abstractNumId w:val="29"/>
  </w:num>
  <w:num w:numId="7">
    <w:abstractNumId w:val="67"/>
  </w:num>
  <w:num w:numId="8">
    <w:abstractNumId w:val="35"/>
  </w:num>
  <w:num w:numId="9">
    <w:abstractNumId w:val="64"/>
  </w:num>
  <w:num w:numId="10">
    <w:abstractNumId w:val="33"/>
  </w:num>
  <w:num w:numId="11">
    <w:abstractNumId w:val="69"/>
  </w:num>
  <w:num w:numId="12">
    <w:abstractNumId w:val="43"/>
  </w:num>
  <w:num w:numId="13">
    <w:abstractNumId w:val="38"/>
  </w:num>
  <w:num w:numId="14">
    <w:abstractNumId w:val="51"/>
  </w:num>
  <w:num w:numId="15">
    <w:abstractNumId w:val="58"/>
  </w:num>
  <w:num w:numId="16">
    <w:abstractNumId w:val="55"/>
  </w:num>
  <w:num w:numId="17">
    <w:abstractNumId w:val="28"/>
  </w:num>
  <w:num w:numId="18">
    <w:abstractNumId w:val="63"/>
  </w:num>
  <w:num w:numId="19">
    <w:abstractNumId w:val="71"/>
  </w:num>
  <w:num w:numId="20">
    <w:abstractNumId w:val="36"/>
  </w:num>
  <w:num w:numId="21">
    <w:abstractNumId w:val="70"/>
  </w:num>
  <w:num w:numId="22">
    <w:abstractNumId w:val="79"/>
  </w:num>
  <w:num w:numId="23">
    <w:abstractNumId w:val="16"/>
  </w:num>
  <w:num w:numId="24">
    <w:abstractNumId w:val="17"/>
  </w:num>
  <w:num w:numId="25">
    <w:abstractNumId w:val="22"/>
  </w:num>
  <w:num w:numId="26">
    <w:abstractNumId w:val="10"/>
  </w:num>
  <w:num w:numId="27">
    <w:abstractNumId w:val="0"/>
  </w:num>
  <w:num w:numId="28">
    <w:abstractNumId w:val="68"/>
  </w:num>
  <w:num w:numId="29">
    <w:abstractNumId w:val="4"/>
  </w:num>
  <w:num w:numId="30">
    <w:abstractNumId w:val="52"/>
  </w:num>
  <w:num w:numId="31">
    <w:abstractNumId w:val="24"/>
  </w:num>
  <w:num w:numId="32">
    <w:abstractNumId w:val="40"/>
  </w:num>
  <w:num w:numId="33">
    <w:abstractNumId w:val="23"/>
  </w:num>
  <w:num w:numId="34">
    <w:abstractNumId w:val="27"/>
  </w:num>
  <w:num w:numId="35">
    <w:abstractNumId w:val="39"/>
  </w:num>
  <w:num w:numId="36">
    <w:abstractNumId w:val="34"/>
  </w:num>
  <w:num w:numId="37">
    <w:abstractNumId w:val="72"/>
  </w:num>
  <w:num w:numId="38">
    <w:abstractNumId w:val="19"/>
  </w:num>
  <w:num w:numId="39">
    <w:abstractNumId w:val="42"/>
  </w:num>
  <w:num w:numId="40">
    <w:abstractNumId w:val="13"/>
  </w:num>
  <w:num w:numId="41">
    <w:abstractNumId w:val="26"/>
  </w:num>
  <w:num w:numId="42">
    <w:abstractNumId w:val="62"/>
  </w:num>
  <w:num w:numId="43">
    <w:abstractNumId w:val="30"/>
  </w:num>
  <w:num w:numId="44">
    <w:abstractNumId w:val="31"/>
  </w:num>
  <w:num w:numId="45">
    <w:abstractNumId w:val="73"/>
  </w:num>
  <w:num w:numId="46">
    <w:abstractNumId w:val="3"/>
  </w:num>
  <w:num w:numId="47">
    <w:abstractNumId w:val="53"/>
  </w:num>
  <w:num w:numId="48">
    <w:abstractNumId w:val="66"/>
  </w:num>
  <w:num w:numId="49">
    <w:abstractNumId w:val="18"/>
  </w:num>
  <w:num w:numId="50">
    <w:abstractNumId w:val="61"/>
  </w:num>
  <w:num w:numId="51">
    <w:abstractNumId w:val="47"/>
  </w:num>
  <w:num w:numId="52">
    <w:abstractNumId w:val="56"/>
  </w:num>
  <w:num w:numId="53">
    <w:abstractNumId w:val="75"/>
  </w:num>
  <w:num w:numId="54">
    <w:abstractNumId w:val="11"/>
  </w:num>
  <w:num w:numId="55">
    <w:abstractNumId w:val="49"/>
  </w:num>
  <w:num w:numId="56">
    <w:abstractNumId w:val="74"/>
  </w:num>
  <w:num w:numId="57">
    <w:abstractNumId w:val="20"/>
  </w:num>
  <w:num w:numId="58">
    <w:abstractNumId w:val="78"/>
  </w:num>
  <w:num w:numId="59">
    <w:abstractNumId w:val="14"/>
  </w:num>
  <w:num w:numId="60">
    <w:abstractNumId w:val="15"/>
  </w:num>
  <w:num w:numId="61">
    <w:abstractNumId w:val="41"/>
  </w:num>
  <w:num w:numId="62">
    <w:abstractNumId w:val="50"/>
  </w:num>
  <w:num w:numId="63">
    <w:abstractNumId w:val="8"/>
  </w:num>
  <w:num w:numId="64">
    <w:abstractNumId w:val="59"/>
  </w:num>
  <w:num w:numId="65">
    <w:abstractNumId w:val="45"/>
  </w:num>
  <w:num w:numId="66">
    <w:abstractNumId w:val="9"/>
  </w:num>
  <w:num w:numId="67">
    <w:abstractNumId w:val="76"/>
  </w:num>
  <w:num w:numId="68">
    <w:abstractNumId w:val="48"/>
  </w:num>
  <w:num w:numId="69">
    <w:abstractNumId w:val="21"/>
  </w:num>
  <w:num w:numId="70">
    <w:abstractNumId w:val="5"/>
  </w:num>
  <w:num w:numId="71">
    <w:abstractNumId w:val="2"/>
  </w:num>
  <w:num w:numId="72">
    <w:abstractNumId w:val="44"/>
  </w:num>
  <w:num w:numId="73">
    <w:abstractNumId w:val="65"/>
  </w:num>
  <w:num w:numId="74">
    <w:abstractNumId w:val="12"/>
  </w:num>
  <w:num w:numId="75">
    <w:abstractNumId w:val="25"/>
  </w:num>
  <w:num w:numId="76">
    <w:abstractNumId w:val="32"/>
  </w:num>
  <w:num w:numId="77">
    <w:abstractNumId w:val="1"/>
  </w:num>
  <w:num w:numId="78">
    <w:abstractNumId w:val="60"/>
  </w:num>
  <w:num w:numId="79">
    <w:abstractNumId w:val="7"/>
  </w:num>
  <w:num w:numId="80">
    <w:abstractNumId w:val="5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13CD1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96746"/>
    <w:rsid w:val="000E06E7"/>
    <w:rsid w:val="000E2393"/>
    <w:rsid w:val="000E56A3"/>
    <w:rsid w:val="000F1BF3"/>
    <w:rsid w:val="001154EC"/>
    <w:rsid w:val="001402A4"/>
    <w:rsid w:val="001512CB"/>
    <w:rsid w:val="001526EC"/>
    <w:rsid w:val="001601EB"/>
    <w:rsid w:val="00176C18"/>
    <w:rsid w:val="001A7186"/>
    <w:rsid w:val="001B7A18"/>
    <w:rsid w:val="001C6BB0"/>
    <w:rsid w:val="001D3D7B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2F731F"/>
    <w:rsid w:val="00301E59"/>
    <w:rsid w:val="00304EB9"/>
    <w:rsid w:val="00340F1C"/>
    <w:rsid w:val="00344B28"/>
    <w:rsid w:val="00345E26"/>
    <w:rsid w:val="00352DB6"/>
    <w:rsid w:val="00360DC7"/>
    <w:rsid w:val="00364EBE"/>
    <w:rsid w:val="00381276"/>
    <w:rsid w:val="00382DF9"/>
    <w:rsid w:val="003A496F"/>
    <w:rsid w:val="003B1DB0"/>
    <w:rsid w:val="003E2B34"/>
    <w:rsid w:val="003E4CA2"/>
    <w:rsid w:val="003F0C86"/>
    <w:rsid w:val="00414E7E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E5EC7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84F18"/>
    <w:rsid w:val="005A329B"/>
    <w:rsid w:val="005A3504"/>
    <w:rsid w:val="005A637B"/>
    <w:rsid w:val="005B51E8"/>
    <w:rsid w:val="005C08FA"/>
    <w:rsid w:val="005D035E"/>
    <w:rsid w:val="005E1404"/>
    <w:rsid w:val="005F565E"/>
    <w:rsid w:val="00600271"/>
    <w:rsid w:val="00602214"/>
    <w:rsid w:val="00621E16"/>
    <w:rsid w:val="0063138A"/>
    <w:rsid w:val="00653C6D"/>
    <w:rsid w:val="00655987"/>
    <w:rsid w:val="0066647C"/>
    <w:rsid w:val="006851AF"/>
    <w:rsid w:val="00685AD7"/>
    <w:rsid w:val="00686260"/>
    <w:rsid w:val="006A1F84"/>
    <w:rsid w:val="006B422B"/>
    <w:rsid w:val="006B5F09"/>
    <w:rsid w:val="006B6AAE"/>
    <w:rsid w:val="006C0896"/>
    <w:rsid w:val="006D6D36"/>
    <w:rsid w:val="006F1E29"/>
    <w:rsid w:val="007045C5"/>
    <w:rsid w:val="00706E4E"/>
    <w:rsid w:val="00722764"/>
    <w:rsid w:val="00725E12"/>
    <w:rsid w:val="007272F1"/>
    <w:rsid w:val="00773B47"/>
    <w:rsid w:val="00785F09"/>
    <w:rsid w:val="00786D28"/>
    <w:rsid w:val="00791959"/>
    <w:rsid w:val="007B16BE"/>
    <w:rsid w:val="007B39AF"/>
    <w:rsid w:val="007C4605"/>
    <w:rsid w:val="007C4A19"/>
    <w:rsid w:val="007E3D92"/>
    <w:rsid w:val="007F0A08"/>
    <w:rsid w:val="00800BD6"/>
    <w:rsid w:val="00801464"/>
    <w:rsid w:val="00802418"/>
    <w:rsid w:val="00826402"/>
    <w:rsid w:val="0083411B"/>
    <w:rsid w:val="0083641A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4FA0"/>
    <w:rsid w:val="008C567E"/>
    <w:rsid w:val="008D51EC"/>
    <w:rsid w:val="008D6D8E"/>
    <w:rsid w:val="008D7DE0"/>
    <w:rsid w:val="008F0C4B"/>
    <w:rsid w:val="00931FBC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0653C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EC4"/>
    <w:rsid w:val="00B45FA7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B5C43"/>
    <w:rsid w:val="00CB5C74"/>
    <w:rsid w:val="00CD4AA6"/>
    <w:rsid w:val="00CE78F0"/>
    <w:rsid w:val="00CF4B01"/>
    <w:rsid w:val="00D00457"/>
    <w:rsid w:val="00D02AEE"/>
    <w:rsid w:val="00D117F3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A0A31"/>
    <w:rsid w:val="00DC13B5"/>
    <w:rsid w:val="00DC6FAF"/>
    <w:rsid w:val="00DD15D5"/>
    <w:rsid w:val="00DF0540"/>
    <w:rsid w:val="00DF2E0D"/>
    <w:rsid w:val="00DF69C1"/>
    <w:rsid w:val="00DF6A92"/>
    <w:rsid w:val="00E10B56"/>
    <w:rsid w:val="00E16A47"/>
    <w:rsid w:val="00E21BAE"/>
    <w:rsid w:val="00E22C81"/>
    <w:rsid w:val="00E321F2"/>
    <w:rsid w:val="00E33ACA"/>
    <w:rsid w:val="00E40BE5"/>
    <w:rsid w:val="00E435BB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1C3D"/>
    <w:rsid w:val="00F15F05"/>
    <w:rsid w:val="00F169CF"/>
    <w:rsid w:val="00F22530"/>
    <w:rsid w:val="00F236B3"/>
    <w:rsid w:val="00F2717E"/>
    <w:rsid w:val="00F278F0"/>
    <w:rsid w:val="00F570D6"/>
    <w:rsid w:val="00F65C9E"/>
    <w:rsid w:val="00F67BB6"/>
    <w:rsid w:val="00F75592"/>
    <w:rsid w:val="00F92B94"/>
    <w:rsid w:val="00FA4B67"/>
    <w:rsid w:val="00FA4C80"/>
    <w:rsid w:val="00FA67CB"/>
    <w:rsid w:val="00FA751E"/>
    <w:rsid w:val="00FB1844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360A89-98F0-4276-BA71-2450599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rsid w:val="00B321C4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qFormat/>
    <w:rsid w:val="003F0C86"/>
    <w:rPr>
      <w:b/>
      <w:bCs/>
    </w:rPr>
  </w:style>
  <w:style w:type="character" w:customStyle="1" w:styleId="a">
    <w:name w:val="Верхний колонтитул Знак"/>
    <w:basedOn w:val="DefaultParagraphFont"/>
    <w:rsid w:val="008C4FA0"/>
  </w:style>
  <w:style w:type="character" w:customStyle="1" w:styleId="a0">
    <w:name w:val="Нижний колонтитул Знак"/>
    <w:basedOn w:val="DefaultParagraphFont"/>
    <w:rsid w:val="008C4FA0"/>
  </w:style>
  <w:style w:type="character" w:customStyle="1" w:styleId="1">
    <w:name w:val="Заголовок 1 Знак"/>
    <w:rsid w:val="008C4FA0"/>
    <w:rPr>
      <w:rFonts w:ascii="Arial" w:eastAsia="Times New Roman" w:hAnsi="Arial" w:cs="Arial"/>
      <w:b/>
      <w:bCs/>
      <w:kern w:val="3"/>
      <w:sz w:val="32"/>
      <w:szCs w:val="32"/>
      <w:lang w:val="ru-RU" w:eastAsia="ru-RU"/>
    </w:rPr>
  </w:style>
  <w:style w:type="character" w:customStyle="1" w:styleId="2">
    <w:name w:val="Заголовок 2 Знак"/>
    <w:rsid w:val="008C4FA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">
    <w:name w:val="Заголовок 3 Знак"/>
    <w:rsid w:val="008C4FA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">
    <w:name w:val="Заголовок 4 Знак"/>
    <w:rsid w:val="008C4FA0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5">
    <w:name w:val="Заголовок 5 Знак"/>
    <w:rsid w:val="008C4F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rsid w:val="008C4FA0"/>
    <w:rPr>
      <w:rFonts w:ascii="Arial Armenian" w:eastAsia="Times New Roman" w:hAnsi="Arial Armenian" w:cs="Times New Roman"/>
      <w:b/>
      <w:sz w:val="20"/>
      <w:szCs w:val="24"/>
    </w:rPr>
  </w:style>
  <w:style w:type="character" w:customStyle="1" w:styleId="7">
    <w:name w:val="Заголовок 7 Знак"/>
    <w:rsid w:val="008C4FA0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rsid w:val="008C4FA0"/>
    <w:rPr>
      <w:rFonts w:ascii="Sylfaen" w:eastAsia="Times New Roman" w:hAnsi="Sylfaen" w:cs="Times New Roman"/>
      <w:sz w:val="20"/>
      <w:szCs w:val="20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8C4FA0"/>
    <w:pPr>
      <w:suppressAutoHyphens/>
      <w:autoSpaceDN w:val="0"/>
      <w:spacing w:after="160" w:line="240" w:lineRule="exact"/>
      <w:textAlignment w:val="baseline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8C4F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1">
    <w:name w:val="Основной текст Знак"/>
    <w:rsid w:val="008C4FA0"/>
    <w:rPr>
      <w:rFonts w:ascii="Arial Armenian" w:eastAsia="Times New Roman" w:hAnsi="Arial Armenian" w:cs="Times New Roman"/>
      <w:sz w:val="24"/>
      <w:szCs w:val="24"/>
    </w:rPr>
  </w:style>
  <w:style w:type="character" w:customStyle="1" w:styleId="30">
    <w:name w:val="Основной текст 3 Знак"/>
    <w:rsid w:val="008C4FA0"/>
    <w:rPr>
      <w:rFonts w:ascii="Arial Armenian" w:eastAsia="Times New Roman" w:hAnsi="Arial Armenian" w:cs="Times New Roman"/>
      <w:sz w:val="26"/>
      <w:szCs w:val="24"/>
    </w:rPr>
  </w:style>
  <w:style w:type="character" w:styleId="PageNumber">
    <w:name w:val="page number"/>
    <w:basedOn w:val="DefaultParagraphFont"/>
    <w:rsid w:val="008C4FA0"/>
  </w:style>
  <w:style w:type="paragraph" w:styleId="FootnoteText">
    <w:name w:val="footnote text"/>
    <w:basedOn w:val="Normal"/>
    <w:link w:val="FootnoteTextChar"/>
    <w:rsid w:val="008C4FA0"/>
    <w:pPr>
      <w:suppressAutoHyphens/>
      <w:autoSpaceDN w:val="0"/>
      <w:textAlignment w:val="baseline"/>
    </w:pPr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C4FA0"/>
    <w:rPr>
      <w:rFonts w:ascii="Calibri" w:hAnsi="Calibri"/>
      <w:lang w:val="en-US" w:eastAsia="en-US"/>
    </w:rPr>
  </w:style>
  <w:style w:type="character" w:customStyle="1" w:styleId="a2">
    <w:name w:val="Текст сноски Знак"/>
    <w:rsid w:val="008C4FA0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rsid w:val="008C4FA0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текст с отступом Знак"/>
    <w:rsid w:val="008C4FA0"/>
    <w:rPr>
      <w:rFonts w:ascii="Calibri" w:eastAsia="Times New Roman" w:hAnsi="Calibri" w:cs="Times New Roman"/>
      <w:sz w:val="24"/>
      <w:szCs w:val="24"/>
    </w:rPr>
  </w:style>
  <w:style w:type="character" w:customStyle="1" w:styleId="31">
    <w:name w:val="Основной текст с отступом 3 Знак"/>
    <w:rsid w:val="008C4FA0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rsid w:val="008C4FA0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rsid w:val="008C4FA0"/>
    <w:rPr>
      <w:position w:val="0"/>
      <w:vertAlign w:val="superscript"/>
    </w:rPr>
  </w:style>
  <w:style w:type="character" w:customStyle="1" w:styleId="a4">
    <w:name w:val="Текст выноски Знак"/>
    <w:rsid w:val="008C4FA0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8C4FA0"/>
    <w:pPr>
      <w:tabs>
        <w:tab w:val="left" w:pos="360"/>
        <w:tab w:val="right" w:leader="dot" w:pos="9629"/>
      </w:tabs>
      <w:suppressAutoHyphens/>
      <w:autoSpaceDN w:val="0"/>
      <w:spacing w:before="80" w:line="320" w:lineRule="exact"/>
      <w:ind w:left="360" w:hanging="360"/>
      <w:textAlignment w:val="baseline"/>
    </w:pPr>
    <w:rPr>
      <w:rFonts w:ascii="Arial Armenian" w:hAnsi="Arial Armenian"/>
      <w:lang w:val="en-US" w:eastAsia="en-US"/>
    </w:rPr>
  </w:style>
  <w:style w:type="paragraph" w:styleId="TOC2">
    <w:name w:val="toc 2"/>
    <w:basedOn w:val="Normal"/>
    <w:next w:val="Normal"/>
    <w:autoRedefine/>
    <w:rsid w:val="008C4FA0"/>
    <w:pPr>
      <w:tabs>
        <w:tab w:val="left" w:pos="720"/>
        <w:tab w:val="right" w:leader="dot" w:pos="9629"/>
      </w:tabs>
      <w:suppressAutoHyphens/>
      <w:autoSpaceDN w:val="0"/>
      <w:spacing w:line="320" w:lineRule="exact"/>
      <w:ind w:left="720" w:hanging="480"/>
      <w:textAlignment w:val="baseline"/>
    </w:pPr>
    <w:rPr>
      <w:rFonts w:ascii="Times Armenian" w:hAnsi="Times Armenian"/>
      <w:b/>
      <w:bCs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rsid w:val="008C4FA0"/>
    <w:pPr>
      <w:tabs>
        <w:tab w:val="left" w:pos="1080"/>
        <w:tab w:val="right" w:leader="dot" w:pos="9629"/>
      </w:tabs>
      <w:suppressAutoHyphens/>
      <w:autoSpaceDN w:val="0"/>
      <w:spacing w:line="320" w:lineRule="exact"/>
      <w:ind w:left="1080" w:hanging="540"/>
      <w:textAlignment w:val="baseline"/>
    </w:pPr>
    <w:rPr>
      <w:rFonts w:ascii="Arial Armenian" w:hAnsi="Arial Armenian"/>
      <w:lang w:val="hy-AM" w:eastAsia="en-US"/>
    </w:rPr>
  </w:style>
  <w:style w:type="paragraph" w:styleId="TOC4">
    <w:name w:val="toc 4"/>
    <w:basedOn w:val="Normal"/>
    <w:next w:val="Normal"/>
    <w:autoRedefine/>
    <w:rsid w:val="008C4FA0"/>
    <w:pPr>
      <w:suppressAutoHyphens/>
      <w:autoSpaceDN w:val="0"/>
      <w:ind w:left="720"/>
      <w:textAlignment w:val="baseline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rsid w:val="008C4FA0"/>
    <w:pPr>
      <w:suppressAutoHyphens/>
      <w:autoSpaceDN w:val="0"/>
      <w:ind w:left="960"/>
      <w:textAlignment w:val="baseline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rsid w:val="008C4FA0"/>
    <w:pPr>
      <w:suppressAutoHyphens/>
      <w:autoSpaceDN w:val="0"/>
      <w:ind w:left="1200"/>
      <w:textAlignment w:val="baseline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rsid w:val="008C4FA0"/>
    <w:pPr>
      <w:suppressAutoHyphens/>
      <w:autoSpaceDN w:val="0"/>
      <w:ind w:left="1440"/>
      <w:textAlignment w:val="baseline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rsid w:val="008C4FA0"/>
    <w:pPr>
      <w:suppressAutoHyphens/>
      <w:autoSpaceDN w:val="0"/>
      <w:ind w:left="1680"/>
      <w:textAlignment w:val="baseline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rsid w:val="008C4FA0"/>
    <w:pPr>
      <w:suppressAutoHyphens/>
      <w:autoSpaceDN w:val="0"/>
      <w:ind w:left="1920"/>
      <w:textAlignment w:val="baseline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8C4FA0"/>
    <w:pPr>
      <w:numPr>
        <w:numId w:val="2"/>
      </w:numPr>
      <w:suppressAutoHyphens/>
      <w:autoSpaceDN w:val="0"/>
      <w:textAlignment w:val="baseline"/>
    </w:pPr>
    <w:rPr>
      <w:sz w:val="24"/>
      <w:szCs w:val="24"/>
      <w:lang w:val="hy-AM"/>
    </w:rPr>
  </w:style>
  <w:style w:type="character" w:customStyle="1" w:styleId="CharCharChar">
    <w:name w:val="Char Char Char"/>
    <w:rsid w:val="008C4FA0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8C4FA0"/>
    <w:rPr>
      <w:color w:val="800080"/>
      <w:u w:val="single"/>
    </w:rPr>
  </w:style>
  <w:style w:type="character" w:customStyle="1" w:styleId="CharChar">
    <w:name w:val="Char Char"/>
    <w:rsid w:val="008C4FA0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rsid w:val="008C4FA0"/>
    <w:pPr>
      <w:widowControl w:val="0"/>
      <w:suppressAutoHyphens/>
      <w:autoSpaceDE w:val="0"/>
      <w:autoSpaceDN w:val="0"/>
      <w:textAlignment w:val="baseline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rsid w:val="008C4FA0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rsid w:val="008C4FA0"/>
    <w:pPr>
      <w:suppressAutoHyphens/>
      <w:autoSpaceDN w:val="0"/>
      <w:textAlignment w:val="baseline"/>
    </w:pPr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C4FA0"/>
    <w:rPr>
      <w:lang w:val="en-US" w:eastAsia="en-US"/>
    </w:rPr>
  </w:style>
  <w:style w:type="character" w:customStyle="1" w:styleId="a5">
    <w:name w:val="Текст примечания Знак"/>
    <w:rsid w:val="008C4F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C4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FA0"/>
    <w:rPr>
      <w:b/>
      <w:bCs/>
      <w:lang w:val="en-US" w:eastAsia="en-US"/>
    </w:rPr>
  </w:style>
  <w:style w:type="character" w:customStyle="1" w:styleId="a6">
    <w:name w:val="Тема примечания Знак"/>
    <w:rsid w:val="008C4F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rsid w:val="008C4FA0"/>
    <w:rPr>
      <w:sz w:val="16"/>
      <w:szCs w:val="16"/>
    </w:rPr>
  </w:style>
  <w:style w:type="paragraph" w:customStyle="1" w:styleId="a7">
    <w:name w:val="Обычный (Интернет)"/>
    <w:basedOn w:val="Normal"/>
    <w:rsid w:val="008C4FA0"/>
    <w:pPr>
      <w:suppressAutoHyphens/>
      <w:autoSpaceDN w:val="0"/>
      <w:textAlignment w:val="baseline"/>
    </w:pPr>
    <w:rPr>
      <w:rFonts w:ascii="inherit" w:hAnsi="inherit"/>
      <w:sz w:val="24"/>
      <w:szCs w:val="24"/>
      <w:lang w:val="en-US" w:eastAsia="en-US"/>
    </w:rPr>
  </w:style>
  <w:style w:type="character" w:customStyle="1" w:styleId="DefaultChar">
    <w:name w:val="Default Char"/>
    <w:rsid w:val="008C4FA0"/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8C4FA0"/>
  </w:style>
  <w:style w:type="paragraph" w:customStyle="1" w:styleId="CharCharCharCharCharCharChar0">
    <w:name w:val="Char Char Char Char Char Char Char0"/>
    <w:basedOn w:val="Normal"/>
    <w:next w:val="Normal"/>
    <w:rsid w:val="008C4FA0"/>
    <w:pPr>
      <w:suppressAutoHyphens/>
      <w:autoSpaceDN w:val="0"/>
      <w:spacing w:after="160" w:line="240" w:lineRule="exact"/>
      <w:textAlignment w:val="baseline"/>
    </w:pPr>
    <w:rPr>
      <w:rFonts w:ascii="Tahoma" w:hAnsi="Tahoma"/>
      <w:sz w:val="24"/>
      <w:lang w:val="en-US" w:eastAsia="en-US"/>
    </w:rPr>
  </w:style>
  <w:style w:type="character" w:customStyle="1" w:styleId="CharChar110">
    <w:name w:val="Char Char110"/>
    <w:rsid w:val="008C4FA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Emphasis">
    <w:name w:val="Emphasis"/>
    <w:rsid w:val="008C4FA0"/>
    <w:rPr>
      <w:i/>
      <w:iCs/>
    </w:rPr>
  </w:style>
  <w:style w:type="paragraph" w:customStyle="1" w:styleId="news">
    <w:name w:val="news"/>
    <w:basedOn w:val="Normal"/>
    <w:rsid w:val="008C4FA0"/>
    <w:pPr>
      <w:suppressAutoHyphens/>
      <w:autoSpaceDN w:val="0"/>
      <w:spacing w:before="100" w:after="100"/>
      <w:textAlignment w:val="baseline"/>
    </w:pPr>
    <w:rPr>
      <w:sz w:val="24"/>
      <w:szCs w:val="24"/>
      <w:lang w:val="ru-RU"/>
    </w:rPr>
  </w:style>
  <w:style w:type="character" w:customStyle="1" w:styleId="lh">
    <w:name w:val="lh"/>
    <w:basedOn w:val="DefaultParagraphFont"/>
    <w:rsid w:val="008C4FA0"/>
  </w:style>
  <w:style w:type="paragraph" w:customStyle="1" w:styleId="y5ads1">
    <w:name w:val="y5_ads1"/>
    <w:basedOn w:val="Normal"/>
    <w:rsid w:val="008C4FA0"/>
    <w:pPr>
      <w:pBdr>
        <w:top w:val="single" w:sz="24" w:space="0" w:color="FBE5C0"/>
        <w:left w:val="single" w:sz="24" w:space="0" w:color="FBE5C0"/>
        <w:bottom w:val="single" w:sz="24" w:space="0" w:color="FBE5C0"/>
        <w:right w:val="single" w:sz="24" w:space="0" w:color="FBE5C0"/>
      </w:pBdr>
      <w:suppressAutoHyphens/>
      <w:autoSpaceDN w:val="0"/>
      <w:spacing w:before="100" w:after="100"/>
      <w:textAlignment w:val="baseline"/>
    </w:pPr>
    <w:rPr>
      <w:sz w:val="24"/>
      <w:szCs w:val="24"/>
      <w:lang w:val="ru-RU"/>
    </w:rPr>
  </w:style>
  <w:style w:type="character" w:customStyle="1" w:styleId="y5black">
    <w:name w:val="y5_black"/>
    <w:basedOn w:val="DefaultParagraphFont"/>
    <w:rsid w:val="008C4FA0"/>
  </w:style>
  <w:style w:type="paragraph" w:styleId="z-TopofForm">
    <w:name w:val="HTML Top of Form"/>
    <w:basedOn w:val="Normal"/>
    <w:next w:val="Normal"/>
    <w:link w:val="z-TopofFormChar"/>
    <w:rsid w:val="008C4FA0"/>
    <w:pPr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8C4FA0"/>
    <w:rPr>
      <w:rFonts w:ascii="Arial" w:hAnsi="Arial" w:cs="Arial"/>
      <w:vanish/>
      <w:sz w:val="16"/>
      <w:szCs w:val="16"/>
    </w:rPr>
  </w:style>
  <w:style w:type="character" w:customStyle="1" w:styleId="z-">
    <w:name w:val="z-Начало формы Знак"/>
    <w:rsid w:val="008C4FA0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rsid w:val="008C4FA0"/>
    <w:pPr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8C4FA0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8C4FA0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uc-price-product">
    <w:name w:val="uc-price-product"/>
    <w:basedOn w:val="DefaultParagraphFont"/>
    <w:rsid w:val="008C4FA0"/>
  </w:style>
  <w:style w:type="character" w:customStyle="1" w:styleId="notediv">
    <w:name w:val="notediv"/>
    <w:basedOn w:val="DefaultParagraphFont"/>
    <w:rsid w:val="008C4FA0"/>
  </w:style>
  <w:style w:type="character" w:customStyle="1" w:styleId="breadcrumbs">
    <w:name w:val="breadcrumbs"/>
    <w:basedOn w:val="DefaultParagraphFont"/>
    <w:rsid w:val="008C4FA0"/>
  </w:style>
  <w:style w:type="character" w:customStyle="1" w:styleId="small">
    <w:name w:val="small"/>
    <w:basedOn w:val="DefaultParagraphFont"/>
    <w:rsid w:val="008C4FA0"/>
  </w:style>
  <w:style w:type="character" w:customStyle="1" w:styleId="editsection">
    <w:name w:val="editsection"/>
    <w:basedOn w:val="DefaultParagraphFont"/>
    <w:rsid w:val="008C4FA0"/>
  </w:style>
  <w:style w:type="character" w:customStyle="1" w:styleId="plainlinks">
    <w:name w:val="plainlinks"/>
    <w:basedOn w:val="DefaultParagraphFont"/>
    <w:rsid w:val="008C4FA0"/>
  </w:style>
  <w:style w:type="character" w:customStyle="1" w:styleId="toctoggle">
    <w:name w:val="toctoggle"/>
    <w:basedOn w:val="DefaultParagraphFont"/>
    <w:rsid w:val="008C4FA0"/>
  </w:style>
  <w:style w:type="character" w:customStyle="1" w:styleId="tocnumber">
    <w:name w:val="tocnumber"/>
    <w:basedOn w:val="DefaultParagraphFont"/>
    <w:rsid w:val="008C4FA0"/>
  </w:style>
  <w:style w:type="character" w:customStyle="1" w:styleId="toctext">
    <w:name w:val="toctext"/>
    <w:basedOn w:val="DefaultParagraphFont"/>
    <w:rsid w:val="008C4FA0"/>
  </w:style>
  <w:style w:type="character" w:customStyle="1" w:styleId="mw-headline">
    <w:name w:val="mw-headline"/>
    <w:basedOn w:val="DefaultParagraphFont"/>
    <w:rsid w:val="008C4FA0"/>
  </w:style>
  <w:style w:type="paragraph" w:styleId="NormalWeb">
    <w:name w:val="Normal (Web)"/>
    <w:basedOn w:val="Normal"/>
    <w:uiPriority w:val="99"/>
    <w:semiHidden/>
    <w:unhideWhenUsed/>
    <w:rsid w:val="008C4FA0"/>
    <w:pPr>
      <w:suppressAutoHyphens/>
      <w:autoSpaceDN w:val="0"/>
      <w:spacing w:after="200" w:line="276" w:lineRule="auto"/>
      <w:textAlignment w:val="baseline"/>
    </w:pPr>
    <w:rPr>
      <w:rFonts w:eastAsia="Calibri"/>
      <w:sz w:val="24"/>
      <w:szCs w:val="24"/>
      <w:lang w:val="en-US" w:eastAsia="en-US"/>
    </w:rPr>
  </w:style>
  <w:style w:type="numbering" w:customStyle="1" w:styleId="Style1">
    <w:name w:val="Style1"/>
    <w:basedOn w:val="NoList"/>
    <w:rsid w:val="008C4FA0"/>
    <w:pPr>
      <w:numPr>
        <w:numId w:val="1"/>
      </w:numPr>
    </w:pPr>
  </w:style>
  <w:style w:type="numbering" w:customStyle="1" w:styleId="LFO3">
    <w:name w:val="LFO3"/>
    <w:basedOn w:val="NoList"/>
    <w:rsid w:val="008C4F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062A9-C5F1-4256-BE5B-7998876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10307</Words>
  <Characters>58751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https:/mul2-moj.gov.am/tasks/36936/oneclick/Hrushakeghen.docx?token=621a5b5cebd6231db86f8228a937beb6</cp:keywords>
  <cp:lastModifiedBy>Tatevik</cp:lastModifiedBy>
  <cp:revision>9</cp:revision>
  <cp:lastPrinted>2019-10-02T11:01:00Z</cp:lastPrinted>
  <dcterms:created xsi:type="dcterms:W3CDTF">2019-10-01T06:19:00Z</dcterms:created>
  <dcterms:modified xsi:type="dcterms:W3CDTF">2019-10-11T05:52:00Z</dcterms:modified>
</cp:coreProperties>
</file>