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D6F5E" w14:textId="3BD2A282" w:rsidR="00511ECC" w:rsidRPr="00E96D1A" w:rsidRDefault="00511ECC" w:rsidP="00511ECC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4</w:t>
      </w:r>
    </w:p>
    <w:p w14:paraId="2A164D08" w14:textId="7ACD5798" w:rsidR="00511ECC" w:rsidRPr="00E96D1A" w:rsidRDefault="00511ECC" w:rsidP="00511ECC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r w:rsidRPr="00E96D1A">
        <w:rPr>
          <w:rFonts w:ascii="GHEA Mariam" w:hAnsi="GHEA Mariam"/>
          <w:spacing w:val="-8"/>
        </w:rPr>
        <w:t xml:space="preserve">ՀՀ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3495E441" w14:textId="1BF9DEBF" w:rsidR="00511ECC" w:rsidRPr="00FA470B" w:rsidRDefault="00511ECC" w:rsidP="00511ECC">
      <w:pPr>
        <w:spacing w:line="360" w:lineRule="auto"/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  </w:t>
      </w:r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սեպտեմբերի</w:t>
      </w:r>
      <w:r>
        <w:rPr>
          <w:rFonts w:ascii="GHEA Mariam" w:hAnsi="GHEA Mariam"/>
          <w:spacing w:val="-2"/>
          <w:sz w:val="22"/>
          <w:szCs w:val="22"/>
        </w:rPr>
        <w:t xml:space="preserve"> 26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 w:rsidR="00E763F8">
        <w:rPr>
          <w:rFonts w:ascii="GHEA Mariam" w:hAnsi="GHEA Mariam"/>
          <w:spacing w:val="-2"/>
          <w:sz w:val="22"/>
          <w:szCs w:val="22"/>
        </w:rPr>
        <w:t>1306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75625BDD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596B2DB6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7FC585D7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 w:rsidRPr="008C2A7D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 w:rsidR="004331C5">
        <w:rPr>
          <w:rFonts w:ascii="GHEA Mariam" w:hAnsi="GHEA Mariam"/>
          <w:color w:val="000000"/>
          <w:lang w:eastAsia="en-US"/>
        </w:rPr>
        <w:t xml:space="preserve"> </w:t>
      </w:r>
      <w:r w:rsidRPr="008C2A7D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/>
          <w:color w:val="000000"/>
          <w:lang w:eastAsia="en-US"/>
        </w:rPr>
        <w:t>N</w:t>
      </w:r>
      <w:r w:rsidRPr="008C2A7D">
        <w:rPr>
          <w:rFonts w:ascii="GHEA Mariam" w:hAnsi="GHEA Mariam"/>
          <w:color w:val="000000"/>
          <w:lang w:eastAsia="en-US"/>
        </w:rPr>
        <w:t xml:space="preserve"> 1515-Ն ՈՐՈՇՄԱՆ </w:t>
      </w:r>
    </w:p>
    <w:p w14:paraId="57AC8A6E" w14:textId="5BE2F6EA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  <w:r w:rsidRPr="008C2A7D">
        <w:rPr>
          <w:rFonts w:ascii="GHEA Mariam" w:hAnsi="GHEA Mariam"/>
          <w:color w:val="000000"/>
          <w:lang w:eastAsia="en-US"/>
        </w:rPr>
        <w:t>N 11 ՀԱՎԵԼՎԱԾԻ N 11 ԱՂՅՈՒՍԱԿՈՒՄ ԿԱՏԱՐՎՈՂ ՓՈՓՈԽՈՒԹՅՈՒՆՆԵՐԸ</w:t>
      </w:r>
    </w:p>
    <w:p w14:paraId="11478B96" w14:textId="77777777" w:rsidR="00511ECC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00C2A302" w14:textId="77777777" w:rsidR="00511ECC" w:rsidRPr="008C2A7D" w:rsidRDefault="00511ECC" w:rsidP="00511ECC">
      <w:pPr>
        <w:jc w:val="center"/>
        <w:rPr>
          <w:rFonts w:ascii="GHEA Mariam" w:hAnsi="GHEA Mariam"/>
          <w:color w:val="000000"/>
          <w:lang w:eastAsia="en-US"/>
        </w:rPr>
      </w:pPr>
    </w:p>
    <w:p w14:paraId="45F428F7" w14:textId="2D274B52" w:rsidR="00511ECC" w:rsidRPr="004735E6" w:rsidRDefault="00511ECC" w:rsidP="00511ECC">
      <w:pPr>
        <w:jc w:val="center"/>
        <w:rPr>
          <w:rFonts w:ascii="GHEA Mariam" w:hAnsi="GHEA Mariam"/>
          <w:b/>
          <w:color w:val="000000"/>
          <w:lang w:eastAsia="en-US"/>
        </w:rPr>
      </w:pPr>
      <w:r w:rsidRPr="004735E6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էկոնոմիկայի</w:t>
      </w:r>
      <w:proofErr w:type="spellEnd"/>
      <w:r w:rsidRPr="004735E6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4735E6">
        <w:rPr>
          <w:rFonts w:ascii="GHEA Mariam" w:hAnsi="GHEA Mariam"/>
          <w:b/>
          <w:color w:val="000000"/>
          <w:lang w:eastAsia="en-US"/>
        </w:rPr>
        <w:t>նախարարություն</w:t>
      </w:r>
      <w:proofErr w:type="spellEnd"/>
    </w:p>
    <w:p w14:paraId="42D47023" w14:textId="77777777" w:rsidR="00511ECC" w:rsidRPr="004735E6" w:rsidRDefault="00511ECC" w:rsidP="00511ECC">
      <w:pPr>
        <w:jc w:val="center"/>
        <w:rPr>
          <w:rFonts w:ascii="GHEA Mariam" w:hAnsi="GHEA Mariam"/>
          <w:b/>
          <w:color w:val="000000"/>
          <w:lang w:eastAsia="en-US"/>
        </w:rPr>
      </w:pPr>
    </w:p>
    <w:p w14:paraId="6ADEBCF0" w14:textId="77777777" w:rsidR="00511ECC" w:rsidRPr="004735E6" w:rsidRDefault="00511ECC" w:rsidP="00511ECC">
      <w:pPr>
        <w:pStyle w:val="mechtex"/>
        <w:jc w:val="left"/>
        <w:rPr>
          <w:rFonts w:ascii="Sylfaen" w:hAnsi="Sylfaen" w:cs="Sylfaen"/>
          <w:b/>
        </w:rPr>
      </w:pPr>
      <w:r w:rsidRPr="004735E6">
        <w:rPr>
          <w:rFonts w:ascii="GHEA Mariam" w:hAnsi="GHEA Mariam"/>
          <w:b/>
          <w:sz w:val="20"/>
          <w:lang w:eastAsia="en-US"/>
        </w:rPr>
        <w:t>ՄԱՍ 1.2</w:t>
      </w:r>
      <w:r w:rsidR="004331C5">
        <w:rPr>
          <w:rFonts w:ascii="GHEA Mariam" w:hAnsi="GHEA Mariam"/>
          <w:b/>
          <w:sz w:val="20"/>
          <w:lang w:eastAsia="en-US"/>
        </w:rPr>
        <w:t>.</w:t>
      </w:r>
      <w:r w:rsidRPr="004735E6">
        <w:rPr>
          <w:rFonts w:ascii="GHEA Mariam" w:hAnsi="GHEA Mariam"/>
          <w:b/>
          <w:sz w:val="20"/>
          <w:lang w:eastAsia="en-US"/>
        </w:rPr>
        <w:t xml:space="preserve"> ՊԵՏԱԿԱՆ ՄԱՐՄՆԻ ԳԾՈՎ ԱՐԴՅՈՒՆՔԱՅԻՆ (ԿԱՏԱՐՈՂԱԿԱՆ) ՑՈՒՑԱՆԻՇՆԵՐԸ</w:t>
      </w:r>
    </w:p>
    <w:tbl>
      <w:tblPr>
        <w:tblW w:w="14379" w:type="dxa"/>
        <w:tblInd w:w="81" w:type="dxa"/>
        <w:tblLook w:val="0000" w:firstRow="0" w:lastRow="0" w:firstColumn="0" w:lastColumn="0" w:noHBand="0" w:noVBand="0"/>
      </w:tblPr>
      <w:tblGrid>
        <w:gridCol w:w="4239"/>
        <w:gridCol w:w="161"/>
        <w:gridCol w:w="6520"/>
        <w:gridCol w:w="3459"/>
      </w:tblGrid>
      <w:tr w:rsidR="00511ECC" w:rsidRPr="008C2A7D" w14:paraId="168E1033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3354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0BD63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E66E3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1291369C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0203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8D7B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ծրագիր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0AE0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285E5BDB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E8C002" w14:textId="77777777" w:rsidR="00511ECC" w:rsidRPr="008C2A7D" w:rsidRDefault="00511ECC" w:rsidP="00D841A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AF58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B007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16547B4D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6ACFC" w14:textId="77777777" w:rsidR="00511ECC" w:rsidRPr="008C2A7D" w:rsidRDefault="00511ECC" w:rsidP="00D841A5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8C2A7D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723E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82A8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55F92F78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AFD4F" w14:textId="77777777" w:rsidR="00511ECC" w:rsidRPr="008C2A7D" w:rsidRDefault="00511ECC" w:rsidP="00D841A5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8C5A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2B9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41140B8A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9EE79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81D6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FD723B" w14:textId="77777777" w:rsidR="00511ECC" w:rsidRPr="008C2A7D" w:rsidRDefault="00511ECC" w:rsidP="004331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11ECC" w:rsidRPr="008C2A7D" w14:paraId="0487115C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B7943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37C7C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8A96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511ECC" w:rsidRPr="008C2A7D" w14:paraId="4BD479E7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1BA7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4AF1A5" w14:textId="77777777" w:rsidR="00511ECC" w:rsidRPr="008C2A7D" w:rsidRDefault="00511ECC" w:rsidP="004331C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զարգացման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ոլորտում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կատարման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4331C5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վերահսկման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B252A4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0D795F48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57A0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E942" w14:textId="77777777" w:rsidR="00511ECC" w:rsidRPr="008C2A7D" w:rsidRDefault="00511ECC" w:rsidP="004331C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կատարման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համակարգման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պլանավորման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մշակման</w:t>
            </w:r>
            <w:proofErr w:type="spellEnd"/>
            <w:r w:rsidR="004331C5">
              <w:rPr>
                <w:rFonts w:ascii="GHEA Mariam" w:hAnsi="GHEA Mariam"/>
                <w:color w:val="000000"/>
                <w:lang w:eastAsia="en-US"/>
              </w:rPr>
              <w:t>,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իրականացման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մոնի</w:t>
            </w:r>
            <w:r w:rsidR="004331C5">
              <w:rPr>
                <w:rFonts w:ascii="GHEA Mariam" w:hAnsi="GHEA Mariam"/>
                <w:color w:val="000000"/>
                <w:lang w:eastAsia="en-US"/>
              </w:rPr>
              <w:t>թ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>որինգի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վերահսկման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)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09F61D7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1B5886B7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0F66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E05F0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7AB2288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35B378CC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4D3A7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877D9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էկոնոմիկայի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490A92ED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6FFB03A8" w14:textId="77777777" w:rsidTr="00D841A5">
        <w:trPr>
          <w:trHeight w:val="57"/>
        </w:trPr>
        <w:tc>
          <w:tcPr>
            <w:tcW w:w="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12DF6C3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069B7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440E9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511ECC" w:rsidRPr="008C2A7D" w14:paraId="7F849FA9" w14:textId="77777777" w:rsidTr="00D841A5">
        <w:trPr>
          <w:trHeight w:val="57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0BC83C2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1183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15,632.0</w:t>
            </w:r>
          </w:p>
        </w:tc>
      </w:tr>
      <w:tr w:rsidR="00511ECC" w:rsidRPr="008C2A7D" w14:paraId="16EA0E39" w14:textId="77777777" w:rsidTr="004331C5">
        <w:trPr>
          <w:trHeight w:val="57"/>
        </w:trPr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E04C4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lastRenderedPageBreak/>
              <w:t>Ծրագրի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դասիչը</w:t>
            </w:r>
            <w:proofErr w:type="spellEnd"/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99C1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1190</w:t>
            </w:r>
          </w:p>
        </w:tc>
        <w:tc>
          <w:tcPr>
            <w:tcW w:w="3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6ADE5" w14:textId="77777777" w:rsidR="00511ECC" w:rsidRPr="008C2A7D" w:rsidRDefault="004331C5" w:rsidP="004331C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511ECC" w:rsidRPr="008C2A7D" w14:paraId="4ABF8B9D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06711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Միջոցառման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դասիչը</w:t>
            </w:r>
            <w:proofErr w:type="spellEnd"/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C02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>11002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E9538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511ECC" w:rsidRPr="008C2A7D" w14:paraId="65CFCEE2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BF30F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Միջոցառման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անվանումը</w:t>
            </w:r>
            <w:proofErr w:type="spellEnd"/>
          </w:p>
        </w:tc>
        <w:tc>
          <w:tcPr>
            <w:tcW w:w="66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8844F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զբոսաշրջության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զարգացմանը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9C997C3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204256EA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09308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66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59F6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Զբոսաշրջիկների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Հայաստանի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գրավչությունը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բարձրացնելուն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ուղղված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7D20CD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14207D22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1032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Միջոցառման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տեսակը</w:t>
            </w:r>
            <w:proofErr w:type="spellEnd"/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3290E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BABE3A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3CFA4282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D2E75" w14:textId="77777777" w:rsidR="00511ECC" w:rsidRPr="007C15B7" w:rsidRDefault="00511ECC" w:rsidP="00D841A5">
            <w:pPr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Միջոցառումն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իրականացնողի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>անվանումը</w:t>
            </w:r>
            <w:proofErr w:type="spellEnd"/>
            <w:r w:rsidRPr="007C15B7"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C25AF" w14:textId="77777777" w:rsidR="00511ECC" w:rsidRPr="008C2A7D" w:rsidRDefault="008303F8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էկոնոմիկայի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զ</w:t>
            </w:r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>բոսաշրջության</w:t>
            </w:r>
            <w:proofErr w:type="spellEnd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>մասնագիտացված</w:t>
            </w:r>
            <w:proofErr w:type="spellEnd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>կազմակերպություններ</w:t>
            </w:r>
            <w:proofErr w:type="spellEnd"/>
            <w:r w:rsidR="00511ECC"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15E629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08FE8456" w14:textId="77777777" w:rsidTr="00D841A5">
        <w:trPr>
          <w:trHeight w:val="57"/>
        </w:trPr>
        <w:tc>
          <w:tcPr>
            <w:tcW w:w="42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7D63969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5563A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9A3D1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05B8B207" w14:textId="77777777" w:rsidTr="00D841A5">
        <w:trPr>
          <w:trHeight w:val="57"/>
        </w:trPr>
        <w:tc>
          <w:tcPr>
            <w:tcW w:w="42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90F0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Քանակական</w:t>
            </w:r>
            <w:proofErr w:type="spellEnd"/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1BC8" w14:textId="77777777" w:rsidR="00511ECC" w:rsidRPr="008C2A7D" w:rsidRDefault="00511ECC" w:rsidP="008303F8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թվային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մարքեթինգ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սոց</w:t>
            </w:r>
            <w:r w:rsidR="008303F8">
              <w:rPr>
                <w:rFonts w:ascii="GHEA Mariam" w:hAnsi="GHEA Mariam"/>
                <w:color w:val="000000"/>
                <w:lang w:eastAsia="en-US"/>
              </w:rPr>
              <w:t>իալական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ցանցերում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A445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6E12671D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26A8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E3296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տարբեր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գովազդային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նյութերի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տպագրում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76109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5B24F90F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0AC35D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F59C20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մասնակցություն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ցուցահանդեսներին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3738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1E94AE9B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73928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CA572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Հայաստան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այցելած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օտարերկրյա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լրագրողներ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7ABD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091D804D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B3338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E8CD0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Զբոսաշրջային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մեծ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ներուժ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ունեցող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նոր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ուղղություններով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երթուղիների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մշակում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402A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52B24A21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CFB2C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B88CF" w14:textId="77777777" w:rsidR="00511ECC" w:rsidRPr="008C2A7D" w:rsidRDefault="00511ECC" w:rsidP="008303F8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ավանդական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փառատոների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տոնակատարությունների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հատ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76B2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35E02121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D2A80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619A5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Հյուրանոցային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տնտեսության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օբյեկտների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որակավորման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պարբերական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գնահատման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2B2BF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0528B8AB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63BD5C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647279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աջակցություն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զբոսավարների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միջազգային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դպրոցին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7621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57C1D3D6" w14:textId="77777777" w:rsidTr="00D841A5">
        <w:trPr>
          <w:trHeight w:val="57"/>
        </w:trPr>
        <w:tc>
          <w:tcPr>
            <w:tcW w:w="42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12216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54EAF" w14:textId="77777777" w:rsidR="00511ECC" w:rsidRPr="004735E6" w:rsidRDefault="00511ECC" w:rsidP="00D841A5">
            <w:pPr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Զբոսաշրջության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ոլորտում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միջազգային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համագործակցությանը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նվիրված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միջազգային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միջոցառման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կազմակերպում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կամ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>աջակցություն</w:t>
            </w:r>
            <w:proofErr w:type="spellEnd"/>
            <w:r w:rsidRPr="004735E6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834E4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8C2A7D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511ECC" w:rsidRPr="008C2A7D" w14:paraId="3ECE4692" w14:textId="77777777" w:rsidTr="00D841A5">
        <w:trPr>
          <w:trHeight w:val="57"/>
        </w:trPr>
        <w:tc>
          <w:tcPr>
            <w:tcW w:w="10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41E89DBF" w14:textId="77777777" w:rsidR="00511ECC" w:rsidRPr="008C2A7D" w:rsidRDefault="00511ECC" w:rsidP="00D841A5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8C2A7D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8C2A7D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8C2A7D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3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F87C89" w14:textId="77777777" w:rsidR="00511ECC" w:rsidRPr="008C2A7D" w:rsidRDefault="00511ECC" w:rsidP="00D841A5">
            <w:pPr>
              <w:jc w:val="center"/>
              <w:rPr>
                <w:rFonts w:ascii="GHEA Mariam" w:hAnsi="GHEA Mariam"/>
                <w:lang w:eastAsia="en-US"/>
              </w:rPr>
            </w:pPr>
            <w:r w:rsidRPr="008C2A7D">
              <w:rPr>
                <w:rFonts w:ascii="GHEA Mariam" w:hAnsi="GHEA Mariam"/>
                <w:lang w:eastAsia="en-US"/>
              </w:rPr>
              <w:t>(15,632.0)</w:t>
            </w:r>
          </w:p>
        </w:tc>
      </w:tr>
    </w:tbl>
    <w:p w14:paraId="0A762EBA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72EB4752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471C0601" w14:textId="77777777" w:rsidR="00511ECC" w:rsidRDefault="00511ECC" w:rsidP="00511ECC">
      <w:pPr>
        <w:pStyle w:val="mechtex"/>
        <w:jc w:val="left"/>
        <w:rPr>
          <w:rFonts w:ascii="Sylfaen" w:hAnsi="Sylfaen" w:cs="Sylfaen"/>
        </w:rPr>
      </w:pPr>
    </w:p>
    <w:p w14:paraId="191F3FE3" w14:textId="57815A3C" w:rsidR="00511ECC" w:rsidRPr="00733523" w:rsidRDefault="00511ECC" w:rsidP="00511ECC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</w:p>
    <w:p w14:paraId="5EE2B40A" w14:textId="186F9AA6" w:rsidR="00511ECC" w:rsidRPr="00733523" w:rsidRDefault="00511ECC" w:rsidP="00511ECC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</w:p>
    <w:p w14:paraId="3A21D5E6" w14:textId="77777777" w:rsidR="00511ECC" w:rsidRDefault="00511ECC" w:rsidP="00511ECC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511ECC" w:rsidSect="00133115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DFC3D" w14:textId="77777777" w:rsidR="002937A6" w:rsidRDefault="002937A6">
      <w:r>
        <w:separator/>
      </w:r>
    </w:p>
  </w:endnote>
  <w:endnote w:type="continuationSeparator" w:id="0">
    <w:p w14:paraId="6AA2D6A5" w14:textId="77777777" w:rsidR="002937A6" w:rsidRDefault="002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80611" w14:textId="38A20143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B32B8C">
      <w:rPr>
        <w:noProof/>
        <w:sz w:val="18"/>
      </w:rPr>
      <w:t>1306.voroshum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B490C" w14:textId="6928A46B" w:rsidR="003D4BA2" w:rsidRPr="00B32B8C" w:rsidRDefault="003D4BA2" w:rsidP="00B32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2F936" w14:textId="2B9E0B6A" w:rsidR="003D4BA2" w:rsidRPr="00B32B8C" w:rsidRDefault="003D4BA2" w:rsidP="00B32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2EE1B" w14:textId="77777777" w:rsidR="002937A6" w:rsidRDefault="002937A6">
      <w:r>
        <w:separator/>
      </w:r>
    </w:p>
  </w:footnote>
  <w:footnote w:type="continuationSeparator" w:id="0">
    <w:p w14:paraId="1EB64FED" w14:textId="77777777" w:rsidR="002937A6" w:rsidRDefault="00293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5806F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85CF412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B2285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897892"/>
    <w:multiLevelType w:val="hybridMultilevel"/>
    <w:tmpl w:val="4C40C4CA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611297"/>
    <w:multiLevelType w:val="hybridMultilevel"/>
    <w:tmpl w:val="A74A5FC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ECC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25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66AF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2FEF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115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441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09F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326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7A6"/>
    <w:rsid w:val="00293A9C"/>
    <w:rsid w:val="00293DDF"/>
    <w:rsid w:val="002942BE"/>
    <w:rsid w:val="00294F27"/>
    <w:rsid w:val="00294F2C"/>
    <w:rsid w:val="00295244"/>
    <w:rsid w:val="00295A21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1C5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1ECC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6D85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4C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4B9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6F7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3F8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1A6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3AFD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B8C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C50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3F8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235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B8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A34"/>
    <w:rsid w:val="00F45C4A"/>
    <w:rsid w:val="00F45C92"/>
    <w:rsid w:val="00F46A8B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398E7E"/>
  <w15:chartTrackingRefBased/>
  <w15:docId w15:val="{A5E62D3E-037A-4F5C-B4C2-B71CDA5E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1ECC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customStyle="1" w:styleId="msolistparagraph0">
    <w:name w:val="msolistparagraph"/>
    <w:basedOn w:val="Normal"/>
    <w:rsid w:val="00511EC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mechtexChar">
    <w:name w:val="mechtex Char"/>
    <w:link w:val="mechtex"/>
    <w:rsid w:val="00511ECC"/>
    <w:rPr>
      <w:rFonts w:ascii="Arial Armenian" w:hAnsi="Arial Armenian"/>
      <w:sz w:val="22"/>
      <w:lang w:eastAsia="ru-RU"/>
    </w:rPr>
  </w:style>
  <w:style w:type="character" w:customStyle="1" w:styleId="FooterChar">
    <w:name w:val="Footer Char"/>
    <w:basedOn w:val="DefaultParagraphFont"/>
    <w:link w:val="Footer"/>
    <w:locked/>
    <w:rsid w:val="00511ECC"/>
    <w:rPr>
      <w:rFonts w:ascii="Arial Armenian" w:hAnsi="Arial Armenian"/>
      <w:lang w:eastAsia="ru-RU"/>
    </w:rPr>
  </w:style>
  <w:style w:type="character" w:styleId="Strong">
    <w:name w:val="Strong"/>
    <w:qFormat/>
    <w:rsid w:val="00511ECC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https://mul2-moj.gov.am/tasks/40787/oneclick/1306.voroshum.docx?token=f4448cd56e62481e4aa6591d9cc22935</cp:keywords>
  <dc:description/>
  <cp:lastModifiedBy>Edmond Davtyan</cp:lastModifiedBy>
  <cp:revision>5</cp:revision>
  <cp:lastPrinted>2019-10-07T07:11:00Z</cp:lastPrinted>
  <dcterms:created xsi:type="dcterms:W3CDTF">2019-10-04T08:26:00Z</dcterms:created>
  <dcterms:modified xsi:type="dcterms:W3CDTF">2019-10-07T12:08:00Z</dcterms:modified>
</cp:coreProperties>
</file>