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B" w:rsidRPr="00CF2FEB" w:rsidRDefault="00CF2FEB" w:rsidP="00CF2FE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F2FEB">
        <w:rPr>
          <w:rFonts w:ascii="GHEA Mariam" w:hAnsi="GHEA Mariam"/>
          <w:spacing w:val="-8"/>
        </w:rPr>
        <w:t xml:space="preserve">       </w:t>
      </w:r>
      <w:proofErr w:type="spellStart"/>
      <w:r w:rsidRPr="00CF2FEB">
        <w:rPr>
          <w:rFonts w:ascii="GHEA Mariam" w:hAnsi="GHEA Mariam"/>
          <w:spacing w:val="-8"/>
        </w:rPr>
        <w:t>Հավելված</w:t>
      </w:r>
      <w:proofErr w:type="spellEnd"/>
      <w:r w:rsidRPr="00CF2FEB">
        <w:rPr>
          <w:rFonts w:ascii="GHEA Mariam" w:hAnsi="GHEA Mariam"/>
          <w:spacing w:val="-8"/>
        </w:rPr>
        <w:t xml:space="preserve"> N 6</w:t>
      </w:r>
    </w:p>
    <w:p w:rsidR="00CF2FEB" w:rsidRPr="00CF2FEB" w:rsidRDefault="00CF2FEB" w:rsidP="00CF2F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F2FEB">
        <w:rPr>
          <w:rFonts w:ascii="GHEA Mariam" w:hAnsi="GHEA Mariam"/>
          <w:spacing w:val="-6"/>
        </w:rPr>
        <w:t xml:space="preserve">       </w:t>
      </w:r>
      <w:r w:rsidRPr="00CF2FEB">
        <w:rPr>
          <w:rFonts w:ascii="GHEA Mariam" w:hAnsi="GHEA Mariam"/>
          <w:spacing w:val="-6"/>
        </w:rPr>
        <w:tab/>
        <w:t xml:space="preserve">   </w:t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F2FEB">
        <w:rPr>
          <w:rFonts w:ascii="GHEA Mariam" w:hAnsi="GHEA Mariam"/>
          <w:spacing w:val="-6"/>
        </w:rPr>
        <w:t>կառավարության</w:t>
      </w:r>
      <w:proofErr w:type="spellEnd"/>
      <w:r w:rsidRPr="00CF2FEB">
        <w:rPr>
          <w:rFonts w:ascii="GHEA Mariam" w:hAnsi="GHEA Mariam"/>
          <w:spacing w:val="-6"/>
        </w:rPr>
        <w:t xml:space="preserve"> 2019 </w:t>
      </w:r>
      <w:proofErr w:type="spellStart"/>
      <w:r w:rsidRPr="00CF2FEB">
        <w:rPr>
          <w:rFonts w:ascii="GHEA Mariam" w:hAnsi="GHEA Mariam"/>
          <w:spacing w:val="-6"/>
        </w:rPr>
        <w:t>թվականի</w:t>
      </w:r>
      <w:proofErr w:type="spellEnd"/>
    </w:p>
    <w:p w:rsidR="00CF2FEB" w:rsidRPr="00CF2FEB" w:rsidRDefault="00CF2FEB" w:rsidP="00CF2FEB">
      <w:pPr>
        <w:pStyle w:val="mechtex"/>
        <w:jc w:val="left"/>
        <w:rPr>
          <w:rFonts w:ascii="Sylfaen" w:hAnsi="Sylfaen" w:cs="Sylfaen"/>
        </w:rPr>
      </w:pP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Pr="00CF2FEB">
        <w:rPr>
          <w:rFonts w:ascii="GHEA Mariam" w:hAnsi="GHEA Mariam"/>
          <w:spacing w:val="-2"/>
        </w:rPr>
        <w:tab/>
        <w:t xml:space="preserve"> </w:t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 </w:t>
      </w:r>
      <w:r w:rsidR="00732CA1">
        <w:rPr>
          <w:rFonts w:ascii="GHEA Mariam" w:hAnsi="GHEA Mariam"/>
          <w:spacing w:val="-2"/>
        </w:rPr>
        <w:t xml:space="preserve">  </w:t>
      </w:r>
      <w:r w:rsidRPr="00CF2FEB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F2FEB">
        <w:rPr>
          <w:rFonts w:ascii="GHEA Mariam" w:hAnsi="GHEA Mariam" w:cs="Sylfaen"/>
          <w:spacing w:val="-2"/>
          <w:lang w:val="pt-BR"/>
        </w:rPr>
        <w:t xml:space="preserve"> 29-</w:t>
      </w:r>
      <w:r w:rsidRPr="00CF2FEB">
        <w:rPr>
          <w:rFonts w:ascii="GHEA Mariam" w:hAnsi="GHEA Mariam"/>
          <w:spacing w:val="-2"/>
        </w:rPr>
        <w:t xml:space="preserve">ի N </w:t>
      </w:r>
      <w:r w:rsidR="00E233EF">
        <w:rPr>
          <w:rFonts w:ascii="GHEA Mariam" w:hAnsi="GHEA Mariam"/>
          <w:szCs w:val="22"/>
        </w:rPr>
        <w:t>1144</w:t>
      </w:r>
      <w:r w:rsidRPr="00CF2FEB">
        <w:rPr>
          <w:rFonts w:ascii="GHEA Mariam" w:hAnsi="GHEA Mariam"/>
          <w:spacing w:val="-2"/>
        </w:rPr>
        <w:t xml:space="preserve">-Ն </w:t>
      </w:r>
      <w:proofErr w:type="spellStart"/>
      <w:r w:rsidRPr="00CF2FEB">
        <w:rPr>
          <w:rFonts w:ascii="GHEA Mariam" w:hAnsi="GHEA Mariam"/>
          <w:spacing w:val="-2"/>
        </w:rPr>
        <w:t>որոշման</w:t>
      </w:r>
      <w:proofErr w:type="spellEnd"/>
    </w:p>
    <w:p w:rsidR="00CF2FEB" w:rsidRPr="00CF2FEB" w:rsidRDefault="00CF2FEB" w:rsidP="00CF2FEB">
      <w:pPr>
        <w:pStyle w:val="mechtex"/>
        <w:jc w:val="left"/>
        <w:rPr>
          <w:rFonts w:ascii="GHEA Mariam" w:hAnsi="GHEA Mariam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  <w:sz w:val="2"/>
        </w:rPr>
      </w:pPr>
    </w:p>
    <w:tbl>
      <w:tblPr>
        <w:tblW w:w="14715" w:type="dxa"/>
        <w:tblInd w:w="113" w:type="dxa"/>
        <w:tblLook w:val="04A0" w:firstRow="1" w:lastRow="0" w:firstColumn="1" w:lastColumn="0" w:noHBand="0" w:noVBand="1"/>
      </w:tblPr>
      <w:tblGrid>
        <w:gridCol w:w="3505"/>
        <w:gridCol w:w="7740"/>
        <w:gridCol w:w="1490"/>
        <w:gridCol w:w="1980"/>
      </w:tblGrid>
      <w:tr w:rsidR="00CF2FEB" w:rsidRPr="00CF2FEB" w:rsidTr="005942AE">
        <w:trPr>
          <w:trHeight w:val="1200"/>
        </w:trPr>
        <w:tc>
          <w:tcPr>
            <w:tcW w:w="1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CF2FEB" w:rsidRPr="00210954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210954"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 11 ՀԱՎԵԼՎԱԾԻ NN 11.12 ԵՎ 11.52 ԱՂՅՈՒՍԱԿՆԵՐՈՒՄ ԿԱՏԱՐՎՈՂ ՓՈՓՈԽՈՒԹՅՈՒՆՆԵՐ</w:t>
            </w:r>
            <w:r w:rsidR="00210954" w:rsidRPr="00210954"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Ը</w:t>
            </w:r>
            <w:r w:rsidRPr="00210954"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 ԵՎ ԼՐԱՑՈՒՄՆԵՐԸ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1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1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3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62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1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</w:t>
            </w:r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ւցանիշների</w:t>
            </w:r>
            <w:proofErr w:type="spellEnd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FEB" w:rsidRPr="00CF2FEB" w:rsidTr="005942AE">
        <w:trPr>
          <w:trHeight w:val="48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99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4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7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12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210954">
            <w:pP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Չգանձված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քանակը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235</w:t>
            </w:r>
          </w:p>
        </w:tc>
      </w:tr>
      <w:tr w:rsidR="00CF2FEB" w:rsidRPr="00CF2FEB" w:rsidTr="005942AE">
        <w:trPr>
          <w:trHeight w:val="5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14,155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    14,155   </w:t>
            </w:r>
          </w:p>
        </w:tc>
      </w:tr>
      <w:tr w:rsidR="00CF2FEB" w:rsidRPr="00CF2FEB" w:rsidTr="005942A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548"/>
        </w:trPr>
        <w:tc>
          <w:tcPr>
            <w:tcW w:w="147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CF2FEB" w:rsidRPr="00CF2FEB" w:rsidTr="005942AE">
        <w:trPr>
          <w:trHeight w:val="1061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proofErr w:type="gram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53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FEB" w:rsidRPr="00CF2FEB" w:rsidTr="005942AE">
        <w:trPr>
          <w:trHeight w:val="6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11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="0021095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բյու</w:t>
            </w: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  <w:t>ջե</w:t>
            </w: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  <w:t>տա</w:t>
            </w:r>
            <w:r w:rsidR="00210954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յին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467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539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(14,155)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(14,155)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21095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33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108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="00210954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14,155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14,155 </w:t>
            </w:r>
          </w:p>
        </w:tc>
      </w:tr>
    </w:tbl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 w:rsidRPr="00CF2FEB">
        <w:rPr>
          <w:rFonts w:ascii="GHEA Mariam" w:hAnsi="GHEA Mariam" w:cs="Sylfaen"/>
        </w:rPr>
        <w:t>ՀԱՅԱՍՏԱՆԻ</w:t>
      </w:r>
      <w:r w:rsidRPr="00CF2FEB">
        <w:rPr>
          <w:rFonts w:ascii="GHEA Mariam" w:hAnsi="GHEA Mariam" w:cs="Arial Armenian"/>
        </w:rPr>
        <w:t xml:space="preserve"> </w:t>
      </w:r>
      <w:r w:rsidRPr="00CF2FEB">
        <w:rPr>
          <w:rFonts w:ascii="GHEA Mariam" w:hAnsi="GHEA Mariam" w:cs="Sylfaen"/>
        </w:rPr>
        <w:t>ՀԱՆՐԱՊԵՏՈՒԹՅԱՆ</w:t>
      </w: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Sylfaen"/>
        </w:rPr>
      </w:pPr>
      <w:r w:rsidRPr="00CF2FEB">
        <w:rPr>
          <w:rFonts w:ascii="GHEA Mariam" w:hAnsi="GHEA Mariam"/>
        </w:rPr>
        <w:t xml:space="preserve">  </w:t>
      </w:r>
      <w:r w:rsidRPr="00CF2FEB">
        <w:rPr>
          <w:rFonts w:ascii="GHEA Mariam" w:hAnsi="GHEA Mariam" w:cs="Sylfaen"/>
        </w:rPr>
        <w:t>ՎԱՐՉԱՊԵՏԻ ԱՇԽԱՏԱԿԱԶՄԻ</w:t>
      </w:r>
    </w:p>
    <w:p w:rsidR="00CF2FEB" w:rsidRPr="00CF2FEB" w:rsidRDefault="00A3652D" w:rsidP="00732CA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ՂԵԿԱՎԱՐ</w:t>
      </w:r>
      <w:r w:rsidR="00CF2FEB" w:rsidRPr="00CF2FEB">
        <w:rPr>
          <w:rFonts w:ascii="GHEA Mariam" w:hAnsi="GHEA Mariam" w:cs="Arial Armenian"/>
        </w:rPr>
        <w:tab/>
        <w:t xml:space="preserve">                                                         </w:t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Pr="00CF2FEB" w:rsidRDefault="001F225D">
      <w:pPr>
        <w:pStyle w:val="mechtex"/>
      </w:pPr>
    </w:p>
    <w:sectPr w:rsidR="001F225D" w:rsidRPr="00CF2FEB" w:rsidSect="00732CA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567" w:rsidRDefault="00A70567">
      <w:r>
        <w:separator/>
      </w:r>
    </w:p>
  </w:endnote>
  <w:endnote w:type="continuationSeparator" w:id="0">
    <w:p w:rsidR="00A70567" w:rsidRDefault="00A7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14FDD">
      <w:rPr>
        <w:noProof/>
      </w:rPr>
      <w:t>1144.voroshum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567" w:rsidRDefault="00A70567">
      <w:r>
        <w:separator/>
      </w:r>
    </w:p>
  </w:footnote>
  <w:footnote w:type="continuationSeparator" w:id="0">
    <w:p w:rsidR="00A70567" w:rsidRDefault="00A7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FA">
      <w:rPr>
        <w:rStyle w:val="PageNumber"/>
        <w:noProof/>
      </w:rPr>
      <w:t>3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95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C4F"/>
    <w:rsid w:val="00231029"/>
    <w:rsid w:val="0023152A"/>
    <w:rsid w:val="00231562"/>
    <w:rsid w:val="0023162C"/>
    <w:rsid w:val="00232182"/>
    <w:rsid w:val="002325AB"/>
    <w:rsid w:val="00232619"/>
    <w:rsid w:val="00233A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4A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4FDD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5F01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2A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3E5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2CA1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92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74D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2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67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3FF5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DEA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2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E9D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FE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2FA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07"/>
    <w:rsid w:val="00D60D0B"/>
    <w:rsid w:val="00D61799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3E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14105"/>
  <w15:docId w15:val="{0EAD0199-06F1-487C-9163-65BECC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FE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D92"/>
  </w:style>
  <w:style w:type="paragraph" w:customStyle="1" w:styleId="norm">
    <w:name w:val="norm"/>
    <w:basedOn w:val="Normal"/>
    <w:link w:val="normChar"/>
    <w:rsid w:val="00753D9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53D9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53D92"/>
    <w:pPr>
      <w:jc w:val="both"/>
    </w:pPr>
  </w:style>
  <w:style w:type="paragraph" w:customStyle="1" w:styleId="russtyle">
    <w:name w:val="russtyle"/>
    <w:basedOn w:val="Normal"/>
    <w:rsid w:val="00753D9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53D9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53D9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F2F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F2F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5F01"/>
    <w:rPr>
      <w:rFonts w:ascii="Segoe UI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AA3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F9D9-079B-4361-BA1F-EF67647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https://mul2-moj.gov.am/tasks/32441/oneclick/1144.voroshum.docx?token=7728b2c1d5521691f75b949f894689cd</cp:keywords>
  <cp:lastModifiedBy>Edmond Davtyan</cp:lastModifiedBy>
  <cp:revision>8</cp:revision>
  <cp:lastPrinted>2019-09-06T12:29:00Z</cp:lastPrinted>
  <dcterms:created xsi:type="dcterms:W3CDTF">2019-09-06T07:08:00Z</dcterms:created>
  <dcterms:modified xsi:type="dcterms:W3CDTF">2019-09-09T07:19:00Z</dcterms:modified>
</cp:coreProperties>
</file>