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left="5103" w:firstLine="0"/>
        <w:jc w:val="center"/>
        <w:rPr>
          <w:rFonts w:ascii="Sylfaen" w:hAnsi="Sylfaen"/>
          <w:sz w:val="24"/>
          <w:szCs w:val="24"/>
        </w:rPr>
      </w:pPr>
      <w:bookmarkStart w:id="0" w:name="_GoBack"/>
      <w:bookmarkEnd w:id="0"/>
      <w:r w:rsidRPr="006958B1">
        <w:rPr>
          <w:rFonts w:ascii="Sylfaen" w:hAnsi="Sylfaen"/>
          <w:sz w:val="24"/>
          <w:szCs w:val="24"/>
        </w:rPr>
        <w:t>ՀԱՍՏԱՏՎԱԾ Է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left="5103" w:firstLine="0"/>
        <w:jc w:val="center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Եվրասիական տնտեսական հանձնաժողովի կոլեգիայի</w:t>
      </w:r>
      <w:r w:rsidR="006C18C7" w:rsidRPr="006958B1">
        <w:rPr>
          <w:rFonts w:ascii="Sylfaen" w:hAnsi="Sylfaen"/>
          <w:sz w:val="24"/>
          <w:szCs w:val="24"/>
        </w:rPr>
        <w:t xml:space="preserve"> </w:t>
      </w:r>
      <w:r w:rsidR="006C18C7" w:rsidRPr="006958B1">
        <w:rPr>
          <w:rFonts w:ascii="Sylfaen" w:hAnsi="Sylfaen"/>
          <w:sz w:val="24"/>
          <w:szCs w:val="24"/>
        </w:rPr>
        <w:br/>
      </w:r>
      <w:r w:rsidRPr="006958B1">
        <w:rPr>
          <w:rFonts w:ascii="Sylfaen" w:hAnsi="Sylfaen"/>
          <w:sz w:val="24"/>
          <w:szCs w:val="24"/>
        </w:rPr>
        <w:t xml:space="preserve">2018 թվականի մարտի 6-ի </w:t>
      </w:r>
      <w:r w:rsidR="006C18C7" w:rsidRPr="006958B1">
        <w:rPr>
          <w:rFonts w:ascii="Sylfaen" w:hAnsi="Sylfaen"/>
          <w:sz w:val="24"/>
          <w:szCs w:val="24"/>
        </w:rPr>
        <w:br/>
      </w:r>
      <w:r w:rsidRPr="006958B1">
        <w:rPr>
          <w:rFonts w:ascii="Sylfaen" w:hAnsi="Sylfaen"/>
          <w:sz w:val="24"/>
          <w:szCs w:val="24"/>
        </w:rPr>
        <w:t>թիվ 35 որոշմամբ</w:t>
      </w:r>
    </w:p>
    <w:p w:rsidR="00EA7E20" w:rsidRPr="006958B1" w:rsidRDefault="00EA7E20" w:rsidP="006C18C7">
      <w:pPr>
        <w:pStyle w:val="Bodytext30"/>
        <w:shd w:val="clear" w:color="auto" w:fill="auto"/>
        <w:spacing w:after="160" w:line="360" w:lineRule="auto"/>
        <w:rPr>
          <w:rStyle w:val="Bodytext3Spacing2pt"/>
          <w:rFonts w:ascii="Sylfaen" w:hAnsi="Sylfaen"/>
          <w:b/>
          <w:bCs/>
          <w:spacing w:val="0"/>
          <w:sz w:val="24"/>
          <w:szCs w:val="24"/>
        </w:rPr>
      </w:pPr>
    </w:p>
    <w:p w:rsidR="00E20976" w:rsidRPr="006958B1" w:rsidRDefault="00F71D0A" w:rsidP="006C18C7">
      <w:pPr>
        <w:pStyle w:val="Bodytext30"/>
        <w:shd w:val="clear" w:color="auto" w:fill="auto"/>
        <w:spacing w:after="160" w:line="360" w:lineRule="auto"/>
        <w:ind w:left="567" w:right="559"/>
        <w:rPr>
          <w:rFonts w:ascii="Sylfaen" w:hAnsi="Sylfaen"/>
          <w:sz w:val="24"/>
          <w:szCs w:val="24"/>
        </w:rPr>
      </w:pPr>
      <w:r w:rsidRPr="006958B1">
        <w:rPr>
          <w:rStyle w:val="Bodytext3Spacing2pt"/>
          <w:rFonts w:ascii="Sylfaen" w:hAnsi="Sylfaen"/>
          <w:b/>
          <w:spacing w:val="0"/>
          <w:sz w:val="24"/>
          <w:szCs w:val="24"/>
        </w:rPr>
        <w:t>ԿԱՆՈՆԱԿԱՐԳ</w:t>
      </w:r>
    </w:p>
    <w:p w:rsidR="00E20976" w:rsidRPr="006958B1" w:rsidRDefault="00F71D0A" w:rsidP="006C18C7">
      <w:pPr>
        <w:pStyle w:val="Bodytext30"/>
        <w:shd w:val="clear" w:color="auto" w:fill="auto"/>
        <w:spacing w:after="160" w:line="360" w:lineRule="auto"/>
        <w:ind w:left="567" w:right="559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Եվրասիական տնտեսական միության անդամ պետությունների մտավոր սեփականության օբյեկտների միասնական </w:t>
      </w:r>
      <w:r w:rsidR="006C18C7" w:rsidRPr="006958B1">
        <w:rPr>
          <w:rFonts w:ascii="Sylfaen" w:hAnsi="Sylfaen"/>
          <w:sz w:val="24"/>
          <w:szCs w:val="24"/>
        </w:rPr>
        <w:br/>
      </w:r>
      <w:r w:rsidRPr="006958B1">
        <w:rPr>
          <w:rFonts w:ascii="Sylfaen" w:hAnsi="Sylfaen"/>
          <w:sz w:val="24"/>
          <w:szCs w:val="24"/>
        </w:rPr>
        <w:t>մաքսային ռեեստրը վարելու</w:t>
      </w:r>
    </w:p>
    <w:p w:rsidR="00EA7E20" w:rsidRPr="006958B1" w:rsidRDefault="00EA7E20" w:rsidP="006C18C7">
      <w:pPr>
        <w:pStyle w:val="Bodytext30"/>
        <w:shd w:val="clear" w:color="auto" w:fill="auto"/>
        <w:spacing w:after="160" w:line="360" w:lineRule="auto"/>
        <w:rPr>
          <w:rFonts w:ascii="Sylfaen" w:hAnsi="Sylfaen"/>
          <w:sz w:val="24"/>
          <w:szCs w:val="24"/>
        </w:rPr>
      </w:pP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I. Ընդհանուր դրույթներ</w:t>
      </w:r>
    </w:p>
    <w:p w:rsidR="00E20976" w:rsidRPr="006958B1" w:rsidRDefault="00F71D0A" w:rsidP="006C18C7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1.</w:t>
      </w:r>
      <w:r w:rsidR="006C18C7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 xml:space="preserve">Սույն կանոնակարգը մշակվել է «Եվրասիական տնտեսական միության մասին» 2014 թվականի մայիսի 29-ի պայմանագրի (այսուհետ՝ Պայմանագիր) 89-րդ հոդվածի 2-րդ կետի 6-րդ ենթակետին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Եվրասիական տնտեսական միության մաքսային օրենսգրքի (այսուհետ՝ Օրենսգիրք) 385-րդ հոդվածին համապատասխան՝ հաշվի առնելով «Եվրասիական տնտեսական հանձնաժողովի մասին» հիմնադրույթը (Պայմանագրի թիվ 1 հավելված),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դրանով սահմանվում է Եվրասիական տնտեսական միության անդամ պետությունների (այսուհետ համապատասխանաբար՝ Միություն, անդամ պետություններ) մտավոր սեփականության օբյեկտների միասնական մաքսային ռեեստրը վարելու, </w:t>
      </w:r>
      <w:r w:rsidR="00A843F8" w:rsidRPr="006958B1">
        <w:rPr>
          <w:rFonts w:ascii="Sylfaen" w:hAnsi="Sylfaen"/>
          <w:sz w:val="24"/>
          <w:szCs w:val="24"/>
        </w:rPr>
        <w:t xml:space="preserve">այդ թվում՝ այդ ռեեստրում մտավոր սեփականության օբյեկտներն ընդգրկելու, </w:t>
      </w:r>
      <w:r w:rsidRPr="006958B1">
        <w:rPr>
          <w:rFonts w:ascii="Sylfaen" w:hAnsi="Sylfaen"/>
          <w:sz w:val="24"/>
          <w:szCs w:val="24"/>
        </w:rPr>
        <w:t>դրանից այդ օբյեկտները հանելու, դրանում փոփոխություններ (լրացումներ) կատարելու, անդամ պետությունների մաքսային մարմինների կողմից մտավոր սեփականության օբյեկտների նկատմամբ իրավունքների պաշտպանության ժամկետը (այսուհետ՝ պաշտպանության ժամկետ) երկարաձգելու կարգը</w:t>
      </w:r>
      <w:r w:rsidR="00F37B02" w:rsidRPr="006958B1">
        <w:rPr>
          <w:rFonts w:ascii="Sylfaen" w:hAnsi="Sylfaen"/>
          <w:sz w:val="24"/>
          <w:szCs w:val="24"/>
        </w:rPr>
        <w:t xml:space="preserve"> </w:t>
      </w:r>
      <w:r w:rsidR="00640530">
        <w:rPr>
          <w:rFonts w:ascii="Sylfaen" w:hAnsi="Sylfaen"/>
          <w:sz w:val="24"/>
          <w:szCs w:val="24"/>
        </w:rPr>
        <w:t>և</w:t>
      </w:r>
      <w:r w:rsidR="00F37B02" w:rsidRPr="006958B1">
        <w:rPr>
          <w:rFonts w:ascii="Sylfaen" w:hAnsi="Sylfaen"/>
          <w:sz w:val="24"/>
          <w:szCs w:val="24"/>
        </w:rPr>
        <w:t xml:space="preserve"> մտավոր սեփականության օբյեկտները նշված ռեեստրում ընդգրկելիս</w:t>
      </w:r>
      <w:r w:rsidR="00F37B02" w:rsidRPr="006958B1" w:rsidDel="00F37B02">
        <w:rPr>
          <w:rFonts w:ascii="Sylfaen" w:hAnsi="Sylfaen"/>
          <w:sz w:val="24"/>
          <w:szCs w:val="24"/>
        </w:rPr>
        <w:t xml:space="preserve"> </w:t>
      </w:r>
      <w:r w:rsidRPr="006958B1">
        <w:rPr>
          <w:rFonts w:ascii="Sylfaen" w:hAnsi="Sylfaen"/>
          <w:sz w:val="24"/>
          <w:szCs w:val="24"/>
        </w:rPr>
        <w:t xml:space="preserve">անդամ </w:t>
      </w:r>
      <w:r w:rsidRPr="006958B1">
        <w:rPr>
          <w:rFonts w:ascii="Sylfaen" w:hAnsi="Sylfaen"/>
          <w:sz w:val="24"/>
          <w:szCs w:val="24"/>
        </w:rPr>
        <w:lastRenderedPageBreak/>
        <w:t xml:space="preserve">պետությունների </w:t>
      </w:r>
      <w:r w:rsidR="00F37B02" w:rsidRPr="006958B1">
        <w:rPr>
          <w:rFonts w:ascii="Sylfaen" w:hAnsi="Sylfaen"/>
          <w:sz w:val="24"/>
          <w:szCs w:val="24"/>
        </w:rPr>
        <w:t xml:space="preserve">մաքսային մարմինների ու </w:t>
      </w:r>
      <w:r w:rsidRPr="006958B1">
        <w:rPr>
          <w:rFonts w:ascii="Sylfaen" w:hAnsi="Sylfaen"/>
          <w:sz w:val="24"/>
          <w:szCs w:val="24"/>
        </w:rPr>
        <w:t>Եվրասիական տնտեսական հանձնաժողովի (այսուհետ՝ Հանձնաժողով) փոխգործակցության կարգը։</w:t>
      </w:r>
    </w:p>
    <w:p w:rsidR="00E20976" w:rsidRPr="006958B1" w:rsidRDefault="00F71D0A" w:rsidP="006C18C7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2.</w:t>
      </w:r>
      <w:r w:rsidR="006C18C7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Սույն կանոնակարգի նպատակներով օգտագործվում են հասկացություններ, որոնք ունեն հետ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յալ իմաստը՝</w:t>
      </w:r>
    </w:p>
    <w:p w:rsidR="00E20976" w:rsidRPr="006958B1" w:rsidRDefault="006F6C84" w:rsidP="006C18C7">
      <w:pPr>
        <w:pStyle w:val="Bodytext20"/>
        <w:shd w:val="clear" w:color="auto" w:fill="auto"/>
        <w:spacing w:before="0" w:after="160" w:line="372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b/>
          <w:sz w:val="24"/>
          <w:szCs w:val="24"/>
        </w:rPr>
        <w:t>միասնական ռեեստր</w:t>
      </w:r>
      <w:r w:rsidR="00F71D0A" w:rsidRPr="006958B1">
        <w:rPr>
          <w:rFonts w:ascii="Sylfaen" w:hAnsi="Sylfaen"/>
          <w:sz w:val="24"/>
          <w:szCs w:val="24"/>
        </w:rPr>
        <w:t xml:space="preserve">՝ անդամ պետությունների մտավոր սեփականության </w:t>
      </w:r>
      <w:r w:rsidR="00D63341" w:rsidRPr="006958B1">
        <w:rPr>
          <w:rFonts w:ascii="Sylfaen" w:hAnsi="Sylfaen"/>
          <w:sz w:val="24"/>
          <w:szCs w:val="24"/>
        </w:rPr>
        <w:t xml:space="preserve">օբյեկտների </w:t>
      </w:r>
      <w:r w:rsidR="00F71D0A" w:rsidRPr="006958B1">
        <w:rPr>
          <w:rFonts w:ascii="Sylfaen" w:hAnsi="Sylfaen"/>
          <w:sz w:val="24"/>
          <w:szCs w:val="24"/>
        </w:rPr>
        <w:t>միասնական մաքսային ռեեստր, որ</w:t>
      </w:r>
      <w:r w:rsidR="00554A47" w:rsidRPr="006958B1">
        <w:rPr>
          <w:rFonts w:ascii="Sylfaen" w:hAnsi="Sylfaen"/>
          <w:sz w:val="24"/>
          <w:szCs w:val="24"/>
        </w:rPr>
        <w:t>ը</w:t>
      </w:r>
      <w:r w:rsidR="00F71D0A" w:rsidRPr="006958B1">
        <w:rPr>
          <w:rFonts w:ascii="Sylfaen" w:hAnsi="Sylfaen"/>
          <w:sz w:val="24"/>
          <w:szCs w:val="24"/>
        </w:rPr>
        <w:t xml:space="preserve"> մտավոր սեփականության այն օբյեկտների վերաբերյալ տեղեկությունների ամբողջություն</w:t>
      </w:r>
      <w:r w:rsidR="00554A47" w:rsidRPr="006958B1">
        <w:rPr>
          <w:rFonts w:ascii="Sylfaen" w:hAnsi="Sylfaen"/>
          <w:sz w:val="24"/>
          <w:szCs w:val="24"/>
        </w:rPr>
        <w:t>ն է</w:t>
      </w:r>
      <w:r w:rsidR="00F71D0A" w:rsidRPr="006958B1">
        <w:rPr>
          <w:rFonts w:ascii="Sylfaen" w:hAnsi="Sylfaen"/>
          <w:sz w:val="24"/>
          <w:szCs w:val="24"/>
        </w:rPr>
        <w:t xml:space="preserve">, որոնց մասով </w:t>
      </w:r>
      <w:r w:rsidR="00F71D0A" w:rsidRPr="006958B1">
        <w:rPr>
          <w:rFonts w:ascii="Sylfaen" w:hAnsi="Sylfaen"/>
          <w:spacing w:val="6"/>
          <w:sz w:val="24"/>
          <w:szCs w:val="24"/>
        </w:rPr>
        <w:t>անդամ պետությունների մաքսային մարմինները ձեռնարկում են Օրենսգրքի 124-րդ հոդվածով նախատեսված</w:t>
      </w:r>
      <w:r w:rsidR="00F71D0A" w:rsidRPr="006958B1">
        <w:rPr>
          <w:rFonts w:ascii="Sylfaen" w:hAnsi="Sylfaen"/>
          <w:sz w:val="24"/>
          <w:szCs w:val="24"/>
        </w:rPr>
        <w:t xml:space="preserve"> միջոցները</w:t>
      </w:r>
      <w:r w:rsidR="006C18C7" w:rsidRPr="006958B1">
        <w:rPr>
          <w:rFonts w:ascii="Sylfaen" w:hAnsi="Sylfaen"/>
          <w:sz w:val="24"/>
          <w:szCs w:val="24"/>
        </w:rPr>
        <w:t xml:space="preserve"> </w:t>
      </w:r>
    </w:p>
    <w:p w:rsidR="00E20976" w:rsidRPr="006958B1" w:rsidRDefault="006F6C84" w:rsidP="006C18C7">
      <w:pPr>
        <w:pStyle w:val="Bodytext20"/>
        <w:shd w:val="clear" w:color="auto" w:fill="auto"/>
        <w:spacing w:before="0" w:after="160" w:line="372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b/>
          <w:sz w:val="24"/>
          <w:szCs w:val="24"/>
        </w:rPr>
        <w:t>հայտատու</w:t>
      </w:r>
      <w:r w:rsidR="00F71D0A" w:rsidRPr="006958B1">
        <w:rPr>
          <w:rFonts w:ascii="Sylfaen" w:hAnsi="Sylfaen"/>
          <w:sz w:val="24"/>
          <w:szCs w:val="24"/>
        </w:rPr>
        <w:t xml:space="preserve">՝ իրավատեր (մտավոր սեփականության օբյեկտի նկատմամբ բացառիկ իրավունք ունեցող անձ) կամ անձ, որը ներկայացնում է իրավատիրոջ (մի քանի իրավատերերի) շահերը </w:t>
      </w:r>
      <w:r w:rsidR="00640530">
        <w:rPr>
          <w:rFonts w:ascii="Sylfaen" w:hAnsi="Sylfaen"/>
          <w:sz w:val="24"/>
          <w:szCs w:val="24"/>
        </w:rPr>
        <w:t>և</w:t>
      </w:r>
      <w:r w:rsidR="00F71D0A" w:rsidRPr="006958B1">
        <w:rPr>
          <w:rFonts w:ascii="Sylfaen" w:hAnsi="Sylfaen"/>
          <w:sz w:val="24"/>
          <w:szCs w:val="24"/>
        </w:rPr>
        <w:t xml:space="preserve"> ունի մշտական </w:t>
      </w:r>
      <w:r w:rsidR="00AC2D69" w:rsidRPr="006958B1">
        <w:rPr>
          <w:rFonts w:ascii="Sylfaen" w:hAnsi="Sylfaen"/>
          <w:sz w:val="24"/>
          <w:szCs w:val="24"/>
        </w:rPr>
        <w:t xml:space="preserve">գտնվելու </w:t>
      </w:r>
      <w:r w:rsidR="00F71D0A" w:rsidRPr="006958B1">
        <w:rPr>
          <w:rFonts w:ascii="Sylfaen" w:hAnsi="Sylfaen"/>
          <w:sz w:val="24"/>
          <w:szCs w:val="24"/>
        </w:rPr>
        <w:t xml:space="preserve">վայր (գրանցված) հայտ ներկայացրած անդամ պետություններից մեկի տարածքում </w:t>
      </w:r>
    </w:p>
    <w:p w:rsidR="00E20976" w:rsidRPr="006958B1" w:rsidRDefault="006F6C84" w:rsidP="006C18C7">
      <w:pPr>
        <w:pStyle w:val="Bodytext20"/>
        <w:shd w:val="clear" w:color="auto" w:fill="auto"/>
        <w:spacing w:before="0" w:after="160" w:line="372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b/>
          <w:sz w:val="24"/>
          <w:szCs w:val="24"/>
        </w:rPr>
        <w:t>հայտ</w:t>
      </w:r>
      <w:r w:rsidR="00F71D0A" w:rsidRPr="006958B1">
        <w:rPr>
          <w:rFonts w:ascii="Sylfaen" w:hAnsi="Sylfaen"/>
          <w:sz w:val="24"/>
          <w:szCs w:val="24"/>
        </w:rPr>
        <w:t>՝ մտավոր սեփականության օբյեկտները միասնական ռեեստրում ընդգրկելու մասին Հանձնաժողով ներկայացված դիմում</w:t>
      </w:r>
      <w:r w:rsidR="006C18C7" w:rsidRPr="006958B1">
        <w:rPr>
          <w:rFonts w:ascii="Sylfaen" w:hAnsi="Sylfaen"/>
          <w:sz w:val="24"/>
          <w:szCs w:val="24"/>
        </w:rPr>
        <w:t xml:space="preserve"> </w:t>
      </w:r>
    </w:p>
    <w:p w:rsidR="00E20976" w:rsidRPr="006958B1" w:rsidRDefault="006F6C84" w:rsidP="006C18C7">
      <w:pPr>
        <w:pStyle w:val="Bodytext20"/>
        <w:shd w:val="clear" w:color="auto" w:fill="auto"/>
        <w:spacing w:before="0" w:after="160" w:line="372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b/>
          <w:sz w:val="24"/>
          <w:szCs w:val="24"/>
        </w:rPr>
        <w:t>ապահովում</w:t>
      </w:r>
      <w:r w:rsidR="00F71D0A" w:rsidRPr="006958B1">
        <w:rPr>
          <w:rFonts w:ascii="Sylfaen" w:hAnsi="Sylfaen"/>
          <w:sz w:val="24"/>
          <w:szCs w:val="24"/>
        </w:rPr>
        <w:t xml:space="preserve">՝ բոլոր անդամ պետություններում իրավաբանական ուժ ունեցող՝ ապրանքների բացթողման ժամկետը կասեցնելու </w:t>
      </w:r>
      <w:r w:rsidR="001654BB" w:rsidRPr="006958B1">
        <w:rPr>
          <w:rFonts w:ascii="Sylfaen" w:hAnsi="Sylfaen"/>
          <w:sz w:val="24"/>
          <w:szCs w:val="24"/>
        </w:rPr>
        <w:t>հետ</w:t>
      </w:r>
      <w:r w:rsidR="00640530">
        <w:rPr>
          <w:rFonts w:ascii="Sylfaen" w:hAnsi="Sylfaen"/>
          <w:sz w:val="24"/>
          <w:szCs w:val="24"/>
        </w:rPr>
        <w:t>և</w:t>
      </w:r>
      <w:r w:rsidR="001654BB" w:rsidRPr="006958B1">
        <w:rPr>
          <w:rFonts w:ascii="Sylfaen" w:hAnsi="Sylfaen"/>
          <w:sz w:val="24"/>
          <w:szCs w:val="24"/>
        </w:rPr>
        <w:t>անքով</w:t>
      </w:r>
      <w:r w:rsidR="00F71D0A" w:rsidRPr="006958B1">
        <w:rPr>
          <w:rFonts w:ascii="Sylfaen" w:hAnsi="Sylfaen"/>
          <w:sz w:val="24"/>
          <w:szCs w:val="24"/>
        </w:rPr>
        <w:t xml:space="preserve"> անձանց գույքային վնաս պատճառելու համար պատասխանատվությ</w:t>
      </w:r>
      <w:r w:rsidR="00AC2D69" w:rsidRPr="006958B1">
        <w:rPr>
          <w:rFonts w:ascii="Sylfaen" w:hAnsi="Sylfaen"/>
          <w:sz w:val="24"/>
          <w:szCs w:val="24"/>
        </w:rPr>
        <w:t>ա</w:t>
      </w:r>
      <w:r w:rsidR="00F71D0A" w:rsidRPr="006958B1">
        <w:rPr>
          <w:rFonts w:ascii="Sylfaen" w:hAnsi="Sylfaen"/>
          <w:sz w:val="24"/>
          <w:szCs w:val="24"/>
        </w:rPr>
        <w:t>ն ապահովագր</w:t>
      </w:r>
      <w:r w:rsidR="00AC2D69" w:rsidRPr="006958B1">
        <w:rPr>
          <w:rFonts w:ascii="Sylfaen" w:hAnsi="Sylfaen"/>
          <w:sz w:val="24"/>
          <w:szCs w:val="24"/>
        </w:rPr>
        <w:t>ության</w:t>
      </w:r>
      <w:r w:rsidR="00F71D0A" w:rsidRPr="006958B1">
        <w:rPr>
          <w:rFonts w:ascii="Sylfaen" w:hAnsi="Sylfaen"/>
          <w:sz w:val="24"/>
          <w:szCs w:val="24"/>
        </w:rPr>
        <w:t xml:space="preserve"> պայմանագիր (պայմանագրեր) կամ այլ պայմանագիր (պայմանագրեր), որով հաստատվում է անձանց անորոշ </w:t>
      </w:r>
      <w:r w:rsidR="00520C10" w:rsidRPr="006958B1">
        <w:rPr>
          <w:rFonts w:ascii="Sylfaen" w:hAnsi="Sylfaen"/>
          <w:sz w:val="24"/>
          <w:szCs w:val="24"/>
        </w:rPr>
        <w:t xml:space="preserve">(պայմանագիրը կնքելու պահի դրությամբ) </w:t>
      </w:r>
      <w:r w:rsidR="00F71D0A" w:rsidRPr="006958B1">
        <w:rPr>
          <w:rFonts w:ascii="Sylfaen" w:hAnsi="Sylfaen"/>
          <w:sz w:val="24"/>
          <w:szCs w:val="24"/>
        </w:rPr>
        <w:t>շրջանակին գույքային վնասի փոխհատուցման</w:t>
      </w:r>
      <w:r w:rsidR="00E47926" w:rsidRPr="006958B1">
        <w:rPr>
          <w:rFonts w:ascii="Sylfaen" w:hAnsi="Sylfaen"/>
          <w:sz w:val="24"/>
          <w:szCs w:val="24"/>
        </w:rPr>
        <w:t xml:space="preserve"> </w:t>
      </w:r>
      <w:r w:rsidR="00526668" w:rsidRPr="006958B1">
        <w:rPr>
          <w:rFonts w:ascii="Sylfaen" w:hAnsi="Sylfaen"/>
          <w:sz w:val="24"/>
          <w:szCs w:val="24"/>
        </w:rPr>
        <w:t xml:space="preserve">պարտավորության </w:t>
      </w:r>
      <w:r w:rsidR="00871CC5" w:rsidRPr="006958B1">
        <w:rPr>
          <w:rFonts w:ascii="Sylfaen" w:hAnsi="Sylfaen"/>
          <w:sz w:val="24"/>
          <w:szCs w:val="24"/>
        </w:rPr>
        <w:t xml:space="preserve">կատարման </w:t>
      </w:r>
      <w:r w:rsidR="00526668" w:rsidRPr="006958B1">
        <w:rPr>
          <w:rFonts w:ascii="Sylfaen" w:hAnsi="Sylfaen"/>
          <w:sz w:val="24"/>
          <w:szCs w:val="24"/>
        </w:rPr>
        <w:t>ապահովումը</w:t>
      </w:r>
      <w:r w:rsidR="006C18C7" w:rsidRPr="006958B1">
        <w:rPr>
          <w:rFonts w:ascii="Sylfaen" w:hAnsi="Sylfaen"/>
          <w:sz w:val="24"/>
          <w:szCs w:val="24"/>
        </w:rPr>
        <w:t xml:space="preserve"> </w:t>
      </w:r>
    </w:p>
    <w:p w:rsidR="00E20976" w:rsidRPr="006958B1" w:rsidRDefault="006F6C84" w:rsidP="006C18C7">
      <w:pPr>
        <w:pStyle w:val="Bodytext20"/>
        <w:shd w:val="clear" w:color="auto" w:fill="auto"/>
        <w:spacing w:before="0" w:after="160" w:line="372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b/>
          <w:sz w:val="24"/>
          <w:szCs w:val="24"/>
        </w:rPr>
        <w:t>պարտավորագիր</w:t>
      </w:r>
      <w:r w:rsidR="00526668" w:rsidRPr="006958B1">
        <w:rPr>
          <w:rFonts w:ascii="Sylfaen" w:hAnsi="Sylfaen"/>
          <w:sz w:val="24"/>
          <w:szCs w:val="24"/>
        </w:rPr>
        <w:t>՝ իրավատիրոջ պարտավորությունը</w:t>
      </w:r>
      <w:r w:rsidR="00F71D0A" w:rsidRPr="006958B1">
        <w:rPr>
          <w:rFonts w:ascii="Sylfaen" w:hAnsi="Sylfaen"/>
          <w:sz w:val="24"/>
          <w:szCs w:val="24"/>
        </w:rPr>
        <w:t xml:space="preserve"> (գրավոր)</w:t>
      </w:r>
      <w:r w:rsidR="00520C10" w:rsidRPr="006958B1">
        <w:rPr>
          <w:rFonts w:ascii="Sylfaen" w:hAnsi="Sylfaen"/>
          <w:sz w:val="24"/>
          <w:szCs w:val="24"/>
        </w:rPr>
        <w:t>՝</w:t>
      </w:r>
      <w:r w:rsidR="00F71D0A" w:rsidRPr="006958B1">
        <w:rPr>
          <w:rFonts w:ascii="Sylfaen" w:hAnsi="Sylfaen"/>
          <w:sz w:val="24"/>
          <w:szCs w:val="24"/>
        </w:rPr>
        <w:t xml:space="preserve"> </w:t>
      </w:r>
      <w:r w:rsidR="00520C10" w:rsidRPr="006958B1">
        <w:rPr>
          <w:rFonts w:ascii="Sylfaen" w:hAnsi="Sylfaen"/>
          <w:sz w:val="24"/>
          <w:szCs w:val="24"/>
        </w:rPr>
        <w:t xml:space="preserve">փոխհատուցելու </w:t>
      </w:r>
      <w:r w:rsidR="00F71D0A" w:rsidRPr="006958B1">
        <w:rPr>
          <w:rFonts w:ascii="Sylfaen" w:hAnsi="Sylfaen"/>
          <w:sz w:val="24"/>
          <w:szCs w:val="24"/>
        </w:rPr>
        <w:t>գույքային վնասը, որը նա կարող է պատճառել հայտարարատուին, սեփականատիրոջը, ապրանքներ</w:t>
      </w:r>
      <w:r w:rsidR="00E7427A" w:rsidRPr="006958B1">
        <w:rPr>
          <w:rFonts w:ascii="Sylfaen" w:hAnsi="Sylfaen"/>
          <w:sz w:val="24"/>
          <w:szCs w:val="24"/>
        </w:rPr>
        <w:t>ն</w:t>
      </w:r>
      <w:r w:rsidR="00F71D0A" w:rsidRPr="006958B1">
        <w:rPr>
          <w:rFonts w:ascii="Sylfaen" w:hAnsi="Sylfaen"/>
          <w:sz w:val="24"/>
          <w:szCs w:val="24"/>
        </w:rPr>
        <w:t xml:space="preserve"> ստացողին կամ այլ անձանց</w:t>
      </w:r>
      <w:r w:rsidR="00E7427A" w:rsidRPr="006958B1">
        <w:rPr>
          <w:rFonts w:ascii="Sylfaen" w:hAnsi="Sylfaen"/>
          <w:sz w:val="24"/>
          <w:szCs w:val="24"/>
        </w:rPr>
        <w:t>՝</w:t>
      </w:r>
      <w:r w:rsidR="00F71D0A" w:rsidRPr="006958B1">
        <w:rPr>
          <w:rFonts w:ascii="Sylfaen" w:hAnsi="Sylfaen"/>
          <w:sz w:val="24"/>
          <w:szCs w:val="24"/>
        </w:rPr>
        <w:t xml:space="preserve"> ապրանքների բացթողման ժամկետը կասեցնելու հետ</w:t>
      </w:r>
      <w:r w:rsidR="00640530">
        <w:rPr>
          <w:rFonts w:ascii="Sylfaen" w:hAnsi="Sylfaen"/>
          <w:sz w:val="24"/>
          <w:szCs w:val="24"/>
        </w:rPr>
        <w:t>և</w:t>
      </w:r>
      <w:r w:rsidR="00F71D0A" w:rsidRPr="006958B1">
        <w:rPr>
          <w:rFonts w:ascii="Sylfaen" w:hAnsi="Sylfaen"/>
          <w:sz w:val="24"/>
          <w:szCs w:val="24"/>
        </w:rPr>
        <w:t>անքով</w:t>
      </w:r>
    </w:p>
    <w:p w:rsidR="00E20976" w:rsidRPr="006958B1" w:rsidRDefault="006F6C84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b/>
          <w:sz w:val="24"/>
          <w:szCs w:val="24"/>
        </w:rPr>
        <w:lastRenderedPageBreak/>
        <w:t>աշխատանքային օրեր</w:t>
      </w:r>
      <w:r w:rsidR="00F71D0A" w:rsidRPr="006958B1">
        <w:rPr>
          <w:rFonts w:ascii="Sylfaen" w:hAnsi="Sylfaen"/>
          <w:sz w:val="24"/>
          <w:szCs w:val="24"/>
        </w:rPr>
        <w:t>՝ շաբաթվա այն օրերը՝ երկուշաբթիից ուրբաթ, որոնք չեն համընկնում Հանձնաժողովի գտնվելու պետության օրենսդրությանը համապատասխան ոչ աշխատանքային հայտարարված օրերի հետ, ինչպես նա</w:t>
      </w:r>
      <w:r w:rsidR="00640530">
        <w:rPr>
          <w:rFonts w:ascii="Sylfaen" w:hAnsi="Sylfaen"/>
          <w:sz w:val="24"/>
          <w:szCs w:val="24"/>
        </w:rPr>
        <w:t>և</w:t>
      </w:r>
      <w:r w:rsidR="00F71D0A" w:rsidRPr="006958B1">
        <w:rPr>
          <w:rFonts w:ascii="Sylfaen" w:hAnsi="Sylfaen"/>
          <w:sz w:val="24"/>
          <w:szCs w:val="24"/>
        </w:rPr>
        <w:t xml:space="preserve"> այն հանգստյան օրերը, որոնց, Հանձնաժողովի գտնվելու պետության օրենսդրությանը համապատասխան, տեղափոխվել են աշխատանքային օրերը։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pacing w:val="-4"/>
          <w:sz w:val="24"/>
          <w:szCs w:val="24"/>
        </w:rPr>
        <w:t>Սույն կանոնակարգում օգտագործվող մյուս հասկացությունները կիրառվում են Պայմանագրով</w:t>
      </w:r>
      <w:r w:rsidRPr="006958B1">
        <w:rPr>
          <w:rFonts w:ascii="Sylfaen" w:hAnsi="Sylfaen"/>
          <w:sz w:val="24"/>
          <w:szCs w:val="24"/>
        </w:rPr>
        <w:t xml:space="preserve">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Միության իրավունքի մաս կազմող միջազգային պայմանագրերով սահմանված իմաստներով։</w:t>
      </w:r>
    </w:p>
    <w:p w:rsidR="00E20976" w:rsidRPr="006958B1" w:rsidRDefault="00F71D0A" w:rsidP="006C18C7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3.</w:t>
      </w:r>
      <w:r w:rsidR="006C18C7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Սույն կանոնակարգի կիրառման նպատակներով կենտրոնական մաքսային մարմիններ ասելով հասկանում ենք՝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Հայաստանի Հանրապետության համար՝ Հայաստանի Հանրապետության կառավարությանն առընթեր պետական եկամուտների կոմիտեն.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Բելառուսի Հանրապետության համար՝ Բելառուսի Հանրապետության պետական մաքսային կոմիտեն.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pacing w:val="-6"/>
          <w:sz w:val="24"/>
          <w:szCs w:val="24"/>
        </w:rPr>
      </w:pPr>
      <w:r w:rsidRPr="006958B1">
        <w:rPr>
          <w:rFonts w:ascii="Sylfaen" w:hAnsi="Sylfaen"/>
          <w:spacing w:val="-6"/>
          <w:sz w:val="24"/>
          <w:szCs w:val="24"/>
        </w:rPr>
        <w:t>Ղազախստանի Հանրապետության համար՝ Ղազախստանի Հանրապետության ֆինանսների նախարարության պետական եկամուտների կոմիտեն.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Ղրղզստանի Հանրապետության համար՝ Ղրղզստանի Հանրապետության կառավարությանն առընթեր պետական մաքսային ծառայությունը.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Ռուսաստանի Դաշնության համար՝ Դաշնային մաքսային ծառայությունը։</w:t>
      </w:r>
    </w:p>
    <w:p w:rsidR="00E20976" w:rsidRPr="006958B1" w:rsidRDefault="00F71D0A" w:rsidP="006C18C7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4.</w:t>
      </w:r>
      <w:r w:rsidR="006C18C7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Միասնական ռեեստր վարելը ներառում է՝</w:t>
      </w:r>
    </w:p>
    <w:p w:rsidR="00E20976" w:rsidRPr="006958B1" w:rsidRDefault="00F71D0A" w:rsidP="006C18C7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ա)</w:t>
      </w:r>
      <w:r w:rsidR="006C18C7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 xml:space="preserve">հայտերը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հայտատուների </w:t>
      </w:r>
      <w:r w:rsidR="001654BB" w:rsidRPr="006958B1">
        <w:rPr>
          <w:rFonts w:ascii="Sylfaen" w:hAnsi="Sylfaen"/>
          <w:sz w:val="24"/>
          <w:szCs w:val="24"/>
        </w:rPr>
        <w:t xml:space="preserve">այլ </w:t>
      </w:r>
      <w:r w:rsidRPr="006958B1">
        <w:rPr>
          <w:rFonts w:ascii="Sylfaen" w:hAnsi="Sylfaen"/>
          <w:sz w:val="24"/>
          <w:szCs w:val="24"/>
        </w:rPr>
        <w:t>դիմ</w:t>
      </w:r>
      <w:r w:rsidR="008C41E0" w:rsidRPr="006958B1">
        <w:rPr>
          <w:rFonts w:ascii="Sylfaen" w:hAnsi="Sylfaen"/>
          <w:sz w:val="24"/>
          <w:szCs w:val="24"/>
        </w:rPr>
        <w:t>ում</w:t>
      </w:r>
      <w:r w:rsidRPr="006958B1">
        <w:rPr>
          <w:rFonts w:ascii="Sylfaen" w:hAnsi="Sylfaen"/>
          <w:sz w:val="24"/>
          <w:szCs w:val="24"/>
        </w:rPr>
        <w:t>ներն ընդունելն ու ուսումնասիրելը</w:t>
      </w:r>
      <w:r w:rsidR="000B0276" w:rsidRPr="006958B1">
        <w:rPr>
          <w:rFonts w:ascii="Sylfaen" w:hAnsi="Sylfaen"/>
          <w:sz w:val="24"/>
          <w:szCs w:val="24"/>
        </w:rPr>
        <w:t>.</w:t>
      </w:r>
    </w:p>
    <w:p w:rsidR="00E20976" w:rsidRPr="006958B1" w:rsidRDefault="00F71D0A" w:rsidP="006C18C7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բ)</w:t>
      </w:r>
      <w:r w:rsidR="006C18C7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միասնական ռեեստրում մտավոր սեփականության օբյեկտներն ընդգրկելը.</w:t>
      </w:r>
    </w:p>
    <w:p w:rsidR="00E20976" w:rsidRPr="006958B1" w:rsidRDefault="00F71D0A" w:rsidP="006C18C7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գ)</w:t>
      </w:r>
      <w:r w:rsidR="006C18C7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միասնական ռեեստրում մտավոր սեփականության օբյեկտների ընդգրկումը մերժելը.</w:t>
      </w:r>
    </w:p>
    <w:p w:rsidR="00E20976" w:rsidRPr="006958B1" w:rsidRDefault="00F71D0A" w:rsidP="006C18C7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lastRenderedPageBreak/>
        <w:t>դ)</w:t>
      </w:r>
      <w:r w:rsidR="006C18C7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միասնական ռեեստրում փոփոխություններ (լրացումներ) կատարելը․</w:t>
      </w:r>
    </w:p>
    <w:p w:rsidR="00E20976" w:rsidRPr="00640530" w:rsidRDefault="00F71D0A" w:rsidP="006C18C7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ե)</w:t>
      </w:r>
      <w:r w:rsidR="006C18C7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պա</w:t>
      </w:r>
      <w:r w:rsidR="0087751C" w:rsidRPr="006958B1">
        <w:rPr>
          <w:rFonts w:ascii="Sylfaen" w:hAnsi="Sylfaen"/>
          <w:sz w:val="24"/>
          <w:szCs w:val="24"/>
        </w:rPr>
        <w:t>շտպանության ժամկետը երկարաձգելը</w:t>
      </w:r>
    </w:p>
    <w:p w:rsidR="00E20976" w:rsidRPr="006958B1" w:rsidRDefault="00F71D0A" w:rsidP="006C18C7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զ)</w:t>
      </w:r>
      <w:r w:rsidR="006C18C7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միասնական ռեեստրից մտավոր սեփականության օբյեկտները հանելը․</w:t>
      </w:r>
    </w:p>
    <w:p w:rsidR="00E20976" w:rsidRPr="00640530" w:rsidRDefault="00F71D0A" w:rsidP="006C18C7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է)</w:t>
      </w:r>
      <w:r w:rsidR="006C18C7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 xml:space="preserve">հայտերի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հայտատուների </w:t>
      </w:r>
      <w:r w:rsidR="002815B8" w:rsidRPr="006958B1">
        <w:rPr>
          <w:rFonts w:ascii="Sylfaen" w:hAnsi="Sylfaen"/>
          <w:sz w:val="24"/>
          <w:szCs w:val="24"/>
        </w:rPr>
        <w:t xml:space="preserve">այլ </w:t>
      </w:r>
      <w:r w:rsidRPr="006958B1">
        <w:rPr>
          <w:rFonts w:ascii="Sylfaen" w:hAnsi="Sylfaen"/>
          <w:sz w:val="24"/>
          <w:szCs w:val="24"/>
        </w:rPr>
        <w:t>դիմումների ուսումնասիրման արդյունքներ</w:t>
      </w:r>
      <w:r w:rsidR="0087751C" w:rsidRPr="006958B1">
        <w:rPr>
          <w:rFonts w:ascii="Sylfaen" w:hAnsi="Sylfaen"/>
          <w:sz w:val="24"/>
          <w:szCs w:val="24"/>
        </w:rPr>
        <w:t>ի մասին հայտատուներին ծանուցելը</w:t>
      </w:r>
    </w:p>
    <w:p w:rsidR="00E20976" w:rsidRPr="00640530" w:rsidRDefault="00F71D0A" w:rsidP="006C18C7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ը)</w:t>
      </w:r>
      <w:r w:rsidR="006C18C7" w:rsidRPr="006958B1">
        <w:rPr>
          <w:rFonts w:ascii="Sylfaen" w:hAnsi="Sylfaen"/>
          <w:sz w:val="24"/>
          <w:szCs w:val="24"/>
        </w:rPr>
        <w:tab/>
      </w:r>
      <w:r w:rsidR="002815B8" w:rsidRPr="006958B1">
        <w:rPr>
          <w:rFonts w:ascii="Sylfaen" w:hAnsi="Sylfaen"/>
          <w:sz w:val="24"/>
          <w:szCs w:val="24"/>
        </w:rPr>
        <w:t xml:space="preserve">միասնական ռեեստրում պարունակվող տեղեկությունները </w:t>
      </w:r>
      <w:r w:rsidRPr="006958B1">
        <w:rPr>
          <w:rFonts w:ascii="Sylfaen" w:hAnsi="Sylfaen"/>
          <w:sz w:val="24"/>
          <w:szCs w:val="24"/>
        </w:rPr>
        <w:t xml:space="preserve">Միության պաշտոնական կայքում հրապարակելը </w:t>
      </w:r>
      <w:r w:rsidR="00640530">
        <w:rPr>
          <w:rFonts w:ascii="Sylfaen" w:hAnsi="Sylfaen"/>
          <w:sz w:val="24"/>
          <w:szCs w:val="24"/>
        </w:rPr>
        <w:t>և</w:t>
      </w:r>
      <w:r w:rsidR="0087751C" w:rsidRPr="006958B1">
        <w:rPr>
          <w:rFonts w:ascii="Sylfaen" w:hAnsi="Sylfaen"/>
          <w:sz w:val="24"/>
          <w:szCs w:val="24"/>
        </w:rPr>
        <w:t xml:space="preserve"> թարմացնելը</w:t>
      </w:r>
    </w:p>
    <w:p w:rsidR="00E20976" w:rsidRPr="006958B1" w:rsidRDefault="00F71D0A" w:rsidP="006C18C7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թ)</w:t>
      </w:r>
      <w:r w:rsidR="006C18C7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կենտրոնական մաքսային մարմինների ու Հանձնաժողովի փոխգործակցությունը։</w:t>
      </w:r>
    </w:p>
    <w:p w:rsidR="00E20976" w:rsidRPr="006958B1" w:rsidRDefault="00F71D0A" w:rsidP="006C18C7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5.</w:t>
      </w:r>
      <w:r w:rsidR="006C18C7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Միասնական ռեեստրի վարումն իրականացվում է Հանձնաժողովի այն կառուցվածքային ստորաբաժանման կողմից, որի իրավասության</w:t>
      </w:r>
      <w:r w:rsidR="002815B8" w:rsidRPr="006958B1">
        <w:rPr>
          <w:rFonts w:ascii="Sylfaen" w:hAnsi="Sylfaen"/>
          <w:sz w:val="24"/>
          <w:szCs w:val="24"/>
        </w:rPr>
        <w:t>ն են վերապահված</w:t>
      </w:r>
      <w:r w:rsidRPr="006958B1">
        <w:rPr>
          <w:rFonts w:ascii="Sylfaen" w:hAnsi="Sylfaen"/>
          <w:sz w:val="24"/>
          <w:szCs w:val="24"/>
        </w:rPr>
        <w:t xml:space="preserve"> մտավոր սեփականության ոլորտի հարցերը (այսուհետ՝ պատասխանատու դեպարտամենտ)։</w:t>
      </w:r>
    </w:p>
    <w:p w:rsidR="00E20976" w:rsidRPr="006958B1" w:rsidRDefault="00F71D0A" w:rsidP="006C18C7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6.</w:t>
      </w:r>
      <w:r w:rsidR="006C18C7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Կենտրոնական մաքսային մարմինների ու Հանձնաժողովի, հայտատուների ու Հանձնաժողովի տեղեկատվական փոխգործակցության կարգը, ինչպես նա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նշված տեղեկատվական փոխգործակցության գործընթացում օգտագործվող էլեկտրոնային փաստաթղթերի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էլեկտրոնային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ով տեղեկությունների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աչափերին ու կառուցվածքներին ներկայացվող պահանջները</w:t>
      </w:r>
      <w:r w:rsidR="002815B8" w:rsidRPr="006958B1">
        <w:rPr>
          <w:rFonts w:ascii="Sylfaen" w:hAnsi="Sylfaen"/>
          <w:sz w:val="24"/>
          <w:szCs w:val="24"/>
        </w:rPr>
        <w:t xml:space="preserve"> սահմանվում են Հանձնաժողովի կողմից</w:t>
      </w:r>
      <w:r w:rsidRPr="006958B1">
        <w:rPr>
          <w:rFonts w:ascii="Sylfaen" w:hAnsi="Sylfaen"/>
          <w:sz w:val="24"/>
          <w:szCs w:val="24"/>
        </w:rPr>
        <w:t>։</w:t>
      </w:r>
    </w:p>
    <w:p w:rsidR="00E20976" w:rsidRPr="006958B1" w:rsidRDefault="00E20976" w:rsidP="006C18C7">
      <w:pPr>
        <w:spacing w:after="160" w:line="360" w:lineRule="auto"/>
        <w:ind w:firstLine="567"/>
        <w:jc w:val="both"/>
      </w:pP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left="567" w:right="559" w:firstLine="0"/>
        <w:jc w:val="center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II. Հայտի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ակերպմանը, ներկայացվող փաստաթղթերի ու տեղեկությունների կազմին ներկայացվող պահանջները</w:t>
      </w:r>
    </w:p>
    <w:p w:rsidR="00E20976" w:rsidRPr="006958B1" w:rsidRDefault="00F71D0A" w:rsidP="006C18C7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7.</w:t>
      </w:r>
      <w:r w:rsidR="006C18C7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 xml:space="preserve">Սույն կանոնակարգի 10-րդ կետում նշված՝ մտավոր սեփականության </w:t>
      </w:r>
      <w:r w:rsidR="00AA04F7" w:rsidRPr="006958B1">
        <w:rPr>
          <w:rFonts w:ascii="Sylfaen" w:hAnsi="Sylfaen"/>
          <w:sz w:val="24"/>
          <w:szCs w:val="24"/>
        </w:rPr>
        <w:t xml:space="preserve">այն </w:t>
      </w:r>
      <w:r w:rsidRPr="006958B1">
        <w:rPr>
          <w:rFonts w:ascii="Sylfaen" w:hAnsi="Sylfaen"/>
          <w:sz w:val="24"/>
          <w:szCs w:val="24"/>
        </w:rPr>
        <w:t>օբյեկտների վերաբերյալ տեղեկությունները, որոնք յուրաքանչյուր անդամ պետությունում ենթակա են իրավական պահպանության, միասնական ռեեստրում</w:t>
      </w:r>
      <w:r w:rsidR="00AA04F7" w:rsidRPr="006958B1">
        <w:rPr>
          <w:rFonts w:ascii="Sylfaen" w:hAnsi="Sylfaen"/>
          <w:sz w:val="24"/>
          <w:szCs w:val="24"/>
        </w:rPr>
        <w:t xml:space="preserve"> ընդգրկվում են</w:t>
      </w:r>
      <w:r w:rsidR="005849AD" w:rsidRPr="006958B1">
        <w:rPr>
          <w:rFonts w:ascii="Sylfaen" w:hAnsi="Sylfaen"/>
          <w:sz w:val="24"/>
          <w:szCs w:val="24"/>
        </w:rPr>
        <w:t xml:space="preserve"> հայտի հիման վրա</w:t>
      </w:r>
      <w:r w:rsidRPr="006958B1">
        <w:rPr>
          <w:rFonts w:ascii="Sylfaen" w:hAnsi="Sylfaen"/>
          <w:sz w:val="24"/>
          <w:szCs w:val="24"/>
        </w:rPr>
        <w:t>։</w:t>
      </w:r>
    </w:p>
    <w:p w:rsidR="00E20976" w:rsidRPr="006958B1" w:rsidRDefault="00F71D0A" w:rsidP="006C18C7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lastRenderedPageBreak/>
        <w:t>8.</w:t>
      </w:r>
      <w:r w:rsidR="006C18C7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Հայտ</w:t>
      </w:r>
      <w:r w:rsidR="00AA04F7" w:rsidRPr="006958B1">
        <w:rPr>
          <w:rFonts w:ascii="Sylfaen" w:hAnsi="Sylfaen"/>
          <w:sz w:val="24"/>
          <w:szCs w:val="24"/>
        </w:rPr>
        <w:t>ը</w:t>
      </w:r>
      <w:r w:rsidRPr="006958B1">
        <w:rPr>
          <w:rFonts w:ascii="Sylfaen" w:hAnsi="Sylfaen"/>
          <w:sz w:val="24"/>
          <w:szCs w:val="24"/>
        </w:rPr>
        <w:t xml:space="preserve"> ներկայացվում</w:t>
      </w:r>
      <w:r w:rsidR="00AA04F7" w:rsidRPr="006958B1">
        <w:rPr>
          <w:rFonts w:ascii="Sylfaen" w:hAnsi="Sylfaen"/>
          <w:sz w:val="24"/>
          <w:szCs w:val="24"/>
        </w:rPr>
        <w:t xml:space="preserve"> է</w:t>
      </w:r>
      <w:r w:rsidRPr="006958B1">
        <w:rPr>
          <w:rFonts w:ascii="Sylfaen" w:hAnsi="Sylfaen"/>
          <w:sz w:val="24"/>
          <w:szCs w:val="24"/>
        </w:rPr>
        <w:t xml:space="preserve"> այն դեպքում, երբ իրավատեր</w:t>
      </w:r>
      <w:r w:rsidR="00AA04F7" w:rsidRPr="006958B1">
        <w:rPr>
          <w:rFonts w:ascii="Sylfaen" w:hAnsi="Sylfaen"/>
          <w:sz w:val="24"/>
          <w:szCs w:val="24"/>
        </w:rPr>
        <w:t>ը</w:t>
      </w:r>
      <w:r w:rsidR="006C18C7" w:rsidRPr="006958B1">
        <w:rPr>
          <w:rFonts w:ascii="Sylfaen" w:hAnsi="Sylfaen"/>
          <w:sz w:val="24"/>
          <w:szCs w:val="24"/>
        </w:rPr>
        <w:t xml:space="preserve"> </w:t>
      </w:r>
      <w:r w:rsidRPr="006958B1">
        <w:rPr>
          <w:rFonts w:ascii="Sylfaen" w:hAnsi="Sylfaen"/>
          <w:sz w:val="24"/>
          <w:szCs w:val="24"/>
        </w:rPr>
        <w:t xml:space="preserve">բավարար հիմքեր </w:t>
      </w:r>
      <w:r w:rsidR="00AA04F7" w:rsidRPr="006958B1">
        <w:rPr>
          <w:rFonts w:ascii="Sylfaen" w:hAnsi="Sylfaen"/>
          <w:sz w:val="24"/>
          <w:szCs w:val="24"/>
        </w:rPr>
        <w:t xml:space="preserve">ունի </w:t>
      </w:r>
      <w:r w:rsidRPr="006958B1">
        <w:rPr>
          <w:rFonts w:ascii="Sylfaen" w:hAnsi="Sylfaen"/>
          <w:sz w:val="24"/>
          <w:szCs w:val="24"/>
        </w:rPr>
        <w:t>ենթադրելու, որ Միության մաքսային սահմանով ապրանքները տեղափոխել</w:t>
      </w:r>
      <w:r w:rsidR="00AA04F7" w:rsidRPr="006958B1">
        <w:rPr>
          <w:rFonts w:ascii="Sylfaen" w:hAnsi="Sylfaen"/>
          <w:sz w:val="24"/>
          <w:szCs w:val="24"/>
        </w:rPr>
        <w:t>իս</w:t>
      </w:r>
      <w:r w:rsidRPr="006958B1">
        <w:rPr>
          <w:rFonts w:ascii="Sylfaen" w:hAnsi="Sylfaen"/>
          <w:sz w:val="24"/>
          <w:szCs w:val="24"/>
        </w:rPr>
        <w:t xml:space="preserve"> կամ մաքսային հսկողության տակ գտնվող ապրանքների հետ այլ գործողություններ կատարել</w:t>
      </w:r>
      <w:r w:rsidR="00AA04F7" w:rsidRPr="006958B1">
        <w:rPr>
          <w:rFonts w:ascii="Sylfaen" w:hAnsi="Sylfaen"/>
          <w:sz w:val="24"/>
          <w:szCs w:val="24"/>
        </w:rPr>
        <w:t>իս</w:t>
      </w:r>
      <w:r w:rsidRPr="006958B1">
        <w:rPr>
          <w:rFonts w:ascii="Sylfaen" w:hAnsi="Sylfaen"/>
          <w:sz w:val="24"/>
          <w:szCs w:val="24"/>
        </w:rPr>
        <w:t xml:space="preserve"> կարող են խախտվել Միության իրավունքի մաս կազմող միջազգային պայմանագրերով ու ակտերով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(կամ) անդամ պետությունների օրենսդրությամբ նախատեսված՝ մտավոր սեփականության օբյեկտների նկատմամբ իր իրավունքները։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Որպես մի քանի իրավատերերի շահերը ներկայացնող անձ կարող է հանդես գալ մտավոր սեփականության նույնական (բոլոր տարրերով համընկնող) օբյեկտների իրավատերերից մեկը՝ մյուս իրավատերերի հետ պայմանավորվածությամբ:</w:t>
      </w:r>
    </w:p>
    <w:p w:rsidR="00E20976" w:rsidRPr="006958B1" w:rsidRDefault="00F71D0A" w:rsidP="006C18C7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9.</w:t>
      </w:r>
      <w:r w:rsidR="006C18C7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Եթե հայտը ներկայացվում է իրավատիրոջ շահերը ներկայացնող անձի կողմից, ապա հայտին կցվում է նա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իրավատիրոջ կողմից այդ անձին տրված լիազորագիրը։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Անդամ պետության տարածքում տրված լիազորագիրը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ակերպվում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հաստատվում է այդ պետության օրենսդրությանը համապատասխան: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Միության անդամ չհանդիսացող պետության տարածքում տրված լիազորագիրը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ակերպվում է այդ պետության օրենսդրությանը համապատասխան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հաստատվում է համապատասխան միջազգային պայմանագրերի պահանջների համաձայն։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Եթե անդամ պետությունների տարածքներում մտավոր սեփականության նույնական օբյեկտների նկատմամբ իրավունքները պատկանում են տարբեր իրավատերերի, ապա հայտին կցվում են իրավատերերից յուրաքանչյուրի կողմից տրված լիազորագրերը: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Լիազորագրի մեջ նշվում են մտավոր սեփականության օբյեկտները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այն լիազորությունները, որոնք իրավատերը (մի քանի իրավատերեր) տրամադրում է ներկայացուցչին՝ մտավոր սեփականության այդ օբյեկտների նկատմամբ </w:t>
      </w:r>
      <w:r w:rsidRPr="006958B1">
        <w:rPr>
          <w:rFonts w:ascii="Sylfaen" w:hAnsi="Sylfaen"/>
          <w:sz w:val="24"/>
          <w:szCs w:val="24"/>
        </w:rPr>
        <w:lastRenderedPageBreak/>
        <w:t>իրավունքների պաշտպանությունն ապահովելու նպատակով։</w:t>
      </w:r>
      <w:r w:rsidR="006C18C7" w:rsidRPr="006958B1">
        <w:rPr>
          <w:rFonts w:ascii="Sylfaen" w:hAnsi="Sylfaen"/>
          <w:sz w:val="24"/>
          <w:szCs w:val="24"/>
        </w:rPr>
        <w:t xml:space="preserve"> </w:t>
      </w:r>
      <w:r w:rsidRPr="006958B1">
        <w:rPr>
          <w:rFonts w:ascii="Sylfaen" w:hAnsi="Sylfaen"/>
          <w:sz w:val="24"/>
          <w:szCs w:val="24"/>
        </w:rPr>
        <w:t>Մասնավորապես, այդ լիազորությունները կարող են տրամադրվել լիազորված անձին</w:t>
      </w:r>
      <w:r w:rsidR="00526668" w:rsidRPr="006958B1">
        <w:rPr>
          <w:rFonts w:ascii="Sylfaen" w:hAnsi="Sylfaen"/>
          <w:sz w:val="24"/>
          <w:szCs w:val="24"/>
        </w:rPr>
        <w:t>`</w:t>
      </w:r>
      <w:r w:rsidRPr="006958B1">
        <w:rPr>
          <w:rFonts w:ascii="Sylfaen" w:hAnsi="Sylfaen"/>
          <w:sz w:val="24"/>
          <w:szCs w:val="24"/>
        </w:rPr>
        <w:t xml:space="preserve"> իրավատիրոջ անունից հետ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յալ գործողությունների մասով՝</w:t>
      </w:r>
    </w:p>
    <w:p w:rsidR="00E20976" w:rsidRPr="00640530" w:rsidRDefault="00512A14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հայտ ներկայացնելը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միասնական ռեեստրում փոփոխություններ (լրացումներ) կատարելու, պաշտպանության ժամկետը երկարաձգելու, մտավոր սեփականության օբյեկտը մտավոր սեփականության միասնական ռեեստրից հանելու մասին դիմում ներկայացնելը</w:t>
      </w:r>
      <w:r w:rsidR="003B623C" w:rsidRPr="006958B1">
        <w:rPr>
          <w:rFonts w:ascii="Sylfaen" w:hAnsi="Sylfaen"/>
          <w:sz w:val="24"/>
          <w:szCs w:val="24"/>
        </w:rPr>
        <w:t>.</w:t>
      </w:r>
    </w:p>
    <w:p w:rsidR="00E20976" w:rsidRPr="00640530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պարտավոր</w:t>
      </w:r>
      <w:r w:rsidR="003B623C" w:rsidRPr="006958B1">
        <w:rPr>
          <w:rFonts w:ascii="Sylfaen" w:hAnsi="Sylfaen"/>
          <w:sz w:val="24"/>
          <w:szCs w:val="24"/>
        </w:rPr>
        <w:t xml:space="preserve">ագիր </w:t>
      </w:r>
      <w:r w:rsidR="00512A14" w:rsidRPr="006958B1">
        <w:rPr>
          <w:rFonts w:ascii="Sylfaen" w:hAnsi="Sylfaen"/>
          <w:sz w:val="24"/>
          <w:szCs w:val="24"/>
        </w:rPr>
        <w:t>ստորագրելը</w:t>
      </w:r>
    </w:p>
    <w:p w:rsidR="00E20976" w:rsidRPr="00640530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ապահովու</w:t>
      </w:r>
      <w:r w:rsidR="005849AD" w:rsidRPr="006958B1">
        <w:rPr>
          <w:rFonts w:ascii="Sylfaen" w:hAnsi="Sylfaen"/>
          <w:sz w:val="24"/>
          <w:szCs w:val="24"/>
        </w:rPr>
        <w:t>մ</w:t>
      </w:r>
      <w:r w:rsidRPr="006958B1">
        <w:rPr>
          <w:rFonts w:ascii="Sylfaen" w:hAnsi="Sylfaen"/>
          <w:sz w:val="24"/>
          <w:szCs w:val="24"/>
        </w:rPr>
        <w:t xml:space="preserve"> ձ</w:t>
      </w:r>
      <w:r w:rsidR="00640530">
        <w:rPr>
          <w:rFonts w:ascii="Sylfaen" w:hAnsi="Sylfaen"/>
          <w:sz w:val="24"/>
          <w:szCs w:val="24"/>
        </w:rPr>
        <w:t>և</w:t>
      </w:r>
      <w:r w:rsidR="00512A14" w:rsidRPr="006958B1">
        <w:rPr>
          <w:rFonts w:ascii="Sylfaen" w:hAnsi="Sylfaen"/>
          <w:sz w:val="24"/>
          <w:szCs w:val="24"/>
        </w:rPr>
        <w:t>ակերպելը</w:t>
      </w:r>
    </w:p>
    <w:p w:rsidR="00E20976" w:rsidRPr="006958B1" w:rsidRDefault="003B623C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անդամ պետությունների օրենսդրությանը համապատասխան </w:t>
      </w:r>
      <w:r w:rsidR="00F71D0A" w:rsidRPr="006958B1">
        <w:rPr>
          <w:rFonts w:ascii="Sylfaen" w:hAnsi="Sylfaen"/>
          <w:sz w:val="24"/>
          <w:szCs w:val="24"/>
        </w:rPr>
        <w:t>մտավոր սեփականության օբյեկտների նկատմամբ իրավունքների պաշտպանության հարցերով անդամ պետությունների լիազորված մարմիններ դիմելը, ինչպես նա</w:t>
      </w:r>
      <w:r w:rsidR="00640530">
        <w:rPr>
          <w:rFonts w:ascii="Sylfaen" w:hAnsi="Sylfaen"/>
          <w:sz w:val="24"/>
          <w:szCs w:val="24"/>
        </w:rPr>
        <w:t>և</w:t>
      </w:r>
      <w:r w:rsidR="00F71D0A" w:rsidRPr="006958B1">
        <w:rPr>
          <w:rFonts w:ascii="Sylfaen" w:hAnsi="Sylfaen"/>
          <w:sz w:val="24"/>
          <w:szCs w:val="24"/>
        </w:rPr>
        <w:t xml:space="preserve"> ապրանքների բացթողման ժամկետը կասեցնելու մասին որոշումը չեղարկելու մասին դիմում ներկայացնելը։ 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Լիազորագրի բացակայության դեպքում հայտն ուսումնասիրման ենթակա չէ, ինչի մասին հայտատուին ուղարկվում է ծանուցում՝ հայտը Հանձնաժողով</w:t>
      </w:r>
      <w:r w:rsidR="003B623C" w:rsidRPr="006958B1">
        <w:rPr>
          <w:rFonts w:ascii="Sylfaen" w:hAnsi="Sylfaen"/>
          <w:sz w:val="24"/>
          <w:szCs w:val="24"/>
        </w:rPr>
        <w:t>ում</w:t>
      </w:r>
      <w:r w:rsidRPr="006958B1">
        <w:rPr>
          <w:rFonts w:ascii="Sylfaen" w:hAnsi="Sylfaen"/>
          <w:sz w:val="24"/>
          <w:szCs w:val="24"/>
        </w:rPr>
        <w:t xml:space="preserve"> </w:t>
      </w:r>
      <w:r w:rsidR="003B623C" w:rsidRPr="006958B1">
        <w:rPr>
          <w:rFonts w:ascii="Sylfaen" w:hAnsi="Sylfaen"/>
          <w:sz w:val="24"/>
          <w:szCs w:val="24"/>
        </w:rPr>
        <w:t xml:space="preserve">մուտք լինելու </w:t>
      </w:r>
      <w:r w:rsidRPr="006958B1">
        <w:rPr>
          <w:rFonts w:ascii="Sylfaen" w:hAnsi="Sylfaen"/>
          <w:sz w:val="24"/>
          <w:szCs w:val="24"/>
        </w:rPr>
        <w:t>օրվանից 5 աշխատանքային օրվա ընթացքում։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Լիազորագիր տրամադրած անձի լիազորությունները պետք է հաստատվ</w:t>
      </w:r>
      <w:r w:rsidR="003B623C" w:rsidRPr="006958B1">
        <w:rPr>
          <w:rFonts w:ascii="Sylfaen" w:hAnsi="Sylfaen"/>
          <w:sz w:val="24"/>
          <w:szCs w:val="24"/>
        </w:rPr>
        <w:t>ած լինեն</w:t>
      </w:r>
      <w:r w:rsidRPr="006958B1">
        <w:rPr>
          <w:rFonts w:ascii="Sylfaen" w:hAnsi="Sylfaen"/>
          <w:sz w:val="24"/>
          <w:szCs w:val="24"/>
        </w:rPr>
        <w:t xml:space="preserve"> փաստաթղթերով։</w:t>
      </w:r>
    </w:p>
    <w:p w:rsidR="00E20976" w:rsidRPr="006958B1" w:rsidRDefault="00F71D0A" w:rsidP="00512A14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10.</w:t>
      </w:r>
      <w:r w:rsidR="00512A14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Հայտ կարող է ներկայացվել մտավոր սեփականության օբյեկտների հետ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յալ տեսակների համար՝</w:t>
      </w:r>
    </w:p>
    <w:p w:rsidR="00E20976" w:rsidRPr="006958B1" w:rsidRDefault="00F71D0A" w:rsidP="00512A14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ա)</w:t>
      </w:r>
      <w:r w:rsidR="00512A14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 xml:space="preserve">հեղինակային իրավունքի օբյեկտներ․ </w:t>
      </w:r>
    </w:p>
    <w:p w:rsidR="00E20976" w:rsidRPr="006958B1" w:rsidRDefault="00F71D0A" w:rsidP="00512A14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բ)</w:t>
      </w:r>
      <w:r w:rsidR="00512A14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հարակից իրավունքների օբյեկտներ․</w:t>
      </w:r>
    </w:p>
    <w:p w:rsidR="00E20976" w:rsidRPr="006958B1" w:rsidRDefault="00F71D0A" w:rsidP="00512A14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գ)</w:t>
      </w:r>
      <w:r w:rsidR="00512A14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ապրանքային նշաններ (սպասարկման նշաններ)։</w:t>
      </w:r>
    </w:p>
    <w:p w:rsidR="00E20976" w:rsidRPr="006958B1" w:rsidRDefault="00F71D0A" w:rsidP="00512A14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lastRenderedPageBreak/>
        <w:t>11.</w:t>
      </w:r>
      <w:r w:rsidR="00512A14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 xml:space="preserve">Սույն կանոնակարգի 10-րդ կետում նշված՝ մտավոր սեփականության օբյեկտների տեսակներից տարբեր </w:t>
      </w:r>
      <w:r w:rsidR="003B623C" w:rsidRPr="006958B1">
        <w:rPr>
          <w:rFonts w:ascii="Sylfaen" w:hAnsi="Sylfaen"/>
          <w:sz w:val="24"/>
          <w:szCs w:val="24"/>
        </w:rPr>
        <w:t xml:space="preserve">այլ </w:t>
      </w:r>
      <w:r w:rsidRPr="006958B1">
        <w:rPr>
          <w:rFonts w:ascii="Sylfaen" w:hAnsi="Sylfaen"/>
          <w:sz w:val="24"/>
          <w:szCs w:val="24"/>
        </w:rPr>
        <w:t>տեսակների վերաբերյալ հայտն ուսումնասիրման ենթակա չէ, ինչի մասին հայտատուին ուղարկվում է ծանուցում՝ հայտը Հանձնաժողով</w:t>
      </w:r>
      <w:r w:rsidR="003B623C" w:rsidRPr="006958B1">
        <w:rPr>
          <w:rFonts w:ascii="Sylfaen" w:hAnsi="Sylfaen"/>
          <w:sz w:val="24"/>
          <w:szCs w:val="24"/>
        </w:rPr>
        <w:t xml:space="preserve">ում մուտք լինելու </w:t>
      </w:r>
      <w:r w:rsidRPr="006958B1">
        <w:rPr>
          <w:rFonts w:ascii="Sylfaen" w:hAnsi="Sylfaen"/>
          <w:sz w:val="24"/>
          <w:szCs w:val="24"/>
        </w:rPr>
        <w:t>օրվանից 5 աշխատանքային օրվա ընթացքում։</w:t>
      </w:r>
    </w:p>
    <w:p w:rsidR="00E20976" w:rsidRPr="006958B1" w:rsidRDefault="00F71D0A" w:rsidP="00512A14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12.</w:t>
      </w:r>
      <w:r w:rsidR="00512A14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Հայտը ներկայացվում է մտավոր սեփականության օբյեկտների մեկ տեսակի վերաբերյալ։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Մտավոր սեփականության այն օբյեկտների վերաբերյալ հայտերը, որոնց նկատմամբ իրավունքները պատկանում են տարբեր իրավատերերի,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ակերպվում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ներկայացվում են առանձին՝ բացառությամբ մտավոր սեփականության նույնական օբյեկտների վերաբերյալ հայտեր ներկայացնելու դեպքերի։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Սույն կետ</w:t>
      </w:r>
      <w:r w:rsidR="003B623C" w:rsidRPr="006958B1">
        <w:rPr>
          <w:rFonts w:ascii="Sylfaen" w:hAnsi="Sylfaen"/>
          <w:sz w:val="24"/>
          <w:szCs w:val="24"/>
        </w:rPr>
        <w:t>ով սահմանված պահանջների</w:t>
      </w:r>
      <w:r w:rsidRPr="006958B1">
        <w:rPr>
          <w:rFonts w:ascii="Sylfaen" w:hAnsi="Sylfaen"/>
          <w:sz w:val="24"/>
          <w:szCs w:val="24"/>
        </w:rPr>
        <w:t xml:space="preserve"> խախտմամբ ներկայացված հայտն ուսումնասիրման ենթակա չէ, ինչի մասին</w:t>
      </w:r>
      <w:r w:rsidR="006C18C7" w:rsidRPr="006958B1">
        <w:rPr>
          <w:rFonts w:ascii="Sylfaen" w:hAnsi="Sylfaen"/>
          <w:sz w:val="24"/>
          <w:szCs w:val="24"/>
        </w:rPr>
        <w:t xml:space="preserve"> </w:t>
      </w:r>
      <w:r w:rsidRPr="006958B1">
        <w:rPr>
          <w:rFonts w:ascii="Sylfaen" w:hAnsi="Sylfaen"/>
          <w:sz w:val="24"/>
          <w:szCs w:val="24"/>
        </w:rPr>
        <w:t>հայտատուին ուղարկվում է ծանուցում՝ հայտը Հանձնաժողով</w:t>
      </w:r>
      <w:r w:rsidR="00F0079F" w:rsidRPr="006958B1">
        <w:rPr>
          <w:rFonts w:ascii="Sylfaen" w:hAnsi="Sylfaen"/>
          <w:sz w:val="24"/>
          <w:szCs w:val="24"/>
        </w:rPr>
        <w:t xml:space="preserve">ում մուտք լինելու </w:t>
      </w:r>
      <w:r w:rsidRPr="006958B1">
        <w:rPr>
          <w:rFonts w:ascii="Sylfaen" w:hAnsi="Sylfaen"/>
          <w:sz w:val="24"/>
          <w:szCs w:val="24"/>
        </w:rPr>
        <w:t>օրվանից 5 աշխատանքային օրվանից ոչ</w:t>
      </w:r>
      <w:r w:rsidR="00084E9D" w:rsidRPr="006958B1">
        <w:rPr>
          <w:rFonts w:ascii="Sylfaen" w:hAnsi="Sylfaen"/>
          <w:sz w:val="24"/>
          <w:szCs w:val="24"/>
        </w:rPr>
        <w:t> </w:t>
      </w:r>
      <w:r w:rsidRPr="006958B1">
        <w:rPr>
          <w:rFonts w:ascii="Sylfaen" w:hAnsi="Sylfaen"/>
          <w:sz w:val="24"/>
          <w:szCs w:val="24"/>
        </w:rPr>
        <w:t>ուշ</w:t>
      </w:r>
      <w:r w:rsidR="00F0079F" w:rsidRPr="006958B1">
        <w:rPr>
          <w:rFonts w:ascii="Sylfaen" w:hAnsi="Sylfaen"/>
          <w:sz w:val="24"/>
          <w:szCs w:val="24"/>
        </w:rPr>
        <w:t>՝ մերժման պատճառների նշմամբ</w:t>
      </w:r>
      <w:r w:rsidRPr="006958B1">
        <w:rPr>
          <w:rFonts w:ascii="Sylfaen" w:hAnsi="Sylfaen"/>
          <w:sz w:val="24"/>
          <w:szCs w:val="24"/>
        </w:rPr>
        <w:t>։</w:t>
      </w:r>
    </w:p>
    <w:p w:rsidR="00E20976" w:rsidRPr="006958B1" w:rsidRDefault="00F71D0A" w:rsidP="00512A14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13.</w:t>
      </w:r>
      <w:r w:rsidR="00512A14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 xml:space="preserve">Հայտը </w:t>
      </w:r>
      <w:r w:rsidR="001845C7" w:rsidRPr="006958B1">
        <w:rPr>
          <w:rFonts w:ascii="Sylfaen" w:hAnsi="Sylfaen"/>
          <w:sz w:val="24"/>
          <w:szCs w:val="24"/>
        </w:rPr>
        <w:t xml:space="preserve">կազմվում </w:t>
      </w:r>
      <w:r w:rsidRPr="006958B1">
        <w:rPr>
          <w:rFonts w:ascii="Sylfaen" w:hAnsi="Sylfaen"/>
          <w:sz w:val="24"/>
          <w:szCs w:val="24"/>
        </w:rPr>
        <w:t>է սույն կանոնակարգի 1-ին հավելվածի համաձայն սահմանված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ով։ Հայտին կցվում են մտավոր սեփականության օբյեկտների գրանցման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երը (հայտագրվող օբյեկտներից յուրաքանչյուրի համար)։</w:t>
      </w:r>
    </w:p>
    <w:p w:rsidR="00E20976" w:rsidRPr="006958B1" w:rsidRDefault="00F71D0A" w:rsidP="00512A14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14.</w:t>
      </w:r>
      <w:r w:rsidR="00512A14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Հայտը, կցվող գրանցման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երն ու սույն կանոնակարգով նախատեսված փաստաթղթերը կարող են ներկայացվել էլեկտրոնային փաստաթղթերի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ով կամ թղթային կրիչով փաստաթղթերի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ով։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Թղթային կրիչով փաստաթղթերի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ով ներկայացվող հայտն ու կցվող գրանցման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երը պետք է ստորագրվեն հայտատուի կողմից։</w:t>
      </w:r>
    </w:p>
    <w:p w:rsidR="00E20976" w:rsidRPr="006958B1" w:rsidRDefault="001845C7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Եթե </w:t>
      </w:r>
      <w:r w:rsidR="00F71D0A" w:rsidRPr="006958B1">
        <w:rPr>
          <w:rFonts w:ascii="Sylfaen" w:hAnsi="Sylfaen"/>
          <w:sz w:val="24"/>
          <w:szCs w:val="24"/>
        </w:rPr>
        <w:t>հայտատուն իրավաբանական անձ է, հայտն ու կցվող գրանցման ձ</w:t>
      </w:r>
      <w:r w:rsidR="00640530">
        <w:rPr>
          <w:rFonts w:ascii="Sylfaen" w:hAnsi="Sylfaen"/>
          <w:sz w:val="24"/>
          <w:szCs w:val="24"/>
        </w:rPr>
        <w:t>և</w:t>
      </w:r>
      <w:r w:rsidR="00F71D0A" w:rsidRPr="006958B1">
        <w:rPr>
          <w:rFonts w:ascii="Sylfaen" w:hAnsi="Sylfaen"/>
          <w:sz w:val="24"/>
          <w:szCs w:val="24"/>
        </w:rPr>
        <w:t>եր</w:t>
      </w:r>
      <w:r w:rsidRPr="006958B1">
        <w:rPr>
          <w:rFonts w:ascii="Sylfaen" w:hAnsi="Sylfaen"/>
          <w:sz w:val="24"/>
          <w:szCs w:val="24"/>
        </w:rPr>
        <w:t>ը</w:t>
      </w:r>
      <w:r w:rsidR="00F71D0A" w:rsidRPr="006958B1">
        <w:rPr>
          <w:rFonts w:ascii="Sylfaen" w:hAnsi="Sylfaen"/>
          <w:sz w:val="24"/>
          <w:szCs w:val="24"/>
        </w:rPr>
        <w:t xml:space="preserve"> ստորագրվում են նրա ղեկավարի կամ ղեկավարի կողմից լիազորված անձի կողմից։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lastRenderedPageBreak/>
        <w:t>Թղթային կրիչով հայտի, գրանցման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երի ու փաստաթղթերի ներկայացումն ուղեկցվում է էլեկտրոնային եղանակով հայտի ու գրանցման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երի ներկայացմամբ։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Էլեկտրոնային </w:t>
      </w:r>
      <w:r w:rsidR="00C44631" w:rsidRPr="006958B1">
        <w:rPr>
          <w:rFonts w:ascii="Sylfaen" w:hAnsi="Sylfaen"/>
          <w:sz w:val="24"/>
          <w:szCs w:val="24"/>
        </w:rPr>
        <w:t>տեսքով</w:t>
      </w:r>
      <w:r w:rsidR="00C72021" w:rsidRPr="006958B1">
        <w:rPr>
          <w:rFonts w:ascii="Sylfaen" w:hAnsi="Sylfaen"/>
          <w:sz w:val="24"/>
          <w:szCs w:val="24"/>
        </w:rPr>
        <w:t xml:space="preserve"> </w:t>
      </w:r>
      <w:r w:rsidRPr="006958B1">
        <w:rPr>
          <w:rFonts w:ascii="Sylfaen" w:hAnsi="Sylfaen"/>
          <w:sz w:val="24"/>
          <w:szCs w:val="24"/>
        </w:rPr>
        <w:t>հայտի ու գրանցման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երի </w:t>
      </w:r>
      <w:r w:rsidR="00C72021" w:rsidRPr="006958B1">
        <w:rPr>
          <w:rFonts w:ascii="Sylfaen" w:hAnsi="Sylfaen"/>
          <w:sz w:val="24"/>
          <w:szCs w:val="24"/>
        </w:rPr>
        <w:t xml:space="preserve">կազմումն </w:t>
      </w:r>
      <w:r w:rsidRPr="006958B1">
        <w:rPr>
          <w:rFonts w:ascii="Sylfaen" w:hAnsi="Sylfaen"/>
          <w:sz w:val="24"/>
          <w:szCs w:val="24"/>
        </w:rPr>
        <w:t xml:space="preserve">իրականացվում է Միության պաշտոնական կայքում հայտատուի անձնական տիրույթի ծառայությունների օգտագործմամբ։ Էլեկտրոնային </w:t>
      </w:r>
      <w:r w:rsidR="00C44631" w:rsidRPr="006958B1">
        <w:rPr>
          <w:rFonts w:ascii="Sylfaen" w:hAnsi="Sylfaen"/>
          <w:sz w:val="24"/>
          <w:szCs w:val="24"/>
        </w:rPr>
        <w:t>տեսքով</w:t>
      </w:r>
      <w:r w:rsidR="00C72021" w:rsidRPr="006958B1">
        <w:rPr>
          <w:rFonts w:ascii="Sylfaen" w:hAnsi="Sylfaen"/>
          <w:sz w:val="24"/>
          <w:szCs w:val="24"/>
        </w:rPr>
        <w:t xml:space="preserve"> </w:t>
      </w:r>
      <w:r w:rsidRPr="006958B1">
        <w:rPr>
          <w:rFonts w:ascii="Sylfaen" w:hAnsi="Sylfaen"/>
          <w:sz w:val="24"/>
          <w:szCs w:val="24"/>
        </w:rPr>
        <w:t xml:space="preserve">հայտին ու գրանցման </w:t>
      </w:r>
      <w:r w:rsidR="003749AF" w:rsidRPr="006958B1">
        <w:rPr>
          <w:rFonts w:ascii="Sylfaen" w:hAnsi="Sylfaen"/>
          <w:sz w:val="24"/>
          <w:szCs w:val="24"/>
        </w:rPr>
        <w:t>ձ</w:t>
      </w:r>
      <w:r w:rsidR="00640530">
        <w:rPr>
          <w:rFonts w:ascii="Sylfaen" w:hAnsi="Sylfaen"/>
          <w:sz w:val="24"/>
          <w:szCs w:val="24"/>
        </w:rPr>
        <w:t>և</w:t>
      </w:r>
      <w:r w:rsidR="003749AF" w:rsidRPr="006958B1">
        <w:rPr>
          <w:rFonts w:ascii="Sylfaen" w:hAnsi="Sylfaen"/>
          <w:sz w:val="24"/>
          <w:szCs w:val="24"/>
        </w:rPr>
        <w:t>երին</w:t>
      </w:r>
      <w:r w:rsidR="006C31E8" w:rsidRPr="006958B1">
        <w:rPr>
          <w:rFonts w:ascii="Sylfaen" w:hAnsi="Sylfaen"/>
          <w:sz w:val="24"/>
          <w:szCs w:val="24"/>
        </w:rPr>
        <w:t xml:space="preserve"> </w:t>
      </w:r>
      <w:r w:rsidRPr="006958B1">
        <w:rPr>
          <w:rFonts w:ascii="Sylfaen" w:hAnsi="Sylfaen"/>
          <w:sz w:val="24"/>
          <w:szCs w:val="24"/>
        </w:rPr>
        <w:t xml:space="preserve">տրվում են գրանցման համարներ։ Անձնական տիրույթին միանալու վերաբերյալ տեղեկատվությունը տեղադրվում է «Ինտերնետ» տեղեկատվական-հեռահաղորդակցական ցանցում՝ Միության պաշտոնական կայքում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կենտրոնական մաքսային մարմինների կայքերում։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Էլեկտրոնային </w:t>
      </w:r>
      <w:r w:rsidR="00144110" w:rsidRPr="006958B1">
        <w:rPr>
          <w:rFonts w:ascii="Sylfaen" w:hAnsi="Sylfaen"/>
          <w:sz w:val="24"/>
          <w:szCs w:val="24"/>
        </w:rPr>
        <w:t xml:space="preserve">տեսքով </w:t>
      </w:r>
      <w:r w:rsidRPr="006958B1">
        <w:rPr>
          <w:rFonts w:ascii="Sylfaen" w:hAnsi="Sylfaen"/>
          <w:sz w:val="24"/>
          <w:szCs w:val="24"/>
        </w:rPr>
        <w:t>գրանցման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ը կարող է ներկայացվել միայն </w:t>
      </w:r>
      <w:r w:rsidR="00E94401" w:rsidRPr="006958B1">
        <w:rPr>
          <w:rFonts w:ascii="Sylfaen" w:hAnsi="Sylfaen"/>
          <w:sz w:val="24"/>
          <w:szCs w:val="24"/>
        </w:rPr>
        <w:t xml:space="preserve">հայտագրվող տեղեկությունների՝ </w:t>
      </w:r>
      <w:r w:rsidRPr="006958B1">
        <w:rPr>
          <w:rFonts w:ascii="Sylfaen" w:hAnsi="Sylfaen"/>
          <w:sz w:val="24"/>
          <w:szCs w:val="24"/>
        </w:rPr>
        <w:t>սահմանված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աչափին, կառուցվածքին ու դրանք լրացնելու կանոններին </w:t>
      </w:r>
      <w:r w:rsidR="00E94401" w:rsidRPr="006958B1">
        <w:rPr>
          <w:rFonts w:ascii="Sylfaen" w:hAnsi="Sylfaen"/>
          <w:sz w:val="24"/>
          <w:szCs w:val="24"/>
        </w:rPr>
        <w:t xml:space="preserve">համապատասխանության ստուգումն </w:t>
      </w:r>
      <w:r w:rsidRPr="006958B1">
        <w:rPr>
          <w:rFonts w:ascii="Sylfaen" w:hAnsi="Sylfaen"/>
          <w:sz w:val="24"/>
          <w:szCs w:val="24"/>
        </w:rPr>
        <w:t>անցկացնելու դեպքում։ Սխալների հայտնաբերման դեպքում հայտատուն ավտոմատ կերպով ծանուցվում է դրանց մասին։</w:t>
      </w:r>
    </w:p>
    <w:p w:rsidR="00E20976" w:rsidRPr="006958B1" w:rsidRDefault="00F71D0A" w:rsidP="00512A14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15.</w:t>
      </w:r>
      <w:r w:rsidR="00512A14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Էլեկտրոնային փաստաթղթի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ով </w:t>
      </w:r>
      <w:r w:rsidR="00E94401" w:rsidRPr="006958B1">
        <w:rPr>
          <w:rFonts w:ascii="Sylfaen" w:hAnsi="Sylfaen"/>
          <w:sz w:val="24"/>
          <w:szCs w:val="24"/>
        </w:rPr>
        <w:t xml:space="preserve">հայտ </w:t>
      </w:r>
      <w:r w:rsidRPr="006958B1">
        <w:rPr>
          <w:rFonts w:ascii="Sylfaen" w:hAnsi="Sylfaen"/>
          <w:sz w:val="24"/>
          <w:szCs w:val="24"/>
        </w:rPr>
        <w:t xml:space="preserve">ներկայացնելու համար սահմանված տեխնիկական պահանջները տեղադրվում են «Ինտերնետ» տեղեկատվական-հեռահաղորդակցական ցանցում՝ Միության պաշտոնական կայքում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կենտրոնական մաքսային մարմինների կայքերում։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Էլեկտրոնային փաստաթուղթը կարող է պարունակել իր ավտոմատացված մշակման համար անհրաժեշտ տեխնոլոգիական բնույթի չարտացոլվող տեղեկություններ, որոնք սահմանվում են փաստաթղթի կառուցվածքի տարրերը նկարագրելիս։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Էլ</w:t>
      </w:r>
      <w:r w:rsidR="00B705DA" w:rsidRPr="006958B1">
        <w:rPr>
          <w:rFonts w:ascii="Sylfaen" w:hAnsi="Sylfaen"/>
          <w:sz w:val="24"/>
          <w:szCs w:val="24"/>
        </w:rPr>
        <w:t>եկ</w:t>
      </w:r>
      <w:r w:rsidRPr="006958B1">
        <w:rPr>
          <w:rFonts w:ascii="Sylfaen" w:hAnsi="Sylfaen"/>
          <w:sz w:val="24"/>
          <w:szCs w:val="24"/>
        </w:rPr>
        <w:t>տրոնային փաստաթղթի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ով կամ էլեկտրոնային </w:t>
      </w:r>
      <w:r w:rsidR="0039117E" w:rsidRPr="006958B1">
        <w:rPr>
          <w:rFonts w:ascii="Sylfaen" w:hAnsi="Sylfaen"/>
          <w:sz w:val="24"/>
          <w:szCs w:val="24"/>
        </w:rPr>
        <w:t xml:space="preserve">տեսքով </w:t>
      </w:r>
      <w:r w:rsidRPr="006958B1">
        <w:rPr>
          <w:rFonts w:ascii="Sylfaen" w:hAnsi="Sylfaen"/>
          <w:sz w:val="24"/>
          <w:szCs w:val="24"/>
        </w:rPr>
        <w:t xml:space="preserve">հայտը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գրանցման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երը կազմելու դեպքում կիրառվում են Միության</w:t>
      </w:r>
      <w:r w:rsidR="006C18C7" w:rsidRPr="006958B1">
        <w:rPr>
          <w:rFonts w:ascii="Sylfaen" w:hAnsi="Sylfaen"/>
          <w:sz w:val="24"/>
          <w:szCs w:val="24"/>
        </w:rPr>
        <w:t xml:space="preserve"> </w:t>
      </w:r>
      <w:r w:rsidRPr="006958B1">
        <w:rPr>
          <w:rFonts w:ascii="Sylfaen" w:hAnsi="Sylfaen"/>
          <w:sz w:val="24"/>
          <w:szCs w:val="24"/>
        </w:rPr>
        <w:t xml:space="preserve">նորմատիվ-տեղեկատվական տեղեկությունների միասնական համակարգի ռեսուրսների կազմում ընդգրկված տեղեկատուներն ու դասակարգիչները։ </w:t>
      </w:r>
    </w:p>
    <w:p w:rsidR="00E20976" w:rsidRPr="006958B1" w:rsidRDefault="00F71D0A" w:rsidP="00512A14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lastRenderedPageBreak/>
        <w:t>16.</w:t>
      </w:r>
      <w:r w:rsidR="00512A14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Գրանցման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ը պարունակում է սույն կանոնակարգի 2-րդ հավելվածով սահմանված ցանկի համաձայն կազմված վանդակներ</w:t>
      </w:r>
      <w:r w:rsidR="0095740D" w:rsidRPr="006958B1">
        <w:rPr>
          <w:rFonts w:ascii="Sylfaen" w:hAnsi="Sylfaen"/>
          <w:sz w:val="24"/>
          <w:szCs w:val="24"/>
        </w:rPr>
        <w:t>ը</w:t>
      </w:r>
      <w:r w:rsidRPr="006958B1">
        <w:rPr>
          <w:rFonts w:ascii="Sylfaen" w:hAnsi="Sylfaen"/>
          <w:sz w:val="24"/>
          <w:szCs w:val="24"/>
        </w:rPr>
        <w:t>, որոնք լրացվում են սույն կետով սահմանված կարգով։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1-3-րդ, 5-րդ, 8-11-րդ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13-15-րդ վանդակները պետք է պարտադիր լրացվեն։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1-ին վանդակում նշվում է մտավոր սեփականության օբյեկտի անվանումը (նկարագրությունը, պատկերը), որը պետք է համապատասխանի մտավոր սեփականության օբյեկտի նկատմամբ իրավունքի հաստատման համար ներկայացված փաստաթղթի մեջ նշված անվանմանը (նկարագրությանը, պատկերին)։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Մտավոր սեփականության օբյեկտի պատկերը պարունակող ֆայլը պետք է բավարարի 8x8 սմ չափի պահպանմամբ այն </w:t>
      </w:r>
      <w:r w:rsidR="0095740D" w:rsidRPr="006958B1">
        <w:rPr>
          <w:rFonts w:ascii="Sylfaen" w:hAnsi="Sylfaen"/>
          <w:sz w:val="24"/>
          <w:szCs w:val="24"/>
        </w:rPr>
        <w:t>արտա</w:t>
      </w:r>
      <w:r w:rsidRPr="006958B1">
        <w:rPr>
          <w:rFonts w:ascii="Sylfaen" w:hAnsi="Sylfaen"/>
          <w:sz w:val="24"/>
          <w:szCs w:val="24"/>
        </w:rPr>
        <w:t xml:space="preserve">տպելու հնարավորություն նախատեսող պահանջները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ունենա</w:t>
      </w:r>
      <w:r w:rsidR="006C18C7" w:rsidRPr="006958B1">
        <w:rPr>
          <w:rFonts w:ascii="Sylfaen" w:hAnsi="Sylfaen"/>
          <w:sz w:val="24"/>
          <w:szCs w:val="24"/>
        </w:rPr>
        <w:t xml:space="preserve"> </w:t>
      </w:r>
      <w:r w:rsidRPr="006958B1">
        <w:rPr>
          <w:rFonts w:ascii="Sylfaen" w:hAnsi="Sylfaen"/>
          <w:sz w:val="24"/>
          <w:szCs w:val="24"/>
        </w:rPr>
        <w:t>JPG (JPEG) կամ TIF (TIFF)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աչափ (սեղմ</w:t>
      </w:r>
      <w:r w:rsidR="0095740D" w:rsidRPr="006958B1">
        <w:rPr>
          <w:rFonts w:ascii="Sylfaen" w:hAnsi="Sylfaen"/>
          <w:sz w:val="24"/>
          <w:szCs w:val="24"/>
        </w:rPr>
        <w:t>մ</w:t>
      </w:r>
      <w:r w:rsidRPr="006958B1">
        <w:rPr>
          <w:rFonts w:ascii="Sylfaen" w:hAnsi="Sylfaen"/>
          <w:sz w:val="24"/>
          <w:szCs w:val="24"/>
        </w:rPr>
        <w:t xml:space="preserve">ան </w:t>
      </w:r>
      <w:r w:rsidR="0095740D" w:rsidRPr="006958B1">
        <w:rPr>
          <w:rFonts w:ascii="Sylfaen" w:hAnsi="Sylfaen"/>
          <w:sz w:val="24"/>
          <w:szCs w:val="24"/>
        </w:rPr>
        <w:t>որ</w:t>
      </w:r>
      <w:r w:rsidR="00640530">
        <w:rPr>
          <w:rFonts w:ascii="Sylfaen" w:hAnsi="Sylfaen"/>
          <w:sz w:val="24"/>
          <w:szCs w:val="24"/>
        </w:rPr>
        <w:t>և</w:t>
      </w:r>
      <w:r w:rsidR="0095740D" w:rsidRPr="006958B1">
        <w:rPr>
          <w:rFonts w:ascii="Sylfaen" w:hAnsi="Sylfaen"/>
          <w:sz w:val="24"/>
          <w:szCs w:val="24"/>
        </w:rPr>
        <w:t xml:space="preserve">է տեսակի </w:t>
      </w:r>
      <w:r w:rsidRPr="006958B1">
        <w:rPr>
          <w:rFonts w:ascii="Sylfaen" w:hAnsi="Sylfaen"/>
          <w:sz w:val="24"/>
          <w:szCs w:val="24"/>
        </w:rPr>
        <w:t xml:space="preserve">օգտագործում չի թույլատրվում)՝ առնվազն 300 dpi </w:t>
      </w:r>
      <w:r w:rsidR="00792B7C" w:rsidRPr="006958B1">
        <w:rPr>
          <w:rFonts w:ascii="Sylfaen" w:hAnsi="Sylfaen"/>
          <w:sz w:val="24"/>
          <w:szCs w:val="24"/>
        </w:rPr>
        <w:t>խտությամբ</w:t>
      </w:r>
      <w:r w:rsidRPr="006958B1">
        <w:rPr>
          <w:rFonts w:ascii="Sylfaen" w:hAnsi="Sylfaen"/>
          <w:sz w:val="24"/>
          <w:szCs w:val="24"/>
        </w:rPr>
        <w:t>։ Նշված ֆայլի ծավալը չի կարող գերազանցել 5 Մբ-ը։ Պատկերի ֆոնը չպետք է լինի թափանցիկ։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2-րդ վանդակում նշվում է մտավոր սեփականության օբյեկտի իրավատերերի թիվն անդամ պետություններում։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3-րդ վանդակում նշվում է՝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«ՀեղԻ»՝ եթե հայտը ներկայացվում է հեղինակային իրավունքի օբյեկտի համար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«ՀարԻ»՝ եթե հայտը ներկայացվում է հարակից իրավունքների օբյեկտի համար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«ԱՆ»՝ եթե հայտը ներկայացվում է ապրանքային նշանի (սպասարկման նշանի) համար։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4-րդ վանդակում տառաթվային եղանակով նշվում են այն առանցքային արտահայտությունները (ներառյալ տառադարձումը), որոնք վերաբերում են </w:t>
      </w:r>
      <w:r w:rsidRPr="006958B1">
        <w:rPr>
          <w:rFonts w:ascii="Sylfaen" w:hAnsi="Sylfaen"/>
          <w:sz w:val="24"/>
          <w:szCs w:val="24"/>
        </w:rPr>
        <w:lastRenderedPageBreak/>
        <w:t xml:space="preserve">մտավոր սեփականության հայտագրվող օբյեկտին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կարող են օգտագործվել </w:t>
      </w:r>
      <w:r w:rsidRPr="006958B1">
        <w:rPr>
          <w:rFonts w:ascii="Sylfaen" w:hAnsi="Sylfaen"/>
          <w:spacing w:val="-4"/>
          <w:sz w:val="24"/>
          <w:szCs w:val="24"/>
        </w:rPr>
        <w:t>ապրանքների հայտարարագրերի, տրանսպորտային (փոխադրման), առ</w:t>
      </w:r>
      <w:r w:rsidR="00640530">
        <w:rPr>
          <w:rFonts w:ascii="Sylfaen" w:hAnsi="Sylfaen"/>
          <w:spacing w:val="-4"/>
          <w:sz w:val="24"/>
          <w:szCs w:val="24"/>
        </w:rPr>
        <w:t>և</w:t>
      </w:r>
      <w:r w:rsidRPr="006958B1">
        <w:rPr>
          <w:rFonts w:ascii="Sylfaen" w:hAnsi="Sylfaen"/>
          <w:spacing w:val="-4"/>
          <w:sz w:val="24"/>
          <w:szCs w:val="24"/>
        </w:rPr>
        <w:t xml:space="preserve">տրային </w:t>
      </w:r>
      <w:r w:rsidR="00640530">
        <w:rPr>
          <w:rFonts w:ascii="Sylfaen" w:hAnsi="Sylfaen"/>
          <w:spacing w:val="-4"/>
          <w:sz w:val="24"/>
          <w:szCs w:val="24"/>
        </w:rPr>
        <w:t>և</w:t>
      </w:r>
      <w:r w:rsidRPr="006958B1">
        <w:rPr>
          <w:rFonts w:ascii="Sylfaen" w:hAnsi="Sylfaen"/>
          <w:spacing w:val="-4"/>
          <w:sz w:val="24"/>
          <w:szCs w:val="24"/>
        </w:rPr>
        <w:t xml:space="preserve"> (կամ) այլ</w:t>
      </w:r>
      <w:r w:rsidRPr="006958B1">
        <w:rPr>
          <w:rFonts w:ascii="Sylfaen" w:hAnsi="Sylfaen"/>
          <w:sz w:val="24"/>
          <w:szCs w:val="24"/>
        </w:rPr>
        <w:t xml:space="preserve"> փաստաթղթերի մեջ ապրանքները նկարագրելիս (օրինակ՝ «ICE» ապրանքային նշանով ապրանքներին առնչվող փաստաթղթերի մեջ կարող են օգտագործվել «ԻՍԵ», «ԱՅՍ» [«ИСЕ», «АЙС»] բառերը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այլն)։ 4-րդ վանդակը պարտադիր պետք է լրացվի, եթե հայտը ներկայացվում է ապրանքային նշանների (սպասարկման նշանների) </w:t>
      </w:r>
      <w:r w:rsidR="007C570B" w:rsidRPr="006958B1">
        <w:rPr>
          <w:rFonts w:ascii="Sylfaen" w:hAnsi="Sylfaen"/>
          <w:sz w:val="24"/>
          <w:szCs w:val="24"/>
        </w:rPr>
        <w:t>համար</w:t>
      </w:r>
      <w:r w:rsidRPr="006958B1">
        <w:rPr>
          <w:rFonts w:ascii="Sylfaen" w:hAnsi="Sylfaen"/>
          <w:sz w:val="24"/>
          <w:szCs w:val="24"/>
        </w:rPr>
        <w:t>։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5-րդ վանդակում նշվում են մտավոր սեփականության օբյեկտի իրավատեր հանդիսացող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մտավոր սեփականության օբյեկտի նկատմամբ իրավունքի հաստատման համար ներկայացված փաստաթղթերի մեջ նշված բոլոր անձանց վերաբերյալ հետ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յալ տեղեկությունները՝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իրավաբանական անձանց համար՝ լրիվ կամ կրճատ (կրճատված) (առկայության դեպքում) անվանումը, դրա գտնվելու վայրը (իրավաբանական անձի հասցեն), նամակագրության համար հասցեն, հեռախոս</w:t>
      </w:r>
      <w:r w:rsidR="007C570B" w:rsidRPr="006958B1">
        <w:rPr>
          <w:rFonts w:ascii="Sylfaen" w:hAnsi="Sylfaen"/>
          <w:sz w:val="24"/>
          <w:szCs w:val="24"/>
        </w:rPr>
        <w:t>ա</w:t>
      </w:r>
      <w:r w:rsidRPr="006958B1">
        <w:rPr>
          <w:rFonts w:ascii="Sylfaen" w:hAnsi="Sylfaen"/>
          <w:sz w:val="24"/>
          <w:szCs w:val="24"/>
        </w:rPr>
        <w:t xml:space="preserve">համարը </w:t>
      </w:r>
      <w:r w:rsidR="00640530">
        <w:rPr>
          <w:rFonts w:ascii="Sylfaen" w:hAnsi="Sylfaen"/>
          <w:sz w:val="24"/>
          <w:szCs w:val="24"/>
        </w:rPr>
        <w:t>և</w:t>
      </w:r>
      <w:r w:rsidR="00512A14" w:rsidRPr="006958B1">
        <w:rPr>
          <w:rFonts w:ascii="Sylfaen" w:hAnsi="Sylfaen"/>
          <w:sz w:val="24"/>
          <w:szCs w:val="24"/>
        </w:rPr>
        <w:t xml:space="preserve"> էլեկտրոնային փոստի հասցեն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ֆիզիկական անձանց համար՝ ազգանունը, անունը, հայրանունը (առկայության դեպքում), բնակության վայրի հասցեն, անձը հաստատող փաստաթղթի վավերապայմանները, հեռախոս</w:t>
      </w:r>
      <w:r w:rsidR="007C570B" w:rsidRPr="006958B1">
        <w:rPr>
          <w:rFonts w:ascii="Sylfaen" w:hAnsi="Sylfaen"/>
          <w:sz w:val="24"/>
          <w:szCs w:val="24"/>
        </w:rPr>
        <w:t>ա</w:t>
      </w:r>
      <w:r w:rsidRPr="006958B1">
        <w:rPr>
          <w:rFonts w:ascii="Sylfaen" w:hAnsi="Sylfaen"/>
          <w:sz w:val="24"/>
          <w:szCs w:val="24"/>
        </w:rPr>
        <w:t xml:space="preserve">համարը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էլեկտրոնային փոստի հասցեն։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Անդամ պետությունների անձանց համար նշվում են հետ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յալ տեղեկությունները (առկայության դեպքում)՝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Հայաստանի Հանրապետության անձանց համար՝ հարկ վճարողի հաշվառման համարը (ՀՎՀՀ).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Բելառուսի Հանրապետության </w:t>
      </w:r>
      <w:r w:rsidR="00947306" w:rsidRPr="006958B1">
        <w:rPr>
          <w:rFonts w:ascii="Sylfaen" w:hAnsi="Sylfaen"/>
          <w:sz w:val="24"/>
          <w:szCs w:val="24"/>
        </w:rPr>
        <w:t xml:space="preserve">անձանց </w:t>
      </w:r>
      <w:r w:rsidRPr="006958B1">
        <w:rPr>
          <w:rFonts w:ascii="Sylfaen" w:hAnsi="Sylfaen"/>
          <w:sz w:val="24"/>
          <w:szCs w:val="24"/>
        </w:rPr>
        <w:t>համար՝ վճարողի հաշվառման համարը (ՎՀՀ).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pacing w:val="-6"/>
          <w:sz w:val="24"/>
          <w:szCs w:val="24"/>
        </w:rPr>
        <w:t xml:space="preserve">Ղազախստանի Հանրապետության </w:t>
      </w:r>
      <w:r w:rsidR="00947306" w:rsidRPr="006958B1">
        <w:rPr>
          <w:rFonts w:ascii="Sylfaen" w:hAnsi="Sylfaen"/>
          <w:spacing w:val="-6"/>
          <w:sz w:val="24"/>
          <w:szCs w:val="24"/>
        </w:rPr>
        <w:t xml:space="preserve">անձանց </w:t>
      </w:r>
      <w:r w:rsidRPr="006958B1">
        <w:rPr>
          <w:rFonts w:ascii="Sylfaen" w:hAnsi="Sylfaen"/>
          <w:spacing w:val="-6"/>
          <w:sz w:val="24"/>
          <w:szCs w:val="24"/>
        </w:rPr>
        <w:t>համար՝ բիզնես-նույնականացման համարը (ԲՆՀ</w:t>
      </w:r>
      <w:r w:rsidRPr="006958B1">
        <w:rPr>
          <w:rFonts w:ascii="Sylfaen" w:hAnsi="Sylfaen"/>
          <w:sz w:val="24"/>
          <w:szCs w:val="24"/>
        </w:rPr>
        <w:t xml:space="preserve">) կամ անհատական նույնականացման համարը </w:t>
      </w:r>
      <w:r w:rsidR="00512A14" w:rsidRPr="006958B1">
        <w:rPr>
          <w:rFonts w:ascii="Sylfaen" w:hAnsi="Sylfaen"/>
          <w:sz w:val="24"/>
          <w:szCs w:val="24"/>
        </w:rPr>
        <w:t>(ԱՆՀ)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lastRenderedPageBreak/>
        <w:t xml:space="preserve">Ղրղզստանի Հանրապետության </w:t>
      </w:r>
      <w:r w:rsidR="00947306" w:rsidRPr="006958B1">
        <w:rPr>
          <w:rFonts w:ascii="Sylfaen" w:hAnsi="Sylfaen"/>
          <w:sz w:val="24"/>
          <w:szCs w:val="24"/>
        </w:rPr>
        <w:t xml:space="preserve">անձանց </w:t>
      </w:r>
      <w:r w:rsidRPr="006958B1">
        <w:rPr>
          <w:rFonts w:ascii="Sylfaen" w:hAnsi="Sylfaen"/>
          <w:sz w:val="24"/>
          <w:szCs w:val="24"/>
        </w:rPr>
        <w:t>համար՝ նույնականացման հարկային համարը (ՆՀՀ).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Ռուսաստանի Դաշնության </w:t>
      </w:r>
      <w:r w:rsidR="00947306" w:rsidRPr="006958B1">
        <w:rPr>
          <w:rFonts w:ascii="Sylfaen" w:hAnsi="Sylfaen"/>
          <w:sz w:val="24"/>
          <w:szCs w:val="24"/>
        </w:rPr>
        <w:t xml:space="preserve">անձանց </w:t>
      </w:r>
      <w:r w:rsidRPr="006958B1">
        <w:rPr>
          <w:rFonts w:ascii="Sylfaen" w:hAnsi="Sylfaen"/>
          <w:sz w:val="24"/>
          <w:szCs w:val="24"/>
        </w:rPr>
        <w:t>համար՝ հարկ վճարողի նույնականացման համարը (ՀՎՆՀ)։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6-րդ վանդակում նշվում են մտավոր սեփականության օբյեկտի իրավատիրոջ շահերը ներկայացնող անձի վերաբերյալ այնպիսի տեղեկություններ, որոնք նույնանման են 5-րդ վանդակում իրավատերերի վերաբերյալ նշվող տեղեկություններին։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7-րդ վանդակում նշվում է լիազորագրի գործողության ավարտի ամսաթիվը։ Մի քանի իրավատերերի շահերը ներկայացնելու դեպքում նշվում է լիազորագրերի գործողության ավարտի</w:t>
      </w:r>
      <w:r w:rsidR="00947306" w:rsidRPr="006958B1">
        <w:rPr>
          <w:rFonts w:ascii="Sylfaen" w:hAnsi="Sylfaen"/>
          <w:sz w:val="24"/>
          <w:szCs w:val="24"/>
        </w:rPr>
        <w:t xml:space="preserve"> ժամկետներից</w:t>
      </w:r>
      <w:r w:rsidRPr="006958B1">
        <w:rPr>
          <w:rFonts w:ascii="Sylfaen" w:hAnsi="Sylfaen"/>
          <w:sz w:val="24"/>
          <w:szCs w:val="24"/>
        </w:rPr>
        <w:t xml:space="preserve"> առավել վաղ ժամկետը։ 6-րդ վանդակը լրացնելու դեպքում 7-րդ վանդակը պետք է պարտադիր լրացվի։ 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8-րդ վանդակում նշվում են՝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անդամ պետությունների տարածքներում ապրանքային նշանի (սպասարկման նշանի) նկատմամբ իրավունքի հաստատման համար ներկայացված փաստաթղթերի անվանումներն ու վավերապայմանները, ինչպես նա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այդ փաստաթղթերը տր</w:t>
      </w:r>
      <w:r w:rsidR="00512A14" w:rsidRPr="006958B1">
        <w:rPr>
          <w:rFonts w:ascii="Sylfaen" w:hAnsi="Sylfaen"/>
          <w:sz w:val="24"/>
          <w:szCs w:val="24"/>
        </w:rPr>
        <w:t>ամադրած մարմինների անվանումները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հեղինակային իրավունքի կամ հարակից իրավունքների հաստատման համար ներկայացված փաստաթղթերի անվանումներն ու վավերապայմանները, ինչպես նա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այդ փաստաթղթերը տրամադրած մարմինների (կազ</w:t>
      </w:r>
      <w:r w:rsidR="00512A14" w:rsidRPr="006958B1">
        <w:rPr>
          <w:rFonts w:ascii="Sylfaen" w:hAnsi="Sylfaen"/>
          <w:sz w:val="24"/>
          <w:szCs w:val="24"/>
        </w:rPr>
        <w:t>մակերպությունների) անվանումները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իրավունք</w:t>
      </w:r>
      <w:r w:rsidR="001F3869" w:rsidRPr="006958B1">
        <w:rPr>
          <w:rFonts w:ascii="Sylfaen" w:hAnsi="Sylfaen"/>
          <w:sz w:val="24"/>
          <w:szCs w:val="24"/>
        </w:rPr>
        <w:t>ներ</w:t>
      </w:r>
      <w:r w:rsidRPr="006958B1">
        <w:rPr>
          <w:rFonts w:ascii="Sylfaen" w:hAnsi="Sylfaen"/>
          <w:sz w:val="24"/>
          <w:szCs w:val="24"/>
        </w:rPr>
        <w:t xml:space="preserve">ի գործողության ժամկետները յուրաքանչյուր անդամ պետությունում (եթե հեղինակային իրավունքի օբյեկտի նկատմամբ իրավունքի </w:t>
      </w:r>
      <w:r w:rsidR="00084A2D" w:rsidRPr="006958B1">
        <w:rPr>
          <w:rFonts w:ascii="Sylfaen" w:hAnsi="Sylfaen"/>
          <w:sz w:val="24"/>
          <w:szCs w:val="24"/>
        </w:rPr>
        <w:t xml:space="preserve">գործողության </w:t>
      </w:r>
      <w:r w:rsidRPr="006958B1">
        <w:rPr>
          <w:rFonts w:ascii="Sylfaen" w:hAnsi="Sylfaen"/>
          <w:sz w:val="24"/>
          <w:szCs w:val="24"/>
        </w:rPr>
        <w:t xml:space="preserve">ժամկետը սահմանված չէ, ապա նշվում է </w:t>
      </w:r>
      <w:r w:rsidR="00512A14" w:rsidRPr="006958B1">
        <w:rPr>
          <w:rFonts w:ascii="Sylfaen" w:hAnsi="Sylfaen"/>
          <w:sz w:val="24"/>
          <w:szCs w:val="24"/>
        </w:rPr>
        <w:t>«հեղինակ» բառը)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այն ապրանքների անվանումները, որոնց վրա տարածվում է մտավոր սեփականության օբյեկտի նկատմամբ իրավունքը (</w:t>
      </w:r>
      <w:r w:rsidR="001F3869" w:rsidRPr="006958B1">
        <w:rPr>
          <w:rFonts w:ascii="Sylfaen" w:hAnsi="Sylfaen"/>
          <w:sz w:val="24"/>
          <w:szCs w:val="24"/>
        </w:rPr>
        <w:t xml:space="preserve">ապրանքային նշանների (սպասարկման նշանների) համար </w:t>
      </w:r>
      <w:r w:rsidRPr="006958B1">
        <w:rPr>
          <w:rFonts w:ascii="Sylfaen" w:hAnsi="Sylfaen"/>
          <w:sz w:val="24"/>
          <w:szCs w:val="24"/>
        </w:rPr>
        <w:t xml:space="preserve">նշելով «Նշանների գրանցման նպատակներով </w:t>
      </w:r>
      <w:r w:rsidRPr="006958B1">
        <w:rPr>
          <w:rFonts w:ascii="Sylfaen" w:hAnsi="Sylfaen"/>
          <w:sz w:val="24"/>
          <w:szCs w:val="24"/>
        </w:rPr>
        <w:lastRenderedPageBreak/>
        <w:t xml:space="preserve">ապրանքների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ծառայությունների միջազգային դասակարգման մասին» 1957</w:t>
      </w:r>
      <w:r w:rsidR="00512A14" w:rsidRPr="006958B1">
        <w:rPr>
          <w:rFonts w:ascii="Sylfaen" w:hAnsi="Sylfaen"/>
          <w:sz w:val="24"/>
          <w:szCs w:val="24"/>
        </w:rPr>
        <w:t> </w:t>
      </w:r>
      <w:r w:rsidRPr="006958B1">
        <w:rPr>
          <w:rFonts w:ascii="Sylfaen" w:hAnsi="Sylfaen"/>
          <w:sz w:val="24"/>
          <w:szCs w:val="24"/>
        </w:rPr>
        <w:t xml:space="preserve">թվականի հունիսի 15-ի Նիցցայի համաձայնագրով նախատեսված՝ նշանների գրանցման նպատակով ապրանքների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ծառայությունների միջազգային դասակարգման դասեր</w:t>
      </w:r>
      <w:r w:rsidR="001F3869" w:rsidRPr="006958B1">
        <w:rPr>
          <w:rFonts w:ascii="Sylfaen" w:hAnsi="Sylfaen"/>
          <w:sz w:val="24"/>
          <w:szCs w:val="24"/>
        </w:rPr>
        <w:t>ը</w:t>
      </w:r>
      <w:r w:rsidRPr="006958B1">
        <w:rPr>
          <w:rFonts w:ascii="Sylfaen" w:hAnsi="Sylfaen"/>
          <w:sz w:val="24"/>
          <w:szCs w:val="24"/>
        </w:rPr>
        <w:t>)։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9-րդ վանդակում նշվում են հայտատուի մոտ առկա հետ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յալ տեղեկությունները՝</w:t>
      </w:r>
    </w:p>
    <w:p w:rsidR="00E20976" w:rsidRPr="00640530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տեղեկություններ այն անձանց մասին, որոնք ներգրավված են մտավոր սեփականության հայտագրվող օբյեկտը պարունակող բնօրինակ ապրանքների շրջանառության մեջ (իրավաբանական անձի անվանումը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(կամ) ֆիզիկական անձի ազգանունը, անունը, հայրանունը (առկայության դեպքում), հասցեները, ՀՎՀՀ-ն կամ ՎՀՀ-ն կամ ԲՆՀ-ն կամ ԱՆՀ-ն կամ ՆՀՀ-ն (անդամ պետությունների ռեզիդենտ հանդիսացող անձանց դեպքում))՝ նշելով </w:t>
      </w:r>
      <w:r w:rsidR="006B6288" w:rsidRPr="006958B1">
        <w:rPr>
          <w:rFonts w:ascii="Sylfaen" w:hAnsi="Sylfaen"/>
          <w:sz w:val="24"/>
          <w:szCs w:val="24"/>
        </w:rPr>
        <w:t xml:space="preserve">նրանց </w:t>
      </w:r>
      <w:r w:rsidRPr="006958B1">
        <w:rPr>
          <w:rFonts w:ascii="Sylfaen" w:hAnsi="Sylfaen"/>
          <w:sz w:val="24"/>
          <w:szCs w:val="24"/>
        </w:rPr>
        <w:t>դերը (ներմուծող, փոխադրող, բեռն ստացող, լիցենզի</w:t>
      </w:r>
      <w:r w:rsidR="0087751C" w:rsidRPr="006958B1">
        <w:rPr>
          <w:rFonts w:ascii="Sylfaen" w:hAnsi="Sylfaen"/>
          <w:sz w:val="24"/>
          <w:szCs w:val="24"/>
        </w:rPr>
        <w:t>ա ունեցող, արտադրող, արտահանող)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տեղեկություններ փոխադրման (տարանցիկ փոխադրման) երթուղիների, տրանսպորտի տեսակների, փոխաբեռնման, պահպանման վայրերի, Միության մաքսային սահմանի հատման վայրերի, մաքսային գործառնությունների կատարման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մաքսային հսկողությ</w:t>
      </w:r>
      <w:r w:rsidR="00512A14" w:rsidRPr="006958B1">
        <w:rPr>
          <w:rFonts w:ascii="Sylfaen" w:hAnsi="Sylfaen"/>
          <w:sz w:val="24"/>
          <w:szCs w:val="24"/>
        </w:rPr>
        <w:t>ան անցկացման վայրերի վերաբերյալ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տեղեկություններ</w:t>
      </w:r>
      <w:r w:rsidR="00A02F8F" w:rsidRPr="006958B1">
        <w:rPr>
          <w:rFonts w:ascii="Sylfaen" w:hAnsi="Sylfaen"/>
          <w:sz w:val="24"/>
          <w:szCs w:val="24"/>
        </w:rPr>
        <w:t>՝</w:t>
      </w:r>
      <w:r w:rsidRPr="006958B1">
        <w:rPr>
          <w:rFonts w:ascii="Sylfaen" w:hAnsi="Sylfaen"/>
          <w:sz w:val="24"/>
          <w:szCs w:val="24"/>
        </w:rPr>
        <w:t xml:space="preserve"> ներմուծվող բնօրինակ ապրանքների տարբերակիչ առանձնահատկությունների ու բնութագրերի վերաբերյալ (ըստ ապրանքի յուրաքանչյուր տեսակի (մակնիշի))՝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ապրանքի ու առանձին բաղադրիչ տարրերի նկարագր</w:t>
      </w:r>
      <w:r w:rsidR="007437BE" w:rsidRPr="006958B1">
        <w:rPr>
          <w:rFonts w:ascii="Sylfaen" w:hAnsi="Sylfaen"/>
          <w:sz w:val="24"/>
          <w:szCs w:val="24"/>
        </w:rPr>
        <w:t>ությունը</w:t>
      </w:r>
      <w:r w:rsidRPr="006958B1">
        <w:rPr>
          <w:rFonts w:ascii="Sylfaen" w:hAnsi="Sylfaen"/>
          <w:sz w:val="24"/>
          <w:szCs w:val="24"/>
        </w:rPr>
        <w:t xml:space="preserve"> (արտաքին տեսքը, պաշտպանիչ </w:t>
      </w:r>
      <w:r w:rsidR="00964546" w:rsidRPr="006958B1">
        <w:rPr>
          <w:rFonts w:ascii="Sylfaen" w:hAnsi="Sylfaen"/>
          <w:sz w:val="24"/>
          <w:szCs w:val="24"/>
        </w:rPr>
        <w:t>դրոշմավորումը</w:t>
      </w:r>
      <w:r w:rsidRPr="006958B1">
        <w:rPr>
          <w:rFonts w:ascii="Sylfaen" w:hAnsi="Sylfaen"/>
          <w:sz w:val="24"/>
          <w:szCs w:val="24"/>
        </w:rPr>
        <w:t>, հոլոգրամները, պիտակները, շտրիխ կոդերը, գույնը, արտիկուլների, սերտիֆիկացման նշաններ</w:t>
      </w:r>
      <w:r w:rsidR="006725DB" w:rsidRPr="006958B1">
        <w:rPr>
          <w:rFonts w:ascii="Sylfaen" w:hAnsi="Sylfaen"/>
          <w:sz w:val="24"/>
          <w:szCs w:val="24"/>
        </w:rPr>
        <w:t>ի առկայությունը</w:t>
      </w:r>
      <w:r w:rsidRPr="006958B1">
        <w:rPr>
          <w:rFonts w:ascii="Sylfaen" w:hAnsi="Sylfaen"/>
          <w:sz w:val="24"/>
          <w:szCs w:val="24"/>
        </w:rPr>
        <w:t>), պատկերներն ու սխեմաները՝ JPEG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աչափով (յուրաքանչյուր ֆայլ</w:t>
      </w:r>
      <w:r w:rsidR="00A02F8F" w:rsidRPr="006958B1">
        <w:rPr>
          <w:rFonts w:ascii="Sylfaen" w:hAnsi="Sylfaen"/>
          <w:sz w:val="24"/>
          <w:szCs w:val="24"/>
        </w:rPr>
        <w:t>՝</w:t>
      </w:r>
      <w:r w:rsidRPr="006958B1">
        <w:rPr>
          <w:rFonts w:ascii="Sylfaen" w:hAnsi="Sylfaen"/>
          <w:sz w:val="24"/>
          <w:szCs w:val="24"/>
        </w:rPr>
        <w:t xml:space="preserve"> առավելագույնը 1</w:t>
      </w:r>
      <w:r w:rsidR="00E93047" w:rsidRPr="006958B1">
        <w:rPr>
          <w:rFonts w:ascii="Sylfaen" w:hAnsi="Sylfaen"/>
          <w:sz w:val="24"/>
          <w:szCs w:val="24"/>
        </w:rPr>
        <w:t>.</w:t>
      </w:r>
      <w:r w:rsidRPr="006958B1">
        <w:rPr>
          <w:rFonts w:ascii="Sylfaen" w:hAnsi="Sylfaen"/>
          <w:sz w:val="24"/>
          <w:szCs w:val="24"/>
        </w:rPr>
        <w:t>5 Մբ ծավալով)։ Հեղինակային իրավունքի կամ հարակից իրավունքների օբյեկտ պարունակող ապրանքի վերաբերյալ տեղեկատվությունը կարող է ներկայացվել MP3, MP4, AVI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աչափով ֆայլի ձ</w:t>
      </w:r>
      <w:r w:rsidR="00640530">
        <w:rPr>
          <w:rFonts w:ascii="Sylfaen" w:hAnsi="Sylfaen"/>
          <w:sz w:val="24"/>
          <w:szCs w:val="24"/>
        </w:rPr>
        <w:t>և</w:t>
      </w:r>
      <w:r w:rsidR="00512A14" w:rsidRPr="006958B1">
        <w:rPr>
          <w:rFonts w:ascii="Sylfaen" w:hAnsi="Sylfaen"/>
          <w:sz w:val="24"/>
          <w:szCs w:val="24"/>
        </w:rPr>
        <w:t>ով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lastRenderedPageBreak/>
        <w:t>ապրանքների փոխադրման առանձնահատկությունները (քանակը փաթեթվածքի մեջ, տակնոցների</w:t>
      </w:r>
      <w:r w:rsidR="00252BEF" w:rsidRPr="006958B1">
        <w:rPr>
          <w:rFonts w:ascii="Sylfaen" w:hAnsi="Sylfaen"/>
          <w:sz w:val="24"/>
          <w:szCs w:val="24"/>
        </w:rPr>
        <w:t>,</w:t>
      </w:r>
      <w:r w:rsidRPr="006958B1">
        <w:rPr>
          <w:rFonts w:ascii="Sylfaen" w:hAnsi="Sylfaen"/>
          <w:sz w:val="24"/>
          <w:szCs w:val="24"/>
        </w:rPr>
        <w:t xml:space="preserve"> տակդիրների օգտագործումը), փաթեթվածքի տեսակը (նյութը, գույնը,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ը), նույնականացման համարները, պաշտպանիչ </w:t>
      </w:r>
      <w:r w:rsidR="006725DB" w:rsidRPr="006958B1">
        <w:rPr>
          <w:rFonts w:ascii="Sylfaen" w:hAnsi="Sylfaen"/>
          <w:sz w:val="24"/>
          <w:szCs w:val="24"/>
        </w:rPr>
        <w:t>դրոշմավորումը</w:t>
      </w:r>
      <w:r w:rsidRPr="006958B1">
        <w:rPr>
          <w:rFonts w:ascii="Sylfaen" w:hAnsi="Sylfaen"/>
          <w:sz w:val="24"/>
          <w:szCs w:val="24"/>
        </w:rPr>
        <w:t>, շտրիխ կոդերը, պատկերներն ու սխեմաները՝ JPEG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աչափով (յուրաքանչյուր ֆայլ</w:t>
      </w:r>
      <w:r w:rsidR="00A02F8F" w:rsidRPr="006958B1">
        <w:rPr>
          <w:rFonts w:ascii="Sylfaen" w:hAnsi="Sylfaen"/>
          <w:sz w:val="24"/>
          <w:szCs w:val="24"/>
        </w:rPr>
        <w:t>՝</w:t>
      </w:r>
      <w:r w:rsidRPr="006958B1">
        <w:rPr>
          <w:rFonts w:ascii="Sylfaen" w:hAnsi="Sylfaen"/>
          <w:sz w:val="24"/>
          <w:szCs w:val="24"/>
        </w:rPr>
        <w:t xml:space="preserve"> առավելագույնը 1</w:t>
      </w:r>
      <w:r w:rsidR="00E93047" w:rsidRPr="006958B1">
        <w:rPr>
          <w:rFonts w:ascii="Sylfaen" w:hAnsi="Sylfaen"/>
          <w:sz w:val="24"/>
          <w:szCs w:val="24"/>
        </w:rPr>
        <w:t>.</w:t>
      </w:r>
      <w:r w:rsidRPr="006958B1">
        <w:rPr>
          <w:rFonts w:ascii="Sylfaen" w:hAnsi="Sylfaen"/>
          <w:sz w:val="24"/>
          <w:szCs w:val="24"/>
        </w:rPr>
        <w:t>5 Մբ ծավալով)</w:t>
      </w:r>
      <w:r w:rsidR="00A02F8F" w:rsidRPr="006958B1">
        <w:rPr>
          <w:rFonts w:ascii="Sylfaen" w:hAnsi="Sylfaen"/>
          <w:sz w:val="24"/>
          <w:szCs w:val="24"/>
        </w:rPr>
        <w:t>.</w:t>
      </w:r>
    </w:p>
    <w:p w:rsidR="00E20976" w:rsidRPr="006958B1" w:rsidRDefault="00F71D0A" w:rsidP="00512A14">
      <w:pPr>
        <w:pStyle w:val="Bodytext20"/>
        <w:shd w:val="clear" w:color="auto" w:fill="auto"/>
        <w:spacing w:before="0" w:after="160" w:line="377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տեղեկություններ</w:t>
      </w:r>
      <w:r w:rsidR="00A02F8F" w:rsidRPr="006958B1">
        <w:rPr>
          <w:rFonts w:ascii="Sylfaen" w:hAnsi="Sylfaen"/>
          <w:sz w:val="24"/>
          <w:szCs w:val="24"/>
        </w:rPr>
        <w:t>՝</w:t>
      </w:r>
      <w:r w:rsidRPr="006958B1">
        <w:rPr>
          <w:rFonts w:ascii="Sylfaen" w:hAnsi="Sylfaen"/>
          <w:sz w:val="24"/>
          <w:szCs w:val="24"/>
        </w:rPr>
        <w:t xml:space="preserve"> բնօրինակ ապրանքներն ուղեկցող փաստաթղթերի վերաբերյալ (էլեկտրոնային կրիչները, հրահանգները, երաշխիքային կտրոնները, մասնագրերը, սերտիֆիկատները)</w:t>
      </w:r>
      <w:r w:rsidR="00A02F8F" w:rsidRPr="006958B1">
        <w:rPr>
          <w:rFonts w:ascii="Sylfaen" w:hAnsi="Sylfaen"/>
          <w:sz w:val="24"/>
          <w:szCs w:val="24"/>
        </w:rPr>
        <w:t>,</w:t>
      </w:r>
      <w:r w:rsidRPr="006958B1">
        <w:rPr>
          <w:rFonts w:ascii="Sylfaen" w:hAnsi="Sylfaen"/>
          <w:sz w:val="24"/>
          <w:szCs w:val="24"/>
        </w:rPr>
        <w:t xml:space="preserve">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դրանց </w:t>
      </w:r>
      <w:r w:rsidR="001D7753" w:rsidRPr="006958B1">
        <w:rPr>
          <w:rFonts w:ascii="Sylfaen" w:hAnsi="Sylfaen"/>
          <w:sz w:val="24"/>
          <w:szCs w:val="24"/>
        </w:rPr>
        <w:t xml:space="preserve">տարբերակիչ </w:t>
      </w:r>
      <w:r w:rsidRPr="006958B1">
        <w:rPr>
          <w:rFonts w:ascii="Sylfaen" w:hAnsi="Sylfaen"/>
          <w:sz w:val="24"/>
          <w:szCs w:val="24"/>
        </w:rPr>
        <w:t>առանձնահատկությունները (լեզուն, տառատեսակը, գույնը)։</w:t>
      </w:r>
    </w:p>
    <w:p w:rsidR="00E20976" w:rsidRPr="006958B1" w:rsidRDefault="00F71D0A" w:rsidP="00512A14">
      <w:pPr>
        <w:pStyle w:val="Bodytext20"/>
        <w:shd w:val="clear" w:color="auto" w:fill="auto"/>
        <w:spacing w:before="0" w:after="160" w:line="377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10-րդ վանդակում նշվում են հայտատուի մոտ առկա հետ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յալ տեղեկությունները՝</w:t>
      </w:r>
    </w:p>
    <w:p w:rsidR="00E20976" w:rsidRPr="006958B1" w:rsidRDefault="00F71D0A" w:rsidP="00512A14">
      <w:pPr>
        <w:pStyle w:val="Bodytext20"/>
        <w:shd w:val="clear" w:color="auto" w:fill="auto"/>
        <w:spacing w:before="0" w:after="160" w:line="377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տեղեկություններ այն անձանց մասին, որոնք կապված են մտավոր սեփականության օբյեկտի նկատմամբ իրավունքների խախտման հատկանիշներ </w:t>
      </w:r>
      <w:r w:rsidR="006725DB" w:rsidRPr="006958B1">
        <w:rPr>
          <w:rFonts w:ascii="Sylfaen" w:hAnsi="Sylfaen"/>
          <w:spacing w:val="-6"/>
          <w:sz w:val="24"/>
          <w:szCs w:val="24"/>
        </w:rPr>
        <w:t xml:space="preserve">ունեցող </w:t>
      </w:r>
      <w:r w:rsidRPr="006958B1">
        <w:rPr>
          <w:rFonts w:ascii="Sylfaen" w:hAnsi="Sylfaen"/>
          <w:spacing w:val="-6"/>
          <w:sz w:val="24"/>
          <w:szCs w:val="24"/>
        </w:rPr>
        <w:t xml:space="preserve">ապրանքների շրջանառության հետ (իրավաբանական անձի անվանումը </w:t>
      </w:r>
      <w:r w:rsidR="00640530">
        <w:rPr>
          <w:rFonts w:ascii="Sylfaen" w:hAnsi="Sylfaen"/>
          <w:spacing w:val="-6"/>
          <w:sz w:val="24"/>
          <w:szCs w:val="24"/>
        </w:rPr>
        <w:t>և</w:t>
      </w:r>
      <w:r w:rsidRPr="006958B1">
        <w:rPr>
          <w:rFonts w:ascii="Sylfaen" w:hAnsi="Sylfaen"/>
          <w:spacing w:val="-6"/>
          <w:sz w:val="24"/>
          <w:szCs w:val="24"/>
        </w:rPr>
        <w:t xml:space="preserve"> (կամ</w:t>
      </w:r>
      <w:r w:rsidRPr="006958B1">
        <w:rPr>
          <w:rFonts w:ascii="Sylfaen" w:hAnsi="Sylfaen"/>
          <w:sz w:val="24"/>
          <w:szCs w:val="24"/>
        </w:rPr>
        <w:t xml:space="preserve">) ֆիզիկական անձի ազգանունը, անունը, հայրանունը (առկայության դեպքում), հասցեները, ՀՎՀՀ-ն կամ ՎՀՀ-ն կամ ԲՆՀ-ն կամ ԱՆՀ-ն կամ ՆՀՀ-ն (անդամ պետությունների ռեզիդենտ հանդիսացող անձանց դեպքում))՝ նշելով </w:t>
      </w:r>
      <w:r w:rsidR="001D7753" w:rsidRPr="006958B1">
        <w:rPr>
          <w:rFonts w:ascii="Sylfaen" w:hAnsi="Sylfaen"/>
          <w:sz w:val="24"/>
          <w:szCs w:val="24"/>
        </w:rPr>
        <w:t xml:space="preserve">նրանց </w:t>
      </w:r>
      <w:r w:rsidRPr="006958B1">
        <w:rPr>
          <w:rFonts w:ascii="Sylfaen" w:hAnsi="Sylfaen"/>
          <w:sz w:val="24"/>
          <w:szCs w:val="24"/>
        </w:rPr>
        <w:t>դերը (ներմուծող, փոխադրող, բե</w:t>
      </w:r>
      <w:r w:rsidR="00512A14" w:rsidRPr="006958B1">
        <w:rPr>
          <w:rFonts w:ascii="Sylfaen" w:hAnsi="Sylfaen"/>
          <w:sz w:val="24"/>
          <w:szCs w:val="24"/>
        </w:rPr>
        <w:t>ռն ստացող, արտադրող, արտահանող)</w:t>
      </w:r>
    </w:p>
    <w:p w:rsidR="00E20976" w:rsidRPr="006958B1" w:rsidRDefault="00F71D0A" w:rsidP="00512A14">
      <w:pPr>
        <w:pStyle w:val="Bodytext20"/>
        <w:shd w:val="clear" w:color="auto" w:fill="auto"/>
        <w:spacing w:before="0" w:after="160" w:line="377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տեղեկություններ</w:t>
      </w:r>
      <w:r w:rsidR="00A02F8F" w:rsidRPr="006958B1">
        <w:rPr>
          <w:rFonts w:ascii="Sylfaen" w:hAnsi="Sylfaen"/>
          <w:sz w:val="24"/>
          <w:szCs w:val="24"/>
        </w:rPr>
        <w:t>՝</w:t>
      </w:r>
      <w:r w:rsidRPr="006958B1">
        <w:rPr>
          <w:rFonts w:ascii="Sylfaen" w:hAnsi="Sylfaen"/>
          <w:sz w:val="24"/>
          <w:szCs w:val="24"/>
        </w:rPr>
        <w:t xml:space="preserve"> փոխադրման (տարանցիկ փոխադրման) երթուղիների, տրանսպորտի տեսակների, փոխաբեռնման, պահպանման վայրերի, Միության մաքսային սահմանի հատման վայրերի, մաքսային գործառնությունների կատարման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մաքսային հսկողության </w:t>
      </w:r>
      <w:r w:rsidR="00512A14" w:rsidRPr="006958B1">
        <w:rPr>
          <w:rFonts w:ascii="Sylfaen" w:hAnsi="Sylfaen"/>
          <w:sz w:val="24"/>
          <w:szCs w:val="24"/>
        </w:rPr>
        <w:t>անցկացման վայրերի վերաբերյալ</w:t>
      </w:r>
    </w:p>
    <w:p w:rsidR="00E20976" w:rsidRPr="006958B1" w:rsidRDefault="00F71D0A" w:rsidP="00512A14">
      <w:pPr>
        <w:pStyle w:val="Bodytext20"/>
        <w:shd w:val="clear" w:color="auto" w:fill="auto"/>
        <w:spacing w:before="0" w:after="160" w:line="377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տեղեկություններ</w:t>
      </w:r>
      <w:r w:rsidR="00A02F8F" w:rsidRPr="006958B1">
        <w:rPr>
          <w:rFonts w:ascii="Sylfaen" w:hAnsi="Sylfaen"/>
          <w:sz w:val="24"/>
          <w:szCs w:val="24"/>
        </w:rPr>
        <w:t>՝</w:t>
      </w:r>
      <w:r w:rsidRPr="006958B1">
        <w:rPr>
          <w:rFonts w:ascii="Sylfaen" w:hAnsi="Sylfaen"/>
          <w:sz w:val="24"/>
          <w:szCs w:val="24"/>
        </w:rPr>
        <w:t xml:space="preserve"> մտավոր սեփականության օբյեկտի նկատմամբ իրավունքների խախտման հատկանիշներ </w:t>
      </w:r>
      <w:r w:rsidR="006725DB" w:rsidRPr="006958B1">
        <w:rPr>
          <w:rFonts w:ascii="Sylfaen" w:hAnsi="Sylfaen"/>
          <w:sz w:val="24"/>
          <w:szCs w:val="24"/>
        </w:rPr>
        <w:t xml:space="preserve">ունեցող </w:t>
      </w:r>
      <w:r w:rsidRPr="006958B1">
        <w:rPr>
          <w:rFonts w:ascii="Sylfaen" w:hAnsi="Sylfaen"/>
          <w:sz w:val="24"/>
          <w:szCs w:val="24"/>
        </w:rPr>
        <w:t xml:space="preserve">ապրանքների </w:t>
      </w:r>
      <w:r w:rsidR="001D7753" w:rsidRPr="006958B1">
        <w:rPr>
          <w:rFonts w:ascii="Sylfaen" w:hAnsi="Sylfaen"/>
          <w:sz w:val="24"/>
          <w:szCs w:val="24"/>
        </w:rPr>
        <w:t xml:space="preserve">տարբերակիչ </w:t>
      </w:r>
      <w:r w:rsidRPr="006958B1">
        <w:rPr>
          <w:rFonts w:ascii="Sylfaen" w:hAnsi="Sylfaen"/>
          <w:sz w:val="24"/>
          <w:szCs w:val="24"/>
        </w:rPr>
        <w:t>առանձնահատկություններ</w:t>
      </w:r>
      <w:r w:rsidR="00B53CDE" w:rsidRPr="006958B1">
        <w:rPr>
          <w:rFonts w:ascii="Sylfaen" w:hAnsi="Sylfaen"/>
          <w:sz w:val="24"/>
          <w:szCs w:val="24"/>
        </w:rPr>
        <w:t>ի</w:t>
      </w:r>
      <w:r w:rsidRPr="006958B1">
        <w:rPr>
          <w:rFonts w:ascii="Sylfaen" w:hAnsi="Sylfaen"/>
          <w:sz w:val="24"/>
          <w:szCs w:val="24"/>
        </w:rPr>
        <w:t xml:space="preserve"> ու բնութագրեր</w:t>
      </w:r>
      <w:r w:rsidR="00B53CDE" w:rsidRPr="006958B1">
        <w:rPr>
          <w:rFonts w:ascii="Sylfaen" w:hAnsi="Sylfaen"/>
          <w:sz w:val="24"/>
          <w:szCs w:val="24"/>
        </w:rPr>
        <w:t>ի վերաբերյալ</w:t>
      </w:r>
      <w:r w:rsidR="006C18C7" w:rsidRPr="006958B1">
        <w:rPr>
          <w:rFonts w:ascii="Sylfaen" w:hAnsi="Sylfaen"/>
          <w:sz w:val="24"/>
          <w:szCs w:val="24"/>
        </w:rPr>
        <w:t xml:space="preserve"> </w:t>
      </w:r>
      <w:r w:rsidRPr="006958B1">
        <w:rPr>
          <w:rFonts w:ascii="Sylfaen" w:hAnsi="Sylfaen"/>
          <w:sz w:val="24"/>
          <w:szCs w:val="24"/>
        </w:rPr>
        <w:t>(ըստ ապրանքի յուրաքանչյուր տեսակի (մակնիշի))՝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lastRenderedPageBreak/>
        <w:t>ապրանքի ու առանձին բաղադրիչ տարրերի նկարագ</w:t>
      </w:r>
      <w:r w:rsidR="006725DB" w:rsidRPr="006958B1">
        <w:rPr>
          <w:rFonts w:ascii="Sylfaen" w:hAnsi="Sylfaen"/>
          <w:sz w:val="24"/>
          <w:szCs w:val="24"/>
        </w:rPr>
        <w:t>րությունը</w:t>
      </w:r>
      <w:r w:rsidRPr="006958B1">
        <w:rPr>
          <w:rFonts w:ascii="Sylfaen" w:hAnsi="Sylfaen"/>
          <w:sz w:val="24"/>
          <w:szCs w:val="24"/>
        </w:rPr>
        <w:t xml:space="preserve"> (արտաքին տեսքը, պաշտպանիչ </w:t>
      </w:r>
      <w:r w:rsidR="006725DB" w:rsidRPr="006958B1">
        <w:rPr>
          <w:rFonts w:ascii="Sylfaen" w:hAnsi="Sylfaen"/>
          <w:sz w:val="24"/>
          <w:szCs w:val="24"/>
        </w:rPr>
        <w:t>դրոշմավորման</w:t>
      </w:r>
      <w:r w:rsidRPr="006958B1">
        <w:rPr>
          <w:rFonts w:ascii="Sylfaen" w:hAnsi="Sylfaen"/>
          <w:sz w:val="24"/>
          <w:szCs w:val="24"/>
        </w:rPr>
        <w:t>, հոլոգրամների, պիտակների, շտրիխ կոդերի նմանակումը, գույնը, արտիկուլների, սերտիֆիկացման նշաններ</w:t>
      </w:r>
      <w:r w:rsidR="006725DB" w:rsidRPr="006958B1">
        <w:rPr>
          <w:rFonts w:ascii="Sylfaen" w:hAnsi="Sylfaen"/>
          <w:sz w:val="24"/>
          <w:szCs w:val="24"/>
        </w:rPr>
        <w:t>ի առկայությունը</w:t>
      </w:r>
      <w:r w:rsidRPr="006958B1">
        <w:rPr>
          <w:rFonts w:ascii="Sylfaen" w:hAnsi="Sylfaen"/>
          <w:sz w:val="24"/>
          <w:szCs w:val="24"/>
        </w:rPr>
        <w:t>), պատկերներն ու սխեմաները՝ JPEG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աչափով (յուրաքանչյուր ֆայլ</w:t>
      </w:r>
      <w:r w:rsidR="00A02F8F" w:rsidRPr="006958B1">
        <w:rPr>
          <w:rFonts w:ascii="Sylfaen" w:hAnsi="Sylfaen"/>
          <w:sz w:val="24"/>
          <w:szCs w:val="24"/>
        </w:rPr>
        <w:t>՝</w:t>
      </w:r>
      <w:r w:rsidRPr="006958B1">
        <w:rPr>
          <w:rFonts w:ascii="Sylfaen" w:hAnsi="Sylfaen"/>
          <w:sz w:val="24"/>
          <w:szCs w:val="24"/>
        </w:rPr>
        <w:t xml:space="preserve"> առավելագույնը 1</w:t>
      </w:r>
      <w:r w:rsidR="00E93047" w:rsidRPr="006958B1">
        <w:rPr>
          <w:rFonts w:ascii="Sylfaen" w:hAnsi="Sylfaen"/>
          <w:sz w:val="24"/>
          <w:szCs w:val="24"/>
        </w:rPr>
        <w:t>.</w:t>
      </w:r>
      <w:r w:rsidRPr="006958B1">
        <w:rPr>
          <w:rFonts w:ascii="Sylfaen" w:hAnsi="Sylfaen"/>
          <w:sz w:val="24"/>
          <w:szCs w:val="24"/>
        </w:rPr>
        <w:t>5 Մբ ծավալով).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ապրանքների փոխադրման առանձնահատկությունները (քանակը փաթեթվածքի մեջ, տակնոցների</w:t>
      </w:r>
      <w:r w:rsidR="001D7753" w:rsidRPr="006958B1">
        <w:rPr>
          <w:rFonts w:ascii="Sylfaen" w:hAnsi="Sylfaen"/>
          <w:sz w:val="24"/>
          <w:szCs w:val="24"/>
        </w:rPr>
        <w:t>,</w:t>
      </w:r>
      <w:r w:rsidRPr="006958B1">
        <w:rPr>
          <w:rFonts w:ascii="Sylfaen" w:hAnsi="Sylfaen"/>
          <w:sz w:val="24"/>
          <w:szCs w:val="24"/>
        </w:rPr>
        <w:t xml:space="preserve"> տակդիրների օգտագործումը), փաթեթվածքի տեսակը (նյութը, գույնը,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ը), նույնականացման համարները, պաշտպանիչ </w:t>
      </w:r>
      <w:r w:rsidR="006725DB" w:rsidRPr="006958B1">
        <w:rPr>
          <w:rFonts w:ascii="Sylfaen" w:hAnsi="Sylfaen"/>
          <w:sz w:val="24"/>
          <w:szCs w:val="24"/>
        </w:rPr>
        <w:t>դրոշմավորման</w:t>
      </w:r>
      <w:r w:rsidRPr="006958B1">
        <w:rPr>
          <w:rFonts w:ascii="Sylfaen" w:hAnsi="Sylfaen"/>
          <w:sz w:val="24"/>
          <w:szCs w:val="24"/>
        </w:rPr>
        <w:t>, շտրիխ կոդերի նմանակումը, պատկերներն ու սխեմաները՝ JPEG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աչափով (յուրաքանչյուր ֆայլ</w:t>
      </w:r>
      <w:r w:rsidR="00A02F8F" w:rsidRPr="006958B1">
        <w:rPr>
          <w:rFonts w:ascii="Sylfaen" w:hAnsi="Sylfaen"/>
          <w:sz w:val="24"/>
          <w:szCs w:val="24"/>
        </w:rPr>
        <w:t>՝</w:t>
      </w:r>
      <w:r w:rsidRPr="006958B1">
        <w:rPr>
          <w:rFonts w:ascii="Sylfaen" w:hAnsi="Sylfaen"/>
          <w:sz w:val="24"/>
          <w:szCs w:val="24"/>
        </w:rPr>
        <w:t xml:space="preserve"> առավելագույնը 1</w:t>
      </w:r>
      <w:r w:rsidR="00E93047" w:rsidRPr="006958B1">
        <w:rPr>
          <w:rFonts w:ascii="Sylfaen" w:hAnsi="Sylfaen"/>
          <w:sz w:val="24"/>
          <w:szCs w:val="24"/>
        </w:rPr>
        <w:t>.</w:t>
      </w:r>
      <w:r w:rsidRPr="006958B1">
        <w:rPr>
          <w:rFonts w:ascii="Sylfaen" w:hAnsi="Sylfaen"/>
          <w:sz w:val="24"/>
          <w:szCs w:val="24"/>
        </w:rPr>
        <w:t>5 Մբ ծավալով).</w:t>
      </w:r>
    </w:p>
    <w:p w:rsidR="00E20976" w:rsidRPr="006958B1" w:rsidRDefault="00A02F8F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Տ</w:t>
      </w:r>
      <w:r w:rsidR="00F71D0A" w:rsidRPr="006958B1">
        <w:rPr>
          <w:rFonts w:ascii="Sylfaen" w:hAnsi="Sylfaen"/>
          <w:sz w:val="24"/>
          <w:szCs w:val="24"/>
        </w:rPr>
        <w:t>եղեկություններ</w:t>
      </w:r>
      <w:r w:rsidRPr="006958B1">
        <w:rPr>
          <w:rFonts w:ascii="Sylfaen" w:hAnsi="Sylfaen"/>
          <w:sz w:val="24"/>
          <w:szCs w:val="24"/>
        </w:rPr>
        <w:t>՝</w:t>
      </w:r>
      <w:r w:rsidR="00F71D0A" w:rsidRPr="006958B1">
        <w:rPr>
          <w:rFonts w:ascii="Sylfaen" w:hAnsi="Sylfaen"/>
          <w:sz w:val="24"/>
          <w:szCs w:val="24"/>
        </w:rPr>
        <w:t xml:space="preserve"> մտավոր սեփականության օբյեկտի նկատմամբ իրավունքների խախտման հատկանիշներ </w:t>
      </w:r>
      <w:r w:rsidR="0081147C" w:rsidRPr="006958B1">
        <w:rPr>
          <w:rFonts w:ascii="Sylfaen" w:hAnsi="Sylfaen"/>
          <w:sz w:val="24"/>
          <w:szCs w:val="24"/>
        </w:rPr>
        <w:t xml:space="preserve">ունեցող </w:t>
      </w:r>
      <w:r w:rsidR="00F71D0A" w:rsidRPr="006958B1">
        <w:rPr>
          <w:rFonts w:ascii="Sylfaen" w:hAnsi="Sylfaen"/>
          <w:sz w:val="24"/>
          <w:szCs w:val="24"/>
        </w:rPr>
        <w:t xml:space="preserve">ապրանքներն ուղեկցող փաստաթղթերի վերաբերյալ (էլեկտրոնային կրիչները, հրահանգները, երաշխիքային կտրոնները, մասնագրերը, սերտիֆիկատները) </w:t>
      </w:r>
      <w:r w:rsidR="00640530">
        <w:rPr>
          <w:rFonts w:ascii="Sylfaen" w:hAnsi="Sylfaen"/>
          <w:sz w:val="24"/>
          <w:szCs w:val="24"/>
        </w:rPr>
        <w:t>և</w:t>
      </w:r>
      <w:r w:rsidR="00F71D0A" w:rsidRPr="006958B1">
        <w:rPr>
          <w:rFonts w:ascii="Sylfaen" w:hAnsi="Sylfaen"/>
          <w:sz w:val="24"/>
          <w:szCs w:val="24"/>
        </w:rPr>
        <w:t xml:space="preserve"> դրանց </w:t>
      </w:r>
      <w:r w:rsidR="00E93047" w:rsidRPr="006958B1">
        <w:rPr>
          <w:rFonts w:ascii="Sylfaen" w:hAnsi="Sylfaen"/>
          <w:sz w:val="24"/>
          <w:szCs w:val="24"/>
        </w:rPr>
        <w:t xml:space="preserve">տարբերակիչ </w:t>
      </w:r>
      <w:r w:rsidR="00F71D0A" w:rsidRPr="006958B1">
        <w:rPr>
          <w:rFonts w:ascii="Sylfaen" w:hAnsi="Sylfaen"/>
          <w:sz w:val="24"/>
          <w:szCs w:val="24"/>
        </w:rPr>
        <w:t>առանձնահատկությունները (լեզուն, տառատեսակը, գույնը, սխալները, լուսապատճենները, պոլիգրաֆիայի որակը)։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11-րդ վանդակում</w:t>
      </w:r>
      <w:r w:rsidR="00A02F8F" w:rsidRPr="006958B1">
        <w:rPr>
          <w:rFonts w:ascii="Sylfaen" w:hAnsi="Sylfaen"/>
          <w:sz w:val="24"/>
          <w:szCs w:val="24"/>
        </w:rPr>
        <w:t>,</w:t>
      </w:r>
      <w:r w:rsidRPr="006958B1">
        <w:rPr>
          <w:rFonts w:ascii="Sylfaen" w:hAnsi="Sylfaen"/>
          <w:sz w:val="24"/>
          <w:szCs w:val="24"/>
        </w:rPr>
        <w:t xml:space="preserve"> </w:t>
      </w:r>
      <w:r w:rsidR="0081147C" w:rsidRPr="006958B1">
        <w:rPr>
          <w:rFonts w:ascii="Sylfaen" w:hAnsi="Sylfaen"/>
          <w:sz w:val="24"/>
          <w:szCs w:val="24"/>
        </w:rPr>
        <w:t>Եվրասիական տնտեսական միության արտաքին տնտեսական գործունեության միասնական ապրանքային անվանացանկին (այսուհետ՝ ԵԱՏՄ ԱՏԳ ԱԱ) համապատասխան</w:t>
      </w:r>
      <w:r w:rsidR="00A02F8F" w:rsidRPr="006958B1">
        <w:rPr>
          <w:rFonts w:ascii="Sylfaen" w:hAnsi="Sylfaen"/>
          <w:sz w:val="24"/>
          <w:szCs w:val="24"/>
        </w:rPr>
        <w:t>,</w:t>
      </w:r>
      <w:r w:rsidR="0081147C" w:rsidRPr="006958B1">
        <w:rPr>
          <w:rFonts w:ascii="Sylfaen" w:hAnsi="Sylfaen"/>
          <w:sz w:val="24"/>
          <w:szCs w:val="24"/>
        </w:rPr>
        <w:t xml:space="preserve"> </w:t>
      </w:r>
      <w:r w:rsidRPr="006958B1">
        <w:rPr>
          <w:rFonts w:ascii="Sylfaen" w:hAnsi="Sylfaen"/>
          <w:sz w:val="24"/>
          <w:szCs w:val="24"/>
        </w:rPr>
        <w:t>նշվում են մտավոր սեփականության հայտագրվող այն օբյեկտը պարունակող ապրանքների</w:t>
      </w:r>
      <w:r w:rsidR="0081147C" w:rsidRPr="006958B1">
        <w:rPr>
          <w:rFonts w:ascii="Sylfaen" w:hAnsi="Sylfaen"/>
          <w:sz w:val="24"/>
          <w:szCs w:val="24"/>
        </w:rPr>
        <w:t xml:space="preserve"> </w:t>
      </w:r>
      <w:r w:rsidR="0081147C" w:rsidRPr="006958B1">
        <w:rPr>
          <w:rFonts w:ascii="Sylfaen" w:hAnsi="Sylfaen"/>
          <w:spacing w:val="-4"/>
          <w:sz w:val="24"/>
          <w:szCs w:val="24"/>
        </w:rPr>
        <w:t>ծածկագրերը՝ առնվազն առաջին 6 նիշերի մակարդակով</w:t>
      </w:r>
      <w:r w:rsidRPr="006958B1">
        <w:rPr>
          <w:rFonts w:ascii="Sylfaen" w:hAnsi="Sylfaen"/>
          <w:spacing w:val="-4"/>
          <w:sz w:val="24"/>
          <w:szCs w:val="24"/>
        </w:rPr>
        <w:t>, որի մասով պահանջվում է մտավոր</w:t>
      </w:r>
      <w:r w:rsidRPr="006958B1">
        <w:rPr>
          <w:rFonts w:ascii="Sylfaen" w:hAnsi="Sylfaen"/>
          <w:sz w:val="24"/>
          <w:szCs w:val="24"/>
        </w:rPr>
        <w:t xml:space="preserve"> սեփականության oբյեկտի նկատմամբ իրավունքների պաշտպանությանն ուղղված միջոցների ձեռնարկում մաքսային մարմինների կողմից։ Չի</w:t>
      </w:r>
      <w:r w:rsidR="00512A14" w:rsidRPr="006958B1">
        <w:rPr>
          <w:rFonts w:ascii="Sylfaen" w:hAnsi="Sylfaen"/>
          <w:sz w:val="24"/>
          <w:szCs w:val="24"/>
        </w:rPr>
        <w:t> </w:t>
      </w:r>
      <w:r w:rsidRPr="006958B1">
        <w:rPr>
          <w:rFonts w:ascii="Sylfaen" w:hAnsi="Sylfaen"/>
          <w:sz w:val="24"/>
          <w:szCs w:val="24"/>
        </w:rPr>
        <w:t xml:space="preserve">թույլատրվում նշել այն ապրանքների ծածկագրերը, որոնց վրա </w:t>
      </w:r>
      <w:r w:rsidR="0081147C" w:rsidRPr="006958B1">
        <w:rPr>
          <w:rFonts w:ascii="Sylfaen" w:hAnsi="Sylfaen"/>
          <w:sz w:val="24"/>
          <w:szCs w:val="24"/>
        </w:rPr>
        <w:t xml:space="preserve">չի տարածվում </w:t>
      </w:r>
      <w:r w:rsidRPr="006958B1">
        <w:rPr>
          <w:rFonts w:ascii="Sylfaen" w:hAnsi="Sylfaen"/>
          <w:sz w:val="24"/>
          <w:szCs w:val="24"/>
        </w:rPr>
        <w:t>մտավոր սեփականության օբյեկտների իրավական պահպանությունը բոլոր անդամ պետությունների տարածքներում։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12-րդ վանդակում նշվում են այն չափանիշները, որոնց դեպքում հայտատուն մտավոր սեփականության հայտագրվող օբյեկտը պարունակող ապրանքների </w:t>
      </w:r>
      <w:r w:rsidRPr="006958B1">
        <w:rPr>
          <w:rFonts w:ascii="Sylfaen" w:hAnsi="Sylfaen"/>
          <w:sz w:val="24"/>
          <w:szCs w:val="24"/>
        </w:rPr>
        <w:lastRenderedPageBreak/>
        <w:t xml:space="preserve">տեղափոխումը չի դիտարկում որպես իր իրավունքի խախտում,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այդ ապրանքների </w:t>
      </w:r>
      <w:r w:rsidR="0081147C" w:rsidRPr="006958B1">
        <w:rPr>
          <w:rFonts w:ascii="Sylfaen" w:hAnsi="Sylfaen"/>
          <w:sz w:val="24"/>
          <w:szCs w:val="24"/>
        </w:rPr>
        <w:t xml:space="preserve">փոխադրման </w:t>
      </w:r>
      <w:r w:rsidRPr="006958B1">
        <w:rPr>
          <w:rFonts w:ascii="Sylfaen" w:hAnsi="Sylfaen"/>
          <w:sz w:val="24"/>
          <w:szCs w:val="24"/>
        </w:rPr>
        <w:t xml:space="preserve">ժամանակ </w:t>
      </w:r>
      <w:r w:rsidR="00762821" w:rsidRPr="006958B1">
        <w:rPr>
          <w:rFonts w:ascii="Sylfaen" w:hAnsi="Sylfaen"/>
          <w:sz w:val="24"/>
          <w:szCs w:val="24"/>
        </w:rPr>
        <w:t xml:space="preserve">անդամ պետությունների </w:t>
      </w:r>
      <w:r w:rsidRPr="006958B1">
        <w:rPr>
          <w:rFonts w:ascii="Sylfaen" w:hAnsi="Sylfaen"/>
          <w:sz w:val="24"/>
          <w:szCs w:val="24"/>
        </w:rPr>
        <w:t>մաքսային մարմինների կողմից մտավոր սեփականության օբյեկտների նկատմամբ իրավունքների պաշտպանությանն ուղղված միջոցների ձեռնարկում չի</w:t>
      </w:r>
      <w:r w:rsidR="00512A14" w:rsidRPr="006958B1">
        <w:rPr>
          <w:rFonts w:ascii="Sylfaen" w:hAnsi="Sylfaen"/>
          <w:sz w:val="24"/>
          <w:szCs w:val="24"/>
        </w:rPr>
        <w:t> </w:t>
      </w:r>
      <w:r w:rsidRPr="006958B1">
        <w:rPr>
          <w:rFonts w:ascii="Sylfaen" w:hAnsi="Sylfaen"/>
          <w:sz w:val="24"/>
          <w:szCs w:val="24"/>
        </w:rPr>
        <w:t xml:space="preserve">պահանջվում։ Չափանիշները պետք է ներառեն մաքսային մարմինների կողմից նշված միջոցները չկիրառելու </w:t>
      </w:r>
      <w:r w:rsidR="0081147C" w:rsidRPr="006958B1">
        <w:rPr>
          <w:rFonts w:ascii="Sylfaen" w:hAnsi="Sylfaen"/>
          <w:sz w:val="24"/>
          <w:szCs w:val="24"/>
        </w:rPr>
        <w:t xml:space="preserve">ոլորտը </w:t>
      </w:r>
      <w:r w:rsidRPr="006958B1">
        <w:rPr>
          <w:rFonts w:ascii="Sylfaen" w:hAnsi="Sylfaen"/>
          <w:sz w:val="24"/>
          <w:szCs w:val="24"/>
        </w:rPr>
        <w:t xml:space="preserve">(քանակական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(կամ) արժեքային չափանիշը, այն մաքսային ընթացակարգերի թվարկումը, որոնցով</w:t>
      </w:r>
      <w:r w:rsidR="0081147C" w:rsidRPr="006958B1">
        <w:rPr>
          <w:rFonts w:ascii="Sylfaen" w:hAnsi="Sylfaen"/>
          <w:sz w:val="24"/>
          <w:szCs w:val="24"/>
        </w:rPr>
        <w:t xml:space="preserve"> ապրանքների</w:t>
      </w:r>
      <w:r w:rsidRPr="006958B1">
        <w:rPr>
          <w:rFonts w:ascii="Sylfaen" w:hAnsi="Sylfaen"/>
          <w:sz w:val="24"/>
          <w:szCs w:val="24"/>
        </w:rPr>
        <w:t xml:space="preserve">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ակերպման համար չի պահանջվում այդ միջոցների ձեռնարկում մաքսային մարմինների կողմից, ապրանքի վիճակը բնութագրող տեղեկությունները (օրինակ՝ «գործածության մեջ եղած»), որպես օտարերկրյա անհատույց օգնություն ներմուծվող ապրանքների </w:t>
      </w:r>
      <w:r w:rsidR="00675D2D" w:rsidRPr="006958B1">
        <w:rPr>
          <w:rFonts w:ascii="Sylfaen" w:hAnsi="Sylfaen"/>
          <w:sz w:val="24"/>
          <w:szCs w:val="24"/>
        </w:rPr>
        <w:t xml:space="preserve">փոխադրման </w:t>
      </w:r>
      <w:r w:rsidRPr="006958B1">
        <w:rPr>
          <w:rFonts w:ascii="Sylfaen" w:hAnsi="Sylfaen"/>
          <w:sz w:val="24"/>
          <w:szCs w:val="24"/>
        </w:rPr>
        <w:t xml:space="preserve">հետ կապված առանձնահատկությունները)։ 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13-րդ վանդակում նշվում է այն ժամկետը, որի համար պահանջվում է մտավոր սեփականության օբյեկտի նկատմամբ իրավունքների պաշտպանությանն ուղղված միջոցների ձեռնարկումն անդամ պետությունների մաքսային մարմինների կողմից։ 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Պաշտպանության ժամկետը կազմում է առավելագույնը երկու տարի՝ </w:t>
      </w:r>
      <w:r w:rsidRPr="006958B1">
        <w:rPr>
          <w:rFonts w:ascii="Sylfaen" w:hAnsi="Sylfaen"/>
          <w:spacing w:val="-6"/>
          <w:sz w:val="24"/>
          <w:szCs w:val="24"/>
        </w:rPr>
        <w:t xml:space="preserve">մտավոր սեփականության օբյեկտը միասնական ռեեստրում ընդգրկելու օրվանից, </w:t>
      </w:r>
      <w:r w:rsidR="00640530">
        <w:rPr>
          <w:rFonts w:ascii="Sylfaen" w:hAnsi="Sylfaen"/>
          <w:spacing w:val="-6"/>
          <w:sz w:val="24"/>
          <w:szCs w:val="24"/>
        </w:rPr>
        <w:t>և</w:t>
      </w:r>
      <w:r w:rsidRPr="006958B1">
        <w:rPr>
          <w:rFonts w:ascii="Sylfaen" w:hAnsi="Sylfaen"/>
          <w:spacing w:val="-6"/>
          <w:sz w:val="24"/>
          <w:szCs w:val="24"/>
        </w:rPr>
        <w:t xml:space="preserve"> չի կարող</w:t>
      </w:r>
      <w:r w:rsidRPr="006958B1">
        <w:rPr>
          <w:rFonts w:ascii="Sylfaen" w:hAnsi="Sylfaen"/>
          <w:sz w:val="24"/>
          <w:szCs w:val="24"/>
        </w:rPr>
        <w:t xml:space="preserve"> գերազանցել մտավոր սեփականության օբյեկտի իրավական պահպանության ժամկետն այն անդամ պետությունում, որտեղ այդ ժամկետն ավելի շուտ է լրանում՝ հաշվի առնելով հայտի մեջ նշված ժամկետը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հայտին կցվող փաստաթղթերի գործողության ժամկետները։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14-րդ վանդակում նշվում է տեղեկատվություն՝ անդամ պետությունների օրենսդրությանը համապատասխան մտավոր սեփականության օբյեկտի նկատմամբ իրավունքների պաշտպանության հարցերով՝ անդամ պետությունների լիազորված մարմիններ դիմելու, ինչպես նա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ապրանքների բացթողման ժամկետը կասեցնելու վերաբերյալ որոշումը մաքսային մարմինների կողմից չեղարկելու մասին՝ Օրենսգրքի 124-րդ հոդվածի 9-րդ կետի 1-ին ենթակետով նախատեսված </w:t>
      </w:r>
      <w:r w:rsidRPr="006958B1">
        <w:rPr>
          <w:rFonts w:ascii="Sylfaen" w:hAnsi="Sylfaen"/>
          <w:sz w:val="24"/>
          <w:szCs w:val="24"/>
        </w:rPr>
        <w:lastRenderedPageBreak/>
        <w:t xml:space="preserve">հայտը ներկայացնելու համար լիազորված կոնտակտային անձանց մասին (իրավաբանական անձի լրիվ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կրճատ (կրճատ</w:t>
      </w:r>
      <w:r w:rsidR="00447904" w:rsidRPr="006958B1">
        <w:rPr>
          <w:rFonts w:ascii="Sylfaen" w:hAnsi="Sylfaen"/>
          <w:sz w:val="24"/>
          <w:szCs w:val="24"/>
        </w:rPr>
        <w:t>ված</w:t>
      </w:r>
      <w:r w:rsidRPr="006958B1">
        <w:rPr>
          <w:rFonts w:ascii="Sylfaen" w:hAnsi="Sylfaen"/>
          <w:sz w:val="24"/>
          <w:szCs w:val="24"/>
        </w:rPr>
        <w:t xml:space="preserve">) անվանումները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(կամ) ֆիզիկական անձանց ազգանունները, անունները, հայրանունները (առկայության դեպքում), փոստ</w:t>
      </w:r>
      <w:r w:rsidR="005A28B8" w:rsidRPr="006958B1">
        <w:rPr>
          <w:rFonts w:ascii="Sylfaen" w:hAnsi="Sylfaen"/>
          <w:sz w:val="24"/>
          <w:szCs w:val="24"/>
        </w:rPr>
        <w:t>ային</w:t>
      </w:r>
      <w:r w:rsidRPr="006958B1">
        <w:rPr>
          <w:rFonts w:ascii="Sylfaen" w:hAnsi="Sylfaen"/>
          <w:sz w:val="24"/>
          <w:szCs w:val="24"/>
        </w:rPr>
        <w:t xml:space="preserve"> հասցեները, էլեկտրոնային փոստի հասցեները, հեռախոսահամարները)։ Մի քանի կոնտակտային անձանց առկայության դեպքում նշվում է տեղեկատվություն</w:t>
      </w:r>
      <w:r w:rsidR="003A5287" w:rsidRPr="006958B1">
        <w:rPr>
          <w:rFonts w:ascii="Sylfaen" w:hAnsi="Sylfaen"/>
          <w:sz w:val="24"/>
          <w:szCs w:val="24"/>
        </w:rPr>
        <w:t>՝</w:t>
      </w:r>
      <w:r w:rsidRPr="006958B1">
        <w:rPr>
          <w:rFonts w:ascii="Sylfaen" w:hAnsi="Sylfaen"/>
          <w:sz w:val="24"/>
          <w:szCs w:val="24"/>
        </w:rPr>
        <w:t xml:space="preserve"> նրանցից յուրաքանչյուրի մասին։ 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15-րդ վանդակում դրվում է հայտատուի ստորագրությունը, ստորագրության վերծանումը (ազգանունը, անունը, հայրանունը (առկայության դեպքում))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ստորագրելու ամսաթիվը։</w:t>
      </w:r>
    </w:p>
    <w:p w:rsidR="00E20976" w:rsidRPr="006958B1" w:rsidRDefault="00F71D0A" w:rsidP="00512A14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17.</w:t>
      </w:r>
      <w:r w:rsidR="00512A14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Հայտին կցվում են անդամ պետություններում մտավոր սեփականության օբյեկտների նկատմամբ իրավունքների հաստատման համար ներկայացվող փաստաթղթերը (բնօրինակները կամ հաստատված պատճենները, այդ թվում՝ հայտատուի կողմից հաստատված պատճենները)՝ սույն կանոնակարգի 3-րդ հավելվածով սահմանված ցանկի համաձայն, ինչպես նա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հայտի մեջ նշված տեղեկությունները հաստատող փաստաթղթերը։ 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Այն դեպքում, երբ հայտատուն գրանցման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ի 14-րդ վանդակում նշված կոնտակտային անձը չէ, հայտին կցվում է մտավոր սեփականության օբյեկտ</w:t>
      </w:r>
      <w:r w:rsidR="00BB7677" w:rsidRPr="006958B1">
        <w:rPr>
          <w:rFonts w:ascii="Sylfaen" w:hAnsi="Sylfaen"/>
          <w:sz w:val="24"/>
          <w:szCs w:val="24"/>
        </w:rPr>
        <w:t>ներ</w:t>
      </w:r>
      <w:r w:rsidRPr="006958B1">
        <w:rPr>
          <w:rFonts w:ascii="Sylfaen" w:hAnsi="Sylfaen"/>
          <w:sz w:val="24"/>
          <w:szCs w:val="24"/>
        </w:rPr>
        <w:t>ի նկատմամբ իրավունքների պաշտպանության հարցերով անդամ պետությունների լիազորված մարմիններ դիմելու, ինչպես նա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ապրանքների բացթողման ժամկետը կասեցնելու վերաբերյալ որոշումը մաքսային մարմինների կողմից չեղարկելու մասին Օրենսգրքի 124-րդ հոդվածի 9-րդ կետի 1-ին ենթակետով նախատեսված հայտը ներկայացնելու համար իրավատիրոջ կողմից լիազորությունների տրամադրումը հաստատող լիազորագիրը (լիազորագրերը)։</w:t>
      </w:r>
    </w:p>
    <w:p w:rsidR="00E20976" w:rsidRPr="006958B1" w:rsidRDefault="00F71D0A" w:rsidP="00512A14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18.</w:t>
      </w:r>
      <w:r w:rsidR="00512A14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Հայտին կցվում է սույն կանոնակարգի 4-</w:t>
      </w:r>
      <w:r w:rsidR="0075358C" w:rsidRPr="006958B1">
        <w:rPr>
          <w:rFonts w:ascii="Sylfaen" w:hAnsi="Sylfaen"/>
          <w:sz w:val="24"/>
          <w:szCs w:val="24"/>
        </w:rPr>
        <w:t>րդ</w:t>
      </w:r>
      <w:r w:rsidRPr="006958B1">
        <w:rPr>
          <w:rFonts w:ascii="Sylfaen" w:hAnsi="Sylfaen"/>
          <w:sz w:val="24"/>
          <w:szCs w:val="24"/>
        </w:rPr>
        <w:t xml:space="preserve"> հավելվածի համաձայն սահմանված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ով կազմված </w:t>
      </w:r>
      <w:r w:rsidR="003030D3" w:rsidRPr="006958B1">
        <w:rPr>
          <w:rFonts w:ascii="Sylfaen" w:hAnsi="Sylfaen"/>
          <w:sz w:val="24"/>
          <w:szCs w:val="24"/>
        </w:rPr>
        <w:t>պարտավորագիրը</w:t>
      </w:r>
      <w:r w:rsidRPr="006958B1">
        <w:rPr>
          <w:rFonts w:ascii="Sylfaen" w:hAnsi="Sylfaen"/>
          <w:sz w:val="24"/>
          <w:szCs w:val="24"/>
        </w:rPr>
        <w:t>։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Եթե անդամ պետությունների տարածքներում մտավոր սեփականության նույնական օբյեկտների նկատմամբ իրավունքները պատկանում են տարբեր իրավատերերի, ապա հայտին կցվում են իրավատերերից յուրաքանչյուրի կողմից </w:t>
      </w:r>
      <w:r w:rsidR="0075358C" w:rsidRPr="006958B1">
        <w:rPr>
          <w:rFonts w:ascii="Sylfaen" w:hAnsi="Sylfaen"/>
          <w:sz w:val="24"/>
          <w:szCs w:val="24"/>
        </w:rPr>
        <w:lastRenderedPageBreak/>
        <w:t>տրված</w:t>
      </w:r>
      <w:r w:rsidR="003030D3" w:rsidRPr="006958B1">
        <w:rPr>
          <w:rFonts w:ascii="Sylfaen" w:hAnsi="Sylfaen"/>
          <w:sz w:val="24"/>
          <w:szCs w:val="24"/>
        </w:rPr>
        <w:t xml:space="preserve"> պարտավորագրերը</w:t>
      </w:r>
      <w:r w:rsidRPr="006958B1">
        <w:rPr>
          <w:rFonts w:ascii="Sylfaen" w:hAnsi="Sylfaen"/>
          <w:sz w:val="24"/>
          <w:szCs w:val="24"/>
        </w:rPr>
        <w:t>: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Իրավատիրոջ (մի քանի իրավատերերի) շահեր</w:t>
      </w:r>
      <w:r w:rsidR="003A5287" w:rsidRPr="006958B1">
        <w:rPr>
          <w:rFonts w:ascii="Sylfaen" w:hAnsi="Sylfaen"/>
          <w:sz w:val="24"/>
          <w:szCs w:val="24"/>
        </w:rPr>
        <w:t>ն</w:t>
      </w:r>
      <w:r w:rsidRPr="006958B1">
        <w:rPr>
          <w:rFonts w:ascii="Sylfaen" w:hAnsi="Sylfaen"/>
          <w:sz w:val="24"/>
          <w:szCs w:val="24"/>
        </w:rPr>
        <w:t xml:space="preserve"> անդամ պետությունների մաքսային մարմիններում ներկայացնելու համար լիազորագրի (լիազորագրերի) կամ այդպիսի լիազորությունները հաստատող այլ փաստաթղթի առկայության դեպքում </w:t>
      </w:r>
      <w:r w:rsidR="003030D3" w:rsidRPr="006958B1">
        <w:rPr>
          <w:rFonts w:ascii="Sylfaen" w:hAnsi="Sylfaen"/>
          <w:sz w:val="24"/>
          <w:szCs w:val="24"/>
        </w:rPr>
        <w:t xml:space="preserve">պարտավորագիրը </w:t>
      </w:r>
      <w:r w:rsidRPr="006958B1">
        <w:rPr>
          <w:rFonts w:ascii="Sylfaen" w:hAnsi="Sylfaen"/>
          <w:sz w:val="24"/>
          <w:szCs w:val="24"/>
        </w:rPr>
        <w:t>կարող է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ակերպվել իրավատիրոջ (մի քանի իրավատերերի) շահերը ներկայացնող անձի կողմից:</w:t>
      </w:r>
    </w:p>
    <w:p w:rsidR="00E20976" w:rsidRPr="006958B1" w:rsidRDefault="001C7BA1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Պ</w:t>
      </w:r>
      <w:r w:rsidR="00F71D0A" w:rsidRPr="006958B1">
        <w:rPr>
          <w:rFonts w:ascii="Sylfaen" w:hAnsi="Sylfaen"/>
          <w:sz w:val="24"/>
          <w:szCs w:val="24"/>
        </w:rPr>
        <w:t>արտավոր</w:t>
      </w:r>
      <w:r w:rsidR="004D72AA" w:rsidRPr="006958B1">
        <w:rPr>
          <w:rFonts w:ascii="Sylfaen" w:hAnsi="Sylfaen"/>
          <w:sz w:val="24"/>
          <w:szCs w:val="24"/>
        </w:rPr>
        <w:t xml:space="preserve">ագրի </w:t>
      </w:r>
      <w:r w:rsidR="00F71D0A" w:rsidRPr="006958B1">
        <w:rPr>
          <w:rFonts w:ascii="Sylfaen" w:hAnsi="Sylfaen"/>
          <w:sz w:val="24"/>
          <w:szCs w:val="24"/>
        </w:rPr>
        <w:t>բացակայության դեպքում հայտն ուսումնասիրման ենթակա չէ, ինչի մասին հայտուտին ուղարկվում է ծանուցում՝ հայտը</w:t>
      </w:r>
      <w:r w:rsidR="006C18C7" w:rsidRPr="006958B1">
        <w:rPr>
          <w:rFonts w:ascii="Sylfaen" w:hAnsi="Sylfaen"/>
          <w:sz w:val="24"/>
          <w:szCs w:val="24"/>
        </w:rPr>
        <w:t xml:space="preserve"> </w:t>
      </w:r>
      <w:r w:rsidR="00F71D0A" w:rsidRPr="006958B1">
        <w:rPr>
          <w:rFonts w:ascii="Sylfaen" w:hAnsi="Sylfaen"/>
          <w:sz w:val="24"/>
          <w:szCs w:val="24"/>
        </w:rPr>
        <w:t xml:space="preserve">Հանձնաժողով </w:t>
      </w:r>
      <w:r w:rsidR="00BB7677" w:rsidRPr="006958B1">
        <w:rPr>
          <w:rFonts w:ascii="Sylfaen" w:hAnsi="Sylfaen"/>
          <w:sz w:val="24"/>
          <w:szCs w:val="24"/>
        </w:rPr>
        <w:t xml:space="preserve">մուտք լինելու </w:t>
      </w:r>
      <w:r w:rsidR="00F71D0A" w:rsidRPr="006958B1">
        <w:rPr>
          <w:rFonts w:ascii="Sylfaen" w:hAnsi="Sylfaen"/>
          <w:sz w:val="24"/>
          <w:szCs w:val="24"/>
        </w:rPr>
        <w:t>օրվանից 5 աշխատանքային օրվա ընթացքում:</w:t>
      </w:r>
    </w:p>
    <w:p w:rsidR="00E20976" w:rsidRPr="006958B1" w:rsidRDefault="00F71D0A" w:rsidP="00512A14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19.</w:t>
      </w:r>
      <w:r w:rsidR="00512A14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 xml:space="preserve">Հայտը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կցվող փաստաթղթերը կազմվում են ռուսերեն</w:t>
      </w:r>
      <w:r w:rsidR="00BB7677" w:rsidRPr="006958B1">
        <w:rPr>
          <w:rFonts w:ascii="Sylfaen" w:hAnsi="Sylfaen"/>
          <w:sz w:val="24"/>
          <w:szCs w:val="24"/>
        </w:rPr>
        <w:t>ով</w:t>
      </w:r>
      <w:r w:rsidRPr="006958B1">
        <w:rPr>
          <w:rFonts w:ascii="Sylfaen" w:hAnsi="Sylfaen"/>
          <w:sz w:val="24"/>
          <w:szCs w:val="24"/>
        </w:rPr>
        <w:t xml:space="preserve">։ </w:t>
      </w:r>
      <w:r w:rsidR="004D72AA" w:rsidRPr="006958B1">
        <w:rPr>
          <w:rFonts w:ascii="Sylfaen" w:hAnsi="Sylfaen"/>
          <w:sz w:val="24"/>
          <w:szCs w:val="24"/>
        </w:rPr>
        <w:t>Եթե</w:t>
      </w:r>
      <w:r w:rsidRPr="006958B1">
        <w:rPr>
          <w:rFonts w:ascii="Sylfaen" w:hAnsi="Sylfaen"/>
          <w:sz w:val="24"/>
          <w:szCs w:val="24"/>
        </w:rPr>
        <w:t xml:space="preserve"> հայտին կցվող փաստաթղթերը կազմվել են այլ լեզվով, կցվում է դրանց ռուսերեն թարգմանությունը։ Թարգմանության ճշգրտության համար պատասխանատվությունը կրում է հայտատուն։ Փաստաթղթերի (բնօրինակների ու պատճենների) տեքստերը պետք է լինեն դյուրընթեռնելի ու ունենան կնիքներ</w:t>
      </w:r>
      <w:r w:rsidR="007F3674" w:rsidRPr="006958B1">
        <w:rPr>
          <w:rFonts w:ascii="Sylfaen" w:hAnsi="Sylfaen"/>
          <w:sz w:val="24"/>
          <w:szCs w:val="24"/>
        </w:rPr>
        <w:t>ի</w:t>
      </w:r>
      <w:r w:rsidRPr="006958B1">
        <w:rPr>
          <w:rFonts w:ascii="Sylfaen" w:hAnsi="Sylfaen"/>
          <w:sz w:val="24"/>
          <w:szCs w:val="24"/>
        </w:rPr>
        <w:t xml:space="preserve"> ու դրոշմակնիքներ</w:t>
      </w:r>
      <w:r w:rsidR="007F3674" w:rsidRPr="006958B1">
        <w:rPr>
          <w:rFonts w:ascii="Sylfaen" w:hAnsi="Sylfaen"/>
          <w:sz w:val="24"/>
          <w:szCs w:val="24"/>
        </w:rPr>
        <w:t>ի</w:t>
      </w:r>
      <w:r w:rsidR="006C18C7" w:rsidRPr="006958B1">
        <w:rPr>
          <w:rFonts w:ascii="Sylfaen" w:hAnsi="Sylfaen"/>
          <w:sz w:val="24"/>
          <w:szCs w:val="24"/>
        </w:rPr>
        <w:t xml:space="preserve"> </w:t>
      </w:r>
      <w:r w:rsidRPr="006958B1">
        <w:rPr>
          <w:rFonts w:ascii="Sylfaen" w:hAnsi="Sylfaen"/>
          <w:sz w:val="24"/>
          <w:szCs w:val="24"/>
        </w:rPr>
        <w:t>(դրանց առկայության դեպքում)</w:t>
      </w:r>
      <w:r w:rsidR="007F3674" w:rsidRPr="006958B1">
        <w:rPr>
          <w:rFonts w:ascii="Sylfaen" w:hAnsi="Sylfaen"/>
          <w:sz w:val="24"/>
          <w:szCs w:val="24"/>
        </w:rPr>
        <w:t xml:space="preserve"> տարբերակելի դրոշմվածքներ</w:t>
      </w:r>
      <w:r w:rsidRPr="006958B1">
        <w:rPr>
          <w:rFonts w:ascii="Sylfaen" w:hAnsi="Sylfaen"/>
          <w:sz w:val="24"/>
          <w:szCs w:val="24"/>
        </w:rPr>
        <w:t>։</w:t>
      </w:r>
    </w:p>
    <w:p w:rsidR="00E20976" w:rsidRPr="006958B1" w:rsidRDefault="00F71D0A" w:rsidP="00512A14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20.</w:t>
      </w:r>
      <w:r w:rsidR="00512A14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Հայտատուն իրավունք ունի հետ կանչելու հայտը մինչ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դրա վերաբերյալ որոշում ընդունելը։ Համապատասխան դիմումը Հանձնաժողով</w:t>
      </w:r>
      <w:r w:rsidR="00BB7677" w:rsidRPr="006958B1">
        <w:rPr>
          <w:rFonts w:ascii="Sylfaen" w:hAnsi="Sylfaen"/>
          <w:sz w:val="24"/>
          <w:szCs w:val="24"/>
        </w:rPr>
        <w:t xml:space="preserve"> մուտք լինելու</w:t>
      </w:r>
      <w:r w:rsidRPr="006958B1">
        <w:rPr>
          <w:rFonts w:ascii="Sylfaen" w:hAnsi="Sylfaen"/>
          <w:sz w:val="24"/>
          <w:szCs w:val="24"/>
        </w:rPr>
        <w:t xml:space="preserve"> դեպքում հայտը հետագա ուսումնասիրման ենթակա չէ։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Հայտը հետ կանչելու դեպքում հայտատուն իրավունք ունի պահանջելու հայտին կցվող փաստաթղթերը։ Այդ դեպքում </w:t>
      </w:r>
      <w:r w:rsidR="007F3674" w:rsidRPr="006958B1">
        <w:rPr>
          <w:rFonts w:ascii="Sylfaen" w:hAnsi="Sylfaen"/>
          <w:sz w:val="24"/>
          <w:szCs w:val="24"/>
        </w:rPr>
        <w:t xml:space="preserve">պահանջված </w:t>
      </w:r>
      <w:r w:rsidRPr="006958B1">
        <w:rPr>
          <w:rFonts w:ascii="Sylfaen" w:hAnsi="Sylfaen"/>
          <w:sz w:val="24"/>
          <w:szCs w:val="24"/>
        </w:rPr>
        <w:t xml:space="preserve">փաստաթղթերն ուղարկվում են հայտատուի դիմումը </w:t>
      </w:r>
      <w:r w:rsidR="00BB7677" w:rsidRPr="006958B1">
        <w:rPr>
          <w:rFonts w:ascii="Sylfaen" w:hAnsi="Sylfaen"/>
          <w:sz w:val="24"/>
          <w:szCs w:val="24"/>
        </w:rPr>
        <w:t xml:space="preserve">մուտք լինելու </w:t>
      </w:r>
      <w:r w:rsidRPr="006958B1">
        <w:rPr>
          <w:rFonts w:ascii="Sylfaen" w:hAnsi="Sylfaen"/>
          <w:sz w:val="24"/>
          <w:szCs w:val="24"/>
        </w:rPr>
        <w:t>օրվանից 10 աշխատանքային օրվա ընթացքում։ Այլ դեպքերում հայտը հետ կանչելու մասին դիմումին պատասխան չի ներկայացվում։</w:t>
      </w:r>
    </w:p>
    <w:p w:rsidR="00DD0AE4" w:rsidRPr="00640530" w:rsidRDefault="00DD0AE4" w:rsidP="006C18C7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</w:p>
    <w:p w:rsidR="00512A14" w:rsidRPr="00640530" w:rsidRDefault="00512A14" w:rsidP="006C18C7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III. Հայտն ուսումնասիրելու կարգը</w:t>
      </w:r>
    </w:p>
    <w:p w:rsidR="00E20976" w:rsidRPr="006958B1" w:rsidRDefault="00F71D0A" w:rsidP="00512A14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lastRenderedPageBreak/>
        <w:t>21.</w:t>
      </w:r>
      <w:r w:rsidR="00512A14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Հայտի ուսումնասիրում</w:t>
      </w:r>
      <w:r w:rsidR="007F3674" w:rsidRPr="006958B1">
        <w:rPr>
          <w:rFonts w:ascii="Sylfaen" w:hAnsi="Sylfaen"/>
          <w:sz w:val="24"/>
          <w:szCs w:val="24"/>
        </w:rPr>
        <w:t>ը</w:t>
      </w:r>
      <w:r w:rsidRPr="006958B1">
        <w:rPr>
          <w:rFonts w:ascii="Sylfaen" w:hAnsi="Sylfaen"/>
          <w:sz w:val="24"/>
          <w:szCs w:val="24"/>
        </w:rPr>
        <w:t xml:space="preserve"> </w:t>
      </w:r>
      <w:r w:rsidR="007F3674" w:rsidRPr="006958B1">
        <w:rPr>
          <w:rFonts w:ascii="Sylfaen" w:hAnsi="Sylfaen"/>
          <w:sz w:val="24"/>
          <w:szCs w:val="24"/>
        </w:rPr>
        <w:t xml:space="preserve">սահմանված կարգով </w:t>
      </w:r>
      <w:r w:rsidR="00640530">
        <w:rPr>
          <w:rFonts w:ascii="Sylfaen" w:hAnsi="Sylfaen"/>
          <w:sz w:val="24"/>
          <w:szCs w:val="24"/>
        </w:rPr>
        <w:t>և</w:t>
      </w:r>
      <w:r w:rsidR="007F3674" w:rsidRPr="006958B1">
        <w:rPr>
          <w:rFonts w:ascii="Sylfaen" w:hAnsi="Sylfaen"/>
          <w:sz w:val="24"/>
          <w:szCs w:val="24"/>
        </w:rPr>
        <w:t xml:space="preserve"> սույն կանոնակարգով սահմանված ժամկետներում </w:t>
      </w:r>
      <w:r w:rsidRPr="006958B1">
        <w:rPr>
          <w:rFonts w:ascii="Sylfaen" w:hAnsi="Sylfaen"/>
          <w:sz w:val="24"/>
          <w:szCs w:val="24"/>
        </w:rPr>
        <w:t xml:space="preserve">իրականացվում է պատասխանատու դեպարտամենտի այն աշխատակիցների կողմից, որոնք պատասխանատու դեպարտամենտի տնօրենի կողմից լիազորված են </w:t>
      </w:r>
      <w:r w:rsidR="007F3674" w:rsidRPr="006958B1">
        <w:rPr>
          <w:rFonts w:ascii="Sylfaen" w:hAnsi="Sylfaen"/>
          <w:sz w:val="24"/>
          <w:szCs w:val="24"/>
        </w:rPr>
        <w:t>դրա</w:t>
      </w:r>
      <w:r w:rsidRPr="006958B1">
        <w:rPr>
          <w:rFonts w:ascii="Sylfaen" w:hAnsi="Sylfaen"/>
          <w:sz w:val="24"/>
          <w:szCs w:val="24"/>
        </w:rPr>
        <w:t xml:space="preserve"> համար (այսուհետ՝ լիազորված աշխատակիցներ)</w:t>
      </w:r>
      <w:r w:rsidR="007F3674" w:rsidRPr="006958B1">
        <w:rPr>
          <w:rFonts w:ascii="Sylfaen" w:hAnsi="Sylfaen"/>
          <w:sz w:val="24"/>
          <w:szCs w:val="24"/>
        </w:rPr>
        <w:t>։</w:t>
      </w:r>
      <w:r w:rsidRPr="006958B1">
        <w:rPr>
          <w:rFonts w:ascii="Sylfaen" w:hAnsi="Sylfaen"/>
          <w:sz w:val="24"/>
          <w:szCs w:val="24"/>
        </w:rPr>
        <w:t xml:space="preserve"> </w:t>
      </w:r>
    </w:p>
    <w:p w:rsidR="00E20976" w:rsidRPr="006958B1" w:rsidRDefault="00F71D0A" w:rsidP="00512A14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22.</w:t>
      </w:r>
      <w:r w:rsidR="00512A14" w:rsidRPr="006958B1">
        <w:rPr>
          <w:rFonts w:ascii="Sylfaen" w:hAnsi="Sylfaen"/>
          <w:sz w:val="24"/>
          <w:szCs w:val="24"/>
        </w:rPr>
        <w:tab/>
      </w:r>
      <w:r w:rsidR="00BB7677" w:rsidRPr="006958B1">
        <w:rPr>
          <w:rFonts w:ascii="Sylfaen" w:hAnsi="Sylfaen"/>
          <w:sz w:val="24"/>
          <w:szCs w:val="24"/>
        </w:rPr>
        <w:t xml:space="preserve">Հանձնաժողովի </w:t>
      </w:r>
      <w:r w:rsidR="00640530">
        <w:rPr>
          <w:rFonts w:ascii="Sylfaen" w:hAnsi="Sylfaen"/>
          <w:sz w:val="24"/>
          <w:szCs w:val="24"/>
        </w:rPr>
        <w:t>և</w:t>
      </w:r>
      <w:r w:rsidR="00BB7677" w:rsidRPr="006958B1">
        <w:rPr>
          <w:rFonts w:ascii="Sylfaen" w:hAnsi="Sylfaen"/>
          <w:sz w:val="24"/>
          <w:szCs w:val="24"/>
        </w:rPr>
        <w:t xml:space="preserve"> անդամ պետությունների մաքսային մարմինների պաշտոնատար </w:t>
      </w:r>
      <w:r w:rsidRPr="006958B1">
        <w:rPr>
          <w:rFonts w:ascii="Sylfaen" w:hAnsi="Sylfaen"/>
          <w:sz w:val="24"/>
          <w:szCs w:val="24"/>
        </w:rPr>
        <w:t>անձինք</w:t>
      </w:r>
      <w:r w:rsidR="00BB7677" w:rsidRPr="006958B1">
        <w:rPr>
          <w:rFonts w:ascii="Sylfaen" w:hAnsi="Sylfaen"/>
          <w:sz w:val="24"/>
          <w:szCs w:val="24"/>
        </w:rPr>
        <w:t xml:space="preserve"> ու</w:t>
      </w:r>
      <w:r w:rsidRPr="006958B1">
        <w:rPr>
          <w:rFonts w:ascii="Sylfaen" w:hAnsi="Sylfaen"/>
          <w:sz w:val="24"/>
          <w:szCs w:val="24"/>
        </w:rPr>
        <w:t xml:space="preserve"> աշխատակիցները, ինչպես նա</w:t>
      </w:r>
      <w:r w:rsidR="00640530">
        <w:rPr>
          <w:rFonts w:ascii="Sylfaen" w:hAnsi="Sylfaen"/>
          <w:sz w:val="24"/>
          <w:szCs w:val="24"/>
        </w:rPr>
        <w:t>և</w:t>
      </w:r>
      <w:r w:rsidR="006C18C7" w:rsidRPr="006958B1">
        <w:rPr>
          <w:rFonts w:ascii="Sylfaen" w:hAnsi="Sylfaen"/>
          <w:sz w:val="24"/>
          <w:szCs w:val="24"/>
        </w:rPr>
        <w:t xml:space="preserve"> </w:t>
      </w:r>
      <w:r w:rsidR="007F3674" w:rsidRPr="006958B1">
        <w:rPr>
          <w:rFonts w:ascii="Sylfaen" w:hAnsi="Sylfaen"/>
          <w:sz w:val="24"/>
          <w:szCs w:val="24"/>
        </w:rPr>
        <w:t>այլ անձինք, որոնք</w:t>
      </w:r>
      <w:r w:rsidR="006C18C7" w:rsidRPr="006958B1">
        <w:rPr>
          <w:rFonts w:ascii="Sylfaen" w:hAnsi="Sylfaen"/>
          <w:sz w:val="24"/>
          <w:szCs w:val="24"/>
        </w:rPr>
        <w:t xml:space="preserve"> </w:t>
      </w:r>
      <w:r w:rsidR="00923477" w:rsidRPr="006958B1">
        <w:rPr>
          <w:rFonts w:ascii="Sylfaen" w:hAnsi="Sylfaen"/>
          <w:sz w:val="24"/>
          <w:szCs w:val="24"/>
        </w:rPr>
        <w:t xml:space="preserve">հայտատուի կողմից ներկայացվող տեղեկատվությանն առնչվելու իրավունք են ստացել </w:t>
      </w:r>
      <w:r w:rsidR="007F3674" w:rsidRPr="006958B1">
        <w:rPr>
          <w:rFonts w:ascii="Sylfaen" w:hAnsi="Sylfaen"/>
          <w:sz w:val="24"/>
          <w:szCs w:val="24"/>
        </w:rPr>
        <w:t>անդամ պետությունների օրենսդրությանը համապատասխան</w:t>
      </w:r>
      <w:r w:rsidR="00923477" w:rsidRPr="006958B1">
        <w:rPr>
          <w:rFonts w:ascii="Sylfaen" w:hAnsi="Sylfaen"/>
          <w:sz w:val="24"/>
          <w:szCs w:val="24"/>
        </w:rPr>
        <w:t>,</w:t>
      </w:r>
      <w:r w:rsidR="007F3674" w:rsidRPr="006958B1">
        <w:rPr>
          <w:rFonts w:ascii="Sylfaen" w:hAnsi="Sylfaen"/>
          <w:sz w:val="24"/>
          <w:szCs w:val="24"/>
        </w:rPr>
        <w:t xml:space="preserve"> </w:t>
      </w:r>
      <w:r w:rsidRPr="006958B1">
        <w:rPr>
          <w:rFonts w:ascii="Sylfaen" w:hAnsi="Sylfaen"/>
          <w:sz w:val="24"/>
          <w:szCs w:val="24"/>
        </w:rPr>
        <w:t xml:space="preserve">իրավունք չունեն հրապարակելու, անձնական նպատակներով օգտագործելու կամ երրորդ անձանց փոխանցելու հրապարակման ոչ ենթակա տեղեկատվությունը՝ բացառությամբ սույն կանոնակարգով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(կամ) անդամ պետությունների օրենսդրությամբ սահմանված դեպքերի։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Սահմանափակ տարածման փաստաթղթերը, այդ թվում՝ գաղտնի տեղեկատվություն պարունակող փաստաթղթերը Հանձնաժողով</w:t>
      </w:r>
      <w:r w:rsidR="00C33E9E" w:rsidRPr="006958B1">
        <w:rPr>
          <w:rFonts w:ascii="Sylfaen" w:hAnsi="Sylfaen"/>
          <w:sz w:val="24"/>
          <w:szCs w:val="24"/>
        </w:rPr>
        <w:t xml:space="preserve"> մուտք լինելու</w:t>
      </w:r>
      <w:r w:rsidRPr="006958B1">
        <w:rPr>
          <w:rFonts w:ascii="Sylfaen" w:hAnsi="Sylfaen"/>
          <w:sz w:val="24"/>
          <w:szCs w:val="24"/>
        </w:rPr>
        <w:t xml:space="preserve"> դեպքում այդ փաստաթղթերի հետ աշխատանքն իրականացվում է Եվրասիական տնտեսական հանձնաժողովի խորհրդի 2014 թվականի սեպտեմբերի 18-ի թիվ 71 որոշմամբ սահմանված կարգով։ </w:t>
      </w:r>
    </w:p>
    <w:p w:rsidR="00E20976" w:rsidRPr="006958B1" w:rsidRDefault="00F71D0A" w:rsidP="00512A14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23.</w:t>
      </w:r>
      <w:r w:rsidR="00512A14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 xml:space="preserve">Հայտը Հանձնաժողով </w:t>
      </w:r>
      <w:r w:rsidR="00C33E9E" w:rsidRPr="006958B1">
        <w:rPr>
          <w:rFonts w:ascii="Sylfaen" w:hAnsi="Sylfaen"/>
          <w:sz w:val="24"/>
          <w:szCs w:val="24"/>
        </w:rPr>
        <w:t xml:space="preserve">մուտք լինելու </w:t>
      </w:r>
      <w:r w:rsidRPr="006958B1">
        <w:rPr>
          <w:rFonts w:ascii="Sylfaen" w:hAnsi="Sylfaen"/>
          <w:sz w:val="24"/>
          <w:szCs w:val="24"/>
        </w:rPr>
        <w:t>օրվանից 3 աշխատանքային օրվա ընթացքում լիազորված աշխատակիցն ստուգում է ներկայացված փաստաթղթերի ու տեղեկությունների լրակազմությունը, թղթային կրիչով գրանցման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երի համապատասխանությունն էլեկտրոնային </w:t>
      </w:r>
      <w:r w:rsidR="00C33E9E" w:rsidRPr="006958B1">
        <w:rPr>
          <w:rFonts w:ascii="Sylfaen" w:hAnsi="Sylfaen"/>
          <w:sz w:val="24"/>
          <w:szCs w:val="24"/>
        </w:rPr>
        <w:t xml:space="preserve">տեսքով </w:t>
      </w:r>
      <w:r w:rsidRPr="006958B1">
        <w:rPr>
          <w:rFonts w:ascii="Sylfaen" w:hAnsi="Sylfaen"/>
          <w:sz w:val="24"/>
          <w:szCs w:val="24"/>
        </w:rPr>
        <w:t>գրանցման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երին (եթե</w:t>
      </w:r>
      <w:r w:rsidR="00512A14" w:rsidRPr="006958B1">
        <w:rPr>
          <w:rFonts w:ascii="Sylfaen" w:hAnsi="Sylfaen"/>
          <w:sz w:val="24"/>
          <w:szCs w:val="24"/>
        </w:rPr>
        <w:t> </w:t>
      </w:r>
      <w:r w:rsidRPr="006958B1">
        <w:rPr>
          <w:rFonts w:ascii="Sylfaen" w:hAnsi="Sylfaen"/>
          <w:sz w:val="24"/>
          <w:szCs w:val="24"/>
        </w:rPr>
        <w:t>հայտը ներկայացվում է թղթային կրիչով փաստաթղթի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ով), ինչպես նա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լիազորագրի ու </w:t>
      </w:r>
      <w:r w:rsidR="00395870" w:rsidRPr="006958B1">
        <w:rPr>
          <w:rFonts w:ascii="Sylfaen" w:hAnsi="Sylfaen"/>
          <w:sz w:val="24"/>
          <w:szCs w:val="24"/>
        </w:rPr>
        <w:t xml:space="preserve">պարտավորագրի </w:t>
      </w:r>
      <w:r w:rsidRPr="006958B1">
        <w:rPr>
          <w:rFonts w:ascii="Sylfaen" w:hAnsi="Sylfaen"/>
          <w:sz w:val="24"/>
          <w:szCs w:val="24"/>
        </w:rPr>
        <w:t>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ակերպմանը ներկայացվող պահանջների պահպանումը։</w:t>
      </w:r>
    </w:p>
    <w:p w:rsidR="00E20976" w:rsidRPr="006958B1" w:rsidRDefault="0022016D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Եթե</w:t>
      </w:r>
      <w:r w:rsidR="00F71D0A" w:rsidRPr="006958B1">
        <w:rPr>
          <w:rFonts w:ascii="Sylfaen" w:hAnsi="Sylfaen"/>
          <w:sz w:val="24"/>
          <w:szCs w:val="24"/>
        </w:rPr>
        <w:t xml:space="preserve"> փաստաթղթերն ու տեղեկությունները ներկայացվել են ոչ ամբողջական ծավալով, հայտատուին նշված ժամկետում ուղարկվում է ծանուցում՝ նշված ծանուցումն ուղարկելու օրվանից 30 աշխատանքային օրը չգերազանցող ժամկետում բացակայող փաստաթղթերն ու տեղեկությունները ներկայացնելու </w:t>
      </w:r>
      <w:r w:rsidR="00F71D0A" w:rsidRPr="006958B1">
        <w:rPr>
          <w:rFonts w:ascii="Sylfaen" w:hAnsi="Sylfaen"/>
          <w:sz w:val="24"/>
          <w:szCs w:val="24"/>
        </w:rPr>
        <w:lastRenderedPageBreak/>
        <w:t>անհրաժեշտության մասին։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Լիազորագրի ու </w:t>
      </w:r>
      <w:r w:rsidR="00395870" w:rsidRPr="006958B1">
        <w:rPr>
          <w:rFonts w:ascii="Sylfaen" w:hAnsi="Sylfaen"/>
          <w:sz w:val="24"/>
          <w:szCs w:val="24"/>
        </w:rPr>
        <w:t xml:space="preserve">պարտավորագրի </w:t>
      </w:r>
      <w:r w:rsidRPr="006958B1">
        <w:rPr>
          <w:rFonts w:ascii="Sylfaen" w:hAnsi="Sylfaen"/>
          <w:sz w:val="24"/>
          <w:szCs w:val="24"/>
        </w:rPr>
        <w:t xml:space="preserve">բացակայության դեպքում կիրառվում են սույն կանոնակարգի 9-րդ կետի տասնմեկերորդ պարբերության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18-րդ կետի չորրորդ պարբերության դրույթները։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Հայտի ուսումնասիրման ժամկետը կասեցվում է նշված ծանուցումն ուղարկելու օրվանից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վերսկսվում է բացակայող փաստաթղթերն ու տեղեկությունները</w:t>
      </w:r>
      <w:r w:rsidR="006C18C7" w:rsidRPr="006958B1">
        <w:rPr>
          <w:rFonts w:ascii="Sylfaen" w:hAnsi="Sylfaen"/>
          <w:sz w:val="24"/>
          <w:szCs w:val="24"/>
        </w:rPr>
        <w:t xml:space="preserve"> </w:t>
      </w:r>
      <w:r w:rsidRPr="006958B1">
        <w:rPr>
          <w:rFonts w:ascii="Sylfaen" w:hAnsi="Sylfaen"/>
          <w:sz w:val="24"/>
          <w:szCs w:val="24"/>
        </w:rPr>
        <w:t>ներկայացնելու օրը։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Բացակայող փաստաթղթերն ու տեղեկությունները չներկայացնելու դեպքում հայտը հետագա ուսումնասիրման ենթակա չէ, ինչի մասին հայտատուին </w:t>
      </w:r>
      <w:r w:rsidR="0022016D" w:rsidRPr="006958B1">
        <w:rPr>
          <w:rFonts w:ascii="Sylfaen" w:hAnsi="Sylfaen"/>
          <w:sz w:val="24"/>
          <w:szCs w:val="24"/>
        </w:rPr>
        <w:t xml:space="preserve">ուղարկվում </w:t>
      </w:r>
      <w:r w:rsidRPr="006958B1">
        <w:rPr>
          <w:rFonts w:ascii="Sylfaen" w:hAnsi="Sylfaen"/>
          <w:sz w:val="24"/>
          <w:szCs w:val="24"/>
        </w:rPr>
        <w:t>է ծանուցում՝ սույն կետի երկրորդ պարբերության մեջ նշված ժամկետը լրանալու օրվանից 3 աշխատանքային օրվա ընթացքում։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Ներկա</w:t>
      </w:r>
      <w:r w:rsidR="00DC113E" w:rsidRPr="006958B1">
        <w:rPr>
          <w:rFonts w:ascii="Sylfaen" w:hAnsi="Sylfaen"/>
          <w:sz w:val="24"/>
          <w:szCs w:val="24"/>
        </w:rPr>
        <w:t>յ</w:t>
      </w:r>
      <w:r w:rsidRPr="006958B1">
        <w:rPr>
          <w:rFonts w:ascii="Sylfaen" w:hAnsi="Sylfaen"/>
          <w:sz w:val="24"/>
          <w:szCs w:val="24"/>
        </w:rPr>
        <w:t xml:space="preserve">ացված փաստաթղթերն ու տեղեկությունները համարվում են հավաստի, </w:t>
      </w:r>
      <w:r w:rsidR="0022016D" w:rsidRPr="006958B1">
        <w:rPr>
          <w:rFonts w:ascii="Sylfaen" w:hAnsi="Sylfaen"/>
          <w:sz w:val="24"/>
          <w:szCs w:val="24"/>
        </w:rPr>
        <w:t xml:space="preserve">քանի դեռ </w:t>
      </w:r>
      <w:r w:rsidRPr="006958B1">
        <w:rPr>
          <w:rFonts w:ascii="Sylfaen" w:hAnsi="Sylfaen"/>
          <w:sz w:val="24"/>
          <w:szCs w:val="24"/>
        </w:rPr>
        <w:t>հակառակը սահմանված չէ։</w:t>
      </w:r>
    </w:p>
    <w:p w:rsidR="00E20976" w:rsidRPr="006958B1" w:rsidRDefault="00F71D0A" w:rsidP="00512A14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24.</w:t>
      </w:r>
      <w:r w:rsidR="00512A14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Պատասխանատու դեպարտամենտը փաստաթղթերն ու տեղեկություններն ամբողջական ծավալով հայտ</w:t>
      </w:r>
      <w:r w:rsidR="00C2196D" w:rsidRPr="006958B1">
        <w:rPr>
          <w:rFonts w:ascii="Sylfaen" w:hAnsi="Sylfaen"/>
          <w:sz w:val="24"/>
          <w:szCs w:val="24"/>
        </w:rPr>
        <w:t>ատ</w:t>
      </w:r>
      <w:r w:rsidRPr="006958B1">
        <w:rPr>
          <w:rFonts w:ascii="Sylfaen" w:hAnsi="Sylfaen"/>
          <w:sz w:val="24"/>
          <w:szCs w:val="24"/>
        </w:rPr>
        <w:t>ուի կողմից ներկայացվելու օրվանից 3 աշխատանքային օրվա ընթացքում կենտրոնական մաքսային մարմիններ էլեկտրոնային եղանակով ուղարկում է մտավոր սեփականության հայտագրվ</w:t>
      </w:r>
      <w:r w:rsidR="0022016D" w:rsidRPr="006958B1">
        <w:rPr>
          <w:rFonts w:ascii="Sylfaen" w:hAnsi="Sylfaen"/>
          <w:sz w:val="24"/>
          <w:szCs w:val="24"/>
        </w:rPr>
        <w:t>ած</w:t>
      </w:r>
      <w:r w:rsidRPr="006958B1">
        <w:rPr>
          <w:rFonts w:ascii="Sylfaen" w:hAnsi="Sylfaen"/>
          <w:sz w:val="24"/>
          <w:szCs w:val="24"/>
        </w:rPr>
        <w:t xml:space="preserve"> օբյեկտների վերաբերյալ հայտն ու գրանցման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երը։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Սույն </w:t>
      </w:r>
      <w:r w:rsidR="00C2196D" w:rsidRPr="006958B1">
        <w:rPr>
          <w:rFonts w:ascii="Sylfaen" w:hAnsi="Sylfaen"/>
          <w:sz w:val="24"/>
          <w:szCs w:val="24"/>
        </w:rPr>
        <w:t xml:space="preserve">կանոնակարգի </w:t>
      </w:r>
      <w:r w:rsidRPr="006958B1">
        <w:rPr>
          <w:rFonts w:ascii="Sylfaen" w:hAnsi="Sylfaen"/>
          <w:sz w:val="24"/>
          <w:szCs w:val="24"/>
        </w:rPr>
        <w:t>20-րդ կետին համապատասխան</w:t>
      </w:r>
      <w:r w:rsidR="0009241E" w:rsidRPr="006958B1">
        <w:rPr>
          <w:rFonts w:ascii="Sylfaen" w:hAnsi="Sylfaen"/>
          <w:sz w:val="24"/>
          <w:szCs w:val="24"/>
        </w:rPr>
        <w:t>՝</w:t>
      </w:r>
      <w:r w:rsidRPr="006958B1">
        <w:rPr>
          <w:rFonts w:ascii="Sylfaen" w:hAnsi="Sylfaen"/>
          <w:sz w:val="24"/>
          <w:szCs w:val="24"/>
        </w:rPr>
        <w:t xml:space="preserve"> հայտը </w:t>
      </w:r>
      <w:r w:rsidR="00DC113E" w:rsidRPr="006958B1">
        <w:rPr>
          <w:rFonts w:ascii="Sylfaen" w:hAnsi="Sylfaen"/>
          <w:sz w:val="24"/>
          <w:szCs w:val="24"/>
        </w:rPr>
        <w:t>հ</w:t>
      </w:r>
      <w:r w:rsidRPr="006958B1">
        <w:rPr>
          <w:rFonts w:ascii="Sylfaen" w:hAnsi="Sylfaen"/>
          <w:sz w:val="24"/>
          <w:szCs w:val="24"/>
        </w:rPr>
        <w:t>ետ կանչելու դեպքում պատասխանատու դեպարտամենտը կենտրոնական մաքսային մարմիններին</w:t>
      </w:r>
      <w:r w:rsidR="006C18C7" w:rsidRPr="006958B1">
        <w:rPr>
          <w:rFonts w:ascii="Sylfaen" w:hAnsi="Sylfaen"/>
          <w:sz w:val="24"/>
          <w:szCs w:val="24"/>
        </w:rPr>
        <w:t xml:space="preserve"> </w:t>
      </w:r>
      <w:r w:rsidRPr="006958B1">
        <w:rPr>
          <w:rFonts w:ascii="Sylfaen" w:hAnsi="Sylfaen"/>
          <w:sz w:val="24"/>
          <w:szCs w:val="24"/>
        </w:rPr>
        <w:t xml:space="preserve">տեղեկացնում է </w:t>
      </w:r>
      <w:r w:rsidR="0022016D" w:rsidRPr="006958B1">
        <w:rPr>
          <w:rFonts w:ascii="Sylfaen" w:hAnsi="Sylfaen"/>
          <w:sz w:val="24"/>
          <w:szCs w:val="24"/>
        </w:rPr>
        <w:t xml:space="preserve">դրա </w:t>
      </w:r>
      <w:r w:rsidRPr="006958B1">
        <w:rPr>
          <w:rFonts w:ascii="Sylfaen" w:hAnsi="Sylfaen"/>
          <w:sz w:val="24"/>
          <w:szCs w:val="24"/>
        </w:rPr>
        <w:t>մասին</w:t>
      </w:r>
      <w:r w:rsidR="0009241E" w:rsidRPr="006958B1">
        <w:rPr>
          <w:rFonts w:ascii="Sylfaen" w:hAnsi="Sylfaen"/>
          <w:sz w:val="24"/>
          <w:szCs w:val="24"/>
        </w:rPr>
        <w:t>՝</w:t>
      </w:r>
      <w:r w:rsidRPr="006958B1">
        <w:rPr>
          <w:rFonts w:ascii="Sylfaen" w:hAnsi="Sylfaen"/>
          <w:sz w:val="24"/>
          <w:szCs w:val="24"/>
        </w:rPr>
        <w:t xml:space="preserve"> հայտատուի դիմումը </w:t>
      </w:r>
      <w:r w:rsidR="00C2196D" w:rsidRPr="006958B1">
        <w:rPr>
          <w:rFonts w:ascii="Sylfaen" w:hAnsi="Sylfaen"/>
          <w:sz w:val="24"/>
          <w:szCs w:val="24"/>
        </w:rPr>
        <w:t xml:space="preserve">մուտք լինելու </w:t>
      </w:r>
      <w:r w:rsidRPr="006958B1">
        <w:rPr>
          <w:rFonts w:ascii="Sylfaen" w:hAnsi="Sylfaen"/>
          <w:sz w:val="24"/>
          <w:szCs w:val="24"/>
        </w:rPr>
        <w:t>օրվանից 1 աշխատանքային օրվա ընթացքում։</w:t>
      </w:r>
    </w:p>
    <w:p w:rsidR="00E20976" w:rsidRPr="006958B1" w:rsidRDefault="00F71D0A" w:rsidP="00512A14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25.</w:t>
      </w:r>
      <w:r w:rsidR="00512A14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Պատասխանատու դեպարտամենտի կողմից հայտն ու գրանցման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երն ուղարկվելու օրվանից 30 աշխատանքային օրվանից ոչ ուշ կենտրոնական մաքսային մարմիններն ստուգում են գրանցման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երի 5-րդ, 8-10-րդ վանդակներում նշված տեղեկությունները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միասնական ռեեստրում մտավոր սեփականության օբյեկտների ընդգրկումը մերժելու համար հիմքերի առկայության </w:t>
      </w:r>
      <w:r w:rsidRPr="006958B1">
        <w:rPr>
          <w:rFonts w:ascii="Sylfaen" w:hAnsi="Sylfaen"/>
          <w:sz w:val="24"/>
          <w:szCs w:val="24"/>
        </w:rPr>
        <w:lastRenderedPageBreak/>
        <w:t>դեպքում էլեկտրոնային եղանակով պատասխանատու դեպարտամենտ են ուղարկում մերժումը՝ սույն կանոնակարգի 5-րդ հավելվածի համաձայն սահմանված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ով։</w:t>
      </w:r>
    </w:p>
    <w:p w:rsidR="00E20976" w:rsidRPr="006958B1" w:rsidRDefault="00325480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Կենտրոնական մարմնի կողմից մ</w:t>
      </w:r>
      <w:r w:rsidR="00C2196D" w:rsidRPr="006958B1">
        <w:rPr>
          <w:rFonts w:ascii="Sylfaen" w:hAnsi="Sylfaen"/>
          <w:sz w:val="24"/>
          <w:szCs w:val="24"/>
        </w:rPr>
        <w:t xml:space="preserve">իասնական </w:t>
      </w:r>
      <w:r w:rsidR="00F71D0A" w:rsidRPr="006958B1">
        <w:rPr>
          <w:rFonts w:ascii="Sylfaen" w:hAnsi="Sylfaen"/>
          <w:sz w:val="24"/>
          <w:szCs w:val="24"/>
        </w:rPr>
        <w:t>ռեեստրում մտավոր սեփականության օբյեկտների ընդգրկումը մերժելու համար հիմք է ծառայում հայտատուի ներկայաց</w:t>
      </w:r>
      <w:r w:rsidRPr="006958B1">
        <w:rPr>
          <w:rFonts w:ascii="Sylfaen" w:hAnsi="Sylfaen"/>
          <w:sz w:val="24"/>
          <w:szCs w:val="24"/>
        </w:rPr>
        <w:t>ր</w:t>
      </w:r>
      <w:r w:rsidR="00F71D0A" w:rsidRPr="006958B1">
        <w:rPr>
          <w:rFonts w:ascii="Sylfaen" w:hAnsi="Sylfaen"/>
          <w:sz w:val="24"/>
          <w:szCs w:val="24"/>
        </w:rPr>
        <w:t>ած տեղեկությունների ոչ հավաստի լինելը։</w:t>
      </w:r>
    </w:p>
    <w:p w:rsidR="00E20976" w:rsidRPr="006958B1" w:rsidRDefault="00F71D0A" w:rsidP="00512A14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26.</w:t>
      </w:r>
      <w:r w:rsidR="00512A14" w:rsidRPr="006958B1">
        <w:rPr>
          <w:rFonts w:ascii="Sylfaen" w:hAnsi="Sylfaen"/>
          <w:sz w:val="24"/>
          <w:szCs w:val="24"/>
        </w:rPr>
        <w:tab/>
      </w:r>
      <w:r w:rsidR="00325480" w:rsidRPr="006958B1">
        <w:rPr>
          <w:rFonts w:ascii="Sylfaen" w:hAnsi="Sylfaen"/>
          <w:sz w:val="24"/>
          <w:szCs w:val="24"/>
        </w:rPr>
        <w:t>Եթե</w:t>
      </w:r>
      <w:r w:rsidRPr="006958B1">
        <w:rPr>
          <w:rFonts w:ascii="Sylfaen" w:hAnsi="Sylfaen"/>
          <w:sz w:val="24"/>
          <w:szCs w:val="24"/>
        </w:rPr>
        <w:t xml:space="preserve"> մտավոր սեփականության օբյեկտները միասնական ռեեստրում ընդգրկելու </w:t>
      </w:r>
      <w:r w:rsidR="00325480" w:rsidRPr="006958B1">
        <w:rPr>
          <w:rFonts w:ascii="Sylfaen" w:hAnsi="Sylfaen"/>
          <w:sz w:val="24"/>
          <w:szCs w:val="24"/>
        </w:rPr>
        <w:t>վերաբերյալ մերժում է ներկայացվել պատասխանատու դեպարտամենտ մեկ կամ մի քանի կենտրոնական մարմինների կո</w:t>
      </w:r>
      <w:r w:rsidR="0009241E" w:rsidRPr="006958B1">
        <w:rPr>
          <w:rFonts w:ascii="Sylfaen" w:hAnsi="Sylfaen"/>
          <w:sz w:val="24"/>
          <w:szCs w:val="24"/>
        </w:rPr>
        <w:t>ղ</w:t>
      </w:r>
      <w:r w:rsidR="00325480" w:rsidRPr="006958B1">
        <w:rPr>
          <w:rFonts w:ascii="Sylfaen" w:hAnsi="Sylfaen"/>
          <w:sz w:val="24"/>
          <w:szCs w:val="24"/>
        </w:rPr>
        <w:t>մից</w:t>
      </w:r>
      <w:r w:rsidRPr="006958B1">
        <w:rPr>
          <w:rFonts w:ascii="Sylfaen" w:hAnsi="Sylfaen"/>
          <w:sz w:val="24"/>
          <w:szCs w:val="24"/>
        </w:rPr>
        <w:t>,</w:t>
      </w:r>
      <w:r w:rsidR="00325480" w:rsidRPr="006958B1">
        <w:rPr>
          <w:rFonts w:ascii="Sylfaen" w:hAnsi="Sylfaen"/>
          <w:sz w:val="24"/>
          <w:szCs w:val="24"/>
        </w:rPr>
        <w:t xml:space="preserve"> ապա</w:t>
      </w:r>
      <w:r w:rsidRPr="006958B1">
        <w:rPr>
          <w:rFonts w:ascii="Sylfaen" w:hAnsi="Sylfaen"/>
          <w:sz w:val="24"/>
          <w:szCs w:val="24"/>
        </w:rPr>
        <w:t xml:space="preserve"> մտավոր սեփականության օբյեկտը միասնական ռեեստրում չի ընդգրկվում։ Այդ</w:t>
      </w:r>
      <w:r w:rsidR="00512A14" w:rsidRPr="006958B1">
        <w:rPr>
          <w:rFonts w:ascii="Sylfaen" w:hAnsi="Sylfaen"/>
          <w:sz w:val="24"/>
          <w:szCs w:val="24"/>
        </w:rPr>
        <w:t> </w:t>
      </w:r>
      <w:r w:rsidRPr="006958B1">
        <w:rPr>
          <w:rFonts w:ascii="Sylfaen" w:hAnsi="Sylfaen"/>
          <w:sz w:val="24"/>
          <w:szCs w:val="24"/>
        </w:rPr>
        <w:t>դեպքում սույն կանոնակարգի 25-րդ կետի առաջին պարբերության մեջ նշված ժամկետը լրանալու օրվանից 3 աշխատանքային օրվա ընթացքում պատասխանատու դեպարտամենտի կողմից ընդունվում է որոշում</w:t>
      </w:r>
      <w:r w:rsidR="0009241E" w:rsidRPr="006958B1">
        <w:rPr>
          <w:rFonts w:ascii="Sylfaen" w:hAnsi="Sylfaen"/>
          <w:sz w:val="24"/>
          <w:szCs w:val="24"/>
        </w:rPr>
        <w:t>՝</w:t>
      </w:r>
      <w:r w:rsidRPr="006958B1">
        <w:rPr>
          <w:rFonts w:ascii="Sylfaen" w:hAnsi="Sylfaen"/>
          <w:sz w:val="24"/>
          <w:szCs w:val="24"/>
        </w:rPr>
        <w:t xml:space="preserve"> միասնական </w:t>
      </w:r>
      <w:r w:rsidRPr="006958B1">
        <w:rPr>
          <w:rFonts w:ascii="Sylfaen" w:hAnsi="Sylfaen"/>
          <w:spacing w:val="-6"/>
          <w:sz w:val="24"/>
          <w:szCs w:val="24"/>
        </w:rPr>
        <w:t>ռեեստրում մտավոր սեփականության օբյեկտների ընդգրկումը մերժելու վերաբերյալ, որը պատրաստվում է պատասխանատու դեպարտամենտի լիազորված աշխատակցի</w:t>
      </w:r>
      <w:r w:rsidRPr="006958B1">
        <w:rPr>
          <w:rFonts w:ascii="Sylfaen" w:hAnsi="Sylfaen"/>
          <w:sz w:val="24"/>
          <w:szCs w:val="24"/>
        </w:rPr>
        <w:t xml:space="preserve"> կողմից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ստորագրվում տնօրենի (տնօրենի տեղակալի) կողմից։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Նշված որոշումը պետք է պարունակի համար ու ամսաթիվ, տեղեկություններ</w:t>
      </w:r>
      <w:r w:rsidR="0009241E" w:rsidRPr="006958B1">
        <w:rPr>
          <w:rFonts w:ascii="Sylfaen" w:hAnsi="Sylfaen"/>
          <w:sz w:val="24"/>
          <w:szCs w:val="24"/>
        </w:rPr>
        <w:t>՝</w:t>
      </w:r>
      <w:r w:rsidRPr="006958B1">
        <w:rPr>
          <w:rFonts w:ascii="Sylfaen" w:hAnsi="Sylfaen"/>
          <w:sz w:val="24"/>
          <w:szCs w:val="24"/>
        </w:rPr>
        <w:t xml:space="preserve"> մտավոր սեփականության օբյեկտների անվանումների վերաբերյալ</w:t>
      </w:r>
      <w:r w:rsidR="0009241E" w:rsidRPr="006958B1">
        <w:rPr>
          <w:rFonts w:ascii="Sylfaen" w:hAnsi="Sylfaen"/>
          <w:sz w:val="24"/>
          <w:szCs w:val="24"/>
        </w:rPr>
        <w:t>,</w:t>
      </w:r>
      <w:r w:rsidRPr="006958B1">
        <w:rPr>
          <w:rFonts w:ascii="Sylfaen" w:hAnsi="Sylfaen"/>
          <w:sz w:val="24"/>
          <w:szCs w:val="24"/>
        </w:rPr>
        <w:t xml:space="preserve">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մերժման պատճառները։</w:t>
      </w:r>
    </w:p>
    <w:p w:rsidR="00E20976" w:rsidRPr="006958B1" w:rsidRDefault="00F71D0A" w:rsidP="00512A14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27.</w:t>
      </w:r>
      <w:r w:rsidR="00512A14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Սույն կանոնակարգի 26-րդ կետի առաջին պարբերության մեջ նշված որոշումն ընդուն</w:t>
      </w:r>
      <w:r w:rsidR="00C22DCD" w:rsidRPr="006958B1">
        <w:rPr>
          <w:rFonts w:ascii="Sylfaen" w:hAnsi="Sylfaen"/>
          <w:sz w:val="24"/>
          <w:szCs w:val="24"/>
        </w:rPr>
        <w:t>վ</w:t>
      </w:r>
      <w:r w:rsidRPr="006958B1">
        <w:rPr>
          <w:rFonts w:ascii="Sylfaen" w:hAnsi="Sylfaen"/>
          <w:sz w:val="24"/>
          <w:szCs w:val="24"/>
        </w:rPr>
        <w:t>ելու օրվանից 3 աշխատանքային օրվա ընթացքում հայտատուին ուղարկվում է ծանուցում՝ միասնական ռեեստրում մտավոր սեփականության օբյեկտների ընդգրկումը մերժելու մասին՝ կցելով կենտրոնական մաքսային մարմինների մերժումների պատճենները։</w:t>
      </w:r>
    </w:p>
    <w:p w:rsidR="00E20976" w:rsidRPr="00640530" w:rsidRDefault="00F71D0A" w:rsidP="00512A14">
      <w:pPr>
        <w:pStyle w:val="Bodytext20"/>
        <w:shd w:val="clear" w:color="auto" w:fill="auto"/>
        <w:tabs>
          <w:tab w:val="left" w:pos="1134"/>
        </w:tabs>
        <w:spacing w:before="0" w:after="160" w:line="341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28.</w:t>
      </w:r>
      <w:r w:rsidR="00512A14" w:rsidRPr="006958B1">
        <w:rPr>
          <w:rFonts w:ascii="Sylfaen" w:hAnsi="Sylfaen"/>
          <w:sz w:val="24"/>
          <w:szCs w:val="24"/>
        </w:rPr>
        <w:tab/>
      </w:r>
      <w:r w:rsidR="00325480" w:rsidRPr="006958B1">
        <w:rPr>
          <w:rFonts w:ascii="Sylfaen" w:hAnsi="Sylfaen"/>
          <w:sz w:val="24"/>
          <w:szCs w:val="24"/>
        </w:rPr>
        <w:t>Եթե</w:t>
      </w:r>
      <w:r w:rsidRPr="006958B1">
        <w:rPr>
          <w:rFonts w:ascii="Sylfaen" w:hAnsi="Sylfaen"/>
          <w:sz w:val="24"/>
          <w:szCs w:val="24"/>
        </w:rPr>
        <w:t xml:space="preserve"> սույն կանոնակարգի 25-րդ կետի առաջին պարբերության մեջ նշված ժամկետի ընթացքում </w:t>
      </w:r>
      <w:r w:rsidR="00325480" w:rsidRPr="006958B1">
        <w:rPr>
          <w:rFonts w:ascii="Sylfaen" w:hAnsi="Sylfaen"/>
          <w:sz w:val="24"/>
          <w:szCs w:val="24"/>
        </w:rPr>
        <w:t>որ</w:t>
      </w:r>
      <w:r w:rsidR="00640530">
        <w:rPr>
          <w:rFonts w:ascii="Sylfaen" w:hAnsi="Sylfaen"/>
          <w:sz w:val="24"/>
          <w:szCs w:val="24"/>
        </w:rPr>
        <w:t>և</w:t>
      </w:r>
      <w:r w:rsidR="00325480" w:rsidRPr="006958B1">
        <w:rPr>
          <w:rFonts w:ascii="Sylfaen" w:hAnsi="Sylfaen"/>
          <w:sz w:val="24"/>
          <w:szCs w:val="24"/>
        </w:rPr>
        <w:t>է</w:t>
      </w:r>
      <w:r w:rsidRPr="006958B1">
        <w:rPr>
          <w:rFonts w:ascii="Sylfaen" w:hAnsi="Sylfaen"/>
          <w:sz w:val="24"/>
          <w:szCs w:val="24"/>
        </w:rPr>
        <w:t xml:space="preserve"> կենտրոնական մաքսային մարմնից մերժում չի</w:t>
      </w:r>
      <w:r w:rsidR="00512A14" w:rsidRPr="006958B1">
        <w:rPr>
          <w:rFonts w:ascii="Sylfaen" w:hAnsi="Sylfaen"/>
          <w:sz w:val="24"/>
          <w:szCs w:val="24"/>
        </w:rPr>
        <w:t> </w:t>
      </w:r>
      <w:r w:rsidRPr="006958B1">
        <w:rPr>
          <w:rFonts w:ascii="Sylfaen" w:hAnsi="Sylfaen"/>
          <w:sz w:val="24"/>
          <w:szCs w:val="24"/>
        </w:rPr>
        <w:t>ներկայացվել</w:t>
      </w:r>
      <w:r w:rsidR="000A01D5" w:rsidRPr="006958B1">
        <w:rPr>
          <w:rFonts w:ascii="Sylfaen" w:hAnsi="Sylfaen"/>
          <w:sz w:val="24"/>
          <w:szCs w:val="24"/>
        </w:rPr>
        <w:t xml:space="preserve"> պատասխանատու դեպարտամենտ</w:t>
      </w:r>
      <w:r w:rsidRPr="006958B1">
        <w:rPr>
          <w:rFonts w:ascii="Sylfaen" w:hAnsi="Sylfaen"/>
          <w:sz w:val="24"/>
          <w:szCs w:val="24"/>
        </w:rPr>
        <w:t xml:space="preserve">, </w:t>
      </w:r>
      <w:r w:rsidR="00325480" w:rsidRPr="006958B1">
        <w:rPr>
          <w:rFonts w:ascii="Sylfaen" w:hAnsi="Sylfaen"/>
          <w:sz w:val="24"/>
          <w:szCs w:val="24"/>
        </w:rPr>
        <w:t xml:space="preserve">ապա </w:t>
      </w:r>
      <w:r w:rsidRPr="006958B1">
        <w:rPr>
          <w:rFonts w:ascii="Sylfaen" w:hAnsi="Sylfaen"/>
          <w:sz w:val="24"/>
          <w:szCs w:val="24"/>
        </w:rPr>
        <w:t xml:space="preserve">այդ ժամկետը </w:t>
      </w:r>
      <w:r w:rsidRPr="006958B1">
        <w:rPr>
          <w:rFonts w:ascii="Sylfaen" w:hAnsi="Sylfaen"/>
          <w:spacing w:val="-4"/>
          <w:sz w:val="24"/>
          <w:szCs w:val="24"/>
        </w:rPr>
        <w:t>լրանալու օրվանից 3 աշխատանքային օրվա ընթացքում հայտատուին ուղարկվում է մտավոր</w:t>
      </w:r>
      <w:r w:rsidRPr="006958B1">
        <w:rPr>
          <w:rFonts w:ascii="Sylfaen" w:hAnsi="Sylfaen"/>
          <w:sz w:val="24"/>
          <w:szCs w:val="24"/>
        </w:rPr>
        <w:t xml:space="preserve"> </w:t>
      </w:r>
      <w:r w:rsidRPr="006958B1">
        <w:rPr>
          <w:rFonts w:ascii="Sylfaen" w:hAnsi="Sylfaen"/>
          <w:sz w:val="24"/>
          <w:szCs w:val="24"/>
        </w:rPr>
        <w:lastRenderedPageBreak/>
        <w:t>սեփականության օբյեկտները միասնական ռեեստրում ընդգրկելու հնարավորության մասին ծանուցում, որը պետք է պարունակի նշում</w:t>
      </w:r>
      <w:r w:rsidR="0009241E" w:rsidRPr="006958B1">
        <w:rPr>
          <w:rFonts w:ascii="Sylfaen" w:hAnsi="Sylfaen"/>
          <w:sz w:val="24"/>
          <w:szCs w:val="24"/>
        </w:rPr>
        <w:t>՝</w:t>
      </w:r>
      <w:r w:rsidRPr="006958B1">
        <w:rPr>
          <w:rFonts w:ascii="Sylfaen" w:hAnsi="Sylfaen"/>
          <w:sz w:val="24"/>
          <w:szCs w:val="24"/>
        </w:rPr>
        <w:t xml:space="preserve"> հայտատուի կողմից ապահովում ներկա</w:t>
      </w:r>
      <w:r w:rsidR="00084E9D" w:rsidRPr="006958B1">
        <w:rPr>
          <w:rFonts w:ascii="Sylfaen" w:hAnsi="Sylfaen"/>
          <w:sz w:val="24"/>
          <w:szCs w:val="24"/>
        </w:rPr>
        <w:t>յացնելու անհրաժեշտության մասին։</w:t>
      </w:r>
    </w:p>
    <w:p w:rsidR="00E20976" w:rsidRPr="006958B1" w:rsidRDefault="00F71D0A" w:rsidP="00512A14">
      <w:pPr>
        <w:pStyle w:val="Bodytext20"/>
        <w:shd w:val="clear" w:color="auto" w:fill="auto"/>
        <w:tabs>
          <w:tab w:val="left" w:pos="1134"/>
        </w:tabs>
        <w:spacing w:before="0" w:after="160" w:line="341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29.</w:t>
      </w:r>
      <w:r w:rsidR="00512A14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 xml:space="preserve">Սույն կանոնակարգի 28-րդ կետում նշված ծանուցումն ուղարկելու օրվանից 30 աշխատանքային օրվա ընթացքում հայտատուն պատասխանատու դեպարտամենտ է ներկայացնում ապահովումը կամ </w:t>
      </w:r>
      <w:r w:rsidR="00325480" w:rsidRPr="006958B1">
        <w:rPr>
          <w:rFonts w:ascii="Sylfaen" w:hAnsi="Sylfaen"/>
          <w:sz w:val="24"/>
          <w:szCs w:val="24"/>
        </w:rPr>
        <w:t xml:space="preserve">իր </w:t>
      </w:r>
      <w:r w:rsidRPr="006958B1">
        <w:rPr>
          <w:rFonts w:ascii="Sylfaen" w:hAnsi="Sylfaen"/>
          <w:sz w:val="24"/>
          <w:szCs w:val="24"/>
        </w:rPr>
        <w:t>կողմից հաստատված ապահովման պատճենը։</w:t>
      </w:r>
    </w:p>
    <w:p w:rsidR="00E20976" w:rsidRPr="006958B1" w:rsidRDefault="00F71D0A" w:rsidP="00512A14">
      <w:pPr>
        <w:pStyle w:val="Bodytext20"/>
        <w:shd w:val="clear" w:color="auto" w:fill="auto"/>
        <w:spacing w:before="0" w:after="160" w:line="341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Ընդ որում, ապահովման գումարը պետք է կազմի 10 հազար եվրոյին համարժեք գումար</w:t>
      </w:r>
      <w:r w:rsidR="00325480" w:rsidRPr="006958B1">
        <w:rPr>
          <w:rFonts w:ascii="Sylfaen" w:hAnsi="Sylfaen"/>
          <w:sz w:val="24"/>
          <w:szCs w:val="24"/>
        </w:rPr>
        <w:t>ից ոչ պակաս գումար</w:t>
      </w:r>
      <w:r w:rsidRPr="006958B1">
        <w:rPr>
          <w:rFonts w:ascii="Sylfaen" w:hAnsi="Sylfaen"/>
          <w:sz w:val="24"/>
          <w:szCs w:val="24"/>
        </w:rPr>
        <w:t>՝ պայմանագիրը (պայմանագրերը) կնքելու կամ այդ պայմանագրերում փոփոխություններ կատարելու օրվա դրությամբ գործող փոխարժեքով։</w:t>
      </w:r>
    </w:p>
    <w:p w:rsidR="00E20976" w:rsidRPr="006958B1" w:rsidRDefault="00F71D0A" w:rsidP="00512A14">
      <w:pPr>
        <w:pStyle w:val="Bodytext20"/>
        <w:shd w:val="clear" w:color="auto" w:fill="auto"/>
        <w:spacing w:before="0" w:after="160" w:line="341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Ապահովումը պետք է պարունակի տեղեկություններ</w:t>
      </w:r>
      <w:r w:rsidR="0009241E" w:rsidRPr="006958B1">
        <w:rPr>
          <w:rFonts w:ascii="Sylfaen" w:hAnsi="Sylfaen"/>
          <w:sz w:val="24"/>
          <w:szCs w:val="24"/>
        </w:rPr>
        <w:t>՝</w:t>
      </w:r>
      <w:r w:rsidRPr="006958B1">
        <w:rPr>
          <w:rFonts w:ascii="Sylfaen" w:hAnsi="Sylfaen"/>
          <w:sz w:val="24"/>
          <w:szCs w:val="24"/>
        </w:rPr>
        <w:t xml:space="preserve"> դրա գործողության ժամկետի, միասնական ռեեստրում ընդգրկվող մտավոր սեփականության օբյեկտների անվանումների, ինչպես նա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մտավոր սեփականության օբյեկտների նկատմամբ իրավունքների հաստատման համար ներկայացված փաստաթղթերի վավերապայմանների վերաբերյալ։</w:t>
      </w:r>
    </w:p>
    <w:p w:rsidR="00E20976" w:rsidRPr="006958B1" w:rsidRDefault="00325480" w:rsidP="00512A14">
      <w:pPr>
        <w:pStyle w:val="Bodytext20"/>
        <w:shd w:val="clear" w:color="auto" w:fill="auto"/>
        <w:spacing w:before="0" w:after="160" w:line="341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Ա</w:t>
      </w:r>
      <w:r w:rsidR="00F71D0A" w:rsidRPr="006958B1">
        <w:rPr>
          <w:rFonts w:ascii="Sylfaen" w:hAnsi="Sylfaen"/>
          <w:sz w:val="24"/>
          <w:szCs w:val="24"/>
        </w:rPr>
        <w:t>պահովման գումարի</w:t>
      </w:r>
      <w:r w:rsidRPr="006958B1">
        <w:rPr>
          <w:rFonts w:ascii="Sylfaen" w:hAnsi="Sylfaen"/>
          <w:sz w:val="24"/>
          <w:szCs w:val="24"/>
        </w:rPr>
        <w:t>՝</w:t>
      </w:r>
      <w:r w:rsidR="00F71D0A" w:rsidRPr="006958B1">
        <w:rPr>
          <w:rFonts w:ascii="Sylfaen" w:hAnsi="Sylfaen"/>
          <w:sz w:val="24"/>
          <w:szCs w:val="24"/>
        </w:rPr>
        <w:t xml:space="preserve"> </w:t>
      </w:r>
      <w:r w:rsidRPr="006958B1">
        <w:rPr>
          <w:rFonts w:ascii="Sylfaen" w:hAnsi="Sylfaen"/>
          <w:sz w:val="24"/>
          <w:szCs w:val="24"/>
        </w:rPr>
        <w:t xml:space="preserve">փոխարժեքի փոփոխմամբ պայմանավորված </w:t>
      </w:r>
      <w:r w:rsidR="00F71D0A" w:rsidRPr="006958B1">
        <w:rPr>
          <w:rFonts w:ascii="Sylfaen" w:hAnsi="Sylfaen"/>
          <w:sz w:val="24"/>
          <w:szCs w:val="24"/>
        </w:rPr>
        <w:t>նվազումը Օրենսգրքի 385-րդ հոդվածի 11-րդ կետի երկրորդ պարբերությամբ նախատեսված գումարից հիմք չէ մտավոր սեփականության օբյեկտը միասնական ռեեստրից հանելու համար։</w:t>
      </w:r>
    </w:p>
    <w:p w:rsidR="00E20976" w:rsidRPr="006958B1" w:rsidRDefault="00F71D0A" w:rsidP="00512A14">
      <w:pPr>
        <w:pStyle w:val="Bodytext20"/>
        <w:shd w:val="clear" w:color="auto" w:fill="auto"/>
        <w:tabs>
          <w:tab w:val="left" w:pos="1134"/>
        </w:tabs>
        <w:spacing w:before="0" w:after="160" w:line="341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30.</w:t>
      </w:r>
      <w:r w:rsidR="00512A14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Իրավատիրոջ (մի քանի իրավատերերի) շահեր</w:t>
      </w:r>
      <w:r w:rsidR="0009241E" w:rsidRPr="006958B1">
        <w:rPr>
          <w:rFonts w:ascii="Sylfaen" w:hAnsi="Sylfaen"/>
          <w:sz w:val="24"/>
          <w:szCs w:val="24"/>
        </w:rPr>
        <w:t>ն</w:t>
      </w:r>
      <w:r w:rsidRPr="006958B1">
        <w:rPr>
          <w:rFonts w:ascii="Sylfaen" w:hAnsi="Sylfaen"/>
          <w:sz w:val="24"/>
          <w:szCs w:val="24"/>
        </w:rPr>
        <w:t xml:space="preserve"> անդամ պետությունների մաքսային մարմիններում ներկայացնելու համար պատշաճ կերպով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ակերպված լիազորագրի (լիազորագրերի) կամ այդպիսի լիազորությունները հաստատող այլ փաստաթղթի առկայության դեպքում սույն կանոնակարգի 29-րդ կետի </w:t>
      </w:r>
      <w:r w:rsidR="007A525C" w:rsidRPr="006958B1">
        <w:rPr>
          <w:rFonts w:ascii="Sylfaen" w:hAnsi="Sylfaen"/>
          <w:sz w:val="24"/>
          <w:szCs w:val="24"/>
        </w:rPr>
        <w:t xml:space="preserve">երկրորդ </w:t>
      </w:r>
      <w:r w:rsidRPr="006958B1">
        <w:rPr>
          <w:rFonts w:ascii="Sylfaen" w:hAnsi="Sylfaen"/>
          <w:sz w:val="24"/>
          <w:szCs w:val="24"/>
        </w:rPr>
        <w:t>պարբերության մեջ նշված պայմանագրերը կարող են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ակերպվել իրավատիրոջ (մի քանի իրավատերերի) շահերը ներկայացնող անձի կողմից:</w:t>
      </w:r>
    </w:p>
    <w:p w:rsidR="00E20976" w:rsidRPr="006958B1" w:rsidRDefault="00F71D0A" w:rsidP="00512A14">
      <w:pPr>
        <w:pStyle w:val="Bodytext20"/>
        <w:shd w:val="clear" w:color="auto" w:fill="auto"/>
        <w:tabs>
          <w:tab w:val="left" w:pos="1134"/>
        </w:tabs>
        <w:spacing w:before="0" w:after="160" w:line="346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31.</w:t>
      </w:r>
      <w:r w:rsidR="00512A14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 xml:space="preserve">Ապահովումը Հանձնաժողով ներկայացվելու օրվանից 3 աշխատանքային օրվանից </w:t>
      </w:r>
      <w:r w:rsidR="007A525C" w:rsidRPr="006958B1">
        <w:rPr>
          <w:rFonts w:ascii="Sylfaen" w:hAnsi="Sylfaen"/>
          <w:sz w:val="24"/>
          <w:szCs w:val="24"/>
        </w:rPr>
        <w:t xml:space="preserve">ոչ </w:t>
      </w:r>
      <w:r w:rsidRPr="006958B1">
        <w:rPr>
          <w:rFonts w:ascii="Sylfaen" w:hAnsi="Sylfaen"/>
          <w:sz w:val="24"/>
          <w:szCs w:val="24"/>
        </w:rPr>
        <w:t xml:space="preserve">ուշ պատասխանատու դեպարտամենտն ընդունում է </w:t>
      </w:r>
      <w:r w:rsidRPr="006958B1">
        <w:rPr>
          <w:rFonts w:ascii="Sylfaen" w:hAnsi="Sylfaen"/>
          <w:sz w:val="24"/>
          <w:szCs w:val="24"/>
        </w:rPr>
        <w:lastRenderedPageBreak/>
        <w:t>որոշում</w:t>
      </w:r>
      <w:r w:rsidR="0009241E" w:rsidRPr="006958B1">
        <w:rPr>
          <w:rFonts w:ascii="Sylfaen" w:hAnsi="Sylfaen"/>
          <w:sz w:val="24"/>
          <w:szCs w:val="24"/>
        </w:rPr>
        <w:t>՝</w:t>
      </w:r>
      <w:r w:rsidRPr="006958B1">
        <w:rPr>
          <w:rFonts w:ascii="Sylfaen" w:hAnsi="Sylfaen"/>
          <w:sz w:val="24"/>
          <w:szCs w:val="24"/>
        </w:rPr>
        <w:t xml:space="preserve"> մտավոր սեփականության օբյեկտները միասնական ռեեստրում ընդգրկելու վերաբերյալ,</w:t>
      </w:r>
      <w:r w:rsidR="006C18C7" w:rsidRPr="006958B1">
        <w:rPr>
          <w:rFonts w:ascii="Sylfaen" w:hAnsi="Sylfaen"/>
          <w:sz w:val="24"/>
          <w:szCs w:val="24"/>
        </w:rPr>
        <w:t xml:space="preserve"> </w:t>
      </w:r>
      <w:r w:rsidRPr="006958B1">
        <w:rPr>
          <w:rFonts w:ascii="Sylfaen" w:hAnsi="Sylfaen"/>
          <w:sz w:val="24"/>
          <w:szCs w:val="24"/>
        </w:rPr>
        <w:t xml:space="preserve">որը պատրաստվում է պատասխանատու դեպարտամենտի լիազորված աշխատակցի կողմից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ստորագրվում տնօրենի (տնօրենի տեղակալի) կողմից։</w:t>
      </w:r>
    </w:p>
    <w:p w:rsidR="00E20976" w:rsidRPr="006958B1" w:rsidRDefault="00F71D0A" w:rsidP="00512A14">
      <w:pPr>
        <w:pStyle w:val="Bodytext20"/>
        <w:shd w:val="clear" w:color="auto" w:fill="auto"/>
        <w:tabs>
          <w:tab w:val="left" w:pos="1134"/>
        </w:tabs>
        <w:spacing w:before="0" w:after="160" w:line="346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32.</w:t>
      </w:r>
      <w:r w:rsidR="00512A14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 xml:space="preserve">Մտավոր սեփականության օբյեկտները միասնական ռեեստրում </w:t>
      </w:r>
      <w:r w:rsidR="007A525C" w:rsidRPr="006958B1">
        <w:rPr>
          <w:rFonts w:ascii="Sylfaen" w:hAnsi="Sylfaen"/>
          <w:sz w:val="24"/>
          <w:szCs w:val="24"/>
        </w:rPr>
        <w:t xml:space="preserve">ընդգրկելու </w:t>
      </w:r>
      <w:r w:rsidRPr="006958B1">
        <w:rPr>
          <w:rFonts w:ascii="Sylfaen" w:hAnsi="Sylfaen"/>
          <w:sz w:val="24"/>
          <w:szCs w:val="24"/>
        </w:rPr>
        <w:t>վերաբերյալ որոշումը պետք է պարունակի համար ու ամսաթիվ, տեղեկություններ</w:t>
      </w:r>
      <w:r w:rsidR="0009241E" w:rsidRPr="006958B1">
        <w:rPr>
          <w:rFonts w:ascii="Sylfaen" w:hAnsi="Sylfaen"/>
          <w:sz w:val="24"/>
          <w:szCs w:val="24"/>
        </w:rPr>
        <w:t>՝</w:t>
      </w:r>
      <w:r w:rsidRPr="006958B1">
        <w:rPr>
          <w:rFonts w:ascii="Sylfaen" w:hAnsi="Sylfaen"/>
          <w:sz w:val="24"/>
          <w:szCs w:val="24"/>
        </w:rPr>
        <w:t xml:space="preserve"> մտավոր սեփականության օբյեկտների անվանումների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այն առավելագույն ժամկետի վերաբերյալ, որով մտավոր սեփականության օբյեկտներն ընդգրկվում են միասնական ռեեստրում։</w:t>
      </w:r>
    </w:p>
    <w:p w:rsidR="00E20976" w:rsidRPr="006958B1" w:rsidRDefault="00F71D0A" w:rsidP="00512A14">
      <w:pPr>
        <w:pStyle w:val="Bodytext20"/>
        <w:shd w:val="clear" w:color="auto" w:fill="auto"/>
        <w:spacing w:before="0" w:after="160" w:line="346" w:lineRule="auto"/>
        <w:ind w:firstLine="567"/>
        <w:rPr>
          <w:rFonts w:ascii="Sylfaen" w:hAnsi="Sylfaen"/>
          <w:spacing w:val="-6"/>
          <w:sz w:val="24"/>
          <w:szCs w:val="24"/>
        </w:rPr>
      </w:pPr>
      <w:r w:rsidRPr="006958B1">
        <w:rPr>
          <w:rFonts w:ascii="Sylfaen" w:hAnsi="Sylfaen"/>
          <w:spacing w:val="-6"/>
          <w:sz w:val="24"/>
          <w:szCs w:val="24"/>
        </w:rPr>
        <w:t>Մտավոր սեփականության օբյեկտները միասնական ռեեստրում ընդգրկելու առավելագույն ժամկետը հետ</w:t>
      </w:r>
      <w:r w:rsidR="00640530">
        <w:rPr>
          <w:rFonts w:ascii="Sylfaen" w:hAnsi="Sylfaen"/>
          <w:spacing w:val="-6"/>
          <w:sz w:val="24"/>
          <w:szCs w:val="24"/>
        </w:rPr>
        <w:t>և</w:t>
      </w:r>
      <w:r w:rsidRPr="006958B1">
        <w:rPr>
          <w:rFonts w:ascii="Sylfaen" w:hAnsi="Sylfaen"/>
          <w:spacing w:val="-6"/>
          <w:sz w:val="24"/>
          <w:szCs w:val="24"/>
        </w:rPr>
        <w:t>յալ ժամկետներից առավել վաղ լրացող ժամկետն է՝</w:t>
      </w:r>
    </w:p>
    <w:p w:rsidR="00E20976" w:rsidRPr="006958B1" w:rsidRDefault="00F71D0A" w:rsidP="00512A14">
      <w:pPr>
        <w:pStyle w:val="Bodytext20"/>
        <w:shd w:val="clear" w:color="auto" w:fill="auto"/>
        <w:spacing w:before="0" w:after="160" w:line="346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միասնական ռեեստրում մտավոր սեփականության օբյեկտներն ընդգրկելու օրվանից 2 տարի.</w:t>
      </w:r>
    </w:p>
    <w:p w:rsidR="00E20976" w:rsidRPr="00640530" w:rsidRDefault="00512A14" w:rsidP="00512A14">
      <w:pPr>
        <w:pStyle w:val="Bodytext20"/>
        <w:shd w:val="clear" w:color="auto" w:fill="auto"/>
        <w:spacing w:before="0" w:after="160" w:line="346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հայտի մեջ նշված ժամկետը</w:t>
      </w:r>
    </w:p>
    <w:p w:rsidR="00E20976" w:rsidRPr="006958B1" w:rsidRDefault="00F71D0A" w:rsidP="00512A14">
      <w:pPr>
        <w:pStyle w:val="Bodytext20"/>
        <w:shd w:val="clear" w:color="auto" w:fill="auto"/>
        <w:spacing w:before="0" w:after="160" w:line="346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մտավոր սեփականու</w:t>
      </w:r>
      <w:r w:rsidR="00BD7BAD" w:rsidRPr="006958B1">
        <w:rPr>
          <w:rFonts w:ascii="Sylfaen" w:hAnsi="Sylfaen"/>
          <w:sz w:val="24"/>
          <w:szCs w:val="24"/>
        </w:rPr>
        <w:t>թ</w:t>
      </w:r>
      <w:r w:rsidRPr="006958B1">
        <w:rPr>
          <w:rFonts w:ascii="Sylfaen" w:hAnsi="Sylfaen"/>
          <w:sz w:val="24"/>
          <w:szCs w:val="24"/>
        </w:rPr>
        <w:t>յան օբյեկտների իրավական պա</w:t>
      </w:r>
      <w:r w:rsidR="00512A14" w:rsidRPr="006958B1">
        <w:rPr>
          <w:rFonts w:ascii="Sylfaen" w:hAnsi="Sylfaen"/>
          <w:sz w:val="24"/>
          <w:szCs w:val="24"/>
        </w:rPr>
        <w:t>հպանության գործողության ժամկետը</w:t>
      </w:r>
    </w:p>
    <w:p w:rsidR="00E20976" w:rsidRPr="006958B1" w:rsidRDefault="00F71D0A" w:rsidP="00512A14">
      <w:pPr>
        <w:pStyle w:val="Bodytext20"/>
        <w:shd w:val="clear" w:color="auto" w:fill="auto"/>
        <w:spacing w:before="0" w:after="160" w:line="346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ապահովման կամ հայտին կցվող այլ փաստաթղթի գործողության ժամկետը։</w:t>
      </w:r>
    </w:p>
    <w:p w:rsidR="00E20976" w:rsidRPr="006958B1" w:rsidRDefault="00F71D0A" w:rsidP="00512A14">
      <w:pPr>
        <w:pStyle w:val="Bodytext20"/>
        <w:shd w:val="clear" w:color="auto" w:fill="auto"/>
        <w:tabs>
          <w:tab w:val="left" w:pos="1134"/>
        </w:tabs>
        <w:spacing w:before="0" w:after="160" w:line="346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33.</w:t>
      </w:r>
      <w:r w:rsidR="00512A14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Սույն կանոնակարգի 29-րդ կետի առաջին պարբերության մեջ նշված ժամկետի ընթացքում հայտատուի կողմից ապահովում չներկայացվելու դեպքում պատասխանատու դեպարտամենտն ընդունում է որոշում</w:t>
      </w:r>
      <w:r w:rsidR="0009241E" w:rsidRPr="006958B1">
        <w:rPr>
          <w:rFonts w:ascii="Sylfaen" w:hAnsi="Sylfaen"/>
          <w:sz w:val="24"/>
          <w:szCs w:val="24"/>
        </w:rPr>
        <w:t>՝</w:t>
      </w:r>
      <w:r w:rsidRPr="006958B1">
        <w:rPr>
          <w:rFonts w:ascii="Sylfaen" w:hAnsi="Sylfaen"/>
          <w:sz w:val="24"/>
          <w:szCs w:val="24"/>
        </w:rPr>
        <w:t xml:space="preserve"> միասնական ռեեստրում մտավոր սեփականության օբյեկտներ</w:t>
      </w:r>
      <w:r w:rsidR="00F70B82" w:rsidRPr="006958B1">
        <w:rPr>
          <w:rFonts w:ascii="Sylfaen" w:hAnsi="Sylfaen"/>
          <w:sz w:val="24"/>
          <w:szCs w:val="24"/>
        </w:rPr>
        <w:t>ի</w:t>
      </w:r>
      <w:r w:rsidRPr="006958B1">
        <w:rPr>
          <w:rFonts w:ascii="Sylfaen" w:hAnsi="Sylfaen"/>
          <w:sz w:val="24"/>
          <w:szCs w:val="24"/>
        </w:rPr>
        <w:t xml:space="preserve"> ընդգրկ</w:t>
      </w:r>
      <w:r w:rsidR="00F70B82" w:rsidRPr="006958B1">
        <w:rPr>
          <w:rFonts w:ascii="Sylfaen" w:hAnsi="Sylfaen"/>
          <w:sz w:val="24"/>
          <w:szCs w:val="24"/>
        </w:rPr>
        <w:t>ումը</w:t>
      </w:r>
      <w:r w:rsidRPr="006958B1">
        <w:rPr>
          <w:rFonts w:ascii="Sylfaen" w:hAnsi="Sylfaen"/>
          <w:sz w:val="24"/>
          <w:szCs w:val="24"/>
        </w:rPr>
        <w:t xml:space="preserve"> </w:t>
      </w:r>
      <w:r w:rsidR="00FF5BFA" w:rsidRPr="006958B1">
        <w:rPr>
          <w:rFonts w:ascii="Sylfaen" w:hAnsi="Sylfaen"/>
          <w:sz w:val="24"/>
          <w:szCs w:val="24"/>
        </w:rPr>
        <w:t>մերժ</w:t>
      </w:r>
      <w:r w:rsidR="00F70B82" w:rsidRPr="006958B1">
        <w:rPr>
          <w:rFonts w:ascii="Sylfaen" w:hAnsi="Sylfaen"/>
          <w:sz w:val="24"/>
          <w:szCs w:val="24"/>
        </w:rPr>
        <w:t>ելու</w:t>
      </w:r>
      <w:r w:rsidR="00FF5BFA" w:rsidRPr="006958B1">
        <w:rPr>
          <w:rFonts w:ascii="Sylfaen" w:hAnsi="Sylfaen"/>
          <w:sz w:val="24"/>
          <w:szCs w:val="24"/>
        </w:rPr>
        <w:t xml:space="preserve"> </w:t>
      </w:r>
      <w:r w:rsidRPr="006958B1">
        <w:rPr>
          <w:rFonts w:ascii="Sylfaen" w:hAnsi="Sylfaen"/>
          <w:sz w:val="24"/>
          <w:szCs w:val="24"/>
        </w:rPr>
        <w:t>վերաբերյալ, ինչի մասին հայտատուին ուղարկվում է ծանուցում՝ այդ որոշումն ընդունելու օրվանից 3 աշխատանքային օրվա ընթացքում։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pacing w:val="-6"/>
          <w:sz w:val="24"/>
          <w:szCs w:val="24"/>
        </w:rPr>
        <w:t xml:space="preserve">Նշված որոշումը պատրաստվում է պատասխանատու դեպարտամենտի լիազորված աշխատակցի կողմից </w:t>
      </w:r>
      <w:r w:rsidR="00640530">
        <w:rPr>
          <w:rFonts w:ascii="Sylfaen" w:hAnsi="Sylfaen"/>
          <w:spacing w:val="-6"/>
          <w:sz w:val="24"/>
          <w:szCs w:val="24"/>
        </w:rPr>
        <w:t>և</w:t>
      </w:r>
      <w:r w:rsidRPr="006958B1">
        <w:rPr>
          <w:rFonts w:ascii="Sylfaen" w:hAnsi="Sylfaen"/>
          <w:spacing w:val="-6"/>
          <w:sz w:val="24"/>
          <w:szCs w:val="24"/>
        </w:rPr>
        <w:t xml:space="preserve"> ստորագրվում</w:t>
      </w:r>
      <w:r w:rsidRPr="006958B1">
        <w:rPr>
          <w:rFonts w:ascii="Sylfaen" w:hAnsi="Sylfaen"/>
          <w:sz w:val="24"/>
          <w:szCs w:val="24"/>
        </w:rPr>
        <w:t xml:space="preserve"> տնօրենի (տնօրենի տեղակալի) կողմից։</w:t>
      </w:r>
    </w:p>
    <w:p w:rsidR="00E20976" w:rsidRPr="006958B1" w:rsidRDefault="00F71D0A" w:rsidP="00512A14">
      <w:pPr>
        <w:pStyle w:val="Bodytext20"/>
        <w:shd w:val="clear" w:color="auto" w:fill="auto"/>
        <w:spacing w:before="0" w:after="160" w:line="360" w:lineRule="auto"/>
        <w:ind w:left="567" w:right="559" w:firstLine="0"/>
        <w:jc w:val="center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IV. Մտավոր սեփականության օբյեկտների ընդգրկումը </w:t>
      </w:r>
      <w:r w:rsidR="00512A14" w:rsidRPr="006958B1">
        <w:rPr>
          <w:rFonts w:ascii="Sylfaen" w:hAnsi="Sylfaen"/>
          <w:sz w:val="24"/>
          <w:szCs w:val="24"/>
        </w:rPr>
        <w:br/>
      </w:r>
      <w:r w:rsidRPr="006958B1">
        <w:rPr>
          <w:rFonts w:ascii="Sylfaen" w:hAnsi="Sylfaen"/>
          <w:sz w:val="24"/>
          <w:szCs w:val="24"/>
        </w:rPr>
        <w:lastRenderedPageBreak/>
        <w:t xml:space="preserve">միասնական ռեեստրում </w:t>
      </w:r>
    </w:p>
    <w:p w:rsidR="00E20976" w:rsidRPr="00640530" w:rsidRDefault="00F71D0A" w:rsidP="00512A14">
      <w:pPr>
        <w:pStyle w:val="Bodytext20"/>
        <w:shd w:val="clear" w:color="auto" w:fill="auto"/>
        <w:tabs>
          <w:tab w:val="left" w:pos="1134"/>
        </w:tabs>
        <w:spacing w:before="0" w:after="160" w:line="346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34.</w:t>
      </w:r>
      <w:r w:rsidR="00512A14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 xml:space="preserve">Սույն կանոնակարգի 31-րդ կետով նախատեսված որոշումն ընդունելու օրվանից 3 աշխատանքային օրվա ընթացքում պատասխանատու դեպարտամենտն ապահովում է մտավոր սեփականության օբյեկտների ընդգրկումը միասնական ռեեստրում, սույն կանոնակարգի 53-րդ կետով նախատեսված տեղեկությունների հրապարակումը Միության պաշտոնական կայքում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հա</w:t>
      </w:r>
      <w:r w:rsidR="0087751C" w:rsidRPr="006958B1">
        <w:rPr>
          <w:rFonts w:ascii="Sylfaen" w:hAnsi="Sylfaen"/>
          <w:sz w:val="24"/>
          <w:szCs w:val="24"/>
        </w:rPr>
        <w:t>յտատուին ուղարկում է ծանուցում։</w:t>
      </w:r>
    </w:p>
    <w:p w:rsidR="00E20976" w:rsidRPr="006958B1" w:rsidRDefault="00ED542F" w:rsidP="00512A14">
      <w:pPr>
        <w:pStyle w:val="Bodytext20"/>
        <w:shd w:val="clear" w:color="auto" w:fill="auto"/>
        <w:spacing w:before="0" w:after="160" w:line="346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Մտավոր </w:t>
      </w:r>
      <w:r w:rsidR="00F71D0A" w:rsidRPr="006958B1">
        <w:rPr>
          <w:rFonts w:ascii="Sylfaen" w:hAnsi="Sylfaen"/>
          <w:sz w:val="24"/>
          <w:szCs w:val="24"/>
        </w:rPr>
        <w:t>սեփականության օբյեկտներ</w:t>
      </w:r>
      <w:r w:rsidRPr="006958B1">
        <w:rPr>
          <w:rFonts w:ascii="Sylfaen" w:hAnsi="Sylfaen"/>
          <w:sz w:val="24"/>
          <w:szCs w:val="24"/>
        </w:rPr>
        <w:t>ը</w:t>
      </w:r>
      <w:r w:rsidR="00F71D0A" w:rsidRPr="006958B1">
        <w:rPr>
          <w:rFonts w:ascii="Sylfaen" w:hAnsi="Sylfaen"/>
          <w:sz w:val="24"/>
          <w:szCs w:val="24"/>
        </w:rPr>
        <w:t xml:space="preserve"> </w:t>
      </w:r>
      <w:r w:rsidRPr="006958B1">
        <w:rPr>
          <w:rFonts w:ascii="Sylfaen" w:hAnsi="Sylfaen"/>
          <w:sz w:val="24"/>
          <w:szCs w:val="24"/>
        </w:rPr>
        <w:t xml:space="preserve">միասնական ռեեստրում </w:t>
      </w:r>
      <w:r w:rsidR="00F71D0A" w:rsidRPr="006958B1">
        <w:rPr>
          <w:rFonts w:ascii="Sylfaen" w:hAnsi="Sylfaen"/>
          <w:sz w:val="24"/>
          <w:szCs w:val="24"/>
        </w:rPr>
        <w:t>ընդգրկելու համար վճար չի գանձվում։</w:t>
      </w:r>
    </w:p>
    <w:p w:rsidR="00E20976" w:rsidRPr="006958B1" w:rsidRDefault="00F71D0A" w:rsidP="00512A14">
      <w:pPr>
        <w:pStyle w:val="Bodytext20"/>
        <w:shd w:val="clear" w:color="auto" w:fill="auto"/>
        <w:tabs>
          <w:tab w:val="left" w:pos="1134"/>
        </w:tabs>
        <w:spacing w:before="0" w:after="160" w:line="346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35.</w:t>
      </w:r>
      <w:r w:rsidR="00512A14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Միասնական ռեեստրում ընդգրկվում են սույն կանոնակարգի 6-րդ հավելվածով սահմանված ցանկի համաձայն</w:t>
      </w:r>
      <w:r w:rsidR="003E5D19" w:rsidRPr="006958B1">
        <w:rPr>
          <w:rFonts w:ascii="Sylfaen" w:hAnsi="Sylfaen"/>
          <w:sz w:val="24"/>
          <w:szCs w:val="24"/>
        </w:rPr>
        <w:t xml:space="preserve"> սահմանված տեղեկությունները</w:t>
      </w:r>
      <w:r w:rsidRPr="006958B1">
        <w:rPr>
          <w:rFonts w:ascii="Sylfaen" w:hAnsi="Sylfaen"/>
          <w:sz w:val="24"/>
          <w:szCs w:val="24"/>
        </w:rPr>
        <w:t>։</w:t>
      </w:r>
    </w:p>
    <w:p w:rsidR="00E20976" w:rsidRPr="006958B1" w:rsidRDefault="00F71D0A" w:rsidP="00512A14">
      <w:pPr>
        <w:pStyle w:val="Bodytext20"/>
        <w:shd w:val="clear" w:color="auto" w:fill="auto"/>
        <w:tabs>
          <w:tab w:val="left" w:pos="1134"/>
        </w:tabs>
        <w:spacing w:before="0" w:after="160" w:line="346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36.</w:t>
      </w:r>
      <w:r w:rsidR="00512A14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 xml:space="preserve">Միասնական ռեեստրի վարումն իրականացվում է լիազորված աշխատակիցների կողմից էլեկտրոնային եղանակով՝ միասնական ռեեստրում չթույլատրված </w:t>
      </w:r>
      <w:r w:rsidR="003E5D19" w:rsidRPr="006958B1">
        <w:rPr>
          <w:rFonts w:ascii="Sylfaen" w:hAnsi="Sylfaen"/>
          <w:sz w:val="24"/>
          <w:szCs w:val="24"/>
        </w:rPr>
        <w:t xml:space="preserve">եղանակով տեղեկություններ </w:t>
      </w:r>
      <w:r w:rsidRPr="006958B1">
        <w:rPr>
          <w:rFonts w:ascii="Sylfaen" w:hAnsi="Sylfaen"/>
          <w:sz w:val="24"/>
          <w:szCs w:val="24"/>
        </w:rPr>
        <w:t>ընդգրկ</w:t>
      </w:r>
      <w:r w:rsidR="003E5D19" w:rsidRPr="006958B1">
        <w:rPr>
          <w:rFonts w:ascii="Sylfaen" w:hAnsi="Sylfaen"/>
          <w:sz w:val="24"/>
          <w:szCs w:val="24"/>
        </w:rPr>
        <w:t>ելու</w:t>
      </w:r>
      <w:r w:rsidRPr="006958B1">
        <w:rPr>
          <w:rFonts w:ascii="Sylfaen" w:hAnsi="Sylfaen"/>
          <w:sz w:val="24"/>
          <w:szCs w:val="24"/>
        </w:rPr>
        <w:t>, դրան</w:t>
      </w:r>
      <w:r w:rsidR="003E5D19" w:rsidRPr="006958B1">
        <w:rPr>
          <w:rFonts w:ascii="Sylfaen" w:hAnsi="Sylfaen"/>
          <w:sz w:val="24"/>
          <w:szCs w:val="24"/>
        </w:rPr>
        <w:t>ք</w:t>
      </w:r>
      <w:r w:rsidRPr="006958B1">
        <w:rPr>
          <w:rFonts w:ascii="Sylfaen" w:hAnsi="Sylfaen"/>
          <w:sz w:val="24"/>
          <w:szCs w:val="24"/>
        </w:rPr>
        <w:t xml:space="preserve"> փոփոխ</w:t>
      </w:r>
      <w:r w:rsidR="003E5D19" w:rsidRPr="006958B1">
        <w:rPr>
          <w:rFonts w:ascii="Sylfaen" w:hAnsi="Sylfaen"/>
          <w:sz w:val="24"/>
          <w:szCs w:val="24"/>
        </w:rPr>
        <w:t>ելու</w:t>
      </w:r>
      <w:r w:rsidRPr="006958B1">
        <w:rPr>
          <w:rFonts w:ascii="Sylfaen" w:hAnsi="Sylfaen"/>
          <w:sz w:val="24"/>
          <w:szCs w:val="24"/>
        </w:rPr>
        <w:t xml:space="preserve"> ու ռեեստրից հան</w:t>
      </w:r>
      <w:r w:rsidR="003E5D19" w:rsidRPr="006958B1">
        <w:rPr>
          <w:rFonts w:ascii="Sylfaen" w:hAnsi="Sylfaen"/>
          <w:sz w:val="24"/>
          <w:szCs w:val="24"/>
        </w:rPr>
        <w:t xml:space="preserve">ելու </w:t>
      </w:r>
      <w:r w:rsidRPr="006958B1">
        <w:rPr>
          <w:rFonts w:ascii="Sylfaen" w:hAnsi="Sylfaen"/>
          <w:sz w:val="24"/>
          <w:szCs w:val="24"/>
        </w:rPr>
        <w:t>հնարավորությունը բացառող ծրագրային միջոցների օգտագործմամբ։</w:t>
      </w:r>
    </w:p>
    <w:p w:rsidR="00E20976" w:rsidRPr="006958B1" w:rsidRDefault="00F71D0A" w:rsidP="00512A14">
      <w:pPr>
        <w:pStyle w:val="Bodytext20"/>
        <w:shd w:val="clear" w:color="auto" w:fill="auto"/>
        <w:tabs>
          <w:tab w:val="left" w:pos="1134"/>
        </w:tabs>
        <w:spacing w:before="0" w:after="160" w:line="346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37.</w:t>
      </w:r>
      <w:r w:rsidR="00512A14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Մտավոր սեփականության օբյեկտը միասնական ռեեստրում ընդգրկելու դեպքում այդ օբյեկտին տրվում է գրանցման համար, որը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ավորվում է հետ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յալ </w:t>
      </w:r>
      <w:r w:rsidR="003E5D19" w:rsidRPr="006958B1">
        <w:rPr>
          <w:rFonts w:ascii="Sylfaen" w:hAnsi="Sylfaen"/>
          <w:sz w:val="24"/>
          <w:szCs w:val="24"/>
        </w:rPr>
        <w:t>կերպ</w:t>
      </w:r>
      <w:r w:rsidRPr="006958B1">
        <w:rPr>
          <w:rFonts w:ascii="Sylfaen" w:hAnsi="Sylfaen"/>
          <w:sz w:val="24"/>
          <w:szCs w:val="24"/>
        </w:rPr>
        <w:t>՝</w:t>
      </w:r>
    </w:p>
    <w:p w:rsidR="00E20976" w:rsidRPr="006958B1" w:rsidRDefault="00F71D0A" w:rsidP="00512A14">
      <w:pPr>
        <w:pStyle w:val="Bodytext20"/>
        <w:shd w:val="clear" w:color="auto" w:fill="auto"/>
        <w:spacing w:before="0" w:after="160" w:line="346" w:lineRule="auto"/>
        <w:ind w:firstLine="0"/>
        <w:jc w:val="center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00000/XX-NNNN-ՕՕԱԱՏՏ,</w:t>
      </w:r>
    </w:p>
    <w:p w:rsidR="00E20976" w:rsidRPr="006958B1" w:rsidRDefault="00F71D0A" w:rsidP="00512A14">
      <w:pPr>
        <w:pStyle w:val="Bodytext20"/>
        <w:shd w:val="clear" w:color="auto" w:fill="auto"/>
        <w:spacing w:before="0" w:after="160" w:line="346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որտեղ՝</w:t>
      </w:r>
    </w:p>
    <w:p w:rsidR="00E20976" w:rsidRPr="006958B1" w:rsidRDefault="00F71D0A" w:rsidP="00512A14">
      <w:pPr>
        <w:pStyle w:val="Bodytext20"/>
        <w:shd w:val="clear" w:color="auto" w:fill="auto"/>
        <w:spacing w:before="0" w:after="160" w:line="346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00000-ն գրառման հնգանիշ հերթական համարն է, որը տրվում է մտավոր սեփականութ</w:t>
      </w:r>
      <w:r w:rsidR="00512A14" w:rsidRPr="006958B1">
        <w:rPr>
          <w:rFonts w:ascii="Sylfaen" w:hAnsi="Sylfaen"/>
          <w:sz w:val="24"/>
          <w:szCs w:val="24"/>
        </w:rPr>
        <w:t>յան օբյեկտին՝ անկախ դրա տեսակից</w:t>
      </w:r>
    </w:p>
    <w:p w:rsidR="00E20976" w:rsidRPr="006958B1" w:rsidRDefault="00F71D0A" w:rsidP="00512A14">
      <w:pPr>
        <w:pStyle w:val="Bodytext20"/>
        <w:shd w:val="clear" w:color="auto" w:fill="auto"/>
        <w:spacing w:before="0" w:after="160" w:line="346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XX-ը մտավոր սեփականության օբյեկտի տեսակն է («ՀեղԻ»՝ հեղինակային իրավունքի օբյեկտ, «ՀարԻ»՝ հարակից իրավունքների օբյեկտ, «ԱՆ»՝ ապրանքային </w:t>
      </w:r>
      <w:r w:rsidR="00512A14" w:rsidRPr="006958B1">
        <w:rPr>
          <w:rFonts w:ascii="Sylfaen" w:hAnsi="Sylfaen"/>
          <w:sz w:val="24"/>
          <w:szCs w:val="24"/>
        </w:rPr>
        <w:t>նշան (սպասարկման նշան))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NNNN-ն մտավոր սեփականության օբյեկտը միասնական ռեեստրում </w:t>
      </w:r>
      <w:r w:rsidRPr="006958B1">
        <w:rPr>
          <w:rFonts w:ascii="Sylfaen" w:hAnsi="Sylfaen"/>
          <w:sz w:val="24"/>
          <w:szCs w:val="24"/>
        </w:rPr>
        <w:lastRenderedPageBreak/>
        <w:t>ընդգրկելու վերաբերյալ որոշման համար</w:t>
      </w:r>
      <w:r w:rsidR="003E5D19" w:rsidRPr="006958B1">
        <w:rPr>
          <w:rFonts w:ascii="Sylfaen" w:hAnsi="Sylfaen"/>
          <w:sz w:val="24"/>
          <w:szCs w:val="24"/>
        </w:rPr>
        <w:t>ն է</w:t>
      </w:r>
      <w:r w:rsidR="00CD7A7D" w:rsidRPr="006958B1">
        <w:rPr>
          <w:rFonts w:ascii="Sylfaen" w:hAnsi="Sylfaen"/>
          <w:sz w:val="24"/>
          <w:szCs w:val="24"/>
        </w:rPr>
        <w:t>.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ՕՕԱԱՏՏ-ն՝ մտավոր սեփականության օբյեկտը միասնական ռեեստրում ընդգրկելու ամսաթիվն է (օրը, ամիսը, տարեթվի վերջին 2 թվերը)։</w:t>
      </w:r>
    </w:p>
    <w:p w:rsidR="00E20976" w:rsidRPr="006958B1" w:rsidRDefault="00E20976" w:rsidP="006C18C7">
      <w:pPr>
        <w:spacing w:after="160" w:line="360" w:lineRule="auto"/>
        <w:ind w:firstLine="567"/>
        <w:jc w:val="both"/>
      </w:pPr>
    </w:p>
    <w:p w:rsidR="00E20976" w:rsidRPr="006958B1" w:rsidRDefault="00F71D0A" w:rsidP="00512A14">
      <w:pPr>
        <w:pStyle w:val="Bodytext20"/>
        <w:shd w:val="clear" w:color="auto" w:fill="auto"/>
        <w:spacing w:before="0" w:after="160" w:line="360" w:lineRule="auto"/>
        <w:ind w:left="567" w:right="559" w:firstLine="0"/>
        <w:jc w:val="center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V. Միասնական ռեեստրում փոփոխություններ (լրացումներ) կատարելը, այդ թվում՝ պաշտպանության ժամկետը երկարաձգելը</w:t>
      </w:r>
    </w:p>
    <w:p w:rsidR="00E20976" w:rsidRPr="006958B1" w:rsidRDefault="00F71D0A" w:rsidP="002C3601">
      <w:pPr>
        <w:pStyle w:val="Bodytext20"/>
        <w:shd w:val="clear" w:color="auto" w:fill="auto"/>
        <w:tabs>
          <w:tab w:val="left" w:pos="1134"/>
        </w:tabs>
        <w:spacing w:before="0" w:after="160" w:line="346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38.</w:t>
      </w:r>
      <w:r w:rsidR="00512A14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Հայտի կամ ներկայացված փաստաթղթերի մեջ նշված տեղեկությունների փոփոխ</w:t>
      </w:r>
      <w:r w:rsidR="00763110" w:rsidRPr="006958B1">
        <w:rPr>
          <w:rFonts w:ascii="Sylfaen" w:hAnsi="Sylfaen"/>
          <w:sz w:val="24"/>
          <w:szCs w:val="24"/>
        </w:rPr>
        <w:t>ության</w:t>
      </w:r>
      <w:r w:rsidRPr="006958B1">
        <w:rPr>
          <w:rFonts w:ascii="Sylfaen" w:hAnsi="Sylfaen"/>
          <w:sz w:val="24"/>
          <w:szCs w:val="24"/>
        </w:rPr>
        <w:t xml:space="preserve"> դեպքում հայտատուն սույն կանոնակարգով նախատեսված կարգով տեղեկությունների փոփոխ</w:t>
      </w:r>
      <w:r w:rsidR="00763110" w:rsidRPr="006958B1">
        <w:rPr>
          <w:rFonts w:ascii="Sylfaen" w:hAnsi="Sylfaen"/>
          <w:sz w:val="24"/>
          <w:szCs w:val="24"/>
        </w:rPr>
        <w:t>ության</w:t>
      </w:r>
      <w:r w:rsidRPr="006958B1">
        <w:rPr>
          <w:rFonts w:ascii="Sylfaen" w:hAnsi="Sylfaen"/>
          <w:sz w:val="24"/>
          <w:szCs w:val="24"/>
        </w:rPr>
        <w:t xml:space="preserve"> օրվանից 5</w:t>
      </w:r>
      <w:r w:rsidR="002C3601" w:rsidRPr="006958B1">
        <w:rPr>
          <w:rFonts w:ascii="Sylfaen" w:hAnsi="Sylfaen"/>
          <w:sz w:val="24"/>
          <w:szCs w:val="24"/>
        </w:rPr>
        <w:t> </w:t>
      </w:r>
      <w:r w:rsidRPr="006958B1">
        <w:rPr>
          <w:rFonts w:ascii="Sylfaen" w:hAnsi="Sylfaen"/>
          <w:sz w:val="24"/>
          <w:szCs w:val="24"/>
        </w:rPr>
        <w:t>աշխատանքային օրվա ընթացքում պարտավոր է ձեռնարկել միջոցներ՝ միասնական ռեեստր</w:t>
      </w:r>
      <w:r w:rsidR="00763110" w:rsidRPr="006958B1">
        <w:rPr>
          <w:rFonts w:ascii="Sylfaen" w:hAnsi="Sylfaen"/>
          <w:sz w:val="24"/>
          <w:szCs w:val="24"/>
        </w:rPr>
        <w:t xml:space="preserve">ում </w:t>
      </w:r>
      <w:r w:rsidRPr="006958B1">
        <w:rPr>
          <w:rFonts w:ascii="Sylfaen" w:hAnsi="Sylfaen"/>
          <w:sz w:val="24"/>
          <w:szCs w:val="24"/>
        </w:rPr>
        <w:t>այդ տեղեկությունների</w:t>
      </w:r>
      <w:r w:rsidR="00763110" w:rsidRPr="006958B1">
        <w:rPr>
          <w:rFonts w:ascii="Sylfaen" w:hAnsi="Sylfaen"/>
          <w:sz w:val="24"/>
          <w:szCs w:val="24"/>
        </w:rPr>
        <w:t xml:space="preserve"> </w:t>
      </w:r>
      <w:r w:rsidRPr="006958B1">
        <w:rPr>
          <w:rFonts w:ascii="Sylfaen" w:hAnsi="Sylfaen"/>
          <w:sz w:val="24"/>
          <w:szCs w:val="24"/>
        </w:rPr>
        <w:t>մասո</w:t>
      </w:r>
      <w:r w:rsidR="00763110" w:rsidRPr="006958B1">
        <w:rPr>
          <w:rFonts w:ascii="Sylfaen" w:hAnsi="Sylfaen"/>
          <w:sz w:val="24"/>
          <w:szCs w:val="24"/>
        </w:rPr>
        <w:t xml:space="preserve">վ </w:t>
      </w:r>
      <w:r w:rsidRPr="006958B1">
        <w:rPr>
          <w:rFonts w:ascii="Sylfaen" w:hAnsi="Sylfaen"/>
          <w:sz w:val="24"/>
          <w:szCs w:val="24"/>
        </w:rPr>
        <w:t>փոփոխություններ (լրացումներ) կատարելու</w:t>
      </w:r>
      <w:r w:rsidR="00763110" w:rsidRPr="006958B1">
        <w:rPr>
          <w:rFonts w:ascii="Sylfaen" w:hAnsi="Sylfaen"/>
          <w:sz w:val="24"/>
          <w:szCs w:val="24"/>
        </w:rPr>
        <w:t xml:space="preserve"> համար</w:t>
      </w:r>
      <w:r w:rsidRPr="006958B1">
        <w:rPr>
          <w:rFonts w:ascii="Sylfaen" w:hAnsi="Sylfaen"/>
          <w:sz w:val="24"/>
          <w:szCs w:val="24"/>
        </w:rPr>
        <w:t xml:space="preserve">։ </w:t>
      </w:r>
    </w:p>
    <w:p w:rsidR="00E20976" w:rsidRPr="006958B1" w:rsidRDefault="00F71D0A" w:rsidP="002C3601">
      <w:pPr>
        <w:pStyle w:val="Bodytext20"/>
        <w:shd w:val="clear" w:color="auto" w:fill="auto"/>
        <w:tabs>
          <w:tab w:val="left" w:pos="1134"/>
        </w:tabs>
        <w:spacing w:before="0" w:after="160" w:line="346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39.</w:t>
      </w:r>
      <w:r w:rsidR="00512A14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Միասնական ռեեստրում կատարվում են փոփոխություններ (լրացումներ), այդ թվում՝ պաշտպանության ժամկետի երկարաձգման հետ կապված փոփոխություններ (լրացումներ)՝ հետ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յալ հիմքերի առկայության դեպքում՝</w:t>
      </w:r>
    </w:p>
    <w:p w:rsidR="00E20976" w:rsidRPr="006958B1" w:rsidRDefault="00F71D0A" w:rsidP="002C3601">
      <w:pPr>
        <w:pStyle w:val="Bodytext20"/>
        <w:shd w:val="clear" w:color="auto" w:fill="auto"/>
        <w:spacing w:before="0" w:after="160" w:line="346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հայտատուի կողմից դիմում ներկայաց</w:t>
      </w:r>
      <w:r w:rsidR="00387F2B" w:rsidRPr="006958B1">
        <w:rPr>
          <w:rFonts w:ascii="Sylfaen" w:hAnsi="Sylfaen"/>
          <w:sz w:val="24"/>
          <w:szCs w:val="24"/>
        </w:rPr>
        <w:t>վ</w:t>
      </w:r>
      <w:r w:rsidRPr="006958B1">
        <w:rPr>
          <w:rFonts w:ascii="Sylfaen" w:hAnsi="Sylfaen"/>
          <w:sz w:val="24"/>
          <w:szCs w:val="24"/>
        </w:rPr>
        <w:t>ելը</w:t>
      </w:r>
      <w:r w:rsidR="00CD7A7D" w:rsidRPr="006958B1">
        <w:rPr>
          <w:rFonts w:ascii="Sylfaen" w:hAnsi="Sylfaen"/>
          <w:sz w:val="24"/>
          <w:szCs w:val="24"/>
        </w:rPr>
        <w:t>.</w:t>
      </w:r>
    </w:p>
    <w:p w:rsidR="00E20976" w:rsidRPr="006958B1" w:rsidRDefault="00F71D0A" w:rsidP="002C3601">
      <w:pPr>
        <w:pStyle w:val="Bodytext20"/>
        <w:shd w:val="clear" w:color="auto" w:fill="auto"/>
        <w:spacing w:before="0" w:after="160" w:line="346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տեխնիկական բնույթի </w:t>
      </w:r>
      <w:r w:rsidR="000A3831" w:rsidRPr="006958B1">
        <w:rPr>
          <w:rFonts w:ascii="Sylfaen" w:hAnsi="Sylfaen"/>
          <w:sz w:val="24"/>
          <w:szCs w:val="24"/>
        </w:rPr>
        <w:t xml:space="preserve">ուղղումներ </w:t>
      </w:r>
      <w:r w:rsidRPr="006958B1">
        <w:rPr>
          <w:rFonts w:ascii="Sylfaen" w:hAnsi="Sylfaen"/>
          <w:sz w:val="24"/>
          <w:szCs w:val="24"/>
        </w:rPr>
        <w:t>կատարելու անհրաժեշտությունը։</w:t>
      </w:r>
    </w:p>
    <w:p w:rsidR="00E20976" w:rsidRPr="006958B1" w:rsidRDefault="002C5D4E" w:rsidP="002C3601">
      <w:pPr>
        <w:pStyle w:val="Bodytext20"/>
        <w:shd w:val="clear" w:color="auto" w:fill="auto"/>
        <w:spacing w:before="0" w:after="160" w:line="346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Մ</w:t>
      </w:r>
      <w:r w:rsidR="00F71D0A" w:rsidRPr="006958B1">
        <w:rPr>
          <w:rFonts w:ascii="Sylfaen" w:hAnsi="Sylfaen"/>
          <w:sz w:val="24"/>
          <w:szCs w:val="24"/>
        </w:rPr>
        <w:t xml:space="preserve">իասնական ռեեստրում փոփոխություններ (լրացումներ) կատարելու, այդ թվում՝ պաշտպանության ժամկետը երկարաձգելու մասին </w:t>
      </w:r>
      <w:r w:rsidRPr="006958B1">
        <w:rPr>
          <w:rFonts w:ascii="Sylfaen" w:hAnsi="Sylfaen"/>
          <w:sz w:val="24"/>
          <w:szCs w:val="24"/>
        </w:rPr>
        <w:t xml:space="preserve">հայտատուի </w:t>
      </w:r>
      <w:r w:rsidR="00F71D0A" w:rsidRPr="006958B1">
        <w:rPr>
          <w:rFonts w:ascii="Sylfaen" w:hAnsi="Sylfaen"/>
          <w:sz w:val="24"/>
          <w:szCs w:val="24"/>
        </w:rPr>
        <w:t>դիմումները ձ</w:t>
      </w:r>
      <w:r w:rsidR="00640530">
        <w:rPr>
          <w:rFonts w:ascii="Sylfaen" w:hAnsi="Sylfaen"/>
          <w:sz w:val="24"/>
          <w:szCs w:val="24"/>
        </w:rPr>
        <w:t>և</w:t>
      </w:r>
      <w:r w:rsidR="00F71D0A" w:rsidRPr="006958B1">
        <w:rPr>
          <w:rFonts w:ascii="Sylfaen" w:hAnsi="Sylfaen"/>
          <w:sz w:val="24"/>
          <w:szCs w:val="24"/>
        </w:rPr>
        <w:t>ակերպվում են՝ հաշվի առնելով սույն կանոնակարգի 14-րդ կետի առաջինից երրորդ պարբերություններով</w:t>
      </w:r>
      <w:r w:rsidR="00ED542F" w:rsidRPr="006958B1">
        <w:rPr>
          <w:rFonts w:ascii="Sylfaen" w:hAnsi="Sylfaen"/>
          <w:sz w:val="24"/>
          <w:szCs w:val="24"/>
        </w:rPr>
        <w:t xml:space="preserve"> նախատեսված</w:t>
      </w:r>
      <w:r w:rsidR="00F71D0A" w:rsidRPr="006958B1">
        <w:rPr>
          <w:rFonts w:ascii="Sylfaen" w:hAnsi="Sylfaen"/>
          <w:sz w:val="24"/>
          <w:szCs w:val="24"/>
        </w:rPr>
        <w:t>՝ հայտերի ձ</w:t>
      </w:r>
      <w:r w:rsidR="00640530">
        <w:rPr>
          <w:rFonts w:ascii="Sylfaen" w:hAnsi="Sylfaen"/>
          <w:sz w:val="24"/>
          <w:szCs w:val="24"/>
        </w:rPr>
        <w:t>և</w:t>
      </w:r>
      <w:r w:rsidR="00F71D0A" w:rsidRPr="006958B1">
        <w:rPr>
          <w:rFonts w:ascii="Sylfaen" w:hAnsi="Sylfaen"/>
          <w:sz w:val="24"/>
          <w:szCs w:val="24"/>
        </w:rPr>
        <w:t>ակերպման</w:t>
      </w:r>
      <w:r w:rsidR="00ED542F" w:rsidRPr="006958B1">
        <w:rPr>
          <w:rFonts w:ascii="Sylfaen" w:hAnsi="Sylfaen"/>
          <w:sz w:val="24"/>
          <w:szCs w:val="24"/>
        </w:rPr>
        <w:t>ը</w:t>
      </w:r>
      <w:r w:rsidR="00F71D0A" w:rsidRPr="006958B1">
        <w:rPr>
          <w:rFonts w:ascii="Sylfaen" w:hAnsi="Sylfaen"/>
          <w:sz w:val="24"/>
          <w:szCs w:val="24"/>
        </w:rPr>
        <w:t xml:space="preserve"> </w:t>
      </w:r>
      <w:r w:rsidR="00ED542F" w:rsidRPr="006958B1">
        <w:rPr>
          <w:rFonts w:ascii="Sylfaen" w:hAnsi="Sylfaen"/>
          <w:sz w:val="24"/>
          <w:szCs w:val="24"/>
        </w:rPr>
        <w:t>ներկայացվող</w:t>
      </w:r>
      <w:r w:rsidR="00526668" w:rsidRPr="006958B1">
        <w:rPr>
          <w:rFonts w:ascii="Sylfaen" w:hAnsi="Sylfaen"/>
          <w:sz w:val="24"/>
          <w:szCs w:val="24"/>
        </w:rPr>
        <w:t xml:space="preserve"> </w:t>
      </w:r>
      <w:r w:rsidR="00F71D0A" w:rsidRPr="006958B1">
        <w:rPr>
          <w:rFonts w:ascii="Sylfaen" w:hAnsi="Sylfaen"/>
          <w:sz w:val="24"/>
          <w:szCs w:val="24"/>
        </w:rPr>
        <w:t>պահանջները։</w:t>
      </w:r>
    </w:p>
    <w:p w:rsidR="00E20976" w:rsidRPr="006958B1" w:rsidRDefault="00F71D0A" w:rsidP="002C3601">
      <w:pPr>
        <w:pStyle w:val="Bodytext20"/>
        <w:shd w:val="clear" w:color="auto" w:fill="auto"/>
        <w:spacing w:before="0" w:after="160" w:line="346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Միասնական ռեեստրում ընդգրկված՝ մտավոր սեփականության օբյեկտների վերաբերյալ տեղեկությունների փոփոխումը (լրացումը) իրականացվում է սույն կանոնակարգի 45-րդ կետին համապատասխան։</w:t>
      </w:r>
    </w:p>
    <w:p w:rsidR="00E20976" w:rsidRPr="006958B1" w:rsidRDefault="00F71D0A" w:rsidP="002C3601">
      <w:pPr>
        <w:pStyle w:val="Bodytext20"/>
        <w:shd w:val="clear" w:color="auto" w:fill="auto"/>
        <w:tabs>
          <w:tab w:val="left" w:pos="1134"/>
        </w:tabs>
        <w:spacing w:before="0" w:after="160" w:line="372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40.</w:t>
      </w:r>
      <w:r w:rsidR="002C3601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 xml:space="preserve">Փոփոխությունները (լրացումները), այդ թվում՝ պաշտպանության </w:t>
      </w:r>
      <w:r w:rsidRPr="006958B1">
        <w:rPr>
          <w:rFonts w:ascii="Sylfaen" w:hAnsi="Sylfaen"/>
          <w:sz w:val="24"/>
          <w:szCs w:val="24"/>
        </w:rPr>
        <w:lastRenderedPageBreak/>
        <w:t xml:space="preserve">ժամկետի երկարաձգման հետ կապված փոփոխությունները (լրացումները) միասնական ռեեստրում կատարվում են պատասխանատու դեպարտամենտի լիազորված աշխատակցի կողմից պատրաստված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տնօրենի (տնօրենի տեղակալի) կողմից ստորագրված որոշման հիման վրա։</w:t>
      </w:r>
    </w:p>
    <w:p w:rsidR="00E20976" w:rsidRPr="006958B1" w:rsidRDefault="00F71D0A" w:rsidP="002C3601">
      <w:pPr>
        <w:pStyle w:val="Bodytext20"/>
        <w:shd w:val="clear" w:color="auto" w:fill="auto"/>
        <w:tabs>
          <w:tab w:val="left" w:pos="1134"/>
        </w:tabs>
        <w:spacing w:before="0" w:after="160" w:line="372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41.</w:t>
      </w:r>
      <w:r w:rsidR="002C3601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Միասնական ռեեստրում փոփոխություններ (լրացումներ) կատարելու վերաբերյալ որոշումն ընդունվում է սույն կանոնակարգի 39-րդ կետում նշված հիմքերի առաջացման օրվանից 10 աշխատանքային օրվա ընթացքում։</w:t>
      </w:r>
    </w:p>
    <w:p w:rsidR="00E20976" w:rsidRPr="00640530" w:rsidRDefault="00F71D0A" w:rsidP="002C3601">
      <w:pPr>
        <w:pStyle w:val="Bodytext20"/>
        <w:shd w:val="clear" w:color="auto" w:fill="auto"/>
        <w:tabs>
          <w:tab w:val="left" w:pos="1134"/>
        </w:tabs>
        <w:spacing w:before="0" w:after="160" w:line="372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42.</w:t>
      </w:r>
      <w:r w:rsidR="002C3601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Պաշտպանության ժամկետի երկարաձգումն իրականացվում է անսահմանափակ անգամ, սակայն ամեն անգամ առավելագույնը 2 տարով՝ պայմանով, որ հայտատուի կողմից դիմումը ներկայացվի պաշտպանության ժամկետը լրանալուն նախորդող ա</w:t>
      </w:r>
      <w:r w:rsidR="00084E9D" w:rsidRPr="006958B1">
        <w:rPr>
          <w:rFonts w:ascii="Sylfaen" w:hAnsi="Sylfaen"/>
          <w:sz w:val="24"/>
          <w:szCs w:val="24"/>
        </w:rPr>
        <w:t>ռնվազն 45 աշխատանքային օր առաջ։</w:t>
      </w:r>
    </w:p>
    <w:p w:rsidR="00E20976" w:rsidRPr="006958B1" w:rsidRDefault="00F71D0A" w:rsidP="002C3601">
      <w:pPr>
        <w:pStyle w:val="Bodytext20"/>
        <w:shd w:val="clear" w:color="auto" w:fill="auto"/>
        <w:spacing w:before="0" w:after="160" w:line="372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Այն ժամկետը, որով երկարաձգվում է մտավոր սեփականության օբյեկտների նկատմամբ իրավունքների պաշտպանությունը, սահմանվում է հայտատուի դիմումի մեջ նշված ժամկետով, սակայն այն չի կարող գերազանցել Հանձնաժողով ներկայացված ապահովման գործողության ժամկետը, ինչպես նա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մտավոր սեփականության օբյեկտի իրավական պահպանության ժամկետն այն անդամ պետությունում, որտեղ այդ ժամկետն ավելի շուտ է լրանում։</w:t>
      </w:r>
    </w:p>
    <w:p w:rsidR="00E20976" w:rsidRPr="006958B1" w:rsidRDefault="00F71D0A" w:rsidP="002C3601">
      <w:pPr>
        <w:pStyle w:val="Bodytext20"/>
        <w:shd w:val="clear" w:color="auto" w:fill="auto"/>
        <w:tabs>
          <w:tab w:val="left" w:pos="1134"/>
        </w:tabs>
        <w:spacing w:before="0" w:after="160" w:line="372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43.</w:t>
      </w:r>
      <w:r w:rsidR="002C3601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Իրավատիրոջ փոփոխման դեպքում միասնական ռեեստրում փոփոխություններ կատարել չի թույլատրվում, իսկ մտավոր սեփականության օբյեկտը ենթակա է հանման միասնական ռեեստրից։</w:t>
      </w:r>
    </w:p>
    <w:p w:rsidR="00E20976" w:rsidRPr="006958B1" w:rsidRDefault="00F71D0A" w:rsidP="002C3601">
      <w:pPr>
        <w:pStyle w:val="Bodytext20"/>
        <w:shd w:val="clear" w:color="auto" w:fill="auto"/>
        <w:tabs>
          <w:tab w:val="left" w:pos="1134"/>
        </w:tabs>
        <w:spacing w:before="0" w:after="160" w:line="372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44.</w:t>
      </w:r>
      <w:r w:rsidR="002C3601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Միասնական ռեեստրում փոփոխություններ (լրացումներ) կատարելու վերաբերյալ որոշում</w:t>
      </w:r>
      <w:r w:rsidR="002C5D4E" w:rsidRPr="006958B1">
        <w:rPr>
          <w:rFonts w:ascii="Sylfaen" w:hAnsi="Sylfaen"/>
          <w:sz w:val="24"/>
          <w:szCs w:val="24"/>
        </w:rPr>
        <w:t>ն</w:t>
      </w:r>
      <w:r w:rsidRPr="006958B1">
        <w:rPr>
          <w:rFonts w:ascii="Sylfaen" w:hAnsi="Sylfaen"/>
          <w:sz w:val="24"/>
          <w:szCs w:val="24"/>
        </w:rPr>
        <w:t xml:space="preserve"> ընդուն</w:t>
      </w:r>
      <w:r w:rsidR="002C5D4E" w:rsidRPr="006958B1">
        <w:rPr>
          <w:rFonts w:ascii="Sylfaen" w:hAnsi="Sylfaen"/>
          <w:sz w:val="24"/>
          <w:szCs w:val="24"/>
        </w:rPr>
        <w:t>վ</w:t>
      </w:r>
      <w:r w:rsidRPr="006958B1">
        <w:rPr>
          <w:rFonts w:ascii="Sylfaen" w:hAnsi="Sylfaen"/>
          <w:sz w:val="24"/>
          <w:szCs w:val="24"/>
        </w:rPr>
        <w:t>ելու օրվանից 3 աշխատանքային օրվա ընթացքում լիազորված աշխատակցի կողմից միասնական ռեեստրում կատարվում են համապատասխան փոփոխությունները (լրացումները), իսկ հայտատուին ուղարկվում է ծանուցում։</w:t>
      </w:r>
    </w:p>
    <w:p w:rsidR="00E20976" w:rsidRPr="006958B1" w:rsidRDefault="00F71D0A" w:rsidP="002C3601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45.</w:t>
      </w:r>
      <w:r w:rsidR="002C3601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 xml:space="preserve">Միասնական ռեեստրում ընդգրկված մտավոր սեփականության օբյեկտների իրավատիրոջ կամ նրա ներկայացուցչի կողմից Միության </w:t>
      </w:r>
      <w:r w:rsidRPr="006958B1">
        <w:rPr>
          <w:rFonts w:ascii="Sylfaen" w:hAnsi="Sylfaen"/>
          <w:sz w:val="24"/>
          <w:szCs w:val="24"/>
        </w:rPr>
        <w:lastRenderedPageBreak/>
        <w:t>պաշտոնական կայքում անձնական տիրույթի ծառայությունների օգտագործմամբ իրականացվում է այդ օբյեկտներին առնչվող հետ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յալ տեղեկությունների փոփոխումը (լրացումը)՝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բնօրինակ ապրանքների շրջանառ</w:t>
      </w:r>
      <w:r w:rsidR="002C3601" w:rsidRPr="006958B1">
        <w:rPr>
          <w:rFonts w:ascii="Sylfaen" w:hAnsi="Sylfaen"/>
          <w:sz w:val="24"/>
          <w:szCs w:val="24"/>
        </w:rPr>
        <w:t>ությանն առնչվող տեղեկություններ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մտավոր սեփականության օբյեկտի նկատմամբ իրավունքների խախտման հատկանիշներ </w:t>
      </w:r>
      <w:r w:rsidR="003F0518" w:rsidRPr="006958B1">
        <w:rPr>
          <w:rFonts w:ascii="Sylfaen" w:hAnsi="Sylfaen"/>
          <w:sz w:val="24"/>
          <w:szCs w:val="24"/>
        </w:rPr>
        <w:t xml:space="preserve">ունեցող </w:t>
      </w:r>
      <w:r w:rsidRPr="006958B1">
        <w:rPr>
          <w:rFonts w:ascii="Sylfaen" w:hAnsi="Sylfaen"/>
          <w:sz w:val="24"/>
          <w:szCs w:val="24"/>
        </w:rPr>
        <w:t>ապրանքների շրջանառ</w:t>
      </w:r>
      <w:r w:rsidR="002C3601" w:rsidRPr="006958B1">
        <w:rPr>
          <w:rFonts w:ascii="Sylfaen" w:hAnsi="Sylfaen"/>
          <w:sz w:val="24"/>
          <w:szCs w:val="24"/>
        </w:rPr>
        <w:t>ությանն առնչվող տեղեկություններ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մտավոր սեփականության օբյեկտների նկատմամբ իրավունքների պաշտպանությանն ուղղված միջոցներ</w:t>
      </w:r>
      <w:r w:rsidR="0054323D" w:rsidRPr="006958B1">
        <w:rPr>
          <w:rFonts w:ascii="Sylfaen" w:hAnsi="Sylfaen"/>
          <w:sz w:val="24"/>
          <w:szCs w:val="24"/>
        </w:rPr>
        <w:t>ի՝</w:t>
      </w:r>
      <w:r w:rsidRPr="006958B1">
        <w:rPr>
          <w:rFonts w:ascii="Sylfaen" w:hAnsi="Sylfaen"/>
          <w:sz w:val="24"/>
          <w:szCs w:val="24"/>
        </w:rPr>
        <w:t xml:space="preserve"> մաքսային մարմինների </w:t>
      </w:r>
      <w:r w:rsidR="003F0518" w:rsidRPr="006958B1">
        <w:rPr>
          <w:rFonts w:ascii="Sylfaen" w:hAnsi="Sylfaen"/>
          <w:sz w:val="24"/>
          <w:szCs w:val="24"/>
        </w:rPr>
        <w:t xml:space="preserve">կողմից </w:t>
      </w:r>
      <w:r w:rsidRPr="006958B1">
        <w:rPr>
          <w:rFonts w:ascii="Sylfaen" w:hAnsi="Sylfaen"/>
          <w:sz w:val="24"/>
          <w:szCs w:val="24"/>
        </w:rPr>
        <w:t>կիրառ</w:t>
      </w:r>
      <w:r w:rsidR="0054323D" w:rsidRPr="006958B1">
        <w:rPr>
          <w:rFonts w:ascii="Sylfaen" w:hAnsi="Sylfaen"/>
          <w:sz w:val="24"/>
          <w:szCs w:val="24"/>
        </w:rPr>
        <w:t xml:space="preserve">ման բացառությունների </w:t>
      </w:r>
      <w:r w:rsidR="002C3601" w:rsidRPr="006958B1">
        <w:rPr>
          <w:rFonts w:ascii="Sylfaen" w:hAnsi="Sylfaen"/>
          <w:sz w:val="24"/>
          <w:szCs w:val="24"/>
        </w:rPr>
        <w:t>վերաբերյալ տեղեկություններ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մտավոր սեփականության օբյեկտի նկատմամբ իրավունքների պաշտպանության հարցերով անդամ պետությունների լիազորված մարմիններ դիմելու, ինչպես նա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ապրանքների բացթողման ժամկետը կասեցնելու վերաբերյալ որոշումն անդամ պետությունների մաքսային մարմինների կողմից չեղարկելու մասին Օրենսգրքի 124-րդ հոդվածի 9-րդ կետի 1-ին ենթակետով նախատեսված հայտը ներկայացնելու համար լիազորված կոնտակտային անձանց նամակագրության համար հասցեները, էլեկտրոնային փաստի հասցեները, հեռախոսահամարները։</w:t>
      </w:r>
    </w:p>
    <w:p w:rsidR="00937B3E" w:rsidRPr="006958B1" w:rsidRDefault="00937B3E" w:rsidP="006C18C7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</w:p>
    <w:p w:rsidR="00E20976" w:rsidRPr="006958B1" w:rsidRDefault="00F71D0A" w:rsidP="002C3601">
      <w:pPr>
        <w:pStyle w:val="Bodytext20"/>
        <w:shd w:val="clear" w:color="auto" w:fill="auto"/>
        <w:spacing w:before="0" w:after="160" w:line="360" w:lineRule="auto"/>
        <w:ind w:left="567" w:right="559" w:firstLine="0"/>
        <w:jc w:val="center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VI. Միասնական ռեեստրից մտավոր սեփականության </w:t>
      </w:r>
      <w:r w:rsidR="002C3601" w:rsidRPr="006958B1">
        <w:rPr>
          <w:rFonts w:ascii="Sylfaen" w:hAnsi="Sylfaen"/>
          <w:sz w:val="24"/>
          <w:szCs w:val="24"/>
        </w:rPr>
        <w:br/>
      </w:r>
      <w:r w:rsidRPr="006958B1">
        <w:rPr>
          <w:rFonts w:ascii="Sylfaen" w:hAnsi="Sylfaen"/>
          <w:sz w:val="24"/>
          <w:szCs w:val="24"/>
        </w:rPr>
        <w:t>օբյեկտները հանելը</w:t>
      </w:r>
    </w:p>
    <w:p w:rsidR="00E20976" w:rsidRPr="006958B1" w:rsidRDefault="00F71D0A" w:rsidP="002C3601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46.</w:t>
      </w:r>
      <w:r w:rsidR="002C3601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Մտավոր սեփականության օբյեկտները միասնական ռեեստրից հանվում են հետ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յալ հիմքերի առկայության դեպքում՝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հայտատուի կողմից դիմում </w:t>
      </w:r>
      <w:r w:rsidR="003749AF" w:rsidRPr="006958B1">
        <w:rPr>
          <w:rFonts w:ascii="Sylfaen" w:hAnsi="Sylfaen"/>
          <w:sz w:val="24"/>
          <w:szCs w:val="24"/>
        </w:rPr>
        <w:t>ներկայաց</w:t>
      </w:r>
      <w:r w:rsidR="00526668" w:rsidRPr="006958B1">
        <w:rPr>
          <w:rFonts w:ascii="Sylfaen" w:hAnsi="Sylfaen"/>
          <w:sz w:val="24"/>
          <w:szCs w:val="24"/>
        </w:rPr>
        <w:t>վելը</w:t>
      </w:r>
      <w:r w:rsidR="000E76C5" w:rsidRPr="006958B1">
        <w:rPr>
          <w:rFonts w:ascii="Sylfaen" w:hAnsi="Sylfaen"/>
          <w:sz w:val="24"/>
          <w:szCs w:val="24"/>
        </w:rPr>
        <w:t>.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հայտատուի կողմից ոչ հավաստի տեղեկություններ ներկայացնելու փաստի հայտնաբերում</w:t>
      </w:r>
      <w:r w:rsidR="00740D2C" w:rsidRPr="006958B1">
        <w:rPr>
          <w:rFonts w:ascii="Sylfaen" w:hAnsi="Sylfaen"/>
          <w:sz w:val="24"/>
          <w:szCs w:val="24"/>
        </w:rPr>
        <w:t>ը</w:t>
      </w:r>
      <w:r w:rsidR="00CD7A7D" w:rsidRPr="006958B1">
        <w:rPr>
          <w:rFonts w:ascii="Sylfaen" w:hAnsi="Sylfaen"/>
          <w:sz w:val="24"/>
          <w:szCs w:val="24"/>
        </w:rPr>
        <w:t>.</w:t>
      </w:r>
    </w:p>
    <w:p w:rsidR="00E20976" w:rsidRPr="00640530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lastRenderedPageBreak/>
        <w:t>ցանկացած անդամ պետությունում մտավոր սեփականության օբյեկտի իրավական պահպանության վաղաժամկետ դադարեցում</w:t>
      </w:r>
      <w:r w:rsidR="00740D2C" w:rsidRPr="006958B1">
        <w:rPr>
          <w:rFonts w:ascii="Sylfaen" w:hAnsi="Sylfaen"/>
          <w:sz w:val="24"/>
          <w:szCs w:val="24"/>
        </w:rPr>
        <w:t>ը</w:t>
      </w:r>
      <w:r w:rsidR="00CD7A7D" w:rsidRPr="006958B1">
        <w:rPr>
          <w:rFonts w:ascii="Sylfaen" w:hAnsi="Sylfaen"/>
          <w:sz w:val="24"/>
          <w:szCs w:val="24"/>
        </w:rPr>
        <w:t>.</w:t>
      </w:r>
    </w:p>
    <w:p w:rsidR="00E20976" w:rsidRPr="006958B1" w:rsidRDefault="00F71D0A" w:rsidP="002C3601">
      <w:pPr>
        <w:pStyle w:val="Bodytext20"/>
        <w:shd w:val="clear" w:color="auto" w:fill="auto"/>
        <w:spacing w:before="0" w:after="160" w:line="372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անդամ պետությունների պետական մարմիններից (կազմակերպություններից) տեղեկատվության ստացում</w:t>
      </w:r>
      <w:r w:rsidR="00740D2C" w:rsidRPr="006958B1">
        <w:rPr>
          <w:rFonts w:ascii="Sylfaen" w:hAnsi="Sylfaen"/>
          <w:sz w:val="24"/>
          <w:szCs w:val="24"/>
        </w:rPr>
        <w:t>ն</w:t>
      </w:r>
      <w:r w:rsidRPr="006958B1">
        <w:rPr>
          <w:rFonts w:ascii="Sylfaen" w:hAnsi="Sylfaen"/>
          <w:sz w:val="24"/>
          <w:szCs w:val="24"/>
        </w:rPr>
        <w:t xml:space="preserve"> այն մասին, որ միասնական ռեեստրում որպես իրավատեր նշված անձինք, անդամ պետությունների օրենսդրությանը համապատասխան, ցանկացած անդամ պետությունում զրկված են մտավոր սեփականության օբյեկտի նկատմամբ իրավունքներից կամ նրանց այդ իրավունքները սահմանափակ</w:t>
      </w:r>
      <w:r w:rsidR="00740D2C" w:rsidRPr="006958B1">
        <w:rPr>
          <w:rFonts w:ascii="Sylfaen" w:hAnsi="Sylfaen"/>
          <w:sz w:val="24"/>
          <w:szCs w:val="24"/>
        </w:rPr>
        <w:t>ված</w:t>
      </w:r>
      <w:r w:rsidR="002C3601" w:rsidRPr="006958B1">
        <w:rPr>
          <w:rFonts w:ascii="Sylfaen" w:hAnsi="Sylfaen"/>
          <w:sz w:val="24"/>
          <w:szCs w:val="24"/>
        </w:rPr>
        <w:t xml:space="preserve"> են</w:t>
      </w:r>
    </w:p>
    <w:p w:rsidR="00E20976" w:rsidRPr="006958B1" w:rsidRDefault="00F71D0A" w:rsidP="002C3601">
      <w:pPr>
        <w:pStyle w:val="Bodytext20"/>
        <w:shd w:val="clear" w:color="auto" w:fill="auto"/>
        <w:spacing w:before="0" w:after="160" w:line="372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ցանկացած անդամ պետությունում իրավատիրոջ փոփոխման վերաբերյալ տեղեկատվության ստացում</w:t>
      </w:r>
      <w:r w:rsidR="00740D2C" w:rsidRPr="006958B1">
        <w:rPr>
          <w:rFonts w:ascii="Sylfaen" w:hAnsi="Sylfaen"/>
          <w:sz w:val="24"/>
          <w:szCs w:val="24"/>
        </w:rPr>
        <w:t>ը</w:t>
      </w:r>
      <w:r w:rsidR="00CD7A7D" w:rsidRPr="006958B1">
        <w:rPr>
          <w:rFonts w:ascii="Sylfaen" w:hAnsi="Sylfaen"/>
          <w:sz w:val="24"/>
          <w:szCs w:val="24"/>
        </w:rPr>
        <w:t>.</w:t>
      </w:r>
    </w:p>
    <w:p w:rsidR="00E20976" w:rsidRPr="006958B1" w:rsidRDefault="00F71D0A" w:rsidP="002C3601">
      <w:pPr>
        <w:pStyle w:val="Bodytext20"/>
        <w:shd w:val="clear" w:color="auto" w:fill="auto"/>
        <w:spacing w:before="0" w:after="160" w:line="372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ապահովման գործողության դադարում</w:t>
      </w:r>
      <w:r w:rsidR="00740D2C" w:rsidRPr="006958B1">
        <w:rPr>
          <w:rFonts w:ascii="Sylfaen" w:hAnsi="Sylfaen"/>
          <w:sz w:val="24"/>
          <w:szCs w:val="24"/>
        </w:rPr>
        <w:t>ը</w:t>
      </w:r>
      <w:r w:rsidRPr="006958B1">
        <w:rPr>
          <w:rFonts w:ascii="Sylfaen" w:hAnsi="Sylfaen"/>
          <w:sz w:val="24"/>
          <w:szCs w:val="24"/>
        </w:rPr>
        <w:t>։</w:t>
      </w:r>
    </w:p>
    <w:p w:rsidR="00E20976" w:rsidRPr="006958B1" w:rsidRDefault="00F71D0A" w:rsidP="002C3601">
      <w:pPr>
        <w:pStyle w:val="Bodytext20"/>
        <w:shd w:val="clear" w:color="auto" w:fill="auto"/>
        <w:spacing w:before="0" w:after="160" w:line="372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Հայտատուի՝ մտավոր սեփականության օբյեկտները միասնական ռեեստրից հանելու մասին դիմումները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ակերպվում են՝ հաշվի առնելով սույն կանոնակարգի 14-րդ կետի առաջինից երրորդ պարբերություններով</w:t>
      </w:r>
      <w:r w:rsidR="000E76C5" w:rsidRPr="006958B1">
        <w:rPr>
          <w:rFonts w:ascii="Sylfaen" w:hAnsi="Sylfaen"/>
          <w:sz w:val="24"/>
          <w:szCs w:val="24"/>
        </w:rPr>
        <w:t xml:space="preserve"> նախատեսված</w:t>
      </w:r>
      <w:r w:rsidRPr="006958B1">
        <w:rPr>
          <w:rFonts w:ascii="Sylfaen" w:hAnsi="Sylfaen"/>
          <w:sz w:val="24"/>
          <w:szCs w:val="24"/>
        </w:rPr>
        <w:t>՝ հայտերի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ակերպման</w:t>
      </w:r>
      <w:r w:rsidR="000E76C5" w:rsidRPr="006958B1">
        <w:rPr>
          <w:rFonts w:ascii="Sylfaen" w:hAnsi="Sylfaen"/>
          <w:sz w:val="24"/>
          <w:szCs w:val="24"/>
        </w:rPr>
        <w:t>ը</w:t>
      </w:r>
      <w:r w:rsidRPr="006958B1">
        <w:rPr>
          <w:rFonts w:ascii="Sylfaen" w:hAnsi="Sylfaen"/>
          <w:sz w:val="24"/>
          <w:szCs w:val="24"/>
        </w:rPr>
        <w:t xml:space="preserve"> </w:t>
      </w:r>
      <w:r w:rsidR="000E76C5" w:rsidRPr="006958B1">
        <w:rPr>
          <w:rFonts w:ascii="Sylfaen" w:hAnsi="Sylfaen"/>
          <w:sz w:val="24"/>
          <w:szCs w:val="24"/>
        </w:rPr>
        <w:t>ներկայացվող</w:t>
      </w:r>
      <w:r w:rsidRPr="006958B1">
        <w:rPr>
          <w:rFonts w:ascii="Sylfaen" w:hAnsi="Sylfaen"/>
          <w:sz w:val="24"/>
          <w:szCs w:val="24"/>
        </w:rPr>
        <w:t xml:space="preserve"> պահանջները։</w:t>
      </w:r>
    </w:p>
    <w:p w:rsidR="00E20976" w:rsidRPr="006958B1" w:rsidRDefault="00F71D0A" w:rsidP="002C3601">
      <w:pPr>
        <w:pStyle w:val="Bodytext20"/>
        <w:shd w:val="clear" w:color="auto" w:fill="auto"/>
        <w:tabs>
          <w:tab w:val="left" w:pos="1134"/>
        </w:tabs>
        <w:spacing w:before="0" w:after="160" w:line="372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47.</w:t>
      </w:r>
      <w:r w:rsidR="002C3601" w:rsidRPr="006958B1">
        <w:rPr>
          <w:rFonts w:ascii="Sylfaen" w:hAnsi="Sylfaen"/>
          <w:sz w:val="24"/>
          <w:szCs w:val="24"/>
        </w:rPr>
        <w:tab/>
      </w:r>
      <w:r w:rsidR="002219D7" w:rsidRPr="006958B1">
        <w:rPr>
          <w:rFonts w:ascii="Sylfaen" w:hAnsi="Sylfaen"/>
          <w:sz w:val="24"/>
          <w:szCs w:val="24"/>
        </w:rPr>
        <w:t>Եթե</w:t>
      </w:r>
      <w:r w:rsidRPr="006958B1">
        <w:rPr>
          <w:rFonts w:ascii="Sylfaen" w:hAnsi="Sylfaen"/>
          <w:sz w:val="24"/>
          <w:szCs w:val="24"/>
        </w:rPr>
        <w:t xml:space="preserve"> հայտատուի՝ մտավոր սեփականության օբյեկտները միասնական ռեեստրից հանելու մասին դիմումը ներկայացվում է իրավատիրոջ ներկայացուցչի կողմից, </w:t>
      </w:r>
      <w:r w:rsidR="00ED2D49" w:rsidRPr="006958B1">
        <w:rPr>
          <w:rFonts w:ascii="Sylfaen" w:hAnsi="Sylfaen"/>
          <w:sz w:val="24"/>
          <w:szCs w:val="24"/>
        </w:rPr>
        <w:t xml:space="preserve">ապա </w:t>
      </w:r>
      <w:r w:rsidRPr="006958B1">
        <w:rPr>
          <w:rFonts w:ascii="Sylfaen" w:hAnsi="Sylfaen"/>
          <w:sz w:val="24"/>
          <w:szCs w:val="24"/>
        </w:rPr>
        <w:t>դիմումին կցվում է մտավոր սեփականության օբյեկտները միասնական ռեեստրից հանելու հետ կապված լիազորությունների</w:t>
      </w:r>
      <w:r w:rsidR="00EC344C" w:rsidRPr="006958B1">
        <w:rPr>
          <w:rFonts w:ascii="Sylfaen" w:hAnsi="Sylfaen"/>
          <w:sz w:val="24"/>
          <w:szCs w:val="24"/>
        </w:rPr>
        <w:t>՝</w:t>
      </w:r>
      <w:r w:rsidRPr="006958B1">
        <w:rPr>
          <w:rFonts w:ascii="Sylfaen" w:hAnsi="Sylfaen"/>
          <w:sz w:val="24"/>
          <w:szCs w:val="24"/>
        </w:rPr>
        <w:t xml:space="preserve"> </w:t>
      </w:r>
      <w:r w:rsidR="000E76C5" w:rsidRPr="006958B1">
        <w:rPr>
          <w:rFonts w:ascii="Sylfaen" w:hAnsi="Sylfaen"/>
          <w:sz w:val="24"/>
          <w:szCs w:val="24"/>
        </w:rPr>
        <w:t xml:space="preserve">իրավատիրոջ կողմից </w:t>
      </w:r>
      <w:r w:rsidRPr="006958B1">
        <w:rPr>
          <w:rFonts w:ascii="Sylfaen" w:hAnsi="Sylfaen"/>
          <w:sz w:val="24"/>
          <w:szCs w:val="24"/>
        </w:rPr>
        <w:t>տրամադրումը հաստատող փաստաթուղթ։</w:t>
      </w:r>
    </w:p>
    <w:p w:rsidR="00E20976" w:rsidRPr="006958B1" w:rsidRDefault="00F71D0A" w:rsidP="002C3601">
      <w:pPr>
        <w:pStyle w:val="Bodytext20"/>
        <w:shd w:val="clear" w:color="auto" w:fill="auto"/>
        <w:tabs>
          <w:tab w:val="left" w:pos="1134"/>
        </w:tabs>
        <w:spacing w:before="0" w:after="160" w:line="372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48.</w:t>
      </w:r>
      <w:r w:rsidR="002C3601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Մտավոր սեփականության օբյեկտներ</w:t>
      </w:r>
      <w:r w:rsidR="00C738B4" w:rsidRPr="006958B1">
        <w:rPr>
          <w:rFonts w:ascii="Sylfaen" w:hAnsi="Sylfaen"/>
          <w:sz w:val="24"/>
          <w:szCs w:val="24"/>
        </w:rPr>
        <w:t>ի՝</w:t>
      </w:r>
      <w:r w:rsidRPr="006958B1">
        <w:rPr>
          <w:rFonts w:ascii="Sylfaen" w:hAnsi="Sylfaen"/>
          <w:sz w:val="24"/>
          <w:szCs w:val="24"/>
        </w:rPr>
        <w:t xml:space="preserve"> միասնական ռեեստրից հան</w:t>
      </w:r>
      <w:r w:rsidR="00C738B4" w:rsidRPr="006958B1">
        <w:rPr>
          <w:rFonts w:ascii="Sylfaen" w:hAnsi="Sylfaen"/>
          <w:sz w:val="24"/>
          <w:szCs w:val="24"/>
        </w:rPr>
        <w:t>ումն</w:t>
      </w:r>
      <w:r w:rsidRPr="006958B1">
        <w:rPr>
          <w:rFonts w:ascii="Sylfaen" w:hAnsi="Sylfaen"/>
          <w:sz w:val="24"/>
          <w:szCs w:val="24"/>
        </w:rPr>
        <w:t xml:space="preserve"> իրականացվում է պատասխանատու դեպարտամենտի լիազորված աշխատակցի կողմից պատրաստված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տնօրենի (տնօրենի տեղակալի) կողմից ստորագրված որոշման հիման վրա։</w:t>
      </w:r>
    </w:p>
    <w:p w:rsidR="00E20976" w:rsidRPr="006958B1" w:rsidRDefault="00F71D0A" w:rsidP="002C3601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49.</w:t>
      </w:r>
      <w:r w:rsidR="002C3601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 xml:space="preserve">Մտավոր սեփականության օբյեկտները միասնական ռեեստրից հանելու վերաբերյալ որոշումն ընդունվում է սույն կանոնակարգի 46-րդ կետում նշված </w:t>
      </w:r>
      <w:r w:rsidRPr="006958B1">
        <w:rPr>
          <w:rFonts w:ascii="Sylfaen" w:hAnsi="Sylfaen"/>
          <w:sz w:val="24"/>
          <w:szCs w:val="24"/>
        </w:rPr>
        <w:lastRenderedPageBreak/>
        <w:t>հիմքերի առաջացման օրվանից 10 աշխատանքային օրվա ընթացքում։</w:t>
      </w:r>
    </w:p>
    <w:p w:rsidR="00E20976" w:rsidRPr="006958B1" w:rsidRDefault="00F71D0A" w:rsidP="002C3601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pacing w:val="-4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50.</w:t>
      </w:r>
      <w:r w:rsidR="002C3601" w:rsidRPr="006958B1">
        <w:rPr>
          <w:rFonts w:ascii="Sylfaen" w:hAnsi="Sylfaen"/>
          <w:sz w:val="24"/>
          <w:szCs w:val="24"/>
        </w:rPr>
        <w:tab/>
      </w:r>
      <w:r w:rsidR="00E52C1A" w:rsidRPr="006958B1">
        <w:rPr>
          <w:rFonts w:ascii="Sylfaen" w:hAnsi="Sylfaen"/>
          <w:sz w:val="24"/>
          <w:szCs w:val="24"/>
        </w:rPr>
        <w:t>Եթե</w:t>
      </w:r>
      <w:r w:rsidR="006C18C7" w:rsidRPr="006958B1">
        <w:rPr>
          <w:rFonts w:ascii="Sylfaen" w:hAnsi="Sylfaen"/>
          <w:sz w:val="24"/>
          <w:szCs w:val="24"/>
        </w:rPr>
        <w:t xml:space="preserve"> </w:t>
      </w:r>
      <w:r w:rsidRPr="006958B1">
        <w:rPr>
          <w:rFonts w:ascii="Sylfaen" w:hAnsi="Sylfaen"/>
          <w:sz w:val="24"/>
          <w:szCs w:val="24"/>
        </w:rPr>
        <w:t xml:space="preserve">տեղեկատվություն </w:t>
      </w:r>
      <w:r w:rsidR="003D377F" w:rsidRPr="006958B1">
        <w:rPr>
          <w:rFonts w:ascii="Sylfaen" w:hAnsi="Sylfaen"/>
          <w:sz w:val="24"/>
          <w:szCs w:val="24"/>
        </w:rPr>
        <w:t xml:space="preserve">է ստացվում </w:t>
      </w:r>
      <w:r w:rsidRPr="006958B1">
        <w:rPr>
          <w:rFonts w:ascii="Sylfaen" w:hAnsi="Sylfaen"/>
          <w:sz w:val="24"/>
          <w:szCs w:val="24"/>
        </w:rPr>
        <w:t>իրավատիրոջը (նրա</w:t>
      </w:r>
      <w:r w:rsidR="002C3601" w:rsidRPr="006958B1">
        <w:rPr>
          <w:rFonts w:ascii="Sylfaen" w:hAnsi="Sylfaen"/>
          <w:sz w:val="24"/>
          <w:szCs w:val="24"/>
        </w:rPr>
        <w:t> </w:t>
      </w:r>
      <w:r w:rsidRPr="006958B1">
        <w:rPr>
          <w:rFonts w:ascii="Sylfaen" w:hAnsi="Sylfaen"/>
          <w:sz w:val="24"/>
          <w:szCs w:val="24"/>
        </w:rPr>
        <w:t xml:space="preserve">ներկայացուցչին) ներկայացված փաստաթղթերի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(կամ) տեղեկությունների </w:t>
      </w:r>
      <w:r w:rsidRPr="006958B1">
        <w:rPr>
          <w:rFonts w:ascii="Sylfaen" w:hAnsi="Sylfaen"/>
          <w:spacing w:val="-6"/>
          <w:sz w:val="24"/>
          <w:szCs w:val="24"/>
        </w:rPr>
        <w:t xml:space="preserve">ոչ հավաստի լինելու մասին, անդամ պետությունների պետական մարմիններին, կազմակերպություններին </w:t>
      </w:r>
      <w:r w:rsidR="00640530">
        <w:rPr>
          <w:rFonts w:ascii="Sylfaen" w:hAnsi="Sylfaen"/>
          <w:spacing w:val="-6"/>
          <w:sz w:val="24"/>
          <w:szCs w:val="24"/>
        </w:rPr>
        <w:t>և</w:t>
      </w:r>
      <w:r w:rsidRPr="006958B1">
        <w:rPr>
          <w:rFonts w:ascii="Sylfaen" w:hAnsi="Sylfaen"/>
          <w:spacing w:val="-6"/>
          <w:sz w:val="24"/>
          <w:szCs w:val="24"/>
        </w:rPr>
        <w:t xml:space="preserve"> այլ անձանց կարող է ուղարկվել հարցում՝ մտավոր սեփականության օբյեկտները միասնական ռեեստրից հանելու համար հիմք հանդիսացող</w:t>
      </w:r>
      <w:r w:rsidRPr="006958B1">
        <w:rPr>
          <w:rFonts w:ascii="Sylfaen" w:hAnsi="Sylfaen"/>
          <w:spacing w:val="-4"/>
          <w:sz w:val="24"/>
          <w:szCs w:val="24"/>
        </w:rPr>
        <w:t xml:space="preserve"> տեղեկությունները հաստատող փաստաթղթերը ներկայացնելու մասին։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Այդ դեպքում մտավոր սեփականության օբյեկտները միասնական ռեեստրից հանելու վերաբերյալ որոշում ընդունելու ժամկետը երկարաձգվում է 30</w:t>
      </w:r>
      <w:r w:rsidR="002C3601" w:rsidRPr="006958B1">
        <w:rPr>
          <w:rFonts w:ascii="Sylfaen" w:hAnsi="Sylfaen"/>
          <w:sz w:val="24"/>
          <w:szCs w:val="24"/>
        </w:rPr>
        <w:t> </w:t>
      </w:r>
      <w:r w:rsidRPr="006958B1">
        <w:rPr>
          <w:rFonts w:ascii="Sylfaen" w:hAnsi="Sylfaen"/>
          <w:sz w:val="24"/>
          <w:szCs w:val="24"/>
        </w:rPr>
        <w:t>աշխատանքային օրով։</w:t>
      </w:r>
    </w:p>
    <w:p w:rsidR="00E20976" w:rsidRPr="006958B1" w:rsidRDefault="00F71D0A" w:rsidP="002C3601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51.</w:t>
      </w:r>
      <w:r w:rsidR="002C3601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Մտավոր սեփականության օբյեկտները միասնական ռեեստրից հանելու վերաբերյալ որոշում</w:t>
      </w:r>
      <w:r w:rsidR="00C738B4" w:rsidRPr="006958B1">
        <w:rPr>
          <w:rFonts w:ascii="Sylfaen" w:hAnsi="Sylfaen"/>
          <w:sz w:val="24"/>
          <w:szCs w:val="24"/>
        </w:rPr>
        <w:t>ն</w:t>
      </w:r>
      <w:r w:rsidRPr="006958B1">
        <w:rPr>
          <w:rFonts w:ascii="Sylfaen" w:hAnsi="Sylfaen"/>
          <w:sz w:val="24"/>
          <w:szCs w:val="24"/>
        </w:rPr>
        <w:t xml:space="preserve"> ընդուն</w:t>
      </w:r>
      <w:r w:rsidR="00C738B4" w:rsidRPr="006958B1">
        <w:rPr>
          <w:rFonts w:ascii="Sylfaen" w:hAnsi="Sylfaen"/>
          <w:sz w:val="24"/>
          <w:szCs w:val="24"/>
        </w:rPr>
        <w:t>վ</w:t>
      </w:r>
      <w:r w:rsidRPr="006958B1">
        <w:rPr>
          <w:rFonts w:ascii="Sylfaen" w:hAnsi="Sylfaen"/>
          <w:sz w:val="24"/>
          <w:szCs w:val="24"/>
        </w:rPr>
        <w:t xml:space="preserve">ելու օրվանից 3 աշխատանքային օրվա ընթացքում լիազորված </w:t>
      </w:r>
      <w:r w:rsidR="00C738B4" w:rsidRPr="006958B1">
        <w:rPr>
          <w:rFonts w:ascii="Sylfaen" w:hAnsi="Sylfaen"/>
          <w:sz w:val="24"/>
          <w:szCs w:val="24"/>
        </w:rPr>
        <w:t xml:space="preserve">աշխատակցի </w:t>
      </w:r>
      <w:r w:rsidRPr="006958B1">
        <w:rPr>
          <w:rFonts w:ascii="Sylfaen" w:hAnsi="Sylfaen"/>
          <w:sz w:val="24"/>
          <w:szCs w:val="24"/>
        </w:rPr>
        <w:t>կողմից միասնական ռեեստրում կատարվում են համապատասխան փոփոխությունները, իսկ հայտատուին ու կենտրոնական մաքսային մարմիններին ուղարկվում է ծանուցում։</w:t>
      </w:r>
    </w:p>
    <w:p w:rsidR="00937B3E" w:rsidRPr="006958B1" w:rsidRDefault="00937B3E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</w:p>
    <w:p w:rsidR="00E20976" w:rsidRPr="006958B1" w:rsidRDefault="00F71D0A" w:rsidP="002C3601">
      <w:pPr>
        <w:pStyle w:val="Bodytext20"/>
        <w:shd w:val="clear" w:color="auto" w:fill="auto"/>
        <w:spacing w:before="0" w:after="160" w:line="360" w:lineRule="auto"/>
        <w:ind w:left="567" w:right="559" w:firstLine="0"/>
        <w:jc w:val="center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VII. Միասնական ռեեստրի հասանելիությունը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միասնական ռեեստրից տեղեկությունների հրապարակումը </w:t>
      </w:r>
      <w:r w:rsidR="002C3601" w:rsidRPr="006958B1">
        <w:rPr>
          <w:rFonts w:ascii="Sylfaen" w:hAnsi="Sylfaen"/>
          <w:sz w:val="24"/>
          <w:szCs w:val="24"/>
        </w:rPr>
        <w:br/>
      </w:r>
      <w:r w:rsidRPr="006958B1">
        <w:rPr>
          <w:rFonts w:ascii="Sylfaen" w:hAnsi="Sylfaen"/>
          <w:sz w:val="24"/>
          <w:szCs w:val="24"/>
        </w:rPr>
        <w:t>Միության պաշտոնական կայքում</w:t>
      </w:r>
    </w:p>
    <w:p w:rsidR="00E20976" w:rsidRPr="006958B1" w:rsidRDefault="00F71D0A" w:rsidP="002C3601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52.</w:t>
      </w:r>
      <w:r w:rsidR="002C3601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Կենտրոնական մաքսային մարմիններն ապահովում են միասնական ռեեստրում պարունակվող տեղեկությունների հասանելիություն</w:t>
      </w:r>
      <w:r w:rsidR="002269CC" w:rsidRPr="006958B1">
        <w:rPr>
          <w:rFonts w:ascii="Sylfaen" w:hAnsi="Sylfaen"/>
          <w:sz w:val="24"/>
          <w:szCs w:val="24"/>
        </w:rPr>
        <w:t>ն</w:t>
      </w:r>
      <w:r w:rsidRPr="006958B1">
        <w:rPr>
          <w:rFonts w:ascii="Sylfaen" w:hAnsi="Sylfaen"/>
          <w:sz w:val="24"/>
          <w:szCs w:val="24"/>
        </w:rPr>
        <w:t xml:space="preserve"> անդամ պետությունների մաքսային մարմինների լիազորված անձանց համար։</w:t>
      </w:r>
    </w:p>
    <w:p w:rsidR="00E20976" w:rsidRPr="006958B1" w:rsidRDefault="00F71D0A" w:rsidP="002C3601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53.</w:t>
      </w:r>
      <w:r w:rsidR="002C3601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Պատասխանատու դեպարտամենտն ապահովում է միասնական ռեեստրից հետ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յալ տեղեկությունների հրապարակումը Միության պաշտոնական կայքում՝</w:t>
      </w:r>
    </w:p>
    <w:p w:rsidR="00E62DDD" w:rsidRPr="00640530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մտավոր սեփակա</w:t>
      </w:r>
      <w:r w:rsidR="00084E9D" w:rsidRPr="006958B1">
        <w:rPr>
          <w:rFonts w:ascii="Sylfaen" w:hAnsi="Sylfaen"/>
          <w:sz w:val="24"/>
          <w:szCs w:val="24"/>
        </w:rPr>
        <w:t>նության օբյեկտի գրանցման համարը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lastRenderedPageBreak/>
        <w:t>մտավոր սեփականության օբյեկտի անվանումը (նկարագրությունը, պատ</w:t>
      </w:r>
      <w:r w:rsidR="002C3601" w:rsidRPr="006958B1">
        <w:rPr>
          <w:rFonts w:ascii="Sylfaen" w:hAnsi="Sylfaen"/>
          <w:sz w:val="24"/>
          <w:szCs w:val="24"/>
        </w:rPr>
        <w:t>կերը)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մտավոր սեփականության օբյեկտի նկատմամբ իրավունքի հաստատման համար ներկայացված փաստաթղթ</w:t>
      </w:r>
      <w:r w:rsidR="002C3601" w:rsidRPr="006958B1">
        <w:rPr>
          <w:rFonts w:ascii="Sylfaen" w:hAnsi="Sylfaen"/>
          <w:sz w:val="24"/>
          <w:szCs w:val="24"/>
        </w:rPr>
        <w:t>ի անվանումն ու վավերապայմանները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ապրանքների անվանումներն ու դասերը՝ </w:t>
      </w:r>
      <w:r w:rsidR="00C738B4" w:rsidRPr="006958B1">
        <w:rPr>
          <w:rFonts w:ascii="Sylfaen" w:hAnsi="Sylfaen"/>
          <w:sz w:val="24"/>
          <w:szCs w:val="24"/>
        </w:rPr>
        <w:t>Նշանների գրանցման նպատակներով ա</w:t>
      </w:r>
      <w:r w:rsidRPr="006958B1">
        <w:rPr>
          <w:rFonts w:ascii="Sylfaen" w:hAnsi="Sylfaen"/>
          <w:sz w:val="24"/>
          <w:szCs w:val="24"/>
        </w:rPr>
        <w:t xml:space="preserve">պրանքների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ծառայությունների միջազգային դասակարգմանը համապատասխան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ապրանքների ծածկագրե</w:t>
      </w:r>
      <w:r w:rsidR="002C3601" w:rsidRPr="006958B1">
        <w:rPr>
          <w:rFonts w:ascii="Sylfaen" w:hAnsi="Sylfaen"/>
          <w:sz w:val="24"/>
          <w:szCs w:val="24"/>
        </w:rPr>
        <w:t>րը՝ ԵԱՏՄ ԱՏԳ ԱԱ–ին համապատասխան</w:t>
      </w:r>
    </w:p>
    <w:p w:rsidR="00E20976" w:rsidRPr="00640530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տեղեկություններ իրավատիրոջ մասին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կոնտակտային տեղեկ</w:t>
      </w:r>
      <w:r w:rsidR="00B52A48" w:rsidRPr="006958B1">
        <w:rPr>
          <w:rFonts w:ascii="Sylfaen" w:hAnsi="Sylfaen"/>
          <w:sz w:val="24"/>
          <w:szCs w:val="24"/>
        </w:rPr>
        <w:t>ություններ</w:t>
      </w:r>
      <w:r w:rsidR="000A3740" w:rsidRPr="006958B1">
        <w:rPr>
          <w:rFonts w:ascii="Sylfaen" w:hAnsi="Sylfaen"/>
          <w:sz w:val="24"/>
          <w:szCs w:val="24"/>
        </w:rPr>
        <w:t>.</w:t>
      </w:r>
    </w:p>
    <w:p w:rsidR="00E62DDD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պաշտպանության ժամկետը լրանալու ամսաթիվը։</w:t>
      </w:r>
    </w:p>
    <w:p w:rsidR="002C3601" w:rsidRPr="00640530" w:rsidRDefault="002C3601" w:rsidP="006C18C7">
      <w:pPr>
        <w:spacing w:after="160" w:line="360" w:lineRule="auto"/>
      </w:pPr>
    </w:p>
    <w:p w:rsidR="002C3601" w:rsidRPr="00640530" w:rsidRDefault="002C3601" w:rsidP="002C3601">
      <w:pPr>
        <w:spacing w:after="160" w:line="360" w:lineRule="auto"/>
        <w:jc w:val="center"/>
      </w:pPr>
      <w:r w:rsidRPr="00640530">
        <w:t>______________</w:t>
      </w:r>
    </w:p>
    <w:p w:rsidR="002C3601" w:rsidRPr="006958B1" w:rsidRDefault="002C3601" w:rsidP="006C18C7">
      <w:pPr>
        <w:spacing w:after="160" w:line="360" w:lineRule="auto"/>
        <w:sectPr w:rsidR="002C3601" w:rsidRPr="006958B1" w:rsidSect="003179FF">
          <w:footerReference w:type="default" r:id="rId8"/>
          <w:pgSz w:w="11900" w:h="16840" w:code="9"/>
          <w:pgMar w:top="1418" w:right="1418" w:bottom="1418" w:left="1418" w:header="0" w:footer="642" w:gutter="0"/>
          <w:pgNumType w:start="1"/>
          <w:cols w:space="720"/>
          <w:noEndnote/>
          <w:titlePg/>
          <w:docGrid w:linePitch="360"/>
        </w:sectPr>
      </w:pPr>
    </w:p>
    <w:p w:rsidR="00E20976" w:rsidRPr="006958B1" w:rsidRDefault="00F71D0A" w:rsidP="00911012">
      <w:pPr>
        <w:pStyle w:val="Bodytext20"/>
        <w:shd w:val="clear" w:color="auto" w:fill="auto"/>
        <w:spacing w:before="0" w:after="160" w:line="336" w:lineRule="auto"/>
        <w:ind w:left="4536" w:firstLine="0"/>
        <w:jc w:val="center"/>
        <w:rPr>
          <w:rFonts w:ascii="Sylfaen" w:hAnsi="Sylfaen"/>
          <w:sz w:val="24"/>
          <w:szCs w:val="24"/>
        </w:rPr>
      </w:pPr>
      <w:r w:rsidRPr="006958B1">
        <w:rPr>
          <w:rStyle w:val="Headerorfooter"/>
          <w:rFonts w:ascii="Sylfaen" w:hAnsi="Sylfaen"/>
          <w:sz w:val="24"/>
          <w:szCs w:val="24"/>
        </w:rPr>
        <w:lastRenderedPageBreak/>
        <w:t>ՀԱՎԵԼՎԱԾ ԹԻՎ 1</w:t>
      </w:r>
    </w:p>
    <w:p w:rsidR="00E20976" w:rsidRPr="006958B1" w:rsidRDefault="00F71D0A" w:rsidP="00911012">
      <w:pPr>
        <w:pStyle w:val="Bodytext20"/>
        <w:shd w:val="clear" w:color="auto" w:fill="auto"/>
        <w:spacing w:before="0" w:after="160" w:line="336" w:lineRule="auto"/>
        <w:ind w:left="4536" w:firstLine="0"/>
        <w:jc w:val="center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Եվրասիական տնտեսական միության անդամ պետությունների մտավոր սեփականության օբյեկտների միասնական մաքսային ռեեստրը վարելու կանոնակարգի</w:t>
      </w:r>
    </w:p>
    <w:p w:rsidR="00E62DDD" w:rsidRPr="006958B1" w:rsidRDefault="00E62DDD" w:rsidP="00911012">
      <w:pPr>
        <w:pStyle w:val="Heading20"/>
        <w:shd w:val="clear" w:color="auto" w:fill="auto"/>
        <w:spacing w:after="120"/>
        <w:jc w:val="center"/>
        <w:outlineLvl w:val="9"/>
        <w:rPr>
          <w:rStyle w:val="Heading215pt"/>
          <w:rFonts w:ascii="Sylfaen" w:hAnsi="Sylfaen"/>
          <w:spacing w:val="0"/>
          <w:sz w:val="24"/>
          <w:szCs w:val="24"/>
        </w:rPr>
      </w:pPr>
      <w:bookmarkStart w:id="1" w:name="bookmark1"/>
    </w:p>
    <w:p w:rsidR="00E20976" w:rsidRPr="006958B1" w:rsidRDefault="00F71D0A" w:rsidP="00911012">
      <w:pPr>
        <w:pStyle w:val="Heading20"/>
        <w:shd w:val="clear" w:color="auto" w:fill="auto"/>
        <w:spacing w:after="160" w:line="336" w:lineRule="auto"/>
        <w:ind w:left="567" w:right="559"/>
        <w:jc w:val="center"/>
        <w:outlineLvl w:val="9"/>
        <w:rPr>
          <w:rFonts w:ascii="Sylfaen" w:hAnsi="Sylfaen"/>
          <w:sz w:val="24"/>
          <w:szCs w:val="24"/>
        </w:rPr>
      </w:pPr>
      <w:r w:rsidRPr="006958B1">
        <w:rPr>
          <w:rStyle w:val="Heading215pt"/>
          <w:rFonts w:ascii="Sylfaen" w:hAnsi="Sylfaen"/>
          <w:spacing w:val="0"/>
          <w:sz w:val="24"/>
          <w:szCs w:val="24"/>
        </w:rPr>
        <w:t>ՁԵՎ</w:t>
      </w:r>
      <w:bookmarkEnd w:id="1"/>
    </w:p>
    <w:p w:rsidR="00E20976" w:rsidRPr="006958B1" w:rsidRDefault="00F71D0A" w:rsidP="00911012">
      <w:pPr>
        <w:pStyle w:val="Bodytext30"/>
        <w:shd w:val="clear" w:color="auto" w:fill="auto"/>
        <w:spacing w:after="160" w:line="336" w:lineRule="auto"/>
        <w:ind w:left="567" w:right="559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Եվրասիական տնտեսական միության անդամ պետությունների մտավոր սեփականության օբյեկտների միասնական </w:t>
      </w:r>
      <w:r w:rsidR="002C3601" w:rsidRPr="006958B1">
        <w:rPr>
          <w:rFonts w:ascii="Sylfaen" w:hAnsi="Sylfaen"/>
          <w:sz w:val="24"/>
          <w:szCs w:val="24"/>
        </w:rPr>
        <w:br/>
      </w:r>
      <w:r w:rsidRPr="006958B1">
        <w:rPr>
          <w:rFonts w:ascii="Sylfaen" w:hAnsi="Sylfaen"/>
          <w:sz w:val="24"/>
          <w:szCs w:val="24"/>
        </w:rPr>
        <w:t>մաքսային ռեեստրում մտավոր սեփականության օբյեկտներն ընդգրկելու մասին հայտի</w:t>
      </w:r>
    </w:p>
    <w:p w:rsidR="00E62DDD" w:rsidRPr="006958B1" w:rsidRDefault="00E62DDD" w:rsidP="00911012">
      <w:pPr>
        <w:pStyle w:val="Bodytext30"/>
        <w:shd w:val="clear" w:color="auto" w:fill="auto"/>
        <w:spacing w:line="240" w:lineRule="auto"/>
        <w:rPr>
          <w:rFonts w:ascii="Sylfaen" w:hAnsi="Sylfaen"/>
          <w:sz w:val="24"/>
          <w:szCs w:val="24"/>
        </w:rPr>
      </w:pPr>
    </w:p>
    <w:p w:rsidR="00E20976" w:rsidRPr="006958B1" w:rsidRDefault="00F71D0A" w:rsidP="00911012">
      <w:pPr>
        <w:pStyle w:val="Bodytext20"/>
        <w:shd w:val="clear" w:color="auto" w:fill="auto"/>
        <w:spacing w:before="0" w:after="160" w:line="336" w:lineRule="auto"/>
        <w:ind w:firstLine="0"/>
        <w:jc w:val="right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Եվրասիական տնտեսական հանձնաժողով</w:t>
      </w:r>
    </w:p>
    <w:p w:rsidR="00066322" w:rsidRPr="006958B1" w:rsidRDefault="00066322" w:rsidP="00911012">
      <w:pPr>
        <w:pStyle w:val="Bodytext20"/>
        <w:shd w:val="clear" w:color="auto" w:fill="auto"/>
        <w:spacing w:before="0" w:after="160" w:line="336" w:lineRule="auto"/>
        <w:ind w:firstLine="0"/>
        <w:jc w:val="center"/>
        <w:rPr>
          <w:rFonts w:ascii="Sylfaen" w:hAnsi="Sylfaen"/>
          <w:sz w:val="24"/>
          <w:szCs w:val="24"/>
        </w:rPr>
      </w:pPr>
    </w:p>
    <w:p w:rsidR="00E20976" w:rsidRPr="006958B1" w:rsidRDefault="00F71D0A" w:rsidP="00911012">
      <w:pPr>
        <w:pStyle w:val="Bodytext20"/>
        <w:shd w:val="clear" w:color="auto" w:fill="auto"/>
        <w:spacing w:before="0" w:after="160" w:line="336" w:lineRule="auto"/>
        <w:ind w:firstLine="0"/>
        <w:jc w:val="center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Հայտ</w:t>
      </w:r>
    </w:p>
    <w:p w:rsidR="00066322" w:rsidRPr="006958B1" w:rsidRDefault="00066322" w:rsidP="00911012">
      <w:pPr>
        <w:pStyle w:val="Bodytext20"/>
        <w:shd w:val="clear" w:color="auto" w:fill="auto"/>
        <w:spacing w:before="0" w:after="0" w:line="240" w:lineRule="auto"/>
        <w:ind w:firstLine="0"/>
        <w:jc w:val="center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___________________________________________________________________________</w:t>
      </w:r>
    </w:p>
    <w:p w:rsidR="00E20976" w:rsidRPr="006958B1" w:rsidRDefault="00F71D0A" w:rsidP="00911012">
      <w:pPr>
        <w:pStyle w:val="Bodytext40"/>
        <w:shd w:val="clear" w:color="auto" w:fill="auto"/>
        <w:spacing w:before="0" w:after="160" w:line="336" w:lineRule="auto"/>
        <w:rPr>
          <w:rFonts w:ascii="Sylfaen" w:hAnsi="Sylfaen"/>
          <w:sz w:val="16"/>
          <w:szCs w:val="16"/>
        </w:rPr>
      </w:pPr>
      <w:r w:rsidRPr="006958B1">
        <w:rPr>
          <w:rFonts w:ascii="Sylfaen" w:hAnsi="Sylfaen"/>
          <w:sz w:val="16"/>
          <w:szCs w:val="16"/>
        </w:rPr>
        <w:t>(իրավատիրոջ (իրավատիրոջ ներկայացուցչի) անվանումը)</w:t>
      </w:r>
    </w:p>
    <w:p w:rsidR="00E20976" w:rsidRPr="006958B1" w:rsidRDefault="00F71D0A" w:rsidP="00911012">
      <w:pPr>
        <w:pStyle w:val="Bodytext20"/>
        <w:shd w:val="clear" w:color="auto" w:fill="auto"/>
        <w:spacing w:before="0" w:after="160" w:line="336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Խնդրում եմ Եվրասիական տնտեսական միության անդամ պետությունների մտավոր սեփականության օբյեկտների միասնական մաքսային ռեեստրում ընդգրկել մտավոր սեփականության հետ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յալ օբյեկտները, որոնց գրանցման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երը կցվում են սույն հայտին՝</w:t>
      </w:r>
    </w:p>
    <w:p w:rsidR="00E20976" w:rsidRPr="00640530" w:rsidRDefault="00BD1788" w:rsidP="00911012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1.</w:t>
      </w:r>
      <w:r w:rsidR="002C3601" w:rsidRPr="00640530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____________________________________________</w:t>
      </w:r>
      <w:r w:rsidR="002C3601" w:rsidRPr="00640530">
        <w:rPr>
          <w:rFonts w:ascii="Sylfaen" w:hAnsi="Sylfaen"/>
          <w:sz w:val="24"/>
          <w:szCs w:val="24"/>
        </w:rPr>
        <w:t>_________</w:t>
      </w:r>
    </w:p>
    <w:p w:rsidR="00E20976" w:rsidRPr="00640530" w:rsidRDefault="00F71D0A" w:rsidP="00911012">
      <w:pPr>
        <w:pStyle w:val="Bodytext40"/>
        <w:shd w:val="clear" w:color="auto" w:fill="auto"/>
        <w:spacing w:before="0" w:after="160" w:line="336" w:lineRule="auto"/>
        <w:ind w:right="2260"/>
        <w:rPr>
          <w:rFonts w:ascii="Sylfaen" w:hAnsi="Sylfaen"/>
          <w:sz w:val="16"/>
          <w:szCs w:val="16"/>
        </w:rPr>
      </w:pPr>
      <w:r w:rsidRPr="006958B1">
        <w:rPr>
          <w:rFonts w:ascii="Sylfaen" w:hAnsi="Sylfaen"/>
          <w:sz w:val="16"/>
          <w:szCs w:val="16"/>
        </w:rPr>
        <w:t>(մտավոր սեփականության օբյեկտի անվանումը)</w:t>
      </w:r>
    </w:p>
    <w:p w:rsidR="00E20976" w:rsidRPr="006958B1" w:rsidRDefault="00F71D0A" w:rsidP="00911012">
      <w:pPr>
        <w:pStyle w:val="Bodytext40"/>
        <w:shd w:val="clear" w:color="auto" w:fill="auto"/>
        <w:spacing w:before="0" w:after="160" w:line="336" w:lineRule="auto"/>
        <w:ind w:firstLine="567"/>
        <w:jc w:val="left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...</w:t>
      </w:r>
    </w:p>
    <w:p w:rsidR="00396424" w:rsidRPr="00640530" w:rsidRDefault="00396424" w:rsidP="00911012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n.</w:t>
      </w:r>
      <w:r w:rsidR="002C3601" w:rsidRPr="00640530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____________________________________________</w:t>
      </w:r>
      <w:r w:rsidR="002C3601" w:rsidRPr="00640530">
        <w:rPr>
          <w:rFonts w:ascii="Sylfaen" w:hAnsi="Sylfaen"/>
          <w:sz w:val="24"/>
          <w:szCs w:val="24"/>
        </w:rPr>
        <w:t>_________</w:t>
      </w:r>
    </w:p>
    <w:p w:rsidR="00E20976" w:rsidRPr="006958B1" w:rsidRDefault="00F71D0A" w:rsidP="00911012">
      <w:pPr>
        <w:pStyle w:val="Bodytext40"/>
        <w:shd w:val="clear" w:color="auto" w:fill="auto"/>
        <w:spacing w:before="0" w:after="160" w:line="336" w:lineRule="auto"/>
        <w:ind w:right="2260"/>
        <w:rPr>
          <w:rFonts w:ascii="Sylfaen" w:hAnsi="Sylfaen"/>
          <w:sz w:val="16"/>
          <w:szCs w:val="16"/>
        </w:rPr>
      </w:pPr>
      <w:r w:rsidRPr="006958B1">
        <w:rPr>
          <w:rFonts w:ascii="Sylfaen" w:hAnsi="Sylfaen"/>
          <w:sz w:val="16"/>
          <w:szCs w:val="16"/>
        </w:rPr>
        <w:t>(մտավոր սեփականության օբյեկտի անվանումը)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Ոչ հավաստի տեղեկություններ ներկայացնելու հետ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անքների մասին տեղեկացված եմ։</w:t>
      </w:r>
    </w:p>
    <w:p w:rsidR="00E20976" w:rsidRPr="006958B1" w:rsidRDefault="00F71D0A" w:rsidP="00911012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lastRenderedPageBreak/>
        <w:t xml:space="preserve">Եվրասիական տնտեսական միության անդամ պետությունների մտավոր սեփականության օբյեկտների </w:t>
      </w:r>
      <w:r w:rsidR="00EC344C" w:rsidRPr="006958B1">
        <w:rPr>
          <w:rFonts w:ascii="Sylfaen" w:hAnsi="Sylfaen"/>
          <w:sz w:val="24"/>
          <w:szCs w:val="24"/>
        </w:rPr>
        <w:t xml:space="preserve">միասնական </w:t>
      </w:r>
      <w:r w:rsidRPr="006958B1">
        <w:rPr>
          <w:rFonts w:ascii="Sylfaen" w:hAnsi="Sylfaen"/>
          <w:sz w:val="24"/>
          <w:szCs w:val="24"/>
        </w:rPr>
        <w:t>մաքսային ռեեստրում մտավոր սեփականության օբյեկտներն ընդգրկելու հետ կապված հարցերին առնչվող թղթակցությունը խնդրում եմ ուղարկել էլեկտրոնային փոստի հետ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յալ հասցեով՝</w:t>
      </w:r>
      <w:r w:rsidR="006C18C7" w:rsidRPr="006958B1">
        <w:rPr>
          <w:rFonts w:ascii="Sylfaen" w:hAnsi="Sylfaen"/>
          <w:sz w:val="24"/>
          <w:szCs w:val="24"/>
        </w:rPr>
        <w:t xml:space="preserve"> </w:t>
      </w:r>
      <w:r w:rsidRPr="006958B1">
        <w:rPr>
          <w:rFonts w:ascii="Sylfaen" w:hAnsi="Sylfaen"/>
          <w:sz w:val="24"/>
          <w:szCs w:val="24"/>
        </w:rPr>
        <w:t>________________________</w:t>
      </w:r>
      <w:r w:rsidR="002C3601" w:rsidRPr="006958B1">
        <w:rPr>
          <w:rFonts w:ascii="Sylfaen" w:hAnsi="Sylfaen"/>
          <w:sz w:val="24"/>
          <w:szCs w:val="24"/>
        </w:rPr>
        <w:t>__________________________________________________</w:t>
      </w:r>
      <w:r w:rsidRPr="006958B1">
        <w:rPr>
          <w:rFonts w:ascii="Sylfaen" w:hAnsi="Sylfaen"/>
          <w:sz w:val="24"/>
          <w:szCs w:val="24"/>
        </w:rPr>
        <w:t>.</w:t>
      </w:r>
    </w:p>
    <w:p w:rsidR="00E20976" w:rsidRPr="006958B1" w:rsidRDefault="00F71D0A" w:rsidP="00911012">
      <w:pPr>
        <w:pStyle w:val="Bodytext20"/>
        <w:shd w:val="clear" w:color="auto" w:fill="auto"/>
        <w:tabs>
          <w:tab w:val="left" w:pos="1418"/>
          <w:tab w:val="left" w:pos="7088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Սույն հայտի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դրանց կցվող փաստաթղթերի ու գրանցման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երի մեջ նշված տեղեկությունների փոփոխման դեպքում պարտավորվում եմ անհապաղ ձեռնարկել Եվրասիական տնտեսական հանձնաժողովի կոլեգիայի </w:t>
      </w:r>
      <w:r w:rsidR="002C3601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թվականի թիվ</w:t>
      </w:r>
      <w:r w:rsidR="006C18C7" w:rsidRPr="006958B1">
        <w:rPr>
          <w:rFonts w:ascii="Sylfaen" w:hAnsi="Sylfaen"/>
          <w:sz w:val="24"/>
          <w:szCs w:val="24"/>
        </w:rPr>
        <w:t xml:space="preserve"> </w:t>
      </w:r>
      <w:r w:rsidR="002C3601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 xml:space="preserve"> որոշմամբ հաստատված՝ Եվրասիական տնտեսական միության անդամ պետությունների մտավոր սեփականության օբյեկտների միասնական մաքսային ռեեստրը վարելու կանոնակարգով նախատեսված միջոցները։</w:t>
      </w:r>
    </w:p>
    <w:p w:rsidR="00E20976" w:rsidRPr="006958B1" w:rsidRDefault="00F71D0A" w:rsidP="00911012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Եվրասիական տնտեսական հանձնաժողով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Եվրասիական տնտեսական միության անդամ պետությունների մաքսային մարմիններ ներկայացվ</w:t>
      </w:r>
      <w:r w:rsidR="00B52A48" w:rsidRPr="006958B1">
        <w:rPr>
          <w:rFonts w:ascii="Sylfaen" w:hAnsi="Sylfaen"/>
          <w:sz w:val="24"/>
          <w:szCs w:val="24"/>
        </w:rPr>
        <w:t>ող</w:t>
      </w:r>
      <w:r w:rsidRPr="006958B1">
        <w:rPr>
          <w:rFonts w:ascii="Sylfaen" w:hAnsi="Sylfaen"/>
          <w:sz w:val="24"/>
          <w:szCs w:val="24"/>
        </w:rPr>
        <w:t xml:space="preserve"> տեղեկությունների ավտոմատացված, ինչպես նա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առանց ավտոմատացման միջոցների </w:t>
      </w:r>
      <w:r w:rsidR="00B52A48" w:rsidRPr="006958B1">
        <w:rPr>
          <w:rFonts w:ascii="Sylfaen" w:hAnsi="Sylfaen"/>
          <w:sz w:val="24"/>
          <w:szCs w:val="24"/>
        </w:rPr>
        <w:t xml:space="preserve">մշակմանը </w:t>
      </w:r>
      <w:r w:rsidRPr="006958B1">
        <w:rPr>
          <w:rFonts w:ascii="Sylfaen" w:hAnsi="Sylfaen"/>
          <w:sz w:val="24"/>
          <w:szCs w:val="24"/>
        </w:rPr>
        <w:t>համաձայն եմ։</w:t>
      </w:r>
    </w:p>
    <w:p w:rsidR="00E20976" w:rsidRPr="006958B1" w:rsidRDefault="00F71D0A" w:rsidP="00911012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Հավելվածներ.</w:t>
      </w:r>
    </w:p>
    <w:p w:rsidR="00E20976" w:rsidRPr="006958B1" w:rsidRDefault="00F71D0A" w:rsidP="002C3601">
      <w:pPr>
        <w:pStyle w:val="Tableofcontents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1.</w:t>
      </w:r>
      <w:r w:rsidR="002C3601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Գրանցման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երը՝ ________</w:t>
      </w:r>
      <w:r w:rsidR="006C18C7" w:rsidRPr="006958B1">
        <w:rPr>
          <w:rFonts w:ascii="Sylfaen" w:hAnsi="Sylfaen"/>
          <w:sz w:val="24"/>
          <w:szCs w:val="24"/>
        </w:rPr>
        <w:t xml:space="preserve"> </w:t>
      </w:r>
      <w:r w:rsidRPr="006958B1">
        <w:rPr>
          <w:rFonts w:ascii="Sylfaen" w:hAnsi="Sylfaen"/>
          <w:sz w:val="24"/>
          <w:szCs w:val="24"/>
        </w:rPr>
        <w:t>թերթի վրա</w:t>
      </w:r>
    </w:p>
    <w:p w:rsidR="00E20976" w:rsidRPr="006958B1" w:rsidRDefault="00F71D0A" w:rsidP="002C3601">
      <w:pPr>
        <w:pStyle w:val="Tableofcontents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pacing w:val="-6"/>
          <w:sz w:val="24"/>
          <w:szCs w:val="24"/>
        </w:rPr>
      </w:pPr>
      <w:r w:rsidRPr="006958B1">
        <w:rPr>
          <w:rFonts w:ascii="Sylfaen" w:hAnsi="Sylfaen"/>
          <w:spacing w:val="-6"/>
          <w:sz w:val="24"/>
          <w:szCs w:val="24"/>
        </w:rPr>
        <w:t>2.</w:t>
      </w:r>
      <w:r w:rsidR="002C3601" w:rsidRPr="006958B1">
        <w:rPr>
          <w:rFonts w:ascii="Sylfaen" w:hAnsi="Sylfaen"/>
          <w:spacing w:val="-6"/>
          <w:sz w:val="24"/>
          <w:szCs w:val="24"/>
        </w:rPr>
        <w:tab/>
      </w:r>
      <w:r w:rsidRPr="006958B1">
        <w:rPr>
          <w:rFonts w:ascii="Sylfaen" w:hAnsi="Sylfaen"/>
          <w:spacing w:val="-6"/>
          <w:sz w:val="24"/>
          <w:szCs w:val="24"/>
        </w:rPr>
        <w:t>Լիազորագիրը (լիազորագրեր</w:t>
      </w:r>
      <w:r w:rsidR="002C3601" w:rsidRPr="006958B1">
        <w:rPr>
          <w:rFonts w:ascii="Sylfaen" w:hAnsi="Sylfaen"/>
          <w:spacing w:val="-6"/>
          <w:sz w:val="24"/>
          <w:szCs w:val="24"/>
        </w:rPr>
        <w:t>ը) (առկայության դեպքում)՝ ____</w:t>
      </w:r>
      <w:r w:rsidRPr="006958B1">
        <w:rPr>
          <w:rFonts w:ascii="Sylfaen" w:hAnsi="Sylfaen"/>
          <w:spacing w:val="-6"/>
          <w:sz w:val="24"/>
          <w:szCs w:val="24"/>
        </w:rPr>
        <w:t xml:space="preserve"> թերթի վրա</w:t>
      </w:r>
    </w:p>
    <w:p w:rsidR="00E20976" w:rsidRPr="006958B1" w:rsidRDefault="00F71D0A" w:rsidP="002C3601">
      <w:pPr>
        <w:pStyle w:val="Tableofcontents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3.</w:t>
      </w:r>
      <w:r w:rsidR="002C3601" w:rsidRPr="006958B1">
        <w:rPr>
          <w:rFonts w:ascii="Sylfaen" w:hAnsi="Sylfaen"/>
          <w:sz w:val="24"/>
          <w:szCs w:val="24"/>
        </w:rPr>
        <w:tab/>
      </w:r>
      <w:r w:rsidR="00EC344C" w:rsidRPr="006958B1">
        <w:rPr>
          <w:rFonts w:ascii="Sylfaen" w:hAnsi="Sylfaen"/>
          <w:sz w:val="24"/>
          <w:szCs w:val="24"/>
        </w:rPr>
        <w:t>Պարտավորագիրը</w:t>
      </w:r>
      <w:r w:rsidRPr="006958B1">
        <w:rPr>
          <w:rFonts w:ascii="Sylfaen" w:hAnsi="Sylfaen"/>
          <w:sz w:val="24"/>
          <w:szCs w:val="24"/>
        </w:rPr>
        <w:t>՝</w:t>
      </w:r>
      <w:r w:rsidR="006C18C7" w:rsidRPr="006958B1">
        <w:rPr>
          <w:rFonts w:ascii="Sylfaen" w:hAnsi="Sylfaen"/>
          <w:sz w:val="24"/>
          <w:szCs w:val="24"/>
        </w:rPr>
        <w:t xml:space="preserve"> </w:t>
      </w:r>
      <w:r w:rsidR="002C3601" w:rsidRPr="006958B1">
        <w:rPr>
          <w:rFonts w:ascii="Sylfaen" w:hAnsi="Sylfaen"/>
          <w:sz w:val="24"/>
          <w:szCs w:val="24"/>
        </w:rPr>
        <w:t>______</w:t>
      </w:r>
      <w:r w:rsidR="006C18C7" w:rsidRPr="006958B1">
        <w:rPr>
          <w:rFonts w:ascii="Sylfaen" w:hAnsi="Sylfaen"/>
          <w:sz w:val="24"/>
          <w:szCs w:val="24"/>
        </w:rPr>
        <w:t xml:space="preserve"> </w:t>
      </w:r>
      <w:r w:rsidRPr="006958B1">
        <w:rPr>
          <w:rFonts w:ascii="Sylfaen" w:hAnsi="Sylfaen"/>
          <w:sz w:val="24"/>
          <w:szCs w:val="24"/>
        </w:rPr>
        <w:t>թերթի վրա</w:t>
      </w:r>
    </w:p>
    <w:p w:rsidR="00E20976" w:rsidRPr="006958B1" w:rsidRDefault="00F71D0A" w:rsidP="002C3601">
      <w:pPr>
        <w:pStyle w:val="Tableofcontents0"/>
        <w:shd w:val="clear" w:color="auto" w:fill="auto"/>
        <w:tabs>
          <w:tab w:val="left" w:pos="1134"/>
        </w:tabs>
        <w:spacing w:before="0" w:after="160" w:line="360" w:lineRule="auto"/>
        <w:ind w:left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4.</w:t>
      </w:r>
      <w:r w:rsidR="002C3601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Մտավոր սեփականության օբյեկտների նկատմամբ իրավունքների հաստատման համար ն</w:t>
      </w:r>
      <w:r w:rsidR="002C3601" w:rsidRPr="006958B1">
        <w:rPr>
          <w:rFonts w:ascii="Sylfaen" w:hAnsi="Sylfaen"/>
          <w:sz w:val="24"/>
          <w:szCs w:val="24"/>
        </w:rPr>
        <w:t>երկայացվող փաստաթղթերը՝ _______</w:t>
      </w:r>
      <w:r w:rsidR="006C18C7" w:rsidRPr="006958B1">
        <w:rPr>
          <w:rFonts w:ascii="Sylfaen" w:hAnsi="Sylfaen"/>
          <w:sz w:val="24"/>
          <w:szCs w:val="24"/>
        </w:rPr>
        <w:t xml:space="preserve"> </w:t>
      </w:r>
      <w:r w:rsidRPr="006958B1">
        <w:rPr>
          <w:rFonts w:ascii="Sylfaen" w:hAnsi="Sylfaen"/>
          <w:sz w:val="24"/>
          <w:szCs w:val="24"/>
        </w:rPr>
        <w:t>թերթի վրա</w:t>
      </w:r>
    </w:p>
    <w:p w:rsidR="00E20976" w:rsidRPr="006958B1" w:rsidRDefault="00F71D0A" w:rsidP="00911012">
      <w:pPr>
        <w:pStyle w:val="Tableofcontents0"/>
        <w:shd w:val="clear" w:color="auto" w:fill="auto"/>
        <w:tabs>
          <w:tab w:val="left" w:pos="1134"/>
        </w:tabs>
        <w:spacing w:before="0" w:line="24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5.</w:t>
      </w:r>
      <w:r w:rsidR="002C3601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Այլ փաստաթղթեր՝ ________</w:t>
      </w:r>
      <w:r w:rsidR="007B49FF" w:rsidRPr="006958B1">
        <w:rPr>
          <w:rFonts w:ascii="Sylfaen" w:hAnsi="Sylfaen"/>
          <w:sz w:val="24"/>
          <w:szCs w:val="24"/>
        </w:rPr>
        <w:t>______</w:t>
      </w:r>
      <w:r w:rsidR="006C18C7" w:rsidRPr="006958B1">
        <w:rPr>
          <w:rFonts w:ascii="Sylfaen" w:hAnsi="Sylfaen"/>
          <w:sz w:val="24"/>
          <w:szCs w:val="24"/>
        </w:rPr>
        <w:t xml:space="preserve"> </w:t>
      </w:r>
      <w:r w:rsidR="007B49FF" w:rsidRPr="006958B1">
        <w:rPr>
          <w:rFonts w:ascii="Sylfaen" w:hAnsi="Sylfaen"/>
          <w:sz w:val="24"/>
          <w:szCs w:val="24"/>
        </w:rPr>
        <w:t xml:space="preserve">______ </w:t>
      </w:r>
      <w:r w:rsidRPr="006958B1">
        <w:rPr>
          <w:rFonts w:ascii="Sylfaen" w:hAnsi="Sylfaen"/>
          <w:sz w:val="24"/>
          <w:szCs w:val="24"/>
        </w:rPr>
        <w:t>թերթի վրա</w:t>
      </w:r>
    </w:p>
    <w:p w:rsidR="00E20976" w:rsidRPr="006958B1" w:rsidRDefault="00F71D0A" w:rsidP="00911012">
      <w:pPr>
        <w:pStyle w:val="Bodytext40"/>
        <w:shd w:val="clear" w:color="auto" w:fill="auto"/>
        <w:spacing w:before="0" w:after="160" w:line="360" w:lineRule="auto"/>
        <w:ind w:left="4111"/>
        <w:jc w:val="left"/>
        <w:rPr>
          <w:rFonts w:ascii="Sylfaen" w:hAnsi="Sylfaen"/>
          <w:sz w:val="16"/>
          <w:szCs w:val="16"/>
        </w:rPr>
      </w:pPr>
      <w:r w:rsidRPr="006958B1">
        <w:rPr>
          <w:rFonts w:ascii="Sylfaen" w:hAnsi="Sylfaen"/>
          <w:sz w:val="16"/>
          <w:szCs w:val="16"/>
        </w:rPr>
        <w:t>(նշել)</w:t>
      </w:r>
    </w:p>
    <w:tbl>
      <w:tblPr>
        <w:tblOverlap w:val="never"/>
        <w:tblW w:w="101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2"/>
        <w:gridCol w:w="4678"/>
        <w:gridCol w:w="2527"/>
      </w:tblGrid>
      <w:tr w:rsidR="00E20976" w:rsidRPr="006958B1" w:rsidTr="00911012">
        <w:trPr>
          <w:jc w:val="center"/>
        </w:trPr>
        <w:tc>
          <w:tcPr>
            <w:tcW w:w="2962" w:type="dxa"/>
            <w:shd w:val="clear" w:color="auto" w:fill="FFFFFF"/>
            <w:vAlign w:val="center"/>
          </w:tcPr>
          <w:p w:rsidR="00A75C29" w:rsidRPr="006958B1" w:rsidRDefault="00911012" w:rsidP="00911012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10pt"/>
                <w:rFonts w:ascii="Sylfaen" w:hAnsi="Sylfaen"/>
                <w:sz w:val="24"/>
                <w:szCs w:val="24"/>
                <w:lang w:val="en-US"/>
              </w:rPr>
            </w:pPr>
            <w:r w:rsidRPr="006958B1">
              <w:rPr>
                <w:rStyle w:val="Bodytext210pt"/>
                <w:rFonts w:ascii="Sylfaen" w:hAnsi="Sylfaen"/>
                <w:sz w:val="24"/>
                <w:szCs w:val="24"/>
              </w:rPr>
              <w:t>__________________</w:t>
            </w:r>
          </w:p>
          <w:p w:rsidR="00E20976" w:rsidRPr="006958B1" w:rsidRDefault="00F71D0A" w:rsidP="006C18C7">
            <w:pPr>
              <w:pStyle w:val="Bodytext20"/>
              <w:shd w:val="clear" w:color="auto" w:fill="auto"/>
              <w:spacing w:before="0" w:after="160" w:line="360" w:lineRule="auto"/>
              <w:ind w:firstLine="0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6958B1">
              <w:rPr>
                <w:rStyle w:val="Bodytext210pt"/>
                <w:rFonts w:ascii="Sylfaen" w:hAnsi="Sylfaen"/>
                <w:sz w:val="16"/>
                <w:szCs w:val="16"/>
              </w:rPr>
              <w:t>(պաշտոնը)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75C29" w:rsidRPr="006958B1" w:rsidRDefault="00A75C29" w:rsidP="00673E4D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10pt"/>
                <w:rFonts w:ascii="Sylfaen" w:hAnsi="Sylfaen"/>
                <w:sz w:val="24"/>
                <w:szCs w:val="24"/>
                <w:lang w:val="en-US"/>
              </w:rPr>
            </w:pPr>
            <w:r w:rsidRPr="006958B1">
              <w:rPr>
                <w:rStyle w:val="Bodytext210pt"/>
                <w:rFonts w:ascii="Sylfaen" w:hAnsi="Sylfaen"/>
                <w:sz w:val="24"/>
                <w:szCs w:val="24"/>
              </w:rPr>
              <w:t>__________________________</w:t>
            </w:r>
            <w:r w:rsidR="00911012" w:rsidRPr="006958B1">
              <w:rPr>
                <w:rStyle w:val="Bodytext210pt"/>
                <w:rFonts w:ascii="Sylfaen" w:hAnsi="Sylfaen"/>
                <w:sz w:val="24"/>
                <w:szCs w:val="24"/>
                <w:lang w:val="en-US"/>
              </w:rPr>
              <w:t>______</w:t>
            </w:r>
          </w:p>
          <w:p w:rsidR="00E20976" w:rsidRPr="006958B1" w:rsidRDefault="00F71D0A" w:rsidP="006C18C7">
            <w:pPr>
              <w:pStyle w:val="Bodytext20"/>
              <w:shd w:val="clear" w:color="auto" w:fill="auto"/>
              <w:spacing w:before="0" w:after="160" w:line="360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6958B1">
              <w:rPr>
                <w:rStyle w:val="Bodytext210pt"/>
                <w:rFonts w:ascii="Sylfaen" w:hAnsi="Sylfaen"/>
                <w:sz w:val="24"/>
                <w:szCs w:val="24"/>
              </w:rPr>
              <w:t>(</w:t>
            </w:r>
            <w:r w:rsidRPr="006958B1">
              <w:rPr>
                <w:rStyle w:val="Bodytext210pt"/>
                <w:rFonts w:ascii="Sylfaen" w:hAnsi="Sylfaen"/>
                <w:sz w:val="16"/>
                <w:szCs w:val="16"/>
              </w:rPr>
              <w:t>ստորագրությունը, կնիքը (առկայության դեպքում))</w:t>
            </w:r>
          </w:p>
        </w:tc>
        <w:tc>
          <w:tcPr>
            <w:tcW w:w="2527" w:type="dxa"/>
            <w:shd w:val="clear" w:color="auto" w:fill="FFFFFF"/>
            <w:vAlign w:val="center"/>
          </w:tcPr>
          <w:p w:rsidR="00A75C29" w:rsidRPr="006958B1" w:rsidRDefault="00911012" w:rsidP="00911012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10pt"/>
                <w:rFonts w:ascii="Sylfaen" w:hAnsi="Sylfaen"/>
                <w:sz w:val="24"/>
                <w:szCs w:val="24"/>
                <w:lang w:val="en-US"/>
              </w:rPr>
            </w:pPr>
            <w:r w:rsidRPr="006958B1">
              <w:rPr>
                <w:rStyle w:val="Bodytext210pt"/>
                <w:rFonts w:ascii="Sylfaen" w:hAnsi="Sylfaen"/>
                <w:sz w:val="24"/>
                <w:szCs w:val="24"/>
              </w:rPr>
              <w:t>________________</w:t>
            </w:r>
          </w:p>
          <w:p w:rsidR="00E20976" w:rsidRPr="006958B1" w:rsidRDefault="00A75C29" w:rsidP="006C18C7">
            <w:pPr>
              <w:pStyle w:val="Bodytext20"/>
              <w:shd w:val="clear" w:color="auto" w:fill="auto"/>
              <w:spacing w:before="0" w:after="160" w:line="360" w:lineRule="auto"/>
              <w:ind w:firstLine="0"/>
              <w:jc w:val="center"/>
              <w:rPr>
                <w:rFonts w:ascii="Sylfaen" w:hAnsi="Sylfaen"/>
                <w:sz w:val="16"/>
                <w:szCs w:val="16"/>
              </w:rPr>
            </w:pPr>
            <w:r w:rsidRPr="006958B1">
              <w:rPr>
                <w:rStyle w:val="Bodytext210pt"/>
                <w:rFonts w:ascii="Sylfaen" w:hAnsi="Sylfaen"/>
                <w:sz w:val="16"/>
                <w:szCs w:val="16"/>
              </w:rPr>
              <w:t>(Ա.Ա.Հ.)</w:t>
            </w:r>
          </w:p>
        </w:tc>
      </w:tr>
    </w:tbl>
    <w:p w:rsidR="00911012" w:rsidRPr="006958B1" w:rsidRDefault="00911012" w:rsidP="00911012">
      <w:pPr>
        <w:spacing w:after="160" w:line="360" w:lineRule="auto"/>
        <w:jc w:val="center"/>
        <w:rPr>
          <w:lang w:val="en-US"/>
        </w:rPr>
      </w:pPr>
      <w:r w:rsidRPr="006958B1">
        <w:rPr>
          <w:lang w:val="en-US"/>
        </w:rPr>
        <w:t>_______________</w:t>
      </w:r>
    </w:p>
    <w:p w:rsidR="00911012" w:rsidRPr="006958B1" w:rsidRDefault="00911012" w:rsidP="006C18C7">
      <w:pPr>
        <w:spacing w:after="160" w:line="360" w:lineRule="auto"/>
        <w:rPr>
          <w:lang w:val="en-US"/>
        </w:rPr>
      </w:pPr>
    </w:p>
    <w:p w:rsidR="00911012" w:rsidRPr="006958B1" w:rsidRDefault="00911012" w:rsidP="006C18C7">
      <w:pPr>
        <w:spacing w:after="160" w:line="360" w:lineRule="auto"/>
        <w:rPr>
          <w:lang w:val="en-US"/>
        </w:rPr>
        <w:sectPr w:rsidR="00911012" w:rsidRPr="006958B1" w:rsidSect="003179FF">
          <w:pgSz w:w="11900" w:h="16840" w:code="9"/>
          <w:pgMar w:top="1418" w:right="1418" w:bottom="1418" w:left="1418" w:header="0" w:footer="643" w:gutter="0"/>
          <w:pgNumType w:start="1"/>
          <w:cols w:space="720"/>
          <w:noEndnote/>
          <w:titlePg/>
          <w:docGrid w:linePitch="360"/>
        </w:sectPr>
      </w:pPr>
    </w:p>
    <w:p w:rsidR="00E20976" w:rsidRPr="006958B1" w:rsidRDefault="00F71D0A" w:rsidP="00911012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Sylfaen" w:hAnsi="Sylfaen"/>
          <w:sz w:val="24"/>
          <w:szCs w:val="24"/>
        </w:rPr>
      </w:pPr>
      <w:r w:rsidRPr="006958B1">
        <w:rPr>
          <w:rStyle w:val="Headerorfooter"/>
          <w:rFonts w:ascii="Sylfaen" w:hAnsi="Sylfaen"/>
          <w:sz w:val="24"/>
          <w:szCs w:val="24"/>
        </w:rPr>
        <w:lastRenderedPageBreak/>
        <w:t>ՀԱՎԵԼՎԱԾ ԹԻՎ 2</w:t>
      </w:r>
    </w:p>
    <w:p w:rsidR="00E20976" w:rsidRPr="006958B1" w:rsidRDefault="00F71D0A" w:rsidP="00911012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Եվրասիական տնտեսական միության անդամ պետությունների մտավոր սեփականության օբյեկտների միասնական մաքսային ռեեստրը վարելու կանոնակարգի</w:t>
      </w:r>
    </w:p>
    <w:p w:rsidR="00315FB6" w:rsidRPr="006958B1" w:rsidRDefault="00315FB6" w:rsidP="006C18C7">
      <w:pPr>
        <w:pStyle w:val="Heading20"/>
        <w:shd w:val="clear" w:color="auto" w:fill="auto"/>
        <w:spacing w:after="160" w:line="360" w:lineRule="auto"/>
        <w:jc w:val="center"/>
        <w:outlineLvl w:val="9"/>
        <w:rPr>
          <w:rStyle w:val="Heading215pt"/>
          <w:rFonts w:ascii="Sylfaen" w:hAnsi="Sylfaen"/>
          <w:spacing w:val="0"/>
          <w:sz w:val="24"/>
          <w:szCs w:val="24"/>
        </w:rPr>
      </w:pPr>
      <w:bookmarkStart w:id="2" w:name="bookmark2"/>
    </w:p>
    <w:p w:rsidR="00E20976" w:rsidRPr="006958B1" w:rsidRDefault="00F71D0A" w:rsidP="00911012">
      <w:pPr>
        <w:pStyle w:val="Heading20"/>
        <w:shd w:val="clear" w:color="auto" w:fill="auto"/>
        <w:spacing w:after="160" w:line="360" w:lineRule="auto"/>
        <w:ind w:right="559"/>
        <w:jc w:val="center"/>
        <w:outlineLvl w:val="9"/>
        <w:rPr>
          <w:rFonts w:ascii="Sylfaen" w:hAnsi="Sylfaen"/>
          <w:sz w:val="24"/>
          <w:szCs w:val="24"/>
        </w:rPr>
      </w:pPr>
      <w:r w:rsidRPr="006958B1">
        <w:rPr>
          <w:rStyle w:val="Heading215pt"/>
          <w:rFonts w:ascii="Sylfaen" w:hAnsi="Sylfaen"/>
          <w:spacing w:val="0"/>
          <w:sz w:val="24"/>
          <w:szCs w:val="24"/>
        </w:rPr>
        <w:t>ՑԱՆԿ</w:t>
      </w:r>
      <w:bookmarkEnd w:id="2"/>
    </w:p>
    <w:p w:rsidR="00E20976" w:rsidRPr="006958B1" w:rsidRDefault="00F71D0A" w:rsidP="00911012">
      <w:pPr>
        <w:pStyle w:val="Heading20"/>
        <w:shd w:val="clear" w:color="auto" w:fill="auto"/>
        <w:spacing w:after="160" w:line="360" w:lineRule="auto"/>
        <w:ind w:right="559"/>
        <w:jc w:val="center"/>
        <w:outlineLvl w:val="9"/>
        <w:rPr>
          <w:rFonts w:ascii="Sylfaen" w:hAnsi="Sylfaen"/>
          <w:sz w:val="24"/>
          <w:szCs w:val="24"/>
        </w:rPr>
      </w:pPr>
      <w:bookmarkStart w:id="3" w:name="bookmark3"/>
      <w:r w:rsidRPr="006958B1">
        <w:rPr>
          <w:rStyle w:val="Heading215pt0"/>
          <w:rFonts w:ascii="Sylfaen" w:hAnsi="Sylfaen"/>
          <w:sz w:val="24"/>
          <w:szCs w:val="24"/>
        </w:rPr>
        <w:t xml:space="preserve">մտավոր սեփականության օբյեկտի </w:t>
      </w:r>
      <w:r w:rsidR="00911012" w:rsidRPr="006958B1">
        <w:rPr>
          <w:rStyle w:val="Heading215pt0"/>
          <w:rFonts w:ascii="Sylfaen" w:hAnsi="Sylfaen"/>
          <w:sz w:val="24"/>
          <w:szCs w:val="24"/>
        </w:rPr>
        <w:br/>
      </w:r>
      <w:r w:rsidRPr="006958B1">
        <w:rPr>
          <w:rStyle w:val="Heading215pt0"/>
          <w:rFonts w:ascii="Sylfaen" w:hAnsi="Sylfaen"/>
          <w:sz w:val="24"/>
          <w:szCs w:val="24"/>
        </w:rPr>
        <w:t>գրանցման ձ</w:t>
      </w:r>
      <w:r w:rsidR="00640530">
        <w:rPr>
          <w:rStyle w:val="Heading215pt0"/>
          <w:rFonts w:ascii="Sylfaen" w:hAnsi="Sylfaen"/>
          <w:sz w:val="24"/>
          <w:szCs w:val="24"/>
        </w:rPr>
        <w:t>և</w:t>
      </w:r>
      <w:r w:rsidRPr="006958B1">
        <w:rPr>
          <w:rStyle w:val="Heading215pt0"/>
          <w:rFonts w:ascii="Sylfaen" w:hAnsi="Sylfaen"/>
          <w:sz w:val="24"/>
          <w:szCs w:val="24"/>
        </w:rPr>
        <w:t>ի վանդակների</w:t>
      </w:r>
      <w:bookmarkEnd w:id="3"/>
    </w:p>
    <w:p w:rsidR="00315FB6" w:rsidRPr="006958B1" w:rsidRDefault="00315FB6" w:rsidP="006C18C7">
      <w:pPr>
        <w:pStyle w:val="Bodytext20"/>
        <w:shd w:val="clear" w:color="auto" w:fill="auto"/>
        <w:spacing w:before="0" w:after="160" w:line="360" w:lineRule="auto"/>
        <w:ind w:firstLine="0"/>
        <w:rPr>
          <w:rFonts w:ascii="Sylfaen" w:hAnsi="Sylfaen"/>
          <w:sz w:val="24"/>
          <w:szCs w:val="24"/>
        </w:rPr>
      </w:pPr>
    </w:p>
    <w:p w:rsidR="00E20976" w:rsidRPr="006958B1" w:rsidRDefault="00F71D0A" w:rsidP="0091101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1.</w:t>
      </w:r>
      <w:r w:rsidR="00911012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Մտավոր սեփականության օբյեկտը</w:t>
      </w:r>
    </w:p>
    <w:p w:rsidR="00E20976" w:rsidRPr="006958B1" w:rsidRDefault="00F71D0A" w:rsidP="0091101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2.</w:t>
      </w:r>
      <w:r w:rsidR="00911012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Իրավատերերի թիվը</w:t>
      </w:r>
    </w:p>
    <w:p w:rsidR="00E20976" w:rsidRPr="006958B1" w:rsidRDefault="00F71D0A" w:rsidP="0091101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3.</w:t>
      </w:r>
      <w:r w:rsidR="00911012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Մտավոր սեփականության օբյեկտի տեսակը</w:t>
      </w:r>
    </w:p>
    <w:p w:rsidR="00E20976" w:rsidRPr="006958B1" w:rsidRDefault="00F71D0A" w:rsidP="0091101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4.</w:t>
      </w:r>
      <w:r w:rsidR="00911012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Առանցքային արտահայտությունները</w:t>
      </w:r>
    </w:p>
    <w:p w:rsidR="00E20976" w:rsidRPr="006958B1" w:rsidRDefault="00F71D0A" w:rsidP="0091101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5.</w:t>
      </w:r>
      <w:r w:rsidR="00911012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Իրավատերը</w:t>
      </w:r>
    </w:p>
    <w:p w:rsidR="00E20976" w:rsidRPr="006958B1" w:rsidRDefault="00F71D0A" w:rsidP="0091101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6.</w:t>
      </w:r>
      <w:r w:rsidR="00911012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Իրավատիրոջ ներկայացուցիչը</w:t>
      </w:r>
    </w:p>
    <w:p w:rsidR="00E20976" w:rsidRPr="006958B1" w:rsidRDefault="00F71D0A" w:rsidP="0091101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7.</w:t>
      </w:r>
      <w:r w:rsidR="00911012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Լիազորագիրը</w:t>
      </w:r>
    </w:p>
    <w:p w:rsidR="00E20976" w:rsidRPr="006958B1" w:rsidRDefault="00F71D0A" w:rsidP="0091101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8.</w:t>
      </w:r>
      <w:r w:rsidR="00911012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Իրավունքի հաստատումը</w:t>
      </w:r>
    </w:p>
    <w:p w:rsidR="00E20976" w:rsidRPr="006958B1" w:rsidRDefault="00F71D0A" w:rsidP="0091101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9.</w:t>
      </w:r>
      <w:r w:rsidR="00911012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Բնօրինակ ապրանքների շրջանառությանն առնչվող տեղեկությունները</w:t>
      </w:r>
    </w:p>
    <w:p w:rsidR="00E20976" w:rsidRPr="006958B1" w:rsidRDefault="00F71D0A" w:rsidP="0091101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10.</w:t>
      </w:r>
      <w:r w:rsidR="00911012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 xml:space="preserve">Մտավոր սեփականության օբյեկտի նկատմամբ իրավունքների խախտման հատկանիշներ </w:t>
      </w:r>
      <w:r w:rsidR="0058192B" w:rsidRPr="006958B1">
        <w:rPr>
          <w:rFonts w:ascii="Sylfaen" w:hAnsi="Sylfaen"/>
          <w:sz w:val="24"/>
          <w:szCs w:val="24"/>
        </w:rPr>
        <w:t xml:space="preserve">ունեցող </w:t>
      </w:r>
      <w:r w:rsidRPr="006958B1">
        <w:rPr>
          <w:rFonts w:ascii="Sylfaen" w:hAnsi="Sylfaen"/>
          <w:sz w:val="24"/>
          <w:szCs w:val="24"/>
        </w:rPr>
        <w:t>ապրանքների շրջանառությանն առնչվող տեղեկությունները</w:t>
      </w:r>
    </w:p>
    <w:p w:rsidR="00E20976" w:rsidRPr="006958B1" w:rsidRDefault="00F71D0A" w:rsidP="0091101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11.</w:t>
      </w:r>
      <w:r w:rsidR="00911012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ԵԱՏՄ ԱՏԳ ԱԱ ծածկագրերը</w:t>
      </w:r>
    </w:p>
    <w:p w:rsidR="00E20976" w:rsidRPr="006958B1" w:rsidRDefault="00F71D0A" w:rsidP="0091101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lastRenderedPageBreak/>
        <w:t>12.</w:t>
      </w:r>
      <w:r w:rsidR="00911012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Բացառումները</w:t>
      </w:r>
    </w:p>
    <w:p w:rsidR="00E20976" w:rsidRPr="006958B1" w:rsidRDefault="00F71D0A" w:rsidP="0091101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13.</w:t>
      </w:r>
      <w:r w:rsidR="00911012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Մտավոր սեփականության օբյեկտի նկատմամբ իրավունքների պաշտպանության ժամկետը</w:t>
      </w:r>
    </w:p>
    <w:p w:rsidR="00E20976" w:rsidRPr="006958B1" w:rsidRDefault="00F71D0A" w:rsidP="0091101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14.</w:t>
      </w:r>
      <w:r w:rsidR="00911012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Կոնտակտային անձինք</w:t>
      </w:r>
    </w:p>
    <w:p w:rsidR="00315FB6" w:rsidRPr="006958B1" w:rsidRDefault="00F71D0A" w:rsidP="0091101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15.</w:t>
      </w:r>
      <w:r w:rsidR="00911012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 xml:space="preserve">Ստորագրությունը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ամսաթիվը</w:t>
      </w:r>
    </w:p>
    <w:p w:rsidR="00911012" w:rsidRPr="00640530" w:rsidRDefault="00911012" w:rsidP="006C18C7">
      <w:pPr>
        <w:spacing w:after="160" w:line="360" w:lineRule="auto"/>
      </w:pPr>
    </w:p>
    <w:p w:rsidR="00B33CFC" w:rsidRPr="00640530" w:rsidRDefault="00911012" w:rsidP="00B33CFC">
      <w:pPr>
        <w:spacing w:after="160" w:line="360" w:lineRule="auto"/>
        <w:jc w:val="center"/>
        <w:sectPr w:rsidR="00B33CFC" w:rsidRPr="00640530" w:rsidSect="00B33CFC">
          <w:type w:val="continuous"/>
          <w:pgSz w:w="11900" w:h="16840" w:code="9"/>
          <w:pgMar w:top="1418" w:right="1418" w:bottom="1418" w:left="1418" w:header="0" w:footer="501" w:gutter="0"/>
          <w:pgNumType w:start="1"/>
          <w:cols w:space="720"/>
          <w:noEndnote/>
          <w:titlePg/>
          <w:docGrid w:linePitch="360"/>
        </w:sectPr>
      </w:pPr>
      <w:r w:rsidRPr="00640530">
        <w:t>________________</w:t>
      </w:r>
    </w:p>
    <w:p w:rsidR="00E20976" w:rsidRPr="006958B1" w:rsidRDefault="00F71D0A" w:rsidP="00B33CFC">
      <w:pPr>
        <w:spacing w:after="160" w:line="360" w:lineRule="auto"/>
        <w:ind w:left="4536"/>
        <w:jc w:val="center"/>
      </w:pPr>
      <w:r w:rsidRPr="006958B1">
        <w:rPr>
          <w:rStyle w:val="Headerorfooter"/>
          <w:rFonts w:ascii="Sylfaen" w:eastAsia="Sylfaen" w:hAnsi="Sylfaen"/>
          <w:sz w:val="24"/>
          <w:szCs w:val="24"/>
        </w:rPr>
        <w:lastRenderedPageBreak/>
        <w:t>ՀԱՎԵԼՎԱԾ ԹԻՎ 3</w:t>
      </w:r>
    </w:p>
    <w:p w:rsidR="00E20976" w:rsidRPr="006958B1" w:rsidRDefault="00F71D0A" w:rsidP="00B33CFC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Եվրասիական տնտեսական միության անդամ պետությունների մտավոր սեփականության օբյեկտների միասնական մաքսային ռեեստրը վարելու կանոնակարգի</w:t>
      </w:r>
    </w:p>
    <w:p w:rsidR="00911973" w:rsidRPr="006958B1" w:rsidRDefault="00911973" w:rsidP="006C18C7">
      <w:pPr>
        <w:pStyle w:val="Heading20"/>
        <w:shd w:val="clear" w:color="auto" w:fill="auto"/>
        <w:spacing w:after="160" w:line="360" w:lineRule="auto"/>
        <w:jc w:val="center"/>
        <w:outlineLvl w:val="9"/>
        <w:rPr>
          <w:rStyle w:val="Heading215pt"/>
          <w:rFonts w:ascii="Sylfaen" w:hAnsi="Sylfaen"/>
          <w:spacing w:val="0"/>
          <w:sz w:val="24"/>
          <w:szCs w:val="24"/>
        </w:rPr>
      </w:pPr>
      <w:bookmarkStart w:id="4" w:name="bookmark4"/>
    </w:p>
    <w:p w:rsidR="00E20976" w:rsidRPr="006958B1" w:rsidRDefault="00F71D0A" w:rsidP="00911012">
      <w:pPr>
        <w:pStyle w:val="Heading20"/>
        <w:shd w:val="clear" w:color="auto" w:fill="auto"/>
        <w:spacing w:after="160" w:line="360" w:lineRule="auto"/>
        <w:ind w:left="567" w:right="559"/>
        <w:jc w:val="center"/>
        <w:outlineLvl w:val="9"/>
        <w:rPr>
          <w:rStyle w:val="Heading215pt"/>
          <w:rFonts w:ascii="Sylfaen" w:hAnsi="Sylfaen"/>
          <w:spacing w:val="0"/>
          <w:sz w:val="24"/>
          <w:szCs w:val="24"/>
        </w:rPr>
      </w:pPr>
      <w:r w:rsidRPr="006958B1">
        <w:rPr>
          <w:rStyle w:val="Heading215pt"/>
          <w:rFonts w:ascii="Sylfaen" w:hAnsi="Sylfaen"/>
          <w:spacing w:val="0"/>
          <w:sz w:val="24"/>
          <w:szCs w:val="24"/>
        </w:rPr>
        <w:t>ՑԱՆԿ</w:t>
      </w:r>
      <w:bookmarkEnd w:id="4"/>
    </w:p>
    <w:p w:rsidR="00E20976" w:rsidRPr="006958B1" w:rsidRDefault="00F71D0A" w:rsidP="00911012">
      <w:pPr>
        <w:pStyle w:val="Bodytext30"/>
        <w:shd w:val="clear" w:color="auto" w:fill="auto"/>
        <w:spacing w:after="160" w:line="360" w:lineRule="auto"/>
        <w:ind w:left="567" w:right="559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Եվրասիական տնտեսական միության անդամ պետություններում մտավոր սեփականության օբյեկտների նկատմամբ իրավունքների հաստատման համար ներկայացվող փաստաթղթերի</w:t>
      </w:r>
    </w:p>
    <w:p w:rsidR="00911973" w:rsidRPr="006958B1" w:rsidRDefault="00911973" w:rsidP="006C18C7">
      <w:pPr>
        <w:pStyle w:val="Bodytext20"/>
        <w:shd w:val="clear" w:color="auto" w:fill="auto"/>
        <w:spacing w:before="0" w:after="160" w:line="360" w:lineRule="auto"/>
        <w:ind w:firstLine="0"/>
        <w:rPr>
          <w:rFonts w:ascii="Sylfaen" w:hAnsi="Sylfaen"/>
          <w:sz w:val="24"/>
          <w:szCs w:val="24"/>
        </w:rPr>
      </w:pPr>
    </w:p>
    <w:p w:rsidR="00E20976" w:rsidRPr="006958B1" w:rsidRDefault="00F71D0A" w:rsidP="00911012">
      <w:pPr>
        <w:pStyle w:val="Bodytext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160" w:line="360" w:lineRule="auto"/>
        <w:ind w:left="0"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Հեղինակային իրավունքի օբյեկտների համար՝ 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հեղինակային իրավունքի օբյեկտների</w:t>
      </w:r>
      <w:r w:rsidR="002406F7" w:rsidRPr="006958B1">
        <w:rPr>
          <w:rFonts w:ascii="Sylfaen" w:hAnsi="Sylfaen"/>
          <w:sz w:val="24"/>
          <w:szCs w:val="24"/>
        </w:rPr>
        <w:t xml:space="preserve"> գրանցումը հաստատող փաստաթղթերը</w:t>
      </w:r>
    </w:p>
    <w:p w:rsidR="00E20976" w:rsidRPr="006958B1" w:rsidRDefault="00F71D0A" w:rsidP="002406F7">
      <w:pPr>
        <w:pStyle w:val="Bodytext20"/>
        <w:shd w:val="clear" w:color="auto" w:fill="auto"/>
        <w:spacing w:before="0" w:after="160" w:line="341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հեղինակային իրավունքի օբյեկտների </w:t>
      </w:r>
      <w:r w:rsidR="00040190" w:rsidRPr="006958B1">
        <w:rPr>
          <w:rFonts w:ascii="Sylfaen" w:hAnsi="Sylfaen"/>
          <w:sz w:val="24"/>
          <w:szCs w:val="24"/>
        </w:rPr>
        <w:t xml:space="preserve">ավանդադրմանն </w:t>
      </w:r>
      <w:r w:rsidR="002406F7" w:rsidRPr="006958B1">
        <w:rPr>
          <w:rFonts w:ascii="Sylfaen" w:hAnsi="Sylfaen"/>
          <w:sz w:val="24"/>
          <w:szCs w:val="24"/>
        </w:rPr>
        <w:t>առնչվող փաստաթղթերը</w:t>
      </w:r>
    </w:p>
    <w:p w:rsidR="00E20976" w:rsidRPr="006958B1" w:rsidRDefault="00F71D0A" w:rsidP="002406F7">
      <w:pPr>
        <w:pStyle w:val="Bodytext20"/>
        <w:shd w:val="clear" w:color="auto" w:fill="auto"/>
        <w:spacing w:before="0" w:after="160" w:line="341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հեղինակային իրավունքի օբյեկտների նկատմամբ բացառիկ իրավունքի օտարման մասին պայմ</w:t>
      </w:r>
      <w:r w:rsidR="002406F7" w:rsidRPr="006958B1">
        <w:rPr>
          <w:rFonts w:ascii="Sylfaen" w:hAnsi="Sylfaen"/>
          <w:sz w:val="24"/>
          <w:szCs w:val="24"/>
        </w:rPr>
        <w:t>անագրերը</w:t>
      </w:r>
    </w:p>
    <w:p w:rsidR="00E20976" w:rsidRPr="006958B1" w:rsidRDefault="00F71D0A" w:rsidP="002406F7">
      <w:pPr>
        <w:pStyle w:val="Bodytext20"/>
        <w:shd w:val="clear" w:color="auto" w:fill="auto"/>
        <w:spacing w:before="0" w:after="160" w:line="341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հեղինակային իրավունքի օբյեկտների նկատմամբ բացառիկ իրավունք</w:t>
      </w:r>
      <w:r w:rsidR="000A3740" w:rsidRPr="006958B1">
        <w:rPr>
          <w:rFonts w:ascii="Sylfaen" w:hAnsi="Sylfaen"/>
          <w:sz w:val="24"/>
          <w:szCs w:val="24"/>
        </w:rPr>
        <w:t>ն</w:t>
      </w:r>
      <w:r w:rsidRPr="006958B1">
        <w:rPr>
          <w:rFonts w:ascii="Sylfaen" w:hAnsi="Sylfaen"/>
          <w:sz w:val="24"/>
          <w:szCs w:val="24"/>
        </w:rPr>
        <w:t xml:space="preserve"> </w:t>
      </w:r>
      <w:r w:rsidR="00814CD5" w:rsidRPr="006958B1">
        <w:rPr>
          <w:rFonts w:ascii="Sylfaen" w:hAnsi="Sylfaen"/>
          <w:sz w:val="24"/>
          <w:szCs w:val="24"/>
        </w:rPr>
        <w:t xml:space="preserve">այլ </w:t>
      </w:r>
      <w:r w:rsidRPr="006958B1">
        <w:rPr>
          <w:rFonts w:ascii="Sylfaen" w:hAnsi="Sylfaen"/>
          <w:sz w:val="24"/>
          <w:szCs w:val="24"/>
        </w:rPr>
        <w:t>անձանց առանց պայմանագրի փոխանց</w:t>
      </w:r>
      <w:r w:rsidR="002406F7" w:rsidRPr="006958B1">
        <w:rPr>
          <w:rFonts w:ascii="Sylfaen" w:hAnsi="Sylfaen"/>
          <w:sz w:val="24"/>
          <w:szCs w:val="24"/>
        </w:rPr>
        <w:t>ելու փաստը հաստատող փաստաթղթերը</w:t>
      </w:r>
    </w:p>
    <w:p w:rsidR="00E20976" w:rsidRPr="006958B1" w:rsidRDefault="00F71D0A" w:rsidP="002406F7">
      <w:pPr>
        <w:pStyle w:val="Bodytext20"/>
        <w:shd w:val="clear" w:color="auto" w:fill="auto"/>
        <w:spacing w:before="0" w:after="160" w:line="341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գործատուի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հեղինակի միջ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ծառայողական ստեղծագործության վերաբերյալ աշխատանքային կամ այլ պայմանագիր։</w:t>
      </w:r>
    </w:p>
    <w:p w:rsidR="00E20976" w:rsidRPr="006958B1" w:rsidRDefault="00F71D0A" w:rsidP="002406F7">
      <w:pPr>
        <w:pStyle w:val="Bodytext20"/>
        <w:shd w:val="clear" w:color="auto" w:fill="auto"/>
        <w:tabs>
          <w:tab w:val="left" w:pos="1134"/>
        </w:tabs>
        <w:spacing w:before="0" w:after="160" w:line="341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2.</w:t>
      </w:r>
      <w:r w:rsidR="002406F7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Հարակից իրավունքների օբյեկտների համար՝</w:t>
      </w:r>
    </w:p>
    <w:p w:rsidR="00E20976" w:rsidRPr="006958B1" w:rsidRDefault="00F71D0A" w:rsidP="002406F7">
      <w:pPr>
        <w:pStyle w:val="Bodytext20"/>
        <w:shd w:val="clear" w:color="auto" w:fill="auto"/>
        <w:spacing w:before="0" w:after="160" w:line="341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հարակից իրավունքների օբյեկտների գրանցումը հաստատող </w:t>
      </w:r>
      <w:r w:rsidR="002406F7" w:rsidRPr="006958B1">
        <w:rPr>
          <w:rFonts w:ascii="Sylfaen" w:hAnsi="Sylfaen"/>
          <w:sz w:val="24"/>
          <w:szCs w:val="24"/>
        </w:rPr>
        <w:t>փաստաթղթերը</w:t>
      </w:r>
    </w:p>
    <w:p w:rsidR="00A84E2D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lastRenderedPageBreak/>
        <w:t xml:space="preserve">հարակից իրավունքների օբյեկտների </w:t>
      </w:r>
      <w:r w:rsidR="00286EE5" w:rsidRPr="006958B1">
        <w:rPr>
          <w:rFonts w:ascii="Sylfaen" w:hAnsi="Sylfaen"/>
          <w:sz w:val="24"/>
          <w:szCs w:val="24"/>
        </w:rPr>
        <w:t xml:space="preserve">ավանդադրմանն </w:t>
      </w:r>
      <w:r w:rsidR="002406F7" w:rsidRPr="006958B1">
        <w:rPr>
          <w:rFonts w:ascii="Sylfaen" w:hAnsi="Sylfaen"/>
          <w:sz w:val="24"/>
          <w:szCs w:val="24"/>
        </w:rPr>
        <w:t>առնչվող փաստաթղթերը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հարակից իրավունքների օբյեկտների նկատմամբ բացառիկ իրավո</w:t>
      </w:r>
      <w:r w:rsidR="002406F7" w:rsidRPr="006958B1">
        <w:rPr>
          <w:rFonts w:ascii="Sylfaen" w:hAnsi="Sylfaen"/>
          <w:sz w:val="24"/>
          <w:szCs w:val="24"/>
        </w:rPr>
        <w:t>ւնքի օտարման մասին պայմանագրերը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հարակից իրավունքների օբյեկտների նկատմամբ բացառիկ իրավունք</w:t>
      </w:r>
      <w:r w:rsidR="000A3740" w:rsidRPr="006958B1">
        <w:rPr>
          <w:rFonts w:ascii="Sylfaen" w:hAnsi="Sylfaen"/>
          <w:sz w:val="24"/>
          <w:szCs w:val="24"/>
        </w:rPr>
        <w:t>ն</w:t>
      </w:r>
      <w:r w:rsidRPr="006958B1">
        <w:rPr>
          <w:rFonts w:ascii="Sylfaen" w:hAnsi="Sylfaen"/>
          <w:sz w:val="24"/>
          <w:szCs w:val="24"/>
        </w:rPr>
        <w:t xml:space="preserve"> </w:t>
      </w:r>
      <w:r w:rsidR="00286EE5" w:rsidRPr="006958B1">
        <w:rPr>
          <w:rFonts w:ascii="Sylfaen" w:hAnsi="Sylfaen"/>
          <w:sz w:val="24"/>
          <w:szCs w:val="24"/>
        </w:rPr>
        <w:t xml:space="preserve">այլ </w:t>
      </w:r>
      <w:r w:rsidRPr="006958B1">
        <w:rPr>
          <w:rFonts w:ascii="Sylfaen" w:hAnsi="Sylfaen"/>
          <w:sz w:val="24"/>
          <w:szCs w:val="24"/>
        </w:rPr>
        <w:t>անձանց առանց պայմանագրի փոխանցելու փաստը հաստատող փաստաթղթերը</w:t>
      </w:r>
      <w:r w:rsidR="00707598" w:rsidRPr="006958B1">
        <w:rPr>
          <w:rFonts w:ascii="Sylfaen" w:hAnsi="Sylfaen"/>
          <w:sz w:val="24"/>
          <w:szCs w:val="24"/>
        </w:rPr>
        <w:t>:</w:t>
      </w:r>
    </w:p>
    <w:p w:rsidR="000D3EE2" w:rsidRPr="006958B1" w:rsidRDefault="00F71D0A" w:rsidP="002406F7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3.</w:t>
      </w:r>
      <w:r w:rsidR="002406F7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Ապրանքային նշանների (սպասարկման նշանների) համար՝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ապրանքային նշանների (սպասարկման նշանների)</w:t>
      </w:r>
      <w:r w:rsidR="002406F7" w:rsidRPr="006958B1">
        <w:rPr>
          <w:rFonts w:ascii="Sylfaen" w:hAnsi="Sylfaen"/>
          <w:sz w:val="24"/>
          <w:szCs w:val="24"/>
        </w:rPr>
        <w:t xml:space="preserve"> գրանցումը հաստատող փաստաթղթերը</w:t>
      </w:r>
    </w:p>
    <w:p w:rsidR="00E20976" w:rsidRPr="00640530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քաղվածք պետական ռ</w:t>
      </w:r>
      <w:r w:rsidR="0087751C" w:rsidRPr="006958B1">
        <w:rPr>
          <w:rFonts w:ascii="Sylfaen" w:hAnsi="Sylfaen"/>
          <w:sz w:val="24"/>
          <w:szCs w:val="24"/>
        </w:rPr>
        <w:t>եեստրներից</w:t>
      </w:r>
    </w:p>
    <w:p w:rsidR="00E20976" w:rsidRPr="00640530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միջազգային պայմանագրերին համապատասխան՝ Եվրասիական տնտեսական միության անդամ պետություններում ապրանքային նշանների (սպասարկման նշանների) իրավական պահպանության առկայության վերաբերյալ փաստաթղթերը։</w:t>
      </w:r>
    </w:p>
    <w:p w:rsidR="00B33CFC" w:rsidRPr="00640530" w:rsidRDefault="00B33CFC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37"/>
      </w:tblGrid>
      <w:tr w:rsidR="002406F7" w:rsidRPr="006958B1" w:rsidTr="002406F7">
        <w:tc>
          <w:tcPr>
            <w:tcW w:w="2943" w:type="dxa"/>
          </w:tcPr>
          <w:p w:rsidR="002406F7" w:rsidRPr="006958B1" w:rsidRDefault="002406F7" w:rsidP="002406F7">
            <w:pPr>
              <w:pStyle w:val="Bodytext20"/>
              <w:shd w:val="clear" w:color="auto" w:fill="auto"/>
              <w:spacing w:before="0" w:after="160" w:line="360" w:lineRule="auto"/>
              <w:ind w:firstLine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958B1">
              <w:rPr>
                <w:rFonts w:ascii="Sylfaen" w:hAnsi="Sylfaen"/>
                <w:sz w:val="24"/>
                <w:szCs w:val="24"/>
              </w:rPr>
              <w:t>Ծանոթագրություններ.</w:t>
            </w:r>
          </w:p>
        </w:tc>
        <w:tc>
          <w:tcPr>
            <w:tcW w:w="6337" w:type="dxa"/>
          </w:tcPr>
          <w:p w:rsidR="002406F7" w:rsidRPr="006958B1" w:rsidRDefault="002406F7" w:rsidP="002406F7">
            <w:pPr>
              <w:pStyle w:val="Bodytext70"/>
              <w:shd w:val="clear" w:color="auto" w:fill="auto"/>
              <w:tabs>
                <w:tab w:val="left" w:pos="442"/>
              </w:tabs>
              <w:spacing w:before="0" w:after="160" w:line="360" w:lineRule="auto"/>
              <w:ind w:left="-31" w:firstLine="0"/>
              <w:rPr>
                <w:rFonts w:ascii="Sylfaen" w:hAnsi="Sylfaen"/>
              </w:rPr>
            </w:pPr>
            <w:r w:rsidRPr="006958B1">
              <w:rPr>
                <w:rFonts w:ascii="Sylfaen" w:hAnsi="Sylfaen"/>
              </w:rPr>
              <w:t>1.</w:t>
            </w:r>
            <w:r w:rsidRPr="006958B1">
              <w:rPr>
                <w:rFonts w:ascii="Sylfaen" w:hAnsi="Sylfaen"/>
                <w:lang w:val="en-US"/>
              </w:rPr>
              <w:tab/>
            </w:r>
            <w:r w:rsidRPr="006958B1">
              <w:rPr>
                <w:rFonts w:ascii="Sylfaen" w:hAnsi="Sylfaen"/>
              </w:rPr>
              <w:t xml:space="preserve">Հայտին կցվում են սույն ցանկով նախատեսված փաստաթղթերը, որոնք հայտատուի մոտ առկա են՝ մտավոր սեփականության որոշակի օբյեկտների իրավական պահպանության առանձնահատկություններով պայմանավորված։ </w:t>
            </w:r>
          </w:p>
          <w:p w:rsidR="002406F7" w:rsidRPr="006958B1" w:rsidRDefault="002406F7" w:rsidP="002406F7">
            <w:pPr>
              <w:pStyle w:val="Bodytext70"/>
              <w:shd w:val="clear" w:color="auto" w:fill="auto"/>
              <w:tabs>
                <w:tab w:val="left" w:pos="442"/>
              </w:tabs>
              <w:spacing w:before="0" w:after="160" w:line="360" w:lineRule="auto"/>
              <w:ind w:left="-31" w:firstLine="0"/>
              <w:rPr>
                <w:rFonts w:ascii="Sylfaen" w:hAnsi="Sylfaen"/>
              </w:rPr>
            </w:pPr>
            <w:r w:rsidRPr="006958B1">
              <w:rPr>
                <w:rFonts w:ascii="Sylfaen" w:hAnsi="Sylfaen"/>
              </w:rPr>
              <w:t>2.</w:t>
            </w:r>
            <w:r w:rsidRPr="006958B1">
              <w:rPr>
                <w:rFonts w:ascii="Sylfaen" w:hAnsi="Sylfaen"/>
              </w:rPr>
              <w:tab/>
              <w:t>Հայտատուն կարող է ներկայացնել Եվրասիական տնտեսական միության անդամ պետությունների օրենսդրությամբ նախատեսված այլ փաստաթղթեր։</w:t>
            </w:r>
          </w:p>
        </w:tc>
      </w:tr>
    </w:tbl>
    <w:p w:rsidR="001054B3" w:rsidRPr="00640530" w:rsidRDefault="001054B3" w:rsidP="002406F7">
      <w:pPr>
        <w:pStyle w:val="Bodytext20"/>
        <w:shd w:val="clear" w:color="auto" w:fill="auto"/>
        <w:spacing w:before="0" w:after="160" w:line="360" w:lineRule="auto"/>
        <w:ind w:firstLine="567"/>
        <w:jc w:val="center"/>
        <w:rPr>
          <w:rFonts w:ascii="Sylfaen" w:hAnsi="Sylfaen"/>
          <w:sz w:val="24"/>
          <w:szCs w:val="24"/>
        </w:rPr>
      </w:pPr>
    </w:p>
    <w:p w:rsidR="001054B3" w:rsidRPr="00640530" w:rsidRDefault="002406F7" w:rsidP="001054B3">
      <w:pPr>
        <w:pStyle w:val="Bodytext20"/>
        <w:shd w:val="clear" w:color="auto" w:fill="auto"/>
        <w:spacing w:before="0" w:after="160" w:line="360" w:lineRule="auto"/>
        <w:ind w:firstLine="567"/>
        <w:jc w:val="center"/>
        <w:rPr>
          <w:rFonts w:ascii="Sylfaen" w:hAnsi="Sylfaen"/>
          <w:sz w:val="24"/>
          <w:szCs w:val="24"/>
        </w:rPr>
        <w:sectPr w:rsidR="001054B3" w:rsidRPr="00640530" w:rsidSect="00B33CFC">
          <w:pgSz w:w="11900" w:h="16840" w:code="9"/>
          <w:pgMar w:top="1418" w:right="1418" w:bottom="1418" w:left="1418" w:header="0" w:footer="501" w:gutter="0"/>
          <w:pgNumType w:start="1"/>
          <w:cols w:space="720"/>
          <w:noEndnote/>
          <w:titlePg/>
          <w:docGrid w:linePitch="360"/>
        </w:sectPr>
      </w:pPr>
      <w:r w:rsidRPr="00640530">
        <w:rPr>
          <w:rFonts w:ascii="Sylfaen" w:hAnsi="Sylfaen"/>
          <w:sz w:val="24"/>
          <w:szCs w:val="24"/>
        </w:rPr>
        <w:t>__________________</w:t>
      </w:r>
    </w:p>
    <w:p w:rsidR="00E20976" w:rsidRPr="006958B1" w:rsidRDefault="00F71D0A" w:rsidP="00B33CFC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Sylfaen" w:hAnsi="Sylfaen"/>
          <w:sz w:val="24"/>
          <w:szCs w:val="24"/>
        </w:rPr>
      </w:pPr>
      <w:r w:rsidRPr="006958B1">
        <w:rPr>
          <w:rStyle w:val="Headerorfooter"/>
          <w:rFonts w:ascii="Sylfaen" w:hAnsi="Sylfaen"/>
          <w:sz w:val="24"/>
          <w:szCs w:val="24"/>
        </w:rPr>
        <w:lastRenderedPageBreak/>
        <w:t>ՀԱՎԵԼՎԱԾ ԹԻՎ 4</w:t>
      </w:r>
    </w:p>
    <w:p w:rsidR="00E20976" w:rsidRPr="006958B1" w:rsidRDefault="00F71D0A" w:rsidP="00B33CFC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Եվրասիական տնտեսական միության անդամ պետությունների մտավոր սեփականության օբյեկտների միասնական մաքսային ռեեստրը վարելու կանոնակարգի</w:t>
      </w:r>
    </w:p>
    <w:p w:rsidR="000D3EE2" w:rsidRPr="006958B1" w:rsidRDefault="000D3EE2" w:rsidP="006C18C7">
      <w:pPr>
        <w:pStyle w:val="Heading20"/>
        <w:shd w:val="clear" w:color="auto" w:fill="auto"/>
        <w:spacing w:after="160" w:line="360" w:lineRule="auto"/>
        <w:jc w:val="center"/>
        <w:outlineLvl w:val="9"/>
        <w:rPr>
          <w:rStyle w:val="Heading215pt"/>
          <w:rFonts w:ascii="Sylfaen" w:hAnsi="Sylfaen"/>
          <w:spacing w:val="0"/>
          <w:sz w:val="24"/>
          <w:szCs w:val="24"/>
        </w:rPr>
      </w:pPr>
      <w:bookmarkStart w:id="5" w:name="bookmark5"/>
    </w:p>
    <w:p w:rsidR="00E20976" w:rsidRPr="006958B1" w:rsidRDefault="00F71D0A" w:rsidP="006C18C7">
      <w:pPr>
        <w:pStyle w:val="Heading20"/>
        <w:shd w:val="clear" w:color="auto" w:fill="auto"/>
        <w:spacing w:after="160" w:line="360" w:lineRule="auto"/>
        <w:jc w:val="center"/>
        <w:outlineLvl w:val="9"/>
        <w:rPr>
          <w:rFonts w:ascii="Sylfaen" w:hAnsi="Sylfaen"/>
          <w:sz w:val="24"/>
          <w:szCs w:val="24"/>
        </w:rPr>
      </w:pPr>
      <w:r w:rsidRPr="006958B1">
        <w:rPr>
          <w:rStyle w:val="Heading215pt"/>
          <w:rFonts w:ascii="Sylfaen" w:hAnsi="Sylfaen"/>
          <w:spacing w:val="0"/>
          <w:sz w:val="24"/>
          <w:szCs w:val="24"/>
        </w:rPr>
        <w:t>ՁԵՎ</w:t>
      </w:r>
      <w:bookmarkEnd w:id="5"/>
    </w:p>
    <w:p w:rsidR="00E20976" w:rsidRPr="006958B1" w:rsidRDefault="00F71D0A" w:rsidP="006C18C7">
      <w:pPr>
        <w:pStyle w:val="Bodytext30"/>
        <w:shd w:val="clear" w:color="auto" w:fill="auto"/>
        <w:spacing w:after="160" w:line="360" w:lineRule="auto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գույքային </w:t>
      </w:r>
      <w:r w:rsidR="009A4E02" w:rsidRPr="006958B1">
        <w:rPr>
          <w:rFonts w:ascii="Sylfaen" w:hAnsi="Sylfaen"/>
          <w:sz w:val="24"/>
          <w:szCs w:val="24"/>
        </w:rPr>
        <w:t>վնասի փոխհատուցման պարտավորագրի</w:t>
      </w:r>
    </w:p>
    <w:p w:rsidR="000D3EE2" w:rsidRPr="006958B1" w:rsidRDefault="000D3EE2" w:rsidP="006C18C7">
      <w:pPr>
        <w:pStyle w:val="Bodytext30"/>
        <w:shd w:val="clear" w:color="auto" w:fill="auto"/>
        <w:spacing w:after="160" w:line="360" w:lineRule="auto"/>
        <w:rPr>
          <w:rFonts w:ascii="Sylfaen" w:hAnsi="Sylfaen"/>
          <w:sz w:val="24"/>
          <w:szCs w:val="24"/>
        </w:rPr>
      </w:pPr>
    </w:p>
    <w:p w:rsidR="00E20976" w:rsidRPr="006958B1" w:rsidRDefault="009A4E02" w:rsidP="006C18C7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ՊԱՐՏԱՎՈՐԱԳԻՐ</w:t>
      </w:r>
    </w:p>
    <w:p w:rsidR="00E20976" w:rsidRPr="006958B1" w:rsidRDefault="00F71D0A" w:rsidP="00AC0CA2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Եվրասիական տնտեսական միության անդամ պետությունների մտավոր սեփականության օբյեկտների միասնական մաքսային ռեեստրում մտավոր սեփականության օբյեկտներն ընդգր</w:t>
      </w:r>
      <w:r w:rsidR="002406F7" w:rsidRPr="006958B1">
        <w:rPr>
          <w:rFonts w:ascii="Sylfaen" w:hAnsi="Sylfaen"/>
          <w:sz w:val="24"/>
          <w:szCs w:val="24"/>
        </w:rPr>
        <w:t>կելու մասին _______________</w:t>
      </w:r>
      <w:r w:rsidR="006C18C7" w:rsidRPr="006958B1">
        <w:rPr>
          <w:rFonts w:ascii="Sylfaen" w:hAnsi="Sylfaen"/>
          <w:sz w:val="24"/>
          <w:szCs w:val="24"/>
        </w:rPr>
        <w:t xml:space="preserve"> </w:t>
      </w:r>
      <w:r w:rsidRPr="006958B1">
        <w:rPr>
          <w:rFonts w:ascii="Sylfaen" w:hAnsi="Sylfaen"/>
          <w:sz w:val="24"/>
          <w:szCs w:val="24"/>
        </w:rPr>
        <w:t>թվականի թիվ</w:t>
      </w:r>
      <w:r w:rsidR="00AC0CA2" w:rsidRPr="006958B1">
        <w:rPr>
          <w:rFonts w:ascii="Sylfaen" w:hAnsi="Sylfaen"/>
          <w:sz w:val="24"/>
          <w:szCs w:val="24"/>
        </w:rPr>
        <w:t> </w:t>
      </w:r>
      <w:r w:rsidRPr="006958B1">
        <w:rPr>
          <w:rFonts w:ascii="Sylfaen" w:hAnsi="Sylfaen"/>
          <w:sz w:val="24"/>
          <w:szCs w:val="24"/>
        </w:rPr>
        <w:t>_____</w:t>
      </w:r>
      <w:r w:rsidR="006C18C7" w:rsidRPr="006958B1">
        <w:rPr>
          <w:rFonts w:ascii="Sylfaen" w:hAnsi="Sylfaen"/>
          <w:sz w:val="24"/>
          <w:szCs w:val="24"/>
        </w:rPr>
        <w:t xml:space="preserve"> </w:t>
      </w:r>
      <w:r w:rsidRPr="006958B1">
        <w:rPr>
          <w:rFonts w:ascii="Sylfaen" w:hAnsi="Sylfaen"/>
          <w:sz w:val="24"/>
          <w:szCs w:val="24"/>
        </w:rPr>
        <w:t>հայտի</w:t>
      </w:r>
    </w:p>
    <w:p w:rsidR="00AC0CA2" w:rsidRPr="006958B1" w:rsidRDefault="00F71D0A" w:rsidP="00AC0CA2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Եվրասիական տնտեսական միության մաքսային օրենսգրքի 385-րդ հոդվածի </w:t>
      </w:r>
    </w:p>
    <w:p w:rsidR="00E20976" w:rsidRPr="006958B1" w:rsidRDefault="00F71D0A" w:rsidP="00AC0CA2">
      <w:pPr>
        <w:pStyle w:val="Bodytext20"/>
        <w:shd w:val="clear" w:color="auto" w:fill="auto"/>
        <w:spacing w:before="0" w:after="0" w:line="240" w:lineRule="auto"/>
        <w:ind w:firstLine="0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9-րդ կետին համապատասխան՝ ______________</w:t>
      </w:r>
      <w:r w:rsidR="00AC0CA2" w:rsidRPr="006958B1">
        <w:rPr>
          <w:rFonts w:ascii="Sylfaen" w:hAnsi="Sylfaen"/>
          <w:sz w:val="24"/>
          <w:szCs w:val="24"/>
        </w:rPr>
        <w:t>___________________________</w:t>
      </w:r>
    </w:p>
    <w:p w:rsidR="00557B7A" w:rsidRPr="006958B1" w:rsidRDefault="00F71D0A" w:rsidP="006C18C7">
      <w:pPr>
        <w:pStyle w:val="Bodytext40"/>
        <w:shd w:val="clear" w:color="auto" w:fill="auto"/>
        <w:spacing w:before="0" w:after="160" w:line="360" w:lineRule="auto"/>
        <w:ind w:left="4984" w:firstLine="56"/>
        <w:jc w:val="left"/>
        <w:rPr>
          <w:rFonts w:ascii="Sylfaen" w:hAnsi="Sylfaen"/>
        </w:rPr>
      </w:pPr>
      <w:r w:rsidRPr="006958B1">
        <w:rPr>
          <w:rFonts w:ascii="Sylfaen" w:hAnsi="Sylfaen"/>
        </w:rPr>
        <w:t>(իրավատիրոջ անվանումը)</w:t>
      </w:r>
    </w:p>
    <w:p w:rsidR="00E20976" w:rsidRPr="00640530" w:rsidRDefault="00F71D0A" w:rsidP="006C18C7">
      <w:pPr>
        <w:pStyle w:val="Bodytext20"/>
        <w:shd w:val="clear" w:color="auto" w:fill="auto"/>
        <w:spacing w:before="0" w:after="160" w:line="360" w:lineRule="auto"/>
        <w:ind w:firstLine="0"/>
        <w:rPr>
          <w:rFonts w:ascii="Sylfaen" w:hAnsi="Sylfaen"/>
          <w:spacing w:val="-6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պարտավորվում է փոխհատուցել հայտի մեջ նշված մտավոր սեփականության օբյեկտները պարունակող ապրանքների բացթողման ժամկետի կասեցման առնչությամբ ապրանքների հայտարարատուին, սեփականատիրոջը, ստացողին </w:t>
      </w:r>
      <w:r w:rsidRPr="006958B1">
        <w:rPr>
          <w:rFonts w:ascii="Sylfaen" w:hAnsi="Sylfaen"/>
          <w:spacing w:val="-6"/>
          <w:sz w:val="24"/>
          <w:szCs w:val="24"/>
        </w:rPr>
        <w:t>կամ այլ անձանց պատճառված գույքային վնասը, եթե Եվրասիական տնտեսական միության անդամ պետության օրենսդրութ</w:t>
      </w:r>
      <w:r w:rsidR="000122E0" w:rsidRPr="006958B1">
        <w:rPr>
          <w:rFonts w:ascii="Sylfaen" w:hAnsi="Sylfaen"/>
          <w:spacing w:val="-6"/>
          <w:sz w:val="24"/>
          <w:szCs w:val="24"/>
        </w:rPr>
        <w:t>յ</w:t>
      </w:r>
      <w:r w:rsidRPr="006958B1">
        <w:rPr>
          <w:rFonts w:ascii="Sylfaen" w:hAnsi="Sylfaen"/>
          <w:spacing w:val="-6"/>
          <w:sz w:val="24"/>
          <w:szCs w:val="24"/>
        </w:rPr>
        <w:t xml:space="preserve">ամբ </w:t>
      </w:r>
      <w:r w:rsidR="009A4E02" w:rsidRPr="006958B1">
        <w:rPr>
          <w:rFonts w:ascii="Sylfaen" w:hAnsi="Sylfaen"/>
          <w:spacing w:val="-6"/>
          <w:sz w:val="24"/>
          <w:szCs w:val="24"/>
        </w:rPr>
        <w:t xml:space="preserve">սահմանված կարգով չարձանագրվի </w:t>
      </w:r>
      <w:r w:rsidRPr="006958B1">
        <w:rPr>
          <w:rFonts w:ascii="Sylfaen" w:hAnsi="Sylfaen"/>
          <w:spacing w:val="-6"/>
          <w:sz w:val="24"/>
          <w:szCs w:val="24"/>
        </w:rPr>
        <w:t>մտավոր սեփականության օբյեկտների նկատմամբ իրավունքների խախտում։</w:t>
      </w:r>
      <w:r w:rsidR="006C18C7" w:rsidRPr="006958B1">
        <w:rPr>
          <w:rFonts w:ascii="Sylfaen" w:hAnsi="Sylfaen"/>
          <w:spacing w:val="-6"/>
          <w:sz w:val="24"/>
          <w:szCs w:val="24"/>
        </w:rPr>
        <w:t xml:space="preserve"> </w:t>
      </w:r>
    </w:p>
    <w:tbl>
      <w:tblPr>
        <w:tblOverlap w:val="never"/>
        <w:tblW w:w="101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5"/>
        <w:gridCol w:w="3784"/>
        <w:gridCol w:w="3568"/>
      </w:tblGrid>
      <w:tr w:rsidR="0032701C" w:rsidRPr="006958B1" w:rsidTr="00AC0CA2">
        <w:trPr>
          <w:jc w:val="center"/>
        </w:trPr>
        <w:tc>
          <w:tcPr>
            <w:tcW w:w="2815" w:type="dxa"/>
            <w:shd w:val="clear" w:color="auto" w:fill="FFFFFF"/>
            <w:vAlign w:val="center"/>
          </w:tcPr>
          <w:p w:rsidR="0032701C" w:rsidRPr="006958B1" w:rsidRDefault="00AC0CA2" w:rsidP="00AC0CA2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10pt"/>
                <w:rFonts w:ascii="Sylfaen" w:hAnsi="Sylfaen"/>
                <w:sz w:val="24"/>
                <w:szCs w:val="24"/>
                <w:lang w:val="en-US"/>
              </w:rPr>
            </w:pPr>
            <w:r w:rsidRPr="006958B1">
              <w:rPr>
                <w:rStyle w:val="Bodytext210pt"/>
                <w:rFonts w:ascii="Sylfaen" w:hAnsi="Sylfaen"/>
                <w:sz w:val="24"/>
                <w:szCs w:val="24"/>
              </w:rPr>
              <w:t>___________________</w:t>
            </w:r>
          </w:p>
          <w:p w:rsidR="0032701C" w:rsidRPr="006958B1" w:rsidRDefault="0032701C" w:rsidP="006C18C7">
            <w:pPr>
              <w:pStyle w:val="Bodytext20"/>
              <w:shd w:val="clear" w:color="auto" w:fill="auto"/>
              <w:spacing w:before="0" w:after="160" w:line="360" w:lineRule="auto"/>
              <w:ind w:firstLine="0"/>
              <w:jc w:val="center"/>
              <w:rPr>
                <w:rFonts w:ascii="Sylfaen" w:hAnsi="Sylfaen"/>
                <w:sz w:val="16"/>
                <w:szCs w:val="16"/>
              </w:rPr>
            </w:pPr>
            <w:r w:rsidRPr="006958B1">
              <w:rPr>
                <w:rStyle w:val="Bodytext210pt"/>
                <w:rFonts w:ascii="Sylfaen" w:hAnsi="Sylfaen"/>
                <w:sz w:val="16"/>
                <w:szCs w:val="16"/>
              </w:rPr>
              <w:t>(ամսաթիվը)</w:t>
            </w:r>
          </w:p>
        </w:tc>
        <w:tc>
          <w:tcPr>
            <w:tcW w:w="3784" w:type="dxa"/>
            <w:shd w:val="clear" w:color="auto" w:fill="FFFFFF"/>
            <w:vAlign w:val="center"/>
          </w:tcPr>
          <w:p w:rsidR="0032701C" w:rsidRPr="006958B1" w:rsidRDefault="0032701C" w:rsidP="00AC0CA2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10pt"/>
                <w:rFonts w:ascii="Sylfaen" w:hAnsi="Sylfaen"/>
                <w:sz w:val="24"/>
                <w:szCs w:val="24"/>
              </w:rPr>
            </w:pPr>
            <w:r w:rsidRPr="006958B1">
              <w:rPr>
                <w:rStyle w:val="Bodytext210pt"/>
                <w:rFonts w:ascii="Sylfaen" w:hAnsi="Sylfaen"/>
                <w:sz w:val="24"/>
                <w:szCs w:val="24"/>
              </w:rPr>
              <w:t>__________________________</w:t>
            </w:r>
          </w:p>
          <w:p w:rsidR="0032701C" w:rsidRPr="006958B1" w:rsidRDefault="0032701C" w:rsidP="006C18C7">
            <w:pPr>
              <w:pStyle w:val="Bodytext20"/>
              <w:shd w:val="clear" w:color="auto" w:fill="auto"/>
              <w:spacing w:before="0" w:after="160" w:line="360" w:lineRule="auto"/>
              <w:ind w:firstLine="0"/>
              <w:jc w:val="center"/>
              <w:rPr>
                <w:rFonts w:ascii="Sylfaen" w:hAnsi="Sylfaen"/>
                <w:sz w:val="16"/>
                <w:szCs w:val="16"/>
              </w:rPr>
            </w:pPr>
            <w:r w:rsidRPr="006958B1">
              <w:rPr>
                <w:rStyle w:val="Bodytext210pt"/>
                <w:rFonts w:ascii="Sylfaen" w:hAnsi="Sylfaen"/>
                <w:sz w:val="16"/>
                <w:szCs w:val="16"/>
              </w:rPr>
              <w:t>(ստորագրությունը)</w:t>
            </w:r>
          </w:p>
        </w:tc>
        <w:tc>
          <w:tcPr>
            <w:tcW w:w="3568" w:type="dxa"/>
            <w:shd w:val="clear" w:color="auto" w:fill="FFFFFF"/>
            <w:vAlign w:val="center"/>
          </w:tcPr>
          <w:p w:rsidR="0032701C" w:rsidRPr="006958B1" w:rsidRDefault="00AC0CA2" w:rsidP="00AC0CA2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10pt"/>
                <w:rFonts w:ascii="Sylfaen" w:hAnsi="Sylfaen"/>
                <w:sz w:val="24"/>
                <w:szCs w:val="24"/>
              </w:rPr>
            </w:pPr>
            <w:r w:rsidRPr="006958B1">
              <w:rPr>
                <w:rStyle w:val="Bodytext210pt"/>
                <w:rFonts w:ascii="Sylfaen" w:hAnsi="Sylfaen"/>
                <w:sz w:val="24"/>
                <w:szCs w:val="24"/>
              </w:rPr>
              <w:t>________________________</w:t>
            </w:r>
            <w:r w:rsidR="0032701C" w:rsidRPr="006958B1">
              <w:rPr>
                <w:rStyle w:val="Bodytext210pt"/>
                <w:rFonts w:ascii="Sylfaen" w:hAnsi="Sylfaen"/>
                <w:sz w:val="24"/>
                <w:szCs w:val="24"/>
              </w:rPr>
              <w:t>_</w:t>
            </w:r>
          </w:p>
          <w:p w:rsidR="0032701C" w:rsidRPr="006958B1" w:rsidRDefault="0032701C" w:rsidP="006C18C7">
            <w:pPr>
              <w:pStyle w:val="Bodytext20"/>
              <w:shd w:val="clear" w:color="auto" w:fill="auto"/>
              <w:spacing w:before="0" w:after="160" w:line="360" w:lineRule="auto"/>
              <w:ind w:firstLine="0"/>
              <w:jc w:val="center"/>
              <w:rPr>
                <w:rFonts w:ascii="Sylfaen" w:hAnsi="Sylfaen"/>
                <w:sz w:val="16"/>
                <w:szCs w:val="16"/>
              </w:rPr>
            </w:pPr>
            <w:r w:rsidRPr="006958B1">
              <w:rPr>
                <w:rStyle w:val="Bodytext210pt"/>
                <w:rFonts w:ascii="Sylfaen" w:hAnsi="Sylfaen"/>
                <w:sz w:val="16"/>
                <w:szCs w:val="16"/>
              </w:rPr>
              <w:t>(Ա.Ա.Հ.)</w:t>
            </w:r>
          </w:p>
        </w:tc>
      </w:tr>
    </w:tbl>
    <w:p w:rsidR="00AC0CA2" w:rsidRPr="006958B1" w:rsidRDefault="00AC0CA2" w:rsidP="006C18C7">
      <w:pPr>
        <w:spacing w:after="160" w:line="360" w:lineRule="auto"/>
        <w:sectPr w:rsidR="00AC0CA2" w:rsidRPr="006958B1" w:rsidSect="00B33CFC">
          <w:pgSz w:w="11900" w:h="16840" w:code="9"/>
          <w:pgMar w:top="1418" w:right="1418" w:bottom="1418" w:left="1418" w:header="0" w:footer="501" w:gutter="0"/>
          <w:pgNumType w:start="1"/>
          <w:cols w:space="720"/>
          <w:noEndnote/>
          <w:titlePg/>
          <w:docGrid w:linePitch="360"/>
        </w:sectPr>
      </w:pP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Sylfaen" w:hAnsi="Sylfaen"/>
          <w:sz w:val="24"/>
          <w:szCs w:val="24"/>
        </w:rPr>
      </w:pPr>
      <w:r w:rsidRPr="006958B1">
        <w:rPr>
          <w:rStyle w:val="Headerorfooter"/>
          <w:rFonts w:ascii="Sylfaen" w:hAnsi="Sylfaen"/>
          <w:sz w:val="24"/>
          <w:szCs w:val="24"/>
        </w:rPr>
        <w:lastRenderedPageBreak/>
        <w:t>ՀԱՎԵԼՎԱԾ ԹԻՎ 5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Եվրասիական տնտեսական միության անդամ պետությունների մտավոր սեփականության օբյեկտների միասնական մաքսային ռեեստրը վարելու կանոնակարգի</w:t>
      </w:r>
    </w:p>
    <w:p w:rsidR="0032701C" w:rsidRPr="006958B1" w:rsidRDefault="0032701C" w:rsidP="006C18C7">
      <w:pPr>
        <w:pStyle w:val="Bodytext20"/>
        <w:shd w:val="clear" w:color="auto" w:fill="auto"/>
        <w:spacing w:before="0" w:after="160" w:line="360" w:lineRule="auto"/>
        <w:ind w:firstLine="0"/>
        <w:jc w:val="right"/>
        <w:rPr>
          <w:rFonts w:ascii="Sylfaen" w:hAnsi="Sylfaen"/>
          <w:sz w:val="24"/>
          <w:szCs w:val="24"/>
        </w:rPr>
      </w:pP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0"/>
        <w:jc w:val="right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(ձ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)</w:t>
      </w:r>
    </w:p>
    <w:p w:rsidR="0032701C" w:rsidRPr="006958B1" w:rsidRDefault="0032701C" w:rsidP="00AC0CA2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</w:p>
    <w:p w:rsidR="00E20976" w:rsidRPr="006958B1" w:rsidRDefault="00F71D0A" w:rsidP="00AC0CA2">
      <w:pPr>
        <w:pStyle w:val="Heading20"/>
        <w:shd w:val="clear" w:color="auto" w:fill="auto"/>
        <w:spacing w:after="160" w:line="360" w:lineRule="auto"/>
        <w:ind w:left="567" w:right="559"/>
        <w:jc w:val="center"/>
        <w:outlineLvl w:val="9"/>
        <w:rPr>
          <w:rFonts w:ascii="Sylfaen" w:hAnsi="Sylfaen"/>
          <w:sz w:val="24"/>
          <w:szCs w:val="24"/>
        </w:rPr>
      </w:pPr>
      <w:bookmarkStart w:id="6" w:name="bookmark6"/>
      <w:r w:rsidRPr="006958B1">
        <w:rPr>
          <w:rStyle w:val="Heading215pt"/>
          <w:rFonts w:ascii="Sylfaen" w:hAnsi="Sylfaen"/>
          <w:spacing w:val="0"/>
          <w:sz w:val="24"/>
          <w:szCs w:val="24"/>
        </w:rPr>
        <w:t>ՄԵՐԺՈՒՄ</w:t>
      </w:r>
      <w:bookmarkEnd w:id="6"/>
    </w:p>
    <w:p w:rsidR="00E20976" w:rsidRPr="006958B1" w:rsidRDefault="00F71D0A" w:rsidP="00AC0CA2">
      <w:pPr>
        <w:pStyle w:val="Bodytext30"/>
        <w:shd w:val="clear" w:color="auto" w:fill="auto"/>
        <w:spacing w:after="160" w:line="360" w:lineRule="auto"/>
        <w:ind w:left="567" w:right="559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կենտրոնական մաքսային մարմնի՝ Եվրասիական տնտեսական միության անդամ պետությունների մտավոր սեփականության օբյեկտների միասնական մաքսային ռեեստրում մտավոր սեփականության օբյեկտներն ընդգրկելու մասով</w:t>
      </w:r>
    </w:p>
    <w:p w:rsidR="0032701C" w:rsidRPr="006958B1" w:rsidRDefault="0032701C" w:rsidP="006C18C7">
      <w:pPr>
        <w:pStyle w:val="Bodytext20"/>
        <w:shd w:val="clear" w:color="auto" w:fill="auto"/>
        <w:spacing w:before="0" w:after="160" w:line="360" w:lineRule="auto"/>
        <w:ind w:firstLine="0"/>
        <w:rPr>
          <w:rFonts w:ascii="Sylfaen" w:hAnsi="Sylfaen"/>
          <w:sz w:val="24"/>
          <w:szCs w:val="24"/>
        </w:rPr>
      </w:pPr>
    </w:p>
    <w:p w:rsidR="00E20976" w:rsidRPr="00640530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Կենտրոնական մաքսային մարմնի անվանումը</w:t>
      </w:r>
      <w:r w:rsidR="00F317FE" w:rsidRPr="00640530">
        <w:rPr>
          <w:rFonts w:ascii="Sylfaen" w:hAnsi="Sylfaen"/>
          <w:sz w:val="24"/>
          <w:szCs w:val="24"/>
        </w:rPr>
        <w:t xml:space="preserve"> ___________________________</w:t>
      </w:r>
    </w:p>
    <w:p w:rsidR="00FE5162" w:rsidRPr="006958B1" w:rsidRDefault="00FE5162" w:rsidP="006C18C7">
      <w:pPr>
        <w:pStyle w:val="Bodytext20"/>
        <w:shd w:val="clear" w:color="auto" w:fill="auto"/>
        <w:spacing w:before="0" w:after="160" w:line="360" w:lineRule="auto"/>
        <w:ind w:firstLine="0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___________________________________________________________________________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Հայտի համարը _______________________________________________________</w:t>
      </w:r>
    </w:p>
    <w:p w:rsidR="00FE5162" w:rsidRPr="00640530" w:rsidRDefault="00F71D0A" w:rsidP="00F317FE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Հայտատու ____________________________________________________________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Սույնով տեղեկացնում ենք, </w:t>
      </w:r>
      <w:r w:rsidR="009A4E02" w:rsidRPr="006958B1">
        <w:rPr>
          <w:rFonts w:ascii="Sylfaen" w:hAnsi="Sylfaen"/>
          <w:sz w:val="24"/>
          <w:szCs w:val="24"/>
        </w:rPr>
        <w:t xml:space="preserve">որ </w:t>
      </w:r>
      <w:r w:rsidRPr="006958B1">
        <w:rPr>
          <w:rFonts w:ascii="Sylfaen" w:hAnsi="Sylfaen"/>
          <w:sz w:val="24"/>
          <w:szCs w:val="24"/>
        </w:rPr>
        <w:t>գրանցման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ի </w:t>
      </w:r>
      <w:r w:rsidR="008C34A1" w:rsidRPr="006958B1">
        <w:rPr>
          <w:rFonts w:ascii="Sylfaen" w:hAnsi="Sylfaen"/>
          <w:sz w:val="24"/>
          <w:szCs w:val="24"/>
        </w:rPr>
        <w:t xml:space="preserve">մեջ </w:t>
      </w:r>
      <w:r w:rsidRPr="006958B1">
        <w:rPr>
          <w:rFonts w:ascii="Sylfaen" w:hAnsi="Sylfaen"/>
          <w:sz w:val="24"/>
          <w:szCs w:val="24"/>
        </w:rPr>
        <w:t>նշված մտավոր սեփականության օբյեկտը չի կարող ընդգրկվել Եվրասիական տնտեսական միության անդամ պետությունների մտավոր սեփականության օբյեկտների միասնական մաքսային ռեեստրում։</w:t>
      </w:r>
    </w:p>
    <w:p w:rsidR="00E20976" w:rsidRPr="00640530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Գրանցման ձ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>ի համարը՝ _________________________________________</w:t>
      </w:r>
      <w:r w:rsidR="00F317FE" w:rsidRPr="00640530">
        <w:rPr>
          <w:rFonts w:ascii="Sylfaen" w:hAnsi="Sylfaen"/>
          <w:sz w:val="24"/>
          <w:szCs w:val="24"/>
        </w:rPr>
        <w:t>_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Մերժման հիմքերը՝ __________________________________________________</w:t>
      </w:r>
    </w:p>
    <w:p w:rsidR="00BB1D2D" w:rsidRPr="006958B1" w:rsidRDefault="00BB1D2D" w:rsidP="006C18C7">
      <w:pPr>
        <w:pStyle w:val="Bodytext20"/>
        <w:shd w:val="clear" w:color="auto" w:fill="auto"/>
        <w:spacing w:before="0" w:after="160" w:line="360" w:lineRule="auto"/>
        <w:ind w:firstLine="0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lastRenderedPageBreak/>
        <w:t>___________________________________________________________________________</w:t>
      </w:r>
    </w:p>
    <w:p w:rsidR="00BB1D2D" w:rsidRPr="006958B1" w:rsidRDefault="00BB1D2D" w:rsidP="006C18C7">
      <w:pPr>
        <w:pStyle w:val="Bodytext20"/>
        <w:shd w:val="clear" w:color="auto" w:fill="auto"/>
        <w:spacing w:before="0" w:after="160" w:line="360" w:lineRule="auto"/>
        <w:ind w:firstLine="0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___________________________________________________________________________</w:t>
      </w:r>
    </w:p>
    <w:p w:rsidR="00BB1D2D" w:rsidRPr="006958B1" w:rsidRDefault="00BB1D2D" w:rsidP="006C18C7">
      <w:pPr>
        <w:pStyle w:val="Bodytext20"/>
        <w:shd w:val="clear" w:color="auto" w:fill="auto"/>
        <w:spacing w:before="0" w:after="160" w:line="360" w:lineRule="auto"/>
        <w:ind w:firstLine="0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___________________________________________________________________________</w:t>
      </w:r>
    </w:p>
    <w:p w:rsidR="00BB1D2D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Կենտրոնական մաքսային մարմնի լիազորված անձի ազգանունը, անվան սկզբնատառերը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պաշտոնը ________________________________________________</w:t>
      </w:r>
    </w:p>
    <w:p w:rsidR="00557B7A" w:rsidRPr="006958B1" w:rsidRDefault="00F71D0A" w:rsidP="006C18C7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 xml:space="preserve">Կենտրոնական մաքսային մարմնի կոնտակտային անձի ազգանունը, անվան սկզբնատառերը, պաշտոնը, հեռախոսահամարը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էլեկտրոնային փոստի հասցեն _______________________</w:t>
      </w:r>
      <w:r w:rsidR="007F4CF5" w:rsidRPr="006958B1">
        <w:rPr>
          <w:rFonts w:ascii="Sylfaen" w:hAnsi="Sylfaen"/>
          <w:sz w:val="24"/>
          <w:szCs w:val="24"/>
        </w:rPr>
        <w:t>___________________________________________</w:t>
      </w:r>
      <w:r w:rsidR="00F317FE" w:rsidRPr="006958B1">
        <w:rPr>
          <w:rFonts w:ascii="Sylfaen" w:hAnsi="Sylfaen"/>
          <w:sz w:val="24"/>
          <w:szCs w:val="24"/>
        </w:rPr>
        <w:t>_________</w:t>
      </w:r>
    </w:p>
    <w:p w:rsidR="00F317FE" w:rsidRPr="00640530" w:rsidRDefault="00F317FE" w:rsidP="006C18C7">
      <w:pPr>
        <w:spacing w:after="160" w:line="360" w:lineRule="auto"/>
      </w:pPr>
    </w:p>
    <w:p w:rsidR="00F317FE" w:rsidRPr="00640530" w:rsidRDefault="00F317FE" w:rsidP="00F317FE">
      <w:pPr>
        <w:spacing w:after="160" w:line="360" w:lineRule="auto"/>
        <w:jc w:val="center"/>
        <w:sectPr w:rsidR="00F317FE" w:rsidRPr="00640530" w:rsidSect="001054B3">
          <w:pgSz w:w="11900" w:h="16840" w:code="9"/>
          <w:pgMar w:top="1418" w:right="1418" w:bottom="1418" w:left="1418" w:header="0" w:footer="643" w:gutter="0"/>
          <w:pgNumType w:start="1"/>
          <w:cols w:space="720"/>
          <w:noEndnote/>
          <w:titlePg/>
          <w:docGrid w:linePitch="360"/>
        </w:sectPr>
      </w:pPr>
      <w:r w:rsidRPr="00640530">
        <w:t>________________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Sylfaen" w:hAnsi="Sylfaen"/>
          <w:sz w:val="24"/>
          <w:szCs w:val="24"/>
        </w:rPr>
      </w:pPr>
      <w:r w:rsidRPr="006958B1">
        <w:rPr>
          <w:rStyle w:val="Headerorfooter"/>
          <w:rFonts w:ascii="Sylfaen" w:hAnsi="Sylfaen"/>
          <w:sz w:val="24"/>
          <w:szCs w:val="24"/>
        </w:rPr>
        <w:lastRenderedPageBreak/>
        <w:t>ՀԱՎԵԼՎԱԾ ԹԻՎ 6</w:t>
      </w:r>
    </w:p>
    <w:p w:rsidR="00E20976" w:rsidRPr="006958B1" w:rsidRDefault="00F71D0A" w:rsidP="006C18C7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Եվրասիական տնտեսական միության անդամ պետությունների մտավոր սեփականության օբյեկտների միասնական մաքսային ռեեստրը վարելու կանոնակարգի</w:t>
      </w:r>
    </w:p>
    <w:p w:rsidR="00E20976" w:rsidRPr="006958B1" w:rsidRDefault="00E20976" w:rsidP="00F317FE">
      <w:pPr>
        <w:spacing w:after="160" w:line="360" w:lineRule="auto"/>
        <w:jc w:val="center"/>
      </w:pPr>
    </w:p>
    <w:p w:rsidR="00E20976" w:rsidRPr="006958B1" w:rsidRDefault="00F71D0A" w:rsidP="00F317FE">
      <w:pPr>
        <w:pStyle w:val="Heading20"/>
        <w:shd w:val="clear" w:color="auto" w:fill="auto"/>
        <w:spacing w:after="160" w:line="360" w:lineRule="auto"/>
        <w:ind w:left="567" w:right="559"/>
        <w:jc w:val="center"/>
        <w:outlineLvl w:val="9"/>
        <w:rPr>
          <w:rFonts w:ascii="Sylfaen" w:hAnsi="Sylfaen"/>
          <w:sz w:val="24"/>
          <w:szCs w:val="24"/>
        </w:rPr>
      </w:pPr>
      <w:bookmarkStart w:id="7" w:name="bookmark7"/>
      <w:r w:rsidRPr="006958B1">
        <w:rPr>
          <w:rStyle w:val="Heading215pt"/>
          <w:rFonts w:ascii="Sylfaen" w:hAnsi="Sylfaen"/>
          <w:spacing w:val="0"/>
          <w:sz w:val="24"/>
          <w:szCs w:val="24"/>
        </w:rPr>
        <w:t>ՑԱՆԿ</w:t>
      </w:r>
      <w:bookmarkEnd w:id="7"/>
    </w:p>
    <w:p w:rsidR="00E20976" w:rsidRPr="006958B1" w:rsidRDefault="00F71D0A" w:rsidP="00F317FE">
      <w:pPr>
        <w:pStyle w:val="Bodytext30"/>
        <w:shd w:val="clear" w:color="auto" w:fill="auto"/>
        <w:spacing w:after="160" w:line="360" w:lineRule="auto"/>
        <w:ind w:left="567" w:right="559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Եվրասիական տնտեսական միության անդամ պետությունների մտավոր սեփականության օբյեկտների միասնական մաքսային ռեեստրում ընդգրկվող տեղեկությունների</w:t>
      </w:r>
    </w:p>
    <w:p w:rsidR="00E20976" w:rsidRPr="006958B1" w:rsidRDefault="00E20976" w:rsidP="006C18C7">
      <w:pPr>
        <w:spacing w:after="160" w:line="360" w:lineRule="auto"/>
      </w:pPr>
    </w:p>
    <w:p w:rsidR="00E20976" w:rsidRPr="006958B1" w:rsidRDefault="00F71D0A" w:rsidP="00F317F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1.</w:t>
      </w:r>
      <w:r w:rsidR="00F317FE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Մտավոր սեփականության օբյեկտի գրանցման համարը։</w:t>
      </w:r>
    </w:p>
    <w:p w:rsidR="00E20976" w:rsidRPr="006958B1" w:rsidRDefault="00F71D0A" w:rsidP="00F317F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2.</w:t>
      </w:r>
      <w:r w:rsidR="00F317FE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Մտավոր սեփականության օբյեկտի անվանումը (նկարագրությունը, պատկերը)։</w:t>
      </w:r>
    </w:p>
    <w:p w:rsidR="00E20976" w:rsidRPr="006958B1" w:rsidRDefault="00F71D0A" w:rsidP="00F317F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3.</w:t>
      </w:r>
      <w:r w:rsidR="00F317FE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Մտավոր սեփականության օբյեկտի նկատմամբ իրավունքի հաստատման համար ներկայացված փաստաթղթի անվանումն ու վավերապայմանները․</w:t>
      </w:r>
    </w:p>
    <w:p w:rsidR="00E20976" w:rsidRPr="006958B1" w:rsidRDefault="00F71D0A" w:rsidP="00F317F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4.</w:t>
      </w:r>
      <w:r w:rsidR="00F317FE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 xml:space="preserve">Ապրանքների անվանումներն ու դասերը՝ </w:t>
      </w:r>
      <w:r w:rsidR="00C738B4" w:rsidRPr="006958B1">
        <w:rPr>
          <w:rFonts w:ascii="Sylfaen" w:hAnsi="Sylfaen"/>
          <w:sz w:val="24"/>
          <w:szCs w:val="24"/>
        </w:rPr>
        <w:t>Նշանների գրանցման նպատակներով ա</w:t>
      </w:r>
      <w:r w:rsidRPr="006958B1">
        <w:rPr>
          <w:rFonts w:ascii="Sylfaen" w:hAnsi="Sylfaen"/>
          <w:sz w:val="24"/>
          <w:szCs w:val="24"/>
        </w:rPr>
        <w:t xml:space="preserve">պրանքների </w:t>
      </w:r>
      <w:r w:rsidR="00640530">
        <w:rPr>
          <w:rFonts w:ascii="Sylfaen" w:hAnsi="Sylfaen"/>
          <w:sz w:val="24"/>
          <w:szCs w:val="24"/>
        </w:rPr>
        <w:t>և</w:t>
      </w:r>
      <w:r w:rsidRPr="006958B1">
        <w:rPr>
          <w:rFonts w:ascii="Sylfaen" w:hAnsi="Sylfaen"/>
          <w:sz w:val="24"/>
          <w:szCs w:val="24"/>
        </w:rPr>
        <w:t xml:space="preserve"> ծառայությունների միջազգային դասակարգմանը համապատասխան։</w:t>
      </w:r>
    </w:p>
    <w:p w:rsidR="00E20976" w:rsidRPr="006958B1" w:rsidRDefault="00F71D0A" w:rsidP="00F317F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5.</w:t>
      </w:r>
      <w:r w:rsidR="00F317FE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Ապրանքների ծածկագրերը՝ ԵԱՏՄ ԱՏԳ ԱԱ–ին համապատասխան։</w:t>
      </w:r>
    </w:p>
    <w:p w:rsidR="00E20976" w:rsidRPr="006958B1" w:rsidRDefault="00F71D0A" w:rsidP="00F317F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6.</w:t>
      </w:r>
      <w:r w:rsidR="00F317FE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Տեղեկություններ իրավատիրոջ մասին։</w:t>
      </w:r>
    </w:p>
    <w:p w:rsidR="00E20976" w:rsidRPr="006958B1" w:rsidRDefault="00F71D0A" w:rsidP="00F317F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7.</w:t>
      </w:r>
      <w:r w:rsidR="00F317FE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Կոնտակտային տեղեկ</w:t>
      </w:r>
      <w:r w:rsidR="00035673" w:rsidRPr="006958B1">
        <w:rPr>
          <w:rFonts w:ascii="Sylfaen" w:hAnsi="Sylfaen"/>
          <w:sz w:val="24"/>
          <w:szCs w:val="24"/>
        </w:rPr>
        <w:t>ություններ</w:t>
      </w:r>
      <w:r w:rsidRPr="006958B1">
        <w:rPr>
          <w:rFonts w:ascii="Sylfaen" w:hAnsi="Sylfaen"/>
          <w:sz w:val="24"/>
          <w:szCs w:val="24"/>
        </w:rPr>
        <w:t>։</w:t>
      </w:r>
    </w:p>
    <w:p w:rsidR="00E20976" w:rsidRPr="006958B1" w:rsidRDefault="00F71D0A" w:rsidP="00F317F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8.</w:t>
      </w:r>
      <w:r w:rsidR="00F317FE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Պաշտպանության ժամկետը լրանալու ամսաթիվը։</w:t>
      </w:r>
    </w:p>
    <w:p w:rsidR="00E20976" w:rsidRPr="006958B1" w:rsidRDefault="00F71D0A" w:rsidP="00F317F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lastRenderedPageBreak/>
        <w:t>9.</w:t>
      </w:r>
      <w:r w:rsidR="00F317FE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>Բնօրինակ ապրանքների շրջանառությանն առնչվող տեղեկությունները։</w:t>
      </w:r>
    </w:p>
    <w:p w:rsidR="00E20976" w:rsidRPr="006958B1" w:rsidRDefault="00F71D0A" w:rsidP="00F317F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6958B1">
        <w:rPr>
          <w:rFonts w:ascii="Sylfaen" w:hAnsi="Sylfaen"/>
          <w:sz w:val="24"/>
          <w:szCs w:val="24"/>
        </w:rPr>
        <w:t>10.</w:t>
      </w:r>
      <w:r w:rsidR="00F317FE" w:rsidRPr="006958B1">
        <w:rPr>
          <w:rFonts w:ascii="Sylfaen" w:hAnsi="Sylfaen"/>
          <w:sz w:val="24"/>
          <w:szCs w:val="24"/>
        </w:rPr>
        <w:tab/>
      </w:r>
      <w:r w:rsidRPr="006958B1">
        <w:rPr>
          <w:rFonts w:ascii="Sylfaen" w:hAnsi="Sylfaen"/>
          <w:sz w:val="24"/>
          <w:szCs w:val="24"/>
        </w:rPr>
        <w:t xml:space="preserve">Մտավոր սեփականության օբյեկտի նկատմամբ իրավունքների խախտումների հատկանիշներ </w:t>
      </w:r>
      <w:r w:rsidR="00035673" w:rsidRPr="006958B1">
        <w:rPr>
          <w:rFonts w:ascii="Sylfaen" w:hAnsi="Sylfaen"/>
          <w:sz w:val="24"/>
          <w:szCs w:val="24"/>
        </w:rPr>
        <w:t xml:space="preserve">ունեցող </w:t>
      </w:r>
      <w:r w:rsidRPr="006958B1">
        <w:rPr>
          <w:rFonts w:ascii="Sylfaen" w:hAnsi="Sylfaen"/>
          <w:sz w:val="24"/>
          <w:szCs w:val="24"/>
        </w:rPr>
        <w:t>ապրանքների շրջանառությանն առնչվող տեղեկությունները։</w:t>
      </w:r>
    </w:p>
    <w:p w:rsidR="00E20976" w:rsidRPr="006958B1" w:rsidRDefault="00F71D0A" w:rsidP="00F317F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  <w:lang w:val="en-US"/>
        </w:rPr>
      </w:pPr>
      <w:r w:rsidRPr="006958B1">
        <w:rPr>
          <w:rFonts w:ascii="Sylfaen" w:hAnsi="Sylfaen"/>
          <w:sz w:val="24"/>
          <w:szCs w:val="24"/>
        </w:rPr>
        <w:t>11.</w:t>
      </w:r>
      <w:r w:rsidR="00F317FE" w:rsidRPr="006958B1">
        <w:rPr>
          <w:rFonts w:ascii="Sylfaen" w:hAnsi="Sylfaen"/>
          <w:sz w:val="24"/>
          <w:szCs w:val="24"/>
          <w:lang w:val="en-US"/>
        </w:rPr>
        <w:tab/>
      </w:r>
      <w:r w:rsidRPr="006958B1">
        <w:rPr>
          <w:rFonts w:ascii="Sylfaen" w:hAnsi="Sylfaen"/>
          <w:sz w:val="24"/>
          <w:szCs w:val="24"/>
        </w:rPr>
        <w:t>Բացառումները։</w:t>
      </w:r>
    </w:p>
    <w:p w:rsidR="00F317FE" w:rsidRPr="006958B1" w:rsidRDefault="00F317FE" w:rsidP="00F317F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  <w:lang w:val="en-US"/>
        </w:rPr>
      </w:pPr>
    </w:p>
    <w:p w:rsidR="00F317FE" w:rsidRPr="00F317FE" w:rsidRDefault="00F317FE" w:rsidP="00C379DB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  <w:lang w:val="en-US"/>
        </w:rPr>
      </w:pPr>
      <w:r w:rsidRPr="006958B1">
        <w:rPr>
          <w:rFonts w:ascii="Sylfaen" w:hAnsi="Sylfaen"/>
          <w:sz w:val="24"/>
          <w:szCs w:val="24"/>
          <w:lang w:val="en-US"/>
        </w:rPr>
        <w:t>____________</w:t>
      </w:r>
    </w:p>
    <w:sectPr w:rsidR="00F317FE" w:rsidRPr="00F317FE" w:rsidSect="001054B3">
      <w:pgSz w:w="11900" w:h="16840" w:code="9"/>
      <w:pgMar w:top="1418" w:right="1418" w:bottom="1418" w:left="1418" w:header="0" w:footer="784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4B1" w:rsidRDefault="008654B1" w:rsidP="00E20976">
      <w:r>
        <w:separator/>
      </w:r>
    </w:p>
  </w:endnote>
  <w:endnote w:type="continuationSeparator" w:id="0">
    <w:p w:rsidR="008654B1" w:rsidRDefault="008654B1" w:rsidP="00E2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64668"/>
      <w:docPartObj>
        <w:docPartGallery w:val="Page Numbers (Bottom of Page)"/>
        <w:docPartUnique/>
      </w:docPartObj>
    </w:sdtPr>
    <w:sdtEndPr/>
    <w:sdtContent>
      <w:p w:rsidR="0029412E" w:rsidRDefault="008654B1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958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4B1" w:rsidRDefault="008654B1"/>
  </w:footnote>
  <w:footnote w:type="continuationSeparator" w:id="0">
    <w:p w:rsidR="008654B1" w:rsidRDefault="008654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74A28"/>
    <w:multiLevelType w:val="multilevel"/>
    <w:tmpl w:val="26DC4C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6A24FD"/>
    <w:multiLevelType w:val="multilevel"/>
    <w:tmpl w:val="8B362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2771D0"/>
    <w:multiLevelType w:val="multilevel"/>
    <w:tmpl w:val="F8465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3B6BE8"/>
    <w:multiLevelType w:val="multilevel"/>
    <w:tmpl w:val="E01A0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A35CC8"/>
    <w:multiLevelType w:val="multilevel"/>
    <w:tmpl w:val="45D684D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DC7EAA"/>
    <w:multiLevelType w:val="multilevel"/>
    <w:tmpl w:val="21205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8A5B48"/>
    <w:multiLevelType w:val="multilevel"/>
    <w:tmpl w:val="249A70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F66DF5"/>
    <w:multiLevelType w:val="hybridMultilevel"/>
    <w:tmpl w:val="95F6A92C"/>
    <w:lvl w:ilvl="0" w:tplc="A4C83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22C4474"/>
    <w:multiLevelType w:val="multilevel"/>
    <w:tmpl w:val="A252C07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2825F3"/>
    <w:multiLevelType w:val="multilevel"/>
    <w:tmpl w:val="1B782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976"/>
    <w:rsid w:val="000122E0"/>
    <w:rsid w:val="0002309C"/>
    <w:rsid w:val="00035673"/>
    <w:rsid w:val="00040190"/>
    <w:rsid w:val="00060053"/>
    <w:rsid w:val="0006564C"/>
    <w:rsid w:val="00066322"/>
    <w:rsid w:val="00084A2D"/>
    <w:rsid w:val="00084E9D"/>
    <w:rsid w:val="0009241E"/>
    <w:rsid w:val="000A01D5"/>
    <w:rsid w:val="000A3740"/>
    <w:rsid w:val="000A3831"/>
    <w:rsid w:val="000B0276"/>
    <w:rsid w:val="000D3EE2"/>
    <w:rsid w:val="000E76C5"/>
    <w:rsid w:val="001054B3"/>
    <w:rsid w:val="001260BA"/>
    <w:rsid w:val="00144110"/>
    <w:rsid w:val="001654BB"/>
    <w:rsid w:val="001845C7"/>
    <w:rsid w:val="0018484F"/>
    <w:rsid w:val="00194A27"/>
    <w:rsid w:val="001A6146"/>
    <w:rsid w:val="001C7BA1"/>
    <w:rsid w:val="001D6C24"/>
    <w:rsid w:val="001D7753"/>
    <w:rsid w:val="001F3869"/>
    <w:rsid w:val="001F4AA8"/>
    <w:rsid w:val="0022016D"/>
    <w:rsid w:val="002219D7"/>
    <w:rsid w:val="002269CC"/>
    <w:rsid w:val="00233799"/>
    <w:rsid w:val="002338C4"/>
    <w:rsid w:val="002406F7"/>
    <w:rsid w:val="00252BEF"/>
    <w:rsid w:val="002815B8"/>
    <w:rsid w:val="00286EE5"/>
    <w:rsid w:val="00287CF5"/>
    <w:rsid w:val="0029412E"/>
    <w:rsid w:val="002A3A5D"/>
    <w:rsid w:val="002C3601"/>
    <w:rsid w:val="002C5D4E"/>
    <w:rsid w:val="003030D3"/>
    <w:rsid w:val="00303FB3"/>
    <w:rsid w:val="0030517A"/>
    <w:rsid w:val="0031242D"/>
    <w:rsid w:val="00315FB6"/>
    <w:rsid w:val="003179FF"/>
    <w:rsid w:val="00325480"/>
    <w:rsid w:val="0032701C"/>
    <w:rsid w:val="00357A62"/>
    <w:rsid w:val="00360621"/>
    <w:rsid w:val="003626D2"/>
    <w:rsid w:val="003749AF"/>
    <w:rsid w:val="00387F2B"/>
    <w:rsid w:val="0039117E"/>
    <w:rsid w:val="00395870"/>
    <w:rsid w:val="00396424"/>
    <w:rsid w:val="003A5287"/>
    <w:rsid w:val="003B4060"/>
    <w:rsid w:val="003B623C"/>
    <w:rsid w:val="003D377F"/>
    <w:rsid w:val="003E5D19"/>
    <w:rsid w:val="003F0518"/>
    <w:rsid w:val="003F0E2C"/>
    <w:rsid w:val="004119DB"/>
    <w:rsid w:val="004351C6"/>
    <w:rsid w:val="00447904"/>
    <w:rsid w:val="00454CDA"/>
    <w:rsid w:val="00467604"/>
    <w:rsid w:val="00482047"/>
    <w:rsid w:val="0049146D"/>
    <w:rsid w:val="00494721"/>
    <w:rsid w:val="004A4800"/>
    <w:rsid w:val="004C465A"/>
    <w:rsid w:val="004C6589"/>
    <w:rsid w:val="004D72AA"/>
    <w:rsid w:val="00512A14"/>
    <w:rsid w:val="00520C10"/>
    <w:rsid w:val="00526668"/>
    <w:rsid w:val="00537520"/>
    <w:rsid w:val="0054323D"/>
    <w:rsid w:val="00554A47"/>
    <w:rsid w:val="00557B7A"/>
    <w:rsid w:val="0058192B"/>
    <w:rsid w:val="0058443A"/>
    <w:rsid w:val="005849AD"/>
    <w:rsid w:val="005A28B8"/>
    <w:rsid w:val="005D6F22"/>
    <w:rsid w:val="00600A3A"/>
    <w:rsid w:val="00635133"/>
    <w:rsid w:val="00640530"/>
    <w:rsid w:val="006725DB"/>
    <w:rsid w:val="00673E4D"/>
    <w:rsid w:val="00675D2D"/>
    <w:rsid w:val="006772D1"/>
    <w:rsid w:val="00686FC8"/>
    <w:rsid w:val="00690D04"/>
    <w:rsid w:val="006958B1"/>
    <w:rsid w:val="006B6288"/>
    <w:rsid w:val="006C18C7"/>
    <w:rsid w:val="006C31E8"/>
    <w:rsid w:val="006E27FA"/>
    <w:rsid w:val="006F6C84"/>
    <w:rsid w:val="00707598"/>
    <w:rsid w:val="00737948"/>
    <w:rsid w:val="0074051A"/>
    <w:rsid w:val="00740D2C"/>
    <w:rsid w:val="007437BE"/>
    <w:rsid w:val="0075358C"/>
    <w:rsid w:val="00762821"/>
    <w:rsid w:val="00763110"/>
    <w:rsid w:val="00783B43"/>
    <w:rsid w:val="00792B7C"/>
    <w:rsid w:val="007A14ED"/>
    <w:rsid w:val="007A525C"/>
    <w:rsid w:val="007B49FF"/>
    <w:rsid w:val="007C570B"/>
    <w:rsid w:val="007D1028"/>
    <w:rsid w:val="007D68E4"/>
    <w:rsid w:val="007F3674"/>
    <w:rsid w:val="007F4CF5"/>
    <w:rsid w:val="0081147C"/>
    <w:rsid w:val="00814CD5"/>
    <w:rsid w:val="008654B1"/>
    <w:rsid w:val="00871CC5"/>
    <w:rsid w:val="0087751C"/>
    <w:rsid w:val="008C34A1"/>
    <w:rsid w:val="008C41E0"/>
    <w:rsid w:val="009016F8"/>
    <w:rsid w:val="00911012"/>
    <w:rsid w:val="00911973"/>
    <w:rsid w:val="009144ED"/>
    <w:rsid w:val="00923477"/>
    <w:rsid w:val="00937B3E"/>
    <w:rsid w:val="00947306"/>
    <w:rsid w:val="00953C0A"/>
    <w:rsid w:val="0095740D"/>
    <w:rsid w:val="00960F6F"/>
    <w:rsid w:val="009613A8"/>
    <w:rsid w:val="00964546"/>
    <w:rsid w:val="00986398"/>
    <w:rsid w:val="009A4E02"/>
    <w:rsid w:val="009E4F75"/>
    <w:rsid w:val="00A0030B"/>
    <w:rsid w:val="00A02F8F"/>
    <w:rsid w:val="00A04E27"/>
    <w:rsid w:val="00A06E17"/>
    <w:rsid w:val="00A20D07"/>
    <w:rsid w:val="00A50BC9"/>
    <w:rsid w:val="00A75C29"/>
    <w:rsid w:val="00A75E6C"/>
    <w:rsid w:val="00A843F8"/>
    <w:rsid w:val="00A84E2D"/>
    <w:rsid w:val="00A93478"/>
    <w:rsid w:val="00AA04F7"/>
    <w:rsid w:val="00AA177F"/>
    <w:rsid w:val="00AC0CA2"/>
    <w:rsid w:val="00AC2D69"/>
    <w:rsid w:val="00B12BD6"/>
    <w:rsid w:val="00B33CFC"/>
    <w:rsid w:val="00B52A48"/>
    <w:rsid w:val="00B53CDE"/>
    <w:rsid w:val="00B705DA"/>
    <w:rsid w:val="00B74FA9"/>
    <w:rsid w:val="00BB1D2D"/>
    <w:rsid w:val="00BB7677"/>
    <w:rsid w:val="00BD1788"/>
    <w:rsid w:val="00BD7BAD"/>
    <w:rsid w:val="00C024A4"/>
    <w:rsid w:val="00C06F01"/>
    <w:rsid w:val="00C2196D"/>
    <w:rsid w:val="00C22DCD"/>
    <w:rsid w:val="00C24061"/>
    <w:rsid w:val="00C33E9E"/>
    <w:rsid w:val="00C379DB"/>
    <w:rsid w:val="00C44631"/>
    <w:rsid w:val="00C72021"/>
    <w:rsid w:val="00C738B4"/>
    <w:rsid w:val="00C76FAD"/>
    <w:rsid w:val="00C938DF"/>
    <w:rsid w:val="00CB27CB"/>
    <w:rsid w:val="00CD4528"/>
    <w:rsid w:val="00CD7A7D"/>
    <w:rsid w:val="00CE102C"/>
    <w:rsid w:val="00D272FC"/>
    <w:rsid w:val="00D57D01"/>
    <w:rsid w:val="00D63341"/>
    <w:rsid w:val="00DC113E"/>
    <w:rsid w:val="00DD0AE4"/>
    <w:rsid w:val="00DE249F"/>
    <w:rsid w:val="00E01768"/>
    <w:rsid w:val="00E20976"/>
    <w:rsid w:val="00E47926"/>
    <w:rsid w:val="00E52C1A"/>
    <w:rsid w:val="00E60090"/>
    <w:rsid w:val="00E60116"/>
    <w:rsid w:val="00E62DDD"/>
    <w:rsid w:val="00E7427A"/>
    <w:rsid w:val="00E75FEE"/>
    <w:rsid w:val="00E93047"/>
    <w:rsid w:val="00E94401"/>
    <w:rsid w:val="00EA648D"/>
    <w:rsid w:val="00EA7E20"/>
    <w:rsid w:val="00EC344C"/>
    <w:rsid w:val="00ED2D49"/>
    <w:rsid w:val="00ED542F"/>
    <w:rsid w:val="00EF5DF9"/>
    <w:rsid w:val="00F0079F"/>
    <w:rsid w:val="00F10063"/>
    <w:rsid w:val="00F14927"/>
    <w:rsid w:val="00F317FE"/>
    <w:rsid w:val="00F37B02"/>
    <w:rsid w:val="00F70B82"/>
    <w:rsid w:val="00F71D0A"/>
    <w:rsid w:val="00F84A07"/>
    <w:rsid w:val="00F865D7"/>
    <w:rsid w:val="00F870CC"/>
    <w:rsid w:val="00FE5162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C7E871-D987-4DBA-BA85-B335C191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Sylfaen" w:hAnsi="Sylfaen" w:cs="Sylfaen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2097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0976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sid w:val="00E20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DefaultParagraphFont"/>
    <w:link w:val="Heading10"/>
    <w:rsid w:val="00E20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ablecaption">
    <w:name w:val="Table caption_"/>
    <w:basedOn w:val="DefaultParagraphFont"/>
    <w:link w:val="Tablecaption0"/>
    <w:rsid w:val="00E20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Spacing4pt">
    <w:name w:val="Table caption + Spacing 4 pt"/>
    <w:basedOn w:val="Tablecaption"/>
    <w:rsid w:val="00E20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">
    <w:name w:val="Body text (2)_"/>
    <w:basedOn w:val="DefaultParagraphFont"/>
    <w:link w:val="Bodytext20"/>
    <w:rsid w:val="00E20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">
    <w:name w:val="Body text (2) + Bold"/>
    <w:basedOn w:val="Bodytext2"/>
    <w:rsid w:val="00E20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Bold0">
    <w:name w:val="Body text (2) + Bold"/>
    <w:aliases w:val="Spacing 2 pt"/>
    <w:basedOn w:val="Bodytext2"/>
    <w:rsid w:val="00E20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3Spacing2pt">
    <w:name w:val="Body text (3) + Spacing 2 pt"/>
    <w:basedOn w:val="Bodytext3"/>
    <w:rsid w:val="00E20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Headerorfooter">
    <w:name w:val="Header or footer_"/>
    <w:basedOn w:val="DefaultParagraphFont"/>
    <w:link w:val="Headerorfooter0"/>
    <w:rsid w:val="00E20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DefaultParagraphFont"/>
    <w:link w:val="Heading20"/>
    <w:rsid w:val="00E20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5pt">
    <w:name w:val="Heading #2 + 15 pt"/>
    <w:aliases w:val="Bold,Spacing 2 pt"/>
    <w:basedOn w:val="Heading2"/>
    <w:rsid w:val="00E20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4">
    <w:name w:val="Body text (4)_"/>
    <w:basedOn w:val="DefaultParagraphFont"/>
    <w:link w:val="Bodytext40"/>
    <w:rsid w:val="00E20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DefaultParagraphFont"/>
    <w:link w:val="Bodytext50"/>
    <w:rsid w:val="00E20976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Bodytext6">
    <w:name w:val="Body text (6)_"/>
    <w:basedOn w:val="DefaultParagraphFont"/>
    <w:link w:val="Bodytext60"/>
    <w:rsid w:val="00E20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ofcontents">
    <w:name w:val="Table of contents_"/>
    <w:basedOn w:val="DefaultParagraphFont"/>
    <w:link w:val="Tableofcontents0"/>
    <w:rsid w:val="00E20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0pt">
    <w:name w:val="Body text (2) + 10 pt"/>
    <w:basedOn w:val="Bodytext2"/>
    <w:rsid w:val="00E20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y-AM" w:eastAsia="hy-AM" w:bidi="hy-AM"/>
    </w:rPr>
  </w:style>
  <w:style w:type="character" w:customStyle="1" w:styleId="Heading215pt0">
    <w:name w:val="Heading #2 + 15 pt"/>
    <w:aliases w:val="Bold"/>
    <w:basedOn w:val="Heading2"/>
    <w:rsid w:val="00E20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7">
    <w:name w:val="Body text (7)_"/>
    <w:basedOn w:val="DefaultParagraphFont"/>
    <w:link w:val="Bodytext70"/>
    <w:rsid w:val="00E20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Normal"/>
    <w:link w:val="Bodytext3"/>
    <w:rsid w:val="00E20976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0">
    <w:name w:val="Heading #1"/>
    <w:basedOn w:val="Normal"/>
    <w:link w:val="Heading1"/>
    <w:rsid w:val="00E20976"/>
    <w:pPr>
      <w:shd w:val="clear" w:color="auto" w:fill="FFFFFF"/>
      <w:spacing w:before="12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caption0">
    <w:name w:val="Table caption"/>
    <w:basedOn w:val="Normal"/>
    <w:link w:val="Tablecaption"/>
    <w:rsid w:val="00E209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sid w:val="00E20976"/>
    <w:pPr>
      <w:shd w:val="clear" w:color="auto" w:fill="FFFFFF"/>
      <w:spacing w:before="420" w:after="840" w:line="0" w:lineRule="atLeast"/>
      <w:ind w:hanging="116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Headerorfooter0">
    <w:name w:val="Header or footer"/>
    <w:basedOn w:val="Normal"/>
    <w:link w:val="Headerorfooter"/>
    <w:rsid w:val="00E209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0">
    <w:name w:val="Heading #2"/>
    <w:basedOn w:val="Normal"/>
    <w:link w:val="Heading2"/>
    <w:rsid w:val="00E20976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rsid w:val="00E20976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"/>
    <w:link w:val="Bodytext5"/>
    <w:rsid w:val="00E20976"/>
    <w:pPr>
      <w:shd w:val="clear" w:color="auto" w:fill="FFFFFF"/>
      <w:spacing w:before="600" w:after="60" w:line="0" w:lineRule="atLeast"/>
      <w:jc w:val="both"/>
    </w:pPr>
    <w:rPr>
      <w:rFonts w:ascii="Arial Black" w:eastAsia="Arial Black" w:hAnsi="Arial Black" w:cs="Arial Black"/>
      <w:sz w:val="12"/>
      <w:szCs w:val="12"/>
    </w:rPr>
  </w:style>
  <w:style w:type="paragraph" w:customStyle="1" w:styleId="Bodytext60">
    <w:name w:val="Body text (6)"/>
    <w:basedOn w:val="Normal"/>
    <w:link w:val="Bodytext6"/>
    <w:rsid w:val="00E20976"/>
    <w:pPr>
      <w:shd w:val="clear" w:color="auto" w:fill="FFFFFF"/>
      <w:spacing w:after="30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ofcontents0">
    <w:name w:val="Table of contents"/>
    <w:basedOn w:val="Normal"/>
    <w:link w:val="Tableofcontents"/>
    <w:rsid w:val="00E20976"/>
    <w:pPr>
      <w:shd w:val="clear" w:color="auto" w:fill="FFFFFF"/>
      <w:spacing w:before="420" w:line="32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70">
    <w:name w:val="Body text (7)"/>
    <w:basedOn w:val="Normal"/>
    <w:link w:val="Bodytext7"/>
    <w:rsid w:val="00E20976"/>
    <w:pPr>
      <w:shd w:val="clear" w:color="auto" w:fill="FFFFFF"/>
      <w:spacing w:before="720" w:line="277" w:lineRule="exact"/>
      <w:ind w:hanging="1540"/>
      <w:jc w:val="both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721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7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B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B02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B02"/>
    <w:rPr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240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317F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7FE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317F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7F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B5C6F-6027-4DE8-A6D9-A2BAB99A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40</Pages>
  <Words>7458</Words>
  <Characters>42515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Tatevik</cp:lastModifiedBy>
  <cp:revision>26</cp:revision>
  <dcterms:created xsi:type="dcterms:W3CDTF">2018-12-06T06:37:00Z</dcterms:created>
  <dcterms:modified xsi:type="dcterms:W3CDTF">2019-09-25T05:40:00Z</dcterms:modified>
</cp:coreProperties>
</file>