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</w:rPr>
        <w:t xml:space="preserve">       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7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  <w:t xml:space="preserve">          </w:t>
      </w:r>
      <w:r w:rsidRPr="0034562A">
        <w:rPr>
          <w:rFonts w:ascii="GHEA Mariam" w:hAnsi="GHEA Mariam"/>
          <w:spacing w:val="-6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           </w:t>
      </w:r>
      <w:r w:rsidR="00E7492D">
        <w:rPr>
          <w:rFonts w:ascii="GHEA Mariam" w:hAnsi="GHEA Mariam"/>
          <w:spacing w:val="-2"/>
          <w:lang w:val="af-ZA"/>
        </w:rPr>
        <w:t xml:space="preserve">  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49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10560"/>
        <w:gridCol w:w="1738"/>
      </w:tblGrid>
      <w:tr w:rsidR="0034562A" w:rsidRPr="0034562A" w:rsidTr="0034562A">
        <w:trPr>
          <w:trHeight w:val="43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1</w:t>
            </w: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42"/>
        </w:trPr>
        <w:tc>
          <w:tcPr>
            <w:tcW w:w="1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«ՀԱՅԱ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ՊԵՏԱԿԱՆ ԲՅՈՒՋԵԻ ՄԱՍԻՆ» ՀԱՅԱՍ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OՐԵՆՔԻ N 8 ՀԱՎԵԼՎԱԾԻ ԱՂՅՈՒՍԱԿՈՒՄ ԿԱՏԱՐՎՈՂ ՓՈՓՈԽՈՒԹՅՈՒՆՆԵՐԸ ԵՎ ԼՐԱՑՈՒՄՆԵՐԸ</w:t>
            </w:r>
          </w:p>
        </w:tc>
      </w:tr>
      <w:tr w:rsidR="0034562A" w:rsidRPr="0034562A" w:rsidTr="0034562A">
        <w:trPr>
          <w:trHeight w:val="5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8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ind w:firstLineChars="100" w:firstLine="22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10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Արտաբյուջետայ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 հաշիվների 2019 թվականի եկամուտներ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ը, ծախսերը, դեֆիցիտը (պակասուրդը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), ինչպես նաև դեֆիցիտի (պակասուրդի) ֆինանսավորման աղբյուրներն ըստ բյուջետային գլխավոր կարգադրիչների, ծրագրերի և միջոցառումների անվանումների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Գումարը     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34562A" w:rsidRPr="0034562A" w:rsidTr="0034562A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10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Արտաբյուջետային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հաշիվների 2019 թվականի եկամուտների, ծախսերի և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դեֆիցիտի (պակասուրդի) և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դեֆիցիտի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(պակասուրդի)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ֆինանսավորման աղբյուրների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ամփոփ ցուցանիշներ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ind w:firstLineChars="100" w:firstLine="22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F645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F645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F645D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F645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F645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F645D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ծրագրերի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9"/>
        </w:trPr>
        <w:tc>
          <w:tcPr>
            <w:tcW w:w="1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</w:tr>
      <w:tr w:rsidR="0034562A" w:rsidRPr="0034562A" w:rsidTr="00F645DE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F645D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 ճանապարհային երթևեկության անվտանգության ապահովմանը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Աջակցել ՀՀ ոստիկանության կողմից ճանապարհային երթևեկության անվտանգության ապահովմանը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պատշաճ ապահովում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5133FB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F645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60"/>
        </w:trPr>
        <w:tc>
          <w:tcPr>
            <w:tcW w:w="149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5133FB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3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 երթևեկության կարգավորում, անվտանգության ապահովում, ճանապարհապարեկային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133F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ծառայության իրականացում, ճանապարհատրանսպորտային պատահարների և տվյալ բնագա</w:t>
            </w:r>
            <w:r w:rsidR="005133FB" w:rsidRPr="005133F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</w:r>
            <w:r w:rsidRPr="005133F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</w:t>
            </w:r>
            <w:r w:rsidR="005133FB" w:rsidRPr="005133F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</w:r>
            <w:r w:rsidRPr="005133F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ռում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133F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վարչական իրավախախտումների պետական</w:t>
            </w:r>
            <w:r w:rsidR="005133FB" w:rsidRPr="005133F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հաշվառում, վարորդական վկայականների տրամադրում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0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կարիքի բավարարում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ճանապարհային ոստիկանության և այլ ստորաբաժանումների նյութատեխ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նի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կան բազայով ապահովում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207,991.7</w:t>
            </w:r>
          </w:p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5133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շենքային պայմանների բարելավում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5133FB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ոստիկանության ճանապարհային ոստիկանության և այլ ստորաբաժանումների շենքերի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>հիմնանորոգում, շինարարություն, շենքերի և նախագծահետազոտական աշխատանքների ձեռքբերում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5133FB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  <w:r w:rsidRPr="0034562A">
        <w:rPr>
          <w:rFonts w:ascii="GHEA Mariam" w:hAnsi="GHEA Mariam" w:cs="Arial"/>
          <w:szCs w:val="22"/>
        </w:rPr>
        <w:br w:type="column"/>
      </w:r>
    </w:p>
    <w:tbl>
      <w:tblPr>
        <w:tblW w:w="1513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140"/>
        <w:gridCol w:w="1560"/>
        <w:gridCol w:w="9234"/>
        <w:gridCol w:w="1560"/>
        <w:gridCol w:w="1638"/>
      </w:tblGrid>
      <w:tr w:rsidR="0034562A" w:rsidRPr="0034562A" w:rsidTr="0034562A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 N 2</w:t>
            </w:r>
          </w:p>
        </w:tc>
      </w:tr>
      <w:tr w:rsidR="0034562A" w:rsidRPr="0034562A" w:rsidTr="0034562A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975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4AF5" w:rsidRDefault="00B04AF5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5133FB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</w:t>
            </w:r>
            <w:r w:rsidR="0034562A"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ԿԱՌԱՎԱՐՈՒԹՅԱՆ 2018 ԹՎԱԿԱՆԻ ԴԵԿՏԵՄԲԵՐԻ 27-Ի N 1515-Ն ՈՐՈՇՄԱՆ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ՀԱՎԵԼՎԱԾԻ ԱՂՅՈՒՍԱԿՈՒՄ ԿԱՏԱՐՎՈՂ ՓՈՓՈԽՈՒԹՅՈՒՆՆԵՐԸ ԵՎ ԼՐԱՑՈՒՄՆԵՐԸ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7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1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Արտաբյուջետայ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 հաշիվների 2019 թվականի եկամուտները, ծա</w:t>
            </w:r>
            <w:r w:rsidR="005133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խսերը, դեֆիցիտը (պակասուրդը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), ինչպես նաև դեֆիցիտի (պակասուրդի) ֆինանսավորման աղբյուրներն ըստ բյուջետային գլխավոր կարգադրիչների, ծրագրերի և միջոցառումների անվանումների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124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և  դեֆիցիտի</w:t>
            </w:r>
            <w:proofErr w:type="gramEnd"/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(պակասուրդի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 և դեֆիցիտի (պակասուրդի)  ֆինանսավորման աղբյուրների ամփոփ ցուցանիշներ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5133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75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5133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75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  <w:r w:rsidR="005133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ԴԵՖԻՑԻՏ (ՊԱԿԱՍՈՒՐԴ)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 w:rsidR="005133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5133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Ա.Ներքին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աղբյուրներ-ընդամենը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405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405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2.6. Այլ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34562A">
        <w:trPr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Արտաբյուջետային հաշվի ելքերի ֆինանսավորմանն ուղղվող 2019 թվականի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արտաբյուջետային միջոցների տարեսկզբի ազատ մնացորդի միջոցներ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4562A" w:rsidRPr="0034562A" w:rsidTr="00B04AF5">
        <w:trPr>
          <w:trHeight w:val="379"/>
        </w:trPr>
        <w:tc>
          <w:tcPr>
            <w:tcW w:w="1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</w:tr>
      <w:tr w:rsidR="0034562A" w:rsidRPr="0034562A" w:rsidTr="00B04AF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Աջակցություն ճանապարհային երթևեկության անվտանգության ապահովմանը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Ճանապարհային երթևեկության անվտանգության ապահովում </w:t>
            </w:r>
            <w:proofErr w:type="gramStart"/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և  ճանապարհատրանսպոր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տային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պատահարների կանխարգելում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35,293.3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77,567.6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35,293.3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77,567.6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35,293.3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77,567.6 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 ԱՊՐԱՆՔՆԵՐԻ ՁԵՌՔԲԵՐՈՒՄ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1,378,169.2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1,802,295.9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13,999.9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15,228.8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Կապի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10,284.8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10,284.8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Գույքի և սարքավորումների վարձակալություն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882.0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1,176.0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Արտագերատեսչական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2,833.1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3,768.0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665,049.7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759,752.4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Համակարգչային ծառայություններ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(91,200.0)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(121,600.0)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Ընդհանուր բնույթի այլ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756,249.7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881,352.4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մասնագիտական ծառայությունների ձեռքբերում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Մասնագիտական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Ընթացիկ նորոգում և պահպանում (ծառայություններ և նյութեր)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14,558.0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25,183.0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Շենքերի և կառույցների ընթացիկ նորոգում և պահպանում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11,183.0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11,183.0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Մեքենաների և սարքավորումների ընթացիկ նորոգում և պահպանում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3,375.0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14,000.0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Նյութեր (ապրանքներ)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684,291.6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1,001,861.7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Գրասենյակային նյութեր և հագուստ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306,690.7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395,163.8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Տրանսպորտային նյութեր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405.0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98,065.0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Կենցաղային և հանրային սննդի նյութեր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11,308.9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18,854.2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365,887.0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489,778.7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22,571.0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25,671.0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Հարկեր, պարտադիր վճարներ և տույժեր, որոնք կառավարման տարբեր մակար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դակ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ների կողմից կիրառվում են միմյանց նկատմամբ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13,371.0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13,371.0</w:t>
            </w:r>
          </w:p>
        </w:tc>
      </w:tr>
      <w:tr w:rsidR="0034562A" w:rsidRPr="0034562A" w:rsidTr="0034562A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Կառավարման մարմինների գործունեության հետևանքով առաջացած </w:t>
            </w: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վնասների  կամ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վնասվածքների վերականգնում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12,300.0</w:t>
            </w:r>
          </w:p>
        </w:tc>
      </w:tr>
      <w:tr w:rsidR="0034562A" w:rsidRPr="0034562A" w:rsidTr="0034562A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12,300.0</w:t>
            </w:r>
          </w:p>
        </w:tc>
      </w:tr>
      <w:tr w:rsidR="0034562A" w:rsidRPr="0034562A" w:rsidTr="0034562A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«Ճանապարհային ոստիկանություն» ծառայության կարիքի բավարարում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Վարչական սարքավորումներ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535,811.8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579,487.9</w:t>
            </w:r>
          </w:p>
        </w:tc>
      </w:tr>
      <w:tr w:rsidR="0034562A" w:rsidRPr="0034562A" w:rsidTr="0034562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="005133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մեքենաներ և սարքավորումներ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2,956.5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3,413.1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ոստիկանության «Ճանապարհային ոստիկանություն» ծառայության շենքային պայմանների բարելավում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  <w:p w:rsidR="0034562A" w:rsidRPr="0034562A" w:rsidRDefault="0034562A" w:rsidP="0034562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:rsidR="0034562A" w:rsidRPr="0034562A" w:rsidRDefault="0034562A" w:rsidP="0034562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այդ թվում` ըստ կատարողների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91,221.7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180,837.7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31,241.3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31,241.3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59,980.4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149,596.4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27,154.0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27,154.0</w:t>
            </w:r>
          </w:p>
        </w:tc>
      </w:tr>
      <w:tr w:rsidR="0034562A" w:rsidRPr="0034562A" w:rsidTr="0034562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- Նախագծահետազոտական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27,154.0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27,154.0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E7492D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34562A" w:rsidRDefault="001F225D">
      <w:pPr>
        <w:pStyle w:val="mechtex"/>
      </w:pPr>
    </w:p>
    <w:sectPr w:rsidR="001F225D" w:rsidRPr="0034562A" w:rsidSect="00E7492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CF" w:rsidRDefault="009D15CF">
      <w:r>
        <w:separator/>
      </w:r>
    </w:p>
  </w:endnote>
  <w:endnote w:type="continuationSeparator" w:id="0">
    <w:p w:rsidR="009D15CF" w:rsidRDefault="009D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CF" w:rsidRDefault="009D15CF">
      <w:r>
        <w:separator/>
      </w:r>
    </w:p>
  </w:footnote>
  <w:footnote w:type="continuationSeparator" w:id="0">
    <w:p w:rsidR="009D15CF" w:rsidRDefault="009D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5CF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92D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69351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2019-09-02T07:30:00Z</dcterms:modified>
</cp:coreProperties>
</file>