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56F" w:rsidRPr="006F4B1C" w:rsidRDefault="00F1456F" w:rsidP="00F1456F">
      <w:pPr>
        <w:pStyle w:val="Bodytext20"/>
        <w:shd w:val="clear" w:color="auto" w:fill="auto"/>
        <w:spacing w:before="0" w:after="160" w:line="360" w:lineRule="auto"/>
        <w:ind w:left="4536" w:firstLine="0"/>
        <w:jc w:val="center"/>
        <w:rPr>
          <w:rFonts w:ascii="Sylfaen" w:hAnsi="Sylfaen"/>
          <w:sz w:val="24"/>
          <w:szCs w:val="24"/>
        </w:rPr>
      </w:pPr>
      <w:r w:rsidRPr="006F4B1C">
        <w:rPr>
          <w:rFonts w:ascii="Sylfaen" w:hAnsi="Sylfaen"/>
          <w:sz w:val="24"/>
          <w:szCs w:val="24"/>
        </w:rPr>
        <w:t>ՀԱՍՏԱՏՎԱԾ Է</w:t>
      </w:r>
    </w:p>
    <w:p w:rsidR="00F1456F" w:rsidRPr="006F4B1C" w:rsidRDefault="00F1456F" w:rsidP="00F1456F">
      <w:pPr>
        <w:pStyle w:val="Bodytext20"/>
        <w:shd w:val="clear" w:color="auto" w:fill="auto"/>
        <w:spacing w:before="0" w:after="160" w:line="360" w:lineRule="auto"/>
        <w:ind w:left="4536" w:firstLine="0"/>
        <w:jc w:val="center"/>
        <w:rPr>
          <w:rFonts w:ascii="Sylfaen" w:hAnsi="Sylfaen"/>
          <w:sz w:val="24"/>
          <w:szCs w:val="24"/>
        </w:rPr>
      </w:pPr>
      <w:proofErr w:type="spellStart"/>
      <w:r w:rsidRPr="006F4B1C">
        <w:rPr>
          <w:rFonts w:ascii="Sylfaen" w:hAnsi="Sylfaen"/>
          <w:sz w:val="24"/>
          <w:szCs w:val="24"/>
        </w:rPr>
        <w:t>Եվրասիական</w:t>
      </w:r>
      <w:proofErr w:type="spellEnd"/>
      <w:r w:rsidRPr="006F4B1C">
        <w:rPr>
          <w:rFonts w:ascii="Sylfaen" w:hAnsi="Sylfaen"/>
          <w:sz w:val="24"/>
          <w:szCs w:val="24"/>
        </w:rPr>
        <w:t xml:space="preserve"> </w:t>
      </w:r>
      <w:proofErr w:type="spellStart"/>
      <w:r w:rsidRPr="006F4B1C">
        <w:rPr>
          <w:rFonts w:ascii="Sylfaen" w:hAnsi="Sylfaen"/>
          <w:sz w:val="24"/>
          <w:szCs w:val="24"/>
        </w:rPr>
        <w:t>տնտեսական</w:t>
      </w:r>
      <w:proofErr w:type="spellEnd"/>
      <w:r w:rsidRPr="006F4B1C">
        <w:rPr>
          <w:rFonts w:ascii="Sylfaen" w:hAnsi="Sylfaen"/>
          <w:sz w:val="24"/>
          <w:szCs w:val="24"/>
        </w:rPr>
        <w:t xml:space="preserve"> </w:t>
      </w:r>
      <w:proofErr w:type="spellStart"/>
      <w:r w:rsidRPr="006F4B1C">
        <w:rPr>
          <w:rFonts w:ascii="Sylfaen" w:hAnsi="Sylfaen"/>
          <w:sz w:val="24"/>
          <w:szCs w:val="24"/>
        </w:rPr>
        <w:t>հանձնաժողովի</w:t>
      </w:r>
      <w:proofErr w:type="spellEnd"/>
      <w:r w:rsidRPr="006F4B1C">
        <w:rPr>
          <w:rFonts w:ascii="Sylfaen" w:hAnsi="Sylfaen"/>
          <w:sz w:val="24"/>
          <w:szCs w:val="24"/>
        </w:rPr>
        <w:t xml:space="preserve"> </w:t>
      </w:r>
      <w:proofErr w:type="spellStart"/>
      <w:r w:rsidRPr="006F4B1C">
        <w:rPr>
          <w:rFonts w:ascii="Sylfaen" w:hAnsi="Sylfaen"/>
          <w:sz w:val="24"/>
          <w:szCs w:val="24"/>
        </w:rPr>
        <w:t>խորհրդի</w:t>
      </w:r>
      <w:proofErr w:type="spellEnd"/>
      <w:r w:rsidRPr="006F4B1C">
        <w:rPr>
          <w:rFonts w:ascii="Sylfaen" w:hAnsi="Sylfaen"/>
          <w:sz w:val="24"/>
          <w:szCs w:val="24"/>
        </w:rPr>
        <w:br/>
        <w:t xml:space="preserve">2017 </w:t>
      </w:r>
      <w:proofErr w:type="spellStart"/>
      <w:r w:rsidRPr="006F4B1C">
        <w:rPr>
          <w:rFonts w:ascii="Sylfaen" w:hAnsi="Sylfaen"/>
          <w:sz w:val="24"/>
          <w:szCs w:val="24"/>
        </w:rPr>
        <w:t>թվականի</w:t>
      </w:r>
      <w:proofErr w:type="spellEnd"/>
      <w:r w:rsidRPr="006F4B1C">
        <w:rPr>
          <w:rFonts w:ascii="Sylfaen" w:hAnsi="Sylfaen"/>
          <w:sz w:val="24"/>
          <w:szCs w:val="24"/>
        </w:rPr>
        <w:t xml:space="preserve"> </w:t>
      </w:r>
      <w:proofErr w:type="spellStart"/>
      <w:r w:rsidRPr="006F4B1C">
        <w:rPr>
          <w:rFonts w:ascii="Sylfaen" w:hAnsi="Sylfaen"/>
          <w:sz w:val="24"/>
          <w:szCs w:val="24"/>
        </w:rPr>
        <w:t>դեկտեմբերի</w:t>
      </w:r>
      <w:proofErr w:type="spellEnd"/>
      <w:r w:rsidRPr="006F4B1C">
        <w:rPr>
          <w:rFonts w:ascii="Sylfaen" w:hAnsi="Sylfaen"/>
          <w:sz w:val="24"/>
          <w:szCs w:val="24"/>
        </w:rPr>
        <w:t xml:space="preserve"> 20-ի </w:t>
      </w:r>
      <w:r w:rsidRPr="006F4B1C">
        <w:rPr>
          <w:rFonts w:ascii="Sylfaen" w:hAnsi="Sylfaen"/>
          <w:sz w:val="24"/>
          <w:szCs w:val="24"/>
        </w:rPr>
        <w:br/>
      </w:r>
      <w:proofErr w:type="spellStart"/>
      <w:r w:rsidRPr="006F4B1C">
        <w:rPr>
          <w:rFonts w:ascii="Sylfaen" w:hAnsi="Sylfaen"/>
          <w:sz w:val="24"/>
          <w:szCs w:val="24"/>
        </w:rPr>
        <w:t>թիվ</w:t>
      </w:r>
      <w:proofErr w:type="spellEnd"/>
      <w:r w:rsidRPr="006F4B1C">
        <w:rPr>
          <w:rFonts w:ascii="Sylfaen" w:hAnsi="Sylfaen"/>
          <w:sz w:val="24"/>
          <w:szCs w:val="24"/>
        </w:rPr>
        <w:t xml:space="preserve"> 93 </w:t>
      </w:r>
      <w:proofErr w:type="spellStart"/>
      <w:r w:rsidRPr="006F4B1C">
        <w:rPr>
          <w:rFonts w:ascii="Sylfaen" w:hAnsi="Sylfaen"/>
          <w:sz w:val="24"/>
          <w:szCs w:val="24"/>
        </w:rPr>
        <w:t>որոշմամբ</w:t>
      </w:r>
      <w:proofErr w:type="spellEnd"/>
    </w:p>
    <w:p w:rsidR="00F1456F" w:rsidRPr="006F4B1C" w:rsidRDefault="00F1456F" w:rsidP="00F1456F">
      <w:pPr>
        <w:pStyle w:val="Bodytext30"/>
        <w:shd w:val="clear" w:color="auto" w:fill="auto"/>
        <w:spacing w:after="160" w:line="360" w:lineRule="auto"/>
        <w:rPr>
          <w:rStyle w:val="Bodytext3Spacing2pt"/>
          <w:rFonts w:ascii="Sylfaen" w:hAnsi="Sylfaen"/>
          <w:b/>
          <w:bCs/>
          <w:sz w:val="24"/>
          <w:szCs w:val="24"/>
        </w:rPr>
      </w:pPr>
    </w:p>
    <w:p w:rsidR="00F1456F" w:rsidRPr="00F1456F" w:rsidRDefault="00F1456F" w:rsidP="00F1456F">
      <w:pPr>
        <w:pStyle w:val="Bodytext30"/>
        <w:shd w:val="clear" w:color="auto" w:fill="auto"/>
        <w:spacing w:after="160" w:line="360" w:lineRule="auto"/>
        <w:rPr>
          <w:rFonts w:ascii="Sylfaen" w:hAnsi="Sylfaen"/>
          <w:sz w:val="24"/>
          <w:szCs w:val="24"/>
          <w:lang w:val="hy-AM"/>
        </w:rPr>
      </w:pPr>
      <w:r w:rsidRPr="006F4B1C">
        <w:rPr>
          <w:rStyle w:val="Bodytext3Spacing2pt"/>
          <w:rFonts w:ascii="Sylfaen" w:hAnsi="Sylfaen"/>
          <w:sz w:val="24"/>
          <w:szCs w:val="24"/>
        </w:rPr>
        <w:t>ՁԵՎ</w:t>
      </w:r>
    </w:p>
    <w:p w:rsidR="00F1456F" w:rsidRPr="00F1456F" w:rsidRDefault="00F1456F" w:rsidP="00F1456F">
      <w:pPr>
        <w:pStyle w:val="Bodytext30"/>
        <w:shd w:val="clear" w:color="auto" w:fill="auto"/>
        <w:spacing w:after="160" w:line="360" w:lineRule="auto"/>
        <w:rPr>
          <w:rFonts w:ascii="Sylfaen" w:hAnsi="Sylfaen"/>
          <w:sz w:val="24"/>
          <w:szCs w:val="24"/>
          <w:lang w:val="hy-AM"/>
        </w:rPr>
      </w:pPr>
      <w:r w:rsidRPr="00F1456F">
        <w:rPr>
          <w:rFonts w:ascii="Sylfaen" w:hAnsi="Sylfaen"/>
          <w:sz w:val="24"/>
          <w:szCs w:val="24"/>
          <w:lang w:val="hy-AM"/>
        </w:rPr>
        <w:t>հատուկ սուբսիդիան համաձայնեցնելու մասին դիմումի</w:t>
      </w:r>
    </w:p>
    <w:p w:rsidR="00F1456F" w:rsidRPr="006F4B1C" w:rsidRDefault="00F1456F" w:rsidP="00F1456F">
      <w:pPr>
        <w:pStyle w:val="Bodytext20"/>
        <w:shd w:val="clear" w:color="auto" w:fill="auto"/>
        <w:spacing w:before="0" w:after="160" w:line="360" w:lineRule="auto"/>
        <w:ind w:firstLine="0"/>
        <w:rPr>
          <w:rStyle w:val="Bodytext2Spacing2pt"/>
          <w:rFonts w:ascii="Sylfaen" w:hAnsi="Sylfaen"/>
          <w:sz w:val="24"/>
          <w:szCs w:val="24"/>
        </w:rPr>
      </w:pPr>
    </w:p>
    <w:p w:rsidR="00F1456F" w:rsidRPr="00F1456F" w:rsidRDefault="00F1456F" w:rsidP="00F1456F">
      <w:pPr>
        <w:pStyle w:val="Bodytext20"/>
        <w:shd w:val="clear" w:color="auto" w:fill="auto"/>
        <w:spacing w:before="0" w:after="160" w:line="360" w:lineRule="auto"/>
        <w:ind w:firstLine="0"/>
        <w:jc w:val="center"/>
        <w:rPr>
          <w:rFonts w:ascii="Sylfaen" w:hAnsi="Sylfaen"/>
          <w:sz w:val="24"/>
          <w:szCs w:val="24"/>
          <w:lang w:val="hy-AM"/>
        </w:rPr>
      </w:pPr>
      <w:r w:rsidRPr="006F4B1C">
        <w:rPr>
          <w:rStyle w:val="Bodytext2Spacing2pt"/>
          <w:rFonts w:ascii="Sylfaen" w:hAnsi="Sylfaen"/>
          <w:sz w:val="24"/>
          <w:szCs w:val="24"/>
        </w:rPr>
        <w:t>ԴԻՄՈՒՄ</w:t>
      </w:r>
    </w:p>
    <w:p w:rsidR="00F1456F" w:rsidRPr="00F1456F" w:rsidRDefault="00F1456F" w:rsidP="00F1456F">
      <w:pPr>
        <w:pStyle w:val="Bodytext20"/>
        <w:shd w:val="clear" w:color="auto" w:fill="auto"/>
        <w:spacing w:before="0" w:after="160" w:line="360" w:lineRule="auto"/>
        <w:ind w:firstLine="0"/>
        <w:jc w:val="center"/>
        <w:rPr>
          <w:rFonts w:ascii="Sylfaen" w:hAnsi="Sylfaen"/>
          <w:sz w:val="24"/>
          <w:szCs w:val="24"/>
          <w:lang w:val="hy-AM"/>
        </w:rPr>
      </w:pPr>
      <w:r w:rsidRPr="00F1456F">
        <w:rPr>
          <w:rFonts w:ascii="Sylfaen" w:hAnsi="Sylfaen"/>
          <w:sz w:val="24"/>
          <w:szCs w:val="24"/>
          <w:lang w:val="hy-AM"/>
        </w:rPr>
        <w:t>հատուկ սուբսիդիան համաձայնեցնելու մասին</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p>
    <w:p w:rsidR="00F1456F" w:rsidRPr="00F1456F" w:rsidRDefault="00F1456F" w:rsidP="00F1456F">
      <w:pPr>
        <w:pStyle w:val="Bodytext20"/>
        <w:shd w:val="clear" w:color="auto" w:fill="auto"/>
        <w:spacing w:before="0" w:after="160" w:line="360" w:lineRule="auto"/>
        <w:ind w:firstLine="0"/>
        <w:jc w:val="center"/>
        <w:rPr>
          <w:rFonts w:ascii="Sylfaen" w:hAnsi="Sylfaen"/>
          <w:sz w:val="24"/>
          <w:szCs w:val="24"/>
          <w:lang w:val="hy-AM"/>
        </w:rPr>
      </w:pPr>
      <w:r w:rsidRPr="00F1456F">
        <w:rPr>
          <w:rFonts w:ascii="Sylfaen" w:hAnsi="Sylfaen"/>
          <w:sz w:val="24"/>
          <w:szCs w:val="24"/>
          <w:lang w:val="hy-AM"/>
        </w:rPr>
        <w:t>I. Տեղեկություններ՝ Եվրասիական տնտեսական միության անդամ պետության լիազորված մարմնի վերաբերյալ</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1.</w:t>
      </w:r>
      <w:r w:rsidRPr="00F1456F">
        <w:rPr>
          <w:rFonts w:ascii="Sylfaen" w:hAnsi="Sylfaen"/>
          <w:sz w:val="24"/>
          <w:szCs w:val="24"/>
          <w:lang w:val="hy-AM"/>
        </w:rPr>
        <w:tab/>
        <w:t>Անդամ պետության անվանումը՝ ___________________________________</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2.</w:t>
      </w:r>
      <w:r w:rsidRPr="00F1456F">
        <w:rPr>
          <w:rFonts w:ascii="Sylfaen" w:hAnsi="Sylfaen"/>
          <w:sz w:val="24"/>
          <w:szCs w:val="24"/>
          <w:lang w:val="hy-AM"/>
        </w:rPr>
        <w:tab/>
        <w:t>Լիազորված մարմնի անվանումը՝ 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3.</w:t>
      </w:r>
      <w:r w:rsidRPr="00F1456F">
        <w:rPr>
          <w:rFonts w:ascii="Sylfaen" w:hAnsi="Sylfaen"/>
          <w:sz w:val="24"/>
          <w:szCs w:val="24"/>
          <w:lang w:val="hy-AM"/>
        </w:rPr>
        <w:tab/>
        <w:t>Լիազորված մարմնի փոստային հասցեն՝____________________________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lastRenderedPageBreak/>
        <w:t>4.</w:t>
      </w:r>
      <w:r w:rsidRPr="00F1456F">
        <w:rPr>
          <w:rFonts w:ascii="Sylfaen" w:hAnsi="Sylfaen"/>
          <w:sz w:val="24"/>
          <w:szCs w:val="24"/>
          <w:lang w:val="hy-AM"/>
        </w:rPr>
        <w:tab/>
        <w:t>Լիազորված մարմնի հեռախոսի եւ (կամ) ֆաքսի համարները, պաշտոնական կայքը «Ինտերնետ» տեղեկատվական</w:t>
      </w:r>
      <w:r w:rsidRPr="00F1456F">
        <w:rPr>
          <w:rFonts w:ascii="Sylfaen" w:hAnsi="Sylfaen"/>
          <w:sz w:val="24"/>
          <w:szCs w:val="24"/>
          <w:lang w:val="hy-AM"/>
        </w:rPr>
        <w:softHyphen/>
        <w:t>-հեռահաղորդակցական ցանցում, էլեկտրոնային փոստի հասցեն՝______________________________________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___________________________________________________________________________</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5.</w:t>
      </w:r>
      <w:r w:rsidRPr="00F1456F">
        <w:rPr>
          <w:rFonts w:ascii="Sylfaen" w:hAnsi="Sylfaen"/>
          <w:sz w:val="24"/>
          <w:szCs w:val="24"/>
          <w:lang w:val="hy-AM"/>
        </w:rPr>
        <w:tab/>
        <w:t>Լիազորված կոնտակտային անձը՝</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Ա.Ա.Հ._____________________________________________________________________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պաշտոնը 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հեռախոսի եւ (կամ) ֆաքսի համարները՝ 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էլեկտրոնային փոստի հասցեն՝ ______________________________________________</w:t>
      </w:r>
    </w:p>
    <w:p w:rsidR="00F1456F" w:rsidRPr="006F4B1C" w:rsidRDefault="00F1456F" w:rsidP="00F1456F">
      <w:pPr>
        <w:spacing w:after="160" w:line="360" w:lineRule="auto"/>
        <w:jc w:val="both"/>
      </w:pPr>
    </w:p>
    <w:p w:rsidR="00F1456F" w:rsidRPr="00F1456F" w:rsidRDefault="00F1456F" w:rsidP="00F1456F">
      <w:pPr>
        <w:pStyle w:val="Bodytext20"/>
        <w:shd w:val="clear" w:color="auto" w:fill="auto"/>
        <w:spacing w:before="0" w:after="160" w:line="360" w:lineRule="auto"/>
        <w:ind w:firstLine="0"/>
        <w:jc w:val="center"/>
        <w:rPr>
          <w:rFonts w:ascii="Sylfaen" w:hAnsi="Sylfaen"/>
          <w:sz w:val="24"/>
          <w:szCs w:val="24"/>
          <w:lang w:val="hy-AM"/>
        </w:rPr>
      </w:pPr>
      <w:r w:rsidRPr="00F1456F">
        <w:rPr>
          <w:rFonts w:ascii="Sylfaen" w:hAnsi="Sylfaen"/>
          <w:sz w:val="24"/>
          <w:szCs w:val="24"/>
          <w:lang w:val="hy-AM"/>
        </w:rPr>
        <w:t>II. Հատուկ սուբսիդիայի իրացման համար պատասխանատու լիազորված մարմնի (անդամ պետության կողմից լիազորված կառույցի) մասին տեղեկությունները</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6.</w:t>
      </w:r>
      <w:r w:rsidRPr="00F1456F">
        <w:rPr>
          <w:rFonts w:ascii="Sylfaen" w:hAnsi="Sylfaen"/>
          <w:sz w:val="24"/>
          <w:szCs w:val="24"/>
          <w:lang w:val="hy-AM"/>
        </w:rPr>
        <w:tab/>
        <w:t>Հատուկ սուբսիդիայի իրացման համար պատասխանատու լիազորված մարմնի (անդամ պետության կողմից լիազորված կառույցի) անվանումը՝ 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w:t>
      </w:r>
    </w:p>
    <w:p w:rsidR="00F1456F" w:rsidRPr="006F4B1C" w:rsidRDefault="00F1456F" w:rsidP="00F1456F">
      <w:pPr>
        <w:rPr>
          <w:rFonts w:eastAsia="Times New Roman" w:cs="Times New Roman"/>
        </w:rPr>
      </w:pPr>
      <w:r w:rsidRPr="006F4B1C">
        <w:br w:type="page"/>
      </w:r>
    </w:p>
    <w:p w:rsidR="00F1456F" w:rsidRPr="00F1456F" w:rsidRDefault="00F1456F" w:rsidP="00F1456F">
      <w:pPr>
        <w:pStyle w:val="Bodytext20"/>
        <w:shd w:val="clear" w:color="auto" w:fill="auto"/>
        <w:spacing w:before="0" w:after="160" w:line="360" w:lineRule="auto"/>
        <w:ind w:firstLine="0"/>
        <w:jc w:val="center"/>
        <w:rPr>
          <w:rFonts w:ascii="Sylfaen" w:hAnsi="Sylfaen"/>
          <w:sz w:val="24"/>
          <w:szCs w:val="24"/>
          <w:lang w:val="hy-AM"/>
        </w:rPr>
      </w:pPr>
      <w:r w:rsidRPr="00F1456F">
        <w:rPr>
          <w:rFonts w:ascii="Sylfaen" w:hAnsi="Sylfaen"/>
          <w:sz w:val="24"/>
          <w:szCs w:val="24"/>
          <w:lang w:val="hy-AM"/>
        </w:rPr>
        <w:lastRenderedPageBreak/>
        <w:t>III. Սուբսիդիայի հատուկ լինելը բնութագրող հատկանիշները</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7.</w:t>
      </w:r>
      <w:r w:rsidRPr="00F1456F">
        <w:rPr>
          <w:rFonts w:ascii="Sylfaen" w:hAnsi="Sylfaen"/>
          <w:sz w:val="24"/>
          <w:szCs w:val="24"/>
          <w:lang w:val="hy-AM"/>
        </w:rPr>
        <w:tab/>
        <w:t>Սուբսիդիան տրամադրվում է հետեւյալ եղանակով (ձեւով).</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 ֆինանսական աջակցություն</w:t>
      </w:r>
    </w:p>
    <w:p w:rsidR="00F1456F" w:rsidRPr="00F1456F" w:rsidRDefault="00F1456F" w:rsidP="00F1456F">
      <w:pPr>
        <w:pStyle w:val="Bodytext20"/>
        <w:shd w:val="clear" w:color="auto" w:fill="auto"/>
        <w:spacing w:before="0" w:after="160" w:line="360" w:lineRule="auto"/>
        <w:ind w:firstLine="0"/>
        <w:jc w:val="left"/>
        <w:rPr>
          <w:rFonts w:ascii="Sylfaen" w:hAnsi="Sylfaen"/>
          <w:sz w:val="24"/>
          <w:szCs w:val="24"/>
          <w:lang w:val="hy-AM"/>
        </w:rPr>
      </w:pPr>
      <w:r w:rsidRPr="00F1456F">
        <w:rPr>
          <w:rFonts w:ascii="Sylfaen" w:hAnsi="Sylfaen"/>
          <w:sz w:val="24"/>
          <w:szCs w:val="24"/>
          <w:lang w:val="hy-AM"/>
        </w:rPr>
        <w:t>□ այլ աջակցություն</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8.</w:t>
      </w:r>
      <w:r w:rsidRPr="00F1456F">
        <w:rPr>
          <w:rFonts w:ascii="Sylfaen" w:hAnsi="Sylfaen"/>
          <w:sz w:val="24"/>
          <w:szCs w:val="24"/>
          <w:lang w:val="hy-AM"/>
        </w:rPr>
        <w:tab/>
        <w:t>Սուբսիդիայի հասանելիությունը սահմանափակված է որոշակի ձեռնարկություններով.</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 այո</w:t>
      </w:r>
    </w:p>
    <w:p w:rsidR="00F1456F" w:rsidRPr="00F1456F" w:rsidRDefault="00F1456F" w:rsidP="00F1456F">
      <w:pPr>
        <w:pStyle w:val="Bodytext20"/>
        <w:shd w:val="clear" w:color="auto" w:fill="auto"/>
        <w:spacing w:before="0" w:after="160" w:line="360" w:lineRule="auto"/>
        <w:ind w:firstLine="0"/>
        <w:jc w:val="left"/>
        <w:rPr>
          <w:rFonts w:ascii="Sylfaen" w:hAnsi="Sylfaen"/>
          <w:sz w:val="24"/>
          <w:szCs w:val="24"/>
          <w:lang w:val="hy-AM"/>
        </w:rPr>
      </w:pPr>
      <w:r w:rsidRPr="00F1456F">
        <w:rPr>
          <w:rFonts w:ascii="Sylfaen" w:hAnsi="Sylfaen"/>
          <w:sz w:val="24"/>
          <w:szCs w:val="24"/>
          <w:lang w:val="hy-AM"/>
        </w:rPr>
        <w:t>□ ոչ</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9.</w:t>
      </w:r>
      <w:r w:rsidRPr="00F1456F">
        <w:rPr>
          <w:rFonts w:ascii="Sylfaen" w:hAnsi="Sylfaen"/>
          <w:sz w:val="24"/>
          <w:szCs w:val="24"/>
          <w:lang w:val="hy-AM"/>
        </w:rPr>
        <w:tab/>
        <w:t>Սուբսիդիայի հասանելիությունը սահմանափակված է որոշակի չափորոշիչներին ու պայմաններին համապատասխանելու անհրաժեշտությամբ.</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 այո</w:t>
      </w:r>
    </w:p>
    <w:p w:rsidR="00F1456F" w:rsidRPr="00F1456F" w:rsidRDefault="00F1456F" w:rsidP="00F1456F">
      <w:pPr>
        <w:pStyle w:val="Bodytext20"/>
        <w:shd w:val="clear" w:color="auto" w:fill="auto"/>
        <w:spacing w:before="0" w:after="160" w:line="360" w:lineRule="auto"/>
        <w:ind w:firstLine="0"/>
        <w:jc w:val="left"/>
        <w:rPr>
          <w:rFonts w:ascii="Sylfaen" w:hAnsi="Sylfaen"/>
          <w:sz w:val="24"/>
          <w:szCs w:val="24"/>
          <w:lang w:val="hy-AM"/>
        </w:rPr>
      </w:pPr>
      <w:r w:rsidRPr="00F1456F">
        <w:rPr>
          <w:rFonts w:ascii="Sylfaen" w:hAnsi="Sylfaen"/>
          <w:sz w:val="24"/>
          <w:szCs w:val="24"/>
          <w:lang w:val="hy-AM"/>
        </w:rPr>
        <w:t>□ ոչ</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10.</w:t>
      </w:r>
      <w:r w:rsidRPr="00F1456F">
        <w:rPr>
          <w:rFonts w:ascii="Sylfaen" w:hAnsi="Sylfaen"/>
          <w:sz w:val="24"/>
          <w:szCs w:val="24"/>
          <w:lang w:val="hy-AM"/>
        </w:rPr>
        <w:tab/>
        <w:t>Սուբսիդիայի հասանելիությունը սահմանափակված է արդյունաբերության որոշակի ճյուղով (ճյուղերով) (տնտեսական գործունեության տեսակներով).</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 այո</w:t>
      </w:r>
    </w:p>
    <w:p w:rsidR="00F1456F" w:rsidRPr="00F1456F" w:rsidRDefault="00F1456F" w:rsidP="00F1456F">
      <w:pPr>
        <w:pStyle w:val="Bodytext20"/>
        <w:shd w:val="clear" w:color="auto" w:fill="auto"/>
        <w:spacing w:before="0" w:after="160" w:line="360" w:lineRule="auto"/>
        <w:ind w:firstLine="0"/>
        <w:jc w:val="left"/>
        <w:rPr>
          <w:rFonts w:ascii="Sylfaen" w:hAnsi="Sylfaen"/>
          <w:sz w:val="24"/>
          <w:szCs w:val="24"/>
          <w:lang w:val="hy-AM"/>
        </w:rPr>
      </w:pPr>
      <w:r w:rsidRPr="00F1456F">
        <w:rPr>
          <w:rFonts w:ascii="Sylfaen" w:hAnsi="Sylfaen"/>
          <w:sz w:val="24"/>
          <w:szCs w:val="24"/>
          <w:lang w:val="hy-AM"/>
        </w:rPr>
        <w:t>□ ոչ</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11.</w:t>
      </w:r>
      <w:r w:rsidRPr="00F1456F">
        <w:rPr>
          <w:rFonts w:ascii="Sylfaen" w:hAnsi="Sylfaen"/>
          <w:sz w:val="24"/>
          <w:szCs w:val="24"/>
          <w:lang w:val="hy-AM"/>
        </w:rPr>
        <w:tab/>
        <w:t xml:space="preserve">Սուբսիդիայի օգտագործումը սահմանափակված է այն աշխարհագրական տարածաշրջանում (վարչատարածքային միավորում) տեղակայված՝ անդամ պետության ձեռնարկություններով, որն այն տարածքի մասն է կազմում, որի վրա տարածվում են սուբսիդավորող մարմնի լիազորությունները. </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 այո</w:t>
      </w:r>
    </w:p>
    <w:p w:rsidR="00F1456F" w:rsidRPr="00F1456F" w:rsidRDefault="00F1456F" w:rsidP="00F1456F">
      <w:pPr>
        <w:pStyle w:val="Bodytext20"/>
        <w:shd w:val="clear" w:color="auto" w:fill="auto"/>
        <w:spacing w:before="0" w:after="160" w:line="360" w:lineRule="auto"/>
        <w:ind w:firstLine="0"/>
        <w:jc w:val="left"/>
        <w:rPr>
          <w:rFonts w:ascii="Sylfaen" w:hAnsi="Sylfaen"/>
          <w:sz w:val="24"/>
          <w:szCs w:val="24"/>
          <w:lang w:val="hy-AM"/>
        </w:rPr>
      </w:pPr>
      <w:r w:rsidRPr="00F1456F">
        <w:rPr>
          <w:rFonts w:ascii="Sylfaen" w:hAnsi="Sylfaen"/>
          <w:sz w:val="24"/>
          <w:szCs w:val="24"/>
          <w:lang w:val="hy-AM"/>
        </w:rPr>
        <w:t>□ ոչ</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12.</w:t>
      </w:r>
      <w:r w:rsidRPr="00F1456F">
        <w:rPr>
          <w:rFonts w:ascii="Sylfaen" w:hAnsi="Sylfaen"/>
          <w:sz w:val="24"/>
          <w:szCs w:val="24"/>
          <w:lang w:val="hy-AM"/>
        </w:rPr>
        <w:tab/>
        <w:t xml:space="preserve">Սուբսիդիայի հասանելիությունը սահմանափակված է բնույթով </w:t>
      </w:r>
      <w:r w:rsidRPr="00F1456F">
        <w:rPr>
          <w:rFonts w:ascii="Sylfaen" w:hAnsi="Sylfaen"/>
          <w:sz w:val="24"/>
          <w:szCs w:val="24"/>
          <w:lang w:val="hy-AM"/>
        </w:rPr>
        <w:lastRenderedPageBreak/>
        <w:t>տնտեսական, իսկ կիրառման եղանակով՝ հորիզոնական չեզոք չափորոշիչներով, որոնք ձեռնարկությունների համար այլ ձեռնարկությունների համեմատ արտոնություններ չեն առաջացնում.</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 այո</w:t>
      </w:r>
    </w:p>
    <w:p w:rsidR="00F1456F" w:rsidRPr="00F1456F" w:rsidRDefault="00F1456F" w:rsidP="00F1456F">
      <w:pPr>
        <w:pStyle w:val="Bodytext20"/>
        <w:shd w:val="clear" w:color="auto" w:fill="auto"/>
        <w:spacing w:before="0" w:after="160" w:line="360" w:lineRule="auto"/>
        <w:ind w:firstLine="0"/>
        <w:jc w:val="left"/>
        <w:rPr>
          <w:rFonts w:ascii="Sylfaen" w:hAnsi="Sylfaen"/>
          <w:sz w:val="24"/>
          <w:szCs w:val="24"/>
          <w:lang w:val="hy-AM"/>
        </w:rPr>
      </w:pPr>
      <w:r w:rsidRPr="00F1456F">
        <w:rPr>
          <w:rFonts w:ascii="Sylfaen" w:hAnsi="Sylfaen"/>
          <w:sz w:val="24"/>
          <w:szCs w:val="24"/>
          <w:lang w:val="hy-AM"/>
        </w:rPr>
        <w:t>□ ոչ</w:t>
      </w:r>
    </w:p>
    <w:p w:rsidR="00F1456F" w:rsidRPr="006F4B1C" w:rsidRDefault="00F1456F" w:rsidP="00F1456F">
      <w:pPr>
        <w:spacing w:after="160" w:line="360" w:lineRule="auto"/>
        <w:jc w:val="both"/>
      </w:pPr>
    </w:p>
    <w:p w:rsidR="00F1456F" w:rsidRPr="006F4B1C" w:rsidRDefault="00F1456F" w:rsidP="00F1456F">
      <w:pPr>
        <w:spacing w:after="160" w:line="360" w:lineRule="auto"/>
        <w:jc w:val="center"/>
      </w:pPr>
      <w:r w:rsidRPr="006F4B1C">
        <w:t>IV. Տեղեկություններ այն նորմատիվ իրավական ակտերի (նորմատիվ իրավական ակտերի նախագծերի) վերաբերյալ, որոնցով նախատեսվում է հատուկ սուբսիդիայի տրամադրումը</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13.</w:t>
      </w:r>
      <w:r w:rsidRPr="00F1456F">
        <w:rPr>
          <w:rFonts w:ascii="Sylfaen" w:hAnsi="Sylfaen"/>
          <w:sz w:val="24"/>
          <w:szCs w:val="24"/>
          <w:lang w:val="hy-AM"/>
        </w:rPr>
        <w:tab/>
        <w:t>Այն ակտի վավերապայմանները (ակտի նախագծի անվանումը), որով նախատեսվում է հատուկ սուբսիդիայի տրամադրումը՝ 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___________________________________________________________________________</w:t>
      </w:r>
    </w:p>
    <w:p w:rsidR="00F1456F" w:rsidRPr="006F4B1C" w:rsidRDefault="00F1456F" w:rsidP="00F1456F">
      <w:pPr>
        <w:spacing w:after="160" w:line="360" w:lineRule="auto"/>
        <w:jc w:val="both"/>
      </w:pPr>
      <w:r w:rsidRPr="006F4B1C">
        <w:t>___________________________________________________________________________</w:t>
      </w:r>
    </w:p>
    <w:p w:rsidR="00F1456F" w:rsidRPr="006F4B1C" w:rsidRDefault="00F1456F" w:rsidP="00F1456F">
      <w:pPr>
        <w:spacing w:after="160" w:line="360" w:lineRule="auto"/>
        <w:jc w:val="both"/>
      </w:pPr>
      <w:r w:rsidRPr="006F4B1C">
        <w:t>—————————————————————————————————————</w:t>
      </w:r>
    </w:p>
    <w:p w:rsidR="00F1456F" w:rsidRPr="006F4B1C" w:rsidRDefault="00F1456F" w:rsidP="00F1456F">
      <w:pPr>
        <w:spacing w:after="160" w:line="360" w:lineRule="auto"/>
        <w:jc w:val="both"/>
      </w:pPr>
      <w:r w:rsidRPr="006F4B1C">
        <w:t>—————————————————————————————————————</w:t>
      </w:r>
    </w:p>
    <w:p w:rsidR="00F1456F" w:rsidRPr="006F4B1C" w:rsidRDefault="00F1456F" w:rsidP="00F1456F">
      <w:pPr>
        <w:spacing w:after="160" w:line="360" w:lineRule="auto"/>
        <w:jc w:val="both"/>
      </w:pPr>
      <w:r w:rsidRPr="006F4B1C">
        <w:t>—————————————————————————————————————</w:t>
      </w:r>
    </w:p>
    <w:p w:rsidR="00F1456F" w:rsidRPr="006F4B1C" w:rsidRDefault="00F1456F" w:rsidP="00F1456F">
      <w:pPr>
        <w:spacing w:after="160" w:line="360" w:lineRule="auto"/>
        <w:jc w:val="both"/>
      </w:pPr>
      <w:r w:rsidRPr="006F4B1C">
        <w:t>—————————————————————————————————————</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14.</w:t>
      </w:r>
      <w:r w:rsidRPr="00F1456F">
        <w:rPr>
          <w:rFonts w:ascii="Sylfaen" w:hAnsi="Sylfaen"/>
          <w:sz w:val="24"/>
          <w:szCs w:val="24"/>
          <w:lang w:val="hy-AM"/>
        </w:rPr>
        <w:tab/>
        <w:t>Անդամ պետության գործադիր իշխանության մարմնի այն ակտի վավերապայմանները (ակտի նախագծի անվանումը), որն ընդունվել է 13-րդ կետում նշված ակտի իրագործման նպատակներով՝ 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___________________________________________________________________________</w:t>
      </w:r>
    </w:p>
    <w:p w:rsidR="00F1456F" w:rsidRPr="006F4B1C" w:rsidRDefault="00F1456F" w:rsidP="00F1456F">
      <w:pPr>
        <w:spacing w:after="160" w:line="360" w:lineRule="auto"/>
        <w:jc w:val="both"/>
      </w:pPr>
      <w:r w:rsidRPr="006F4B1C">
        <w:lastRenderedPageBreak/>
        <w:t>___________________________________________________________________________</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15.</w:t>
      </w:r>
      <w:r w:rsidRPr="00F1456F">
        <w:rPr>
          <w:rFonts w:ascii="Sylfaen" w:hAnsi="Sylfaen"/>
          <w:sz w:val="24"/>
          <w:szCs w:val="24"/>
          <w:lang w:val="hy-AM"/>
        </w:rPr>
        <w:tab/>
        <w:t>«Ինտերնետ» տեղեկատվական-հաղորդակցական ցանցում կայքի այն էջի էլեկտրոնային հասցեն, որում տեղադրված են ակտերը (ակտերի նախագծերը)՝ 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___________________________________________________________________________</w:t>
      </w:r>
    </w:p>
    <w:p w:rsidR="00F1456F" w:rsidRPr="006F4B1C" w:rsidRDefault="00F1456F" w:rsidP="00F1456F">
      <w:pPr>
        <w:tabs>
          <w:tab w:val="left" w:pos="1134"/>
        </w:tabs>
        <w:spacing w:after="160" w:line="360" w:lineRule="auto"/>
        <w:ind w:firstLine="567"/>
        <w:jc w:val="both"/>
      </w:pPr>
      <w:r w:rsidRPr="006F4B1C">
        <w:t>16.</w:t>
      </w:r>
      <w:r w:rsidRPr="006F4B1C">
        <w:tab/>
        <w:t>Ակտերի (ակտերի նախագծերի) պատճենները՝ _________ թերթից (կից ներկայացվում են):</w:t>
      </w:r>
    </w:p>
    <w:p w:rsidR="00F1456F" w:rsidRPr="006F4B1C" w:rsidRDefault="00F1456F" w:rsidP="00F1456F">
      <w:pPr>
        <w:spacing w:after="160" w:line="360" w:lineRule="auto"/>
        <w:jc w:val="both"/>
      </w:pPr>
    </w:p>
    <w:p w:rsidR="00F1456F" w:rsidRPr="00F1456F" w:rsidRDefault="00F1456F" w:rsidP="00F1456F">
      <w:pPr>
        <w:pStyle w:val="Bodytext20"/>
        <w:shd w:val="clear" w:color="auto" w:fill="auto"/>
        <w:spacing w:before="0" w:after="160" w:line="360" w:lineRule="auto"/>
        <w:ind w:firstLine="0"/>
        <w:jc w:val="center"/>
        <w:rPr>
          <w:rFonts w:ascii="Sylfaen" w:hAnsi="Sylfaen"/>
          <w:sz w:val="24"/>
          <w:szCs w:val="24"/>
          <w:lang w:val="hy-AM"/>
        </w:rPr>
      </w:pPr>
      <w:r w:rsidRPr="00F1456F">
        <w:rPr>
          <w:rFonts w:ascii="Sylfaen" w:hAnsi="Sylfaen"/>
          <w:sz w:val="24"/>
          <w:szCs w:val="24"/>
          <w:lang w:val="hy-AM"/>
        </w:rPr>
        <w:t>V. Տեղեկություններ՝ հատուկ սուբսիդիա ստացողի (հնարավոր ստացողի) մասին</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17.</w:t>
      </w:r>
      <w:r w:rsidRPr="00F1456F">
        <w:rPr>
          <w:rFonts w:ascii="Sylfaen" w:hAnsi="Sylfaen"/>
          <w:sz w:val="24"/>
          <w:szCs w:val="24"/>
          <w:lang w:val="hy-AM"/>
        </w:rPr>
        <w:tab/>
        <w:t>Հատուկ սուբսիդիա ստացողների (հնարավոր ստացողների) ենթադրյալ թիվը.</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 1</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 մինչեւ 10</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 11-ից մինչեւ 50</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 51-ից մինչեւ 100</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 101-ից մինչեւ 500</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 501-ից մինչեւ 1 000</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 1 000-ից ավելի</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 տեղեկությունները բացակայում են</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18.</w:t>
      </w:r>
      <w:r w:rsidRPr="00F1456F">
        <w:rPr>
          <w:rFonts w:ascii="Sylfaen" w:hAnsi="Sylfaen"/>
          <w:sz w:val="24"/>
          <w:szCs w:val="24"/>
          <w:lang w:val="hy-AM"/>
        </w:rPr>
        <w:tab/>
        <w:t>Հատուկ սուբսիդիա ստացողի (հնարավոր ստացողի) անվանումը՝_____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___________________________________________________________________________</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19.</w:t>
      </w:r>
      <w:r w:rsidRPr="00F1456F">
        <w:rPr>
          <w:rFonts w:ascii="Sylfaen" w:hAnsi="Sylfaen"/>
          <w:sz w:val="24"/>
          <w:szCs w:val="24"/>
          <w:lang w:val="hy-AM"/>
        </w:rPr>
        <w:tab/>
        <w:t xml:space="preserve">Այն անդամ պետության (անդամ պետությունների) անվանումը, որի </w:t>
      </w:r>
      <w:r w:rsidRPr="00F1456F">
        <w:rPr>
          <w:rFonts w:ascii="Sylfaen" w:hAnsi="Sylfaen"/>
          <w:sz w:val="24"/>
          <w:szCs w:val="24"/>
          <w:lang w:val="hy-AM"/>
        </w:rPr>
        <w:lastRenderedPageBreak/>
        <w:t>տարածքում ենթադրվում է նախագծի իրագործումը՝ 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___________________________________________________________________________</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20.</w:t>
      </w:r>
      <w:r w:rsidRPr="00F1456F">
        <w:rPr>
          <w:rFonts w:ascii="Sylfaen" w:hAnsi="Sylfaen"/>
          <w:sz w:val="24"/>
          <w:szCs w:val="24"/>
          <w:lang w:val="hy-AM"/>
        </w:rPr>
        <w:tab/>
        <w:t>Սուբսիդավորվող ապրանքը՝ 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___________________________________________________________________________</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21.</w:t>
      </w:r>
      <w:r w:rsidRPr="00F1456F">
        <w:rPr>
          <w:rFonts w:ascii="Sylfaen" w:hAnsi="Sylfaen"/>
          <w:sz w:val="24"/>
          <w:szCs w:val="24"/>
          <w:lang w:val="hy-AM"/>
        </w:rPr>
        <w:tab/>
        <w:t>Արդյունաբերության այն ճյուղը կամ տնտեսական գործունեության այն տեսակը, որտեղ հատուկ սուբսիդիա ստացողը (հնարավոր ստացողը) իրականացնում է գործունեություն՝___________________________________________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___________________________________________________________________________</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22.</w:t>
      </w:r>
      <w:r w:rsidRPr="00F1456F">
        <w:rPr>
          <w:rFonts w:ascii="Sylfaen" w:hAnsi="Sylfaen"/>
          <w:sz w:val="24"/>
          <w:szCs w:val="24"/>
          <w:lang w:val="hy-AM"/>
        </w:rPr>
        <w:tab/>
        <w:t>Հատուկ սուբսիդիա ստացողի (հնարավոր ստացողի) աշխատողների միջին ցուցակային թիվը նախորդ օրացուցային տարվա համար.</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 մինչեւ 250 մարդ</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 250 մարդուց ավելի</w:t>
      </w:r>
    </w:p>
    <w:p w:rsidR="00F1456F" w:rsidRPr="006F4B1C" w:rsidRDefault="00F1456F" w:rsidP="00F1456F">
      <w:pPr>
        <w:spacing w:after="160" w:line="360" w:lineRule="auto"/>
        <w:jc w:val="both"/>
      </w:pPr>
    </w:p>
    <w:p w:rsidR="00F1456F" w:rsidRPr="006F4B1C" w:rsidRDefault="00F1456F" w:rsidP="00F1456F">
      <w:pPr>
        <w:spacing w:after="160" w:line="360" w:lineRule="auto"/>
        <w:jc w:val="center"/>
      </w:pPr>
      <w:r w:rsidRPr="006F4B1C">
        <w:t>VI. Հատուկ սուբսիդիայի նկարագրությունը</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lastRenderedPageBreak/>
        <w:t>23.</w:t>
      </w:r>
      <w:r w:rsidRPr="00F1456F">
        <w:rPr>
          <w:rFonts w:ascii="Sylfaen" w:hAnsi="Sylfaen"/>
          <w:sz w:val="24"/>
          <w:szCs w:val="24"/>
          <w:lang w:val="hy-AM"/>
        </w:rPr>
        <w:tab/>
        <w:t>Անդամ պետության վարչատարածքային միավորի անվանումը՝________________________________________________________________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___________________________________________________________________________</w:t>
      </w:r>
    </w:p>
    <w:p w:rsidR="00F1456F" w:rsidRPr="006F4B1C" w:rsidRDefault="00F1456F" w:rsidP="00F1456F">
      <w:pPr>
        <w:tabs>
          <w:tab w:val="left" w:pos="1134"/>
        </w:tabs>
        <w:spacing w:after="160" w:line="360" w:lineRule="auto"/>
        <w:ind w:firstLine="567"/>
        <w:jc w:val="both"/>
      </w:pPr>
      <w:r w:rsidRPr="006F4B1C">
        <w:t>24.</w:t>
      </w:r>
      <w:r w:rsidRPr="006F4B1C">
        <w:tab/>
        <w:t>Հատուկ սուբսիդիայի գործողության ժամկետը՝ ______________________</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25.</w:t>
      </w:r>
      <w:r w:rsidRPr="00F1456F">
        <w:rPr>
          <w:rFonts w:ascii="Sylfaen" w:hAnsi="Sylfaen"/>
          <w:sz w:val="24"/>
          <w:szCs w:val="24"/>
          <w:lang w:val="hy-AM"/>
        </w:rPr>
        <w:tab/>
        <w:t>Հատուկ սուբսիդիայի ծավալը (չափը)՝ 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___________________________________________________________________________</w:t>
      </w:r>
    </w:p>
    <w:p w:rsidR="00F1456F" w:rsidRPr="006F4B1C" w:rsidRDefault="00F1456F" w:rsidP="00F1456F">
      <w:pPr>
        <w:spacing w:after="160" w:line="360" w:lineRule="auto"/>
        <w:jc w:val="both"/>
      </w:pPr>
      <w:r w:rsidRPr="006F4B1C">
        <w:t>___________________________________________________________________________</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26.</w:t>
      </w:r>
      <w:r w:rsidRPr="00F1456F">
        <w:rPr>
          <w:rFonts w:ascii="Sylfaen" w:hAnsi="Sylfaen"/>
          <w:sz w:val="24"/>
          <w:szCs w:val="24"/>
          <w:lang w:val="hy-AM"/>
        </w:rPr>
        <w:tab/>
        <w:t>Հատուկ սուբսիդիայի տրամադրումը հանգեցրել է մեկ այլ անդամ պետության ազգային տնտեսության ճյուղին վնաս հասցնելուն կամ մեկ այլ անդամ պետության ազգային տնտեսության ճյուղին նյութական վնաս հասցնելու վտանգին, ինչն ապացուցված է «Արդյունաբերական սուբսիդիաներ տրամադրելու միասնական կանոնների մասին» արձանագրության («Եվրասիական տնտեսական միության մասին» 2014 թվականի մայիսի 29–ի պայմանագրի թիվ 28 հավելված) V բաժնին կամ «Եվրասիական տնտեսական միության անդամ պետությունների կողմից արդյունաբերական ապրանքների նկատմամբ հատուկ սուբսիդիաները Եվրասիական տնտեսական հանձնաժողովի հետ կամավոր համաձայնեցնելու եւ Եվրասիական տնտեսական միության անդամ պետությունների կողմից հատուկ սուբսիդիաների տրամադրման հետ կապված՝ Եվրասիական տնտեսական հանձնաժողովի կողմից քննություն անցկացնելու կարգի մասին» 2017 թվականի մայիսի 26-ի համաձայնագրի IV գլխին համապատասխան.</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 այո</w:t>
      </w:r>
    </w:p>
    <w:p w:rsidR="00F1456F" w:rsidRPr="006F4B1C" w:rsidRDefault="00F1456F" w:rsidP="00F1456F">
      <w:pPr>
        <w:spacing w:after="160" w:line="360" w:lineRule="auto"/>
        <w:jc w:val="both"/>
      </w:pPr>
      <w:r w:rsidRPr="006F4B1C">
        <w:t>□ ոչ</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pacing w:val="-6"/>
          <w:sz w:val="24"/>
          <w:szCs w:val="24"/>
          <w:lang w:val="hy-AM"/>
        </w:rPr>
        <w:t>27.</w:t>
      </w:r>
      <w:r w:rsidRPr="00F1456F">
        <w:rPr>
          <w:rFonts w:ascii="Sylfaen" w:hAnsi="Sylfaen"/>
          <w:spacing w:val="-6"/>
          <w:sz w:val="24"/>
          <w:szCs w:val="24"/>
          <w:lang w:val="hy-AM"/>
        </w:rPr>
        <w:tab/>
        <w:t>Հատուկ սուբսիդիայի տրամադրումը հանգեցրել է անդամ պետություններից որեւէ մեկի շահերի կոպիտ ոտնահարմանը</w:t>
      </w:r>
      <w:r w:rsidRPr="00F1456F">
        <w:rPr>
          <w:rFonts w:ascii="Sylfaen" w:hAnsi="Sylfaen"/>
          <w:sz w:val="24"/>
          <w:szCs w:val="24"/>
          <w:lang w:val="hy-AM"/>
        </w:rPr>
        <w:t xml:space="preserve">, ինչն ապացուցված է «Արդյունաբերական սուբսիդիաներ տրամադրելու միասնական կանոնների մասին» արձանագրության («Եվրասիական տնտեսական միության մասին» 2014 թվականի մայիսի 29–ի </w:t>
      </w:r>
      <w:r w:rsidRPr="00F1456F">
        <w:rPr>
          <w:rFonts w:ascii="Sylfaen" w:hAnsi="Sylfaen"/>
          <w:sz w:val="24"/>
          <w:szCs w:val="24"/>
          <w:lang w:val="hy-AM"/>
        </w:rPr>
        <w:lastRenderedPageBreak/>
        <w:t>պայմանագրի թիվ 28 հավելված) V բաժնին կամ «Եվրասիական տնտեսական միության անդամ պետությունների կողմից արդյունաբերական ապրանքների նկատմամբ հատուկ սուբսիդիաները Եվրասիական տնտեսական հանձնաժողովի հետ կամավոր համաձայնեցնելու եւ Եվրասիական տնտեսական միության անդամ պետությունների կողմից հատուկ սուբսիդիաների տրամադրման հետ կապված՝ Եվրասիական տնտեսական հանձնաժողովի կողմից քննություն անցկացնելու կարգի մասին» 2017 թվականի մայիսի 26-ի համաձայնագրի IV գլխին համապատասխան.</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 այո</w:t>
      </w:r>
    </w:p>
    <w:p w:rsidR="00F1456F" w:rsidRPr="006F4B1C" w:rsidRDefault="00F1456F" w:rsidP="00F1456F">
      <w:pPr>
        <w:spacing w:after="160" w:line="360" w:lineRule="auto"/>
        <w:jc w:val="both"/>
      </w:pPr>
      <w:r w:rsidRPr="006F4B1C">
        <w:t>□ ոչ</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28.</w:t>
      </w:r>
      <w:r w:rsidRPr="00F1456F">
        <w:rPr>
          <w:rFonts w:ascii="Sylfaen" w:hAnsi="Sylfaen"/>
          <w:sz w:val="24"/>
          <w:szCs w:val="24"/>
          <w:lang w:val="hy-AM"/>
        </w:rPr>
        <w:tab/>
        <w:t>Տրամադրված հատուկ սուբսիդիան «Արդյունաբերական սուբսիդիաներ տրամադրելու միասնական կանոնների մասին» արձանագրությամբ («Եվրասիական տնտեսական միության մասին» 2014 թվականի մայիսի 29–ի պայմանագրի թիվ 28 հավելված) նախատեսված ուսումնասիրության կամ «Եվրասիական տնտեսական միության անդամ պետությունների կողմից արդյունաբերական ապրանքների նկատմամբ հատուկ սուբսիդիաները Եվրասիական տնտեսական հանձնաժողովի հետ կամավոր համաձայնեցնելու եւ Եվրասիական տնտեսական միության անդամ պետությունների կողմից հատուկ սուբսիդիաների տրամադրման հետ կապված՝ Եվրասիական տնտեսական հանձնաժողովի կողմից քննություն անցկացնելու կարգի մասին» 2017 թվականի մայիսի 26-ի համաձայնագրով նախատեսված քննության առարկա է.</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hy-AM"/>
        </w:rPr>
      </w:pPr>
      <w:r w:rsidRPr="00F1456F">
        <w:rPr>
          <w:rFonts w:ascii="Sylfaen" w:hAnsi="Sylfaen"/>
          <w:sz w:val="24"/>
          <w:szCs w:val="24"/>
          <w:lang w:val="hy-AM"/>
        </w:rPr>
        <w:t>□ այո</w:t>
      </w:r>
    </w:p>
    <w:p w:rsidR="00F1456F" w:rsidRPr="006F4B1C" w:rsidRDefault="00F1456F" w:rsidP="00F1456F">
      <w:pPr>
        <w:spacing w:after="160" w:line="360" w:lineRule="auto"/>
        <w:jc w:val="both"/>
      </w:pPr>
      <w:r w:rsidRPr="006F4B1C">
        <w:t>□ ոչ</w:t>
      </w:r>
    </w:p>
    <w:p w:rsidR="00F1456F" w:rsidRPr="006F4B1C" w:rsidRDefault="00F1456F" w:rsidP="00F1456F">
      <w:pPr>
        <w:spacing w:after="160" w:line="360" w:lineRule="auto"/>
        <w:jc w:val="both"/>
      </w:pPr>
    </w:p>
    <w:p w:rsidR="00F1456F" w:rsidRPr="006F4B1C" w:rsidRDefault="00F1456F" w:rsidP="00F1456F">
      <w:r w:rsidRPr="006F4B1C">
        <w:br w:type="page"/>
      </w:r>
    </w:p>
    <w:p w:rsidR="00F1456F" w:rsidRPr="006F4B1C" w:rsidRDefault="00F1456F" w:rsidP="00F1456F">
      <w:pPr>
        <w:tabs>
          <w:tab w:val="left" w:pos="1134"/>
        </w:tabs>
        <w:spacing w:after="160" w:line="360" w:lineRule="auto"/>
        <w:ind w:firstLine="567"/>
        <w:jc w:val="both"/>
      </w:pPr>
      <w:r w:rsidRPr="006F4B1C">
        <w:lastRenderedPageBreak/>
        <w:t>29.</w:t>
      </w:r>
      <w:r w:rsidRPr="006F4B1C">
        <w:tab/>
        <w:t>Նշե՛ք սուբսիդավորման հիմնական նպատակը եւ անհրաժեշտության դեպքում՝ երկրորդային նպատակները.</w:t>
      </w:r>
    </w:p>
    <w:tbl>
      <w:tblPr>
        <w:tblW w:w="0" w:type="auto"/>
        <w:jc w:val="center"/>
        <w:tblLayout w:type="fixed"/>
        <w:tblCellMar>
          <w:left w:w="0" w:type="dxa"/>
          <w:right w:w="0" w:type="dxa"/>
        </w:tblCellMar>
        <w:tblLook w:val="0020" w:firstRow="1" w:lastRow="0" w:firstColumn="0" w:lastColumn="0" w:noHBand="0" w:noVBand="0"/>
      </w:tblPr>
      <w:tblGrid>
        <w:gridCol w:w="4680"/>
        <w:gridCol w:w="2272"/>
        <w:gridCol w:w="2538"/>
      </w:tblGrid>
      <w:tr w:rsidR="00F1456F" w:rsidRPr="006F4B1C" w:rsidTr="002D5901">
        <w:trPr>
          <w:tblHeader/>
          <w:jc w:val="center"/>
        </w:trPr>
        <w:tc>
          <w:tcPr>
            <w:tcW w:w="4680" w:type="dxa"/>
            <w:tcBorders>
              <w:top w:val="single" w:sz="4" w:space="0" w:color="auto"/>
              <w:left w:val="single" w:sz="4" w:space="0" w:color="auto"/>
              <w:bottom w:val="nil"/>
              <w:right w:val="nil"/>
            </w:tcBorders>
            <w:shd w:val="clear" w:color="auto" w:fill="FFFFFF"/>
          </w:tcPr>
          <w:p w:rsidR="00F1456F" w:rsidRPr="006F4B1C" w:rsidRDefault="00F1456F" w:rsidP="002D5901">
            <w:pPr>
              <w:spacing w:after="120"/>
              <w:jc w:val="center"/>
              <w:rPr>
                <w:rFonts w:eastAsia="Times New Roman" w:cs="Times New Roman"/>
                <w:color w:val="auto"/>
                <w:sz w:val="20"/>
                <w:szCs w:val="20"/>
              </w:rPr>
            </w:pPr>
            <w:r w:rsidRPr="006F4B1C">
              <w:rPr>
                <w:sz w:val="20"/>
                <w:szCs w:val="20"/>
              </w:rPr>
              <w:t>Նպատակը</w:t>
            </w:r>
          </w:p>
        </w:tc>
        <w:tc>
          <w:tcPr>
            <w:tcW w:w="2272" w:type="dxa"/>
            <w:tcBorders>
              <w:top w:val="single" w:sz="4" w:space="0" w:color="auto"/>
              <w:left w:val="single" w:sz="4" w:space="0" w:color="auto"/>
              <w:bottom w:val="nil"/>
              <w:right w:val="nil"/>
            </w:tcBorders>
            <w:shd w:val="clear" w:color="auto" w:fill="FFFFFF"/>
          </w:tcPr>
          <w:p w:rsidR="00F1456F" w:rsidRPr="006F4B1C" w:rsidRDefault="00F1456F" w:rsidP="002D5901">
            <w:pPr>
              <w:spacing w:after="120"/>
              <w:jc w:val="center"/>
              <w:rPr>
                <w:rFonts w:eastAsia="Times New Roman" w:cs="Times New Roman"/>
                <w:color w:val="auto"/>
                <w:sz w:val="20"/>
                <w:szCs w:val="20"/>
              </w:rPr>
            </w:pPr>
            <w:r w:rsidRPr="006F4B1C">
              <w:rPr>
                <w:sz w:val="20"/>
                <w:szCs w:val="20"/>
              </w:rPr>
              <w:t>Հիմնական</w:t>
            </w:r>
          </w:p>
        </w:tc>
        <w:tc>
          <w:tcPr>
            <w:tcW w:w="2538" w:type="dxa"/>
            <w:tcBorders>
              <w:top w:val="single" w:sz="4" w:space="0" w:color="auto"/>
              <w:left w:val="single" w:sz="4" w:space="0" w:color="auto"/>
              <w:bottom w:val="nil"/>
              <w:right w:val="single" w:sz="4" w:space="0" w:color="auto"/>
            </w:tcBorders>
            <w:shd w:val="clear" w:color="auto" w:fill="FFFFFF"/>
          </w:tcPr>
          <w:p w:rsidR="00F1456F" w:rsidRPr="006F4B1C" w:rsidRDefault="00F1456F" w:rsidP="002D5901">
            <w:pPr>
              <w:spacing w:after="120"/>
              <w:jc w:val="center"/>
              <w:rPr>
                <w:rFonts w:eastAsia="Times New Roman" w:cs="Times New Roman"/>
                <w:color w:val="auto"/>
                <w:sz w:val="20"/>
                <w:szCs w:val="20"/>
              </w:rPr>
            </w:pPr>
            <w:r w:rsidRPr="006F4B1C">
              <w:rPr>
                <w:sz w:val="20"/>
                <w:szCs w:val="20"/>
              </w:rPr>
              <w:t>Երկրորդային</w:t>
            </w:r>
          </w:p>
        </w:tc>
      </w:tr>
      <w:tr w:rsidR="00F1456F" w:rsidRPr="006F4B1C" w:rsidTr="002D5901">
        <w:trPr>
          <w:jc w:val="center"/>
        </w:trPr>
        <w:tc>
          <w:tcPr>
            <w:tcW w:w="4680" w:type="dxa"/>
            <w:tcBorders>
              <w:top w:val="single" w:sz="4" w:space="0" w:color="auto"/>
              <w:left w:val="single" w:sz="4" w:space="0" w:color="auto"/>
              <w:bottom w:val="nil"/>
              <w:right w:val="nil"/>
            </w:tcBorders>
            <w:shd w:val="clear" w:color="auto" w:fill="FFFFFF"/>
          </w:tcPr>
          <w:p w:rsidR="00F1456F" w:rsidRPr="006F4B1C" w:rsidRDefault="00F1456F" w:rsidP="002D5901">
            <w:pPr>
              <w:spacing w:after="120"/>
              <w:ind w:left="59"/>
              <w:rPr>
                <w:rFonts w:eastAsia="Times New Roman" w:cs="Times New Roman"/>
                <w:color w:val="auto"/>
                <w:sz w:val="20"/>
                <w:szCs w:val="20"/>
              </w:rPr>
            </w:pPr>
            <w:r w:rsidRPr="006F4B1C">
              <w:rPr>
                <w:sz w:val="20"/>
                <w:szCs w:val="20"/>
              </w:rPr>
              <w:t>Վարչական ծախքերի կրճատում</w:t>
            </w:r>
          </w:p>
        </w:tc>
        <w:tc>
          <w:tcPr>
            <w:tcW w:w="2272" w:type="dxa"/>
            <w:tcBorders>
              <w:top w:val="single" w:sz="4" w:space="0" w:color="auto"/>
              <w:left w:val="single" w:sz="4" w:space="0" w:color="auto"/>
              <w:bottom w:val="nil"/>
              <w:right w:val="nil"/>
            </w:tcBorders>
            <w:shd w:val="clear" w:color="auto" w:fill="FFFFFF"/>
          </w:tcPr>
          <w:p w:rsidR="00F1456F" w:rsidRPr="006F4B1C" w:rsidRDefault="00F1456F" w:rsidP="002D5901">
            <w:pPr>
              <w:spacing w:after="120"/>
              <w:jc w:val="center"/>
              <w:rPr>
                <w:rFonts w:eastAsia="Times New Roman" w:cs="Times New Roman"/>
                <w:color w:val="auto"/>
                <w:sz w:val="20"/>
                <w:szCs w:val="20"/>
              </w:rPr>
            </w:pPr>
            <w:r w:rsidRPr="006F4B1C">
              <w:rPr>
                <w:sz w:val="20"/>
                <w:szCs w:val="20"/>
              </w:rPr>
              <w:t>□</w:t>
            </w:r>
          </w:p>
        </w:tc>
        <w:tc>
          <w:tcPr>
            <w:tcW w:w="2538" w:type="dxa"/>
            <w:tcBorders>
              <w:top w:val="single" w:sz="4" w:space="0" w:color="auto"/>
              <w:left w:val="single" w:sz="4" w:space="0" w:color="auto"/>
              <w:bottom w:val="nil"/>
              <w:right w:val="single" w:sz="4" w:space="0" w:color="auto"/>
            </w:tcBorders>
            <w:shd w:val="clear" w:color="auto" w:fill="FFFFFF"/>
          </w:tcPr>
          <w:p w:rsidR="00F1456F" w:rsidRPr="006F4B1C" w:rsidRDefault="00F1456F" w:rsidP="002D5901">
            <w:pPr>
              <w:spacing w:after="120"/>
              <w:jc w:val="center"/>
              <w:rPr>
                <w:rFonts w:eastAsia="Times New Roman" w:cs="Times New Roman"/>
                <w:color w:val="auto"/>
                <w:sz w:val="20"/>
                <w:szCs w:val="20"/>
              </w:rPr>
            </w:pPr>
            <w:r w:rsidRPr="006F4B1C">
              <w:rPr>
                <w:sz w:val="20"/>
                <w:szCs w:val="20"/>
              </w:rPr>
              <w:t>□</w:t>
            </w:r>
          </w:p>
        </w:tc>
      </w:tr>
      <w:tr w:rsidR="00F1456F" w:rsidRPr="006F4B1C" w:rsidTr="002D5901">
        <w:trPr>
          <w:jc w:val="center"/>
        </w:trPr>
        <w:tc>
          <w:tcPr>
            <w:tcW w:w="4680" w:type="dxa"/>
            <w:tcBorders>
              <w:top w:val="single" w:sz="4" w:space="0" w:color="auto"/>
              <w:left w:val="single" w:sz="4" w:space="0" w:color="auto"/>
              <w:bottom w:val="nil"/>
              <w:right w:val="nil"/>
            </w:tcBorders>
            <w:shd w:val="clear" w:color="auto" w:fill="FFFFFF"/>
          </w:tcPr>
          <w:p w:rsidR="00F1456F" w:rsidRPr="006F4B1C" w:rsidRDefault="00F1456F" w:rsidP="002D5901">
            <w:pPr>
              <w:spacing w:after="120"/>
              <w:ind w:left="59"/>
              <w:rPr>
                <w:rFonts w:eastAsia="Times New Roman" w:cs="Times New Roman"/>
                <w:color w:val="auto"/>
                <w:sz w:val="20"/>
                <w:szCs w:val="20"/>
              </w:rPr>
            </w:pPr>
            <w:r w:rsidRPr="006F4B1C">
              <w:rPr>
                <w:sz w:val="20"/>
                <w:szCs w:val="20"/>
              </w:rPr>
              <w:t>Տրանսպորտային ծախքերի կրճատում</w:t>
            </w:r>
          </w:p>
        </w:tc>
        <w:tc>
          <w:tcPr>
            <w:tcW w:w="2272" w:type="dxa"/>
            <w:tcBorders>
              <w:top w:val="single" w:sz="4" w:space="0" w:color="auto"/>
              <w:left w:val="single" w:sz="4" w:space="0" w:color="auto"/>
              <w:bottom w:val="nil"/>
              <w:right w:val="nil"/>
            </w:tcBorders>
            <w:shd w:val="clear" w:color="auto" w:fill="FFFFFF"/>
          </w:tcPr>
          <w:p w:rsidR="00F1456F" w:rsidRPr="006F4B1C" w:rsidRDefault="00F1456F" w:rsidP="002D5901">
            <w:pPr>
              <w:spacing w:after="120"/>
              <w:jc w:val="center"/>
              <w:rPr>
                <w:rFonts w:eastAsia="Times New Roman" w:cs="Times New Roman"/>
                <w:color w:val="auto"/>
                <w:sz w:val="20"/>
                <w:szCs w:val="20"/>
              </w:rPr>
            </w:pPr>
            <w:r w:rsidRPr="006F4B1C">
              <w:rPr>
                <w:sz w:val="20"/>
                <w:szCs w:val="20"/>
              </w:rPr>
              <w:t>□</w:t>
            </w:r>
          </w:p>
        </w:tc>
        <w:tc>
          <w:tcPr>
            <w:tcW w:w="2538" w:type="dxa"/>
            <w:tcBorders>
              <w:top w:val="single" w:sz="4" w:space="0" w:color="auto"/>
              <w:left w:val="single" w:sz="4" w:space="0" w:color="auto"/>
              <w:bottom w:val="nil"/>
              <w:right w:val="single" w:sz="4" w:space="0" w:color="auto"/>
            </w:tcBorders>
            <w:shd w:val="clear" w:color="auto" w:fill="FFFFFF"/>
          </w:tcPr>
          <w:p w:rsidR="00F1456F" w:rsidRPr="006F4B1C" w:rsidRDefault="00F1456F" w:rsidP="002D5901">
            <w:pPr>
              <w:spacing w:after="120"/>
              <w:jc w:val="center"/>
              <w:rPr>
                <w:rFonts w:eastAsia="Times New Roman" w:cs="Times New Roman"/>
                <w:color w:val="auto"/>
                <w:sz w:val="20"/>
                <w:szCs w:val="20"/>
              </w:rPr>
            </w:pPr>
            <w:r w:rsidRPr="006F4B1C">
              <w:rPr>
                <w:sz w:val="20"/>
                <w:szCs w:val="20"/>
              </w:rPr>
              <w:t>□</w:t>
            </w:r>
          </w:p>
        </w:tc>
      </w:tr>
      <w:tr w:rsidR="00F1456F" w:rsidRPr="006F4B1C" w:rsidTr="002D5901">
        <w:trPr>
          <w:jc w:val="center"/>
        </w:trPr>
        <w:tc>
          <w:tcPr>
            <w:tcW w:w="4680" w:type="dxa"/>
            <w:tcBorders>
              <w:top w:val="single" w:sz="4" w:space="0" w:color="auto"/>
              <w:left w:val="single" w:sz="4" w:space="0" w:color="auto"/>
              <w:bottom w:val="nil"/>
              <w:right w:val="nil"/>
            </w:tcBorders>
            <w:shd w:val="clear" w:color="auto" w:fill="FFFFFF"/>
          </w:tcPr>
          <w:p w:rsidR="00F1456F" w:rsidRPr="006F4B1C" w:rsidRDefault="00F1456F" w:rsidP="002D5901">
            <w:pPr>
              <w:spacing w:after="120"/>
              <w:ind w:left="59"/>
              <w:rPr>
                <w:rFonts w:eastAsia="Times New Roman" w:cs="Times New Roman"/>
                <w:color w:val="auto"/>
                <w:sz w:val="20"/>
                <w:szCs w:val="20"/>
              </w:rPr>
            </w:pPr>
            <w:r w:rsidRPr="006F4B1C">
              <w:rPr>
                <w:sz w:val="20"/>
                <w:szCs w:val="20"/>
              </w:rPr>
              <w:t>Էներգառեսուրսների հետ կապված ծախսերի կրճատում</w:t>
            </w:r>
          </w:p>
        </w:tc>
        <w:tc>
          <w:tcPr>
            <w:tcW w:w="2272" w:type="dxa"/>
            <w:tcBorders>
              <w:top w:val="single" w:sz="4" w:space="0" w:color="auto"/>
              <w:left w:val="single" w:sz="4" w:space="0" w:color="auto"/>
              <w:bottom w:val="nil"/>
              <w:right w:val="nil"/>
            </w:tcBorders>
            <w:shd w:val="clear" w:color="auto" w:fill="FFFFFF"/>
          </w:tcPr>
          <w:p w:rsidR="00F1456F" w:rsidRPr="006F4B1C" w:rsidRDefault="00F1456F" w:rsidP="002D5901">
            <w:pPr>
              <w:spacing w:after="120"/>
              <w:jc w:val="center"/>
              <w:rPr>
                <w:rFonts w:eastAsia="Times New Roman" w:cs="Times New Roman"/>
                <w:color w:val="auto"/>
                <w:sz w:val="20"/>
                <w:szCs w:val="20"/>
              </w:rPr>
            </w:pPr>
            <w:r w:rsidRPr="006F4B1C">
              <w:rPr>
                <w:sz w:val="20"/>
                <w:szCs w:val="20"/>
              </w:rPr>
              <w:t>□</w:t>
            </w:r>
          </w:p>
        </w:tc>
        <w:tc>
          <w:tcPr>
            <w:tcW w:w="2538" w:type="dxa"/>
            <w:tcBorders>
              <w:top w:val="single" w:sz="4" w:space="0" w:color="auto"/>
              <w:left w:val="single" w:sz="4" w:space="0" w:color="auto"/>
              <w:bottom w:val="nil"/>
              <w:right w:val="single" w:sz="4" w:space="0" w:color="auto"/>
            </w:tcBorders>
            <w:shd w:val="clear" w:color="auto" w:fill="FFFFFF"/>
          </w:tcPr>
          <w:p w:rsidR="00F1456F" w:rsidRPr="006F4B1C" w:rsidRDefault="00F1456F" w:rsidP="002D5901">
            <w:pPr>
              <w:spacing w:after="120"/>
              <w:jc w:val="center"/>
              <w:rPr>
                <w:rFonts w:eastAsia="Times New Roman" w:cs="Times New Roman"/>
                <w:color w:val="auto"/>
                <w:sz w:val="20"/>
                <w:szCs w:val="20"/>
              </w:rPr>
            </w:pPr>
            <w:r w:rsidRPr="006F4B1C">
              <w:rPr>
                <w:sz w:val="20"/>
                <w:szCs w:val="20"/>
              </w:rPr>
              <w:t>□</w:t>
            </w:r>
          </w:p>
        </w:tc>
      </w:tr>
      <w:tr w:rsidR="00F1456F" w:rsidRPr="006F4B1C" w:rsidTr="002D5901">
        <w:trPr>
          <w:jc w:val="center"/>
        </w:trPr>
        <w:tc>
          <w:tcPr>
            <w:tcW w:w="4680" w:type="dxa"/>
            <w:tcBorders>
              <w:top w:val="single" w:sz="4" w:space="0" w:color="auto"/>
              <w:left w:val="single" w:sz="4" w:space="0" w:color="auto"/>
              <w:bottom w:val="nil"/>
              <w:right w:val="nil"/>
            </w:tcBorders>
            <w:shd w:val="clear" w:color="auto" w:fill="FFFFFF"/>
          </w:tcPr>
          <w:p w:rsidR="00F1456F" w:rsidRPr="006F4B1C" w:rsidRDefault="00F1456F" w:rsidP="002D5901">
            <w:pPr>
              <w:spacing w:after="120"/>
              <w:ind w:left="59"/>
              <w:rPr>
                <w:rFonts w:eastAsia="Times New Roman" w:cs="Times New Roman"/>
                <w:color w:val="auto"/>
                <w:sz w:val="20"/>
                <w:szCs w:val="20"/>
              </w:rPr>
            </w:pPr>
            <w:r w:rsidRPr="006F4B1C">
              <w:rPr>
                <w:sz w:val="20"/>
                <w:szCs w:val="20"/>
              </w:rPr>
              <w:t>Ձեռնարկությունների արդիականացում եւ տեխնիկական վերազինում</w:t>
            </w:r>
          </w:p>
        </w:tc>
        <w:tc>
          <w:tcPr>
            <w:tcW w:w="2272" w:type="dxa"/>
            <w:tcBorders>
              <w:top w:val="single" w:sz="4" w:space="0" w:color="auto"/>
              <w:left w:val="single" w:sz="4" w:space="0" w:color="auto"/>
              <w:bottom w:val="nil"/>
              <w:right w:val="nil"/>
            </w:tcBorders>
            <w:shd w:val="clear" w:color="auto" w:fill="FFFFFF"/>
          </w:tcPr>
          <w:p w:rsidR="00F1456F" w:rsidRPr="006F4B1C" w:rsidRDefault="00F1456F" w:rsidP="002D5901">
            <w:pPr>
              <w:spacing w:after="120"/>
              <w:jc w:val="center"/>
              <w:rPr>
                <w:rFonts w:eastAsia="Times New Roman" w:cs="Times New Roman"/>
                <w:color w:val="auto"/>
                <w:sz w:val="20"/>
                <w:szCs w:val="20"/>
              </w:rPr>
            </w:pPr>
            <w:r w:rsidRPr="006F4B1C">
              <w:rPr>
                <w:sz w:val="20"/>
                <w:szCs w:val="20"/>
              </w:rPr>
              <w:t>□</w:t>
            </w:r>
          </w:p>
        </w:tc>
        <w:tc>
          <w:tcPr>
            <w:tcW w:w="2538" w:type="dxa"/>
            <w:tcBorders>
              <w:top w:val="single" w:sz="4" w:space="0" w:color="auto"/>
              <w:left w:val="single" w:sz="4" w:space="0" w:color="auto"/>
              <w:bottom w:val="nil"/>
              <w:right w:val="single" w:sz="4" w:space="0" w:color="auto"/>
            </w:tcBorders>
            <w:shd w:val="clear" w:color="auto" w:fill="FFFFFF"/>
          </w:tcPr>
          <w:p w:rsidR="00F1456F" w:rsidRPr="006F4B1C" w:rsidRDefault="00F1456F" w:rsidP="002D5901">
            <w:pPr>
              <w:spacing w:after="120"/>
              <w:jc w:val="center"/>
              <w:rPr>
                <w:rFonts w:eastAsia="Times New Roman" w:cs="Times New Roman"/>
                <w:color w:val="auto"/>
                <w:sz w:val="20"/>
                <w:szCs w:val="20"/>
              </w:rPr>
            </w:pPr>
            <w:r w:rsidRPr="006F4B1C">
              <w:rPr>
                <w:sz w:val="20"/>
                <w:szCs w:val="20"/>
              </w:rPr>
              <w:t>□</w:t>
            </w:r>
          </w:p>
        </w:tc>
      </w:tr>
      <w:tr w:rsidR="00F1456F" w:rsidRPr="006F4B1C" w:rsidTr="002D5901">
        <w:trPr>
          <w:jc w:val="center"/>
        </w:trPr>
        <w:tc>
          <w:tcPr>
            <w:tcW w:w="4680" w:type="dxa"/>
            <w:tcBorders>
              <w:top w:val="single" w:sz="4" w:space="0" w:color="auto"/>
              <w:left w:val="single" w:sz="4" w:space="0" w:color="auto"/>
              <w:bottom w:val="nil"/>
              <w:right w:val="nil"/>
            </w:tcBorders>
            <w:shd w:val="clear" w:color="auto" w:fill="FFFFFF"/>
          </w:tcPr>
          <w:p w:rsidR="00F1456F" w:rsidRPr="006F4B1C" w:rsidRDefault="00F1456F" w:rsidP="002D5901">
            <w:pPr>
              <w:spacing w:after="120"/>
              <w:ind w:left="59"/>
              <w:rPr>
                <w:rFonts w:eastAsia="Times New Roman" w:cs="Times New Roman"/>
                <w:color w:val="auto"/>
                <w:sz w:val="20"/>
                <w:szCs w:val="20"/>
              </w:rPr>
            </w:pPr>
            <w:r w:rsidRPr="006F4B1C">
              <w:rPr>
                <w:sz w:val="20"/>
                <w:szCs w:val="20"/>
              </w:rPr>
              <w:t>Օժանդակություն ոչ կայուն կամ ճգնաժամային ֆինանսական վիճակում գտնվող ձեռնարկություններին, ֆինանսական վիճակի կայունացում</w:t>
            </w:r>
          </w:p>
        </w:tc>
        <w:tc>
          <w:tcPr>
            <w:tcW w:w="2272" w:type="dxa"/>
            <w:tcBorders>
              <w:top w:val="single" w:sz="4" w:space="0" w:color="auto"/>
              <w:left w:val="single" w:sz="4" w:space="0" w:color="auto"/>
              <w:bottom w:val="nil"/>
              <w:right w:val="nil"/>
            </w:tcBorders>
            <w:shd w:val="clear" w:color="auto" w:fill="FFFFFF"/>
          </w:tcPr>
          <w:p w:rsidR="00F1456F" w:rsidRPr="006F4B1C" w:rsidRDefault="00F1456F" w:rsidP="002D5901">
            <w:pPr>
              <w:spacing w:after="120"/>
              <w:jc w:val="center"/>
              <w:rPr>
                <w:rFonts w:eastAsia="Times New Roman" w:cs="Times New Roman"/>
                <w:color w:val="auto"/>
                <w:sz w:val="20"/>
                <w:szCs w:val="20"/>
              </w:rPr>
            </w:pPr>
            <w:r w:rsidRPr="006F4B1C">
              <w:rPr>
                <w:sz w:val="20"/>
                <w:szCs w:val="20"/>
              </w:rPr>
              <w:t>□</w:t>
            </w:r>
          </w:p>
        </w:tc>
        <w:tc>
          <w:tcPr>
            <w:tcW w:w="2538" w:type="dxa"/>
            <w:tcBorders>
              <w:top w:val="single" w:sz="4" w:space="0" w:color="auto"/>
              <w:left w:val="single" w:sz="4" w:space="0" w:color="auto"/>
              <w:bottom w:val="nil"/>
              <w:right w:val="single" w:sz="4" w:space="0" w:color="auto"/>
            </w:tcBorders>
            <w:shd w:val="clear" w:color="auto" w:fill="FFFFFF"/>
          </w:tcPr>
          <w:p w:rsidR="00F1456F" w:rsidRPr="006F4B1C" w:rsidRDefault="00F1456F" w:rsidP="002D5901">
            <w:pPr>
              <w:spacing w:after="120"/>
              <w:jc w:val="center"/>
              <w:rPr>
                <w:rFonts w:eastAsia="Times New Roman" w:cs="Times New Roman"/>
                <w:color w:val="auto"/>
                <w:sz w:val="20"/>
                <w:szCs w:val="20"/>
              </w:rPr>
            </w:pPr>
            <w:r w:rsidRPr="006F4B1C">
              <w:rPr>
                <w:sz w:val="20"/>
                <w:szCs w:val="20"/>
              </w:rPr>
              <w:t>□</w:t>
            </w:r>
          </w:p>
        </w:tc>
      </w:tr>
      <w:tr w:rsidR="00F1456F" w:rsidRPr="006F4B1C" w:rsidTr="002D5901">
        <w:trPr>
          <w:jc w:val="center"/>
        </w:trPr>
        <w:tc>
          <w:tcPr>
            <w:tcW w:w="4680" w:type="dxa"/>
            <w:tcBorders>
              <w:top w:val="single" w:sz="4" w:space="0" w:color="auto"/>
              <w:left w:val="single" w:sz="4" w:space="0" w:color="auto"/>
              <w:bottom w:val="nil"/>
              <w:right w:val="nil"/>
            </w:tcBorders>
            <w:shd w:val="clear" w:color="auto" w:fill="FFFFFF"/>
          </w:tcPr>
          <w:p w:rsidR="00F1456F" w:rsidRPr="006F4B1C" w:rsidRDefault="00F1456F" w:rsidP="002D5901">
            <w:pPr>
              <w:spacing w:after="120"/>
              <w:ind w:left="59"/>
              <w:rPr>
                <w:rFonts w:eastAsia="Times New Roman" w:cs="Times New Roman"/>
                <w:color w:val="auto"/>
                <w:sz w:val="20"/>
                <w:szCs w:val="20"/>
              </w:rPr>
            </w:pPr>
            <w:r w:rsidRPr="006F4B1C">
              <w:rPr>
                <w:sz w:val="20"/>
                <w:szCs w:val="20"/>
              </w:rPr>
              <w:t>Օժանդակություն կայացման սկզբնական փուլում գտնվող ձեռնարկություններին</w:t>
            </w:r>
          </w:p>
        </w:tc>
        <w:tc>
          <w:tcPr>
            <w:tcW w:w="2272" w:type="dxa"/>
            <w:tcBorders>
              <w:top w:val="single" w:sz="4" w:space="0" w:color="auto"/>
              <w:left w:val="single" w:sz="4" w:space="0" w:color="auto"/>
              <w:bottom w:val="nil"/>
              <w:right w:val="nil"/>
            </w:tcBorders>
            <w:shd w:val="clear" w:color="auto" w:fill="FFFFFF"/>
          </w:tcPr>
          <w:p w:rsidR="00F1456F" w:rsidRPr="006F4B1C" w:rsidRDefault="00F1456F" w:rsidP="002D5901">
            <w:pPr>
              <w:spacing w:after="120"/>
              <w:jc w:val="center"/>
              <w:rPr>
                <w:rFonts w:eastAsia="Times New Roman" w:cs="Times New Roman"/>
                <w:color w:val="auto"/>
                <w:sz w:val="20"/>
                <w:szCs w:val="20"/>
              </w:rPr>
            </w:pPr>
            <w:r w:rsidRPr="006F4B1C">
              <w:rPr>
                <w:sz w:val="20"/>
                <w:szCs w:val="20"/>
              </w:rPr>
              <w:t>□</w:t>
            </w:r>
          </w:p>
        </w:tc>
        <w:tc>
          <w:tcPr>
            <w:tcW w:w="2538" w:type="dxa"/>
            <w:tcBorders>
              <w:top w:val="single" w:sz="4" w:space="0" w:color="auto"/>
              <w:left w:val="single" w:sz="4" w:space="0" w:color="auto"/>
              <w:bottom w:val="nil"/>
              <w:right w:val="single" w:sz="4" w:space="0" w:color="auto"/>
            </w:tcBorders>
            <w:shd w:val="clear" w:color="auto" w:fill="FFFFFF"/>
          </w:tcPr>
          <w:p w:rsidR="00F1456F" w:rsidRPr="006F4B1C" w:rsidRDefault="00F1456F" w:rsidP="002D5901">
            <w:pPr>
              <w:spacing w:after="120"/>
              <w:jc w:val="center"/>
              <w:rPr>
                <w:rFonts w:eastAsia="Times New Roman" w:cs="Times New Roman"/>
                <w:color w:val="auto"/>
                <w:sz w:val="20"/>
                <w:szCs w:val="20"/>
              </w:rPr>
            </w:pPr>
            <w:r w:rsidRPr="006F4B1C">
              <w:rPr>
                <w:sz w:val="20"/>
                <w:szCs w:val="20"/>
              </w:rPr>
              <w:t>□</w:t>
            </w:r>
          </w:p>
        </w:tc>
      </w:tr>
      <w:tr w:rsidR="00F1456F" w:rsidRPr="006F4B1C" w:rsidTr="002D5901">
        <w:trPr>
          <w:jc w:val="center"/>
        </w:trPr>
        <w:tc>
          <w:tcPr>
            <w:tcW w:w="4680" w:type="dxa"/>
            <w:tcBorders>
              <w:top w:val="single" w:sz="4" w:space="0" w:color="auto"/>
              <w:left w:val="single" w:sz="4" w:space="0" w:color="auto"/>
              <w:bottom w:val="nil"/>
              <w:right w:val="nil"/>
            </w:tcBorders>
            <w:shd w:val="clear" w:color="auto" w:fill="FFFFFF"/>
          </w:tcPr>
          <w:p w:rsidR="00F1456F" w:rsidRPr="006F4B1C" w:rsidRDefault="00F1456F" w:rsidP="002D5901">
            <w:pPr>
              <w:spacing w:after="120"/>
              <w:ind w:left="59"/>
              <w:rPr>
                <w:rFonts w:eastAsia="Times New Roman" w:cs="Times New Roman"/>
                <w:color w:val="auto"/>
                <w:sz w:val="20"/>
                <w:szCs w:val="20"/>
              </w:rPr>
            </w:pPr>
            <w:r w:rsidRPr="006F4B1C">
              <w:rPr>
                <w:sz w:val="20"/>
                <w:szCs w:val="20"/>
              </w:rPr>
              <w:t xml:space="preserve">Արտադրության ստեղծման խթանում (նոր արտադրության ստեղծում կամ արտադրության ընդլայնում) </w:t>
            </w:r>
          </w:p>
        </w:tc>
        <w:tc>
          <w:tcPr>
            <w:tcW w:w="2272" w:type="dxa"/>
            <w:tcBorders>
              <w:top w:val="single" w:sz="4" w:space="0" w:color="auto"/>
              <w:left w:val="single" w:sz="4" w:space="0" w:color="auto"/>
              <w:bottom w:val="nil"/>
              <w:right w:val="nil"/>
            </w:tcBorders>
            <w:shd w:val="clear" w:color="auto" w:fill="FFFFFF"/>
          </w:tcPr>
          <w:p w:rsidR="00F1456F" w:rsidRPr="006F4B1C" w:rsidRDefault="00F1456F" w:rsidP="002D5901">
            <w:pPr>
              <w:spacing w:after="120"/>
              <w:jc w:val="center"/>
              <w:rPr>
                <w:rFonts w:eastAsia="Times New Roman" w:cs="Times New Roman"/>
                <w:color w:val="auto"/>
                <w:sz w:val="20"/>
                <w:szCs w:val="20"/>
              </w:rPr>
            </w:pPr>
            <w:r w:rsidRPr="006F4B1C">
              <w:rPr>
                <w:sz w:val="20"/>
                <w:szCs w:val="20"/>
              </w:rPr>
              <w:t>□</w:t>
            </w:r>
          </w:p>
        </w:tc>
        <w:tc>
          <w:tcPr>
            <w:tcW w:w="2538" w:type="dxa"/>
            <w:tcBorders>
              <w:top w:val="single" w:sz="4" w:space="0" w:color="auto"/>
              <w:left w:val="single" w:sz="4" w:space="0" w:color="auto"/>
              <w:bottom w:val="nil"/>
              <w:right w:val="single" w:sz="4" w:space="0" w:color="auto"/>
            </w:tcBorders>
            <w:shd w:val="clear" w:color="auto" w:fill="FFFFFF"/>
          </w:tcPr>
          <w:p w:rsidR="00F1456F" w:rsidRPr="006F4B1C" w:rsidRDefault="00F1456F" w:rsidP="002D5901">
            <w:pPr>
              <w:spacing w:after="120"/>
              <w:jc w:val="center"/>
              <w:rPr>
                <w:rFonts w:eastAsia="Times New Roman" w:cs="Times New Roman"/>
                <w:color w:val="auto"/>
                <w:sz w:val="20"/>
                <w:szCs w:val="20"/>
              </w:rPr>
            </w:pPr>
            <w:r w:rsidRPr="006F4B1C">
              <w:rPr>
                <w:sz w:val="20"/>
                <w:szCs w:val="20"/>
              </w:rPr>
              <w:t>□</w:t>
            </w:r>
          </w:p>
        </w:tc>
      </w:tr>
      <w:tr w:rsidR="00F1456F" w:rsidRPr="006F4B1C" w:rsidTr="002D5901">
        <w:trPr>
          <w:jc w:val="center"/>
        </w:trPr>
        <w:tc>
          <w:tcPr>
            <w:tcW w:w="4680" w:type="dxa"/>
            <w:tcBorders>
              <w:top w:val="single" w:sz="4" w:space="0" w:color="auto"/>
              <w:left w:val="single" w:sz="4" w:space="0" w:color="auto"/>
              <w:bottom w:val="nil"/>
              <w:right w:val="nil"/>
            </w:tcBorders>
            <w:shd w:val="clear" w:color="auto" w:fill="FFFFFF"/>
          </w:tcPr>
          <w:p w:rsidR="00F1456F" w:rsidRPr="006F4B1C" w:rsidRDefault="00F1456F" w:rsidP="002D5901">
            <w:pPr>
              <w:spacing w:after="120"/>
              <w:ind w:left="59"/>
              <w:rPr>
                <w:rFonts w:eastAsia="Times New Roman" w:cs="Times New Roman"/>
                <w:color w:val="auto"/>
                <w:sz w:val="20"/>
                <w:szCs w:val="20"/>
              </w:rPr>
            </w:pPr>
            <w:r w:rsidRPr="006F4B1C">
              <w:rPr>
                <w:sz w:val="20"/>
                <w:szCs w:val="20"/>
              </w:rPr>
              <w:t>Հումքի ու նյութերի ձեռքբերման հետ կապված ծախսերի կրճատում</w:t>
            </w:r>
          </w:p>
        </w:tc>
        <w:tc>
          <w:tcPr>
            <w:tcW w:w="2272" w:type="dxa"/>
            <w:tcBorders>
              <w:top w:val="single" w:sz="4" w:space="0" w:color="auto"/>
              <w:left w:val="single" w:sz="4" w:space="0" w:color="auto"/>
              <w:bottom w:val="nil"/>
              <w:right w:val="nil"/>
            </w:tcBorders>
            <w:shd w:val="clear" w:color="auto" w:fill="FFFFFF"/>
          </w:tcPr>
          <w:p w:rsidR="00F1456F" w:rsidRPr="006F4B1C" w:rsidRDefault="00F1456F" w:rsidP="002D5901">
            <w:pPr>
              <w:spacing w:after="120"/>
              <w:jc w:val="center"/>
              <w:rPr>
                <w:rFonts w:eastAsia="Times New Roman" w:cs="Times New Roman"/>
                <w:color w:val="auto"/>
                <w:sz w:val="20"/>
                <w:szCs w:val="20"/>
              </w:rPr>
            </w:pPr>
            <w:r w:rsidRPr="006F4B1C">
              <w:rPr>
                <w:sz w:val="20"/>
                <w:szCs w:val="20"/>
              </w:rPr>
              <w:t>□</w:t>
            </w:r>
          </w:p>
        </w:tc>
        <w:tc>
          <w:tcPr>
            <w:tcW w:w="2538" w:type="dxa"/>
            <w:tcBorders>
              <w:top w:val="single" w:sz="4" w:space="0" w:color="auto"/>
              <w:left w:val="single" w:sz="4" w:space="0" w:color="auto"/>
              <w:bottom w:val="nil"/>
              <w:right w:val="single" w:sz="4" w:space="0" w:color="auto"/>
            </w:tcBorders>
            <w:shd w:val="clear" w:color="auto" w:fill="FFFFFF"/>
          </w:tcPr>
          <w:p w:rsidR="00F1456F" w:rsidRPr="006F4B1C" w:rsidRDefault="00F1456F" w:rsidP="002D5901">
            <w:pPr>
              <w:spacing w:after="120"/>
              <w:jc w:val="center"/>
              <w:rPr>
                <w:rFonts w:eastAsia="Times New Roman" w:cs="Times New Roman"/>
                <w:color w:val="auto"/>
                <w:sz w:val="20"/>
                <w:szCs w:val="20"/>
              </w:rPr>
            </w:pPr>
            <w:r w:rsidRPr="006F4B1C">
              <w:rPr>
                <w:sz w:val="20"/>
                <w:szCs w:val="20"/>
              </w:rPr>
              <w:t>□</w:t>
            </w:r>
          </w:p>
        </w:tc>
      </w:tr>
      <w:tr w:rsidR="00F1456F" w:rsidRPr="006F4B1C" w:rsidTr="002D5901">
        <w:trPr>
          <w:jc w:val="center"/>
        </w:trPr>
        <w:tc>
          <w:tcPr>
            <w:tcW w:w="4680" w:type="dxa"/>
            <w:tcBorders>
              <w:top w:val="single" w:sz="4" w:space="0" w:color="auto"/>
              <w:left w:val="single" w:sz="4" w:space="0" w:color="auto"/>
              <w:bottom w:val="nil"/>
              <w:right w:val="nil"/>
            </w:tcBorders>
            <w:shd w:val="clear" w:color="auto" w:fill="FFFFFF"/>
          </w:tcPr>
          <w:p w:rsidR="00F1456F" w:rsidRPr="006F4B1C" w:rsidRDefault="00F1456F" w:rsidP="002D5901">
            <w:pPr>
              <w:spacing w:after="120"/>
              <w:ind w:left="59"/>
              <w:rPr>
                <w:rFonts w:eastAsia="Times New Roman" w:cs="Times New Roman"/>
                <w:color w:val="auto"/>
                <w:sz w:val="20"/>
                <w:szCs w:val="20"/>
              </w:rPr>
            </w:pPr>
            <w:r w:rsidRPr="006F4B1C">
              <w:rPr>
                <w:sz w:val="20"/>
                <w:szCs w:val="20"/>
              </w:rPr>
              <w:t>Աշխատատեղերի ստեղծում եւ պահպանում</w:t>
            </w:r>
          </w:p>
        </w:tc>
        <w:tc>
          <w:tcPr>
            <w:tcW w:w="2272" w:type="dxa"/>
            <w:tcBorders>
              <w:top w:val="single" w:sz="4" w:space="0" w:color="auto"/>
              <w:left w:val="single" w:sz="4" w:space="0" w:color="auto"/>
              <w:bottom w:val="nil"/>
              <w:right w:val="nil"/>
            </w:tcBorders>
            <w:shd w:val="clear" w:color="auto" w:fill="FFFFFF"/>
          </w:tcPr>
          <w:p w:rsidR="00F1456F" w:rsidRPr="006F4B1C" w:rsidRDefault="00F1456F" w:rsidP="002D5901">
            <w:pPr>
              <w:spacing w:after="120"/>
              <w:jc w:val="center"/>
              <w:rPr>
                <w:rFonts w:eastAsia="Times New Roman" w:cs="Times New Roman"/>
                <w:color w:val="auto"/>
                <w:sz w:val="20"/>
                <w:szCs w:val="20"/>
              </w:rPr>
            </w:pPr>
            <w:r w:rsidRPr="006F4B1C">
              <w:rPr>
                <w:sz w:val="20"/>
                <w:szCs w:val="20"/>
              </w:rPr>
              <w:t>□</w:t>
            </w:r>
          </w:p>
        </w:tc>
        <w:tc>
          <w:tcPr>
            <w:tcW w:w="2538" w:type="dxa"/>
            <w:tcBorders>
              <w:top w:val="single" w:sz="4" w:space="0" w:color="auto"/>
              <w:left w:val="single" w:sz="4" w:space="0" w:color="auto"/>
              <w:bottom w:val="nil"/>
              <w:right w:val="single" w:sz="4" w:space="0" w:color="auto"/>
            </w:tcBorders>
            <w:shd w:val="clear" w:color="auto" w:fill="FFFFFF"/>
          </w:tcPr>
          <w:p w:rsidR="00F1456F" w:rsidRPr="006F4B1C" w:rsidRDefault="00F1456F" w:rsidP="002D5901">
            <w:pPr>
              <w:spacing w:after="120"/>
              <w:jc w:val="center"/>
              <w:rPr>
                <w:rFonts w:eastAsia="Times New Roman" w:cs="Times New Roman"/>
                <w:color w:val="auto"/>
                <w:sz w:val="20"/>
                <w:szCs w:val="20"/>
              </w:rPr>
            </w:pPr>
            <w:r w:rsidRPr="006F4B1C">
              <w:rPr>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spacing w:after="120"/>
              <w:ind w:left="59"/>
              <w:rPr>
                <w:rFonts w:eastAsia="Times New Roman" w:cs="Times New Roman"/>
                <w:color w:val="auto"/>
                <w:sz w:val="20"/>
                <w:szCs w:val="20"/>
              </w:rPr>
            </w:pPr>
            <w:r w:rsidRPr="006F4B1C">
              <w:rPr>
                <w:sz w:val="20"/>
                <w:szCs w:val="20"/>
              </w:rPr>
              <w:t>Գիտահետազոտական եւ փորձարարական</w:t>
            </w:r>
            <w:r w:rsidRPr="006F4B1C">
              <w:rPr>
                <w:sz w:val="20"/>
                <w:szCs w:val="20"/>
              </w:rPr>
              <w:softHyphen/>
              <w:t>–կոնստրուկտորական աշխատանքների, հիմնարար հետազոտությունների անցկացման խթանում (անցկացում)</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spacing w:after="120"/>
              <w:jc w:val="center"/>
              <w:rPr>
                <w:rFonts w:eastAsia="Times New Roman" w:cs="Times New Roman"/>
                <w:color w:val="auto"/>
                <w:sz w:val="20"/>
                <w:szCs w:val="20"/>
              </w:rPr>
            </w:pPr>
            <w:r w:rsidRPr="006F4B1C">
              <w:rPr>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spacing w:after="120"/>
              <w:jc w:val="center"/>
              <w:rPr>
                <w:rFonts w:eastAsia="Times New Roman" w:cs="Times New Roman"/>
                <w:color w:val="auto"/>
                <w:sz w:val="20"/>
                <w:szCs w:val="20"/>
              </w:rPr>
            </w:pPr>
            <w:r w:rsidRPr="006F4B1C">
              <w:rPr>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left="59" w:firstLine="0"/>
              <w:jc w:val="left"/>
              <w:rPr>
                <w:rFonts w:ascii="Sylfaen" w:hAnsi="Sylfaen"/>
                <w:sz w:val="20"/>
                <w:szCs w:val="20"/>
              </w:rPr>
            </w:pPr>
            <w:r w:rsidRPr="006F4B1C">
              <w:rPr>
                <w:rStyle w:val="Bodytext211pt"/>
                <w:rFonts w:ascii="Sylfaen" w:hAnsi="Sylfaen"/>
                <w:sz w:val="20"/>
                <w:szCs w:val="20"/>
              </w:rPr>
              <w:t>Բարձր տեխնոլոգիական արտադրությունների խթանում</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left="59" w:firstLine="0"/>
              <w:jc w:val="left"/>
              <w:rPr>
                <w:rFonts w:ascii="Sylfaen" w:hAnsi="Sylfaen"/>
                <w:sz w:val="20"/>
                <w:szCs w:val="20"/>
              </w:rPr>
            </w:pPr>
            <w:r w:rsidRPr="006F4B1C">
              <w:rPr>
                <w:rStyle w:val="Bodytext211pt"/>
                <w:rFonts w:ascii="Sylfaen" w:hAnsi="Sylfaen"/>
                <w:sz w:val="20"/>
                <w:szCs w:val="20"/>
              </w:rPr>
              <w:t>Արտադրության էներգաարդյունավետության բարձրացում</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tcPr>
          <w:p w:rsidR="00F1456F" w:rsidRPr="00F1456F" w:rsidRDefault="00F1456F" w:rsidP="002D5901">
            <w:pPr>
              <w:pStyle w:val="Bodytext20"/>
              <w:shd w:val="clear" w:color="auto" w:fill="auto"/>
              <w:spacing w:before="0" w:after="120" w:line="240" w:lineRule="auto"/>
              <w:ind w:left="59" w:firstLine="0"/>
              <w:jc w:val="left"/>
              <w:rPr>
                <w:rFonts w:ascii="Sylfaen" w:hAnsi="Sylfaen"/>
                <w:sz w:val="20"/>
                <w:szCs w:val="20"/>
                <w:lang w:val="hy-AM"/>
              </w:rPr>
            </w:pPr>
            <w:r w:rsidRPr="006F4B1C">
              <w:rPr>
                <w:rStyle w:val="Bodytext211pt"/>
                <w:rFonts w:ascii="Sylfaen" w:hAnsi="Sylfaen"/>
                <w:sz w:val="20"/>
                <w:szCs w:val="20"/>
              </w:rPr>
              <w:t xml:space="preserve">Օժանդակություն ներդրումային նախագծերին՝ հատուկ տնտեսական գոտիների շրջանակներում </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tcPr>
          <w:p w:rsidR="00F1456F" w:rsidRPr="00F1456F" w:rsidRDefault="00F1456F" w:rsidP="002D5901">
            <w:pPr>
              <w:pStyle w:val="Bodytext20"/>
              <w:shd w:val="clear" w:color="auto" w:fill="auto"/>
              <w:spacing w:before="0" w:after="120" w:line="240" w:lineRule="auto"/>
              <w:ind w:left="59" w:firstLine="0"/>
              <w:jc w:val="left"/>
              <w:rPr>
                <w:rFonts w:ascii="Sylfaen" w:hAnsi="Sylfaen"/>
                <w:sz w:val="20"/>
                <w:szCs w:val="20"/>
                <w:lang w:val="hy-AM"/>
              </w:rPr>
            </w:pPr>
            <w:r w:rsidRPr="006F4B1C">
              <w:rPr>
                <w:rStyle w:val="Bodytext211pt"/>
                <w:rFonts w:ascii="Sylfaen" w:hAnsi="Sylfaen"/>
                <w:sz w:val="20"/>
                <w:szCs w:val="20"/>
              </w:rPr>
              <w:t>Ներմուծվող արտադրանքի փոխարինում հայրենական արտադրանքով</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left="59" w:firstLine="0"/>
              <w:jc w:val="left"/>
              <w:rPr>
                <w:rFonts w:ascii="Sylfaen" w:hAnsi="Sylfaen"/>
                <w:sz w:val="20"/>
                <w:szCs w:val="20"/>
              </w:rPr>
            </w:pPr>
            <w:r w:rsidRPr="006F4B1C">
              <w:rPr>
                <w:rStyle w:val="Bodytext211pt"/>
                <w:rFonts w:ascii="Sylfaen" w:hAnsi="Sylfaen"/>
                <w:sz w:val="20"/>
                <w:szCs w:val="20"/>
              </w:rPr>
              <w:t>Արտահանման արտադրանքի արտադրություն</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left="59" w:firstLine="0"/>
              <w:jc w:val="left"/>
              <w:rPr>
                <w:rFonts w:ascii="Sylfaen" w:hAnsi="Sylfaen"/>
                <w:sz w:val="20"/>
                <w:szCs w:val="20"/>
              </w:rPr>
            </w:pPr>
            <w:r w:rsidRPr="006F4B1C">
              <w:rPr>
                <w:rStyle w:val="Bodytext211pt"/>
                <w:rFonts w:ascii="Sylfaen" w:hAnsi="Sylfaen"/>
                <w:sz w:val="20"/>
                <w:szCs w:val="20"/>
              </w:rPr>
              <w:t>Արտահանման արտադրանքի առաջխաղացում</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tcPr>
          <w:p w:rsidR="00F1456F" w:rsidRPr="00F1456F" w:rsidRDefault="00F1456F" w:rsidP="002D5901">
            <w:pPr>
              <w:pStyle w:val="Bodytext20"/>
              <w:shd w:val="clear" w:color="auto" w:fill="auto"/>
              <w:spacing w:before="0" w:after="120" w:line="240" w:lineRule="auto"/>
              <w:ind w:left="59" w:firstLine="0"/>
              <w:jc w:val="left"/>
              <w:rPr>
                <w:rFonts w:ascii="Sylfaen" w:hAnsi="Sylfaen"/>
                <w:sz w:val="20"/>
                <w:szCs w:val="20"/>
                <w:lang w:val="hy-AM"/>
              </w:rPr>
            </w:pPr>
            <w:r w:rsidRPr="006F4B1C">
              <w:rPr>
                <w:rStyle w:val="Bodytext211pt"/>
                <w:rFonts w:ascii="Sylfaen" w:hAnsi="Sylfaen"/>
                <w:sz w:val="20"/>
                <w:szCs w:val="20"/>
              </w:rPr>
              <w:t>Արտադրանքի առաջխաղացում անդամ պետության ներքին շուկայում</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tcPr>
          <w:p w:rsidR="00F1456F" w:rsidRPr="00F1456F" w:rsidRDefault="00F1456F" w:rsidP="002D5901">
            <w:pPr>
              <w:pStyle w:val="Bodytext20"/>
              <w:shd w:val="clear" w:color="auto" w:fill="auto"/>
              <w:spacing w:before="0" w:after="120" w:line="240" w:lineRule="auto"/>
              <w:ind w:left="59" w:firstLine="0"/>
              <w:jc w:val="left"/>
              <w:rPr>
                <w:rFonts w:ascii="Sylfaen" w:hAnsi="Sylfaen"/>
                <w:sz w:val="20"/>
                <w:szCs w:val="20"/>
                <w:lang w:val="hy-AM"/>
              </w:rPr>
            </w:pPr>
            <w:r w:rsidRPr="006F4B1C">
              <w:rPr>
                <w:rStyle w:val="Bodytext211pt"/>
                <w:rFonts w:ascii="Sylfaen" w:hAnsi="Sylfaen"/>
                <w:sz w:val="20"/>
                <w:szCs w:val="20"/>
              </w:rPr>
              <w:t>Ճյուղի (տարածաշրջանի) ընդհանուր զարգացում, ներառյալ՝ տարածքային համագործակցությունը</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tcPr>
          <w:p w:rsidR="00F1456F" w:rsidRPr="00F1456F" w:rsidRDefault="00F1456F" w:rsidP="002D5901">
            <w:pPr>
              <w:pStyle w:val="Bodytext20"/>
              <w:shd w:val="clear" w:color="auto" w:fill="auto"/>
              <w:spacing w:before="0" w:after="120" w:line="240" w:lineRule="auto"/>
              <w:ind w:left="59" w:firstLine="0"/>
              <w:jc w:val="left"/>
              <w:rPr>
                <w:rFonts w:ascii="Sylfaen" w:hAnsi="Sylfaen"/>
                <w:sz w:val="20"/>
                <w:szCs w:val="20"/>
                <w:lang w:val="hy-AM"/>
              </w:rPr>
            </w:pPr>
            <w:r w:rsidRPr="006F4B1C">
              <w:rPr>
                <w:rStyle w:val="Bodytext211pt"/>
                <w:rFonts w:ascii="Sylfaen" w:hAnsi="Sylfaen"/>
                <w:sz w:val="20"/>
                <w:szCs w:val="20"/>
              </w:rPr>
              <w:t xml:space="preserve">Շրջակա միջավայրի պահպանմանը ներկայացվող նոր պահանջներին գոյություն ունեցող </w:t>
            </w:r>
            <w:r w:rsidRPr="006F4B1C">
              <w:rPr>
                <w:rStyle w:val="Bodytext211pt"/>
                <w:rFonts w:ascii="Sylfaen" w:hAnsi="Sylfaen"/>
                <w:sz w:val="20"/>
                <w:szCs w:val="20"/>
              </w:rPr>
              <w:lastRenderedPageBreak/>
              <w:t>արտադրական հզորությունների հարմարեցմանը նպաստում</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lastRenderedPageBreak/>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tcPr>
          <w:p w:rsidR="00F1456F" w:rsidRPr="00F1456F" w:rsidRDefault="00F1456F" w:rsidP="002D5901">
            <w:pPr>
              <w:pStyle w:val="Bodytext20"/>
              <w:shd w:val="clear" w:color="auto" w:fill="auto"/>
              <w:spacing w:before="0" w:after="120" w:line="240" w:lineRule="auto"/>
              <w:ind w:left="59" w:firstLine="0"/>
              <w:jc w:val="left"/>
              <w:rPr>
                <w:rFonts w:ascii="Sylfaen" w:hAnsi="Sylfaen"/>
                <w:sz w:val="20"/>
                <w:szCs w:val="20"/>
                <w:lang w:val="hy-AM"/>
              </w:rPr>
            </w:pPr>
            <w:r w:rsidRPr="006F4B1C">
              <w:rPr>
                <w:rStyle w:val="Bodytext211pt"/>
                <w:rFonts w:ascii="Sylfaen" w:hAnsi="Sylfaen"/>
                <w:sz w:val="20"/>
                <w:szCs w:val="20"/>
              </w:rPr>
              <w:t>Տարերային աղետների կամ այլ արտակարգ պատահարների հետեւանքով պատճառված վնասի փոխհատուցում</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tcPr>
          <w:p w:rsidR="00F1456F" w:rsidRPr="00F1456F" w:rsidRDefault="00F1456F" w:rsidP="002D5901">
            <w:pPr>
              <w:pStyle w:val="Bodytext20"/>
              <w:shd w:val="clear" w:color="auto" w:fill="auto"/>
              <w:spacing w:before="0" w:after="120" w:line="240" w:lineRule="auto"/>
              <w:ind w:left="59" w:firstLine="0"/>
              <w:jc w:val="left"/>
              <w:rPr>
                <w:rFonts w:ascii="Sylfaen" w:hAnsi="Sylfaen"/>
                <w:sz w:val="20"/>
                <w:szCs w:val="20"/>
                <w:lang w:val="hy-AM"/>
              </w:rPr>
            </w:pPr>
            <w:r w:rsidRPr="006F4B1C">
              <w:rPr>
                <w:rStyle w:val="Bodytext211pt"/>
                <w:rFonts w:ascii="Sylfaen" w:hAnsi="Sylfaen"/>
                <w:sz w:val="20"/>
                <w:szCs w:val="20"/>
              </w:rPr>
              <w:t>Անդամ պետությունների միջեւ արդյունաբերական կոոպերացիայի եւ համագործակցության խորացում նախատեսող համատեղ նախագծի կատարում</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tcPr>
          <w:p w:rsidR="00F1456F" w:rsidRPr="00F1456F" w:rsidRDefault="00F1456F" w:rsidP="002D5901">
            <w:pPr>
              <w:pStyle w:val="Bodytext20"/>
              <w:shd w:val="clear" w:color="auto" w:fill="auto"/>
              <w:spacing w:before="0" w:after="120" w:line="240" w:lineRule="auto"/>
              <w:ind w:left="59" w:firstLine="0"/>
              <w:jc w:val="left"/>
              <w:rPr>
                <w:rFonts w:ascii="Sylfaen" w:hAnsi="Sylfaen"/>
                <w:sz w:val="20"/>
                <w:szCs w:val="20"/>
                <w:lang w:val="hy-AM"/>
              </w:rPr>
            </w:pPr>
            <w:r w:rsidRPr="006F4B1C">
              <w:rPr>
                <w:rStyle w:val="Bodytext211pt"/>
                <w:rFonts w:ascii="Sylfaen" w:hAnsi="Sylfaen"/>
                <w:sz w:val="20"/>
                <w:szCs w:val="20"/>
              </w:rPr>
              <w:t xml:space="preserve">Նոր կամ նույնանման տեսակներ չունեցող արտադրանքի արտադրություն Եվրասիական տնտեսական միության տարածքում </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left="59" w:firstLine="0"/>
              <w:jc w:val="left"/>
              <w:rPr>
                <w:rFonts w:ascii="Sylfaen" w:hAnsi="Sylfaen"/>
                <w:sz w:val="20"/>
                <w:szCs w:val="20"/>
              </w:rPr>
            </w:pPr>
            <w:r w:rsidRPr="006F4B1C">
              <w:rPr>
                <w:rStyle w:val="Bodytext211pt"/>
                <w:rFonts w:ascii="Sylfaen" w:hAnsi="Sylfaen"/>
                <w:sz w:val="20"/>
                <w:szCs w:val="20"/>
              </w:rPr>
              <w:t>Նորարարական արտադրանքի արտադրություն</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tcPr>
          <w:p w:rsidR="00F1456F" w:rsidRPr="00F1456F" w:rsidRDefault="00F1456F" w:rsidP="002D5901">
            <w:pPr>
              <w:pStyle w:val="Bodytext20"/>
              <w:shd w:val="clear" w:color="auto" w:fill="auto"/>
              <w:spacing w:before="0" w:after="120" w:line="240" w:lineRule="auto"/>
              <w:ind w:left="59" w:firstLine="0"/>
              <w:jc w:val="left"/>
              <w:rPr>
                <w:rFonts w:ascii="Sylfaen" w:hAnsi="Sylfaen"/>
                <w:sz w:val="20"/>
                <w:szCs w:val="20"/>
                <w:lang w:val="hy-AM"/>
              </w:rPr>
            </w:pPr>
            <w:r w:rsidRPr="006F4B1C">
              <w:rPr>
                <w:rStyle w:val="Bodytext211pt"/>
                <w:rFonts w:ascii="Sylfaen" w:hAnsi="Sylfaen"/>
                <w:sz w:val="20"/>
                <w:szCs w:val="20"/>
              </w:rPr>
              <w:t>Եվրասիական տնտեսական միության տարածքում ոչ բավարար քանակությամբ արտադրվող արտադրանքի արտադրություն</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tcPr>
          <w:p w:rsidR="00F1456F" w:rsidRPr="00F1456F" w:rsidRDefault="00F1456F" w:rsidP="002D5901">
            <w:pPr>
              <w:pStyle w:val="Bodytext20"/>
              <w:shd w:val="clear" w:color="auto" w:fill="auto"/>
              <w:spacing w:before="0" w:after="120" w:line="240" w:lineRule="auto"/>
              <w:ind w:left="59" w:firstLine="0"/>
              <w:jc w:val="left"/>
              <w:rPr>
                <w:rFonts w:ascii="Sylfaen" w:hAnsi="Sylfaen"/>
                <w:sz w:val="20"/>
                <w:szCs w:val="20"/>
                <w:lang w:val="hy-AM"/>
              </w:rPr>
            </w:pPr>
            <w:r w:rsidRPr="006F4B1C">
              <w:rPr>
                <w:rStyle w:val="Bodytext211pt"/>
                <w:rFonts w:ascii="Sylfaen" w:hAnsi="Sylfaen"/>
                <w:sz w:val="20"/>
                <w:szCs w:val="20"/>
              </w:rPr>
              <w:t>Օգնության ցուցաբերում՝ Եվրասիական տնտեսական միության ստանդարտներին համապատասխանեցնելու նպատակով</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tcPr>
          <w:p w:rsidR="00F1456F" w:rsidRPr="00F1456F" w:rsidRDefault="00F1456F" w:rsidP="002D5901">
            <w:pPr>
              <w:pStyle w:val="Bodytext20"/>
              <w:shd w:val="clear" w:color="auto" w:fill="auto"/>
              <w:spacing w:before="0" w:after="120" w:line="240" w:lineRule="auto"/>
              <w:ind w:left="59" w:firstLine="0"/>
              <w:jc w:val="left"/>
              <w:rPr>
                <w:rFonts w:ascii="Sylfaen" w:hAnsi="Sylfaen"/>
                <w:sz w:val="20"/>
                <w:szCs w:val="20"/>
                <w:lang w:val="hy-AM"/>
              </w:rPr>
            </w:pPr>
            <w:r w:rsidRPr="006F4B1C">
              <w:rPr>
                <w:rStyle w:val="Bodytext211pt"/>
                <w:rFonts w:ascii="Sylfaen" w:hAnsi="Sylfaen"/>
                <w:sz w:val="20"/>
                <w:szCs w:val="20"/>
              </w:rPr>
              <w:t>Օգնության ցուցաբերում՝ միջազգային ստանդարտներին համապատասխանեցնելու նպատակով</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tcPr>
          <w:p w:rsidR="00F1456F" w:rsidRPr="00F1456F" w:rsidRDefault="00F1456F" w:rsidP="002D5901">
            <w:pPr>
              <w:pStyle w:val="Bodytext20"/>
              <w:shd w:val="clear" w:color="auto" w:fill="auto"/>
              <w:spacing w:before="0" w:after="120" w:line="240" w:lineRule="auto"/>
              <w:ind w:left="59" w:firstLine="0"/>
              <w:jc w:val="left"/>
              <w:rPr>
                <w:rFonts w:ascii="Sylfaen" w:hAnsi="Sylfaen"/>
                <w:sz w:val="20"/>
                <w:szCs w:val="20"/>
                <w:lang w:val="hy-AM"/>
              </w:rPr>
            </w:pPr>
            <w:r w:rsidRPr="006F4B1C">
              <w:rPr>
                <w:rStyle w:val="Bodytext211pt"/>
                <w:rFonts w:ascii="Sylfaen" w:hAnsi="Sylfaen"/>
                <w:sz w:val="20"/>
                <w:szCs w:val="20"/>
              </w:rPr>
              <w:t>Օժանդակություն փոքր եւ միջին ձեռնարկատիրությանը</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tcPr>
          <w:p w:rsidR="00F1456F" w:rsidRPr="00F1456F" w:rsidRDefault="00F1456F" w:rsidP="002D5901">
            <w:pPr>
              <w:pStyle w:val="Bodytext20"/>
              <w:shd w:val="clear" w:color="auto" w:fill="auto"/>
              <w:spacing w:before="0" w:after="120" w:line="240" w:lineRule="auto"/>
              <w:ind w:left="59" w:firstLine="0"/>
              <w:jc w:val="left"/>
              <w:rPr>
                <w:rFonts w:ascii="Sylfaen" w:hAnsi="Sylfaen"/>
                <w:sz w:val="20"/>
                <w:szCs w:val="20"/>
                <w:lang w:val="hy-AM"/>
              </w:rPr>
            </w:pPr>
            <w:r w:rsidRPr="006F4B1C">
              <w:rPr>
                <w:rStyle w:val="Bodytext211pt"/>
                <w:rFonts w:ascii="Sylfaen" w:hAnsi="Sylfaen"/>
                <w:sz w:val="20"/>
                <w:szCs w:val="20"/>
              </w:rPr>
              <w:t>Ցուցահանդեսատոնավաճառային գործունեության իրականացման հետ կապված ծախսերի փոխհատուցում</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tcPr>
          <w:p w:rsidR="00F1456F" w:rsidRPr="00F1456F" w:rsidRDefault="00F1456F" w:rsidP="002D5901">
            <w:pPr>
              <w:pStyle w:val="Bodytext20"/>
              <w:shd w:val="clear" w:color="auto" w:fill="auto"/>
              <w:spacing w:before="0" w:after="120" w:line="240" w:lineRule="auto"/>
              <w:ind w:left="59" w:firstLine="0"/>
              <w:jc w:val="left"/>
              <w:rPr>
                <w:rFonts w:ascii="Sylfaen" w:hAnsi="Sylfaen"/>
                <w:sz w:val="20"/>
                <w:szCs w:val="20"/>
                <w:lang w:val="hy-AM"/>
              </w:rPr>
            </w:pPr>
            <w:r w:rsidRPr="006F4B1C">
              <w:rPr>
                <w:rStyle w:val="Bodytext211pt"/>
                <w:rFonts w:ascii="Sylfaen" w:hAnsi="Sylfaen"/>
                <w:sz w:val="20"/>
                <w:szCs w:val="20"/>
              </w:rPr>
              <w:t>Խորհրդատվական ծառայությունների, արդյունաբերական սեփականության լիցենզիա եւ իրավունք ստանալու հետ կապված ծախսերի փոխհատուցում</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tcPr>
          <w:p w:rsidR="00F1456F" w:rsidRPr="00F1456F" w:rsidRDefault="00F1456F" w:rsidP="002D5901">
            <w:pPr>
              <w:pStyle w:val="Bodytext20"/>
              <w:shd w:val="clear" w:color="auto" w:fill="auto"/>
              <w:spacing w:before="0" w:after="120" w:line="240" w:lineRule="auto"/>
              <w:ind w:left="59" w:firstLine="0"/>
              <w:jc w:val="left"/>
              <w:rPr>
                <w:rFonts w:ascii="Sylfaen" w:hAnsi="Sylfaen"/>
                <w:sz w:val="20"/>
                <w:szCs w:val="20"/>
                <w:lang w:val="hy-AM"/>
              </w:rPr>
            </w:pPr>
            <w:r w:rsidRPr="006F4B1C">
              <w:rPr>
                <w:rStyle w:val="Bodytext211pt"/>
                <w:rFonts w:ascii="Sylfaen" w:hAnsi="Sylfaen"/>
                <w:sz w:val="20"/>
                <w:szCs w:val="20"/>
              </w:rPr>
              <w:t>Մասնագիտական որակավորման մակարդակի բարձրացման հետ կապված ծախսերի փոխհատուցում</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left="59" w:firstLine="0"/>
              <w:jc w:val="left"/>
              <w:rPr>
                <w:rFonts w:ascii="Sylfaen" w:hAnsi="Sylfaen"/>
                <w:sz w:val="20"/>
                <w:szCs w:val="20"/>
              </w:rPr>
            </w:pPr>
            <w:r w:rsidRPr="006F4B1C">
              <w:rPr>
                <w:rStyle w:val="Bodytext211pt"/>
                <w:rFonts w:ascii="Sylfaen" w:hAnsi="Sylfaen"/>
                <w:sz w:val="20"/>
                <w:szCs w:val="20"/>
              </w:rPr>
              <w:t>Օժանդակություն ներդրումների ներգրավման գործում</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vAlign w:val="bottom"/>
          </w:tcPr>
          <w:p w:rsidR="00F1456F" w:rsidRPr="00F1456F" w:rsidRDefault="00F1456F" w:rsidP="002D5901">
            <w:pPr>
              <w:pStyle w:val="Bodytext20"/>
              <w:shd w:val="clear" w:color="auto" w:fill="auto"/>
              <w:spacing w:before="0" w:after="120" w:line="240" w:lineRule="auto"/>
              <w:ind w:left="59" w:firstLine="0"/>
              <w:jc w:val="left"/>
              <w:rPr>
                <w:rFonts w:ascii="Sylfaen" w:hAnsi="Sylfaen"/>
                <w:sz w:val="20"/>
                <w:szCs w:val="20"/>
                <w:lang w:val="hy-AM"/>
              </w:rPr>
            </w:pPr>
            <w:r w:rsidRPr="006F4B1C">
              <w:rPr>
                <w:rStyle w:val="Bodytext211pt"/>
                <w:rFonts w:ascii="Sylfaen" w:hAnsi="Sylfaen"/>
                <w:sz w:val="20"/>
                <w:szCs w:val="20"/>
              </w:rPr>
              <w:t>Արտոնություններ ներդրումային պայմանագրերի իրագործման շրջանակներում</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vAlign w:val="bottom"/>
          </w:tcPr>
          <w:p w:rsidR="00F1456F" w:rsidRPr="00F1456F" w:rsidRDefault="00F1456F" w:rsidP="002D5901">
            <w:pPr>
              <w:pStyle w:val="Bodytext20"/>
              <w:shd w:val="clear" w:color="auto" w:fill="auto"/>
              <w:spacing w:before="0" w:after="120" w:line="240" w:lineRule="auto"/>
              <w:ind w:left="59" w:firstLine="0"/>
              <w:jc w:val="left"/>
              <w:rPr>
                <w:rFonts w:ascii="Sylfaen" w:hAnsi="Sylfaen"/>
                <w:sz w:val="20"/>
                <w:szCs w:val="20"/>
                <w:lang w:val="hy-AM"/>
              </w:rPr>
            </w:pPr>
            <w:r w:rsidRPr="006F4B1C">
              <w:rPr>
                <w:rStyle w:val="Bodytext211pt"/>
                <w:rFonts w:ascii="Sylfaen" w:hAnsi="Sylfaen"/>
                <w:sz w:val="20"/>
                <w:szCs w:val="20"/>
              </w:rPr>
              <w:t>Վարկերով (լիզինգային պայմանագրերով) տոկոսների վճարման հետ կապված ծախսերի կրճատում</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vAlign w:val="center"/>
          </w:tcPr>
          <w:p w:rsidR="00F1456F" w:rsidRPr="006F4B1C" w:rsidRDefault="00F1456F" w:rsidP="002D5901">
            <w:pPr>
              <w:pStyle w:val="Bodytext20"/>
              <w:shd w:val="clear" w:color="auto" w:fill="auto"/>
              <w:spacing w:before="0" w:after="120" w:line="240" w:lineRule="auto"/>
              <w:ind w:left="59" w:firstLine="0"/>
              <w:jc w:val="left"/>
              <w:rPr>
                <w:rFonts w:ascii="Sylfaen" w:hAnsi="Sylfaen"/>
                <w:sz w:val="20"/>
                <w:szCs w:val="20"/>
              </w:rPr>
            </w:pPr>
            <w:r w:rsidRPr="006F4B1C">
              <w:rPr>
                <w:rStyle w:val="Bodytext211pt"/>
                <w:rFonts w:ascii="Sylfaen" w:hAnsi="Sylfaen"/>
                <w:sz w:val="20"/>
                <w:szCs w:val="20"/>
              </w:rPr>
              <w:t>Աշխատանքի արտադրողականության բարձրացում</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vAlign w:val="center"/>
          </w:tcPr>
          <w:p w:rsidR="00F1456F" w:rsidRPr="006F4B1C" w:rsidRDefault="00F1456F" w:rsidP="002D5901">
            <w:pPr>
              <w:pStyle w:val="Bodytext20"/>
              <w:shd w:val="clear" w:color="auto" w:fill="auto"/>
              <w:spacing w:before="0" w:after="120" w:line="240" w:lineRule="auto"/>
              <w:ind w:left="59" w:firstLine="0"/>
              <w:jc w:val="left"/>
              <w:rPr>
                <w:rFonts w:ascii="Sylfaen" w:hAnsi="Sylfaen"/>
                <w:sz w:val="20"/>
                <w:szCs w:val="20"/>
              </w:rPr>
            </w:pPr>
            <w:r w:rsidRPr="006F4B1C">
              <w:rPr>
                <w:rStyle w:val="Bodytext211pt"/>
                <w:rFonts w:ascii="Sylfaen" w:hAnsi="Sylfaen"/>
                <w:sz w:val="20"/>
                <w:szCs w:val="20"/>
              </w:rPr>
              <w:lastRenderedPageBreak/>
              <w:t>Տարածքային կլաստերների զարգացում</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vAlign w:val="center"/>
          </w:tcPr>
          <w:p w:rsidR="00F1456F" w:rsidRPr="006F4B1C" w:rsidRDefault="00F1456F" w:rsidP="002D5901">
            <w:pPr>
              <w:pStyle w:val="Bodytext20"/>
              <w:shd w:val="clear" w:color="auto" w:fill="auto"/>
              <w:spacing w:before="0" w:after="120" w:line="240" w:lineRule="auto"/>
              <w:ind w:left="59" w:firstLine="0"/>
              <w:jc w:val="left"/>
              <w:rPr>
                <w:rFonts w:ascii="Sylfaen" w:hAnsi="Sylfaen"/>
                <w:sz w:val="20"/>
                <w:szCs w:val="20"/>
              </w:rPr>
            </w:pPr>
            <w:r w:rsidRPr="006F4B1C">
              <w:rPr>
                <w:rStyle w:val="Bodytext211pt"/>
                <w:rFonts w:ascii="Sylfaen" w:hAnsi="Sylfaen"/>
                <w:sz w:val="20"/>
                <w:szCs w:val="20"/>
              </w:rPr>
              <w:t>Օժանդակություն նորարարությունների զարգացմանը</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vAlign w:val="center"/>
          </w:tcPr>
          <w:p w:rsidR="00F1456F" w:rsidRPr="006F4B1C" w:rsidRDefault="00F1456F" w:rsidP="002D5901">
            <w:pPr>
              <w:pStyle w:val="Bodytext20"/>
              <w:shd w:val="clear" w:color="auto" w:fill="auto"/>
              <w:spacing w:before="0" w:after="120" w:line="240" w:lineRule="auto"/>
              <w:ind w:left="59" w:firstLine="0"/>
              <w:jc w:val="left"/>
              <w:rPr>
                <w:rFonts w:ascii="Sylfaen" w:hAnsi="Sylfaen"/>
                <w:sz w:val="20"/>
                <w:szCs w:val="20"/>
              </w:rPr>
            </w:pPr>
            <w:r w:rsidRPr="006F4B1C">
              <w:rPr>
                <w:rStyle w:val="Bodytext211pt"/>
                <w:rFonts w:ascii="Sylfaen" w:hAnsi="Sylfaen"/>
                <w:sz w:val="20"/>
                <w:szCs w:val="20"/>
              </w:rPr>
              <w:t>Օժանդակություն արտադրանքի առեւտրականացմանը</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vAlign w:val="center"/>
          </w:tcPr>
          <w:p w:rsidR="00F1456F" w:rsidRPr="006F4B1C" w:rsidRDefault="00F1456F" w:rsidP="002D5901">
            <w:pPr>
              <w:pStyle w:val="Bodytext20"/>
              <w:shd w:val="clear" w:color="auto" w:fill="auto"/>
              <w:spacing w:before="0" w:after="120" w:line="240" w:lineRule="auto"/>
              <w:ind w:left="59" w:firstLine="0"/>
              <w:jc w:val="left"/>
              <w:rPr>
                <w:rFonts w:ascii="Sylfaen" w:hAnsi="Sylfaen"/>
                <w:sz w:val="20"/>
                <w:szCs w:val="20"/>
              </w:rPr>
            </w:pPr>
            <w:r w:rsidRPr="006F4B1C">
              <w:rPr>
                <w:rStyle w:val="Bodytext211pt"/>
                <w:rFonts w:ascii="Sylfaen" w:hAnsi="Sylfaen"/>
                <w:sz w:val="20"/>
                <w:szCs w:val="20"/>
              </w:rPr>
              <w:t>Օժանդակություն տեխնոլոգիական զարգացմանը</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vAlign w:val="bottom"/>
          </w:tcPr>
          <w:p w:rsidR="00F1456F" w:rsidRPr="00F1456F" w:rsidRDefault="00F1456F" w:rsidP="002D5901">
            <w:pPr>
              <w:pStyle w:val="Bodytext20"/>
              <w:shd w:val="clear" w:color="auto" w:fill="auto"/>
              <w:spacing w:before="0" w:after="120" w:line="240" w:lineRule="auto"/>
              <w:ind w:left="59" w:firstLine="0"/>
              <w:jc w:val="left"/>
              <w:rPr>
                <w:rFonts w:ascii="Sylfaen" w:hAnsi="Sylfaen"/>
                <w:sz w:val="20"/>
                <w:szCs w:val="20"/>
                <w:lang w:val="hy-AM"/>
              </w:rPr>
            </w:pPr>
            <w:r w:rsidRPr="006F4B1C">
              <w:rPr>
                <w:rStyle w:val="Bodytext211pt"/>
                <w:rFonts w:ascii="Sylfaen" w:hAnsi="Sylfaen"/>
                <w:sz w:val="20"/>
                <w:szCs w:val="20"/>
              </w:rPr>
              <w:t>Հարկերի վճարման հետ կապված ծախսերի կրճատում (հարկային օժանդակություն)</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r w:rsidR="00F1456F" w:rsidRPr="006F4B1C" w:rsidTr="002D5901">
        <w:trPr>
          <w:jc w:val="center"/>
        </w:trPr>
        <w:tc>
          <w:tcPr>
            <w:tcW w:w="4680"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0" w:line="240" w:lineRule="auto"/>
              <w:ind w:left="57" w:firstLine="0"/>
              <w:jc w:val="left"/>
              <w:rPr>
                <w:rFonts w:ascii="Sylfaen" w:hAnsi="Sylfaen"/>
                <w:sz w:val="20"/>
                <w:szCs w:val="20"/>
              </w:rPr>
            </w:pPr>
            <w:r w:rsidRPr="006F4B1C">
              <w:rPr>
                <w:rStyle w:val="Bodytext211pt"/>
                <w:rFonts w:ascii="Sylfaen" w:hAnsi="Sylfaen"/>
                <w:sz w:val="20"/>
                <w:szCs w:val="20"/>
              </w:rPr>
              <w:t>Այլ __________________________________________</w:t>
            </w:r>
          </w:p>
          <w:p w:rsidR="00F1456F" w:rsidRPr="006F4B1C" w:rsidRDefault="00F1456F" w:rsidP="002D5901">
            <w:pPr>
              <w:pStyle w:val="Bodytext20"/>
              <w:shd w:val="clear" w:color="auto" w:fill="auto"/>
              <w:spacing w:before="0" w:after="120" w:line="240" w:lineRule="auto"/>
              <w:ind w:left="59" w:firstLine="0"/>
              <w:jc w:val="center"/>
              <w:rPr>
                <w:rStyle w:val="Bodytext211pt"/>
                <w:rFonts w:ascii="Sylfaen" w:hAnsi="Sylfaen"/>
                <w:sz w:val="16"/>
                <w:szCs w:val="16"/>
              </w:rPr>
            </w:pPr>
            <w:r w:rsidRPr="006F4B1C">
              <w:rPr>
                <w:rStyle w:val="Bodytext211pt"/>
                <w:rFonts w:ascii="Sylfaen" w:hAnsi="Sylfaen"/>
                <w:sz w:val="16"/>
                <w:szCs w:val="16"/>
              </w:rPr>
              <w:t>(նշել)</w:t>
            </w:r>
          </w:p>
          <w:p w:rsidR="00F1456F" w:rsidRPr="006F4B1C" w:rsidRDefault="00F1456F" w:rsidP="002D5901">
            <w:pPr>
              <w:pStyle w:val="Bodytext20"/>
              <w:shd w:val="clear" w:color="auto" w:fill="auto"/>
              <w:spacing w:before="0" w:after="120" w:line="240" w:lineRule="auto"/>
              <w:ind w:left="59" w:firstLine="0"/>
              <w:jc w:val="left"/>
              <w:rPr>
                <w:rStyle w:val="Bodytext211pt"/>
                <w:rFonts w:ascii="Sylfaen" w:hAnsi="Sylfaen"/>
                <w:sz w:val="20"/>
                <w:szCs w:val="20"/>
              </w:rPr>
            </w:pPr>
            <w:r w:rsidRPr="006F4B1C">
              <w:rPr>
                <w:rStyle w:val="Bodytext211pt"/>
                <w:rFonts w:ascii="Sylfaen" w:hAnsi="Sylfaen"/>
                <w:sz w:val="20"/>
                <w:szCs w:val="20"/>
              </w:rPr>
              <w:t>_____________________________________________</w:t>
            </w:r>
          </w:p>
          <w:p w:rsidR="00F1456F" w:rsidRPr="006F4B1C" w:rsidRDefault="00F1456F" w:rsidP="002D5901">
            <w:pPr>
              <w:pStyle w:val="Bodytext20"/>
              <w:shd w:val="clear" w:color="auto" w:fill="auto"/>
              <w:spacing w:before="0" w:after="120" w:line="240" w:lineRule="auto"/>
              <w:ind w:left="59" w:firstLine="0"/>
              <w:jc w:val="left"/>
              <w:rPr>
                <w:rFonts w:ascii="Sylfaen" w:hAnsi="Sylfaen"/>
                <w:sz w:val="20"/>
                <w:szCs w:val="20"/>
              </w:rPr>
            </w:pPr>
            <w:r w:rsidRPr="006F4B1C">
              <w:rPr>
                <w:rFonts w:ascii="Sylfaen" w:hAnsi="Sylfaen"/>
                <w:sz w:val="20"/>
                <w:szCs w:val="20"/>
              </w:rPr>
              <w:t>_____________________________________________</w:t>
            </w:r>
          </w:p>
        </w:tc>
        <w:tc>
          <w:tcPr>
            <w:tcW w:w="2272" w:type="dxa"/>
            <w:tcBorders>
              <w:top w:val="single" w:sz="4" w:space="0" w:color="auto"/>
              <w:left w:val="single" w:sz="4" w:space="0" w:color="auto"/>
              <w:bottom w:val="single" w:sz="4" w:space="0" w:color="auto"/>
              <w:right w:val="nil"/>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w:t>
            </w:r>
          </w:p>
        </w:tc>
      </w:tr>
    </w:tbl>
    <w:p w:rsidR="00F1456F" w:rsidRPr="006F4B1C" w:rsidRDefault="00F1456F" w:rsidP="00F1456F">
      <w:pPr>
        <w:spacing w:after="160" w:line="360" w:lineRule="auto"/>
        <w:jc w:val="both"/>
        <w:rPr>
          <w:lang w:val="en-US"/>
        </w:rPr>
      </w:pPr>
    </w:p>
    <w:p w:rsidR="00F1456F" w:rsidRPr="006F4B1C" w:rsidRDefault="00F1456F" w:rsidP="00F1456F">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noProof/>
          <w:sz w:val="24"/>
          <w:szCs w:val="24"/>
        </w:rPr>
        <mc:AlternateContent>
          <mc:Choice Requires="wps">
            <w:drawing>
              <wp:anchor distT="0" distB="0" distL="63500" distR="63500" simplePos="0" relativeHeight="251659264" behindDoc="0" locked="0" layoutInCell="1" allowOverlap="1">
                <wp:simplePos x="0" y="0"/>
                <wp:positionH relativeFrom="margin">
                  <wp:posOffset>635</wp:posOffset>
                </wp:positionH>
                <wp:positionV relativeFrom="paragraph">
                  <wp:posOffset>0</wp:posOffset>
                </wp:positionV>
                <wp:extent cx="6496685" cy="16510"/>
                <wp:effectExtent l="0" t="0" r="317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685" cy="1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56F" w:rsidRDefault="00F1456F" w:rsidP="00F1456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5pt;margin-top:0;width:511.55pt;height:1.3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" filled="f" stroked="f">
                <v:textbox style="mso-fit-shape-to-text:t" inset="0,0,0,0">
                  <w:txbxContent>
                    <w:p w:rsidR="00F1456F" w:rsidRDefault="00F1456F" w:rsidP="00F1456F">
                      <w:pPr>
                        <w:rPr>
                          <w:sz w:val="2"/>
                          <w:szCs w:val="2"/>
                        </w:rPr>
                      </w:pPr>
                    </w:p>
                  </w:txbxContent>
                </v:textbox>
                <w10:wrap anchorx="margin"/>
              </v:shape>
            </w:pict>
          </mc:Fallback>
        </mc:AlternateContent>
      </w:r>
      <w:r w:rsidRPr="006F4B1C">
        <w:rPr>
          <w:rFonts w:ascii="Sylfaen" w:hAnsi="Sylfaen"/>
          <w:sz w:val="24"/>
          <w:szCs w:val="24"/>
        </w:rPr>
        <w:t>30.</w:t>
      </w:r>
      <w:r w:rsidRPr="006F4B1C">
        <w:rPr>
          <w:rFonts w:ascii="Sylfaen" w:hAnsi="Sylfaen"/>
          <w:sz w:val="24"/>
          <w:szCs w:val="24"/>
        </w:rPr>
        <w:tab/>
      </w:r>
      <w:proofErr w:type="spellStart"/>
      <w:r w:rsidRPr="006F4B1C">
        <w:rPr>
          <w:rFonts w:ascii="Sylfaen" w:hAnsi="Sylfaen"/>
          <w:sz w:val="24"/>
          <w:szCs w:val="24"/>
        </w:rPr>
        <w:t>Հատուկ</w:t>
      </w:r>
      <w:proofErr w:type="spellEnd"/>
      <w:r w:rsidRPr="006F4B1C">
        <w:rPr>
          <w:rFonts w:ascii="Sylfaen" w:hAnsi="Sylfaen"/>
          <w:sz w:val="24"/>
          <w:szCs w:val="24"/>
        </w:rPr>
        <w:t xml:space="preserve"> </w:t>
      </w:r>
      <w:proofErr w:type="spellStart"/>
      <w:r w:rsidRPr="006F4B1C">
        <w:rPr>
          <w:rFonts w:ascii="Sylfaen" w:hAnsi="Sylfaen"/>
          <w:sz w:val="24"/>
          <w:szCs w:val="24"/>
        </w:rPr>
        <w:t>սուբսիդիան</w:t>
      </w:r>
      <w:proofErr w:type="spellEnd"/>
      <w:r w:rsidRPr="006F4B1C">
        <w:rPr>
          <w:rFonts w:ascii="Sylfaen" w:hAnsi="Sylfaen"/>
          <w:sz w:val="24"/>
          <w:szCs w:val="24"/>
        </w:rPr>
        <w:t xml:space="preserve"> </w:t>
      </w:r>
      <w:proofErr w:type="spellStart"/>
      <w:r w:rsidRPr="006F4B1C">
        <w:rPr>
          <w:rFonts w:ascii="Sylfaen" w:hAnsi="Sylfaen"/>
          <w:sz w:val="24"/>
          <w:szCs w:val="24"/>
        </w:rPr>
        <w:t>տրամադրվում</w:t>
      </w:r>
      <w:proofErr w:type="spellEnd"/>
      <w:r w:rsidRPr="006F4B1C">
        <w:rPr>
          <w:rFonts w:ascii="Sylfaen" w:hAnsi="Sylfaen"/>
          <w:sz w:val="24"/>
          <w:szCs w:val="24"/>
        </w:rPr>
        <w:t xml:space="preserve"> է «</w:t>
      </w:r>
      <w:proofErr w:type="spellStart"/>
      <w:r w:rsidRPr="006F4B1C">
        <w:rPr>
          <w:rFonts w:ascii="Sylfaen" w:hAnsi="Sylfaen"/>
          <w:sz w:val="24"/>
          <w:szCs w:val="24"/>
        </w:rPr>
        <w:t>Արդյունաբերական</w:t>
      </w:r>
      <w:proofErr w:type="spellEnd"/>
      <w:r w:rsidRPr="006F4B1C">
        <w:rPr>
          <w:rFonts w:ascii="Sylfaen" w:hAnsi="Sylfaen"/>
          <w:sz w:val="24"/>
          <w:szCs w:val="24"/>
        </w:rPr>
        <w:t xml:space="preserve"> </w:t>
      </w:r>
      <w:proofErr w:type="spellStart"/>
      <w:r w:rsidRPr="006F4B1C">
        <w:rPr>
          <w:rFonts w:ascii="Sylfaen" w:hAnsi="Sylfaen"/>
          <w:sz w:val="24"/>
          <w:szCs w:val="24"/>
        </w:rPr>
        <w:t>սուբսիդիաներ</w:t>
      </w:r>
      <w:proofErr w:type="spellEnd"/>
      <w:r w:rsidRPr="006F4B1C">
        <w:rPr>
          <w:rFonts w:ascii="Sylfaen" w:hAnsi="Sylfaen"/>
          <w:sz w:val="24"/>
          <w:szCs w:val="24"/>
        </w:rPr>
        <w:t xml:space="preserve"> </w:t>
      </w:r>
      <w:proofErr w:type="spellStart"/>
      <w:r w:rsidRPr="006F4B1C">
        <w:rPr>
          <w:rFonts w:ascii="Sylfaen" w:hAnsi="Sylfaen"/>
          <w:sz w:val="24"/>
          <w:szCs w:val="24"/>
        </w:rPr>
        <w:t>տրամադրելու</w:t>
      </w:r>
      <w:proofErr w:type="spellEnd"/>
      <w:r w:rsidRPr="006F4B1C">
        <w:rPr>
          <w:rFonts w:ascii="Sylfaen" w:hAnsi="Sylfaen"/>
          <w:sz w:val="24"/>
          <w:szCs w:val="24"/>
        </w:rPr>
        <w:t xml:space="preserve"> </w:t>
      </w:r>
      <w:proofErr w:type="spellStart"/>
      <w:r w:rsidRPr="006F4B1C">
        <w:rPr>
          <w:rFonts w:ascii="Sylfaen" w:hAnsi="Sylfaen"/>
          <w:sz w:val="24"/>
          <w:szCs w:val="24"/>
        </w:rPr>
        <w:t>միասնական</w:t>
      </w:r>
      <w:proofErr w:type="spellEnd"/>
      <w:r w:rsidRPr="006F4B1C">
        <w:rPr>
          <w:rFonts w:ascii="Sylfaen" w:hAnsi="Sylfaen"/>
          <w:sz w:val="24"/>
          <w:szCs w:val="24"/>
        </w:rPr>
        <w:t xml:space="preserve"> </w:t>
      </w:r>
      <w:proofErr w:type="spellStart"/>
      <w:r w:rsidRPr="006F4B1C">
        <w:rPr>
          <w:rFonts w:ascii="Sylfaen" w:hAnsi="Sylfaen"/>
          <w:sz w:val="24"/>
          <w:szCs w:val="24"/>
        </w:rPr>
        <w:t>կանոնների</w:t>
      </w:r>
      <w:proofErr w:type="spellEnd"/>
      <w:r w:rsidRPr="006F4B1C">
        <w:rPr>
          <w:rFonts w:ascii="Sylfaen" w:hAnsi="Sylfaen"/>
          <w:sz w:val="24"/>
          <w:szCs w:val="24"/>
        </w:rPr>
        <w:t xml:space="preserve"> </w:t>
      </w:r>
      <w:proofErr w:type="spellStart"/>
      <w:r w:rsidRPr="006F4B1C">
        <w:rPr>
          <w:rFonts w:ascii="Sylfaen" w:hAnsi="Sylfaen"/>
          <w:sz w:val="24"/>
          <w:szCs w:val="24"/>
        </w:rPr>
        <w:t>մասին</w:t>
      </w:r>
      <w:proofErr w:type="spellEnd"/>
      <w:r w:rsidRPr="006F4B1C">
        <w:rPr>
          <w:rFonts w:ascii="Sylfaen" w:hAnsi="Sylfaen"/>
          <w:sz w:val="24"/>
          <w:szCs w:val="24"/>
        </w:rPr>
        <w:t xml:space="preserve">» </w:t>
      </w:r>
      <w:proofErr w:type="spellStart"/>
      <w:r w:rsidRPr="006F4B1C">
        <w:rPr>
          <w:rFonts w:ascii="Sylfaen" w:hAnsi="Sylfaen"/>
          <w:sz w:val="24"/>
          <w:szCs w:val="24"/>
        </w:rPr>
        <w:t>արձանագրության</w:t>
      </w:r>
      <w:proofErr w:type="spellEnd"/>
      <w:r w:rsidRPr="006F4B1C">
        <w:rPr>
          <w:rFonts w:ascii="Sylfaen" w:hAnsi="Sylfaen"/>
          <w:sz w:val="24"/>
          <w:szCs w:val="24"/>
        </w:rPr>
        <w:t xml:space="preserve"> («</w:t>
      </w:r>
      <w:proofErr w:type="spellStart"/>
      <w:r w:rsidRPr="006F4B1C">
        <w:rPr>
          <w:rFonts w:ascii="Sylfaen" w:hAnsi="Sylfaen"/>
          <w:sz w:val="24"/>
          <w:szCs w:val="24"/>
        </w:rPr>
        <w:t>Եվրասիական</w:t>
      </w:r>
      <w:proofErr w:type="spellEnd"/>
      <w:r w:rsidRPr="006F4B1C">
        <w:rPr>
          <w:rFonts w:ascii="Sylfaen" w:hAnsi="Sylfaen"/>
          <w:sz w:val="24"/>
          <w:szCs w:val="24"/>
        </w:rPr>
        <w:t xml:space="preserve"> </w:t>
      </w:r>
      <w:proofErr w:type="spellStart"/>
      <w:r w:rsidRPr="006F4B1C">
        <w:rPr>
          <w:rFonts w:ascii="Sylfaen" w:hAnsi="Sylfaen"/>
          <w:sz w:val="24"/>
          <w:szCs w:val="24"/>
        </w:rPr>
        <w:t>տնտեսական</w:t>
      </w:r>
      <w:proofErr w:type="spellEnd"/>
      <w:r w:rsidRPr="006F4B1C">
        <w:rPr>
          <w:rFonts w:ascii="Sylfaen" w:hAnsi="Sylfaen"/>
          <w:sz w:val="24"/>
          <w:szCs w:val="24"/>
        </w:rPr>
        <w:t xml:space="preserve"> </w:t>
      </w:r>
      <w:proofErr w:type="spellStart"/>
      <w:r w:rsidRPr="006F4B1C">
        <w:rPr>
          <w:rFonts w:ascii="Sylfaen" w:hAnsi="Sylfaen"/>
          <w:sz w:val="24"/>
          <w:szCs w:val="24"/>
        </w:rPr>
        <w:t>միության</w:t>
      </w:r>
      <w:proofErr w:type="spellEnd"/>
      <w:r w:rsidRPr="006F4B1C">
        <w:rPr>
          <w:rFonts w:ascii="Sylfaen" w:hAnsi="Sylfaen"/>
          <w:sz w:val="24"/>
          <w:szCs w:val="24"/>
        </w:rPr>
        <w:t xml:space="preserve"> </w:t>
      </w:r>
      <w:proofErr w:type="spellStart"/>
      <w:r w:rsidRPr="006F4B1C">
        <w:rPr>
          <w:rFonts w:ascii="Sylfaen" w:hAnsi="Sylfaen"/>
          <w:sz w:val="24"/>
          <w:szCs w:val="24"/>
        </w:rPr>
        <w:t>մասին</w:t>
      </w:r>
      <w:proofErr w:type="spellEnd"/>
      <w:r w:rsidRPr="006F4B1C">
        <w:rPr>
          <w:rFonts w:ascii="Sylfaen" w:hAnsi="Sylfaen"/>
          <w:sz w:val="24"/>
          <w:szCs w:val="24"/>
        </w:rPr>
        <w:t xml:space="preserve">» 2014 </w:t>
      </w:r>
      <w:proofErr w:type="spellStart"/>
      <w:r w:rsidRPr="006F4B1C">
        <w:rPr>
          <w:rFonts w:ascii="Sylfaen" w:hAnsi="Sylfaen"/>
          <w:sz w:val="24"/>
          <w:szCs w:val="24"/>
        </w:rPr>
        <w:t>թվականի</w:t>
      </w:r>
      <w:proofErr w:type="spellEnd"/>
      <w:r w:rsidRPr="006F4B1C">
        <w:rPr>
          <w:rFonts w:ascii="Sylfaen" w:hAnsi="Sylfaen"/>
          <w:sz w:val="24"/>
          <w:szCs w:val="24"/>
        </w:rPr>
        <w:t xml:space="preserve"> </w:t>
      </w:r>
      <w:proofErr w:type="spellStart"/>
      <w:r w:rsidRPr="006F4B1C">
        <w:rPr>
          <w:rFonts w:ascii="Sylfaen" w:hAnsi="Sylfaen"/>
          <w:sz w:val="24"/>
          <w:szCs w:val="24"/>
        </w:rPr>
        <w:t>մայիսի</w:t>
      </w:r>
      <w:proofErr w:type="spellEnd"/>
      <w:r w:rsidRPr="006F4B1C">
        <w:rPr>
          <w:rFonts w:ascii="Sylfaen" w:hAnsi="Sylfaen"/>
          <w:sz w:val="24"/>
          <w:szCs w:val="24"/>
        </w:rPr>
        <w:t xml:space="preserve"> 29–ի </w:t>
      </w:r>
      <w:proofErr w:type="spellStart"/>
      <w:r w:rsidRPr="006F4B1C">
        <w:rPr>
          <w:rFonts w:ascii="Sylfaen" w:hAnsi="Sylfaen"/>
          <w:sz w:val="24"/>
          <w:szCs w:val="24"/>
        </w:rPr>
        <w:t>պայմանագրի</w:t>
      </w:r>
      <w:proofErr w:type="spellEnd"/>
      <w:r w:rsidRPr="006F4B1C">
        <w:rPr>
          <w:rFonts w:ascii="Sylfaen" w:hAnsi="Sylfaen"/>
          <w:sz w:val="24"/>
          <w:szCs w:val="24"/>
        </w:rPr>
        <w:t xml:space="preserve"> </w:t>
      </w:r>
      <w:proofErr w:type="spellStart"/>
      <w:r w:rsidRPr="006F4B1C">
        <w:rPr>
          <w:rFonts w:ascii="Sylfaen" w:hAnsi="Sylfaen"/>
          <w:sz w:val="24"/>
          <w:szCs w:val="24"/>
        </w:rPr>
        <w:t>թիվ</w:t>
      </w:r>
      <w:proofErr w:type="spellEnd"/>
      <w:r w:rsidRPr="006F4B1C">
        <w:rPr>
          <w:rFonts w:ascii="Sylfaen" w:hAnsi="Sylfaen"/>
          <w:sz w:val="24"/>
          <w:szCs w:val="24"/>
        </w:rPr>
        <w:t xml:space="preserve"> 28 </w:t>
      </w:r>
      <w:proofErr w:type="spellStart"/>
      <w:r w:rsidRPr="006F4B1C">
        <w:rPr>
          <w:rFonts w:ascii="Sylfaen" w:hAnsi="Sylfaen"/>
          <w:sz w:val="24"/>
          <w:szCs w:val="24"/>
        </w:rPr>
        <w:t>հավելված</w:t>
      </w:r>
      <w:proofErr w:type="spellEnd"/>
      <w:r w:rsidRPr="006F4B1C">
        <w:rPr>
          <w:rFonts w:ascii="Sylfaen" w:hAnsi="Sylfaen"/>
          <w:sz w:val="24"/>
          <w:szCs w:val="24"/>
        </w:rPr>
        <w:t xml:space="preserve">) VII </w:t>
      </w:r>
      <w:proofErr w:type="spellStart"/>
      <w:r w:rsidRPr="006F4B1C">
        <w:rPr>
          <w:rFonts w:ascii="Sylfaen" w:hAnsi="Sylfaen"/>
          <w:sz w:val="24"/>
          <w:szCs w:val="24"/>
        </w:rPr>
        <w:t>բաժնով</w:t>
      </w:r>
      <w:proofErr w:type="spellEnd"/>
      <w:r w:rsidRPr="006F4B1C">
        <w:rPr>
          <w:rFonts w:ascii="Sylfaen" w:hAnsi="Sylfaen"/>
          <w:sz w:val="24"/>
          <w:szCs w:val="24"/>
        </w:rPr>
        <w:t xml:space="preserve"> </w:t>
      </w:r>
      <w:proofErr w:type="spellStart"/>
      <w:r w:rsidRPr="006F4B1C">
        <w:rPr>
          <w:rFonts w:ascii="Sylfaen" w:hAnsi="Sylfaen"/>
          <w:sz w:val="24"/>
          <w:szCs w:val="24"/>
        </w:rPr>
        <w:t>նախատեսված</w:t>
      </w:r>
      <w:proofErr w:type="spellEnd"/>
      <w:r w:rsidRPr="006F4B1C">
        <w:rPr>
          <w:rFonts w:ascii="Sylfaen" w:hAnsi="Sylfaen"/>
          <w:sz w:val="24"/>
          <w:szCs w:val="24"/>
        </w:rPr>
        <w:t xml:space="preserve"> </w:t>
      </w:r>
      <w:proofErr w:type="spellStart"/>
      <w:r w:rsidRPr="006F4B1C">
        <w:rPr>
          <w:rFonts w:ascii="Sylfaen" w:hAnsi="Sylfaen"/>
          <w:sz w:val="24"/>
          <w:szCs w:val="24"/>
        </w:rPr>
        <w:t>նպատակներով</w:t>
      </w:r>
      <w:proofErr w:type="spellEnd"/>
      <w:r w:rsidRPr="006F4B1C">
        <w:rPr>
          <w:rFonts w:ascii="Sylfaen" w:hAnsi="Sylfaen"/>
          <w:sz w:val="24"/>
          <w:szCs w:val="24"/>
        </w:rPr>
        <w:t xml:space="preserve"> </w:t>
      </w:r>
      <w:proofErr w:type="spellStart"/>
      <w:r w:rsidRPr="006F4B1C">
        <w:rPr>
          <w:rFonts w:ascii="Sylfaen" w:hAnsi="Sylfaen"/>
          <w:sz w:val="24"/>
          <w:szCs w:val="24"/>
        </w:rPr>
        <w:t>եւ</w:t>
      </w:r>
      <w:proofErr w:type="spellEnd"/>
      <w:r w:rsidRPr="006F4B1C">
        <w:rPr>
          <w:rFonts w:ascii="Sylfaen" w:hAnsi="Sylfaen"/>
          <w:sz w:val="24"/>
          <w:szCs w:val="24"/>
        </w:rPr>
        <w:t xml:space="preserve"> </w:t>
      </w:r>
      <w:proofErr w:type="spellStart"/>
      <w:r w:rsidRPr="006F4B1C">
        <w:rPr>
          <w:rFonts w:ascii="Sylfaen" w:hAnsi="Sylfaen"/>
          <w:sz w:val="24"/>
          <w:szCs w:val="24"/>
        </w:rPr>
        <w:t>պայմաններով</w:t>
      </w:r>
      <w:proofErr w:type="spellEnd"/>
      <w:r w:rsidRPr="006F4B1C">
        <w:rPr>
          <w:rFonts w:ascii="Sylfaen" w:hAnsi="Sylfaen"/>
          <w:sz w:val="24"/>
          <w:szCs w:val="24"/>
        </w:rPr>
        <w:t>.</w:t>
      </w:r>
    </w:p>
    <w:p w:rsidR="00F1456F" w:rsidRPr="006F4B1C" w:rsidRDefault="00F1456F" w:rsidP="00F1456F">
      <w:pPr>
        <w:pStyle w:val="Bodytext20"/>
        <w:shd w:val="clear" w:color="auto" w:fill="auto"/>
        <w:spacing w:before="0" w:after="160" w:line="360" w:lineRule="auto"/>
        <w:ind w:firstLine="0"/>
        <w:rPr>
          <w:rFonts w:ascii="Sylfaen" w:hAnsi="Sylfaen"/>
          <w:sz w:val="24"/>
          <w:szCs w:val="24"/>
        </w:rPr>
      </w:pPr>
      <w:r w:rsidRPr="006F4B1C">
        <w:rPr>
          <w:rFonts w:ascii="Sylfaen" w:hAnsi="Sylfaen"/>
          <w:sz w:val="24"/>
          <w:szCs w:val="24"/>
        </w:rPr>
        <w:t xml:space="preserve">□ </w:t>
      </w:r>
      <w:proofErr w:type="spellStart"/>
      <w:r w:rsidRPr="006F4B1C">
        <w:rPr>
          <w:rFonts w:ascii="Sylfaen" w:hAnsi="Sylfaen"/>
          <w:sz w:val="24"/>
          <w:szCs w:val="24"/>
        </w:rPr>
        <w:t>այո</w:t>
      </w:r>
      <w:proofErr w:type="spellEnd"/>
    </w:p>
    <w:p w:rsidR="00F1456F" w:rsidRPr="006F4B1C" w:rsidRDefault="00F1456F" w:rsidP="00F1456F">
      <w:pPr>
        <w:spacing w:after="160" w:line="360" w:lineRule="auto"/>
        <w:jc w:val="both"/>
      </w:pPr>
      <w:r w:rsidRPr="006F4B1C">
        <w:t>□ ոչ</w:t>
      </w:r>
    </w:p>
    <w:p w:rsidR="00F1456F" w:rsidRPr="006F4B1C" w:rsidRDefault="00F1456F" w:rsidP="00F1456F">
      <w:pPr>
        <w:pStyle w:val="Bodytext20"/>
        <w:shd w:val="clear" w:color="auto" w:fill="auto"/>
        <w:tabs>
          <w:tab w:val="left" w:pos="1134"/>
        </w:tabs>
        <w:spacing w:before="0" w:after="160" w:line="360" w:lineRule="auto"/>
        <w:ind w:firstLine="567"/>
        <w:rPr>
          <w:rFonts w:ascii="Sylfaen" w:hAnsi="Sylfaen"/>
          <w:sz w:val="24"/>
          <w:szCs w:val="24"/>
        </w:rPr>
      </w:pPr>
      <w:r w:rsidRPr="006F4B1C">
        <w:rPr>
          <w:rFonts w:ascii="Sylfaen" w:hAnsi="Sylfaen"/>
          <w:sz w:val="24"/>
          <w:szCs w:val="24"/>
        </w:rPr>
        <w:t>31.</w:t>
      </w:r>
      <w:r w:rsidRPr="006F4B1C">
        <w:rPr>
          <w:rFonts w:ascii="Sylfaen" w:hAnsi="Sylfaen"/>
          <w:sz w:val="24"/>
          <w:szCs w:val="24"/>
        </w:rPr>
        <w:tab/>
      </w:r>
      <w:proofErr w:type="spellStart"/>
      <w:r w:rsidRPr="006F4B1C">
        <w:rPr>
          <w:rFonts w:ascii="Sylfaen" w:hAnsi="Sylfaen"/>
          <w:sz w:val="24"/>
          <w:szCs w:val="24"/>
        </w:rPr>
        <w:t>Հատուկ</w:t>
      </w:r>
      <w:proofErr w:type="spellEnd"/>
      <w:r w:rsidRPr="006F4B1C">
        <w:rPr>
          <w:rFonts w:ascii="Sylfaen" w:hAnsi="Sylfaen"/>
          <w:sz w:val="24"/>
          <w:szCs w:val="24"/>
        </w:rPr>
        <w:t xml:space="preserve"> </w:t>
      </w:r>
      <w:proofErr w:type="spellStart"/>
      <w:r w:rsidRPr="006F4B1C">
        <w:rPr>
          <w:rFonts w:ascii="Sylfaen" w:hAnsi="Sylfaen"/>
          <w:sz w:val="24"/>
          <w:szCs w:val="24"/>
        </w:rPr>
        <w:t>սուբսիդիայի</w:t>
      </w:r>
      <w:proofErr w:type="spellEnd"/>
      <w:r w:rsidRPr="006F4B1C">
        <w:rPr>
          <w:rFonts w:ascii="Sylfaen" w:hAnsi="Sylfaen"/>
          <w:sz w:val="24"/>
          <w:szCs w:val="24"/>
        </w:rPr>
        <w:t xml:space="preserve"> </w:t>
      </w:r>
      <w:proofErr w:type="spellStart"/>
      <w:r w:rsidRPr="006F4B1C">
        <w:rPr>
          <w:rFonts w:ascii="Sylfaen" w:hAnsi="Sylfaen"/>
          <w:sz w:val="24"/>
          <w:szCs w:val="24"/>
        </w:rPr>
        <w:t>թույլատրելիության</w:t>
      </w:r>
      <w:proofErr w:type="spellEnd"/>
      <w:r w:rsidRPr="006F4B1C">
        <w:rPr>
          <w:rFonts w:ascii="Sylfaen" w:hAnsi="Sylfaen"/>
          <w:sz w:val="24"/>
          <w:szCs w:val="24"/>
        </w:rPr>
        <w:t xml:space="preserve"> </w:t>
      </w:r>
      <w:proofErr w:type="spellStart"/>
      <w:r w:rsidRPr="006F4B1C">
        <w:rPr>
          <w:rFonts w:ascii="Sylfaen" w:hAnsi="Sylfaen"/>
          <w:sz w:val="24"/>
          <w:szCs w:val="24"/>
        </w:rPr>
        <w:t>չափորոշիչը</w:t>
      </w:r>
      <w:proofErr w:type="spellEnd"/>
      <w:r w:rsidRPr="006F4B1C">
        <w:rPr>
          <w:rFonts w:ascii="Sylfaen" w:hAnsi="Sylfaen"/>
          <w:sz w:val="24"/>
          <w:szCs w:val="24"/>
        </w:rPr>
        <w:t xml:space="preserve"> (</w:t>
      </w:r>
      <w:proofErr w:type="spellStart"/>
      <w:r w:rsidRPr="006F4B1C">
        <w:rPr>
          <w:rFonts w:ascii="Sylfaen" w:hAnsi="Sylfaen"/>
          <w:sz w:val="24"/>
          <w:szCs w:val="24"/>
        </w:rPr>
        <w:t>չափորոշիչները</w:t>
      </w:r>
      <w:proofErr w:type="spellEnd"/>
      <w:r w:rsidRPr="006F4B1C">
        <w:rPr>
          <w:rFonts w:ascii="Sylfaen" w:hAnsi="Sylfaen"/>
          <w:sz w:val="24"/>
          <w:szCs w:val="24"/>
        </w:rPr>
        <w:t xml:space="preserve">), </w:t>
      </w:r>
      <w:proofErr w:type="spellStart"/>
      <w:r w:rsidRPr="006F4B1C">
        <w:rPr>
          <w:rFonts w:ascii="Sylfaen" w:hAnsi="Sylfaen"/>
          <w:sz w:val="24"/>
          <w:szCs w:val="24"/>
        </w:rPr>
        <w:t>որի</w:t>
      </w:r>
      <w:proofErr w:type="spellEnd"/>
      <w:r w:rsidRPr="006F4B1C">
        <w:rPr>
          <w:rFonts w:ascii="Sylfaen" w:hAnsi="Sylfaen"/>
          <w:sz w:val="24"/>
          <w:szCs w:val="24"/>
        </w:rPr>
        <w:t xml:space="preserve"> </w:t>
      </w:r>
      <w:proofErr w:type="spellStart"/>
      <w:r w:rsidRPr="006F4B1C">
        <w:rPr>
          <w:rFonts w:ascii="Sylfaen" w:hAnsi="Sylfaen"/>
          <w:sz w:val="24"/>
          <w:szCs w:val="24"/>
        </w:rPr>
        <w:t>հիման</w:t>
      </w:r>
      <w:proofErr w:type="spellEnd"/>
      <w:r w:rsidRPr="006F4B1C">
        <w:rPr>
          <w:rFonts w:ascii="Sylfaen" w:hAnsi="Sylfaen"/>
          <w:sz w:val="24"/>
          <w:szCs w:val="24"/>
        </w:rPr>
        <w:t xml:space="preserve"> </w:t>
      </w:r>
      <w:proofErr w:type="spellStart"/>
      <w:r w:rsidRPr="006F4B1C">
        <w:rPr>
          <w:rFonts w:ascii="Sylfaen" w:hAnsi="Sylfaen"/>
          <w:sz w:val="24"/>
          <w:szCs w:val="24"/>
        </w:rPr>
        <w:t>վրա</w:t>
      </w:r>
      <w:proofErr w:type="spellEnd"/>
      <w:r w:rsidRPr="006F4B1C">
        <w:rPr>
          <w:rFonts w:ascii="Sylfaen" w:hAnsi="Sylfaen"/>
          <w:sz w:val="24"/>
          <w:szCs w:val="24"/>
        </w:rPr>
        <w:t xml:space="preserve"> </w:t>
      </w:r>
      <w:proofErr w:type="spellStart"/>
      <w:r w:rsidRPr="006F4B1C">
        <w:rPr>
          <w:rFonts w:ascii="Sylfaen" w:hAnsi="Sylfaen"/>
          <w:sz w:val="24"/>
          <w:szCs w:val="24"/>
        </w:rPr>
        <w:t>նախատեսվում</w:t>
      </w:r>
      <w:proofErr w:type="spellEnd"/>
      <w:r w:rsidRPr="006F4B1C">
        <w:rPr>
          <w:rFonts w:ascii="Sylfaen" w:hAnsi="Sylfaen"/>
          <w:sz w:val="24"/>
          <w:szCs w:val="24"/>
        </w:rPr>
        <w:t xml:space="preserve"> է </w:t>
      </w:r>
      <w:proofErr w:type="spellStart"/>
      <w:r w:rsidRPr="006F4B1C">
        <w:rPr>
          <w:rFonts w:ascii="Sylfaen" w:hAnsi="Sylfaen"/>
          <w:sz w:val="24"/>
          <w:szCs w:val="24"/>
        </w:rPr>
        <w:t>այդ</w:t>
      </w:r>
      <w:proofErr w:type="spellEnd"/>
      <w:r w:rsidRPr="006F4B1C">
        <w:rPr>
          <w:rFonts w:ascii="Sylfaen" w:hAnsi="Sylfaen"/>
          <w:sz w:val="24"/>
          <w:szCs w:val="24"/>
        </w:rPr>
        <w:t xml:space="preserve"> </w:t>
      </w:r>
      <w:proofErr w:type="spellStart"/>
      <w:r w:rsidRPr="006F4B1C">
        <w:rPr>
          <w:rFonts w:ascii="Sylfaen" w:hAnsi="Sylfaen"/>
          <w:sz w:val="24"/>
          <w:szCs w:val="24"/>
        </w:rPr>
        <w:t>սուբսիդիայի</w:t>
      </w:r>
      <w:proofErr w:type="spellEnd"/>
      <w:r w:rsidRPr="006F4B1C">
        <w:rPr>
          <w:rFonts w:ascii="Sylfaen" w:hAnsi="Sylfaen"/>
          <w:sz w:val="24"/>
          <w:szCs w:val="24"/>
        </w:rPr>
        <w:t xml:space="preserve"> </w:t>
      </w:r>
      <w:proofErr w:type="spellStart"/>
      <w:r w:rsidRPr="006F4B1C">
        <w:rPr>
          <w:rFonts w:ascii="Sylfaen" w:hAnsi="Sylfaen"/>
          <w:sz w:val="24"/>
          <w:szCs w:val="24"/>
        </w:rPr>
        <w:t>համաձայնեցումը</w:t>
      </w:r>
      <w:proofErr w:type="spellEnd"/>
      <w:r w:rsidRPr="006F4B1C">
        <w:rPr>
          <w:rFonts w:ascii="Sylfaen" w:hAnsi="Sylfaen"/>
          <w:sz w:val="24"/>
          <w:szCs w:val="24"/>
        </w:rPr>
        <w:t>՝ __________________________________________________________</w:t>
      </w:r>
    </w:p>
    <w:p w:rsidR="00F1456F" w:rsidRPr="006F4B1C" w:rsidRDefault="00F1456F" w:rsidP="00F1456F">
      <w:pPr>
        <w:pStyle w:val="Bodytext20"/>
        <w:shd w:val="clear" w:color="auto" w:fill="auto"/>
        <w:spacing w:before="0" w:after="160" w:line="360" w:lineRule="auto"/>
        <w:ind w:firstLine="0"/>
        <w:rPr>
          <w:rFonts w:ascii="Sylfaen" w:hAnsi="Sylfaen"/>
          <w:sz w:val="24"/>
          <w:szCs w:val="24"/>
        </w:rPr>
      </w:pPr>
      <w:r w:rsidRPr="006F4B1C">
        <w:rPr>
          <w:rFonts w:ascii="Sylfaen" w:hAnsi="Sylfaen"/>
          <w:sz w:val="24"/>
          <w:szCs w:val="24"/>
        </w:rPr>
        <w:t>___________________________________________________________________________</w:t>
      </w:r>
    </w:p>
    <w:p w:rsidR="00F1456F" w:rsidRPr="006F4B1C" w:rsidRDefault="00F1456F" w:rsidP="00F1456F">
      <w:pPr>
        <w:spacing w:after="160" w:line="360" w:lineRule="auto"/>
        <w:jc w:val="both"/>
      </w:pPr>
      <w:r w:rsidRPr="006F4B1C">
        <w:t>___________________________________________________________________________</w:t>
      </w:r>
    </w:p>
    <w:p w:rsidR="00F1456F" w:rsidRPr="006F4B1C" w:rsidRDefault="00F1456F" w:rsidP="00F1456F">
      <w:pPr>
        <w:spacing w:after="160" w:line="360" w:lineRule="auto"/>
        <w:jc w:val="both"/>
      </w:pPr>
      <w:r w:rsidRPr="006F4B1C">
        <w:t>___________________________________________________________________________</w:t>
      </w:r>
    </w:p>
    <w:p w:rsidR="00F1456F" w:rsidRPr="006F4B1C" w:rsidRDefault="00F1456F" w:rsidP="00F1456F">
      <w:pPr>
        <w:spacing w:after="160" w:line="360" w:lineRule="auto"/>
        <w:jc w:val="both"/>
      </w:pPr>
      <w:r w:rsidRPr="006F4B1C">
        <w:t>___________________________________________________________________________</w:t>
      </w:r>
    </w:p>
    <w:p w:rsidR="00F1456F" w:rsidRPr="006F4B1C" w:rsidRDefault="00F1456F" w:rsidP="00F1456F">
      <w:pPr>
        <w:spacing w:after="160" w:line="360" w:lineRule="auto"/>
        <w:jc w:val="both"/>
      </w:pPr>
      <w:r w:rsidRPr="006F4B1C">
        <w:t>___________________________________________________________________________</w:t>
      </w:r>
    </w:p>
    <w:p w:rsidR="00F1456F" w:rsidRPr="006F4B1C" w:rsidRDefault="00F1456F" w:rsidP="00F1456F">
      <w:pPr>
        <w:spacing w:after="160" w:line="360" w:lineRule="auto"/>
        <w:jc w:val="both"/>
      </w:pPr>
      <w:r w:rsidRPr="006F4B1C">
        <w:lastRenderedPageBreak/>
        <w:t>___________________________________________________________________________</w:t>
      </w:r>
    </w:p>
    <w:p w:rsidR="00F1456F" w:rsidRPr="006F4B1C" w:rsidRDefault="00F1456F" w:rsidP="00F1456F">
      <w:pPr>
        <w:spacing w:after="160" w:line="360" w:lineRule="auto"/>
        <w:jc w:val="both"/>
      </w:pPr>
      <w:r w:rsidRPr="006F4B1C">
        <w:t>___________________________________________________________________________</w:t>
      </w:r>
    </w:p>
    <w:p w:rsidR="00F1456F" w:rsidRPr="006F4B1C" w:rsidRDefault="00F1456F" w:rsidP="00F1456F">
      <w:pPr>
        <w:spacing w:after="160" w:line="360" w:lineRule="auto"/>
        <w:jc w:val="both"/>
      </w:pPr>
    </w:p>
    <w:p w:rsidR="00F1456F" w:rsidRPr="006F4B1C" w:rsidRDefault="00F1456F" w:rsidP="00F1456F">
      <w:pPr>
        <w:pStyle w:val="Bodytext20"/>
        <w:shd w:val="clear" w:color="auto" w:fill="auto"/>
        <w:spacing w:before="0" w:after="160" w:line="360" w:lineRule="auto"/>
        <w:ind w:firstLine="0"/>
        <w:jc w:val="center"/>
        <w:rPr>
          <w:rFonts w:ascii="Sylfaen" w:hAnsi="Sylfaen"/>
          <w:sz w:val="24"/>
          <w:szCs w:val="24"/>
        </w:rPr>
      </w:pPr>
      <w:r w:rsidRPr="006F4B1C">
        <w:rPr>
          <w:rFonts w:ascii="Sylfaen" w:hAnsi="Sylfaen"/>
          <w:sz w:val="24"/>
          <w:szCs w:val="24"/>
        </w:rPr>
        <w:t xml:space="preserve">VII. </w:t>
      </w:r>
      <w:proofErr w:type="spellStart"/>
      <w:r w:rsidRPr="006F4B1C">
        <w:rPr>
          <w:rFonts w:ascii="Sylfaen" w:hAnsi="Sylfaen"/>
          <w:sz w:val="24"/>
          <w:szCs w:val="24"/>
        </w:rPr>
        <w:t>Հատուկ</w:t>
      </w:r>
      <w:proofErr w:type="spellEnd"/>
      <w:r w:rsidRPr="006F4B1C">
        <w:rPr>
          <w:rFonts w:ascii="Sylfaen" w:hAnsi="Sylfaen"/>
          <w:sz w:val="24"/>
          <w:szCs w:val="24"/>
        </w:rPr>
        <w:t xml:space="preserve"> </w:t>
      </w:r>
      <w:proofErr w:type="spellStart"/>
      <w:r w:rsidRPr="006F4B1C">
        <w:rPr>
          <w:rFonts w:ascii="Sylfaen" w:hAnsi="Sylfaen"/>
          <w:sz w:val="24"/>
          <w:szCs w:val="24"/>
        </w:rPr>
        <w:t>սուբսիդիայի</w:t>
      </w:r>
      <w:proofErr w:type="spellEnd"/>
      <w:r w:rsidRPr="006F4B1C">
        <w:rPr>
          <w:rFonts w:ascii="Sylfaen" w:hAnsi="Sylfaen"/>
          <w:sz w:val="24"/>
          <w:szCs w:val="24"/>
        </w:rPr>
        <w:t xml:space="preserve"> </w:t>
      </w:r>
      <w:proofErr w:type="spellStart"/>
      <w:r w:rsidRPr="006F4B1C">
        <w:rPr>
          <w:rFonts w:ascii="Sylfaen" w:hAnsi="Sylfaen"/>
          <w:sz w:val="24"/>
          <w:szCs w:val="24"/>
        </w:rPr>
        <w:t>ձեւն</w:t>
      </w:r>
      <w:proofErr w:type="spellEnd"/>
      <w:r w:rsidRPr="006F4B1C">
        <w:rPr>
          <w:rFonts w:ascii="Sylfaen" w:hAnsi="Sylfaen"/>
          <w:sz w:val="24"/>
          <w:szCs w:val="24"/>
        </w:rPr>
        <w:t xml:space="preserve"> </w:t>
      </w:r>
      <w:proofErr w:type="spellStart"/>
      <w:r w:rsidRPr="006F4B1C">
        <w:rPr>
          <w:rFonts w:ascii="Sylfaen" w:hAnsi="Sylfaen"/>
          <w:sz w:val="24"/>
          <w:szCs w:val="24"/>
        </w:rPr>
        <w:t>ու</w:t>
      </w:r>
      <w:proofErr w:type="spellEnd"/>
      <w:r w:rsidRPr="006F4B1C">
        <w:rPr>
          <w:rFonts w:ascii="Sylfaen" w:hAnsi="Sylfaen"/>
          <w:sz w:val="24"/>
          <w:szCs w:val="24"/>
        </w:rPr>
        <w:t xml:space="preserve"> </w:t>
      </w:r>
      <w:proofErr w:type="spellStart"/>
      <w:r w:rsidRPr="006F4B1C">
        <w:rPr>
          <w:rFonts w:ascii="Sylfaen" w:hAnsi="Sylfaen"/>
          <w:sz w:val="24"/>
          <w:szCs w:val="24"/>
        </w:rPr>
        <w:t>ֆինանսավորման</w:t>
      </w:r>
      <w:proofErr w:type="spellEnd"/>
      <w:r w:rsidRPr="006F4B1C">
        <w:rPr>
          <w:rFonts w:ascii="Sylfaen" w:hAnsi="Sylfaen"/>
          <w:sz w:val="24"/>
          <w:szCs w:val="24"/>
        </w:rPr>
        <w:t xml:space="preserve"> </w:t>
      </w:r>
      <w:proofErr w:type="spellStart"/>
      <w:r w:rsidRPr="006F4B1C">
        <w:rPr>
          <w:rFonts w:ascii="Sylfaen" w:hAnsi="Sylfaen"/>
          <w:sz w:val="24"/>
          <w:szCs w:val="24"/>
        </w:rPr>
        <w:t>աղբյուրը</w:t>
      </w:r>
      <w:proofErr w:type="spellEnd"/>
    </w:p>
    <w:p w:rsidR="00F1456F" w:rsidRPr="006F4B1C" w:rsidRDefault="00F1456F" w:rsidP="00F1456F">
      <w:pPr>
        <w:pStyle w:val="Bodytext20"/>
        <w:shd w:val="clear" w:color="auto" w:fill="auto"/>
        <w:tabs>
          <w:tab w:val="left" w:pos="1134"/>
        </w:tabs>
        <w:spacing w:before="0" w:after="160" w:line="360" w:lineRule="auto"/>
        <w:ind w:firstLine="567"/>
        <w:rPr>
          <w:rFonts w:ascii="Sylfaen" w:hAnsi="Sylfaen"/>
          <w:sz w:val="24"/>
          <w:szCs w:val="24"/>
        </w:rPr>
      </w:pPr>
      <w:r w:rsidRPr="006F4B1C">
        <w:rPr>
          <w:rFonts w:ascii="Sylfaen" w:hAnsi="Sylfaen"/>
          <w:sz w:val="24"/>
          <w:szCs w:val="24"/>
        </w:rPr>
        <w:t>32.</w:t>
      </w:r>
      <w:r w:rsidRPr="006F4B1C">
        <w:rPr>
          <w:rFonts w:ascii="Sylfaen" w:hAnsi="Sylfaen"/>
          <w:sz w:val="24"/>
          <w:szCs w:val="24"/>
        </w:rPr>
        <w:tab/>
      </w:r>
      <w:proofErr w:type="spellStart"/>
      <w:r w:rsidRPr="006F4B1C">
        <w:rPr>
          <w:rFonts w:ascii="Sylfaen" w:hAnsi="Sylfaen"/>
          <w:sz w:val="24"/>
          <w:szCs w:val="24"/>
        </w:rPr>
        <w:t>Նշե՛ք</w:t>
      </w:r>
      <w:proofErr w:type="spellEnd"/>
      <w:r w:rsidRPr="006F4B1C">
        <w:rPr>
          <w:rFonts w:ascii="Sylfaen" w:hAnsi="Sylfaen"/>
          <w:sz w:val="24"/>
          <w:szCs w:val="24"/>
        </w:rPr>
        <w:t xml:space="preserve"> </w:t>
      </w:r>
      <w:proofErr w:type="spellStart"/>
      <w:r w:rsidRPr="006F4B1C">
        <w:rPr>
          <w:rFonts w:ascii="Sylfaen" w:hAnsi="Sylfaen"/>
          <w:sz w:val="24"/>
          <w:szCs w:val="24"/>
        </w:rPr>
        <w:t>հատուկ</w:t>
      </w:r>
      <w:proofErr w:type="spellEnd"/>
      <w:r w:rsidRPr="006F4B1C">
        <w:rPr>
          <w:rFonts w:ascii="Sylfaen" w:hAnsi="Sylfaen"/>
          <w:sz w:val="24"/>
          <w:szCs w:val="24"/>
        </w:rPr>
        <w:t xml:space="preserve"> </w:t>
      </w:r>
      <w:proofErr w:type="spellStart"/>
      <w:r w:rsidRPr="006F4B1C">
        <w:rPr>
          <w:rFonts w:ascii="Sylfaen" w:hAnsi="Sylfaen"/>
          <w:sz w:val="24"/>
          <w:szCs w:val="24"/>
        </w:rPr>
        <w:t>սուբսիդիայի</w:t>
      </w:r>
      <w:proofErr w:type="spellEnd"/>
      <w:r w:rsidRPr="006F4B1C">
        <w:rPr>
          <w:rFonts w:ascii="Sylfaen" w:hAnsi="Sylfaen"/>
          <w:sz w:val="24"/>
          <w:szCs w:val="24"/>
        </w:rPr>
        <w:t xml:space="preserve"> </w:t>
      </w:r>
      <w:proofErr w:type="spellStart"/>
      <w:r w:rsidRPr="006F4B1C">
        <w:rPr>
          <w:rFonts w:ascii="Sylfaen" w:hAnsi="Sylfaen"/>
          <w:sz w:val="24"/>
          <w:szCs w:val="24"/>
        </w:rPr>
        <w:t>ձեւն</w:t>
      </w:r>
      <w:proofErr w:type="spellEnd"/>
      <w:r w:rsidRPr="006F4B1C">
        <w:rPr>
          <w:rFonts w:ascii="Sylfaen" w:hAnsi="Sylfaen"/>
          <w:sz w:val="24"/>
          <w:szCs w:val="24"/>
        </w:rPr>
        <w:t xml:space="preserve"> </w:t>
      </w:r>
      <w:proofErr w:type="spellStart"/>
      <w:r w:rsidRPr="006F4B1C">
        <w:rPr>
          <w:rFonts w:ascii="Sylfaen" w:hAnsi="Sylfaen"/>
          <w:sz w:val="24"/>
          <w:szCs w:val="24"/>
        </w:rPr>
        <w:t>ու</w:t>
      </w:r>
      <w:proofErr w:type="spellEnd"/>
      <w:r w:rsidRPr="006F4B1C">
        <w:rPr>
          <w:rFonts w:ascii="Sylfaen" w:hAnsi="Sylfaen"/>
          <w:sz w:val="24"/>
          <w:szCs w:val="24"/>
        </w:rPr>
        <w:t xml:space="preserve"> </w:t>
      </w:r>
      <w:proofErr w:type="spellStart"/>
      <w:r w:rsidRPr="006F4B1C">
        <w:rPr>
          <w:rFonts w:ascii="Sylfaen" w:hAnsi="Sylfaen"/>
          <w:sz w:val="24"/>
          <w:szCs w:val="24"/>
        </w:rPr>
        <w:t>ծավալը</w:t>
      </w:r>
      <w:proofErr w:type="spellEnd"/>
      <w:r w:rsidRPr="006F4B1C">
        <w:rPr>
          <w:rFonts w:ascii="Sylfaen" w:hAnsi="Sylfaen"/>
          <w:sz w:val="24"/>
          <w:szCs w:val="24"/>
        </w:rPr>
        <w:t xml:space="preserve"> (</w:t>
      </w:r>
      <w:proofErr w:type="spellStart"/>
      <w:r w:rsidRPr="006F4B1C">
        <w:rPr>
          <w:rFonts w:ascii="Sylfaen" w:hAnsi="Sylfaen"/>
          <w:sz w:val="24"/>
          <w:szCs w:val="24"/>
        </w:rPr>
        <w:t>չափը</w:t>
      </w:r>
      <w:proofErr w:type="spellEnd"/>
      <w:r w:rsidRPr="006F4B1C">
        <w:rPr>
          <w:rFonts w:ascii="Sylfaen" w:hAnsi="Sylfaen"/>
          <w:sz w:val="24"/>
          <w:szCs w:val="24"/>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62"/>
        <w:gridCol w:w="1271"/>
        <w:gridCol w:w="1274"/>
        <w:gridCol w:w="1289"/>
        <w:gridCol w:w="1289"/>
      </w:tblGrid>
      <w:tr w:rsidR="00F1456F" w:rsidRPr="006F4B1C" w:rsidTr="002D5901">
        <w:trPr>
          <w:jc w:val="center"/>
        </w:trPr>
        <w:tc>
          <w:tcPr>
            <w:tcW w:w="4262" w:type="dxa"/>
            <w:vMerge w:val="restart"/>
            <w:tcBorders>
              <w:top w:val="single" w:sz="4" w:space="0" w:color="auto"/>
              <w:left w:val="single" w:sz="4" w:space="0" w:color="auto"/>
            </w:tcBorders>
            <w:shd w:val="clear" w:color="auto" w:fill="FFFFFF"/>
          </w:tcPr>
          <w:p w:rsidR="00F1456F" w:rsidRPr="006F4B1C" w:rsidRDefault="00F1456F" w:rsidP="002D5901">
            <w:pPr>
              <w:pStyle w:val="Bodytext20"/>
              <w:shd w:val="clear" w:color="auto" w:fill="auto"/>
              <w:spacing w:before="0" w:after="160" w:line="360" w:lineRule="auto"/>
              <w:ind w:firstLine="0"/>
              <w:jc w:val="center"/>
              <w:rPr>
                <w:rFonts w:ascii="Sylfaen" w:hAnsi="Sylfaen"/>
                <w:sz w:val="20"/>
                <w:szCs w:val="20"/>
              </w:rPr>
            </w:pPr>
            <w:r w:rsidRPr="006F4B1C">
              <w:rPr>
                <w:rStyle w:val="Bodytext211pt"/>
                <w:rFonts w:ascii="Sylfaen" w:hAnsi="Sylfaen"/>
                <w:sz w:val="20"/>
                <w:szCs w:val="20"/>
              </w:rPr>
              <w:t>Հատուկ սուբսիդիայի ձեւը</w:t>
            </w:r>
          </w:p>
        </w:tc>
        <w:tc>
          <w:tcPr>
            <w:tcW w:w="5123" w:type="dxa"/>
            <w:gridSpan w:val="4"/>
            <w:tcBorders>
              <w:top w:val="single" w:sz="4" w:space="0" w:color="auto"/>
              <w:left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60" w:line="360" w:lineRule="auto"/>
              <w:ind w:firstLine="0"/>
              <w:jc w:val="center"/>
              <w:rPr>
                <w:rFonts w:ascii="Sylfaen" w:hAnsi="Sylfaen"/>
                <w:sz w:val="20"/>
                <w:szCs w:val="20"/>
              </w:rPr>
            </w:pPr>
            <w:r w:rsidRPr="006F4B1C">
              <w:rPr>
                <w:rStyle w:val="Bodytext211pt"/>
                <w:rFonts w:ascii="Sylfaen" w:hAnsi="Sylfaen"/>
                <w:sz w:val="20"/>
                <w:szCs w:val="20"/>
              </w:rPr>
              <w:t>Հատուկ սուբսիդիայի ծավալը (չափը) (արժույթը).</w:t>
            </w:r>
          </w:p>
        </w:tc>
      </w:tr>
      <w:tr w:rsidR="00F1456F" w:rsidRPr="006F4B1C" w:rsidTr="002D5901">
        <w:trPr>
          <w:jc w:val="center"/>
        </w:trPr>
        <w:tc>
          <w:tcPr>
            <w:tcW w:w="4262" w:type="dxa"/>
            <w:vMerge/>
            <w:tcBorders>
              <w:left w:val="single" w:sz="4" w:space="0" w:color="auto"/>
            </w:tcBorders>
            <w:shd w:val="clear" w:color="auto" w:fill="FFFFFF"/>
          </w:tcPr>
          <w:p w:rsidR="00F1456F" w:rsidRPr="006F4B1C" w:rsidRDefault="00F1456F" w:rsidP="002D5901">
            <w:pPr>
              <w:spacing w:after="160" w:line="360" w:lineRule="auto"/>
              <w:jc w:val="center"/>
              <w:rPr>
                <w:sz w:val="20"/>
                <w:szCs w:val="20"/>
              </w:rPr>
            </w:pPr>
          </w:p>
        </w:tc>
        <w:tc>
          <w:tcPr>
            <w:tcW w:w="1271" w:type="dxa"/>
            <w:vMerge w:val="restart"/>
            <w:tcBorders>
              <w:top w:val="single" w:sz="4" w:space="0" w:color="auto"/>
              <w:left w:val="single" w:sz="4" w:space="0" w:color="auto"/>
            </w:tcBorders>
            <w:shd w:val="clear" w:color="auto" w:fill="FFFFFF"/>
          </w:tcPr>
          <w:p w:rsidR="00F1456F" w:rsidRPr="006F4B1C" w:rsidRDefault="00F1456F" w:rsidP="002D5901">
            <w:pPr>
              <w:pStyle w:val="Bodytext20"/>
              <w:shd w:val="clear" w:color="auto" w:fill="auto"/>
              <w:spacing w:before="0" w:after="160" w:line="360" w:lineRule="auto"/>
              <w:ind w:firstLine="0"/>
              <w:jc w:val="center"/>
              <w:rPr>
                <w:rFonts w:ascii="Sylfaen" w:hAnsi="Sylfaen"/>
                <w:sz w:val="20"/>
                <w:szCs w:val="20"/>
              </w:rPr>
            </w:pPr>
            <w:r w:rsidRPr="006F4B1C">
              <w:rPr>
                <w:rStyle w:val="Bodytext211pt"/>
                <w:rFonts w:ascii="Sylfaen" w:hAnsi="Sylfaen"/>
                <w:sz w:val="20"/>
                <w:szCs w:val="20"/>
              </w:rPr>
              <w:t>ընդհանուր</w:t>
            </w:r>
          </w:p>
        </w:tc>
        <w:tc>
          <w:tcPr>
            <w:tcW w:w="3852" w:type="dxa"/>
            <w:gridSpan w:val="3"/>
            <w:tcBorders>
              <w:top w:val="single" w:sz="4" w:space="0" w:color="auto"/>
              <w:left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60" w:line="360" w:lineRule="auto"/>
              <w:ind w:firstLine="0"/>
              <w:jc w:val="center"/>
              <w:rPr>
                <w:rFonts w:ascii="Sylfaen" w:hAnsi="Sylfaen"/>
                <w:sz w:val="20"/>
                <w:szCs w:val="20"/>
              </w:rPr>
            </w:pPr>
            <w:r w:rsidRPr="006F4B1C">
              <w:rPr>
                <w:rStyle w:val="Bodytext211pt"/>
                <w:rFonts w:ascii="Sylfaen" w:hAnsi="Sylfaen"/>
                <w:sz w:val="20"/>
                <w:szCs w:val="20"/>
              </w:rPr>
              <w:t>տարեկան</w:t>
            </w:r>
          </w:p>
        </w:tc>
      </w:tr>
      <w:tr w:rsidR="00F1456F" w:rsidRPr="006F4B1C" w:rsidTr="002D5901">
        <w:trPr>
          <w:jc w:val="center"/>
        </w:trPr>
        <w:tc>
          <w:tcPr>
            <w:tcW w:w="4262" w:type="dxa"/>
            <w:vMerge/>
            <w:tcBorders>
              <w:left w:val="single" w:sz="4" w:space="0" w:color="auto"/>
            </w:tcBorders>
            <w:shd w:val="clear" w:color="auto" w:fill="FFFFFF"/>
          </w:tcPr>
          <w:p w:rsidR="00F1456F" w:rsidRPr="006F4B1C" w:rsidRDefault="00F1456F" w:rsidP="002D5901">
            <w:pPr>
              <w:spacing w:after="160" w:line="360" w:lineRule="auto"/>
              <w:jc w:val="center"/>
              <w:rPr>
                <w:sz w:val="20"/>
                <w:szCs w:val="20"/>
              </w:rPr>
            </w:pPr>
          </w:p>
        </w:tc>
        <w:tc>
          <w:tcPr>
            <w:tcW w:w="1271" w:type="dxa"/>
            <w:vMerge/>
            <w:tcBorders>
              <w:left w:val="single" w:sz="4" w:space="0" w:color="auto"/>
            </w:tcBorders>
            <w:shd w:val="clear" w:color="auto" w:fill="FFFFFF"/>
          </w:tcPr>
          <w:p w:rsidR="00F1456F" w:rsidRPr="006F4B1C" w:rsidRDefault="00F1456F" w:rsidP="002D5901">
            <w:pPr>
              <w:spacing w:after="160" w:line="360" w:lineRule="auto"/>
              <w:jc w:val="center"/>
              <w:rPr>
                <w:sz w:val="20"/>
                <w:szCs w:val="20"/>
              </w:rPr>
            </w:pPr>
          </w:p>
        </w:tc>
        <w:tc>
          <w:tcPr>
            <w:tcW w:w="1274" w:type="dxa"/>
            <w:tcBorders>
              <w:top w:val="single" w:sz="4" w:space="0" w:color="auto"/>
              <w:left w:val="single" w:sz="4" w:space="0" w:color="auto"/>
            </w:tcBorders>
            <w:shd w:val="clear" w:color="auto" w:fill="FFFFFF"/>
          </w:tcPr>
          <w:p w:rsidR="00F1456F" w:rsidRPr="006F4B1C" w:rsidRDefault="00F1456F" w:rsidP="002D5901">
            <w:pPr>
              <w:pStyle w:val="Bodytext20"/>
              <w:shd w:val="clear" w:color="auto" w:fill="auto"/>
              <w:spacing w:before="0" w:after="160" w:line="360" w:lineRule="auto"/>
              <w:ind w:firstLine="0"/>
              <w:jc w:val="center"/>
              <w:rPr>
                <w:rFonts w:ascii="Sylfaen" w:hAnsi="Sylfaen"/>
                <w:sz w:val="20"/>
                <w:szCs w:val="20"/>
              </w:rPr>
            </w:pPr>
            <w:r w:rsidRPr="006F4B1C">
              <w:rPr>
                <w:rStyle w:val="Bodytext211pt"/>
                <w:rFonts w:ascii="Sylfaen" w:hAnsi="Sylfaen"/>
                <w:sz w:val="20"/>
                <w:szCs w:val="20"/>
              </w:rPr>
              <w:t>20___ թ.</w:t>
            </w:r>
          </w:p>
        </w:tc>
        <w:tc>
          <w:tcPr>
            <w:tcW w:w="1289" w:type="dxa"/>
            <w:tcBorders>
              <w:top w:val="single" w:sz="4" w:space="0" w:color="auto"/>
              <w:left w:val="single" w:sz="4" w:space="0" w:color="auto"/>
            </w:tcBorders>
            <w:shd w:val="clear" w:color="auto" w:fill="FFFFFF"/>
          </w:tcPr>
          <w:p w:rsidR="00F1456F" w:rsidRPr="006F4B1C" w:rsidRDefault="00F1456F" w:rsidP="002D5901">
            <w:pPr>
              <w:pStyle w:val="Bodytext20"/>
              <w:shd w:val="clear" w:color="auto" w:fill="auto"/>
              <w:spacing w:before="0" w:after="160" w:line="360" w:lineRule="auto"/>
              <w:ind w:firstLine="0"/>
              <w:jc w:val="center"/>
              <w:rPr>
                <w:rFonts w:ascii="Sylfaen" w:hAnsi="Sylfaen"/>
                <w:sz w:val="20"/>
                <w:szCs w:val="20"/>
              </w:rPr>
            </w:pPr>
            <w:r w:rsidRPr="006F4B1C">
              <w:rPr>
                <w:rStyle w:val="Bodytext211pt"/>
                <w:rFonts w:ascii="Sylfaen" w:hAnsi="Sylfaen"/>
                <w:sz w:val="20"/>
                <w:szCs w:val="20"/>
              </w:rPr>
              <w:t>20___ թ.</w:t>
            </w:r>
          </w:p>
        </w:tc>
        <w:tc>
          <w:tcPr>
            <w:tcW w:w="1289" w:type="dxa"/>
            <w:tcBorders>
              <w:top w:val="single" w:sz="4" w:space="0" w:color="auto"/>
              <w:left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60" w:line="360" w:lineRule="auto"/>
              <w:ind w:firstLine="0"/>
              <w:jc w:val="center"/>
              <w:rPr>
                <w:rFonts w:ascii="Sylfaen" w:hAnsi="Sylfaen"/>
                <w:sz w:val="20"/>
                <w:szCs w:val="20"/>
              </w:rPr>
            </w:pPr>
            <w:r w:rsidRPr="006F4B1C">
              <w:rPr>
                <w:rStyle w:val="Bodytext211pt"/>
                <w:rFonts w:ascii="Sylfaen" w:hAnsi="Sylfaen"/>
                <w:sz w:val="20"/>
                <w:szCs w:val="20"/>
              </w:rPr>
              <w:t>20___ թ.</w:t>
            </w:r>
          </w:p>
        </w:tc>
      </w:tr>
      <w:tr w:rsidR="00F1456F" w:rsidRPr="006F4B1C" w:rsidTr="002D5901">
        <w:trPr>
          <w:jc w:val="center"/>
        </w:trPr>
        <w:tc>
          <w:tcPr>
            <w:tcW w:w="4262" w:type="dxa"/>
            <w:tcBorders>
              <w:top w:val="single" w:sz="4" w:space="0" w:color="auto"/>
              <w:left w:val="single" w:sz="4" w:space="0" w:color="auto"/>
            </w:tcBorders>
            <w:shd w:val="clear" w:color="auto" w:fill="FFFFFF"/>
            <w:vAlign w:val="bottom"/>
          </w:tcPr>
          <w:p w:rsidR="00F1456F" w:rsidRPr="006F4B1C" w:rsidRDefault="00F1456F" w:rsidP="002D5901">
            <w:pPr>
              <w:pStyle w:val="Bodytext20"/>
              <w:shd w:val="clear" w:color="auto" w:fill="auto"/>
              <w:spacing w:before="0" w:after="160" w:line="360" w:lineRule="auto"/>
              <w:ind w:left="67" w:firstLine="0"/>
              <w:jc w:val="left"/>
              <w:rPr>
                <w:rFonts w:ascii="Sylfaen" w:hAnsi="Sylfaen"/>
                <w:sz w:val="20"/>
                <w:szCs w:val="20"/>
              </w:rPr>
            </w:pPr>
            <w:r w:rsidRPr="006F4B1C">
              <w:rPr>
                <w:rStyle w:val="Bodytext211pt"/>
                <w:rFonts w:ascii="Sylfaen" w:hAnsi="Sylfaen"/>
                <w:sz w:val="20"/>
                <w:szCs w:val="20"/>
              </w:rPr>
              <w:t>□ Դրամաշնորհ</w:t>
            </w:r>
          </w:p>
        </w:tc>
        <w:tc>
          <w:tcPr>
            <w:tcW w:w="1271" w:type="dxa"/>
            <w:tcBorders>
              <w:top w:val="single" w:sz="4" w:space="0" w:color="auto"/>
              <w:left w:val="single" w:sz="4" w:space="0" w:color="auto"/>
            </w:tcBorders>
            <w:shd w:val="clear" w:color="auto" w:fill="FFFFFF"/>
          </w:tcPr>
          <w:p w:rsidR="00F1456F" w:rsidRPr="006F4B1C" w:rsidRDefault="00F1456F" w:rsidP="002D5901">
            <w:pPr>
              <w:spacing w:after="160" w:line="360" w:lineRule="auto"/>
              <w:jc w:val="center"/>
              <w:rPr>
                <w:sz w:val="20"/>
                <w:szCs w:val="20"/>
              </w:rPr>
            </w:pPr>
          </w:p>
        </w:tc>
        <w:tc>
          <w:tcPr>
            <w:tcW w:w="1274" w:type="dxa"/>
            <w:tcBorders>
              <w:top w:val="single" w:sz="4" w:space="0" w:color="auto"/>
              <w:left w:val="single" w:sz="4" w:space="0" w:color="auto"/>
            </w:tcBorders>
            <w:shd w:val="clear" w:color="auto" w:fill="FFFFFF"/>
          </w:tcPr>
          <w:p w:rsidR="00F1456F" w:rsidRPr="006F4B1C" w:rsidRDefault="00F1456F" w:rsidP="002D5901">
            <w:pPr>
              <w:spacing w:after="160" w:line="360" w:lineRule="auto"/>
              <w:jc w:val="center"/>
              <w:rPr>
                <w:sz w:val="20"/>
                <w:szCs w:val="20"/>
              </w:rPr>
            </w:pPr>
          </w:p>
        </w:tc>
        <w:tc>
          <w:tcPr>
            <w:tcW w:w="1289" w:type="dxa"/>
            <w:tcBorders>
              <w:top w:val="single" w:sz="4" w:space="0" w:color="auto"/>
              <w:left w:val="single" w:sz="4" w:space="0" w:color="auto"/>
            </w:tcBorders>
            <w:shd w:val="clear" w:color="auto" w:fill="FFFFFF"/>
          </w:tcPr>
          <w:p w:rsidR="00F1456F" w:rsidRPr="006F4B1C" w:rsidRDefault="00F1456F" w:rsidP="002D5901">
            <w:pPr>
              <w:spacing w:after="160" w:line="360" w:lineRule="auto"/>
              <w:jc w:val="center"/>
              <w:rPr>
                <w:sz w:val="20"/>
                <w:szCs w:val="20"/>
              </w:rPr>
            </w:pPr>
          </w:p>
        </w:tc>
        <w:tc>
          <w:tcPr>
            <w:tcW w:w="1289" w:type="dxa"/>
            <w:tcBorders>
              <w:top w:val="single" w:sz="4" w:space="0" w:color="auto"/>
              <w:left w:val="single" w:sz="4" w:space="0" w:color="auto"/>
              <w:right w:val="single" w:sz="4" w:space="0" w:color="auto"/>
            </w:tcBorders>
            <w:shd w:val="clear" w:color="auto" w:fill="FFFFFF"/>
          </w:tcPr>
          <w:p w:rsidR="00F1456F" w:rsidRPr="006F4B1C" w:rsidRDefault="00F1456F" w:rsidP="002D5901">
            <w:pPr>
              <w:spacing w:after="160" w:line="360" w:lineRule="auto"/>
              <w:jc w:val="center"/>
              <w:rPr>
                <w:sz w:val="20"/>
                <w:szCs w:val="20"/>
              </w:rPr>
            </w:pPr>
          </w:p>
        </w:tc>
      </w:tr>
      <w:tr w:rsidR="00F1456F" w:rsidRPr="006F4B1C" w:rsidTr="002D5901">
        <w:trPr>
          <w:jc w:val="center"/>
        </w:trPr>
        <w:tc>
          <w:tcPr>
            <w:tcW w:w="4262" w:type="dxa"/>
            <w:tcBorders>
              <w:top w:val="single" w:sz="4" w:space="0" w:color="auto"/>
              <w:left w:val="single" w:sz="4" w:space="0" w:color="auto"/>
            </w:tcBorders>
            <w:shd w:val="clear" w:color="auto" w:fill="FFFFFF"/>
            <w:vAlign w:val="bottom"/>
          </w:tcPr>
          <w:p w:rsidR="00F1456F" w:rsidRPr="00F1456F" w:rsidRDefault="00F1456F" w:rsidP="002D5901">
            <w:pPr>
              <w:pStyle w:val="Bodytext20"/>
              <w:shd w:val="clear" w:color="auto" w:fill="auto"/>
              <w:spacing w:before="0" w:after="160" w:line="360" w:lineRule="auto"/>
              <w:ind w:left="67" w:firstLine="0"/>
              <w:jc w:val="left"/>
              <w:rPr>
                <w:rFonts w:ascii="Sylfaen" w:hAnsi="Sylfaen"/>
                <w:sz w:val="20"/>
                <w:szCs w:val="20"/>
                <w:lang w:val="hy-AM"/>
              </w:rPr>
            </w:pPr>
            <w:r w:rsidRPr="006F4B1C">
              <w:rPr>
                <w:rStyle w:val="Bodytext211pt"/>
                <w:rFonts w:ascii="Sylfaen" w:hAnsi="Sylfaen"/>
                <w:sz w:val="20"/>
                <w:szCs w:val="20"/>
              </w:rPr>
              <w:t>□ Վարկ (նշվում է վարկ տրամադրելու առավելագույն գումարը)</w:t>
            </w:r>
          </w:p>
        </w:tc>
        <w:tc>
          <w:tcPr>
            <w:tcW w:w="1271" w:type="dxa"/>
            <w:tcBorders>
              <w:top w:val="single" w:sz="4" w:space="0" w:color="auto"/>
              <w:left w:val="single" w:sz="4" w:space="0" w:color="auto"/>
            </w:tcBorders>
            <w:shd w:val="clear" w:color="auto" w:fill="FFFFFF"/>
          </w:tcPr>
          <w:p w:rsidR="00F1456F" w:rsidRPr="006F4B1C" w:rsidRDefault="00F1456F" w:rsidP="002D5901">
            <w:pPr>
              <w:spacing w:after="160" w:line="360" w:lineRule="auto"/>
              <w:jc w:val="center"/>
              <w:rPr>
                <w:sz w:val="20"/>
                <w:szCs w:val="20"/>
              </w:rPr>
            </w:pPr>
          </w:p>
        </w:tc>
        <w:tc>
          <w:tcPr>
            <w:tcW w:w="1274" w:type="dxa"/>
            <w:tcBorders>
              <w:top w:val="single" w:sz="4" w:space="0" w:color="auto"/>
              <w:left w:val="single" w:sz="4" w:space="0" w:color="auto"/>
            </w:tcBorders>
            <w:shd w:val="clear" w:color="auto" w:fill="FFFFFF"/>
          </w:tcPr>
          <w:p w:rsidR="00F1456F" w:rsidRPr="006F4B1C" w:rsidRDefault="00F1456F" w:rsidP="002D5901">
            <w:pPr>
              <w:spacing w:after="160" w:line="360" w:lineRule="auto"/>
              <w:jc w:val="center"/>
              <w:rPr>
                <w:sz w:val="20"/>
                <w:szCs w:val="20"/>
              </w:rPr>
            </w:pPr>
          </w:p>
        </w:tc>
        <w:tc>
          <w:tcPr>
            <w:tcW w:w="1289" w:type="dxa"/>
            <w:tcBorders>
              <w:top w:val="single" w:sz="4" w:space="0" w:color="auto"/>
              <w:left w:val="single" w:sz="4" w:space="0" w:color="auto"/>
            </w:tcBorders>
            <w:shd w:val="clear" w:color="auto" w:fill="FFFFFF"/>
          </w:tcPr>
          <w:p w:rsidR="00F1456F" w:rsidRPr="006F4B1C" w:rsidRDefault="00F1456F" w:rsidP="002D5901">
            <w:pPr>
              <w:spacing w:after="160" w:line="360" w:lineRule="auto"/>
              <w:jc w:val="center"/>
              <w:rPr>
                <w:sz w:val="20"/>
                <w:szCs w:val="20"/>
              </w:rPr>
            </w:pPr>
          </w:p>
        </w:tc>
        <w:tc>
          <w:tcPr>
            <w:tcW w:w="1289" w:type="dxa"/>
            <w:tcBorders>
              <w:top w:val="single" w:sz="4" w:space="0" w:color="auto"/>
              <w:left w:val="single" w:sz="4" w:space="0" w:color="auto"/>
              <w:right w:val="single" w:sz="4" w:space="0" w:color="auto"/>
            </w:tcBorders>
            <w:shd w:val="clear" w:color="auto" w:fill="FFFFFF"/>
          </w:tcPr>
          <w:p w:rsidR="00F1456F" w:rsidRPr="006F4B1C" w:rsidRDefault="00F1456F" w:rsidP="002D5901">
            <w:pPr>
              <w:spacing w:after="160" w:line="360" w:lineRule="auto"/>
              <w:jc w:val="center"/>
              <w:rPr>
                <w:sz w:val="20"/>
                <w:szCs w:val="20"/>
              </w:rPr>
            </w:pPr>
          </w:p>
        </w:tc>
      </w:tr>
      <w:tr w:rsidR="00F1456F" w:rsidRPr="006F4B1C" w:rsidTr="002D5901">
        <w:trPr>
          <w:jc w:val="center"/>
        </w:trPr>
        <w:tc>
          <w:tcPr>
            <w:tcW w:w="4262" w:type="dxa"/>
            <w:tcBorders>
              <w:top w:val="single" w:sz="4" w:space="0" w:color="auto"/>
              <w:left w:val="single" w:sz="4" w:space="0" w:color="auto"/>
            </w:tcBorders>
            <w:shd w:val="clear" w:color="auto" w:fill="FFFFFF"/>
            <w:vAlign w:val="bottom"/>
          </w:tcPr>
          <w:p w:rsidR="00F1456F" w:rsidRPr="006F4B1C" w:rsidRDefault="00F1456F" w:rsidP="002D5901">
            <w:pPr>
              <w:pStyle w:val="Bodytext20"/>
              <w:shd w:val="clear" w:color="auto" w:fill="auto"/>
              <w:spacing w:before="0" w:after="160" w:line="360" w:lineRule="auto"/>
              <w:ind w:left="67" w:firstLine="0"/>
              <w:jc w:val="left"/>
              <w:rPr>
                <w:rFonts w:ascii="Sylfaen" w:hAnsi="Sylfaen"/>
                <w:sz w:val="20"/>
                <w:szCs w:val="20"/>
              </w:rPr>
            </w:pPr>
            <w:r w:rsidRPr="006F4B1C">
              <w:rPr>
                <w:rStyle w:val="Bodytext211pt"/>
                <w:rFonts w:ascii="Sylfaen" w:hAnsi="Sylfaen"/>
                <w:sz w:val="20"/>
                <w:szCs w:val="20"/>
              </w:rPr>
              <w:t>□ Հարկային արտոնություններ</w:t>
            </w:r>
          </w:p>
        </w:tc>
        <w:tc>
          <w:tcPr>
            <w:tcW w:w="1271" w:type="dxa"/>
            <w:tcBorders>
              <w:top w:val="single" w:sz="4" w:space="0" w:color="auto"/>
              <w:left w:val="single" w:sz="4" w:space="0" w:color="auto"/>
            </w:tcBorders>
            <w:shd w:val="clear" w:color="auto" w:fill="FFFFFF"/>
          </w:tcPr>
          <w:p w:rsidR="00F1456F" w:rsidRPr="006F4B1C" w:rsidRDefault="00F1456F" w:rsidP="002D5901">
            <w:pPr>
              <w:spacing w:after="160" w:line="360" w:lineRule="auto"/>
              <w:jc w:val="center"/>
              <w:rPr>
                <w:sz w:val="20"/>
                <w:szCs w:val="20"/>
              </w:rPr>
            </w:pPr>
          </w:p>
        </w:tc>
        <w:tc>
          <w:tcPr>
            <w:tcW w:w="1274" w:type="dxa"/>
            <w:tcBorders>
              <w:top w:val="single" w:sz="4" w:space="0" w:color="auto"/>
              <w:left w:val="single" w:sz="4" w:space="0" w:color="auto"/>
            </w:tcBorders>
            <w:shd w:val="clear" w:color="auto" w:fill="FFFFFF"/>
          </w:tcPr>
          <w:p w:rsidR="00F1456F" w:rsidRPr="006F4B1C" w:rsidRDefault="00F1456F" w:rsidP="002D5901">
            <w:pPr>
              <w:spacing w:after="160" w:line="360" w:lineRule="auto"/>
              <w:jc w:val="center"/>
              <w:rPr>
                <w:sz w:val="20"/>
                <w:szCs w:val="20"/>
              </w:rPr>
            </w:pPr>
          </w:p>
        </w:tc>
        <w:tc>
          <w:tcPr>
            <w:tcW w:w="1289" w:type="dxa"/>
            <w:tcBorders>
              <w:top w:val="single" w:sz="4" w:space="0" w:color="auto"/>
              <w:left w:val="single" w:sz="4" w:space="0" w:color="auto"/>
            </w:tcBorders>
            <w:shd w:val="clear" w:color="auto" w:fill="FFFFFF"/>
          </w:tcPr>
          <w:p w:rsidR="00F1456F" w:rsidRPr="006F4B1C" w:rsidRDefault="00F1456F" w:rsidP="002D5901">
            <w:pPr>
              <w:spacing w:after="160" w:line="360" w:lineRule="auto"/>
              <w:jc w:val="center"/>
              <w:rPr>
                <w:sz w:val="20"/>
                <w:szCs w:val="20"/>
              </w:rPr>
            </w:pPr>
          </w:p>
        </w:tc>
        <w:tc>
          <w:tcPr>
            <w:tcW w:w="1289" w:type="dxa"/>
            <w:tcBorders>
              <w:top w:val="single" w:sz="4" w:space="0" w:color="auto"/>
              <w:left w:val="single" w:sz="4" w:space="0" w:color="auto"/>
              <w:right w:val="single" w:sz="4" w:space="0" w:color="auto"/>
            </w:tcBorders>
            <w:shd w:val="clear" w:color="auto" w:fill="FFFFFF"/>
          </w:tcPr>
          <w:p w:rsidR="00F1456F" w:rsidRPr="006F4B1C" w:rsidRDefault="00F1456F" w:rsidP="002D5901">
            <w:pPr>
              <w:spacing w:after="160" w:line="360" w:lineRule="auto"/>
              <w:jc w:val="center"/>
              <w:rPr>
                <w:sz w:val="20"/>
                <w:szCs w:val="20"/>
              </w:rPr>
            </w:pPr>
          </w:p>
        </w:tc>
      </w:tr>
      <w:tr w:rsidR="00F1456F" w:rsidRPr="006F4B1C" w:rsidTr="002D5901">
        <w:trPr>
          <w:jc w:val="center"/>
        </w:trPr>
        <w:tc>
          <w:tcPr>
            <w:tcW w:w="4262" w:type="dxa"/>
            <w:tcBorders>
              <w:top w:val="single" w:sz="4" w:space="0" w:color="auto"/>
              <w:left w:val="single" w:sz="4" w:space="0" w:color="auto"/>
            </w:tcBorders>
            <w:shd w:val="clear" w:color="auto" w:fill="FFFFFF"/>
            <w:vAlign w:val="bottom"/>
          </w:tcPr>
          <w:p w:rsidR="00F1456F" w:rsidRPr="006F4B1C" w:rsidRDefault="00F1456F" w:rsidP="002D5901">
            <w:pPr>
              <w:pStyle w:val="Bodytext20"/>
              <w:shd w:val="clear" w:color="auto" w:fill="auto"/>
              <w:spacing w:before="0" w:after="160" w:line="360" w:lineRule="auto"/>
              <w:ind w:left="67" w:firstLine="0"/>
              <w:jc w:val="left"/>
              <w:rPr>
                <w:rFonts w:ascii="Sylfaen" w:hAnsi="Sylfaen"/>
                <w:sz w:val="20"/>
                <w:szCs w:val="20"/>
              </w:rPr>
            </w:pPr>
            <w:r w:rsidRPr="006F4B1C">
              <w:rPr>
                <w:rStyle w:val="Bodytext211pt"/>
                <w:rFonts w:ascii="Sylfaen" w:hAnsi="Sylfaen"/>
                <w:sz w:val="20"/>
                <w:szCs w:val="20"/>
              </w:rPr>
              <w:t>□ Մաքսային արտոնություններ</w:t>
            </w:r>
          </w:p>
        </w:tc>
        <w:tc>
          <w:tcPr>
            <w:tcW w:w="1271" w:type="dxa"/>
            <w:tcBorders>
              <w:top w:val="single" w:sz="4" w:space="0" w:color="auto"/>
              <w:left w:val="single" w:sz="4" w:space="0" w:color="auto"/>
            </w:tcBorders>
            <w:shd w:val="clear" w:color="auto" w:fill="FFFFFF"/>
          </w:tcPr>
          <w:p w:rsidR="00F1456F" w:rsidRPr="006F4B1C" w:rsidRDefault="00F1456F" w:rsidP="002D5901">
            <w:pPr>
              <w:spacing w:after="160" w:line="360" w:lineRule="auto"/>
              <w:jc w:val="center"/>
              <w:rPr>
                <w:sz w:val="20"/>
                <w:szCs w:val="20"/>
              </w:rPr>
            </w:pPr>
          </w:p>
        </w:tc>
        <w:tc>
          <w:tcPr>
            <w:tcW w:w="1274" w:type="dxa"/>
            <w:tcBorders>
              <w:top w:val="single" w:sz="4" w:space="0" w:color="auto"/>
              <w:left w:val="single" w:sz="4" w:space="0" w:color="auto"/>
            </w:tcBorders>
            <w:shd w:val="clear" w:color="auto" w:fill="FFFFFF"/>
          </w:tcPr>
          <w:p w:rsidR="00F1456F" w:rsidRPr="006F4B1C" w:rsidRDefault="00F1456F" w:rsidP="002D5901">
            <w:pPr>
              <w:spacing w:after="160" w:line="360" w:lineRule="auto"/>
              <w:jc w:val="center"/>
              <w:rPr>
                <w:sz w:val="20"/>
                <w:szCs w:val="20"/>
              </w:rPr>
            </w:pPr>
          </w:p>
        </w:tc>
        <w:tc>
          <w:tcPr>
            <w:tcW w:w="1289" w:type="dxa"/>
            <w:tcBorders>
              <w:top w:val="single" w:sz="4" w:space="0" w:color="auto"/>
              <w:left w:val="single" w:sz="4" w:space="0" w:color="auto"/>
            </w:tcBorders>
            <w:shd w:val="clear" w:color="auto" w:fill="FFFFFF"/>
          </w:tcPr>
          <w:p w:rsidR="00F1456F" w:rsidRPr="006F4B1C" w:rsidRDefault="00F1456F" w:rsidP="002D5901">
            <w:pPr>
              <w:spacing w:after="160" w:line="360" w:lineRule="auto"/>
              <w:jc w:val="center"/>
              <w:rPr>
                <w:sz w:val="20"/>
                <w:szCs w:val="20"/>
              </w:rPr>
            </w:pPr>
          </w:p>
        </w:tc>
        <w:tc>
          <w:tcPr>
            <w:tcW w:w="1289" w:type="dxa"/>
            <w:tcBorders>
              <w:top w:val="single" w:sz="4" w:space="0" w:color="auto"/>
              <w:left w:val="single" w:sz="4" w:space="0" w:color="auto"/>
              <w:right w:val="single" w:sz="4" w:space="0" w:color="auto"/>
            </w:tcBorders>
            <w:shd w:val="clear" w:color="auto" w:fill="FFFFFF"/>
          </w:tcPr>
          <w:p w:rsidR="00F1456F" w:rsidRPr="006F4B1C" w:rsidRDefault="00F1456F" w:rsidP="002D5901">
            <w:pPr>
              <w:spacing w:after="160" w:line="360" w:lineRule="auto"/>
              <w:jc w:val="center"/>
              <w:rPr>
                <w:sz w:val="20"/>
                <w:szCs w:val="20"/>
              </w:rPr>
            </w:pPr>
          </w:p>
        </w:tc>
      </w:tr>
      <w:tr w:rsidR="00F1456F" w:rsidRPr="006F4B1C" w:rsidTr="002D5901">
        <w:trPr>
          <w:jc w:val="center"/>
        </w:trPr>
        <w:tc>
          <w:tcPr>
            <w:tcW w:w="4262" w:type="dxa"/>
            <w:tcBorders>
              <w:top w:val="single" w:sz="4" w:space="0" w:color="auto"/>
              <w:left w:val="single" w:sz="4" w:space="0" w:color="auto"/>
            </w:tcBorders>
            <w:shd w:val="clear" w:color="auto" w:fill="FFFFFF"/>
            <w:vAlign w:val="bottom"/>
          </w:tcPr>
          <w:p w:rsidR="00F1456F" w:rsidRPr="00F1456F" w:rsidRDefault="00F1456F" w:rsidP="002D5901">
            <w:pPr>
              <w:pStyle w:val="Bodytext20"/>
              <w:shd w:val="clear" w:color="auto" w:fill="auto"/>
              <w:spacing w:before="0" w:after="160" w:line="360" w:lineRule="auto"/>
              <w:ind w:left="67" w:firstLine="0"/>
              <w:jc w:val="left"/>
              <w:rPr>
                <w:rFonts w:ascii="Sylfaen" w:hAnsi="Sylfaen"/>
                <w:sz w:val="20"/>
                <w:szCs w:val="20"/>
                <w:lang w:val="hy-AM"/>
              </w:rPr>
            </w:pPr>
            <w:r w:rsidRPr="006F4B1C">
              <w:rPr>
                <w:rStyle w:val="Bodytext211pt"/>
                <w:rFonts w:ascii="Sylfaen" w:hAnsi="Sylfaen"/>
                <w:sz w:val="20"/>
                <w:szCs w:val="20"/>
              </w:rPr>
              <w:t>□ Ապրանքների/ծառայությունների վաճառք՝ արտոնյալ պայմաններով</w:t>
            </w:r>
          </w:p>
        </w:tc>
        <w:tc>
          <w:tcPr>
            <w:tcW w:w="1271" w:type="dxa"/>
            <w:tcBorders>
              <w:top w:val="single" w:sz="4" w:space="0" w:color="auto"/>
              <w:left w:val="single" w:sz="4" w:space="0" w:color="auto"/>
            </w:tcBorders>
            <w:shd w:val="clear" w:color="auto" w:fill="FFFFFF"/>
          </w:tcPr>
          <w:p w:rsidR="00F1456F" w:rsidRPr="006F4B1C" w:rsidRDefault="00F1456F" w:rsidP="002D5901">
            <w:pPr>
              <w:spacing w:after="160" w:line="360" w:lineRule="auto"/>
              <w:jc w:val="center"/>
              <w:rPr>
                <w:sz w:val="20"/>
                <w:szCs w:val="20"/>
              </w:rPr>
            </w:pPr>
          </w:p>
        </w:tc>
        <w:tc>
          <w:tcPr>
            <w:tcW w:w="1274" w:type="dxa"/>
            <w:tcBorders>
              <w:top w:val="single" w:sz="4" w:space="0" w:color="auto"/>
              <w:left w:val="single" w:sz="4" w:space="0" w:color="auto"/>
            </w:tcBorders>
            <w:shd w:val="clear" w:color="auto" w:fill="FFFFFF"/>
          </w:tcPr>
          <w:p w:rsidR="00F1456F" w:rsidRPr="006F4B1C" w:rsidRDefault="00F1456F" w:rsidP="002D5901">
            <w:pPr>
              <w:spacing w:after="160" w:line="360" w:lineRule="auto"/>
              <w:jc w:val="center"/>
              <w:rPr>
                <w:sz w:val="20"/>
                <w:szCs w:val="20"/>
              </w:rPr>
            </w:pPr>
          </w:p>
        </w:tc>
        <w:tc>
          <w:tcPr>
            <w:tcW w:w="1289" w:type="dxa"/>
            <w:tcBorders>
              <w:top w:val="single" w:sz="4" w:space="0" w:color="auto"/>
              <w:left w:val="single" w:sz="4" w:space="0" w:color="auto"/>
            </w:tcBorders>
            <w:shd w:val="clear" w:color="auto" w:fill="FFFFFF"/>
          </w:tcPr>
          <w:p w:rsidR="00F1456F" w:rsidRPr="006F4B1C" w:rsidRDefault="00F1456F" w:rsidP="002D5901">
            <w:pPr>
              <w:spacing w:after="160" w:line="360" w:lineRule="auto"/>
              <w:jc w:val="center"/>
              <w:rPr>
                <w:sz w:val="20"/>
                <w:szCs w:val="20"/>
              </w:rPr>
            </w:pPr>
          </w:p>
        </w:tc>
        <w:tc>
          <w:tcPr>
            <w:tcW w:w="1289" w:type="dxa"/>
            <w:tcBorders>
              <w:top w:val="single" w:sz="4" w:space="0" w:color="auto"/>
              <w:left w:val="single" w:sz="4" w:space="0" w:color="auto"/>
              <w:right w:val="single" w:sz="4" w:space="0" w:color="auto"/>
            </w:tcBorders>
            <w:shd w:val="clear" w:color="auto" w:fill="FFFFFF"/>
          </w:tcPr>
          <w:p w:rsidR="00F1456F" w:rsidRPr="006F4B1C" w:rsidRDefault="00F1456F" w:rsidP="002D5901">
            <w:pPr>
              <w:spacing w:after="160" w:line="360" w:lineRule="auto"/>
              <w:jc w:val="center"/>
              <w:rPr>
                <w:sz w:val="20"/>
                <w:szCs w:val="20"/>
              </w:rPr>
            </w:pPr>
          </w:p>
        </w:tc>
      </w:tr>
      <w:tr w:rsidR="00F1456F" w:rsidRPr="006F4B1C" w:rsidTr="002D5901">
        <w:trPr>
          <w:jc w:val="center"/>
        </w:trPr>
        <w:tc>
          <w:tcPr>
            <w:tcW w:w="4262" w:type="dxa"/>
            <w:tcBorders>
              <w:top w:val="single" w:sz="4" w:space="0" w:color="auto"/>
              <w:left w:val="single" w:sz="4" w:space="0" w:color="auto"/>
            </w:tcBorders>
            <w:shd w:val="clear" w:color="auto" w:fill="FFFFFF"/>
            <w:vAlign w:val="bottom"/>
          </w:tcPr>
          <w:p w:rsidR="00F1456F" w:rsidRPr="006F4B1C" w:rsidRDefault="00F1456F" w:rsidP="002D5901">
            <w:pPr>
              <w:pStyle w:val="Bodytext20"/>
              <w:shd w:val="clear" w:color="auto" w:fill="auto"/>
              <w:spacing w:before="0" w:after="160" w:line="360" w:lineRule="auto"/>
              <w:ind w:left="67" w:firstLine="0"/>
              <w:jc w:val="left"/>
              <w:rPr>
                <w:rFonts w:ascii="Sylfaen" w:hAnsi="Sylfaen"/>
                <w:sz w:val="20"/>
                <w:szCs w:val="20"/>
              </w:rPr>
            </w:pPr>
            <w:r w:rsidRPr="006F4B1C">
              <w:rPr>
                <w:rStyle w:val="Bodytext211pt"/>
                <w:rFonts w:ascii="Sylfaen" w:hAnsi="Sylfaen"/>
                <w:sz w:val="20"/>
                <w:szCs w:val="20"/>
              </w:rPr>
              <w:t>□ Պարտքի դուրսգրում</w:t>
            </w:r>
          </w:p>
        </w:tc>
        <w:tc>
          <w:tcPr>
            <w:tcW w:w="1271" w:type="dxa"/>
            <w:tcBorders>
              <w:top w:val="single" w:sz="4" w:space="0" w:color="auto"/>
              <w:left w:val="single" w:sz="4" w:space="0" w:color="auto"/>
            </w:tcBorders>
            <w:shd w:val="clear" w:color="auto" w:fill="FFFFFF"/>
          </w:tcPr>
          <w:p w:rsidR="00F1456F" w:rsidRPr="006F4B1C" w:rsidRDefault="00F1456F" w:rsidP="002D5901">
            <w:pPr>
              <w:spacing w:after="160" w:line="360" w:lineRule="auto"/>
              <w:jc w:val="center"/>
              <w:rPr>
                <w:sz w:val="20"/>
                <w:szCs w:val="20"/>
              </w:rPr>
            </w:pPr>
          </w:p>
        </w:tc>
        <w:tc>
          <w:tcPr>
            <w:tcW w:w="1274" w:type="dxa"/>
            <w:tcBorders>
              <w:top w:val="single" w:sz="4" w:space="0" w:color="auto"/>
              <w:left w:val="single" w:sz="4" w:space="0" w:color="auto"/>
            </w:tcBorders>
            <w:shd w:val="clear" w:color="auto" w:fill="FFFFFF"/>
          </w:tcPr>
          <w:p w:rsidR="00F1456F" w:rsidRPr="006F4B1C" w:rsidRDefault="00F1456F" w:rsidP="002D5901">
            <w:pPr>
              <w:spacing w:after="160" w:line="360" w:lineRule="auto"/>
              <w:jc w:val="center"/>
              <w:rPr>
                <w:sz w:val="20"/>
                <w:szCs w:val="20"/>
              </w:rPr>
            </w:pPr>
          </w:p>
        </w:tc>
        <w:tc>
          <w:tcPr>
            <w:tcW w:w="1289" w:type="dxa"/>
            <w:tcBorders>
              <w:top w:val="single" w:sz="4" w:space="0" w:color="auto"/>
              <w:left w:val="single" w:sz="4" w:space="0" w:color="auto"/>
            </w:tcBorders>
            <w:shd w:val="clear" w:color="auto" w:fill="FFFFFF"/>
          </w:tcPr>
          <w:p w:rsidR="00F1456F" w:rsidRPr="006F4B1C" w:rsidRDefault="00F1456F" w:rsidP="002D5901">
            <w:pPr>
              <w:spacing w:after="160" w:line="360" w:lineRule="auto"/>
              <w:jc w:val="center"/>
              <w:rPr>
                <w:sz w:val="20"/>
                <w:szCs w:val="20"/>
              </w:rPr>
            </w:pPr>
          </w:p>
        </w:tc>
        <w:tc>
          <w:tcPr>
            <w:tcW w:w="1289" w:type="dxa"/>
            <w:tcBorders>
              <w:top w:val="single" w:sz="4" w:space="0" w:color="auto"/>
              <w:left w:val="single" w:sz="4" w:space="0" w:color="auto"/>
              <w:right w:val="single" w:sz="4" w:space="0" w:color="auto"/>
            </w:tcBorders>
            <w:shd w:val="clear" w:color="auto" w:fill="FFFFFF"/>
          </w:tcPr>
          <w:p w:rsidR="00F1456F" w:rsidRPr="006F4B1C" w:rsidRDefault="00F1456F" w:rsidP="002D5901">
            <w:pPr>
              <w:spacing w:after="160" w:line="360" w:lineRule="auto"/>
              <w:jc w:val="center"/>
              <w:rPr>
                <w:sz w:val="20"/>
                <w:szCs w:val="20"/>
              </w:rPr>
            </w:pPr>
          </w:p>
        </w:tc>
      </w:tr>
      <w:tr w:rsidR="00F1456F" w:rsidRPr="006F4B1C" w:rsidTr="002D5901">
        <w:trPr>
          <w:jc w:val="center"/>
        </w:trPr>
        <w:tc>
          <w:tcPr>
            <w:tcW w:w="4262" w:type="dxa"/>
            <w:tcBorders>
              <w:top w:val="single" w:sz="4" w:space="0" w:color="auto"/>
              <w:left w:val="single" w:sz="4" w:space="0" w:color="auto"/>
            </w:tcBorders>
            <w:shd w:val="clear" w:color="auto" w:fill="FFFFFF"/>
            <w:vAlign w:val="bottom"/>
          </w:tcPr>
          <w:p w:rsidR="00F1456F" w:rsidRPr="00F1456F" w:rsidRDefault="00F1456F" w:rsidP="002D5901">
            <w:pPr>
              <w:pStyle w:val="Bodytext20"/>
              <w:shd w:val="clear" w:color="auto" w:fill="auto"/>
              <w:spacing w:before="0" w:after="160" w:line="360" w:lineRule="auto"/>
              <w:ind w:left="67" w:firstLine="0"/>
              <w:jc w:val="left"/>
              <w:rPr>
                <w:rFonts w:ascii="Sylfaen" w:hAnsi="Sylfaen"/>
                <w:sz w:val="20"/>
                <w:szCs w:val="20"/>
                <w:lang w:val="hy-AM"/>
              </w:rPr>
            </w:pPr>
            <w:r w:rsidRPr="006F4B1C">
              <w:rPr>
                <w:rStyle w:val="Bodytext211pt"/>
                <w:rFonts w:ascii="Sylfaen" w:hAnsi="Sylfaen"/>
                <w:sz w:val="20"/>
                <w:szCs w:val="20"/>
              </w:rPr>
              <w:t>□ Պետական երաշխիք</w:t>
            </w:r>
          </w:p>
          <w:p w:rsidR="00F1456F" w:rsidRPr="00F1456F" w:rsidRDefault="00F1456F" w:rsidP="002D5901">
            <w:pPr>
              <w:pStyle w:val="Bodytext20"/>
              <w:shd w:val="clear" w:color="auto" w:fill="auto"/>
              <w:spacing w:before="0" w:after="160" w:line="360" w:lineRule="auto"/>
              <w:ind w:left="67" w:firstLine="0"/>
              <w:jc w:val="left"/>
              <w:rPr>
                <w:rFonts w:ascii="Sylfaen" w:hAnsi="Sylfaen"/>
                <w:sz w:val="20"/>
                <w:szCs w:val="20"/>
                <w:lang w:val="hy-AM"/>
              </w:rPr>
            </w:pPr>
            <w:r w:rsidRPr="006F4B1C">
              <w:rPr>
                <w:rStyle w:val="Bodytext211pt"/>
                <w:rFonts w:ascii="Sylfaen" w:hAnsi="Sylfaen"/>
                <w:sz w:val="20"/>
                <w:szCs w:val="20"/>
              </w:rPr>
              <w:t>(նշվում է երաշխավորվող վարկերի առավելագույն գումարը)</w:t>
            </w:r>
          </w:p>
        </w:tc>
        <w:tc>
          <w:tcPr>
            <w:tcW w:w="1271" w:type="dxa"/>
            <w:tcBorders>
              <w:top w:val="single" w:sz="4" w:space="0" w:color="auto"/>
              <w:left w:val="single" w:sz="4" w:space="0" w:color="auto"/>
            </w:tcBorders>
            <w:shd w:val="clear" w:color="auto" w:fill="FFFFFF"/>
          </w:tcPr>
          <w:p w:rsidR="00F1456F" w:rsidRPr="006F4B1C" w:rsidRDefault="00F1456F" w:rsidP="002D5901">
            <w:pPr>
              <w:spacing w:after="160" w:line="360" w:lineRule="auto"/>
              <w:jc w:val="center"/>
              <w:rPr>
                <w:sz w:val="20"/>
                <w:szCs w:val="20"/>
              </w:rPr>
            </w:pPr>
          </w:p>
        </w:tc>
        <w:tc>
          <w:tcPr>
            <w:tcW w:w="1274" w:type="dxa"/>
            <w:tcBorders>
              <w:top w:val="single" w:sz="4" w:space="0" w:color="auto"/>
              <w:left w:val="single" w:sz="4" w:space="0" w:color="auto"/>
            </w:tcBorders>
            <w:shd w:val="clear" w:color="auto" w:fill="FFFFFF"/>
          </w:tcPr>
          <w:p w:rsidR="00F1456F" w:rsidRPr="006F4B1C" w:rsidRDefault="00F1456F" w:rsidP="002D5901">
            <w:pPr>
              <w:spacing w:after="160" w:line="360" w:lineRule="auto"/>
              <w:jc w:val="center"/>
              <w:rPr>
                <w:sz w:val="20"/>
                <w:szCs w:val="20"/>
              </w:rPr>
            </w:pPr>
          </w:p>
        </w:tc>
        <w:tc>
          <w:tcPr>
            <w:tcW w:w="1289" w:type="dxa"/>
            <w:tcBorders>
              <w:top w:val="single" w:sz="4" w:space="0" w:color="auto"/>
              <w:left w:val="single" w:sz="4" w:space="0" w:color="auto"/>
            </w:tcBorders>
            <w:shd w:val="clear" w:color="auto" w:fill="FFFFFF"/>
          </w:tcPr>
          <w:p w:rsidR="00F1456F" w:rsidRPr="006F4B1C" w:rsidRDefault="00F1456F" w:rsidP="002D5901">
            <w:pPr>
              <w:spacing w:after="160" w:line="360" w:lineRule="auto"/>
              <w:jc w:val="center"/>
              <w:rPr>
                <w:sz w:val="20"/>
                <w:szCs w:val="20"/>
              </w:rPr>
            </w:pPr>
          </w:p>
        </w:tc>
        <w:tc>
          <w:tcPr>
            <w:tcW w:w="1289" w:type="dxa"/>
            <w:tcBorders>
              <w:top w:val="single" w:sz="4" w:space="0" w:color="auto"/>
              <w:left w:val="single" w:sz="4" w:space="0" w:color="auto"/>
              <w:right w:val="single" w:sz="4" w:space="0" w:color="auto"/>
            </w:tcBorders>
            <w:shd w:val="clear" w:color="auto" w:fill="FFFFFF"/>
          </w:tcPr>
          <w:p w:rsidR="00F1456F" w:rsidRPr="006F4B1C" w:rsidRDefault="00F1456F" w:rsidP="002D5901">
            <w:pPr>
              <w:spacing w:after="160" w:line="360" w:lineRule="auto"/>
              <w:jc w:val="center"/>
              <w:rPr>
                <w:sz w:val="20"/>
                <w:szCs w:val="20"/>
              </w:rPr>
            </w:pPr>
          </w:p>
        </w:tc>
      </w:tr>
      <w:tr w:rsidR="00F1456F" w:rsidRPr="006F4B1C" w:rsidTr="002D5901">
        <w:trPr>
          <w:jc w:val="center"/>
        </w:trPr>
        <w:tc>
          <w:tcPr>
            <w:tcW w:w="4262" w:type="dxa"/>
            <w:tcBorders>
              <w:top w:val="single" w:sz="4" w:space="0" w:color="auto"/>
              <w:left w:val="single" w:sz="4" w:space="0" w:color="auto"/>
              <w:bottom w:val="single" w:sz="4" w:space="0" w:color="auto"/>
            </w:tcBorders>
            <w:shd w:val="clear" w:color="auto" w:fill="FFFFFF"/>
          </w:tcPr>
          <w:p w:rsidR="00F1456F" w:rsidRPr="006F4B1C" w:rsidRDefault="00F1456F" w:rsidP="002D5901">
            <w:pPr>
              <w:pStyle w:val="Bodytext20"/>
              <w:shd w:val="clear" w:color="auto" w:fill="auto"/>
              <w:spacing w:before="0" w:after="0" w:line="240" w:lineRule="auto"/>
              <w:ind w:left="68" w:firstLine="0"/>
              <w:jc w:val="left"/>
              <w:rPr>
                <w:rFonts w:ascii="Sylfaen" w:hAnsi="Sylfaen"/>
                <w:sz w:val="20"/>
                <w:szCs w:val="20"/>
              </w:rPr>
            </w:pPr>
            <w:r w:rsidRPr="006F4B1C">
              <w:rPr>
                <w:rStyle w:val="Bodytext211pt"/>
                <w:rFonts w:ascii="Sylfaen" w:hAnsi="Sylfaen"/>
                <w:sz w:val="20"/>
                <w:szCs w:val="20"/>
              </w:rPr>
              <w:t>□ Այլ ___________________________________</w:t>
            </w:r>
          </w:p>
          <w:p w:rsidR="00F1456F" w:rsidRPr="006F4B1C" w:rsidRDefault="00F1456F" w:rsidP="002D5901">
            <w:pPr>
              <w:pStyle w:val="Bodytext20"/>
              <w:shd w:val="clear" w:color="auto" w:fill="auto"/>
              <w:spacing w:before="0" w:after="0" w:line="360" w:lineRule="auto"/>
              <w:ind w:left="67" w:firstLine="0"/>
              <w:jc w:val="center"/>
              <w:rPr>
                <w:rStyle w:val="Bodytext211pt"/>
                <w:rFonts w:ascii="Sylfaen" w:hAnsi="Sylfaen"/>
                <w:sz w:val="16"/>
                <w:szCs w:val="16"/>
              </w:rPr>
            </w:pPr>
            <w:r w:rsidRPr="006F4B1C">
              <w:rPr>
                <w:rStyle w:val="Bodytext211pt"/>
                <w:rFonts w:ascii="Sylfaen" w:hAnsi="Sylfaen"/>
                <w:sz w:val="16"/>
                <w:szCs w:val="16"/>
              </w:rPr>
              <w:t>(նշել)</w:t>
            </w:r>
          </w:p>
          <w:p w:rsidR="00F1456F" w:rsidRPr="006F4B1C" w:rsidRDefault="00F1456F" w:rsidP="002D5901">
            <w:pPr>
              <w:pStyle w:val="Bodytext20"/>
              <w:shd w:val="clear" w:color="auto" w:fill="auto"/>
              <w:spacing w:before="0" w:after="0" w:line="360" w:lineRule="auto"/>
              <w:ind w:left="67" w:firstLine="0"/>
              <w:jc w:val="left"/>
              <w:rPr>
                <w:rStyle w:val="Bodytext211pt"/>
                <w:rFonts w:ascii="Sylfaen" w:hAnsi="Sylfaen"/>
                <w:sz w:val="20"/>
                <w:szCs w:val="20"/>
              </w:rPr>
            </w:pPr>
            <w:r w:rsidRPr="006F4B1C">
              <w:rPr>
                <w:rStyle w:val="Bodytext211pt"/>
                <w:rFonts w:ascii="Sylfaen" w:hAnsi="Sylfaen"/>
                <w:sz w:val="20"/>
                <w:szCs w:val="20"/>
              </w:rPr>
              <w:t>________________________________________</w:t>
            </w:r>
          </w:p>
          <w:p w:rsidR="00F1456F" w:rsidRPr="006F4B1C" w:rsidRDefault="00F1456F" w:rsidP="002D5901">
            <w:pPr>
              <w:pStyle w:val="Bodytext20"/>
              <w:shd w:val="clear" w:color="auto" w:fill="auto"/>
              <w:spacing w:before="0" w:after="0" w:line="360" w:lineRule="auto"/>
              <w:ind w:left="67" w:firstLine="0"/>
              <w:jc w:val="left"/>
              <w:rPr>
                <w:rFonts w:ascii="Sylfaen" w:hAnsi="Sylfaen"/>
                <w:sz w:val="20"/>
                <w:szCs w:val="20"/>
              </w:rPr>
            </w:pPr>
            <w:r w:rsidRPr="006F4B1C">
              <w:rPr>
                <w:rFonts w:ascii="Sylfaen" w:hAnsi="Sylfaen"/>
                <w:sz w:val="20"/>
                <w:szCs w:val="20"/>
              </w:rPr>
              <w:t>________________________________________</w:t>
            </w:r>
          </w:p>
        </w:tc>
        <w:tc>
          <w:tcPr>
            <w:tcW w:w="1271" w:type="dxa"/>
            <w:tcBorders>
              <w:top w:val="single" w:sz="4" w:space="0" w:color="auto"/>
              <w:left w:val="single" w:sz="4" w:space="0" w:color="auto"/>
              <w:bottom w:val="single" w:sz="4" w:space="0" w:color="auto"/>
            </w:tcBorders>
            <w:shd w:val="clear" w:color="auto" w:fill="FFFFFF"/>
          </w:tcPr>
          <w:p w:rsidR="00F1456F" w:rsidRPr="006F4B1C" w:rsidRDefault="00F1456F" w:rsidP="002D5901">
            <w:pPr>
              <w:spacing w:line="360" w:lineRule="auto"/>
              <w:jc w:val="center"/>
              <w:rPr>
                <w:sz w:val="20"/>
                <w:szCs w:val="20"/>
              </w:rPr>
            </w:pPr>
          </w:p>
        </w:tc>
        <w:tc>
          <w:tcPr>
            <w:tcW w:w="1274" w:type="dxa"/>
            <w:tcBorders>
              <w:top w:val="single" w:sz="4" w:space="0" w:color="auto"/>
              <w:left w:val="single" w:sz="4" w:space="0" w:color="auto"/>
              <w:bottom w:val="single" w:sz="4" w:space="0" w:color="auto"/>
            </w:tcBorders>
            <w:shd w:val="clear" w:color="auto" w:fill="FFFFFF"/>
          </w:tcPr>
          <w:p w:rsidR="00F1456F" w:rsidRPr="006F4B1C" w:rsidRDefault="00F1456F" w:rsidP="002D5901">
            <w:pPr>
              <w:spacing w:line="360" w:lineRule="auto"/>
              <w:jc w:val="center"/>
              <w:rPr>
                <w:sz w:val="20"/>
                <w:szCs w:val="20"/>
              </w:rPr>
            </w:pPr>
          </w:p>
        </w:tc>
        <w:tc>
          <w:tcPr>
            <w:tcW w:w="1289" w:type="dxa"/>
            <w:tcBorders>
              <w:top w:val="single" w:sz="4" w:space="0" w:color="auto"/>
              <w:left w:val="single" w:sz="4" w:space="0" w:color="auto"/>
              <w:bottom w:val="single" w:sz="4" w:space="0" w:color="auto"/>
            </w:tcBorders>
            <w:shd w:val="clear" w:color="auto" w:fill="FFFFFF"/>
          </w:tcPr>
          <w:p w:rsidR="00F1456F" w:rsidRPr="006F4B1C" w:rsidRDefault="00F1456F" w:rsidP="002D5901">
            <w:pPr>
              <w:spacing w:line="360" w:lineRule="auto"/>
              <w:jc w:val="center"/>
              <w:rPr>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spacing w:line="360" w:lineRule="auto"/>
              <w:jc w:val="center"/>
              <w:rPr>
                <w:sz w:val="20"/>
                <w:szCs w:val="20"/>
              </w:rPr>
            </w:pPr>
          </w:p>
        </w:tc>
      </w:tr>
    </w:tbl>
    <w:p w:rsidR="00F1456F" w:rsidRPr="006F4B1C"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ru-RU"/>
        </w:rPr>
      </w:pP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ru-RU"/>
        </w:rPr>
      </w:pPr>
      <w:r w:rsidRPr="00F1456F">
        <w:rPr>
          <w:rFonts w:ascii="Sylfaen" w:hAnsi="Sylfaen"/>
          <w:sz w:val="24"/>
          <w:szCs w:val="24"/>
          <w:lang w:val="ru-RU"/>
        </w:rPr>
        <w:t>33.</w:t>
      </w:r>
      <w:r w:rsidRPr="00F1456F">
        <w:rPr>
          <w:rFonts w:ascii="Sylfaen" w:hAnsi="Sylfaen"/>
          <w:sz w:val="24"/>
          <w:szCs w:val="24"/>
          <w:lang w:val="ru-RU"/>
        </w:rPr>
        <w:tab/>
      </w:r>
      <w:proofErr w:type="spellStart"/>
      <w:r w:rsidRPr="006F4B1C">
        <w:rPr>
          <w:rFonts w:ascii="Sylfaen" w:hAnsi="Sylfaen"/>
          <w:sz w:val="24"/>
          <w:szCs w:val="24"/>
        </w:rPr>
        <w:t>Հատուկ</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սուբսիդիայի</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ձեւի</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նկարագրությունը</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ներառյալ</w:t>
      </w:r>
      <w:proofErr w:type="spellEnd"/>
      <w:r w:rsidRPr="006F4B1C">
        <w:rPr>
          <w:rFonts w:ascii="Sylfaen" w:hAnsi="Sylfaen"/>
          <w:sz w:val="24"/>
          <w:szCs w:val="24"/>
        </w:rPr>
        <w:t>՝</w:t>
      </w:r>
      <w:r w:rsidRPr="00F1456F">
        <w:rPr>
          <w:rFonts w:ascii="Sylfaen" w:hAnsi="Sylfaen"/>
          <w:sz w:val="24"/>
          <w:szCs w:val="24"/>
          <w:lang w:val="ru-RU"/>
        </w:rPr>
        <w:t xml:space="preserve"> </w:t>
      </w:r>
      <w:proofErr w:type="spellStart"/>
      <w:r w:rsidRPr="006F4B1C">
        <w:rPr>
          <w:rFonts w:ascii="Sylfaen" w:hAnsi="Sylfaen"/>
          <w:sz w:val="24"/>
          <w:szCs w:val="24"/>
        </w:rPr>
        <w:t>հատուկ</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սուբսիդիայի</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իրացման</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մեխանիզմը</w:t>
      </w:r>
      <w:proofErr w:type="spellEnd"/>
      <w:r w:rsidRPr="006F4B1C">
        <w:rPr>
          <w:rFonts w:ascii="Sylfaen" w:hAnsi="Sylfaen"/>
          <w:sz w:val="24"/>
          <w:szCs w:val="24"/>
        </w:rPr>
        <w:t>՝</w:t>
      </w:r>
      <w:r w:rsidRPr="00F1456F">
        <w:rPr>
          <w:rFonts w:ascii="Sylfaen" w:hAnsi="Sylfaen"/>
          <w:sz w:val="24"/>
          <w:szCs w:val="24"/>
          <w:lang w:val="ru-RU"/>
        </w:rPr>
        <w:t xml:space="preserve"> 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ru-RU"/>
        </w:rPr>
      </w:pPr>
      <w:r w:rsidRPr="00F1456F">
        <w:rPr>
          <w:rFonts w:ascii="Sylfaen" w:hAnsi="Sylfaen"/>
          <w:sz w:val="24"/>
          <w:szCs w:val="24"/>
          <w:lang w:val="ru-RU"/>
        </w:rPr>
        <w:lastRenderedPageBreak/>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ru-RU"/>
        </w:rPr>
      </w:pPr>
      <w:r w:rsidRPr="00F1456F">
        <w:rPr>
          <w:rFonts w:ascii="Sylfaen" w:hAnsi="Sylfaen"/>
          <w:sz w:val="24"/>
          <w:szCs w:val="24"/>
          <w:lang w:val="ru-RU"/>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ru-RU"/>
        </w:rPr>
      </w:pPr>
      <w:r w:rsidRPr="00F1456F">
        <w:rPr>
          <w:rFonts w:ascii="Sylfaen" w:hAnsi="Sylfaen"/>
          <w:sz w:val="24"/>
          <w:szCs w:val="24"/>
          <w:lang w:val="ru-RU"/>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ru-RU"/>
        </w:rPr>
      </w:pPr>
      <w:r w:rsidRPr="00F1456F">
        <w:rPr>
          <w:rFonts w:ascii="Sylfaen" w:hAnsi="Sylfaen"/>
          <w:sz w:val="24"/>
          <w:szCs w:val="24"/>
          <w:lang w:val="ru-RU"/>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ru-RU"/>
        </w:rPr>
      </w:pPr>
      <w:r w:rsidRPr="00F1456F">
        <w:rPr>
          <w:rFonts w:ascii="Sylfaen" w:hAnsi="Sylfaen"/>
          <w:sz w:val="24"/>
          <w:szCs w:val="24"/>
          <w:lang w:val="ru-RU"/>
        </w:rPr>
        <w:t>___________________________________________________________________________</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ru-RU"/>
        </w:rPr>
      </w:pPr>
      <w:r w:rsidRPr="00F1456F">
        <w:rPr>
          <w:rFonts w:ascii="Sylfaen" w:hAnsi="Sylfaen"/>
          <w:sz w:val="24"/>
          <w:szCs w:val="24"/>
          <w:lang w:val="ru-RU"/>
        </w:rPr>
        <w:t>34.</w:t>
      </w:r>
      <w:r w:rsidRPr="00F1456F">
        <w:rPr>
          <w:rFonts w:ascii="Sylfaen" w:hAnsi="Sylfaen"/>
          <w:sz w:val="24"/>
          <w:szCs w:val="24"/>
          <w:lang w:val="ru-RU"/>
        </w:rPr>
        <w:tab/>
      </w:r>
      <w:proofErr w:type="spellStart"/>
      <w:r w:rsidRPr="006F4B1C">
        <w:rPr>
          <w:rFonts w:ascii="Sylfaen" w:hAnsi="Sylfaen"/>
          <w:sz w:val="24"/>
          <w:szCs w:val="24"/>
        </w:rPr>
        <w:t>Հատուկ</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սուբսիդիա</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ստանալու</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չափորոշիչների</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ու</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պայմանների</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նկարագրությունը</w:t>
      </w:r>
      <w:proofErr w:type="spellEnd"/>
      <w:r w:rsidRPr="006F4B1C">
        <w:rPr>
          <w:rFonts w:ascii="Sylfaen" w:hAnsi="Sylfaen"/>
          <w:sz w:val="24"/>
          <w:szCs w:val="24"/>
        </w:rPr>
        <w:t>՝</w:t>
      </w:r>
      <w:r w:rsidRPr="00F1456F">
        <w:rPr>
          <w:rFonts w:ascii="Sylfaen" w:hAnsi="Sylfaen"/>
          <w:sz w:val="24"/>
          <w:szCs w:val="24"/>
          <w:lang w:val="ru-RU"/>
        </w:rPr>
        <w:t xml:space="preserve"> 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ru-RU"/>
        </w:rPr>
      </w:pPr>
      <w:r w:rsidRPr="00F1456F">
        <w:rPr>
          <w:rFonts w:ascii="Sylfaen" w:hAnsi="Sylfaen"/>
          <w:sz w:val="24"/>
          <w:szCs w:val="24"/>
          <w:lang w:val="ru-RU"/>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ru-RU"/>
        </w:rPr>
      </w:pPr>
      <w:r w:rsidRPr="00F1456F">
        <w:rPr>
          <w:rFonts w:ascii="Sylfaen" w:hAnsi="Sylfaen"/>
          <w:sz w:val="24"/>
          <w:szCs w:val="24"/>
          <w:lang w:val="ru-RU"/>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ru-RU"/>
        </w:rPr>
      </w:pPr>
      <w:r w:rsidRPr="00F1456F">
        <w:rPr>
          <w:rFonts w:ascii="Sylfaen" w:hAnsi="Sylfaen"/>
          <w:sz w:val="24"/>
          <w:szCs w:val="24"/>
          <w:lang w:val="ru-RU"/>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ru-RU"/>
        </w:rPr>
      </w:pPr>
      <w:r w:rsidRPr="00F1456F">
        <w:rPr>
          <w:rFonts w:ascii="Sylfaen" w:hAnsi="Sylfaen"/>
          <w:sz w:val="24"/>
          <w:szCs w:val="24"/>
          <w:lang w:val="ru-RU"/>
        </w:rPr>
        <w:t>___________________________________________________________________________</w:t>
      </w:r>
    </w:p>
    <w:p w:rsidR="00F1456F" w:rsidRPr="006F4B1C" w:rsidRDefault="00F1456F" w:rsidP="00F1456F">
      <w:pPr>
        <w:spacing w:after="160" w:line="360" w:lineRule="auto"/>
        <w:jc w:val="both"/>
      </w:pPr>
      <w:r w:rsidRPr="006F4B1C">
        <w:t>___________________________________________________________________________</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ru-RU"/>
        </w:rPr>
      </w:pPr>
      <w:r w:rsidRPr="00F1456F">
        <w:rPr>
          <w:rFonts w:ascii="Sylfaen" w:hAnsi="Sylfaen"/>
          <w:sz w:val="24"/>
          <w:szCs w:val="24"/>
          <w:lang w:val="ru-RU"/>
        </w:rPr>
        <w:t>35.</w:t>
      </w:r>
      <w:r w:rsidRPr="00F1456F">
        <w:rPr>
          <w:rFonts w:ascii="Sylfaen" w:hAnsi="Sylfaen"/>
          <w:sz w:val="24"/>
          <w:szCs w:val="24"/>
          <w:lang w:val="ru-RU"/>
        </w:rPr>
        <w:tab/>
      </w:r>
      <w:proofErr w:type="spellStart"/>
      <w:r w:rsidRPr="006F4B1C">
        <w:rPr>
          <w:rFonts w:ascii="Sylfaen" w:hAnsi="Sylfaen"/>
          <w:sz w:val="24"/>
          <w:szCs w:val="24"/>
        </w:rPr>
        <w:t>Ֆինանսավորման</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աղբյուրը</w:t>
      </w:r>
      <w:proofErr w:type="spellEnd"/>
      <w:r w:rsidRPr="00F1456F">
        <w:rPr>
          <w:rFonts w:ascii="Sylfaen" w:hAnsi="Sylfaen"/>
          <w:sz w:val="24"/>
          <w:szCs w:val="24"/>
          <w:lang w:val="ru-RU"/>
        </w:rPr>
        <w:t>.</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ru-RU"/>
        </w:rPr>
      </w:pPr>
      <w:r w:rsidRPr="00F1456F">
        <w:rPr>
          <w:rFonts w:ascii="Sylfaen" w:hAnsi="Sylfaen"/>
          <w:sz w:val="24"/>
          <w:szCs w:val="24"/>
          <w:lang w:val="ru-RU"/>
        </w:rPr>
        <w:t xml:space="preserve">□ </w:t>
      </w:r>
      <w:proofErr w:type="spellStart"/>
      <w:r w:rsidRPr="006F4B1C">
        <w:rPr>
          <w:rFonts w:ascii="Sylfaen" w:hAnsi="Sylfaen"/>
          <w:sz w:val="24"/>
          <w:szCs w:val="24"/>
        </w:rPr>
        <w:t>անդամ</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պետության</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դաշնային</w:t>
      </w:r>
      <w:proofErr w:type="spellEnd"/>
      <w:r w:rsidRPr="00F1456F">
        <w:rPr>
          <w:rFonts w:ascii="Sylfaen" w:hAnsi="Sylfaen"/>
          <w:sz w:val="24"/>
          <w:szCs w:val="24"/>
          <w:lang w:val="ru-RU"/>
        </w:rPr>
        <w:t>/</w:t>
      </w:r>
      <w:proofErr w:type="spellStart"/>
      <w:r w:rsidRPr="006F4B1C">
        <w:rPr>
          <w:rFonts w:ascii="Sylfaen" w:hAnsi="Sylfaen"/>
          <w:sz w:val="24"/>
          <w:szCs w:val="24"/>
        </w:rPr>
        <w:t>հանրապետական</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բյուջե</w:t>
      </w:r>
      <w:proofErr w:type="spellEnd"/>
    </w:p>
    <w:p w:rsidR="00F1456F" w:rsidRPr="006F4B1C" w:rsidRDefault="00F1456F" w:rsidP="00F1456F">
      <w:pPr>
        <w:spacing w:after="160" w:line="360" w:lineRule="auto"/>
        <w:jc w:val="both"/>
      </w:pPr>
      <w:r w:rsidRPr="006F4B1C">
        <w:t>□ տարածաշրջանային (մունիցիպալ, տեղական) բյուջե</w:t>
      </w:r>
    </w:p>
    <w:p w:rsidR="00F1456F" w:rsidRPr="006F4B1C" w:rsidRDefault="00F1456F" w:rsidP="00F1456F">
      <w:pPr>
        <w:spacing w:after="160" w:line="360" w:lineRule="auto"/>
        <w:jc w:val="both"/>
      </w:pPr>
    </w:p>
    <w:p w:rsidR="00F1456F" w:rsidRPr="00F1456F" w:rsidRDefault="00F1456F" w:rsidP="00F1456F">
      <w:pPr>
        <w:pStyle w:val="Bodytext20"/>
        <w:shd w:val="clear" w:color="auto" w:fill="auto"/>
        <w:spacing w:before="0" w:after="160" w:line="360" w:lineRule="auto"/>
        <w:ind w:firstLine="0"/>
        <w:jc w:val="center"/>
        <w:rPr>
          <w:rFonts w:ascii="Sylfaen" w:hAnsi="Sylfaen"/>
          <w:sz w:val="24"/>
          <w:szCs w:val="24"/>
          <w:lang w:val="ru-RU"/>
        </w:rPr>
      </w:pPr>
      <w:r w:rsidRPr="006F4B1C">
        <w:rPr>
          <w:rFonts w:ascii="Sylfaen" w:hAnsi="Sylfaen"/>
          <w:sz w:val="24"/>
          <w:szCs w:val="24"/>
        </w:rPr>
        <w:t>VIII</w:t>
      </w:r>
      <w:r w:rsidRPr="00F1456F">
        <w:rPr>
          <w:rFonts w:ascii="Sylfaen" w:hAnsi="Sylfaen"/>
          <w:sz w:val="24"/>
          <w:szCs w:val="24"/>
          <w:lang w:val="ru-RU"/>
        </w:rPr>
        <w:t xml:space="preserve">. </w:t>
      </w:r>
      <w:proofErr w:type="spellStart"/>
      <w:r w:rsidRPr="006F4B1C">
        <w:rPr>
          <w:rFonts w:ascii="Sylfaen" w:hAnsi="Sylfaen"/>
          <w:sz w:val="24"/>
          <w:szCs w:val="24"/>
        </w:rPr>
        <w:t>Հատուկ</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սուբսիդիայի</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ազդեցությունը</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Եվրասիական</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տնտեսական</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միության</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ներքին</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շուկայի</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վրա</w:t>
      </w:r>
      <w:proofErr w:type="spellEnd"/>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ru-RU"/>
        </w:rPr>
      </w:pPr>
      <w:r w:rsidRPr="00F1456F">
        <w:rPr>
          <w:rFonts w:ascii="Sylfaen" w:hAnsi="Sylfaen"/>
          <w:sz w:val="24"/>
          <w:szCs w:val="24"/>
          <w:lang w:val="ru-RU"/>
        </w:rPr>
        <w:t>36.</w:t>
      </w:r>
      <w:r w:rsidRPr="00F1456F">
        <w:rPr>
          <w:rFonts w:ascii="Sylfaen" w:hAnsi="Sylfaen"/>
          <w:sz w:val="24"/>
          <w:szCs w:val="24"/>
          <w:lang w:val="ru-RU"/>
        </w:rPr>
        <w:tab/>
      </w:r>
      <w:proofErr w:type="spellStart"/>
      <w:r w:rsidRPr="006F4B1C">
        <w:rPr>
          <w:rFonts w:ascii="Sylfaen" w:hAnsi="Sylfaen"/>
          <w:sz w:val="24"/>
          <w:szCs w:val="24"/>
        </w:rPr>
        <w:t>Սուբսիդավորվող</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ապրանքի</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արտադրողին</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արտադրողներին</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տրամադրվող</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պետական</w:t>
      </w:r>
      <w:proofErr w:type="spellEnd"/>
      <w:r w:rsidRPr="00F1456F">
        <w:rPr>
          <w:rFonts w:ascii="Sylfaen" w:hAnsi="Sylfaen"/>
          <w:sz w:val="24"/>
          <w:szCs w:val="24"/>
          <w:lang w:val="ru-RU"/>
        </w:rPr>
        <w:t xml:space="preserve"> </w:t>
      </w:r>
      <w:proofErr w:type="spellStart"/>
      <w:r w:rsidRPr="006F4B1C">
        <w:rPr>
          <w:rFonts w:ascii="Sylfaen" w:hAnsi="Sylfaen"/>
          <w:sz w:val="24"/>
          <w:szCs w:val="24"/>
        </w:rPr>
        <w:t>օժանդակության</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այլ</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միջոցներ</w:t>
      </w:r>
      <w:proofErr w:type="spellEnd"/>
      <w:r w:rsidRPr="006F4B1C">
        <w:rPr>
          <w:rFonts w:ascii="Sylfaen" w:hAnsi="Sylfaen"/>
          <w:sz w:val="24"/>
          <w:szCs w:val="24"/>
        </w:rPr>
        <w:t>՝</w:t>
      </w:r>
      <w:r w:rsidRPr="00F1456F">
        <w:rPr>
          <w:rFonts w:ascii="Sylfaen" w:hAnsi="Sylfaen"/>
          <w:sz w:val="24"/>
          <w:szCs w:val="24"/>
          <w:lang w:val="ru-RU"/>
        </w:rPr>
        <w:t xml:space="preserve"> 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ru-RU"/>
        </w:rPr>
      </w:pPr>
      <w:r w:rsidRPr="00F1456F">
        <w:rPr>
          <w:rFonts w:ascii="Sylfaen" w:hAnsi="Sylfaen"/>
          <w:sz w:val="24"/>
          <w:szCs w:val="24"/>
          <w:lang w:val="ru-RU"/>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ru-RU"/>
        </w:rPr>
      </w:pPr>
      <w:r w:rsidRPr="00F1456F">
        <w:rPr>
          <w:rFonts w:ascii="Sylfaen" w:hAnsi="Sylfaen"/>
          <w:sz w:val="24"/>
          <w:szCs w:val="24"/>
          <w:lang w:val="ru-RU"/>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ru-RU"/>
        </w:rPr>
      </w:pPr>
      <w:r w:rsidRPr="00F1456F">
        <w:rPr>
          <w:rFonts w:ascii="Sylfaen" w:hAnsi="Sylfaen"/>
          <w:sz w:val="24"/>
          <w:szCs w:val="24"/>
          <w:lang w:val="ru-RU"/>
        </w:rPr>
        <w:t>___________________________________________________________________________</w:t>
      </w:r>
    </w:p>
    <w:p w:rsidR="00F1456F" w:rsidRPr="006F4B1C" w:rsidRDefault="00F1456F" w:rsidP="00F1456F">
      <w:pPr>
        <w:spacing w:after="160" w:line="360" w:lineRule="auto"/>
        <w:jc w:val="both"/>
      </w:pPr>
      <w:r w:rsidRPr="006F4B1C">
        <w:lastRenderedPageBreak/>
        <w:t>___________________________________________________________________________</w:t>
      </w:r>
    </w:p>
    <w:p w:rsidR="00F1456F" w:rsidRPr="006F4B1C" w:rsidRDefault="00F1456F" w:rsidP="00F1456F">
      <w:pPr>
        <w:spacing w:after="160" w:line="360" w:lineRule="auto"/>
        <w:jc w:val="both"/>
      </w:pPr>
      <w:r w:rsidRPr="006F4B1C">
        <w:t>___________________________________________________________________________</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ru-RU"/>
        </w:rPr>
      </w:pPr>
      <w:r w:rsidRPr="00F1456F">
        <w:rPr>
          <w:rFonts w:ascii="Sylfaen" w:hAnsi="Sylfaen"/>
          <w:sz w:val="24"/>
          <w:szCs w:val="24"/>
          <w:lang w:val="ru-RU"/>
        </w:rPr>
        <w:t>37.</w:t>
      </w:r>
      <w:r w:rsidRPr="006F4B1C">
        <w:rPr>
          <w:rFonts w:ascii="Sylfaen" w:hAnsi="Sylfaen"/>
          <w:sz w:val="24"/>
          <w:szCs w:val="24"/>
          <w:lang w:val="ru-RU"/>
        </w:rPr>
        <w:tab/>
      </w:r>
      <w:proofErr w:type="spellStart"/>
      <w:r w:rsidRPr="006F4B1C">
        <w:rPr>
          <w:rFonts w:ascii="Sylfaen" w:hAnsi="Sylfaen"/>
          <w:sz w:val="24"/>
          <w:szCs w:val="24"/>
        </w:rPr>
        <w:t>Հավելված</w:t>
      </w:r>
      <w:proofErr w:type="spellEnd"/>
      <w:r w:rsidRPr="006F4B1C">
        <w:rPr>
          <w:rFonts w:ascii="Sylfaen" w:hAnsi="Sylfaen"/>
          <w:sz w:val="24"/>
          <w:szCs w:val="24"/>
        </w:rPr>
        <w:t>՝</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ru-RU"/>
        </w:rPr>
      </w:pPr>
      <w:r w:rsidRPr="00F1456F">
        <w:rPr>
          <w:rFonts w:ascii="Sylfaen" w:hAnsi="Sylfaen"/>
          <w:sz w:val="24"/>
          <w:szCs w:val="24"/>
          <w:lang w:val="ru-RU"/>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ru-RU"/>
        </w:rPr>
      </w:pPr>
      <w:r w:rsidRPr="00F1456F">
        <w:rPr>
          <w:rFonts w:ascii="Sylfaen" w:hAnsi="Sylfaen"/>
          <w:sz w:val="24"/>
          <w:szCs w:val="24"/>
          <w:lang w:val="ru-RU"/>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ru-RU"/>
        </w:rPr>
      </w:pPr>
      <w:r w:rsidRPr="00F1456F">
        <w:rPr>
          <w:rFonts w:ascii="Sylfaen" w:hAnsi="Sylfaen"/>
          <w:sz w:val="24"/>
          <w:szCs w:val="24"/>
          <w:lang w:val="ru-RU"/>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ru-RU"/>
        </w:rPr>
      </w:pPr>
      <w:r w:rsidRPr="00F1456F">
        <w:rPr>
          <w:rFonts w:ascii="Sylfaen" w:hAnsi="Sylfaen"/>
          <w:sz w:val="24"/>
          <w:szCs w:val="24"/>
          <w:lang w:val="ru-RU"/>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ru-RU"/>
        </w:rPr>
      </w:pPr>
      <w:r w:rsidRPr="00F1456F">
        <w:rPr>
          <w:rFonts w:ascii="Sylfaen" w:hAnsi="Sylfaen"/>
          <w:sz w:val="24"/>
          <w:szCs w:val="24"/>
          <w:lang w:val="ru-RU"/>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ru-RU"/>
        </w:rPr>
      </w:pPr>
      <w:r w:rsidRPr="00F1456F">
        <w:rPr>
          <w:rFonts w:ascii="Sylfaen" w:hAnsi="Sylfaen"/>
          <w:sz w:val="24"/>
          <w:szCs w:val="24"/>
          <w:lang w:val="ru-RU"/>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ru-RU"/>
        </w:rPr>
      </w:pPr>
      <w:r w:rsidRPr="00F1456F">
        <w:rPr>
          <w:rFonts w:ascii="Sylfaen" w:hAnsi="Sylfaen"/>
          <w:sz w:val="24"/>
          <w:szCs w:val="24"/>
          <w:lang w:val="ru-RU"/>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ru-RU"/>
        </w:rPr>
      </w:pPr>
      <w:r w:rsidRPr="00F1456F">
        <w:rPr>
          <w:rFonts w:ascii="Sylfaen" w:hAnsi="Sylfaen"/>
          <w:sz w:val="24"/>
          <w:szCs w:val="24"/>
          <w:lang w:val="ru-RU"/>
        </w:rPr>
        <w:t>___________________________________________________________________________</w:t>
      </w:r>
    </w:p>
    <w:p w:rsidR="00F1456F" w:rsidRPr="00F1456F" w:rsidRDefault="00F1456F" w:rsidP="00F1456F">
      <w:pPr>
        <w:pStyle w:val="Bodytext20"/>
        <w:shd w:val="clear" w:color="auto" w:fill="auto"/>
        <w:spacing w:before="0" w:after="160" w:line="360" w:lineRule="auto"/>
        <w:ind w:firstLine="0"/>
        <w:rPr>
          <w:rFonts w:ascii="Sylfaen" w:hAnsi="Sylfaen"/>
          <w:sz w:val="24"/>
          <w:szCs w:val="24"/>
          <w:lang w:val="ru-RU"/>
        </w:rPr>
      </w:pPr>
      <w:r w:rsidRPr="00F1456F">
        <w:rPr>
          <w:rFonts w:ascii="Sylfaen" w:hAnsi="Sylfaen"/>
          <w:sz w:val="24"/>
          <w:szCs w:val="24"/>
          <w:lang w:val="ru-RU"/>
        </w:rPr>
        <w:t>___________________________________________________________________________</w:t>
      </w:r>
    </w:p>
    <w:p w:rsidR="00F1456F" w:rsidRPr="006F4B1C" w:rsidRDefault="00F1456F" w:rsidP="00F1456F">
      <w:pPr>
        <w:spacing w:after="160" w:line="360" w:lineRule="auto"/>
        <w:jc w:val="both"/>
      </w:pPr>
      <w:r w:rsidRPr="006F4B1C">
        <w:t>___________________________________________________________________________</w:t>
      </w:r>
    </w:p>
    <w:p w:rsidR="00F1456F" w:rsidRPr="006F4B1C" w:rsidRDefault="00F1456F" w:rsidP="00F1456F">
      <w:pPr>
        <w:spacing w:after="160" w:line="360" w:lineRule="auto"/>
        <w:jc w:val="both"/>
      </w:pPr>
    </w:p>
    <w:p w:rsidR="00F1456F" w:rsidRPr="006F4B1C" w:rsidRDefault="00F1456F" w:rsidP="00F1456F">
      <w:pPr>
        <w:spacing w:after="160" w:line="360" w:lineRule="auto"/>
        <w:jc w:val="center"/>
        <w:rPr>
          <w:lang w:val="ru-RU"/>
        </w:rPr>
      </w:pPr>
      <w:r w:rsidRPr="006F4B1C">
        <w:rPr>
          <w:lang w:val="ru-RU"/>
        </w:rPr>
        <w:t>—————————</w:t>
      </w:r>
    </w:p>
    <w:p w:rsidR="00F1456F" w:rsidRPr="006F4B1C" w:rsidRDefault="00F1456F" w:rsidP="00F1456F">
      <w:pPr>
        <w:spacing w:after="160" w:line="360" w:lineRule="auto"/>
        <w:jc w:val="both"/>
        <w:rPr>
          <w:lang w:val="ru-RU"/>
        </w:rPr>
      </w:pPr>
    </w:p>
    <w:p w:rsidR="00F1456F" w:rsidRPr="006F4B1C" w:rsidRDefault="00F1456F" w:rsidP="00F1456F">
      <w:pPr>
        <w:spacing w:after="160" w:line="360" w:lineRule="auto"/>
        <w:jc w:val="both"/>
        <w:rPr>
          <w:lang w:val="ru-RU"/>
        </w:rPr>
        <w:sectPr w:rsidR="00F1456F" w:rsidRPr="006F4B1C" w:rsidSect="00E9638E">
          <w:pgSz w:w="11900" w:h="16840" w:code="9"/>
          <w:pgMar w:top="1418" w:right="1418" w:bottom="1418" w:left="1418" w:header="0" w:footer="786" w:gutter="0"/>
          <w:pgNumType w:start="1"/>
          <w:cols w:space="720"/>
          <w:noEndnote/>
          <w:titlePg/>
          <w:docGrid w:linePitch="360"/>
        </w:sectPr>
      </w:pPr>
    </w:p>
    <w:p w:rsidR="00F1456F" w:rsidRPr="006F4B1C" w:rsidRDefault="00F1456F" w:rsidP="00F1456F">
      <w:pPr>
        <w:spacing w:after="160" w:line="360" w:lineRule="auto"/>
        <w:ind w:left="4536"/>
        <w:jc w:val="center"/>
      </w:pPr>
      <w:r w:rsidRPr="006F4B1C">
        <w:lastRenderedPageBreak/>
        <w:t>ՀԱՍՏԱՏՎԱԾ Է</w:t>
      </w:r>
    </w:p>
    <w:p w:rsidR="00F1456F" w:rsidRPr="00F1456F" w:rsidRDefault="00F1456F" w:rsidP="00F1456F">
      <w:pPr>
        <w:pStyle w:val="Bodytext20"/>
        <w:shd w:val="clear" w:color="auto" w:fill="auto"/>
        <w:spacing w:before="0" w:after="160" w:line="360" w:lineRule="auto"/>
        <w:ind w:left="4536" w:firstLine="0"/>
        <w:jc w:val="center"/>
        <w:rPr>
          <w:rFonts w:ascii="Sylfaen" w:hAnsi="Sylfaen"/>
          <w:sz w:val="24"/>
          <w:szCs w:val="24"/>
          <w:lang w:val="ru-RU"/>
        </w:rPr>
      </w:pPr>
      <w:proofErr w:type="spellStart"/>
      <w:r w:rsidRPr="006F4B1C">
        <w:rPr>
          <w:rFonts w:ascii="Sylfaen" w:hAnsi="Sylfaen"/>
          <w:sz w:val="24"/>
          <w:szCs w:val="24"/>
        </w:rPr>
        <w:t>Եվրասիական</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տնտեսական</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հանձնաժողովի</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խորհրդի</w:t>
      </w:r>
      <w:proofErr w:type="spellEnd"/>
      <w:r w:rsidRPr="00F1456F">
        <w:rPr>
          <w:rFonts w:ascii="Sylfaen" w:hAnsi="Sylfaen"/>
          <w:sz w:val="24"/>
          <w:szCs w:val="24"/>
          <w:lang w:val="ru-RU"/>
        </w:rPr>
        <w:br/>
        <w:t xml:space="preserve">2017 </w:t>
      </w:r>
      <w:proofErr w:type="spellStart"/>
      <w:r w:rsidRPr="006F4B1C">
        <w:rPr>
          <w:rFonts w:ascii="Sylfaen" w:hAnsi="Sylfaen"/>
          <w:sz w:val="24"/>
          <w:szCs w:val="24"/>
        </w:rPr>
        <w:t>թվականի</w:t>
      </w:r>
      <w:proofErr w:type="spellEnd"/>
      <w:r w:rsidRPr="00F1456F">
        <w:rPr>
          <w:rFonts w:ascii="Sylfaen" w:hAnsi="Sylfaen"/>
          <w:sz w:val="24"/>
          <w:szCs w:val="24"/>
          <w:lang w:val="ru-RU"/>
        </w:rPr>
        <w:t xml:space="preserve"> </w:t>
      </w:r>
      <w:proofErr w:type="spellStart"/>
      <w:r w:rsidRPr="006F4B1C">
        <w:rPr>
          <w:rFonts w:ascii="Sylfaen" w:hAnsi="Sylfaen"/>
          <w:sz w:val="24"/>
          <w:szCs w:val="24"/>
        </w:rPr>
        <w:t>դեկտեմբերի</w:t>
      </w:r>
      <w:proofErr w:type="spellEnd"/>
      <w:r w:rsidRPr="00F1456F">
        <w:rPr>
          <w:rFonts w:ascii="Sylfaen" w:hAnsi="Sylfaen"/>
          <w:sz w:val="24"/>
          <w:szCs w:val="24"/>
          <w:lang w:val="ru-RU"/>
        </w:rPr>
        <w:t xml:space="preserve"> 20-</w:t>
      </w:r>
      <w:r w:rsidRPr="006F4B1C">
        <w:rPr>
          <w:rFonts w:ascii="Sylfaen" w:hAnsi="Sylfaen"/>
          <w:sz w:val="24"/>
          <w:szCs w:val="24"/>
        </w:rPr>
        <w:t>ի</w:t>
      </w:r>
      <w:r w:rsidRPr="00F1456F">
        <w:rPr>
          <w:rFonts w:ascii="Sylfaen" w:hAnsi="Sylfaen"/>
          <w:sz w:val="24"/>
          <w:szCs w:val="24"/>
          <w:lang w:val="ru-RU"/>
        </w:rPr>
        <w:t xml:space="preserve"> </w:t>
      </w:r>
      <w:r w:rsidRPr="00F1456F">
        <w:rPr>
          <w:rFonts w:ascii="Sylfaen" w:hAnsi="Sylfaen"/>
          <w:sz w:val="24"/>
          <w:szCs w:val="24"/>
          <w:lang w:val="ru-RU"/>
        </w:rPr>
        <w:br/>
      </w:r>
      <w:proofErr w:type="spellStart"/>
      <w:r w:rsidRPr="006F4B1C">
        <w:rPr>
          <w:rFonts w:ascii="Sylfaen" w:hAnsi="Sylfaen"/>
          <w:sz w:val="24"/>
          <w:szCs w:val="24"/>
        </w:rPr>
        <w:t>թիվ</w:t>
      </w:r>
      <w:proofErr w:type="spellEnd"/>
      <w:r w:rsidRPr="00F1456F">
        <w:rPr>
          <w:rFonts w:ascii="Sylfaen" w:hAnsi="Sylfaen"/>
          <w:sz w:val="24"/>
          <w:szCs w:val="24"/>
          <w:lang w:val="ru-RU"/>
        </w:rPr>
        <w:t xml:space="preserve"> 93 </w:t>
      </w:r>
      <w:proofErr w:type="spellStart"/>
      <w:r w:rsidRPr="006F4B1C">
        <w:rPr>
          <w:rFonts w:ascii="Sylfaen" w:hAnsi="Sylfaen"/>
          <w:sz w:val="24"/>
          <w:szCs w:val="24"/>
        </w:rPr>
        <w:t>որոշմամբ</w:t>
      </w:r>
      <w:proofErr w:type="spellEnd"/>
    </w:p>
    <w:p w:rsidR="00F1456F" w:rsidRPr="006F4B1C" w:rsidRDefault="00F1456F" w:rsidP="00F1456F">
      <w:pPr>
        <w:pStyle w:val="Bodytext30"/>
        <w:shd w:val="clear" w:color="auto" w:fill="auto"/>
        <w:spacing w:after="160" w:line="360" w:lineRule="auto"/>
        <w:rPr>
          <w:rStyle w:val="Bodytext3Spacing2pt"/>
          <w:rFonts w:ascii="Sylfaen" w:hAnsi="Sylfaen"/>
          <w:b/>
          <w:bCs/>
          <w:sz w:val="24"/>
          <w:szCs w:val="24"/>
        </w:rPr>
      </w:pPr>
    </w:p>
    <w:p w:rsidR="00F1456F" w:rsidRPr="00F1456F" w:rsidRDefault="00F1456F" w:rsidP="00F1456F">
      <w:pPr>
        <w:pStyle w:val="Bodytext30"/>
        <w:shd w:val="clear" w:color="auto" w:fill="auto"/>
        <w:spacing w:after="160" w:line="360" w:lineRule="auto"/>
        <w:rPr>
          <w:rFonts w:ascii="Sylfaen" w:hAnsi="Sylfaen"/>
          <w:sz w:val="24"/>
          <w:szCs w:val="24"/>
          <w:lang w:val="hy-AM"/>
        </w:rPr>
      </w:pPr>
      <w:r w:rsidRPr="006F4B1C">
        <w:rPr>
          <w:rStyle w:val="Bodytext3Spacing2pt"/>
          <w:rFonts w:ascii="Sylfaen" w:hAnsi="Sylfaen"/>
          <w:sz w:val="24"/>
          <w:szCs w:val="24"/>
        </w:rPr>
        <w:t>ԿԱՐԳ</w:t>
      </w:r>
    </w:p>
    <w:p w:rsidR="00F1456F" w:rsidRPr="00F1456F" w:rsidRDefault="00F1456F" w:rsidP="00F1456F">
      <w:pPr>
        <w:pStyle w:val="Bodytext30"/>
        <w:shd w:val="clear" w:color="auto" w:fill="auto"/>
        <w:spacing w:after="160" w:line="360" w:lineRule="auto"/>
        <w:rPr>
          <w:rFonts w:ascii="Sylfaen" w:hAnsi="Sylfaen"/>
          <w:sz w:val="24"/>
          <w:szCs w:val="24"/>
          <w:lang w:val="hy-AM"/>
        </w:rPr>
      </w:pPr>
      <w:r w:rsidRPr="00F1456F">
        <w:rPr>
          <w:rFonts w:ascii="Sylfaen" w:hAnsi="Sylfaen"/>
          <w:sz w:val="24"/>
          <w:szCs w:val="24"/>
          <w:lang w:val="hy-AM"/>
        </w:rPr>
        <w:t>հատուկ սուբսիդիան համաձայնեցնելու մասին դիմումի ձեւը լրացնելու</w:t>
      </w:r>
    </w:p>
    <w:p w:rsidR="00F1456F" w:rsidRPr="006F4B1C" w:rsidRDefault="00F1456F" w:rsidP="00F1456F">
      <w:pPr>
        <w:spacing w:after="160" w:line="360" w:lineRule="auto"/>
        <w:jc w:val="both"/>
      </w:pPr>
    </w:p>
    <w:p w:rsidR="00F1456F" w:rsidRPr="00F1456F" w:rsidRDefault="00F1456F" w:rsidP="00F1456F">
      <w:pPr>
        <w:pStyle w:val="Bodytext20"/>
        <w:shd w:val="clear" w:color="auto" w:fill="auto"/>
        <w:spacing w:before="0" w:after="160" w:line="360" w:lineRule="auto"/>
        <w:ind w:firstLine="0"/>
        <w:jc w:val="center"/>
        <w:rPr>
          <w:rFonts w:ascii="Sylfaen" w:hAnsi="Sylfaen"/>
          <w:sz w:val="24"/>
          <w:szCs w:val="24"/>
          <w:lang w:val="hy-AM"/>
        </w:rPr>
      </w:pPr>
      <w:r w:rsidRPr="00F1456F">
        <w:rPr>
          <w:rFonts w:ascii="Sylfaen" w:hAnsi="Sylfaen"/>
          <w:sz w:val="24"/>
          <w:szCs w:val="24"/>
          <w:lang w:val="hy-AM"/>
        </w:rPr>
        <w:t>I. Ընդհանուր դրույթներ</w:t>
      </w:r>
    </w:p>
    <w:p w:rsidR="00F1456F" w:rsidRPr="00F1456F" w:rsidRDefault="00F1456F" w:rsidP="00F1456F">
      <w:pPr>
        <w:pStyle w:val="Bodytext20"/>
        <w:shd w:val="clear" w:color="auto" w:fill="auto"/>
        <w:tabs>
          <w:tab w:val="left" w:pos="1134"/>
        </w:tabs>
        <w:spacing w:before="0" w:after="160" w:line="336" w:lineRule="auto"/>
        <w:ind w:firstLine="567"/>
        <w:rPr>
          <w:rFonts w:ascii="Sylfaen" w:hAnsi="Sylfaen"/>
          <w:sz w:val="24"/>
          <w:szCs w:val="24"/>
          <w:lang w:val="hy-AM"/>
        </w:rPr>
      </w:pPr>
      <w:r w:rsidRPr="00F1456F">
        <w:rPr>
          <w:rFonts w:ascii="Sylfaen" w:hAnsi="Sylfaen"/>
          <w:sz w:val="24"/>
          <w:szCs w:val="24"/>
          <w:lang w:val="hy-AM"/>
        </w:rPr>
        <w:t>1.</w:t>
      </w:r>
      <w:r w:rsidRPr="00F1456F">
        <w:rPr>
          <w:rFonts w:ascii="Sylfaen" w:hAnsi="Sylfaen"/>
          <w:sz w:val="24"/>
          <w:szCs w:val="24"/>
          <w:lang w:val="hy-AM"/>
        </w:rPr>
        <w:tab/>
        <w:t>Սույն կարգը մշակվել է «Եվրասիական տնտեսական միության անդամ պետությունների կողմից արդյունաբերական ապրանքների նկատմամբ հատուկ սուբսիդիաները Եվրասիական տնտեսական հանձնաժողովի հետ կամավոր համաձայնեցնելու եւ Եվրասիական տնտեսական միության անդամ պետությունների կողմից հատուկ սուբսիդիաների տրամադրման հետ կապված՝ Եվրասիական տնտեսական հանձնաժողովի կողմից քննություն անցկացնելու կարգի մասին» 2017 թվականի մայիսի 26-ի համաձայնագրի (այսուհետ՝ Համաձայնագիր) 5-րդ հոդվածի 3-րդ կետին համապատասխան, եւ դրանով սահմանվում է հատուկ սուբսիդիան համաձայնեցնելու մասին դիմումի ձեւը (այսուհետ՝ դիմումի ձեւ) լրացնելու կանոնները:</w:t>
      </w:r>
    </w:p>
    <w:p w:rsidR="00F1456F" w:rsidRPr="00F1456F" w:rsidRDefault="00F1456F" w:rsidP="00F1456F">
      <w:pPr>
        <w:pStyle w:val="Bodytext20"/>
        <w:shd w:val="clear" w:color="auto" w:fill="auto"/>
        <w:tabs>
          <w:tab w:val="left" w:pos="1134"/>
        </w:tabs>
        <w:spacing w:before="0" w:after="160" w:line="336" w:lineRule="auto"/>
        <w:ind w:firstLine="567"/>
        <w:rPr>
          <w:rFonts w:ascii="Sylfaen" w:hAnsi="Sylfaen"/>
          <w:sz w:val="24"/>
          <w:szCs w:val="24"/>
          <w:lang w:val="hy-AM"/>
        </w:rPr>
      </w:pPr>
      <w:r w:rsidRPr="00F1456F">
        <w:rPr>
          <w:rFonts w:ascii="Sylfaen" w:hAnsi="Sylfaen"/>
          <w:sz w:val="24"/>
          <w:szCs w:val="24"/>
          <w:lang w:val="hy-AM"/>
        </w:rPr>
        <w:t>2.</w:t>
      </w:r>
      <w:r w:rsidRPr="00F1456F">
        <w:rPr>
          <w:rFonts w:ascii="Sylfaen" w:hAnsi="Sylfaen"/>
          <w:sz w:val="24"/>
          <w:szCs w:val="24"/>
          <w:lang w:val="hy-AM"/>
        </w:rPr>
        <w:tab/>
        <w:t>Սույն կարգը մշակվել է դիմումի ձեւի միատեսակ լրացնելն ապահովելու նպատակով:</w:t>
      </w:r>
    </w:p>
    <w:p w:rsidR="00F1456F" w:rsidRPr="00F1456F" w:rsidRDefault="00F1456F" w:rsidP="00F1456F">
      <w:pPr>
        <w:pStyle w:val="Bodytext20"/>
        <w:shd w:val="clear" w:color="auto" w:fill="auto"/>
        <w:tabs>
          <w:tab w:val="left" w:pos="1134"/>
        </w:tabs>
        <w:spacing w:before="0" w:after="160" w:line="336" w:lineRule="auto"/>
        <w:ind w:firstLine="567"/>
        <w:rPr>
          <w:rFonts w:ascii="Sylfaen" w:hAnsi="Sylfaen"/>
          <w:sz w:val="24"/>
          <w:szCs w:val="24"/>
          <w:lang w:val="hy-AM"/>
        </w:rPr>
      </w:pPr>
      <w:r w:rsidRPr="00F1456F">
        <w:rPr>
          <w:rFonts w:ascii="Sylfaen" w:hAnsi="Sylfaen"/>
          <w:sz w:val="24"/>
          <w:szCs w:val="24"/>
          <w:lang w:val="hy-AM"/>
        </w:rPr>
        <w:t>3.</w:t>
      </w:r>
      <w:r w:rsidRPr="00F1456F">
        <w:rPr>
          <w:rFonts w:ascii="Sylfaen" w:hAnsi="Sylfaen"/>
          <w:sz w:val="24"/>
          <w:szCs w:val="24"/>
          <w:lang w:val="hy-AM"/>
        </w:rPr>
        <w:tab/>
        <w:t>Սույն կարգում օգտագործվող հասկացությունները կիրառվում են Համաձայնագրով եւ «Արդյունաբերական սուբսիդիաներ տրամադրելու միասնական կանոնների մասին» արձանագրությամբ («Եվրասիական տնտեսական միության մասին» 2014 թվականի մայիսի 29–ի պայմանագրի թիվ 28 հավելված) սահմանված իմաստներով:</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lastRenderedPageBreak/>
        <w:t>4.</w:t>
      </w:r>
      <w:r w:rsidRPr="00F1456F">
        <w:rPr>
          <w:rFonts w:ascii="Sylfaen" w:hAnsi="Sylfaen"/>
          <w:sz w:val="24"/>
          <w:szCs w:val="24"/>
          <w:lang w:val="hy-AM"/>
        </w:rPr>
        <w:tab/>
        <w:t>Դիմումի ձեւը լրացվում է Եվրասիական տնտեսական միության անդամ պետությունների (այսուհետ՝ անդամ պետություններ) լիազորված մարմինների կողմից՝ տեղեկատվության մուտքագրման տեխնիկական միջոցների օգտագործմամբ:</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5.</w:t>
      </w:r>
      <w:r w:rsidRPr="00F1456F">
        <w:rPr>
          <w:rFonts w:ascii="Sylfaen" w:hAnsi="Sylfaen"/>
          <w:sz w:val="24"/>
          <w:szCs w:val="24"/>
          <w:lang w:val="hy-AM"/>
        </w:rPr>
        <w:tab/>
        <w:t>Դիմումի ձեւը լրացվում է ռուսերենով։</w:t>
      </w:r>
    </w:p>
    <w:p w:rsidR="00F1456F" w:rsidRPr="00F1456F" w:rsidRDefault="00F1456F" w:rsidP="00F1456F">
      <w:pPr>
        <w:pStyle w:val="Bodytext20"/>
        <w:shd w:val="clear" w:color="auto" w:fill="auto"/>
        <w:spacing w:before="0" w:after="160" w:line="360" w:lineRule="auto"/>
        <w:ind w:firstLine="567"/>
        <w:rPr>
          <w:rFonts w:ascii="Sylfaen" w:hAnsi="Sylfaen"/>
          <w:sz w:val="24"/>
          <w:szCs w:val="24"/>
          <w:lang w:val="hy-AM"/>
        </w:rPr>
      </w:pPr>
      <w:r w:rsidRPr="00F1456F">
        <w:rPr>
          <w:rFonts w:ascii="Sylfaen" w:hAnsi="Sylfaen"/>
          <w:sz w:val="24"/>
          <w:szCs w:val="24"/>
          <w:lang w:val="hy-AM"/>
        </w:rPr>
        <w:t>Դիմումի ձեւի 16-րդ կետով նախատեսված՝ ակտերի (ակտերի նախագծերի) պատճենները, ինչպես նաեւ այն փաստաթղթերի պատճեններն ու այն փաստաթղթերը, որոնց տրամադրումը նախատեսված է սույն կարգով, ներկայացվում են Եվրասիական տնտեսական հանձնաժողով (այսուհետ՝ Հանձնաժողով) ռուսերենով: Անդամ պետության պետական լեզվով կազմված փաստաթղթերին կցվում է դրանց ռուսերեն թարգմանությունը։</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6.</w:t>
      </w:r>
      <w:r w:rsidRPr="00F1456F">
        <w:rPr>
          <w:rFonts w:ascii="Sylfaen" w:hAnsi="Sylfaen"/>
          <w:sz w:val="24"/>
          <w:szCs w:val="24"/>
          <w:lang w:val="hy-AM"/>
        </w:rPr>
        <w:tab/>
        <w:t xml:space="preserve">Դիմումի ձեւն անդամ պետության լիազորված մարմնի կողմից ներկայացվում է Հանձնաժողով թղթային կրիչով կամ PDF ձեւաչափով էլեկտրոնային փաստաթղթի ձեւով (Հանձնաժողովի հասցեին կցելով ուղեկցող նամակ) հետեւյալ էլեկտրոնային հասցեով՝ </w:t>
      </w:r>
      <w:hyperlink r:id="rId4">
        <w:r w:rsidRPr="00F1456F">
          <w:rPr>
            <w:rStyle w:val="Hyperlink"/>
            <w:rFonts w:ascii="Sylfaen" w:hAnsi="Sylfaen"/>
            <w:sz w:val="24"/>
            <w:szCs w:val="24"/>
            <w:lang w:val="hy-AM"/>
          </w:rPr>
          <w:t>industry@eecommission.org</w:t>
        </w:r>
      </w:hyperlink>
      <w:r w:rsidRPr="00F1456F">
        <w:rPr>
          <w:rFonts w:ascii="Sylfaen" w:hAnsi="Sylfaen"/>
          <w:sz w:val="24"/>
          <w:szCs w:val="24"/>
          <w:lang w:val="hy-AM"/>
        </w:rPr>
        <w:t>.</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7.</w:t>
      </w:r>
      <w:r w:rsidRPr="00F1456F">
        <w:rPr>
          <w:rFonts w:ascii="Sylfaen" w:hAnsi="Sylfaen"/>
          <w:sz w:val="24"/>
          <w:szCs w:val="24"/>
          <w:lang w:val="hy-AM"/>
        </w:rPr>
        <w:tab/>
        <w:t>Եթե դիմումի ձեւի մեջ բավարար տեղ չկա անհրաժեշտ տեղեկությունները նշելու համար, ապա այդ տեղեկությունները ձեւակերպվում են առանձին հավելվածով (ազատ ձեւով): Ընդ որում, դիմումի ձեւի համապատասխան կետում կատարվում է «համաձայն թիվ _______ հավելվածի» գրառումը: Եթե ձեւակերպվում են մի քանի հավելվածներ, ապա դրանք համարակալվում են ըստ հերթականության՝ աճման կարգով:</w:t>
      </w:r>
    </w:p>
    <w:p w:rsidR="00F1456F" w:rsidRPr="006F4B1C" w:rsidRDefault="00F1456F" w:rsidP="00F1456F">
      <w:pPr>
        <w:spacing w:after="160" w:line="360" w:lineRule="auto"/>
        <w:ind w:firstLine="567"/>
        <w:jc w:val="both"/>
      </w:pPr>
    </w:p>
    <w:p w:rsidR="00F1456F" w:rsidRPr="00F1456F" w:rsidRDefault="00F1456F" w:rsidP="00F1456F">
      <w:pPr>
        <w:pStyle w:val="Bodytext20"/>
        <w:shd w:val="clear" w:color="auto" w:fill="auto"/>
        <w:spacing w:before="0" w:after="160" w:line="360" w:lineRule="auto"/>
        <w:ind w:firstLine="0"/>
        <w:jc w:val="center"/>
        <w:rPr>
          <w:rFonts w:ascii="Sylfaen" w:hAnsi="Sylfaen"/>
          <w:sz w:val="24"/>
          <w:szCs w:val="24"/>
          <w:lang w:val="hy-AM"/>
        </w:rPr>
      </w:pPr>
      <w:r w:rsidRPr="00F1456F">
        <w:rPr>
          <w:rFonts w:ascii="Sylfaen" w:hAnsi="Sylfaen"/>
          <w:sz w:val="24"/>
          <w:szCs w:val="24"/>
          <w:lang w:val="hy-AM"/>
        </w:rPr>
        <w:t>II. Դիմումի ձեւը լրացնելու կանոնները</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8.</w:t>
      </w:r>
      <w:r w:rsidRPr="00F1456F">
        <w:rPr>
          <w:rFonts w:ascii="Sylfaen" w:hAnsi="Sylfaen"/>
          <w:sz w:val="24"/>
          <w:szCs w:val="24"/>
          <w:lang w:val="hy-AM"/>
        </w:rPr>
        <w:tab/>
        <w:t>Դիմումի ձեւը լրացվում է հետեւյալ կարգով.</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9.</w:t>
      </w:r>
      <w:r w:rsidRPr="00F1456F">
        <w:rPr>
          <w:rFonts w:ascii="Sylfaen" w:hAnsi="Sylfaen"/>
          <w:sz w:val="24"/>
          <w:szCs w:val="24"/>
          <w:lang w:val="hy-AM"/>
        </w:rPr>
        <w:tab/>
        <w:t>1-ից 5-րդ կետերում նշվում են տեղեկություններ՝ դիմումի ձեւը Հանձնաժողով ներկայացրած՝ անդամ պետության լիազորված մարմնի մասին:</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lastRenderedPageBreak/>
        <w:t>10.</w:t>
      </w:r>
      <w:r w:rsidRPr="00F1456F">
        <w:rPr>
          <w:rFonts w:ascii="Sylfaen" w:hAnsi="Sylfaen"/>
          <w:sz w:val="24"/>
          <w:szCs w:val="24"/>
          <w:lang w:val="hy-AM"/>
        </w:rPr>
        <w:tab/>
        <w:t>6-րդ կետում նշվում է հատուկ սուբսիդիայի իրացման համար պատասխանատու՝ անդամ պետության սուբսիդավորող մարմնի (անդամ պետության կողմից լիազորված կառույցի) անվանումը։</w:t>
      </w:r>
    </w:p>
    <w:p w:rsidR="00F1456F" w:rsidRPr="00F1456F" w:rsidRDefault="00F1456F" w:rsidP="00F1456F">
      <w:pPr>
        <w:pStyle w:val="Bodytext20"/>
        <w:shd w:val="clear" w:color="auto" w:fill="auto"/>
        <w:spacing w:before="0" w:after="160" w:line="360" w:lineRule="auto"/>
        <w:ind w:firstLine="567"/>
        <w:rPr>
          <w:rFonts w:ascii="Sylfaen" w:hAnsi="Sylfaen"/>
          <w:sz w:val="24"/>
          <w:szCs w:val="24"/>
          <w:lang w:val="hy-AM"/>
        </w:rPr>
      </w:pPr>
      <w:r w:rsidRPr="00F1456F">
        <w:rPr>
          <w:rFonts w:ascii="Sylfaen" w:hAnsi="Sylfaen"/>
          <w:sz w:val="24"/>
          <w:szCs w:val="24"/>
          <w:lang w:val="hy-AM"/>
        </w:rPr>
        <w:t>Այն դեպքում, երբ հատուկ սուբսիդիայի իրացման համար պատասխանատու՝ անդամ պետության սուբսիդավորող մարմնի (անդամ պետության կողմից լիազորված կառույցի) անվանումը համընկնում է դիմումի ձեւի 2-րդ կետում նշված լիազորված մարմնի անվանման հետ, դիմումի ձեւի 6-րդ կետը չի լրացվում։</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11.</w:t>
      </w:r>
      <w:r w:rsidRPr="00F1456F">
        <w:rPr>
          <w:rFonts w:ascii="Sylfaen" w:hAnsi="Sylfaen"/>
          <w:sz w:val="24"/>
          <w:szCs w:val="24"/>
          <w:lang w:val="hy-AM"/>
        </w:rPr>
        <w:tab/>
        <w:t>7-րդ կետը լրացվում է՝ պատասխանի համապատասխան տարբերակի դիմաց տեղադրված դաշտում «х» նշանը դնելու միջոցով ընտրելով առաջարկվող տարբերակներից մեկը՝ ելնելով այն փաստից, որ ֆինանսական աջակցությունը հասկացվում է «Եվրասիական տնտեսական միության մասին» 2014 թվականի մայիսի 29-ի պայմանագրի 93-րդ հոդվածի 3-րդ կետի «ա» ենթակետին համապատասխան սահմանված իմաստով, իսկ այլ աջակցություն՝ հասկացվում է «Եվրասիական տնտեսական միության մասին» 2014 թվականի մայիսի 29-ի պայմանագրի 93-րդ հոդվածի 3-րդ կետի «բ» ենթակետին համապատասխան սահմանված իմաստով։</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12.</w:t>
      </w:r>
      <w:r w:rsidRPr="00F1456F">
        <w:rPr>
          <w:rFonts w:ascii="Sylfaen" w:hAnsi="Sylfaen"/>
          <w:sz w:val="24"/>
          <w:szCs w:val="24"/>
          <w:lang w:val="hy-AM"/>
        </w:rPr>
        <w:tab/>
        <w:t>8-ից 12-րդ կետերը լրացվում են առաջարկվող տարբերակներից մեկն ընտրելով՝ պատասխանի համապատասխան տարբերակի դիմաց տեղադրված դաշտում «х» նշանը դնելու միջոցով:</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13.</w:t>
      </w:r>
      <w:r w:rsidRPr="00F1456F">
        <w:rPr>
          <w:rFonts w:ascii="Sylfaen" w:hAnsi="Sylfaen"/>
          <w:sz w:val="24"/>
          <w:szCs w:val="24"/>
          <w:lang w:val="hy-AM"/>
        </w:rPr>
        <w:tab/>
        <w:t>13-րդ կետում նշվում են հատուկ սուբսիդիայի տրամադրումը նախատեսող ակտի անվանումը, ընդունման ամսաթիվն ու համարը (ակտի նախագծի անվանումը), ինչպես նաեւ սուբսիդավորման ծրագրի ընդունման անվանումն ու ամսաթիվը (առկայության դեպքում)։</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14.</w:t>
      </w:r>
      <w:r w:rsidRPr="00F1456F">
        <w:rPr>
          <w:rFonts w:ascii="Sylfaen" w:hAnsi="Sylfaen"/>
          <w:sz w:val="24"/>
          <w:szCs w:val="24"/>
          <w:lang w:val="hy-AM"/>
        </w:rPr>
        <w:tab/>
        <w:t>14-րդ կետում նշվում են անդամ պետության գործադիր իշխանության մարմնի այն ակտի անվանումը, ընդունման ամսաթիվն ու համարը (ակտի նախագծի անվանումը), որն ընդունվել է (ընդունվում է) հատուկ սուբսիդիայի տրամադրումը նախատեսող ակտի իրագործման նպատակներով։</w:t>
      </w:r>
    </w:p>
    <w:p w:rsidR="00F1456F" w:rsidRPr="00F1456F" w:rsidRDefault="00F1456F" w:rsidP="00F1456F">
      <w:pPr>
        <w:pStyle w:val="Bodytext20"/>
        <w:shd w:val="clear" w:color="auto" w:fill="auto"/>
        <w:spacing w:before="0" w:after="160" w:line="360" w:lineRule="auto"/>
        <w:ind w:firstLine="567"/>
        <w:rPr>
          <w:rFonts w:ascii="Sylfaen" w:hAnsi="Sylfaen"/>
          <w:sz w:val="24"/>
          <w:szCs w:val="24"/>
          <w:lang w:val="hy-AM"/>
        </w:rPr>
      </w:pPr>
      <w:r w:rsidRPr="00F1456F">
        <w:rPr>
          <w:rFonts w:ascii="Sylfaen" w:hAnsi="Sylfaen"/>
          <w:sz w:val="24"/>
          <w:szCs w:val="24"/>
          <w:lang w:val="hy-AM"/>
        </w:rPr>
        <w:lastRenderedPageBreak/>
        <w:t>Նշված ակտերի (ակտերի նախագծերի) բացակայության դեպքում 14-րդ կետը չի լրացվում։</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15.</w:t>
      </w:r>
      <w:r w:rsidRPr="00F1456F">
        <w:rPr>
          <w:rFonts w:ascii="Sylfaen" w:hAnsi="Sylfaen"/>
          <w:sz w:val="24"/>
          <w:szCs w:val="24"/>
          <w:lang w:val="hy-AM"/>
        </w:rPr>
        <w:tab/>
        <w:t>15-րդ կետում նշվում է «Ինտերնետ» տեղեկատվական-հաղորդակցական ցանցում կայքի այն էջի էլեկտրոնային հասցեն, որում տեղադրված են հատուկ սուբսիդիայի տրամադրումը նախատեսող ակտերը (ակտերի նախագծերը)։</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16.</w:t>
      </w:r>
      <w:r w:rsidRPr="00F1456F">
        <w:rPr>
          <w:rFonts w:ascii="Sylfaen" w:hAnsi="Sylfaen"/>
          <w:sz w:val="24"/>
          <w:szCs w:val="24"/>
          <w:lang w:val="hy-AM"/>
        </w:rPr>
        <w:tab/>
        <w:t>16-րդ կետում նշվում է դիմումի ձեւին կցվող՝ դիմումի ձեւի 13-րդ եւ 14-րդ կետերում նշված ակտերի (ակտերի նախագծերի) պատճենների քանակը։</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17.</w:t>
      </w:r>
      <w:r w:rsidRPr="00F1456F">
        <w:rPr>
          <w:rFonts w:ascii="Sylfaen" w:hAnsi="Sylfaen"/>
          <w:sz w:val="24"/>
          <w:szCs w:val="24"/>
          <w:lang w:val="hy-AM"/>
        </w:rPr>
        <w:tab/>
        <w:t>17-րդ կետը լրացվում է առաջարկվող տարբերակներից մեկն ընտրելով՝ պատասխանի համապատասխան տարբերակի դիմաց տեղադրված դաշտում «х» նշան դնելու միջոցով:</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18.</w:t>
      </w:r>
      <w:r w:rsidRPr="00F1456F">
        <w:rPr>
          <w:rFonts w:ascii="Sylfaen" w:hAnsi="Sylfaen"/>
          <w:sz w:val="24"/>
          <w:szCs w:val="24"/>
          <w:lang w:val="hy-AM"/>
        </w:rPr>
        <w:tab/>
        <w:t>18-րդ կետում նշվում են այն իրավաբանական անձի անվանումը եւ տեղեկություններ՝ դրա կազմակերպաիրավական ձեւի վերաբերյալ, կամ որպես անհատ ձեռնարկատեր գրանցված այն ֆիզիկական անձի (առկայության դեպքում) անունը, ազգանունը, հայրանունը, որոնք հատուկ սուբսիդիա ստացող (հնարավոր ստացող) են, իսկ այն դեպքում, երբ լիազորված անձը դիմում է Հանձնաժողովին Համաձայնագրի 11-րդ հոդվածի 1-ին կետի 12-րդ ենթակետով նախատեսված թույլատրելիության չափորոշիչով հատուկ սուբսիդիան համաձայնեցնելու համար՝ նաեւ իրավաբանական անձի (անհատ ձեռնարկատիրոջ) պետական գրանցման ամսաթիվը։</w:t>
      </w:r>
    </w:p>
    <w:p w:rsidR="00F1456F" w:rsidRPr="00F1456F" w:rsidRDefault="00F1456F" w:rsidP="00F1456F">
      <w:pPr>
        <w:pStyle w:val="Bodytext20"/>
        <w:shd w:val="clear" w:color="auto" w:fill="auto"/>
        <w:spacing w:before="0" w:after="160" w:line="360" w:lineRule="auto"/>
        <w:ind w:firstLine="567"/>
        <w:rPr>
          <w:rFonts w:ascii="Sylfaen" w:hAnsi="Sylfaen"/>
          <w:sz w:val="24"/>
          <w:szCs w:val="24"/>
          <w:lang w:val="hy-AM"/>
        </w:rPr>
      </w:pPr>
      <w:r w:rsidRPr="00F1456F">
        <w:rPr>
          <w:rFonts w:ascii="Sylfaen" w:hAnsi="Sylfaen"/>
          <w:sz w:val="24"/>
          <w:szCs w:val="24"/>
          <w:lang w:val="hy-AM"/>
        </w:rPr>
        <w:t>Այն դեպքում, երբ հատուկ սուբսիդիա ստացողների (հնարավոր ստացողների) թիվը կազմում է երկու եւ ավելի, հատուկ սուբսիդիա ստացողների (հնարավոր ստացողների) ցանկը ձեւակերպվում է առանձին հավելվածով (ազատ ձեւով)՝ յուրաքանչյուր ստացողի (հնարավոր ստացողի) վերաբերյալ նշելով դիմումի ձեւի 22-րդ եւ 23-րդ կետերով նախատեսված տեղեկությունները, ընդ որում, դիմումի ձեւի 18-րդ կետում կատարվում է «թիվ հավելվածի համաձայն» գրառումը։</w:t>
      </w:r>
    </w:p>
    <w:p w:rsidR="00F1456F" w:rsidRPr="00F1456F" w:rsidRDefault="00F1456F" w:rsidP="00F1456F">
      <w:pPr>
        <w:pStyle w:val="Bodytext20"/>
        <w:shd w:val="clear" w:color="auto" w:fill="auto"/>
        <w:spacing w:before="0" w:after="160" w:line="360" w:lineRule="auto"/>
        <w:ind w:firstLine="567"/>
        <w:rPr>
          <w:rFonts w:ascii="Sylfaen" w:hAnsi="Sylfaen"/>
          <w:sz w:val="24"/>
          <w:szCs w:val="24"/>
          <w:lang w:val="hy-AM"/>
        </w:rPr>
      </w:pPr>
      <w:r w:rsidRPr="00F1456F">
        <w:rPr>
          <w:rFonts w:ascii="Sylfaen" w:hAnsi="Sylfaen"/>
          <w:sz w:val="24"/>
          <w:szCs w:val="24"/>
          <w:lang w:val="hy-AM"/>
        </w:rPr>
        <w:t xml:space="preserve">Հատուկ սուբսիդիա ստացողի (հնարավոր ստացողի)՝ այն անդամ պետության օրենսդրությանը համապատասխան սահմանված կատեգորիայի վերաբերյալ </w:t>
      </w:r>
      <w:r w:rsidRPr="00F1456F">
        <w:rPr>
          <w:rFonts w:ascii="Sylfaen" w:hAnsi="Sylfaen"/>
          <w:sz w:val="24"/>
          <w:szCs w:val="24"/>
          <w:lang w:val="hy-AM"/>
        </w:rPr>
        <w:lastRenderedPageBreak/>
        <w:t>տեղեկությունների (խոշոր, փոքր կամ միջին ձեռնարկություն) առկայության դեպքում, որտեղ գրանցված է այդ ստացողը (հնարավոր ստացողը), այդ տեղեկությունները ձեւակերպվում են առանձին հավելվածով (ազատ ձեւով)։</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19.</w:t>
      </w:r>
      <w:r w:rsidRPr="00F1456F">
        <w:rPr>
          <w:rFonts w:ascii="Sylfaen" w:hAnsi="Sylfaen"/>
          <w:sz w:val="24"/>
          <w:szCs w:val="24"/>
          <w:lang w:val="hy-AM"/>
        </w:rPr>
        <w:tab/>
        <w:t>19-րդ կետում նշվում է այն անդամ պետության (անդամ պետությունների) անվանումը, որի տարածքում ենթադրվում է նախագծի իրագործումը:</w:t>
      </w:r>
    </w:p>
    <w:p w:rsidR="00F1456F" w:rsidRPr="00F1456F" w:rsidRDefault="00F1456F" w:rsidP="00F1456F">
      <w:pPr>
        <w:pStyle w:val="Bodytext20"/>
        <w:shd w:val="clear" w:color="auto" w:fill="auto"/>
        <w:spacing w:before="0" w:after="160" w:line="360" w:lineRule="auto"/>
        <w:ind w:firstLine="567"/>
        <w:rPr>
          <w:rFonts w:ascii="Sylfaen" w:hAnsi="Sylfaen"/>
          <w:sz w:val="24"/>
          <w:szCs w:val="24"/>
          <w:lang w:val="hy-AM"/>
        </w:rPr>
      </w:pPr>
      <w:r w:rsidRPr="00F1456F">
        <w:rPr>
          <w:rFonts w:ascii="Sylfaen" w:hAnsi="Sylfaen"/>
          <w:sz w:val="24"/>
          <w:szCs w:val="24"/>
          <w:lang w:val="hy-AM"/>
        </w:rPr>
        <w:t>Նշված տեղեկությունների բացակայության դեպքում 19-րդ կետը չի լրացվում։</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20.</w:t>
      </w:r>
      <w:r w:rsidRPr="00F1456F">
        <w:rPr>
          <w:rFonts w:ascii="Sylfaen" w:hAnsi="Sylfaen"/>
          <w:sz w:val="24"/>
          <w:szCs w:val="24"/>
          <w:lang w:val="hy-AM"/>
        </w:rPr>
        <w:tab/>
        <w:t>20-րդ կետում նշվում են տեղեկություններ սուբսիդավորվող ապրանքի մասին՝ Եվրասիական տնտեսական միության արտաքին տնտեսական գործունեության միասնական ապրանքային անվանացանկին համապատասխան՝ 10 նիշի մակարդակով ապրանքի ծածկագիրը, ապրանքի արտաքին տեսքի, ֆիզիկական հատկությունների, ապրանքն արտադրելուց օգտագործվող հումքի եւ նյութերի, քիմիական կազմերի, արտադրության տեխնոլոգիայի, հիմնական սպառողների, նախորոշման վերաբերյալ տեղեկությունները, այն ստանդարտների վավերապայմանները, որոնց գործողությունը տարածվում է ապրանքի արտադրության վրա, եւ ապրանքի ճշգրիտ ու ամբողջական նկարագրության համար անհրաժեշտ այլ տեղեկություններ:</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21.</w:t>
      </w:r>
      <w:r w:rsidRPr="00F1456F">
        <w:rPr>
          <w:rFonts w:ascii="Sylfaen" w:hAnsi="Sylfaen"/>
          <w:sz w:val="24"/>
          <w:szCs w:val="24"/>
          <w:lang w:val="hy-AM"/>
        </w:rPr>
        <w:tab/>
        <w:t>21-րդ կետում նշվում է արդյունաբերության այն ճյուղը, որտեղ հատուկ սուբսիդիա ստացողը (հնարավոր ստացողը) իրականացնում է գործունեություն, կամ տնտեսական գործունեության այն տեսակը, որն իրականացվում է հատուկ սուբսիդիա ստացողի (հնարավոր ստացողի) կողմից։</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22.</w:t>
      </w:r>
      <w:r w:rsidRPr="00F1456F">
        <w:rPr>
          <w:rFonts w:ascii="Sylfaen" w:hAnsi="Sylfaen"/>
          <w:sz w:val="24"/>
          <w:szCs w:val="24"/>
          <w:lang w:val="hy-AM"/>
        </w:rPr>
        <w:tab/>
        <w:t>22-րդ կետը լրացվում է առաջարկվող տարբերակներից մեկն ընտրելով՝ պատասխանի համապատասխան տարբերակի դիմաց տեղադրված դաշտում «х» նշան դնելու միջոցով, եթե դիմումի ձեւի 18-րդ կետում նշված է մեկ հատուկ սուբսիդիա ստացող (հնարավոր ստացող)։</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23.</w:t>
      </w:r>
      <w:r w:rsidRPr="00F1456F">
        <w:rPr>
          <w:rFonts w:ascii="Sylfaen" w:hAnsi="Sylfaen"/>
          <w:sz w:val="24"/>
          <w:szCs w:val="24"/>
          <w:lang w:val="hy-AM"/>
        </w:rPr>
        <w:tab/>
        <w:t xml:space="preserve">23-րդ կետում նշվում է այն անդամ պետության վարչատարածքային միավորի անվանումը, որի տարածքում իրականացվում է (նախատեսվում է </w:t>
      </w:r>
      <w:r w:rsidRPr="00F1456F">
        <w:rPr>
          <w:rFonts w:ascii="Sylfaen" w:hAnsi="Sylfaen"/>
          <w:sz w:val="24"/>
          <w:szCs w:val="24"/>
          <w:lang w:val="hy-AM"/>
        </w:rPr>
        <w:lastRenderedPageBreak/>
        <w:t>իրականացնել) սուբսիդավորվող ապրանքի արտադրությունը։</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pacing w:val="-6"/>
          <w:sz w:val="24"/>
          <w:szCs w:val="24"/>
          <w:lang w:val="hy-AM"/>
        </w:rPr>
        <w:t>24.</w:t>
      </w:r>
      <w:r w:rsidRPr="00F1456F">
        <w:rPr>
          <w:rFonts w:ascii="Sylfaen" w:hAnsi="Sylfaen"/>
          <w:spacing w:val="-6"/>
          <w:sz w:val="24"/>
          <w:szCs w:val="24"/>
          <w:lang w:val="hy-AM"/>
        </w:rPr>
        <w:tab/>
        <w:t>24-րդ կետում նշվում են այն ժամկետը, որի համար տրամադրվում է հատուկ սուբսիդիան՝ ակտին (ակտի նախագծին) համապատասխան, եւ (կամ) հատուկ սուբսիդիայի նկատմամբ կիրառվող մյուս ժամանակավոր սահմանափակումները (ներառյալ՝ սուբսիդիայի բացման (եզրափակման) ամսաթիվը), եթե այդ տեղեկությունները նշված են այդ ակտի (ակտի</w:t>
      </w:r>
      <w:r w:rsidRPr="00F1456F">
        <w:rPr>
          <w:rFonts w:ascii="Sylfaen" w:hAnsi="Sylfaen"/>
          <w:sz w:val="24"/>
          <w:szCs w:val="24"/>
          <w:lang w:val="hy-AM"/>
        </w:rPr>
        <w:t xml:space="preserve"> նախագծի) մեջ։</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25.</w:t>
      </w:r>
      <w:r w:rsidRPr="00F1456F">
        <w:rPr>
          <w:rFonts w:ascii="Sylfaen" w:hAnsi="Sylfaen"/>
          <w:sz w:val="24"/>
          <w:szCs w:val="24"/>
          <w:lang w:val="hy-AM"/>
        </w:rPr>
        <w:tab/>
        <w:t>25-րդ կետում նշվում են տեղեկություններ հատուկ սուբսիդիայի ծավալի (չափի) վերաբերյալ՝ արտահայտված անդամ պետության ազգային դրամական միավորով եւ (կամ) արտաքին ու փոխադարձ առեւտրի վիճակագրություն վարելու համար Հանձնաժողովի կողմից սահմանված դրամական միավորով։</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26.</w:t>
      </w:r>
      <w:r w:rsidRPr="00F1456F">
        <w:rPr>
          <w:rFonts w:ascii="Sylfaen" w:hAnsi="Sylfaen"/>
          <w:sz w:val="24"/>
          <w:szCs w:val="24"/>
          <w:lang w:val="hy-AM"/>
        </w:rPr>
        <w:tab/>
        <w:t xml:space="preserve">26-ից 28-րդ կետերը լրացվում են առաջարկվող տարբերակներից մեկն ընտրելով՝ պատասխանի համապատասխան տարբերակի դիմաց տեղադրված դաշտում «х» նշանը դնելու միջոցով: Նշված կետերը չեն լրացվում հատուկ սուբսիդիա տրամադրելու մասով նախատեսվող համաձայնեցման դեպքում։ </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27.</w:t>
      </w:r>
      <w:r w:rsidRPr="00F1456F">
        <w:rPr>
          <w:rFonts w:ascii="Sylfaen" w:hAnsi="Sylfaen"/>
          <w:sz w:val="24"/>
          <w:szCs w:val="24"/>
          <w:lang w:val="hy-AM"/>
        </w:rPr>
        <w:tab/>
        <w:t>29-րդ կետը լրացվում է առաջարկվող տարբերակներից մեկը կամ մի քանիսն ընտրելով՝ պատասխանի համապատասխան տարբերակի դիմաց տեղադրված դաշտում «х» նշան դնելու միջոցով: Առաջարկվող տարբերակների մեջ սուբսիդավորման անհրաժեշտ նպատակների բացակայության դեպքում տեղեկությունները նշվում են աղյուսակի վերջում տեղադրված տողերում։</w:t>
      </w:r>
    </w:p>
    <w:p w:rsidR="00F1456F" w:rsidRPr="00F1456F" w:rsidRDefault="00F1456F" w:rsidP="00F1456F">
      <w:pPr>
        <w:pStyle w:val="Bodytext20"/>
        <w:shd w:val="clear" w:color="auto" w:fill="auto"/>
        <w:spacing w:before="0" w:after="160" w:line="360" w:lineRule="auto"/>
        <w:ind w:firstLine="567"/>
        <w:rPr>
          <w:rFonts w:ascii="Sylfaen" w:hAnsi="Sylfaen"/>
          <w:sz w:val="24"/>
          <w:szCs w:val="24"/>
          <w:lang w:val="hy-AM"/>
        </w:rPr>
      </w:pPr>
      <w:r w:rsidRPr="00F1456F">
        <w:rPr>
          <w:rFonts w:ascii="Sylfaen" w:hAnsi="Sylfaen"/>
          <w:sz w:val="24"/>
          <w:szCs w:val="24"/>
          <w:lang w:val="hy-AM"/>
        </w:rPr>
        <w:t>Դիմումի ձեւին կցվում են նշված նպատակների համար հատուկ սուբսիդիայի տրամադրումը հաստատող փաստաթղթերը։</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pacing w:val="-6"/>
          <w:sz w:val="24"/>
          <w:szCs w:val="24"/>
          <w:lang w:val="hy-AM"/>
        </w:rPr>
        <w:t>28.</w:t>
      </w:r>
      <w:r w:rsidRPr="00F1456F">
        <w:rPr>
          <w:rFonts w:ascii="Sylfaen" w:hAnsi="Sylfaen"/>
          <w:spacing w:val="-6"/>
          <w:sz w:val="24"/>
          <w:szCs w:val="24"/>
          <w:lang w:val="hy-AM"/>
        </w:rPr>
        <w:tab/>
        <w:t>30-րդ կետը լրացվում է առաջարկվող տարբերակներից մեկն ընտրելով՝ պատասխանի համապատասխան տարբերակի դիմաց տեղադրված դաշտում «х» նշան դնելու միջոցով: «Այո» տարբերակն ընտրելու դեպքում դիմումի ձեւին կցվում</w:t>
      </w:r>
      <w:r w:rsidRPr="00F1456F">
        <w:rPr>
          <w:rFonts w:ascii="Sylfaen" w:hAnsi="Sylfaen"/>
          <w:sz w:val="24"/>
          <w:szCs w:val="24"/>
          <w:lang w:val="hy-AM"/>
        </w:rPr>
        <w:t xml:space="preserve"> են «Արդյունաբերական սուբսիդիաներ տրամադրելու միասնական կանոնների մասին» արձանագրության («Եվրասիական տնտեսական միության մասին» 2014 թվականի մայիսի 29–ի պայմանագրի թիվ 28 հավելված) VII բաժնով </w:t>
      </w:r>
      <w:r w:rsidRPr="00F1456F">
        <w:rPr>
          <w:rFonts w:ascii="Sylfaen" w:hAnsi="Sylfaen"/>
          <w:sz w:val="24"/>
          <w:szCs w:val="24"/>
          <w:lang w:val="hy-AM"/>
        </w:rPr>
        <w:lastRenderedPageBreak/>
        <w:t>նախատեսված նպատակներով եւ պայմաններով հատուկ սուբսիդիայի տրամադրումը հաստատող փաստաթղթերը:</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29.</w:t>
      </w:r>
      <w:r w:rsidRPr="00F1456F">
        <w:rPr>
          <w:rFonts w:ascii="Sylfaen" w:hAnsi="Sylfaen"/>
          <w:sz w:val="24"/>
          <w:szCs w:val="24"/>
          <w:lang w:val="hy-AM"/>
        </w:rPr>
        <w:tab/>
        <w:t>31-րդ կետում նշվում է հատուկ սուբսիդիաների թույլատրելիության չափորոշիչը (չափորոշիչները), որը սահմանված է Համաձայնագրի 11-րդ հոդվածի 1-ին կետին համապատասխան եւ (կամ) Եվրասիական միջկառավարական խորհրդի կողմից՝ Համաձայնագրի 11-րդ հոդվածի 3-րդ կետին համապատասխան, եւ որի հիման վրա նախատեսվում է հատուկ սուբսիդիայի համաձայնեցումը:</w:t>
      </w:r>
    </w:p>
    <w:p w:rsidR="00F1456F" w:rsidRPr="00F1456F" w:rsidRDefault="00F1456F" w:rsidP="00F1456F">
      <w:pPr>
        <w:pStyle w:val="Bodytext20"/>
        <w:shd w:val="clear" w:color="auto" w:fill="auto"/>
        <w:spacing w:before="0" w:after="160" w:line="360" w:lineRule="auto"/>
        <w:ind w:firstLine="567"/>
        <w:rPr>
          <w:rFonts w:ascii="Sylfaen" w:hAnsi="Sylfaen"/>
          <w:sz w:val="24"/>
          <w:szCs w:val="24"/>
          <w:lang w:val="hy-AM"/>
        </w:rPr>
      </w:pPr>
      <w:r w:rsidRPr="00F1456F">
        <w:rPr>
          <w:rFonts w:ascii="Sylfaen" w:hAnsi="Sylfaen"/>
          <w:sz w:val="24"/>
          <w:szCs w:val="24"/>
          <w:lang w:val="hy-AM"/>
        </w:rPr>
        <w:t>Դիմումի ձեւին կցվում են համապատասխան չափորոշչի (չափորոշիչների) կիրառման պայմաններին հատուկ սուբսիդիայի տրամադրման պայմանների համապատասխանությունը հաստատող փաստաթղթերի պատճենները։</w:t>
      </w:r>
    </w:p>
    <w:p w:rsidR="00F1456F" w:rsidRPr="00F1456F" w:rsidRDefault="00F1456F" w:rsidP="00F1456F">
      <w:pPr>
        <w:pStyle w:val="Bodytext20"/>
        <w:shd w:val="clear" w:color="auto" w:fill="auto"/>
        <w:spacing w:before="0" w:after="160" w:line="360" w:lineRule="auto"/>
        <w:ind w:firstLine="567"/>
        <w:rPr>
          <w:rFonts w:ascii="Sylfaen" w:hAnsi="Sylfaen"/>
          <w:sz w:val="24"/>
          <w:szCs w:val="24"/>
          <w:lang w:val="hy-AM"/>
        </w:rPr>
      </w:pPr>
      <w:r w:rsidRPr="00F1456F">
        <w:rPr>
          <w:rFonts w:ascii="Sylfaen" w:hAnsi="Sylfaen"/>
          <w:sz w:val="24"/>
          <w:szCs w:val="24"/>
          <w:lang w:val="hy-AM"/>
        </w:rPr>
        <w:t>Այն դեպքում, երբ առկա են հատուկ սուբսիդիայի տրամադրման անհրաժեշտությունը հաստատող լրացուցիչ տեղեկություններ եւ (կամ) հատուկ սուբսիդիայի տրամադրման՝ անդամ պետությունների առեւտրի վրա ազդեցության արդյունավետության վերաբերյալ տեղեկություններ, այդ տեղեկությունները ձեւակերպվում են առանձին հավելվածով (ազատ ձեւով) կամ հետեւյալ աղյուսակի ձեւով, ընդ որում, 31-րդ կետում կատարվում է «թիվ հավելվածի համաձայն» գրառումը։</w:t>
      </w:r>
    </w:p>
    <w:p w:rsidR="00F1456F" w:rsidRPr="00F1456F" w:rsidRDefault="00F1456F" w:rsidP="00F1456F">
      <w:pPr>
        <w:pStyle w:val="Tablecaption0"/>
        <w:shd w:val="clear" w:color="auto" w:fill="auto"/>
        <w:spacing w:after="160" w:line="360" w:lineRule="auto"/>
        <w:rPr>
          <w:rFonts w:ascii="Sylfaen" w:hAnsi="Sylfaen"/>
          <w:sz w:val="24"/>
          <w:szCs w:val="24"/>
          <w:lang w:val="hy-AM"/>
        </w:rPr>
      </w:pPr>
    </w:p>
    <w:p w:rsidR="00F1456F" w:rsidRPr="006F4B1C" w:rsidRDefault="00F1456F" w:rsidP="00F1456F">
      <w:pPr>
        <w:pStyle w:val="Tablecaption0"/>
        <w:shd w:val="clear" w:color="auto" w:fill="auto"/>
        <w:spacing w:after="160" w:line="360" w:lineRule="auto"/>
        <w:jc w:val="right"/>
        <w:rPr>
          <w:rFonts w:ascii="Sylfaen" w:hAnsi="Sylfaen"/>
          <w:sz w:val="24"/>
          <w:szCs w:val="24"/>
        </w:rPr>
      </w:pPr>
      <w:proofErr w:type="spellStart"/>
      <w:r w:rsidRPr="006F4B1C">
        <w:rPr>
          <w:rFonts w:ascii="Sylfaen" w:hAnsi="Sylfaen"/>
          <w:sz w:val="24"/>
          <w:szCs w:val="24"/>
        </w:rPr>
        <w:t>Աղյուսակ</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3737"/>
        <w:gridCol w:w="972"/>
        <w:gridCol w:w="976"/>
        <w:gridCol w:w="972"/>
        <w:gridCol w:w="979"/>
        <w:gridCol w:w="979"/>
        <w:gridCol w:w="990"/>
      </w:tblGrid>
      <w:tr w:rsidR="00F1456F" w:rsidRPr="006F4B1C" w:rsidTr="002D5901">
        <w:trPr>
          <w:jc w:val="center"/>
        </w:trPr>
        <w:tc>
          <w:tcPr>
            <w:tcW w:w="3737" w:type="dxa"/>
            <w:vMerge w:val="restart"/>
            <w:tcBorders>
              <w:top w:val="single" w:sz="4" w:space="0" w:color="auto"/>
              <w:lef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Ցուցանիշի անվանումը</w:t>
            </w:r>
          </w:p>
        </w:tc>
        <w:tc>
          <w:tcPr>
            <w:tcW w:w="2920" w:type="dxa"/>
            <w:gridSpan w:val="3"/>
            <w:tcBorders>
              <w:top w:val="single" w:sz="4" w:space="0" w:color="auto"/>
              <w:lef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Նախորդող եռամյա ժամանակահատվածում ցուցանիշի մեծությունը</w:t>
            </w:r>
          </w:p>
        </w:tc>
        <w:tc>
          <w:tcPr>
            <w:tcW w:w="2948" w:type="dxa"/>
            <w:gridSpan w:val="3"/>
            <w:tcBorders>
              <w:top w:val="single" w:sz="4" w:space="0" w:color="auto"/>
              <w:left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Ցուցանիշի կանխատեսումային մեծությունը (բաշխված ըստ տարիների՝ համաձայնեցման ժամանակահատվածում)</w:t>
            </w:r>
          </w:p>
        </w:tc>
      </w:tr>
      <w:tr w:rsidR="00F1456F" w:rsidRPr="006F4B1C" w:rsidTr="002D5901">
        <w:trPr>
          <w:jc w:val="center"/>
        </w:trPr>
        <w:tc>
          <w:tcPr>
            <w:tcW w:w="3737" w:type="dxa"/>
            <w:vMerge/>
            <w:tcBorders>
              <w:left w:val="single" w:sz="4" w:space="0" w:color="auto"/>
            </w:tcBorders>
            <w:shd w:val="clear" w:color="auto" w:fill="FFFFFF"/>
          </w:tcPr>
          <w:p w:rsidR="00F1456F" w:rsidRPr="006F4B1C" w:rsidRDefault="00F1456F" w:rsidP="002D5901">
            <w:pPr>
              <w:spacing w:after="120"/>
              <w:jc w:val="center"/>
              <w:rPr>
                <w:sz w:val="20"/>
                <w:szCs w:val="20"/>
              </w:rPr>
            </w:pPr>
          </w:p>
        </w:tc>
        <w:tc>
          <w:tcPr>
            <w:tcW w:w="972" w:type="dxa"/>
            <w:tcBorders>
              <w:top w:val="single" w:sz="4" w:space="0" w:color="auto"/>
              <w:lef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20___ թ.</w:t>
            </w:r>
          </w:p>
        </w:tc>
        <w:tc>
          <w:tcPr>
            <w:tcW w:w="976" w:type="dxa"/>
            <w:tcBorders>
              <w:top w:val="single" w:sz="4" w:space="0" w:color="auto"/>
              <w:lef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20___ թ.</w:t>
            </w:r>
          </w:p>
        </w:tc>
        <w:tc>
          <w:tcPr>
            <w:tcW w:w="972" w:type="dxa"/>
            <w:tcBorders>
              <w:top w:val="single" w:sz="4" w:space="0" w:color="auto"/>
              <w:lef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20___ թ.</w:t>
            </w:r>
          </w:p>
        </w:tc>
        <w:tc>
          <w:tcPr>
            <w:tcW w:w="979" w:type="dxa"/>
            <w:tcBorders>
              <w:top w:val="single" w:sz="4" w:space="0" w:color="auto"/>
              <w:lef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20___ թ.</w:t>
            </w:r>
          </w:p>
        </w:tc>
        <w:tc>
          <w:tcPr>
            <w:tcW w:w="979" w:type="dxa"/>
            <w:tcBorders>
              <w:top w:val="single" w:sz="4" w:space="0" w:color="auto"/>
              <w:lef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20___ թ.</w:t>
            </w:r>
          </w:p>
        </w:tc>
        <w:tc>
          <w:tcPr>
            <w:tcW w:w="990" w:type="dxa"/>
            <w:tcBorders>
              <w:top w:val="single" w:sz="4" w:space="0" w:color="auto"/>
              <w:left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20___ թ.</w:t>
            </w:r>
          </w:p>
        </w:tc>
      </w:tr>
      <w:tr w:rsidR="00F1456F" w:rsidRPr="006F4B1C" w:rsidTr="002D5901">
        <w:trPr>
          <w:jc w:val="center"/>
        </w:trPr>
        <w:tc>
          <w:tcPr>
            <w:tcW w:w="3737" w:type="dxa"/>
            <w:tcBorders>
              <w:top w:val="single" w:sz="4" w:space="0" w:color="auto"/>
              <w:lef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1</w:t>
            </w:r>
          </w:p>
        </w:tc>
        <w:tc>
          <w:tcPr>
            <w:tcW w:w="972" w:type="dxa"/>
            <w:tcBorders>
              <w:top w:val="single" w:sz="4" w:space="0" w:color="auto"/>
              <w:lef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2</w:t>
            </w:r>
          </w:p>
        </w:tc>
        <w:tc>
          <w:tcPr>
            <w:tcW w:w="976" w:type="dxa"/>
            <w:tcBorders>
              <w:top w:val="single" w:sz="4" w:space="0" w:color="auto"/>
              <w:lef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3</w:t>
            </w:r>
          </w:p>
        </w:tc>
        <w:tc>
          <w:tcPr>
            <w:tcW w:w="972" w:type="dxa"/>
            <w:tcBorders>
              <w:top w:val="single" w:sz="4" w:space="0" w:color="auto"/>
              <w:lef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4</w:t>
            </w:r>
          </w:p>
        </w:tc>
        <w:tc>
          <w:tcPr>
            <w:tcW w:w="979" w:type="dxa"/>
            <w:tcBorders>
              <w:top w:val="single" w:sz="4" w:space="0" w:color="auto"/>
              <w:lef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5</w:t>
            </w:r>
          </w:p>
        </w:tc>
        <w:tc>
          <w:tcPr>
            <w:tcW w:w="979" w:type="dxa"/>
            <w:tcBorders>
              <w:top w:val="single" w:sz="4" w:space="0" w:color="auto"/>
              <w:lef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6</w:t>
            </w:r>
          </w:p>
        </w:tc>
        <w:tc>
          <w:tcPr>
            <w:tcW w:w="990" w:type="dxa"/>
            <w:tcBorders>
              <w:top w:val="single" w:sz="4" w:space="0" w:color="auto"/>
              <w:left w:val="single" w:sz="4" w:space="0" w:color="auto"/>
              <w:right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firstLine="0"/>
              <w:jc w:val="center"/>
              <w:rPr>
                <w:rFonts w:ascii="Sylfaen" w:hAnsi="Sylfaen"/>
                <w:sz w:val="20"/>
                <w:szCs w:val="20"/>
              </w:rPr>
            </w:pPr>
            <w:r w:rsidRPr="006F4B1C">
              <w:rPr>
                <w:rStyle w:val="Bodytext211pt"/>
                <w:rFonts w:ascii="Sylfaen" w:hAnsi="Sylfaen"/>
                <w:sz w:val="20"/>
                <w:szCs w:val="20"/>
              </w:rPr>
              <w:t>7</w:t>
            </w:r>
          </w:p>
        </w:tc>
      </w:tr>
      <w:tr w:rsidR="00F1456F" w:rsidRPr="006F4B1C" w:rsidTr="002D5901">
        <w:trPr>
          <w:jc w:val="center"/>
        </w:trPr>
        <w:tc>
          <w:tcPr>
            <w:tcW w:w="3737" w:type="dxa"/>
            <w:tcBorders>
              <w:top w:val="single" w:sz="4" w:space="0" w:color="auto"/>
              <w:left w:val="single" w:sz="4" w:space="0" w:color="auto"/>
            </w:tcBorders>
            <w:shd w:val="clear" w:color="auto" w:fill="FFFFFF"/>
          </w:tcPr>
          <w:p w:rsidR="00F1456F" w:rsidRPr="00F1456F" w:rsidRDefault="00F1456F" w:rsidP="002D5901">
            <w:pPr>
              <w:pStyle w:val="Bodytext20"/>
              <w:shd w:val="clear" w:color="auto" w:fill="auto"/>
              <w:spacing w:before="0" w:after="120" w:line="240" w:lineRule="auto"/>
              <w:ind w:left="119" w:firstLine="0"/>
              <w:jc w:val="left"/>
              <w:rPr>
                <w:rFonts w:ascii="Sylfaen" w:hAnsi="Sylfaen"/>
                <w:sz w:val="20"/>
                <w:szCs w:val="20"/>
                <w:lang w:val="hy-AM"/>
              </w:rPr>
            </w:pPr>
            <w:r w:rsidRPr="006F4B1C">
              <w:rPr>
                <w:rStyle w:val="Bodytext211pt"/>
                <w:rFonts w:ascii="Sylfaen" w:hAnsi="Sylfaen"/>
                <w:sz w:val="20"/>
                <w:szCs w:val="20"/>
              </w:rPr>
              <w:t>Սուբսիդավորվող ապրանքի իրացման ծավալը (բաշխված ըստ անդամ պետությունների շուկաների)</w:t>
            </w:r>
          </w:p>
        </w:tc>
        <w:tc>
          <w:tcPr>
            <w:tcW w:w="972" w:type="dxa"/>
            <w:tcBorders>
              <w:top w:val="single" w:sz="4" w:space="0" w:color="auto"/>
              <w:left w:val="single" w:sz="4" w:space="0" w:color="auto"/>
            </w:tcBorders>
            <w:shd w:val="clear" w:color="auto" w:fill="FFFFFF"/>
          </w:tcPr>
          <w:p w:rsidR="00F1456F" w:rsidRPr="006F4B1C" w:rsidRDefault="00F1456F" w:rsidP="002D5901">
            <w:pPr>
              <w:spacing w:after="120"/>
              <w:rPr>
                <w:sz w:val="20"/>
                <w:szCs w:val="20"/>
              </w:rPr>
            </w:pPr>
          </w:p>
        </w:tc>
        <w:tc>
          <w:tcPr>
            <w:tcW w:w="976" w:type="dxa"/>
            <w:tcBorders>
              <w:top w:val="single" w:sz="4" w:space="0" w:color="auto"/>
              <w:left w:val="single" w:sz="4" w:space="0" w:color="auto"/>
            </w:tcBorders>
            <w:shd w:val="clear" w:color="auto" w:fill="FFFFFF"/>
          </w:tcPr>
          <w:p w:rsidR="00F1456F" w:rsidRPr="006F4B1C" w:rsidRDefault="00F1456F" w:rsidP="002D5901">
            <w:pPr>
              <w:spacing w:after="120"/>
              <w:rPr>
                <w:sz w:val="20"/>
                <w:szCs w:val="20"/>
              </w:rPr>
            </w:pPr>
          </w:p>
        </w:tc>
        <w:tc>
          <w:tcPr>
            <w:tcW w:w="972" w:type="dxa"/>
            <w:tcBorders>
              <w:top w:val="single" w:sz="4" w:space="0" w:color="auto"/>
              <w:left w:val="single" w:sz="4" w:space="0" w:color="auto"/>
            </w:tcBorders>
            <w:shd w:val="clear" w:color="auto" w:fill="FFFFFF"/>
          </w:tcPr>
          <w:p w:rsidR="00F1456F" w:rsidRPr="006F4B1C" w:rsidRDefault="00F1456F" w:rsidP="002D5901">
            <w:pPr>
              <w:spacing w:after="120"/>
              <w:rPr>
                <w:sz w:val="20"/>
                <w:szCs w:val="20"/>
              </w:rPr>
            </w:pPr>
          </w:p>
        </w:tc>
        <w:tc>
          <w:tcPr>
            <w:tcW w:w="979" w:type="dxa"/>
            <w:tcBorders>
              <w:top w:val="single" w:sz="4" w:space="0" w:color="auto"/>
              <w:left w:val="single" w:sz="4" w:space="0" w:color="auto"/>
            </w:tcBorders>
            <w:shd w:val="clear" w:color="auto" w:fill="FFFFFF"/>
          </w:tcPr>
          <w:p w:rsidR="00F1456F" w:rsidRPr="006F4B1C" w:rsidRDefault="00F1456F" w:rsidP="002D5901">
            <w:pPr>
              <w:spacing w:after="120"/>
              <w:rPr>
                <w:sz w:val="20"/>
                <w:szCs w:val="20"/>
              </w:rPr>
            </w:pPr>
          </w:p>
        </w:tc>
        <w:tc>
          <w:tcPr>
            <w:tcW w:w="979" w:type="dxa"/>
            <w:tcBorders>
              <w:top w:val="single" w:sz="4" w:space="0" w:color="auto"/>
              <w:left w:val="single" w:sz="4" w:space="0" w:color="auto"/>
            </w:tcBorders>
            <w:shd w:val="clear" w:color="auto" w:fill="FFFFFF"/>
          </w:tcPr>
          <w:p w:rsidR="00F1456F" w:rsidRPr="006F4B1C" w:rsidRDefault="00F1456F" w:rsidP="002D5901">
            <w:pPr>
              <w:spacing w:after="120"/>
              <w:rPr>
                <w:sz w:val="20"/>
                <w:szCs w:val="20"/>
              </w:rPr>
            </w:pPr>
          </w:p>
        </w:tc>
        <w:tc>
          <w:tcPr>
            <w:tcW w:w="990" w:type="dxa"/>
            <w:tcBorders>
              <w:top w:val="single" w:sz="4" w:space="0" w:color="auto"/>
              <w:left w:val="single" w:sz="4" w:space="0" w:color="auto"/>
              <w:right w:val="single" w:sz="4" w:space="0" w:color="auto"/>
            </w:tcBorders>
            <w:shd w:val="clear" w:color="auto" w:fill="FFFFFF"/>
          </w:tcPr>
          <w:p w:rsidR="00F1456F" w:rsidRPr="006F4B1C" w:rsidRDefault="00F1456F" w:rsidP="002D5901">
            <w:pPr>
              <w:spacing w:after="120"/>
              <w:rPr>
                <w:sz w:val="20"/>
                <w:szCs w:val="20"/>
              </w:rPr>
            </w:pPr>
          </w:p>
        </w:tc>
      </w:tr>
      <w:tr w:rsidR="00F1456F" w:rsidRPr="006F4B1C" w:rsidTr="002D5901">
        <w:trPr>
          <w:jc w:val="center"/>
        </w:trPr>
        <w:tc>
          <w:tcPr>
            <w:tcW w:w="3737" w:type="dxa"/>
            <w:tcBorders>
              <w:top w:val="single" w:sz="4" w:space="0" w:color="auto"/>
              <w:left w:val="single" w:sz="4" w:space="0" w:color="auto"/>
            </w:tcBorders>
            <w:shd w:val="clear" w:color="auto" w:fill="FFFFFF"/>
          </w:tcPr>
          <w:p w:rsidR="00F1456F" w:rsidRPr="00F1456F" w:rsidRDefault="00F1456F" w:rsidP="002D5901">
            <w:pPr>
              <w:pStyle w:val="Bodytext20"/>
              <w:shd w:val="clear" w:color="auto" w:fill="auto"/>
              <w:spacing w:before="0" w:after="120" w:line="240" w:lineRule="auto"/>
              <w:ind w:left="119" w:firstLine="0"/>
              <w:jc w:val="left"/>
              <w:rPr>
                <w:rFonts w:ascii="Sylfaen" w:hAnsi="Sylfaen"/>
                <w:sz w:val="20"/>
                <w:szCs w:val="20"/>
                <w:lang w:val="hy-AM"/>
              </w:rPr>
            </w:pPr>
            <w:r w:rsidRPr="006F4B1C">
              <w:rPr>
                <w:rStyle w:val="Bodytext211pt"/>
                <w:rFonts w:ascii="Sylfaen" w:hAnsi="Sylfaen"/>
                <w:sz w:val="20"/>
                <w:szCs w:val="20"/>
              </w:rPr>
              <w:t xml:space="preserve">Սուբսիդավորվող ապրանքի գների միջին մակարդակը (բաշխված ըստ անդամ պետությունների շուկաների </w:t>
            </w:r>
            <w:r w:rsidRPr="006F4B1C">
              <w:rPr>
                <w:rStyle w:val="Bodytext211pt"/>
                <w:rFonts w:ascii="Sylfaen" w:hAnsi="Sylfaen"/>
                <w:sz w:val="20"/>
                <w:szCs w:val="20"/>
              </w:rPr>
              <w:lastRenderedPageBreak/>
              <w:t>(արժույթը))</w:t>
            </w:r>
          </w:p>
        </w:tc>
        <w:tc>
          <w:tcPr>
            <w:tcW w:w="972" w:type="dxa"/>
            <w:tcBorders>
              <w:top w:val="single" w:sz="4" w:space="0" w:color="auto"/>
              <w:left w:val="single" w:sz="4" w:space="0" w:color="auto"/>
            </w:tcBorders>
            <w:shd w:val="clear" w:color="auto" w:fill="FFFFFF"/>
          </w:tcPr>
          <w:p w:rsidR="00F1456F" w:rsidRPr="006F4B1C" w:rsidRDefault="00F1456F" w:rsidP="002D5901">
            <w:pPr>
              <w:spacing w:after="120"/>
              <w:rPr>
                <w:sz w:val="20"/>
                <w:szCs w:val="20"/>
              </w:rPr>
            </w:pPr>
          </w:p>
        </w:tc>
        <w:tc>
          <w:tcPr>
            <w:tcW w:w="976" w:type="dxa"/>
            <w:tcBorders>
              <w:top w:val="single" w:sz="4" w:space="0" w:color="auto"/>
              <w:left w:val="single" w:sz="4" w:space="0" w:color="auto"/>
            </w:tcBorders>
            <w:shd w:val="clear" w:color="auto" w:fill="FFFFFF"/>
          </w:tcPr>
          <w:p w:rsidR="00F1456F" w:rsidRPr="006F4B1C" w:rsidRDefault="00F1456F" w:rsidP="002D5901">
            <w:pPr>
              <w:spacing w:after="120"/>
              <w:rPr>
                <w:sz w:val="20"/>
                <w:szCs w:val="20"/>
              </w:rPr>
            </w:pPr>
          </w:p>
        </w:tc>
        <w:tc>
          <w:tcPr>
            <w:tcW w:w="972" w:type="dxa"/>
            <w:tcBorders>
              <w:top w:val="single" w:sz="4" w:space="0" w:color="auto"/>
              <w:left w:val="single" w:sz="4" w:space="0" w:color="auto"/>
            </w:tcBorders>
            <w:shd w:val="clear" w:color="auto" w:fill="FFFFFF"/>
          </w:tcPr>
          <w:p w:rsidR="00F1456F" w:rsidRPr="006F4B1C" w:rsidRDefault="00F1456F" w:rsidP="002D5901">
            <w:pPr>
              <w:spacing w:after="120"/>
              <w:rPr>
                <w:sz w:val="20"/>
                <w:szCs w:val="20"/>
              </w:rPr>
            </w:pPr>
          </w:p>
        </w:tc>
        <w:tc>
          <w:tcPr>
            <w:tcW w:w="979" w:type="dxa"/>
            <w:tcBorders>
              <w:top w:val="single" w:sz="4" w:space="0" w:color="auto"/>
              <w:left w:val="single" w:sz="4" w:space="0" w:color="auto"/>
            </w:tcBorders>
            <w:shd w:val="clear" w:color="auto" w:fill="FFFFFF"/>
          </w:tcPr>
          <w:p w:rsidR="00F1456F" w:rsidRPr="006F4B1C" w:rsidRDefault="00F1456F" w:rsidP="002D5901">
            <w:pPr>
              <w:spacing w:after="120"/>
              <w:rPr>
                <w:sz w:val="20"/>
                <w:szCs w:val="20"/>
              </w:rPr>
            </w:pPr>
          </w:p>
        </w:tc>
        <w:tc>
          <w:tcPr>
            <w:tcW w:w="979" w:type="dxa"/>
            <w:tcBorders>
              <w:top w:val="single" w:sz="4" w:space="0" w:color="auto"/>
              <w:left w:val="single" w:sz="4" w:space="0" w:color="auto"/>
            </w:tcBorders>
            <w:shd w:val="clear" w:color="auto" w:fill="FFFFFF"/>
          </w:tcPr>
          <w:p w:rsidR="00F1456F" w:rsidRPr="006F4B1C" w:rsidRDefault="00F1456F" w:rsidP="002D5901">
            <w:pPr>
              <w:spacing w:after="120"/>
              <w:rPr>
                <w:sz w:val="20"/>
                <w:szCs w:val="20"/>
              </w:rPr>
            </w:pPr>
          </w:p>
        </w:tc>
        <w:tc>
          <w:tcPr>
            <w:tcW w:w="990" w:type="dxa"/>
            <w:tcBorders>
              <w:top w:val="single" w:sz="4" w:space="0" w:color="auto"/>
              <w:left w:val="single" w:sz="4" w:space="0" w:color="auto"/>
              <w:right w:val="single" w:sz="4" w:space="0" w:color="auto"/>
            </w:tcBorders>
            <w:shd w:val="clear" w:color="auto" w:fill="FFFFFF"/>
          </w:tcPr>
          <w:p w:rsidR="00F1456F" w:rsidRPr="006F4B1C" w:rsidRDefault="00F1456F" w:rsidP="002D5901">
            <w:pPr>
              <w:spacing w:after="120"/>
              <w:rPr>
                <w:sz w:val="20"/>
                <w:szCs w:val="20"/>
              </w:rPr>
            </w:pPr>
          </w:p>
        </w:tc>
      </w:tr>
      <w:tr w:rsidR="00F1456F" w:rsidRPr="006F4B1C" w:rsidTr="002D5901">
        <w:trPr>
          <w:jc w:val="center"/>
        </w:trPr>
        <w:tc>
          <w:tcPr>
            <w:tcW w:w="3737" w:type="dxa"/>
            <w:tcBorders>
              <w:top w:val="single" w:sz="4" w:space="0" w:color="auto"/>
              <w:left w:val="single" w:sz="4" w:space="0" w:color="auto"/>
              <w:bottom w:val="single" w:sz="4" w:space="0" w:color="auto"/>
            </w:tcBorders>
            <w:shd w:val="clear" w:color="auto" w:fill="FFFFFF"/>
          </w:tcPr>
          <w:p w:rsidR="00F1456F" w:rsidRPr="006F4B1C" w:rsidRDefault="00F1456F" w:rsidP="002D5901">
            <w:pPr>
              <w:pStyle w:val="Bodytext20"/>
              <w:shd w:val="clear" w:color="auto" w:fill="auto"/>
              <w:spacing w:before="0" w:after="120" w:line="240" w:lineRule="auto"/>
              <w:ind w:left="119" w:firstLine="0"/>
              <w:jc w:val="left"/>
              <w:rPr>
                <w:rFonts w:ascii="Sylfaen" w:hAnsi="Sylfaen"/>
                <w:sz w:val="20"/>
                <w:szCs w:val="20"/>
              </w:rPr>
            </w:pPr>
            <w:r w:rsidRPr="006F4B1C">
              <w:rPr>
                <w:rStyle w:val="Bodytext211pt"/>
                <w:rFonts w:ascii="Sylfaen" w:hAnsi="Sylfaen"/>
                <w:sz w:val="20"/>
                <w:szCs w:val="20"/>
              </w:rPr>
              <w:t>Հասույթի տարեկան ծավալը (արժույթը)</w:t>
            </w:r>
          </w:p>
        </w:tc>
        <w:tc>
          <w:tcPr>
            <w:tcW w:w="972" w:type="dxa"/>
            <w:tcBorders>
              <w:top w:val="single" w:sz="4" w:space="0" w:color="auto"/>
              <w:left w:val="single" w:sz="4" w:space="0" w:color="auto"/>
              <w:bottom w:val="single" w:sz="4" w:space="0" w:color="auto"/>
            </w:tcBorders>
            <w:shd w:val="clear" w:color="auto" w:fill="FFFFFF"/>
          </w:tcPr>
          <w:p w:rsidR="00F1456F" w:rsidRPr="006F4B1C" w:rsidRDefault="00F1456F" w:rsidP="002D5901">
            <w:pPr>
              <w:spacing w:after="120"/>
              <w:rPr>
                <w:sz w:val="20"/>
                <w:szCs w:val="20"/>
              </w:rPr>
            </w:pPr>
          </w:p>
        </w:tc>
        <w:tc>
          <w:tcPr>
            <w:tcW w:w="976" w:type="dxa"/>
            <w:tcBorders>
              <w:top w:val="single" w:sz="4" w:space="0" w:color="auto"/>
              <w:left w:val="single" w:sz="4" w:space="0" w:color="auto"/>
              <w:bottom w:val="single" w:sz="4" w:space="0" w:color="auto"/>
            </w:tcBorders>
            <w:shd w:val="clear" w:color="auto" w:fill="FFFFFF"/>
          </w:tcPr>
          <w:p w:rsidR="00F1456F" w:rsidRPr="006F4B1C" w:rsidRDefault="00F1456F" w:rsidP="002D5901">
            <w:pPr>
              <w:spacing w:after="120"/>
              <w:rPr>
                <w:sz w:val="20"/>
                <w:szCs w:val="20"/>
              </w:rPr>
            </w:pPr>
          </w:p>
        </w:tc>
        <w:tc>
          <w:tcPr>
            <w:tcW w:w="972" w:type="dxa"/>
            <w:tcBorders>
              <w:top w:val="single" w:sz="4" w:space="0" w:color="auto"/>
              <w:left w:val="single" w:sz="4" w:space="0" w:color="auto"/>
              <w:bottom w:val="single" w:sz="4" w:space="0" w:color="auto"/>
            </w:tcBorders>
            <w:shd w:val="clear" w:color="auto" w:fill="FFFFFF"/>
          </w:tcPr>
          <w:p w:rsidR="00F1456F" w:rsidRPr="006F4B1C" w:rsidRDefault="00F1456F" w:rsidP="002D5901">
            <w:pPr>
              <w:spacing w:after="120"/>
              <w:rPr>
                <w:sz w:val="20"/>
                <w:szCs w:val="20"/>
              </w:rPr>
            </w:pPr>
          </w:p>
        </w:tc>
        <w:tc>
          <w:tcPr>
            <w:tcW w:w="979" w:type="dxa"/>
            <w:tcBorders>
              <w:top w:val="single" w:sz="4" w:space="0" w:color="auto"/>
              <w:left w:val="single" w:sz="4" w:space="0" w:color="auto"/>
              <w:bottom w:val="single" w:sz="4" w:space="0" w:color="auto"/>
            </w:tcBorders>
            <w:shd w:val="clear" w:color="auto" w:fill="FFFFFF"/>
          </w:tcPr>
          <w:p w:rsidR="00F1456F" w:rsidRPr="006F4B1C" w:rsidRDefault="00F1456F" w:rsidP="002D5901">
            <w:pPr>
              <w:spacing w:after="120"/>
              <w:rPr>
                <w:sz w:val="20"/>
                <w:szCs w:val="20"/>
              </w:rPr>
            </w:pPr>
          </w:p>
        </w:tc>
        <w:tc>
          <w:tcPr>
            <w:tcW w:w="979" w:type="dxa"/>
            <w:tcBorders>
              <w:top w:val="single" w:sz="4" w:space="0" w:color="auto"/>
              <w:left w:val="single" w:sz="4" w:space="0" w:color="auto"/>
              <w:bottom w:val="single" w:sz="4" w:space="0" w:color="auto"/>
            </w:tcBorders>
            <w:shd w:val="clear" w:color="auto" w:fill="FFFFFF"/>
          </w:tcPr>
          <w:p w:rsidR="00F1456F" w:rsidRPr="006F4B1C" w:rsidRDefault="00F1456F" w:rsidP="002D5901">
            <w:pPr>
              <w:spacing w:after="120"/>
              <w:rPr>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1456F" w:rsidRPr="006F4B1C" w:rsidRDefault="00F1456F" w:rsidP="002D5901">
            <w:pPr>
              <w:spacing w:after="120"/>
              <w:rPr>
                <w:sz w:val="20"/>
                <w:szCs w:val="20"/>
              </w:rPr>
            </w:pPr>
          </w:p>
        </w:tc>
      </w:tr>
    </w:tbl>
    <w:p w:rsidR="00F1456F" w:rsidRPr="006F4B1C" w:rsidRDefault="00F1456F" w:rsidP="00F1456F">
      <w:pPr>
        <w:spacing w:after="160" w:line="360" w:lineRule="auto"/>
        <w:jc w:val="both"/>
      </w:pP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lang w:val="hy-AM"/>
        </w:rPr>
      </w:pPr>
      <w:r w:rsidRPr="00F1456F">
        <w:rPr>
          <w:rFonts w:ascii="Sylfaen" w:hAnsi="Sylfaen"/>
          <w:sz w:val="24"/>
          <w:szCs w:val="24"/>
          <w:lang w:val="hy-AM"/>
        </w:rPr>
        <w:t>30.</w:t>
      </w:r>
      <w:r w:rsidRPr="00F1456F">
        <w:rPr>
          <w:rFonts w:ascii="Sylfaen" w:hAnsi="Sylfaen"/>
          <w:sz w:val="24"/>
          <w:szCs w:val="24"/>
          <w:lang w:val="hy-AM"/>
        </w:rPr>
        <w:tab/>
        <w:t>32-րդ կետը լրացվում է առաջարկվող տարբերակներից մեկն ընտրելով՝ պատասխանի համապատասխան տարբերակի դիմաց տեղադրված դաշտում «х» նշան դնելու միջոցով՝ նշելով հատուկ սուբսիդիայի ընդհանուր եւ տարեկան չափերը՝ անդամ պետության ազգային դրամական միավորով եւ (կամ) արտաքին ու փոխադարձ առեւտրի վիճակագրություն վարելու համար Հանձնաժողովի կողմից սահմանված դրամական միավորով։</w:t>
      </w:r>
    </w:p>
    <w:p w:rsidR="00F1456F" w:rsidRPr="006F4B1C" w:rsidRDefault="00F1456F" w:rsidP="00F1456F">
      <w:pPr>
        <w:pStyle w:val="Bodytext20"/>
        <w:shd w:val="clear" w:color="auto" w:fill="auto"/>
        <w:tabs>
          <w:tab w:val="left" w:pos="1134"/>
        </w:tabs>
        <w:spacing w:before="0" w:after="160" w:line="360" w:lineRule="auto"/>
        <w:ind w:firstLine="567"/>
        <w:rPr>
          <w:rFonts w:ascii="Sylfaen" w:hAnsi="Sylfaen"/>
          <w:sz w:val="24"/>
          <w:szCs w:val="24"/>
        </w:rPr>
      </w:pPr>
      <w:r w:rsidRPr="006F4B1C">
        <w:rPr>
          <w:rFonts w:ascii="Sylfaen" w:hAnsi="Sylfaen"/>
          <w:sz w:val="24"/>
          <w:szCs w:val="24"/>
        </w:rPr>
        <w:t>31.</w:t>
      </w:r>
      <w:r w:rsidRPr="006F4B1C">
        <w:rPr>
          <w:rFonts w:ascii="Sylfaen" w:hAnsi="Sylfaen"/>
          <w:sz w:val="24"/>
          <w:szCs w:val="24"/>
        </w:rPr>
        <w:tab/>
        <w:t xml:space="preserve">33-րդ </w:t>
      </w:r>
      <w:proofErr w:type="spellStart"/>
      <w:r w:rsidRPr="006F4B1C">
        <w:rPr>
          <w:rFonts w:ascii="Sylfaen" w:hAnsi="Sylfaen"/>
          <w:sz w:val="24"/>
          <w:szCs w:val="24"/>
        </w:rPr>
        <w:t>կետում</w:t>
      </w:r>
      <w:proofErr w:type="spellEnd"/>
      <w:r w:rsidRPr="006F4B1C">
        <w:rPr>
          <w:rFonts w:ascii="Sylfaen" w:hAnsi="Sylfaen"/>
          <w:sz w:val="24"/>
          <w:szCs w:val="24"/>
        </w:rPr>
        <w:t xml:space="preserve"> </w:t>
      </w:r>
      <w:proofErr w:type="spellStart"/>
      <w:r w:rsidRPr="006F4B1C">
        <w:rPr>
          <w:rFonts w:ascii="Sylfaen" w:hAnsi="Sylfaen"/>
          <w:sz w:val="24"/>
          <w:szCs w:val="24"/>
        </w:rPr>
        <w:t>նշվում</w:t>
      </w:r>
      <w:proofErr w:type="spellEnd"/>
      <w:r w:rsidRPr="006F4B1C">
        <w:rPr>
          <w:rFonts w:ascii="Sylfaen" w:hAnsi="Sylfaen"/>
          <w:sz w:val="24"/>
          <w:szCs w:val="24"/>
        </w:rPr>
        <w:t xml:space="preserve"> </w:t>
      </w:r>
      <w:proofErr w:type="spellStart"/>
      <w:r w:rsidRPr="006F4B1C">
        <w:rPr>
          <w:rFonts w:ascii="Sylfaen" w:hAnsi="Sylfaen"/>
          <w:sz w:val="24"/>
          <w:szCs w:val="24"/>
        </w:rPr>
        <w:t>են</w:t>
      </w:r>
      <w:proofErr w:type="spellEnd"/>
      <w:r w:rsidRPr="006F4B1C">
        <w:rPr>
          <w:rFonts w:ascii="Sylfaen" w:hAnsi="Sylfaen"/>
          <w:sz w:val="24"/>
          <w:szCs w:val="24"/>
        </w:rPr>
        <w:t xml:space="preserve"> </w:t>
      </w:r>
      <w:proofErr w:type="spellStart"/>
      <w:r w:rsidRPr="006F4B1C">
        <w:rPr>
          <w:rFonts w:ascii="Sylfaen" w:hAnsi="Sylfaen"/>
          <w:sz w:val="24"/>
          <w:szCs w:val="24"/>
        </w:rPr>
        <w:t>տրամադրվող</w:t>
      </w:r>
      <w:proofErr w:type="spellEnd"/>
      <w:r w:rsidRPr="006F4B1C">
        <w:rPr>
          <w:rFonts w:ascii="Sylfaen" w:hAnsi="Sylfaen"/>
          <w:sz w:val="24"/>
          <w:szCs w:val="24"/>
        </w:rPr>
        <w:t xml:space="preserve"> </w:t>
      </w:r>
      <w:proofErr w:type="spellStart"/>
      <w:r w:rsidRPr="006F4B1C">
        <w:rPr>
          <w:rFonts w:ascii="Sylfaen" w:hAnsi="Sylfaen"/>
          <w:sz w:val="24"/>
          <w:szCs w:val="24"/>
        </w:rPr>
        <w:t>հատուկ</w:t>
      </w:r>
      <w:proofErr w:type="spellEnd"/>
      <w:r w:rsidRPr="006F4B1C">
        <w:rPr>
          <w:rFonts w:ascii="Sylfaen" w:hAnsi="Sylfaen"/>
          <w:sz w:val="24"/>
          <w:szCs w:val="24"/>
        </w:rPr>
        <w:t xml:space="preserve"> </w:t>
      </w:r>
      <w:proofErr w:type="spellStart"/>
      <w:r w:rsidRPr="006F4B1C">
        <w:rPr>
          <w:rFonts w:ascii="Sylfaen" w:hAnsi="Sylfaen"/>
          <w:sz w:val="24"/>
          <w:szCs w:val="24"/>
        </w:rPr>
        <w:t>սուբսիդիայի</w:t>
      </w:r>
      <w:proofErr w:type="spellEnd"/>
      <w:r w:rsidRPr="006F4B1C">
        <w:rPr>
          <w:rFonts w:ascii="Sylfaen" w:hAnsi="Sylfaen"/>
          <w:sz w:val="24"/>
          <w:szCs w:val="24"/>
        </w:rPr>
        <w:t xml:space="preserve"> </w:t>
      </w:r>
      <w:proofErr w:type="spellStart"/>
      <w:r w:rsidRPr="006F4B1C">
        <w:rPr>
          <w:rFonts w:ascii="Sylfaen" w:hAnsi="Sylfaen"/>
          <w:sz w:val="24"/>
          <w:szCs w:val="24"/>
        </w:rPr>
        <w:t>ձեւը</w:t>
      </w:r>
      <w:proofErr w:type="spellEnd"/>
      <w:r w:rsidRPr="006F4B1C">
        <w:rPr>
          <w:rFonts w:ascii="Sylfaen" w:hAnsi="Sylfaen"/>
          <w:sz w:val="24"/>
          <w:szCs w:val="24"/>
        </w:rPr>
        <w:t xml:space="preserve"> </w:t>
      </w:r>
      <w:proofErr w:type="spellStart"/>
      <w:r w:rsidRPr="006F4B1C">
        <w:rPr>
          <w:rFonts w:ascii="Sylfaen" w:hAnsi="Sylfaen"/>
          <w:sz w:val="24"/>
          <w:szCs w:val="24"/>
        </w:rPr>
        <w:t>հստակեցնող</w:t>
      </w:r>
      <w:proofErr w:type="spellEnd"/>
      <w:r w:rsidRPr="006F4B1C">
        <w:rPr>
          <w:rFonts w:ascii="Sylfaen" w:hAnsi="Sylfaen"/>
          <w:sz w:val="24"/>
          <w:szCs w:val="24"/>
        </w:rPr>
        <w:t xml:space="preserve"> </w:t>
      </w:r>
      <w:proofErr w:type="spellStart"/>
      <w:r w:rsidRPr="006F4B1C">
        <w:rPr>
          <w:rFonts w:ascii="Sylfaen" w:hAnsi="Sylfaen"/>
          <w:sz w:val="24"/>
          <w:szCs w:val="24"/>
        </w:rPr>
        <w:t>տեղեկությունները</w:t>
      </w:r>
      <w:proofErr w:type="spellEnd"/>
      <w:r w:rsidRPr="006F4B1C">
        <w:rPr>
          <w:rFonts w:ascii="Sylfaen" w:hAnsi="Sylfaen"/>
          <w:sz w:val="24"/>
          <w:szCs w:val="24"/>
        </w:rPr>
        <w:t xml:space="preserve">. </w:t>
      </w:r>
      <w:proofErr w:type="spellStart"/>
      <w:r w:rsidRPr="006F4B1C">
        <w:rPr>
          <w:rFonts w:ascii="Sylfaen" w:hAnsi="Sylfaen"/>
          <w:sz w:val="24"/>
          <w:szCs w:val="24"/>
        </w:rPr>
        <w:t>այն</w:t>
      </w:r>
      <w:proofErr w:type="spellEnd"/>
      <w:r w:rsidRPr="006F4B1C">
        <w:rPr>
          <w:rFonts w:ascii="Sylfaen" w:hAnsi="Sylfaen"/>
          <w:sz w:val="24"/>
          <w:szCs w:val="24"/>
        </w:rPr>
        <w:t xml:space="preserve"> </w:t>
      </w:r>
      <w:proofErr w:type="spellStart"/>
      <w:r w:rsidRPr="006F4B1C">
        <w:rPr>
          <w:rFonts w:ascii="Sylfaen" w:hAnsi="Sylfaen"/>
          <w:sz w:val="24"/>
          <w:szCs w:val="24"/>
        </w:rPr>
        <w:t>ֆինանսական</w:t>
      </w:r>
      <w:proofErr w:type="spellEnd"/>
      <w:r w:rsidRPr="006F4B1C">
        <w:rPr>
          <w:rFonts w:ascii="Sylfaen" w:hAnsi="Sylfaen"/>
          <w:sz w:val="24"/>
          <w:szCs w:val="24"/>
        </w:rPr>
        <w:t xml:space="preserve"> </w:t>
      </w:r>
      <w:proofErr w:type="spellStart"/>
      <w:r w:rsidRPr="006F4B1C">
        <w:rPr>
          <w:rFonts w:ascii="Sylfaen" w:hAnsi="Sylfaen"/>
          <w:sz w:val="24"/>
          <w:szCs w:val="24"/>
        </w:rPr>
        <w:t>աջակցության</w:t>
      </w:r>
      <w:proofErr w:type="spellEnd"/>
      <w:r w:rsidRPr="006F4B1C">
        <w:rPr>
          <w:rFonts w:ascii="Sylfaen" w:hAnsi="Sylfaen"/>
          <w:sz w:val="24"/>
          <w:szCs w:val="24"/>
        </w:rPr>
        <w:t xml:space="preserve"> </w:t>
      </w:r>
      <w:proofErr w:type="spellStart"/>
      <w:r w:rsidRPr="006F4B1C">
        <w:rPr>
          <w:rFonts w:ascii="Sylfaen" w:hAnsi="Sylfaen"/>
          <w:sz w:val="24"/>
          <w:szCs w:val="24"/>
        </w:rPr>
        <w:t>ձեւը</w:t>
      </w:r>
      <w:proofErr w:type="spellEnd"/>
      <w:r w:rsidRPr="006F4B1C">
        <w:rPr>
          <w:rFonts w:ascii="Sylfaen" w:hAnsi="Sylfaen"/>
          <w:sz w:val="24"/>
          <w:szCs w:val="24"/>
        </w:rPr>
        <w:t xml:space="preserve">, </w:t>
      </w:r>
      <w:proofErr w:type="spellStart"/>
      <w:r w:rsidRPr="006F4B1C">
        <w:rPr>
          <w:rFonts w:ascii="Sylfaen" w:hAnsi="Sylfaen"/>
          <w:sz w:val="24"/>
          <w:szCs w:val="24"/>
        </w:rPr>
        <w:t>որի</w:t>
      </w:r>
      <w:proofErr w:type="spellEnd"/>
      <w:r w:rsidRPr="006F4B1C">
        <w:rPr>
          <w:rFonts w:ascii="Sylfaen" w:hAnsi="Sylfaen"/>
          <w:sz w:val="24"/>
          <w:szCs w:val="24"/>
        </w:rPr>
        <w:t xml:space="preserve"> </w:t>
      </w:r>
      <w:proofErr w:type="spellStart"/>
      <w:r w:rsidRPr="006F4B1C">
        <w:rPr>
          <w:rFonts w:ascii="Sylfaen" w:hAnsi="Sylfaen"/>
          <w:sz w:val="24"/>
          <w:szCs w:val="24"/>
        </w:rPr>
        <w:t>արդյունքում</w:t>
      </w:r>
      <w:proofErr w:type="spellEnd"/>
      <w:r w:rsidRPr="006F4B1C">
        <w:rPr>
          <w:rFonts w:ascii="Sylfaen" w:hAnsi="Sylfaen"/>
          <w:sz w:val="24"/>
          <w:szCs w:val="24"/>
        </w:rPr>
        <w:t xml:space="preserve"> </w:t>
      </w:r>
      <w:proofErr w:type="spellStart"/>
      <w:r w:rsidRPr="006F4B1C">
        <w:rPr>
          <w:rFonts w:ascii="Sylfaen" w:hAnsi="Sylfaen"/>
          <w:sz w:val="24"/>
          <w:szCs w:val="24"/>
        </w:rPr>
        <w:t>առավելություններ</w:t>
      </w:r>
      <w:proofErr w:type="spellEnd"/>
      <w:r w:rsidRPr="006F4B1C">
        <w:rPr>
          <w:rFonts w:ascii="Sylfaen" w:hAnsi="Sylfaen"/>
          <w:sz w:val="24"/>
          <w:szCs w:val="24"/>
        </w:rPr>
        <w:t xml:space="preserve"> </w:t>
      </w:r>
      <w:proofErr w:type="spellStart"/>
      <w:r w:rsidRPr="006F4B1C">
        <w:rPr>
          <w:rFonts w:ascii="Sylfaen" w:hAnsi="Sylfaen"/>
          <w:sz w:val="24"/>
          <w:szCs w:val="24"/>
        </w:rPr>
        <w:t>են</w:t>
      </w:r>
      <w:proofErr w:type="spellEnd"/>
      <w:r w:rsidRPr="006F4B1C">
        <w:rPr>
          <w:rFonts w:ascii="Sylfaen" w:hAnsi="Sylfaen"/>
          <w:sz w:val="24"/>
          <w:szCs w:val="24"/>
        </w:rPr>
        <w:t xml:space="preserve"> </w:t>
      </w:r>
      <w:proofErr w:type="spellStart"/>
      <w:r w:rsidRPr="006F4B1C">
        <w:rPr>
          <w:rFonts w:ascii="Sylfaen" w:hAnsi="Sylfaen"/>
          <w:sz w:val="24"/>
          <w:szCs w:val="24"/>
        </w:rPr>
        <w:t>ստեղծվում</w:t>
      </w:r>
      <w:proofErr w:type="spellEnd"/>
      <w:r w:rsidRPr="006F4B1C">
        <w:rPr>
          <w:rFonts w:ascii="Sylfaen" w:hAnsi="Sylfaen"/>
          <w:sz w:val="24"/>
          <w:szCs w:val="24"/>
        </w:rPr>
        <w:t xml:space="preserve"> (</w:t>
      </w:r>
      <w:proofErr w:type="spellStart"/>
      <w:r w:rsidRPr="006F4B1C">
        <w:rPr>
          <w:rFonts w:ascii="Sylfaen" w:hAnsi="Sylfaen"/>
          <w:sz w:val="24"/>
          <w:szCs w:val="24"/>
        </w:rPr>
        <w:t>ապահովվում</w:t>
      </w:r>
      <w:proofErr w:type="spellEnd"/>
      <w:r w:rsidRPr="006F4B1C">
        <w:rPr>
          <w:rFonts w:ascii="Sylfaen" w:hAnsi="Sylfaen"/>
          <w:sz w:val="24"/>
          <w:szCs w:val="24"/>
        </w:rPr>
        <w:t xml:space="preserve">), </w:t>
      </w:r>
      <w:proofErr w:type="spellStart"/>
      <w:r w:rsidRPr="006F4B1C">
        <w:rPr>
          <w:rFonts w:ascii="Sylfaen" w:hAnsi="Sylfaen"/>
          <w:sz w:val="24"/>
          <w:szCs w:val="24"/>
        </w:rPr>
        <w:t>կամ</w:t>
      </w:r>
      <w:proofErr w:type="spellEnd"/>
      <w:r w:rsidRPr="006F4B1C">
        <w:rPr>
          <w:rFonts w:ascii="Sylfaen" w:hAnsi="Sylfaen"/>
          <w:sz w:val="24"/>
          <w:szCs w:val="24"/>
        </w:rPr>
        <w:t xml:space="preserve"> </w:t>
      </w:r>
      <w:proofErr w:type="spellStart"/>
      <w:r w:rsidRPr="006F4B1C">
        <w:rPr>
          <w:rFonts w:ascii="Sylfaen" w:hAnsi="Sylfaen"/>
          <w:sz w:val="24"/>
          <w:szCs w:val="24"/>
        </w:rPr>
        <w:t>եկամուտների</w:t>
      </w:r>
      <w:proofErr w:type="spellEnd"/>
      <w:r w:rsidRPr="006F4B1C">
        <w:rPr>
          <w:rFonts w:ascii="Sylfaen" w:hAnsi="Sylfaen"/>
          <w:sz w:val="24"/>
          <w:szCs w:val="24"/>
        </w:rPr>
        <w:t xml:space="preserve"> </w:t>
      </w:r>
      <w:proofErr w:type="spellStart"/>
      <w:r w:rsidRPr="006F4B1C">
        <w:rPr>
          <w:rFonts w:ascii="Sylfaen" w:hAnsi="Sylfaen"/>
          <w:sz w:val="24"/>
          <w:szCs w:val="24"/>
        </w:rPr>
        <w:t>կամ</w:t>
      </w:r>
      <w:proofErr w:type="spellEnd"/>
      <w:r w:rsidRPr="006F4B1C">
        <w:rPr>
          <w:rFonts w:ascii="Sylfaen" w:hAnsi="Sylfaen"/>
          <w:sz w:val="24"/>
          <w:szCs w:val="24"/>
        </w:rPr>
        <w:t xml:space="preserve"> </w:t>
      </w:r>
      <w:proofErr w:type="spellStart"/>
      <w:r w:rsidRPr="006F4B1C">
        <w:rPr>
          <w:rFonts w:ascii="Sylfaen" w:hAnsi="Sylfaen"/>
          <w:sz w:val="24"/>
          <w:szCs w:val="24"/>
        </w:rPr>
        <w:t>գների</w:t>
      </w:r>
      <w:proofErr w:type="spellEnd"/>
      <w:r w:rsidRPr="006F4B1C">
        <w:rPr>
          <w:rFonts w:ascii="Sylfaen" w:hAnsi="Sylfaen"/>
          <w:sz w:val="24"/>
          <w:szCs w:val="24"/>
        </w:rPr>
        <w:t xml:space="preserve"> </w:t>
      </w:r>
      <w:proofErr w:type="spellStart"/>
      <w:r w:rsidRPr="006F4B1C">
        <w:rPr>
          <w:rFonts w:ascii="Sylfaen" w:hAnsi="Sylfaen"/>
          <w:sz w:val="24"/>
          <w:szCs w:val="24"/>
        </w:rPr>
        <w:t>պահպանման</w:t>
      </w:r>
      <w:proofErr w:type="spellEnd"/>
      <w:r w:rsidRPr="006F4B1C">
        <w:rPr>
          <w:rFonts w:ascii="Sylfaen" w:hAnsi="Sylfaen"/>
          <w:sz w:val="24"/>
          <w:szCs w:val="24"/>
        </w:rPr>
        <w:t xml:space="preserve"> </w:t>
      </w:r>
      <w:proofErr w:type="spellStart"/>
      <w:r w:rsidRPr="006F4B1C">
        <w:rPr>
          <w:rFonts w:ascii="Sylfaen" w:hAnsi="Sylfaen"/>
          <w:sz w:val="24"/>
          <w:szCs w:val="24"/>
        </w:rPr>
        <w:t>ցանկացած</w:t>
      </w:r>
      <w:proofErr w:type="spellEnd"/>
      <w:r w:rsidRPr="006F4B1C">
        <w:rPr>
          <w:rFonts w:ascii="Sylfaen" w:hAnsi="Sylfaen"/>
          <w:sz w:val="24"/>
          <w:szCs w:val="24"/>
        </w:rPr>
        <w:t xml:space="preserve"> </w:t>
      </w:r>
      <w:proofErr w:type="spellStart"/>
      <w:r w:rsidRPr="006F4B1C">
        <w:rPr>
          <w:rFonts w:ascii="Sylfaen" w:hAnsi="Sylfaen"/>
          <w:sz w:val="24"/>
          <w:szCs w:val="24"/>
        </w:rPr>
        <w:t>այլ</w:t>
      </w:r>
      <w:proofErr w:type="spellEnd"/>
      <w:r w:rsidRPr="006F4B1C">
        <w:rPr>
          <w:rFonts w:ascii="Sylfaen" w:hAnsi="Sylfaen"/>
          <w:sz w:val="24"/>
          <w:szCs w:val="24"/>
        </w:rPr>
        <w:t xml:space="preserve"> </w:t>
      </w:r>
      <w:proofErr w:type="spellStart"/>
      <w:r w:rsidRPr="006F4B1C">
        <w:rPr>
          <w:rFonts w:ascii="Sylfaen" w:hAnsi="Sylfaen"/>
          <w:sz w:val="24"/>
          <w:szCs w:val="24"/>
        </w:rPr>
        <w:t>ձեւ</w:t>
      </w:r>
      <w:proofErr w:type="spellEnd"/>
      <w:r w:rsidRPr="006F4B1C">
        <w:rPr>
          <w:rFonts w:ascii="Sylfaen" w:hAnsi="Sylfaen"/>
          <w:sz w:val="24"/>
          <w:szCs w:val="24"/>
        </w:rPr>
        <w:t xml:space="preserve">, </w:t>
      </w:r>
      <w:proofErr w:type="spellStart"/>
      <w:r w:rsidRPr="006F4B1C">
        <w:rPr>
          <w:rFonts w:ascii="Sylfaen" w:hAnsi="Sylfaen"/>
          <w:sz w:val="24"/>
          <w:szCs w:val="24"/>
        </w:rPr>
        <w:t>որն</w:t>
      </w:r>
      <w:proofErr w:type="spellEnd"/>
      <w:r w:rsidRPr="006F4B1C">
        <w:rPr>
          <w:rFonts w:ascii="Sylfaen" w:hAnsi="Sylfaen"/>
          <w:sz w:val="24"/>
          <w:szCs w:val="24"/>
        </w:rPr>
        <w:t xml:space="preserve"> </w:t>
      </w:r>
      <w:proofErr w:type="spellStart"/>
      <w:r w:rsidRPr="006F4B1C">
        <w:rPr>
          <w:rFonts w:ascii="Sylfaen" w:hAnsi="Sylfaen"/>
          <w:sz w:val="24"/>
          <w:szCs w:val="24"/>
        </w:rPr>
        <w:t>ազդում</w:t>
      </w:r>
      <w:proofErr w:type="spellEnd"/>
      <w:r w:rsidRPr="006F4B1C">
        <w:rPr>
          <w:rFonts w:ascii="Sylfaen" w:hAnsi="Sylfaen"/>
          <w:sz w:val="24"/>
          <w:szCs w:val="24"/>
        </w:rPr>
        <w:t xml:space="preserve"> է (</w:t>
      </w:r>
      <w:proofErr w:type="spellStart"/>
      <w:r w:rsidRPr="006F4B1C">
        <w:rPr>
          <w:rFonts w:ascii="Sylfaen" w:hAnsi="Sylfaen"/>
          <w:sz w:val="24"/>
          <w:szCs w:val="24"/>
        </w:rPr>
        <w:t>ուղղակիորեն</w:t>
      </w:r>
      <w:proofErr w:type="spellEnd"/>
      <w:r w:rsidRPr="006F4B1C">
        <w:rPr>
          <w:rFonts w:ascii="Sylfaen" w:hAnsi="Sylfaen"/>
          <w:sz w:val="24"/>
          <w:szCs w:val="24"/>
        </w:rPr>
        <w:t xml:space="preserve"> </w:t>
      </w:r>
      <w:proofErr w:type="spellStart"/>
      <w:r w:rsidRPr="006F4B1C">
        <w:rPr>
          <w:rFonts w:ascii="Sylfaen" w:hAnsi="Sylfaen"/>
          <w:sz w:val="24"/>
          <w:szCs w:val="24"/>
        </w:rPr>
        <w:t>կամ</w:t>
      </w:r>
      <w:proofErr w:type="spellEnd"/>
      <w:r w:rsidRPr="006F4B1C">
        <w:rPr>
          <w:rFonts w:ascii="Sylfaen" w:hAnsi="Sylfaen"/>
          <w:sz w:val="24"/>
          <w:szCs w:val="24"/>
        </w:rPr>
        <w:t xml:space="preserve"> </w:t>
      </w:r>
      <w:proofErr w:type="spellStart"/>
      <w:r w:rsidRPr="006F4B1C">
        <w:rPr>
          <w:rFonts w:ascii="Sylfaen" w:hAnsi="Sylfaen"/>
          <w:sz w:val="24"/>
          <w:szCs w:val="24"/>
        </w:rPr>
        <w:t>անուղղակիորեն</w:t>
      </w:r>
      <w:proofErr w:type="spellEnd"/>
      <w:r w:rsidRPr="006F4B1C">
        <w:rPr>
          <w:rFonts w:ascii="Sylfaen" w:hAnsi="Sylfaen"/>
          <w:sz w:val="24"/>
          <w:szCs w:val="24"/>
        </w:rPr>
        <w:t xml:space="preserve">) </w:t>
      </w:r>
      <w:proofErr w:type="spellStart"/>
      <w:r w:rsidRPr="006F4B1C">
        <w:rPr>
          <w:rFonts w:ascii="Sylfaen" w:hAnsi="Sylfaen"/>
          <w:sz w:val="24"/>
          <w:szCs w:val="24"/>
        </w:rPr>
        <w:t>ցանկացած</w:t>
      </w:r>
      <w:proofErr w:type="spellEnd"/>
      <w:r w:rsidRPr="006F4B1C">
        <w:rPr>
          <w:rFonts w:ascii="Sylfaen" w:hAnsi="Sylfaen"/>
          <w:sz w:val="24"/>
          <w:szCs w:val="24"/>
        </w:rPr>
        <w:t xml:space="preserve"> </w:t>
      </w:r>
      <w:proofErr w:type="spellStart"/>
      <w:r w:rsidRPr="006F4B1C">
        <w:rPr>
          <w:rFonts w:ascii="Sylfaen" w:hAnsi="Sylfaen"/>
          <w:sz w:val="24"/>
          <w:szCs w:val="24"/>
        </w:rPr>
        <w:t>անդամ</w:t>
      </w:r>
      <w:proofErr w:type="spellEnd"/>
      <w:r w:rsidRPr="006F4B1C">
        <w:rPr>
          <w:rFonts w:ascii="Sylfaen" w:hAnsi="Sylfaen"/>
          <w:sz w:val="24"/>
          <w:szCs w:val="24"/>
        </w:rPr>
        <w:t xml:space="preserve"> </w:t>
      </w:r>
      <w:proofErr w:type="spellStart"/>
      <w:r w:rsidRPr="006F4B1C">
        <w:rPr>
          <w:rFonts w:ascii="Sylfaen" w:hAnsi="Sylfaen"/>
          <w:sz w:val="24"/>
          <w:szCs w:val="24"/>
        </w:rPr>
        <w:t>պետության</w:t>
      </w:r>
      <w:proofErr w:type="spellEnd"/>
      <w:r w:rsidRPr="006F4B1C">
        <w:rPr>
          <w:rFonts w:ascii="Sylfaen" w:hAnsi="Sylfaen"/>
          <w:sz w:val="24"/>
          <w:szCs w:val="24"/>
        </w:rPr>
        <w:t xml:space="preserve"> </w:t>
      </w:r>
      <w:proofErr w:type="spellStart"/>
      <w:r w:rsidRPr="006F4B1C">
        <w:rPr>
          <w:rFonts w:ascii="Sylfaen" w:hAnsi="Sylfaen"/>
          <w:sz w:val="24"/>
          <w:szCs w:val="24"/>
        </w:rPr>
        <w:t>տարածքից</w:t>
      </w:r>
      <w:proofErr w:type="spellEnd"/>
      <w:r w:rsidRPr="006F4B1C">
        <w:rPr>
          <w:rFonts w:ascii="Sylfaen" w:hAnsi="Sylfaen"/>
          <w:sz w:val="24"/>
          <w:szCs w:val="24"/>
        </w:rPr>
        <w:t xml:space="preserve"> </w:t>
      </w:r>
      <w:proofErr w:type="spellStart"/>
      <w:r w:rsidRPr="006F4B1C">
        <w:rPr>
          <w:rFonts w:ascii="Sylfaen" w:hAnsi="Sylfaen"/>
          <w:sz w:val="24"/>
          <w:szCs w:val="24"/>
        </w:rPr>
        <w:t>արդյունաբերական</w:t>
      </w:r>
      <w:proofErr w:type="spellEnd"/>
      <w:r w:rsidRPr="006F4B1C">
        <w:rPr>
          <w:rFonts w:ascii="Sylfaen" w:hAnsi="Sylfaen"/>
          <w:sz w:val="24"/>
          <w:szCs w:val="24"/>
        </w:rPr>
        <w:t xml:space="preserve"> </w:t>
      </w:r>
      <w:proofErr w:type="spellStart"/>
      <w:r w:rsidRPr="006F4B1C">
        <w:rPr>
          <w:rFonts w:ascii="Sylfaen" w:hAnsi="Sylfaen"/>
          <w:sz w:val="24"/>
          <w:szCs w:val="24"/>
        </w:rPr>
        <w:t>ապրանքի</w:t>
      </w:r>
      <w:proofErr w:type="spellEnd"/>
      <w:r w:rsidRPr="006F4B1C">
        <w:rPr>
          <w:rFonts w:ascii="Sylfaen" w:hAnsi="Sylfaen"/>
          <w:sz w:val="24"/>
          <w:szCs w:val="24"/>
        </w:rPr>
        <w:t xml:space="preserve"> </w:t>
      </w:r>
      <w:proofErr w:type="spellStart"/>
      <w:r w:rsidRPr="006F4B1C">
        <w:rPr>
          <w:rFonts w:ascii="Sylfaen" w:hAnsi="Sylfaen"/>
          <w:sz w:val="24"/>
          <w:szCs w:val="24"/>
        </w:rPr>
        <w:t>ներմուծման</w:t>
      </w:r>
      <w:proofErr w:type="spellEnd"/>
      <w:r w:rsidRPr="006F4B1C">
        <w:rPr>
          <w:rFonts w:ascii="Sylfaen" w:hAnsi="Sylfaen"/>
          <w:sz w:val="24"/>
          <w:szCs w:val="24"/>
        </w:rPr>
        <w:t xml:space="preserve"> </w:t>
      </w:r>
      <w:proofErr w:type="spellStart"/>
      <w:r w:rsidRPr="006F4B1C">
        <w:rPr>
          <w:rFonts w:ascii="Sylfaen" w:hAnsi="Sylfaen"/>
          <w:sz w:val="24"/>
          <w:szCs w:val="24"/>
        </w:rPr>
        <w:t>ծավալների</w:t>
      </w:r>
      <w:proofErr w:type="spellEnd"/>
      <w:r w:rsidRPr="006F4B1C">
        <w:rPr>
          <w:rFonts w:ascii="Sylfaen" w:hAnsi="Sylfaen"/>
          <w:sz w:val="24"/>
          <w:szCs w:val="24"/>
        </w:rPr>
        <w:t xml:space="preserve"> </w:t>
      </w:r>
      <w:proofErr w:type="spellStart"/>
      <w:r w:rsidRPr="006F4B1C">
        <w:rPr>
          <w:rFonts w:ascii="Sylfaen" w:hAnsi="Sylfaen"/>
          <w:sz w:val="24"/>
          <w:szCs w:val="24"/>
        </w:rPr>
        <w:t>նվազեցման</w:t>
      </w:r>
      <w:proofErr w:type="spellEnd"/>
      <w:r w:rsidRPr="006F4B1C">
        <w:rPr>
          <w:rFonts w:ascii="Sylfaen" w:hAnsi="Sylfaen"/>
          <w:sz w:val="24"/>
          <w:szCs w:val="24"/>
        </w:rPr>
        <w:t xml:space="preserve"> </w:t>
      </w:r>
      <w:proofErr w:type="spellStart"/>
      <w:r w:rsidRPr="006F4B1C">
        <w:rPr>
          <w:rFonts w:ascii="Sylfaen" w:hAnsi="Sylfaen"/>
          <w:sz w:val="24"/>
          <w:szCs w:val="24"/>
        </w:rPr>
        <w:t>կամ</w:t>
      </w:r>
      <w:proofErr w:type="spellEnd"/>
      <w:r w:rsidRPr="006F4B1C">
        <w:rPr>
          <w:rFonts w:ascii="Sylfaen" w:hAnsi="Sylfaen"/>
          <w:sz w:val="24"/>
          <w:szCs w:val="24"/>
        </w:rPr>
        <w:t xml:space="preserve"> </w:t>
      </w:r>
      <w:proofErr w:type="spellStart"/>
      <w:r w:rsidRPr="006F4B1C">
        <w:rPr>
          <w:rFonts w:ascii="Sylfaen" w:hAnsi="Sylfaen"/>
          <w:sz w:val="24"/>
          <w:szCs w:val="24"/>
        </w:rPr>
        <w:t>ցանկացած</w:t>
      </w:r>
      <w:proofErr w:type="spellEnd"/>
      <w:r w:rsidRPr="006F4B1C">
        <w:rPr>
          <w:rFonts w:ascii="Sylfaen" w:hAnsi="Sylfaen"/>
          <w:sz w:val="24"/>
          <w:szCs w:val="24"/>
        </w:rPr>
        <w:t xml:space="preserve"> </w:t>
      </w:r>
      <w:proofErr w:type="spellStart"/>
      <w:r w:rsidRPr="006F4B1C">
        <w:rPr>
          <w:rFonts w:ascii="Sylfaen" w:hAnsi="Sylfaen"/>
          <w:sz w:val="24"/>
          <w:szCs w:val="24"/>
        </w:rPr>
        <w:t>անդամ</w:t>
      </w:r>
      <w:proofErr w:type="spellEnd"/>
      <w:r w:rsidRPr="006F4B1C">
        <w:rPr>
          <w:rFonts w:ascii="Sylfaen" w:hAnsi="Sylfaen"/>
          <w:sz w:val="24"/>
          <w:szCs w:val="24"/>
        </w:rPr>
        <w:t xml:space="preserve"> </w:t>
      </w:r>
      <w:proofErr w:type="spellStart"/>
      <w:r w:rsidRPr="006F4B1C">
        <w:rPr>
          <w:rFonts w:ascii="Sylfaen" w:hAnsi="Sylfaen"/>
          <w:sz w:val="24"/>
          <w:szCs w:val="24"/>
        </w:rPr>
        <w:t>պետության</w:t>
      </w:r>
      <w:proofErr w:type="spellEnd"/>
      <w:r w:rsidRPr="006F4B1C">
        <w:rPr>
          <w:rFonts w:ascii="Sylfaen" w:hAnsi="Sylfaen"/>
          <w:sz w:val="24"/>
          <w:szCs w:val="24"/>
        </w:rPr>
        <w:t xml:space="preserve"> </w:t>
      </w:r>
      <w:proofErr w:type="spellStart"/>
      <w:r w:rsidRPr="006F4B1C">
        <w:rPr>
          <w:rFonts w:ascii="Sylfaen" w:hAnsi="Sylfaen"/>
          <w:sz w:val="24"/>
          <w:szCs w:val="24"/>
        </w:rPr>
        <w:t>տարածք</w:t>
      </w:r>
      <w:proofErr w:type="spellEnd"/>
      <w:r w:rsidRPr="006F4B1C">
        <w:rPr>
          <w:rFonts w:ascii="Sylfaen" w:hAnsi="Sylfaen"/>
          <w:sz w:val="24"/>
          <w:szCs w:val="24"/>
        </w:rPr>
        <w:t xml:space="preserve"> </w:t>
      </w:r>
      <w:proofErr w:type="spellStart"/>
      <w:r w:rsidRPr="006F4B1C">
        <w:rPr>
          <w:rFonts w:ascii="Sylfaen" w:hAnsi="Sylfaen"/>
          <w:sz w:val="24"/>
          <w:szCs w:val="24"/>
        </w:rPr>
        <w:t>արդյունաբերական</w:t>
      </w:r>
      <w:proofErr w:type="spellEnd"/>
      <w:r w:rsidRPr="006F4B1C">
        <w:rPr>
          <w:rFonts w:ascii="Sylfaen" w:hAnsi="Sylfaen"/>
          <w:sz w:val="24"/>
          <w:szCs w:val="24"/>
        </w:rPr>
        <w:t xml:space="preserve"> </w:t>
      </w:r>
      <w:proofErr w:type="spellStart"/>
      <w:r w:rsidRPr="006F4B1C">
        <w:rPr>
          <w:rFonts w:ascii="Sylfaen" w:hAnsi="Sylfaen"/>
          <w:sz w:val="24"/>
          <w:szCs w:val="24"/>
        </w:rPr>
        <w:t>ապրանքի</w:t>
      </w:r>
      <w:proofErr w:type="spellEnd"/>
      <w:r w:rsidRPr="006F4B1C">
        <w:rPr>
          <w:rFonts w:ascii="Sylfaen" w:hAnsi="Sylfaen"/>
          <w:sz w:val="24"/>
          <w:szCs w:val="24"/>
        </w:rPr>
        <w:t xml:space="preserve"> </w:t>
      </w:r>
      <w:proofErr w:type="spellStart"/>
      <w:r w:rsidRPr="006F4B1C">
        <w:rPr>
          <w:rFonts w:ascii="Sylfaen" w:hAnsi="Sylfaen"/>
          <w:sz w:val="24"/>
          <w:szCs w:val="24"/>
        </w:rPr>
        <w:t>արտահանման</w:t>
      </w:r>
      <w:proofErr w:type="spellEnd"/>
      <w:r w:rsidRPr="006F4B1C">
        <w:rPr>
          <w:rFonts w:ascii="Sylfaen" w:hAnsi="Sylfaen"/>
          <w:sz w:val="24"/>
          <w:szCs w:val="24"/>
        </w:rPr>
        <w:t xml:space="preserve"> </w:t>
      </w:r>
      <w:proofErr w:type="spellStart"/>
      <w:r w:rsidRPr="006F4B1C">
        <w:rPr>
          <w:rFonts w:ascii="Sylfaen" w:hAnsi="Sylfaen"/>
          <w:sz w:val="24"/>
          <w:szCs w:val="24"/>
        </w:rPr>
        <w:t>ծավալների</w:t>
      </w:r>
      <w:proofErr w:type="spellEnd"/>
      <w:r w:rsidRPr="006F4B1C">
        <w:rPr>
          <w:rFonts w:ascii="Sylfaen" w:hAnsi="Sylfaen"/>
          <w:sz w:val="24"/>
          <w:szCs w:val="24"/>
        </w:rPr>
        <w:t xml:space="preserve"> </w:t>
      </w:r>
      <w:proofErr w:type="spellStart"/>
      <w:r w:rsidRPr="006F4B1C">
        <w:rPr>
          <w:rFonts w:ascii="Sylfaen" w:hAnsi="Sylfaen"/>
          <w:sz w:val="24"/>
          <w:szCs w:val="24"/>
        </w:rPr>
        <w:t>բարձրացման</w:t>
      </w:r>
      <w:proofErr w:type="spellEnd"/>
      <w:r w:rsidRPr="006F4B1C">
        <w:rPr>
          <w:rFonts w:ascii="Sylfaen" w:hAnsi="Sylfaen"/>
          <w:sz w:val="24"/>
          <w:szCs w:val="24"/>
        </w:rPr>
        <w:t xml:space="preserve"> </w:t>
      </w:r>
      <w:proofErr w:type="spellStart"/>
      <w:r w:rsidRPr="006F4B1C">
        <w:rPr>
          <w:rFonts w:ascii="Sylfaen" w:hAnsi="Sylfaen"/>
          <w:sz w:val="24"/>
          <w:szCs w:val="24"/>
        </w:rPr>
        <w:t>վրա</w:t>
      </w:r>
      <w:proofErr w:type="spellEnd"/>
      <w:r w:rsidRPr="006F4B1C">
        <w:rPr>
          <w:rFonts w:ascii="Sylfaen" w:hAnsi="Sylfaen"/>
          <w:sz w:val="24"/>
          <w:szCs w:val="24"/>
        </w:rPr>
        <w:t xml:space="preserve">, </w:t>
      </w:r>
      <w:proofErr w:type="spellStart"/>
      <w:r w:rsidRPr="006F4B1C">
        <w:rPr>
          <w:rFonts w:ascii="Sylfaen" w:hAnsi="Sylfaen"/>
          <w:sz w:val="24"/>
          <w:szCs w:val="24"/>
        </w:rPr>
        <w:t>որի</w:t>
      </w:r>
      <w:proofErr w:type="spellEnd"/>
      <w:r w:rsidRPr="006F4B1C">
        <w:rPr>
          <w:rFonts w:ascii="Sylfaen" w:hAnsi="Sylfaen"/>
          <w:sz w:val="24"/>
          <w:szCs w:val="24"/>
        </w:rPr>
        <w:t xml:space="preserve"> </w:t>
      </w:r>
      <w:proofErr w:type="spellStart"/>
      <w:r w:rsidRPr="006F4B1C">
        <w:rPr>
          <w:rFonts w:ascii="Sylfaen" w:hAnsi="Sylfaen"/>
          <w:sz w:val="24"/>
          <w:szCs w:val="24"/>
        </w:rPr>
        <w:t>արդյունքում</w:t>
      </w:r>
      <w:proofErr w:type="spellEnd"/>
      <w:r w:rsidRPr="006F4B1C">
        <w:rPr>
          <w:rFonts w:ascii="Sylfaen" w:hAnsi="Sylfaen"/>
          <w:sz w:val="24"/>
          <w:szCs w:val="24"/>
        </w:rPr>
        <w:t xml:space="preserve"> </w:t>
      </w:r>
      <w:proofErr w:type="spellStart"/>
      <w:r w:rsidRPr="006F4B1C">
        <w:rPr>
          <w:rFonts w:ascii="Sylfaen" w:hAnsi="Sylfaen"/>
          <w:sz w:val="24"/>
          <w:szCs w:val="24"/>
        </w:rPr>
        <w:t>տրամադրվում</w:t>
      </w:r>
      <w:proofErr w:type="spellEnd"/>
      <w:r w:rsidRPr="006F4B1C">
        <w:rPr>
          <w:rFonts w:ascii="Sylfaen" w:hAnsi="Sylfaen"/>
          <w:sz w:val="24"/>
          <w:szCs w:val="24"/>
        </w:rPr>
        <w:t xml:space="preserve"> է </w:t>
      </w:r>
      <w:proofErr w:type="spellStart"/>
      <w:r w:rsidRPr="006F4B1C">
        <w:rPr>
          <w:rFonts w:ascii="Sylfaen" w:hAnsi="Sylfaen"/>
          <w:sz w:val="24"/>
          <w:szCs w:val="24"/>
        </w:rPr>
        <w:t>առավելությունը</w:t>
      </w:r>
      <w:proofErr w:type="spellEnd"/>
      <w:r w:rsidRPr="006F4B1C">
        <w:rPr>
          <w:rFonts w:ascii="Sylfaen" w:hAnsi="Sylfaen"/>
          <w:sz w:val="24"/>
          <w:szCs w:val="24"/>
        </w:rPr>
        <w:t xml:space="preserve">, </w:t>
      </w:r>
      <w:proofErr w:type="spellStart"/>
      <w:r w:rsidRPr="006F4B1C">
        <w:rPr>
          <w:rFonts w:ascii="Sylfaen" w:hAnsi="Sylfaen"/>
          <w:sz w:val="24"/>
          <w:szCs w:val="24"/>
        </w:rPr>
        <w:t>ինչպես</w:t>
      </w:r>
      <w:proofErr w:type="spellEnd"/>
      <w:r w:rsidRPr="006F4B1C">
        <w:rPr>
          <w:rFonts w:ascii="Sylfaen" w:hAnsi="Sylfaen"/>
          <w:sz w:val="24"/>
          <w:szCs w:val="24"/>
        </w:rPr>
        <w:t xml:space="preserve"> </w:t>
      </w:r>
      <w:proofErr w:type="spellStart"/>
      <w:r w:rsidRPr="006F4B1C">
        <w:rPr>
          <w:rFonts w:ascii="Sylfaen" w:hAnsi="Sylfaen"/>
          <w:sz w:val="24"/>
          <w:szCs w:val="24"/>
        </w:rPr>
        <w:t>նաեւ</w:t>
      </w:r>
      <w:proofErr w:type="spellEnd"/>
      <w:r w:rsidRPr="006F4B1C">
        <w:rPr>
          <w:rFonts w:ascii="Sylfaen" w:hAnsi="Sylfaen"/>
          <w:sz w:val="24"/>
          <w:szCs w:val="24"/>
        </w:rPr>
        <w:t xml:space="preserve"> </w:t>
      </w:r>
      <w:proofErr w:type="spellStart"/>
      <w:r w:rsidRPr="006F4B1C">
        <w:rPr>
          <w:rFonts w:ascii="Sylfaen" w:hAnsi="Sylfaen"/>
          <w:sz w:val="24"/>
          <w:szCs w:val="24"/>
        </w:rPr>
        <w:t>նկարագրվում</w:t>
      </w:r>
      <w:proofErr w:type="spellEnd"/>
      <w:r w:rsidRPr="006F4B1C">
        <w:rPr>
          <w:rFonts w:ascii="Sylfaen" w:hAnsi="Sylfaen"/>
          <w:sz w:val="24"/>
          <w:szCs w:val="24"/>
        </w:rPr>
        <w:t xml:space="preserve"> է </w:t>
      </w:r>
      <w:proofErr w:type="spellStart"/>
      <w:r w:rsidRPr="006F4B1C">
        <w:rPr>
          <w:rFonts w:ascii="Sylfaen" w:hAnsi="Sylfaen"/>
          <w:sz w:val="24"/>
          <w:szCs w:val="24"/>
        </w:rPr>
        <w:t>հատուկ</w:t>
      </w:r>
      <w:proofErr w:type="spellEnd"/>
      <w:r w:rsidRPr="006F4B1C">
        <w:rPr>
          <w:rFonts w:ascii="Sylfaen" w:hAnsi="Sylfaen"/>
          <w:sz w:val="24"/>
          <w:szCs w:val="24"/>
        </w:rPr>
        <w:t xml:space="preserve"> </w:t>
      </w:r>
      <w:proofErr w:type="spellStart"/>
      <w:r w:rsidRPr="006F4B1C">
        <w:rPr>
          <w:rFonts w:ascii="Sylfaen" w:hAnsi="Sylfaen"/>
          <w:sz w:val="24"/>
          <w:szCs w:val="24"/>
        </w:rPr>
        <w:t>սուբսիդիայի</w:t>
      </w:r>
      <w:proofErr w:type="spellEnd"/>
      <w:r w:rsidRPr="006F4B1C">
        <w:rPr>
          <w:rFonts w:ascii="Sylfaen" w:hAnsi="Sylfaen"/>
          <w:sz w:val="24"/>
          <w:szCs w:val="24"/>
        </w:rPr>
        <w:t xml:space="preserve"> </w:t>
      </w:r>
      <w:proofErr w:type="spellStart"/>
      <w:r w:rsidRPr="006F4B1C">
        <w:rPr>
          <w:rFonts w:ascii="Sylfaen" w:hAnsi="Sylfaen"/>
          <w:sz w:val="24"/>
          <w:szCs w:val="24"/>
        </w:rPr>
        <w:t>տրամադրման</w:t>
      </w:r>
      <w:proofErr w:type="spellEnd"/>
      <w:r w:rsidRPr="006F4B1C">
        <w:rPr>
          <w:rFonts w:ascii="Sylfaen" w:hAnsi="Sylfaen"/>
          <w:sz w:val="24"/>
          <w:szCs w:val="24"/>
        </w:rPr>
        <w:t xml:space="preserve"> </w:t>
      </w:r>
      <w:proofErr w:type="spellStart"/>
      <w:r w:rsidRPr="006F4B1C">
        <w:rPr>
          <w:rFonts w:ascii="Sylfaen" w:hAnsi="Sylfaen"/>
          <w:sz w:val="24"/>
          <w:szCs w:val="24"/>
        </w:rPr>
        <w:t>մեխանիզմը</w:t>
      </w:r>
      <w:proofErr w:type="spellEnd"/>
      <w:r w:rsidRPr="006F4B1C">
        <w:rPr>
          <w:rFonts w:ascii="Sylfaen" w:hAnsi="Sylfaen"/>
          <w:sz w:val="24"/>
          <w:szCs w:val="24"/>
        </w:rPr>
        <w:t>:</w:t>
      </w:r>
    </w:p>
    <w:p w:rsidR="00F1456F" w:rsidRPr="006F4B1C" w:rsidRDefault="00F1456F" w:rsidP="00F1456F">
      <w:pPr>
        <w:pStyle w:val="Bodytext20"/>
        <w:shd w:val="clear" w:color="auto" w:fill="auto"/>
        <w:tabs>
          <w:tab w:val="left" w:pos="1134"/>
        </w:tabs>
        <w:spacing w:before="0" w:after="160" w:line="360" w:lineRule="auto"/>
        <w:ind w:firstLine="567"/>
        <w:rPr>
          <w:rFonts w:ascii="Sylfaen" w:hAnsi="Sylfaen"/>
          <w:sz w:val="24"/>
          <w:szCs w:val="24"/>
        </w:rPr>
      </w:pPr>
      <w:r w:rsidRPr="006F4B1C">
        <w:rPr>
          <w:rFonts w:ascii="Sylfaen" w:hAnsi="Sylfaen"/>
          <w:sz w:val="24"/>
          <w:szCs w:val="24"/>
        </w:rPr>
        <w:t>32.</w:t>
      </w:r>
      <w:r w:rsidRPr="006F4B1C">
        <w:rPr>
          <w:rFonts w:ascii="Sylfaen" w:hAnsi="Sylfaen"/>
          <w:sz w:val="24"/>
          <w:szCs w:val="24"/>
        </w:rPr>
        <w:tab/>
        <w:t xml:space="preserve">34-րդ </w:t>
      </w:r>
      <w:proofErr w:type="spellStart"/>
      <w:r w:rsidRPr="006F4B1C">
        <w:rPr>
          <w:rFonts w:ascii="Sylfaen" w:hAnsi="Sylfaen"/>
          <w:sz w:val="24"/>
          <w:szCs w:val="24"/>
        </w:rPr>
        <w:t>կետում</w:t>
      </w:r>
      <w:proofErr w:type="spellEnd"/>
      <w:r w:rsidRPr="006F4B1C">
        <w:rPr>
          <w:rFonts w:ascii="Sylfaen" w:hAnsi="Sylfaen"/>
          <w:sz w:val="24"/>
          <w:szCs w:val="24"/>
        </w:rPr>
        <w:t xml:space="preserve"> </w:t>
      </w:r>
      <w:proofErr w:type="spellStart"/>
      <w:r w:rsidRPr="006F4B1C">
        <w:rPr>
          <w:rFonts w:ascii="Sylfaen" w:hAnsi="Sylfaen"/>
          <w:sz w:val="24"/>
          <w:szCs w:val="24"/>
        </w:rPr>
        <w:t>նշվում</w:t>
      </w:r>
      <w:proofErr w:type="spellEnd"/>
      <w:r w:rsidRPr="006F4B1C">
        <w:rPr>
          <w:rFonts w:ascii="Sylfaen" w:hAnsi="Sylfaen"/>
          <w:sz w:val="24"/>
          <w:szCs w:val="24"/>
        </w:rPr>
        <w:t xml:space="preserve"> </w:t>
      </w:r>
      <w:proofErr w:type="spellStart"/>
      <w:r w:rsidRPr="006F4B1C">
        <w:rPr>
          <w:rFonts w:ascii="Sylfaen" w:hAnsi="Sylfaen"/>
          <w:sz w:val="24"/>
          <w:szCs w:val="24"/>
        </w:rPr>
        <w:t>են</w:t>
      </w:r>
      <w:proofErr w:type="spellEnd"/>
      <w:r w:rsidRPr="006F4B1C">
        <w:rPr>
          <w:rFonts w:ascii="Sylfaen" w:hAnsi="Sylfaen"/>
          <w:sz w:val="24"/>
          <w:szCs w:val="24"/>
        </w:rPr>
        <w:t xml:space="preserve"> </w:t>
      </w:r>
      <w:proofErr w:type="spellStart"/>
      <w:r w:rsidRPr="006F4B1C">
        <w:rPr>
          <w:rFonts w:ascii="Sylfaen" w:hAnsi="Sylfaen"/>
          <w:sz w:val="24"/>
          <w:szCs w:val="24"/>
        </w:rPr>
        <w:t>հատուկ</w:t>
      </w:r>
      <w:proofErr w:type="spellEnd"/>
      <w:r w:rsidRPr="006F4B1C">
        <w:rPr>
          <w:rFonts w:ascii="Sylfaen" w:hAnsi="Sylfaen"/>
          <w:sz w:val="24"/>
          <w:szCs w:val="24"/>
        </w:rPr>
        <w:t xml:space="preserve"> </w:t>
      </w:r>
      <w:proofErr w:type="spellStart"/>
      <w:r w:rsidRPr="006F4B1C">
        <w:rPr>
          <w:rFonts w:ascii="Sylfaen" w:hAnsi="Sylfaen"/>
          <w:sz w:val="24"/>
          <w:szCs w:val="24"/>
        </w:rPr>
        <w:t>սուբսիդիայի</w:t>
      </w:r>
      <w:proofErr w:type="spellEnd"/>
      <w:r w:rsidRPr="006F4B1C">
        <w:rPr>
          <w:rFonts w:ascii="Sylfaen" w:hAnsi="Sylfaen"/>
          <w:sz w:val="24"/>
          <w:szCs w:val="24"/>
        </w:rPr>
        <w:t xml:space="preserve"> </w:t>
      </w:r>
      <w:proofErr w:type="spellStart"/>
      <w:r w:rsidRPr="006F4B1C">
        <w:rPr>
          <w:rFonts w:ascii="Sylfaen" w:hAnsi="Sylfaen"/>
          <w:sz w:val="24"/>
          <w:szCs w:val="24"/>
        </w:rPr>
        <w:t>տրամադրում</w:t>
      </w:r>
      <w:proofErr w:type="spellEnd"/>
      <w:r w:rsidRPr="006F4B1C">
        <w:rPr>
          <w:rFonts w:ascii="Sylfaen" w:hAnsi="Sylfaen"/>
          <w:sz w:val="24"/>
          <w:szCs w:val="24"/>
        </w:rPr>
        <w:t xml:space="preserve"> </w:t>
      </w:r>
      <w:proofErr w:type="spellStart"/>
      <w:r w:rsidRPr="006F4B1C">
        <w:rPr>
          <w:rFonts w:ascii="Sylfaen" w:hAnsi="Sylfaen"/>
          <w:sz w:val="24"/>
          <w:szCs w:val="24"/>
        </w:rPr>
        <w:t>նախատեսող</w:t>
      </w:r>
      <w:proofErr w:type="spellEnd"/>
      <w:r w:rsidRPr="006F4B1C">
        <w:rPr>
          <w:rFonts w:ascii="Sylfaen" w:hAnsi="Sylfaen"/>
          <w:sz w:val="24"/>
          <w:szCs w:val="24"/>
        </w:rPr>
        <w:t xml:space="preserve"> </w:t>
      </w:r>
      <w:proofErr w:type="spellStart"/>
      <w:r w:rsidRPr="006F4B1C">
        <w:rPr>
          <w:rFonts w:ascii="Sylfaen" w:hAnsi="Sylfaen"/>
          <w:sz w:val="24"/>
          <w:szCs w:val="24"/>
        </w:rPr>
        <w:t>ակտերով</w:t>
      </w:r>
      <w:proofErr w:type="spellEnd"/>
      <w:r w:rsidRPr="006F4B1C">
        <w:rPr>
          <w:rFonts w:ascii="Sylfaen" w:hAnsi="Sylfaen"/>
          <w:sz w:val="24"/>
          <w:szCs w:val="24"/>
        </w:rPr>
        <w:t xml:space="preserve"> (</w:t>
      </w:r>
      <w:proofErr w:type="spellStart"/>
      <w:r w:rsidRPr="006F4B1C">
        <w:rPr>
          <w:rFonts w:ascii="Sylfaen" w:hAnsi="Sylfaen"/>
          <w:sz w:val="24"/>
          <w:szCs w:val="24"/>
        </w:rPr>
        <w:t>ակտերի</w:t>
      </w:r>
      <w:proofErr w:type="spellEnd"/>
      <w:r w:rsidRPr="006F4B1C">
        <w:rPr>
          <w:rFonts w:ascii="Sylfaen" w:hAnsi="Sylfaen"/>
          <w:sz w:val="24"/>
          <w:szCs w:val="24"/>
        </w:rPr>
        <w:t xml:space="preserve"> </w:t>
      </w:r>
      <w:proofErr w:type="spellStart"/>
      <w:r w:rsidRPr="006F4B1C">
        <w:rPr>
          <w:rFonts w:ascii="Sylfaen" w:hAnsi="Sylfaen"/>
          <w:sz w:val="24"/>
          <w:szCs w:val="24"/>
        </w:rPr>
        <w:t>նախագծերով</w:t>
      </w:r>
      <w:proofErr w:type="spellEnd"/>
      <w:r w:rsidRPr="006F4B1C">
        <w:rPr>
          <w:rFonts w:ascii="Sylfaen" w:hAnsi="Sylfaen"/>
          <w:sz w:val="24"/>
          <w:szCs w:val="24"/>
        </w:rPr>
        <w:t xml:space="preserve">) </w:t>
      </w:r>
      <w:proofErr w:type="spellStart"/>
      <w:r w:rsidRPr="006F4B1C">
        <w:rPr>
          <w:rFonts w:ascii="Sylfaen" w:hAnsi="Sylfaen"/>
          <w:sz w:val="24"/>
          <w:szCs w:val="24"/>
        </w:rPr>
        <w:t>եւ</w:t>
      </w:r>
      <w:proofErr w:type="spellEnd"/>
      <w:r w:rsidRPr="006F4B1C">
        <w:rPr>
          <w:rFonts w:ascii="Sylfaen" w:hAnsi="Sylfaen"/>
          <w:sz w:val="24"/>
          <w:szCs w:val="24"/>
        </w:rPr>
        <w:t xml:space="preserve"> </w:t>
      </w:r>
      <w:proofErr w:type="spellStart"/>
      <w:r w:rsidRPr="006F4B1C">
        <w:rPr>
          <w:rFonts w:ascii="Sylfaen" w:hAnsi="Sylfaen"/>
          <w:sz w:val="24"/>
          <w:szCs w:val="24"/>
        </w:rPr>
        <w:t>հատուկ</w:t>
      </w:r>
      <w:proofErr w:type="spellEnd"/>
      <w:r w:rsidRPr="006F4B1C">
        <w:rPr>
          <w:rFonts w:ascii="Sylfaen" w:hAnsi="Sylfaen"/>
          <w:sz w:val="24"/>
          <w:szCs w:val="24"/>
        </w:rPr>
        <w:t xml:space="preserve"> </w:t>
      </w:r>
      <w:proofErr w:type="spellStart"/>
      <w:r w:rsidRPr="006F4B1C">
        <w:rPr>
          <w:rFonts w:ascii="Sylfaen" w:hAnsi="Sylfaen"/>
          <w:sz w:val="24"/>
          <w:szCs w:val="24"/>
        </w:rPr>
        <w:t>սուբսիդիա</w:t>
      </w:r>
      <w:proofErr w:type="spellEnd"/>
      <w:r w:rsidRPr="006F4B1C">
        <w:rPr>
          <w:rFonts w:ascii="Sylfaen" w:hAnsi="Sylfaen"/>
          <w:sz w:val="24"/>
          <w:szCs w:val="24"/>
        </w:rPr>
        <w:t xml:space="preserve"> </w:t>
      </w:r>
      <w:proofErr w:type="spellStart"/>
      <w:r w:rsidRPr="006F4B1C">
        <w:rPr>
          <w:rFonts w:ascii="Sylfaen" w:hAnsi="Sylfaen"/>
          <w:sz w:val="24"/>
          <w:szCs w:val="24"/>
        </w:rPr>
        <w:t>ստանալու</w:t>
      </w:r>
      <w:proofErr w:type="spellEnd"/>
      <w:r w:rsidRPr="006F4B1C">
        <w:rPr>
          <w:rFonts w:ascii="Sylfaen" w:hAnsi="Sylfaen"/>
          <w:sz w:val="24"/>
          <w:szCs w:val="24"/>
        </w:rPr>
        <w:t xml:space="preserve"> </w:t>
      </w:r>
      <w:proofErr w:type="spellStart"/>
      <w:r w:rsidRPr="006F4B1C">
        <w:rPr>
          <w:rFonts w:ascii="Sylfaen" w:hAnsi="Sylfaen"/>
          <w:sz w:val="24"/>
          <w:szCs w:val="24"/>
        </w:rPr>
        <w:t>կարգը</w:t>
      </w:r>
      <w:proofErr w:type="spellEnd"/>
      <w:r w:rsidRPr="006F4B1C">
        <w:rPr>
          <w:rFonts w:ascii="Sylfaen" w:hAnsi="Sylfaen"/>
          <w:sz w:val="24"/>
          <w:szCs w:val="24"/>
        </w:rPr>
        <w:t xml:space="preserve">, </w:t>
      </w:r>
      <w:proofErr w:type="spellStart"/>
      <w:r w:rsidRPr="006F4B1C">
        <w:rPr>
          <w:rFonts w:ascii="Sylfaen" w:hAnsi="Sylfaen"/>
          <w:sz w:val="24"/>
          <w:szCs w:val="24"/>
        </w:rPr>
        <w:t>պայմաններն</w:t>
      </w:r>
      <w:proofErr w:type="spellEnd"/>
      <w:r w:rsidRPr="006F4B1C">
        <w:rPr>
          <w:rFonts w:ascii="Sylfaen" w:hAnsi="Sylfaen"/>
          <w:sz w:val="24"/>
          <w:szCs w:val="24"/>
        </w:rPr>
        <w:t xml:space="preserve"> </w:t>
      </w:r>
      <w:proofErr w:type="spellStart"/>
      <w:r w:rsidRPr="006F4B1C">
        <w:rPr>
          <w:rFonts w:ascii="Sylfaen" w:hAnsi="Sylfaen"/>
          <w:sz w:val="24"/>
          <w:szCs w:val="24"/>
        </w:rPr>
        <w:t>ու</w:t>
      </w:r>
      <w:proofErr w:type="spellEnd"/>
      <w:r w:rsidRPr="006F4B1C">
        <w:rPr>
          <w:rFonts w:ascii="Sylfaen" w:hAnsi="Sylfaen"/>
          <w:sz w:val="24"/>
          <w:szCs w:val="24"/>
        </w:rPr>
        <w:t xml:space="preserve"> </w:t>
      </w:r>
      <w:proofErr w:type="spellStart"/>
      <w:r w:rsidRPr="006F4B1C">
        <w:rPr>
          <w:rFonts w:ascii="Sylfaen" w:hAnsi="Sylfaen"/>
          <w:sz w:val="24"/>
          <w:szCs w:val="24"/>
        </w:rPr>
        <w:t>չափորոշիչները</w:t>
      </w:r>
      <w:proofErr w:type="spellEnd"/>
      <w:r w:rsidRPr="006F4B1C">
        <w:rPr>
          <w:rFonts w:ascii="Sylfaen" w:hAnsi="Sylfaen"/>
          <w:sz w:val="24"/>
          <w:szCs w:val="24"/>
        </w:rPr>
        <w:t xml:space="preserve"> </w:t>
      </w:r>
      <w:proofErr w:type="spellStart"/>
      <w:r w:rsidRPr="006F4B1C">
        <w:rPr>
          <w:rFonts w:ascii="Sylfaen" w:hAnsi="Sylfaen"/>
          <w:sz w:val="24"/>
          <w:szCs w:val="24"/>
        </w:rPr>
        <w:t>սահմանող</w:t>
      </w:r>
      <w:proofErr w:type="spellEnd"/>
      <w:r w:rsidRPr="006F4B1C">
        <w:rPr>
          <w:rFonts w:ascii="Sylfaen" w:hAnsi="Sylfaen"/>
          <w:sz w:val="24"/>
          <w:szCs w:val="24"/>
        </w:rPr>
        <w:t xml:space="preserve"> </w:t>
      </w:r>
      <w:proofErr w:type="spellStart"/>
      <w:r w:rsidRPr="006F4B1C">
        <w:rPr>
          <w:rFonts w:ascii="Sylfaen" w:hAnsi="Sylfaen"/>
          <w:sz w:val="24"/>
          <w:szCs w:val="24"/>
        </w:rPr>
        <w:t>ակտերով</w:t>
      </w:r>
      <w:proofErr w:type="spellEnd"/>
      <w:r w:rsidRPr="006F4B1C">
        <w:rPr>
          <w:rFonts w:ascii="Sylfaen" w:hAnsi="Sylfaen"/>
          <w:sz w:val="24"/>
          <w:szCs w:val="24"/>
        </w:rPr>
        <w:t xml:space="preserve"> (</w:t>
      </w:r>
      <w:proofErr w:type="spellStart"/>
      <w:r w:rsidRPr="006F4B1C">
        <w:rPr>
          <w:rFonts w:ascii="Sylfaen" w:hAnsi="Sylfaen"/>
          <w:sz w:val="24"/>
          <w:szCs w:val="24"/>
        </w:rPr>
        <w:t>ակտերի</w:t>
      </w:r>
      <w:proofErr w:type="spellEnd"/>
      <w:r w:rsidRPr="006F4B1C">
        <w:rPr>
          <w:rFonts w:ascii="Sylfaen" w:hAnsi="Sylfaen"/>
          <w:sz w:val="24"/>
          <w:szCs w:val="24"/>
        </w:rPr>
        <w:t xml:space="preserve"> </w:t>
      </w:r>
      <w:proofErr w:type="spellStart"/>
      <w:r w:rsidRPr="006F4B1C">
        <w:rPr>
          <w:rFonts w:ascii="Sylfaen" w:hAnsi="Sylfaen"/>
          <w:sz w:val="24"/>
          <w:szCs w:val="24"/>
        </w:rPr>
        <w:t>նախագծերով</w:t>
      </w:r>
      <w:proofErr w:type="spellEnd"/>
      <w:r w:rsidRPr="006F4B1C">
        <w:rPr>
          <w:rFonts w:ascii="Sylfaen" w:hAnsi="Sylfaen"/>
          <w:sz w:val="24"/>
          <w:szCs w:val="24"/>
        </w:rPr>
        <w:t xml:space="preserve">) </w:t>
      </w:r>
      <w:proofErr w:type="spellStart"/>
      <w:r w:rsidRPr="006F4B1C">
        <w:rPr>
          <w:rFonts w:ascii="Sylfaen" w:hAnsi="Sylfaen"/>
          <w:sz w:val="24"/>
          <w:szCs w:val="24"/>
        </w:rPr>
        <w:t>նախատեսված</w:t>
      </w:r>
      <w:proofErr w:type="spellEnd"/>
      <w:r w:rsidRPr="006F4B1C">
        <w:rPr>
          <w:rFonts w:ascii="Sylfaen" w:hAnsi="Sylfaen"/>
          <w:sz w:val="24"/>
          <w:szCs w:val="24"/>
        </w:rPr>
        <w:t xml:space="preserve">՝ </w:t>
      </w:r>
      <w:proofErr w:type="spellStart"/>
      <w:r w:rsidRPr="006F4B1C">
        <w:rPr>
          <w:rFonts w:ascii="Sylfaen" w:hAnsi="Sylfaen"/>
          <w:sz w:val="24"/>
          <w:szCs w:val="24"/>
        </w:rPr>
        <w:t>հատուկ</w:t>
      </w:r>
      <w:proofErr w:type="spellEnd"/>
      <w:r w:rsidRPr="006F4B1C">
        <w:rPr>
          <w:rFonts w:ascii="Sylfaen" w:hAnsi="Sylfaen"/>
          <w:sz w:val="24"/>
          <w:szCs w:val="24"/>
        </w:rPr>
        <w:t xml:space="preserve"> </w:t>
      </w:r>
      <w:proofErr w:type="spellStart"/>
      <w:r w:rsidRPr="006F4B1C">
        <w:rPr>
          <w:rFonts w:ascii="Sylfaen" w:hAnsi="Sylfaen"/>
          <w:sz w:val="24"/>
          <w:szCs w:val="24"/>
        </w:rPr>
        <w:t>սուբսիդիա</w:t>
      </w:r>
      <w:proofErr w:type="spellEnd"/>
      <w:r w:rsidRPr="006F4B1C">
        <w:rPr>
          <w:rFonts w:ascii="Sylfaen" w:hAnsi="Sylfaen"/>
          <w:sz w:val="24"/>
          <w:szCs w:val="24"/>
        </w:rPr>
        <w:t xml:space="preserve"> </w:t>
      </w:r>
      <w:proofErr w:type="spellStart"/>
      <w:r w:rsidRPr="006F4B1C">
        <w:rPr>
          <w:rFonts w:ascii="Sylfaen" w:hAnsi="Sylfaen"/>
          <w:sz w:val="24"/>
          <w:szCs w:val="24"/>
        </w:rPr>
        <w:t>ստանալու</w:t>
      </w:r>
      <w:proofErr w:type="spellEnd"/>
      <w:r w:rsidRPr="006F4B1C">
        <w:rPr>
          <w:rFonts w:ascii="Sylfaen" w:hAnsi="Sylfaen"/>
          <w:sz w:val="24"/>
          <w:szCs w:val="24"/>
        </w:rPr>
        <w:t xml:space="preserve"> </w:t>
      </w:r>
      <w:proofErr w:type="spellStart"/>
      <w:r w:rsidRPr="006F4B1C">
        <w:rPr>
          <w:rFonts w:ascii="Sylfaen" w:hAnsi="Sylfaen"/>
          <w:sz w:val="24"/>
          <w:szCs w:val="24"/>
        </w:rPr>
        <w:t>չափորոշիչներն</w:t>
      </w:r>
      <w:proofErr w:type="spellEnd"/>
      <w:r w:rsidRPr="006F4B1C">
        <w:rPr>
          <w:rFonts w:ascii="Sylfaen" w:hAnsi="Sylfaen"/>
          <w:sz w:val="24"/>
          <w:szCs w:val="24"/>
        </w:rPr>
        <w:t xml:space="preserve"> </w:t>
      </w:r>
      <w:proofErr w:type="spellStart"/>
      <w:r w:rsidRPr="006F4B1C">
        <w:rPr>
          <w:rFonts w:ascii="Sylfaen" w:hAnsi="Sylfaen"/>
          <w:sz w:val="24"/>
          <w:szCs w:val="24"/>
        </w:rPr>
        <w:t>ու</w:t>
      </w:r>
      <w:proofErr w:type="spellEnd"/>
      <w:r w:rsidRPr="006F4B1C">
        <w:rPr>
          <w:rFonts w:ascii="Sylfaen" w:hAnsi="Sylfaen"/>
          <w:sz w:val="24"/>
          <w:szCs w:val="24"/>
        </w:rPr>
        <w:t xml:space="preserve"> </w:t>
      </w:r>
      <w:proofErr w:type="spellStart"/>
      <w:r w:rsidRPr="006F4B1C">
        <w:rPr>
          <w:rFonts w:ascii="Sylfaen" w:hAnsi="Sylfaen"/>
          <w:sz w:val="24"/>
          <w:szCs w:val="24"/>
        </w:rPr>
        <w:t>պայմանները</w:t>
      </w:r>
      <w:proofErr w:type="spellEnd"/>
      <w:r w:rsidRPr="006F4B1C">
        <w:rPr>
          <w:rFonts w:ascii="Sylfaen" w:hAnsi="Sylfaen"/>
          <w:sz w:val="24"/>
          <w:szCs w:val="24"/>
        </w:rPr>
        <w:t>։</w:t>
      </w:r>
    </w:p>
    <w:p w:rsidR="00F1456F" w:rsidRPr="006F4B1C" w:rsidRDefault="00F1456F" w:rsidP="00F1456F">
      <w:pPr>
        <w:pStyle w:val="Bodytext20"/>
        <w:shd w:val="clear" w:color="auto" w:fill="auto"/>
        <w:tabs>
          <w:tab w:val="left" w:pos="1134"/>
        </w:tabs>
        <w:spacing w:before="0" w:after="160" w:line="360" w:lineRule="auto"/>
        <w:ind w:firstLine="567"/>
        <w:rPr>
          <w:rFonts w:ascii="Sylfaen" w:hAnsi="Sylfaen"/>
          <w:sz w:val="24"/>
          <w:szCs w:val="24"/>
        </w:rPr>
      </w:pPr>
      <w:r w:rsidRPr="006F4B1C">
        <w:rPr>
          <w:rFonts w:ascii="Sylfaen" w:hAnsi="Sylfaen"/>
          <w:sz w:val="24"/>
          <w:szCs w:val="24"/>
        </w:rPr>
        <w:t>33.</w:t>
      </w:r>
      <w:r w:rsidRPr="006F4B1C">
        <w:rPr>
          <w:rFonts w:ascii="Sylfaen" w:hAnsi="Sylfaen"/>
          <w:sz w:val="24"/>
          <w:szCs w:val="24"/>
        </w:rPr>
        <w:tab/>
        <w:t xml:space="preserve">35-րդ </w:t>
      </w:r>
      <w:proofErr w:type="spellStart"/>
      <w:r w:rsidRPr="006F4B1C">
        <w:rPr>
          <w:rFonts w:ascii="Sylfaen" w:hAnsi="Sylfaen"/>
          <w:sz w:val="24"/>
          <w:szCs w:val="24"/>
        </w:rPr>
        <w:t>կետը</w:t>
      </w:r>
      <w:proofErr w:type="spellEnd"/>
      <w:r w:rsidRPr="006F4B1C">
        <w:rPr>
          <w:rFonts w:ascii="Sylfaen" w:hAnsi="Sylfaen"/>
          <w:sz w:val="24"/>
          <w:szCs w:val="24"/>
        </w:rPr>
        <w:t xml:space="preserve"> </w:t>
      </w:r>
      <w:proofErr w:type="spellStart"/>
      <w:r w:rsidRPr="006F4B1C">
        <w:rPr>
          <w:rFonts w:ascii="Sylfaen" w:hAnsi="Sylfaen"/>
          <w:sz w:val="24"/>
          <w:szCs w:val="24"/>
        </w:rPr>
        <w:t>լրացվում</w:t>
      </w:r>
      <w:proofErr w:type="spellEnd"/>
      <w:r w:rsidRPr="006F4B1C">
        <w:rPr>
          <w:rFonts w:ascii="Sylfaen" w:hAnsi="Sylfaen"/>
          <w:sz w:val="24"/>
          <w:szCs w:val="24"/>
        </w:rPr>
        <w:t xml:space="preserve"> է </w:t>
      </w:r>
      <w:proofErr w:type="spellStart"/>
      <w:r w:rsidRPr="006F4B1C">
        <w:rPr>
          <w:rFonts w:ascii="Sylfaen" w:hAnsi="Sylfaen"/>
          <w:sz w:val="24"/>
          <w:szCs w:val="24"/>
        </w:rPr>
        <w:t>առաջարկվող</w:t>
      </w:r>
      <w:proofErr w:type="spellEnd"/>
      <w:r w:rsidRPr="006F4B1C">
        <w:rPr>
          <w:rFonts w:ascii="Sylfaen" w:hAnsi="Sylfaen"/>
          <w:sz w:val="24"/>
          <w:szCs w:val="24"/>
        </w:rPr>
        <w:t xml:space="preserve"> </w:t>
      </w:r>
      <w:proofErr w:type="spellStart"/>
      <w:r w:rsidRPr="006F4B1C">
        <w:rPr>
          <w:rFonts w:ascii="Sylfaen" w:hAnsi="Sylfaen"/>
          <w:sz w:val="24"/>
          <w:szCs w:val="24"/>
        </w:rPr>
        <w:t>տարբերակներից</w:t>
      </w:r>
      <w:proofErr w:type="spellEnd"/>
      <w:r w:rsidRPr="006F4B1C">
        <w:rPr>
          <w:rFonts w:ascii="Sylfaen" w:hAnsi="Sylfaen"/>
          <w:sz w:val="24"/>
          <w:szCs w:val="24"/>
        </w:rPr>
        <w:t xml:space="preserve"> </w:t>
      </w:r>
      <w:proofErr w:type="spellStart"/>
      <w:r w:rsidRPr="006F4B1C">
        <w:rPr>
          <w:rFonts w:ascii="Sylfaen" w:hAnsi="Sylfaen"/>
          <w:sz w:val="24"/>
          <w:szCs w:val="24"/>
        </w:rPr>
        <w:t>մեկն</w:t>
      </w:r>
      <w:proofErr w:type="spellEnd"/>
      <w:r w:rsidRPr="006F4B1C">
        <w:rPr>
          <w:rFonts w:ascii="Sylfaen" w:hAnsi="Sylfaen"/>
          <w:sz w:val="24"/>
          <w:szCs w:val="24"/>
        </w:rPr>
        <w:t xml:space="preserve"> </w:t>
      </w:r>
      <w:proofErr w:type="spellStart"/>
      <w:r w:rsidRPr="006F4B1C">
        <w:rPr>
          <w:rFonts w:ascii="Sylfaen" w:hAnsi="Sylfaen"/>
          <w:sz w:val="24"/>
          <w:szCs w:val="24"/>
        </w:rPr>
        <w:t>ընտրելով</w:t>
      </w:r>
      <w:proofErr w:type="spellEnd"/>
      <w:r w:rsidRPr="006F4B1C">
        <w:rPr>
          <w:rFonts w:ascii="Sylfaen" w:hAnsi="Sylfaen"/>
          <w:sz w:val="24"/>
          <w:szCs w:val="24"/>
        </w:rPr>
        <w:t xml:space="preserve">՝ </w:t>
      </w:r>
      <w:proofErr w:type="spellStart"/>
      <w:r w:rsidRPr="006F4B1C">
        <w:rPr>
          <w:rFonts w:ascii="Sylfaen" w:hAnsi="Sylfaen"/>
          <w:sz w:val="24"/>
          <w:szCs w:val="24"/>
        </w:rPr>
        <w:t>պատասխանի</w:t>
      </w:r>
      <w:proofErr w:type="spellEnd"/>
      <w:r w:rsidRPr="006F4B1C">
        <w:rPr>
          <w:rFonts w:ascii="Sylfaen" w:hAnsi="Sylfaen"/>
          <w:sz w:val="24"/>
          <w:szCs w:val="24"/>
        </w:rPr>
        <w:t xml:space="preserve"> </w:t>
      </w:r>
      <w:proofErr w:type="spellStart"/>
      <w:r w:rsidRPr="006F4B1C">
        <w:rPr>
          <w:rFonts w:ascii="Sylfaen" w:hAnsi="Sylfaen"/>
          <w:sz w:val="24"/>
          <w:szCs w:val="24"/>
        </w:rPr>
        <w:t>համապատասխան</w:t>
      </w:r>
      <w:proofErr w:type="spellEnd"/>
      <w:r w:rsidRPr="006F4B1C">
        <w:rPr>
          <w:rFonts w:ascii="Sylfaen" w:hAnsi="Sylfaen"/>
          <w:sz w:val="24"/>
          <w:szCs w:val="24"/>
        </w:rPr>
        <w:t xml:space="preserve"> </w:t>
      </w:r>
      <w:proofErr w:type="spellStart"/>
      <w:r w:rsidRPr="006F4B1C">
        <w:rPr>
          <w:rFonts w:ascii="Sylfaen" w:hAnsi="Sylfaen"/>
          <w:sz w:val="24"/>
          <w:szCs w:val="24"/>
        </w:rPr>
        <w:t>տարբերակի</w:t>
      </w:r>
      <w:proofErr w:type="spellEnd"/>
      <w:r w:rsidRPr="006F4B1C">
        <w:rPr>
          <w:rFonts w:ascii="Sylfaen" w:hAnsi="Sylfaen"/>
          <w:sz w:val="24"/>
          <w:szCs w:val="24"/>
        </w:rPr>
        <w:t xml:space="preserve"> </w:t>
      </w:r>
      <w:proofErr w:type="spellStart"/>
      <w:r w:rsidRPr="006F4B1C">
        <w:rPr>
          <w:rFonts w:ascii="Sylfaen" w:hAnsi="Sylfaen"/>
          <w:sz w:val="24"/>
          <w:szCs w:val="24"/>
        </w:rPr>
        <w:t>դիմաց</w:t>
      </w:r>
      <w:proofErr w:type="spellEnd"/>
      <w:r w:rsidRPr="006F4B1C">
        <w:rPr>
          <w:rFonts w:ascii="Sylfaen" w:hAnsi="Sylfaen"/>
          <w:sz w:val="24"/>
          <w:szCs w:val="24"/>
        </w:rPr>
        <w:t xml:space="preserve"> </w:t>
      </w:r>
      <w:proofErr w:type="spellStart"/>
      <w:r w:rsidRPr="006F4B1C">
        <w:rPr>
          <w:rFonts w:ascii="Sylfaen" w:hAnsi="Sylfaen"/>
          <w:sz w:val="24"/>
          <w:szCs w:val="24"/>
        </w:rPr>
        <w:t>տեղադրված</w:t>
      </w:r>
      <w:proofErr w:type="spellEnd"/>
      <w:r w:rsidRPr="006F4B1C">
        <w:rPr>
          <w:rFonts w:ascii="Sylfaen" w:hAnsi="Sylfaen"/>
          <w:sz w:val="24"/>
          <w:szCs w:val="24"/>
        </w:rPr>
        <w:t xml:space="preserve"> </w:t>
      </w:r>
      <w:proofErr w:type="spellStart"/>
      <w:r w:rsidRPr="006F4B1C">
        <w:rPr>
          <w:rFonts w:ascii="Sylfaen" w:hAnsi="Sylfaen"/>
          <w:sz w:val="24"/>
          <w:szCs w:val="24"/>
        </w:rPr>
        <w:t>դաշտում</w:t>
      </w:r>
      <w:proofErr w:type="spellEnd"/>
      <w:r w:rsidRPr="006F4B1C">
        <w:rPr>
          <w:rFonts w:ascii="Sylfaen" w:hAnsi="Sylfaen"/>
          <w:sz w:val="24"/>
          <w:szCs w:val="24"/>
        </w:rPr>
        <w:t xml:space="preserve"> «х» </w:t>
      </w:r>
      <w:proofErr w:type="spellStart"/>
      <w:r w:rsidRPr="006F4B1C">
        <w:rPr>
          <w:rFonts w:ascii="Sylfaen" w:hAnsi="Sylfaen"/>
          <w:sz w:val="24"/>
          <w:szCs w:val="24"/>
        </w:rPr>
        <w:t>նշան</w:t>
      </w:r>
      <w:proofErr w:type="spellEnd"/>
      <w:r w:rsidRPr="006F4B1C">
        <w:rPr>
          <w:rFonts w:ascii="Sylfaen" w:hAnsi="Sylfaen"/>
          <w:sz w:val="24"/>
          <w:szCs w:val="24"/>
        </w:rPr>
        <w:t xml:space="preserve"> </w:t>
      </w:r>
      <w:proofErr w:type="spellStart"/>
      <w:r w:rsidRPr="006F4B1C">
        <w:rPr>
          <w:rFonts w:ascii="Sylfaen" w:hAnsi="Sylfaen"/>
          <w:sz w:val="24"/>
          <w:szCs w:val="24"/>
        </w:rPr>
        <w:t>դնելու</w:t>
      </w:r>
      <w:proofErr w:type="spellEnd"/>
      <w:r w:rsidRPr="006F4B1C">
        <w:rPr>
          <w:rFonts w:ascii="Sylfaen" w:hAnsi="Sylfaen"/>
          <w:sz w:val="24"/>
          <w:szCs w:val="24"/>
        </w:rPr>
        <w:t xml:space="preserve"> </w:t>
      </w:r>
      <w:proofErr w:type="spellStart"/>
      <w:r w:rsidRPr="006F4B1C">
        <w:rPr>
          <w:rFonts w:ascii="Sylfaen" w:hAnsi="Sylfaen"/>
          <w:sz w:val="24"/>
          <w:szCs w:val="24"/>
        </w:rPr>
        <w:t>միջոցով</w:t>
      </w:r>
      <w:proofErr w:type="spellEnd"/>
      <w:r w:rsidRPr="006F4B1C">
        <w:rPr>
          <w:rFonts w:ascii="Sylfaen" w:hAnsi="Sylfaen"/>
          <w:sz w:val="24"/>
          <w:szCs w:val="24"/>
        </w:rPr>
        <w:t>:</w:t>
      </w:r>
    </w:p>
    <w:p w:rsidR="00F1456F" w:rsidRPr="006F4B1C" w:rsidRDefault="00F1456F" w:rsidP="00F1456F">
      <w:pPr>
        <w:pStyle w:val="Bodytext20"/>
        <w:shd w:val="clear" w:color="auto" w:fill="auto"/>
        <w:tabs>
          <w:tab w:val="left" w:pos="1134"/>
        </w:tabs>
        <w:spacing w:before="0" w:after="160" w:line="360" w:lineRule="auto"/>
        <w:ind w:firstLine="567"/>
        <w:rPr>
          <w:rFonts w:ascii="Sylfaen" w:hAnsi="Sylfaen"/>
          <w:sz w:val="24"/>
          <w:szCs w:val="24"/>
        </w:rPr>
      </w:pPr>
      <w:r w:rsidRPr="006F4B1C">
        <w:rPr>
          <w:rFonts w:ascii="Sylfaen" w:hAnsi="Sylfaen"/>
          <w:sz w:val="24"/>
          <w:szCs w:val="24"/>
        </w:rPr>
        <w:t>34.</w:t>
      </w:r>
      <w:r w:rsidRPr="006F4B1C">
        <w:rPr>
          <w:rFonts w:ascii="Sylfaen" w:hAnsi="Sylfaen"/>
          <w:sz w:val="24"/>
          <w:szCs w:val="24"/>
        </w:rPr>
        <w:tab/>
        <w:t xml:space="preserve">36-րդ </w:t>
      </w:r>
      <w:proofErr w:type="spellStart"/>
      <w:r w:rsidRPr="006F4B1C">
        <w:rPr>
          <w:rFonts w:ascii="Sylfaen" w:hAnsi="Sylfaen"/>
          <w:sz w:val="24"/>
          <w:szCs w:val="24"/>
        </w:rPr>
        <w:t>կետում</w:t>
      </w:r>
      <w:proofErr w:type="spellEnd"/>
      <w:r w:rsidRPr="006F4B1C">
        <w:rPr>
          <w:rFonts w:ascii="Sylfaen" w:hAnsi="Sylfaen"/>
          <w:sz w:val="24"/>
          <w:szCs w:val="24"/>
        </w:rPr>
        <w:t xml:space="preserve"> </w:t>
      </w:r>
      <w:proofErr w:type="spellStart"/>
      <w:r w:rsidRPr="006F4B1C">
        <w:rPr>
          <w:rFonts w:ascii="Sylfaen" w:hAnsi="Sylfaen"/>
          <w:sz w:val="24"/>
          <w:szCs w:val="24"/>
        </w:rPr>
        <w:t>նշվում</w:t>
      </w:r>
      <w:proofErr w:type="spellEnd"/>
      <w:r w:rsidRPr="006F4B1C">
        <w:rPr>
          <w:rFonts w:ascii="Sylfaen" w:hAnsi="Sylfaen"/>
          <w:sz w:val="24"/>
          <w:szCs w:val="24"/>
        </w:rPr>
        <w:t xml:space="preserve"> </w:t>
      </w:r>
      <w:proofErr w:type="spellStart"/>
      <w:r w:rsidRPr="006F4B1C">
        <w:rPr>
          <w:rFonts w:ascii="Sylfaen" w:hAnsi="Sylfaen"/>
          <w:sz w:val="24"/>
          <w:szCs w:val="24"/>
        </w:rPr>
        <w:t>են</w:t>
      </w:r>
      <w:proofErr w:type="spellEnd"/>
      <w:r w:rsidRPr="006F4B1C">
        <w:rPr>
          <w:rFonts w:ascii="Sylfaen" w:hAnsi="Sylfaen"/>
          <w:sz w:val="24"/>
          <w:szCs w:val="24"/>
        </w:rPr>
        <w:t xml:space="preserve"> </w:t>
      </w:r>
      <w:proofErr w:type="spellStart"/>
      <w:r w:rsidRPr="006F4B1C">
        <w:rPr>
          <w:rFonts w:ascii="Sylfaen" w:hAnsi="Sylfaen"/>
          <w:sz w:val="24"/>
          <w:szCs w:val="24"/>
        </w:rPr>
        <w:t>տեղեկություններ</w:t>
      </w:r>
      <w:proofErr w:type="spellEnd"/>
      <w:r w:rsidRPr="006F4B1C">
        <w:rPr>
          <w:rFonts w:ascii="Sylfaen" w:hAnsi="Sylfaen"/>
          <w:sz w:val="24"/>
          <w:szCs w:val="24"/>
        </w:rPr>
        <w:t xml:space="preserve">՝ </w:t>
      </w:r>
      <w:proofErr w:type="spellStart"/>
      <w:r w:rsidRPr="006F4B1C">
        <w:rPr>
          <w:rFonts w:ascii="Sylfaen" w:hAnsi="Sylfaen"/>
          <w:sz w:val="24"/>
          <w:szCs w:val="24"/>
        </w:rPr>
        <w:t>դիմում</w:t>
      </w:r>
      <w:proofErr w:type="spellEnd"/>
      <w:r w:rsidRPr="006F4B1C">
        <w:rPr>
          <w:rFonts w:ascii="Sylfaen" w:hAnsi="Sylfaen"/>
          <w:sz w:val="24"/>
          <w:szCs w:val="24"/>
        </w:rPr>
        <w:t xml:space="preserve"> </w:t>
      </w:r>
      <w:proofErr w:type="spellStart"/>
      <w:r w:rsidRPr="006F4B1C">
        <w:rPr>
          <w:rFonts w:ascii="Sylfaen" w:hAnsi="Sylfaen"/>
          <w:sz w:val="24"/>
          <w:szCs w:val="24"/>
        </w:rPr>
        <w:t>ներկայացնելու</w:t>
      </w:r>
      <w:proofErr w:type="spellEnd"/>
      <w:r w:rsidRPr="006F4B1C">
        <w:rPr>
          <w:rFonts w:ascii="Sylfaen" w:hAnsi="Sylfaen"/>
          <w:sz w:val="24"/>
          <w:szCs w:val="24"/>
        </w:rPr>
        <w:t xml:space="preserve"> </w:t>
      </w:r>
      <w:proofErr w:type="spellStart"/>
      <w:r w:rsidRPr="006F4B1C">
        <w:rPr>
          <w:rFonts w:ascii="Sylfaen" w:hAnsi="Sylfaen"/>
          <w:sz w:val="24"/>
          <w:szCs w:val="24"/>
        </w:rPr>
        <w:t>օրվան</w:t>
      </w:r>
      <w:proofErr w:type="spellEnd"/>
      <w:r w:rsidRPr="006F4B1C">
        <w:rPr>
          <w:rFonts w:ascii="Sylfaen" w:hAnsi="Sylfaen"/>
          <w:sz w:val="24"/>
          <w:szCs w:val="24"/>
        </w:rPr>
        <w:t xml:space="preserve"> </w:t>
      </w:r>
      <w:proofErr w:type="spellStart"/>
      <w:r w:rsidRPr="006F4B1C">
        <w:rPr>
          <w:rFonts w:ascii="Sylfaen" w:hAnsi="Sylfaen"/>
          <w:sz w:val="24"/>
          <w:szCs w:val="24"/>
        </w:rPr>
        <w:lastRenderedPageBreak/>
        <w:t>նախորդող</w:t>
      </w:r>
      <w:proofErr w:type="spellEnd"/>
      <w:r w:rsidRPr="006F4B1C">
        <w:rPr>
          <w:rFonts w:ascii="Sylfaen" w:hAnsi="Sylfaen"/>
          <w:sz w:val="24"/>
          <w:szCs w:val="24"/>
        </w:rPr>
        <w:t xml:space="preserve"> 3 </w:t>
      </w:r>
      <w:proofErr w:type="spellStart"/>
      <w:r w:rsidRPr="006F4B1C">
        <w:rPr>
          <w:rFonts w:ascii="Sylfaen" w:hAnsi="Sylfaen"/>
          <w:sz w:val="24"/>
          <w:szCs w:val="24"/>
        </w:rPr>
        <w:t>տարվա</w:t>
      </w:r>
      <w:proofErr w:type="spellEnd"/>
      <w:r w:rsidRPr="006F4B1C">
        <w:rPr>
          <w:rFonts w:ascii="Sylfaen" w:hAnsi="Sylfaen"/>
          <w:sz w:val="24"/>
          <w:szCs w:val="24"/>
        </w:rPr>
        <w:t xml:space="preserve"> </w:t>
      </w:r>
      <w:proofErr w:type="spellStart"/>
      <w:r w:rsidRPr="006F4B1C">
        <w:rPr>
          <w:rFonts w:ascii="Sylfaen" w:hAnsi="Sylfaen"/>
          <w:sz w:val="24"/>
          <w:szCs w:val="24"/>
        </w:rPr>
        <w:t>ընթացքում</w:t>
      </w:r>
      <w:proofErr w:type="spellEnd"/>
      <w:r w:rsidRPr="006F4B1C">
        <w:rPr>
          <w:rFonts w:ascii="Sylfaen" w:hAnsi="Sylfaen"/>
          <w:sz w:val="24"/>
          <w:szCs w:val="24"/>
        </w:rPr>
        <w:t xml:space="preserve"> </w:t>
      </w:r>
      <w:proofErr w:type="spellStart"/>
      <w:r w:rsidRPr="006F4B1C">
        <w:rPr>
          <w:rFonts w:ascii="Sylfaen" w:hAnsi="Sylfaen"/>
          <w:sz w:val="24"/>
          <w:szCs w:val="24"/>
        </w:rPr>
        <w:t>սուբսիդավորվող</w:t>
      </w:r>
      <w:proofErr w:type="spellEnd"/>
      <w:r w:rsidRPr="006F4B1C">
        <w:rPr>
          <w:rFonts w:ascii="Sylfaen" w:hAnsi="Sylfaen"/>
          <w:sz w:val="24"/>
          <w:szCs w:val="24"/>
        </w:rPr>
        <w:t xml:space="preserve"> </w:t>
      </w:r>
      <w:proofErr w:type="spellStart"/>
      <w:r w:rsidRPr="006F4B1C">
        <w:rPr>
          <w:rFonts w:ascii="Sylfaen" w:hAnsi="Sylfaen"/>
          <w:sz w:val="24"/>
          <w:szCs w:val="24"/>
        </w:rPr>
        <w:t>ապրանքի</w:t>
      </w:r>
      <w:proofErr w:type="spellEnd"/>
      <w:r w:rsidRPr="006F4B1C">
        <w:rPr>
          <w:rFonts w:ascii="Sylfaen" w:hAnsi="Sylfaen"/>
          <w:sz w:val="24"/>
          <w:szCs w:val="24"/>
        </w:rPr>
        <w:t xml:space="preserve"> </w:t>
      </w:r>
      <w:proofErr w:type="spellStart"/>
      <w:r w:rsidRPr="006F4B1C">
        <w:rPr>
          <w:rFonts w:ascii="Sylfaen" w:hAnsi="Sylfaen"/>
          <w:sz w:val="24"/>
          <w:szCs w:val="24"/>
        </w:rPr>
        <w:t>արտադրողին</w:t>
      </w:r>
      <w:proofErr w:type="spellEnd"/>
      <w:r w:rsidRPr="006F4B1C">
        <w:rPr>
          <w:rFonts w:ascii="Sylfaen" w:hAnsi="Sylfaen"/>
          <w:sz w:val="24"/>
          <w:szCs w:val="24"/>
        </w:rPr>
        <w:t xml:space="preserve"> (</w:t>
      </w:r>
      <w:proofErr w:type="spellStart"/>
      <w:r w:rsidRPr="006F4B1C">
        <w:rPr>
          <w:rFonts w:ascii="Sylfaen" w:hAnsi="Sylfaen"/>
          <w:sz w:val="24"/>
          <w:szCs w:val="24"/>
        </w:rPr>
        <w:t>արտադրողներին</w:t>
      </w:r>
      <w:proofErr w:type="spellEnd"/>
      <w:r w:rsidRPr="006F4B1C">
        <w:rPr>
          <w:rFonts w:ascii="Sylfaen" w:hAnsi="Sylfaen"/>
          <w:sz w:val="24"/>
          <w:szCs w:val="24"/>
        </w:rPr>
        <w:t xml:space="preserve">) </w:t>
      </w:r>
      <w:proofErr w:type="spellStart"/>
      <w:r w:rsidRPr="006F4B1C">
        <w:rPr>
          <w:rFonts w:ascii="Sylfaen" w:hAnsi="Sylfaen"/>
          <w:sz w:val="24"/>
          <w:szCs w:val="24"/>
        </w:rPr>
        <w:t>այլ</w:t>
      </w:r>
      <w:proofErr w:type="spellEnd"/>
      <w:r w:rsidRPr="006F4B1C">
        <w:rPr>
          <w:rFonts w:ascii="Sylfaen" w:hAnsi="Sylfaen"/>
          <w:sz w:val="24"/>
          <w:szCs w:val="24"/>
        </w:rPr>
        <w:t xml:space="preserve"> </w:t>
      </w:r>
      <w:proofErr w:type="spellStart"/>
      <w:r w:rsidRPr="006F4B1C">
        <w:rPr>
          <w:rFonts w:ascii="Sylfaen" w:hAnsi="Sylfaen"/>
          <w:sz w:val="24"/>
          <w:szCs w:val="24"/>
        </w:rPr>
        <w:t>սուբսիդիաներ</w:t>
      </w:r>
      <w:proofErr w:type="spellEnd"/>
      <w:r w:rsidRPr="006F4B1C">
        <w:rPr>
          <w:rFonts w:ascii="Sylfaen" w:hAnsi="Sylfaen"/>
          <w:sz w:val="24"/>
          <w:szCs w:val="24"/>
        </w:rPr>
        <w:t xml:space="preserve"> </w:t>
      </w:r>
      <w:proofErr w:type="spellStart"/>
      <w:r w:rsidRPr="006F4B1C">
        <w:rPr>
          <w:rFonts w:ascii="Sylfaen" w:hAnsi="Sylfaen"/>
          <w:sz w:val="24"/>
          <w:szCs w:val="24"/>
        </w:rPr>
        <w:t>տրամադրելու</w:t>
      </w:r>
      <w:proofErr w:type="spellEnd"/>
      <w:r w:rsidRPr="006F4B1C">
        <w:rPr>
          <w:rFonts w:ascii="Sylfaen" w:hAnsi="Sylfaen"/>
          <w:sz w:val="24"/>
          <w:szCs w:val="24"/>
        </w:rPr>
        <w:t xml:space="preserve"> </w:t>
      </w:r>
      <w:proofErr w:type="spellStart"/>
      <w:r w:rsidRPr="006F4B1C">
        <w:rPr>
          <w:rFonts w:ascii="Sylfaen" w:hAnsi="Sylfaen"/>
          <w:sz w:val="24"/>
          <w:szCs w:val="24"/>
        </w:rPr>
        <w:t>վերաբերյալ</w:t>
      </w:r>
      <w:proofErr w:type="spellEnd"/>
      <w:r w:rsidRPr="006F4B1C">
        <w:rPr>
          <w:rFonts w:ascii="Sylfaen" w:hAnsi="Sylfaen"/>
          <w:sz w:val="24"/>
          <w:szCs w:val="24"/>
        </w:rPr>
        <w:t xml:space="preserve">՝ </w:t>
      </w:r>
      <w:proofErr w:type="spellStart"/>
      <w:r w:rsidRPr="006F4B1C">
        <w:rPr>
          <w:rFonts w:ascii="Sylfaen" w:hAnsi="Sylfaen"/>
          <w:sz w:val="24"/>
          <w:szCs w:val="24"/>
        </w:rPr>
        <w:t>սուբսիդիայի</w:t>
      </w:r>
      <w:proofErr w:type="spellEnd"/>
      <w:r w:rsidRPr="006F4B1C">
        <w:rPr>
          <w:rFonts w:ascii="Sylfaen" w:hAnsi="Sylfaen"/>
          <w:sz w:val="24"/>
          <w:szCs w:val="24"/>
        </w:rPr>
        <w:t xml:space="preserve"> </w:t>
      </w:r>
      <w:proofErr w:type="spellStart"/>
      <w:r w:rsidRPr="006F4B1C">
        <w:rPr>
          <w:rFonts w:ascii="Sylfaen" w:hAnsi="Sylfaen"/>
          <w:sz w:val="24"/>
          <w:szCs w:val="24"/>
        </w:rPr>
        <w:t>ձեւը</w:t>
      </w:r>
      <w:proofErr w:type="spellEnd"/>
      <w:r w:rsidRPr="006F4B1C">
        <w:rPr>
          <w:rFonts w:ascii="Sylfaen" w:hAnsi="Sylfaen"/>
          <w:sz w:val="24"/>
          <w:szCs w:val="24"/>
        </w:rPr>
        <w:t xml:space="preserve">, </w:t>
      </w:r>
      <w:proofErr w:type="spellStart"/>
      <w:r w:rsidRPr="006F4B1C">
        <w:rPr>
          <w:rFonts w:ascii="Sylfaen" w:hAnsi="Sylfaen"/>
          <w:sz w:val="24"/>
          <w:szCs w:val="24"/>
        </w:rPr>
        <w:t>տրամադրելու</w:t>
      </w:r>
      <w:proofErr w:type="spellEnd"/>
      <w:r w:rsidRPr="006F4B1C">
        <w:rPr>
          <w:rFonts w:ascii="Sylfaen" w:hAnsi="Sylfaen"/>
          <w:sz w:val="24"/>
          <w:szCs w:val="24"/>
        </w:rPr>
        <w:t xml:space="preserve"> </w:t>
      </w:r>
      <w:proofErr w:type="spellStart"/>
      <w:r w:rsidRPr="006F4B1C">
        <w:rPr>
          <w:rFonts w:ascii="Sylfaen" w:hAnsi="Sylfaen"/>
          <w:sz w:val="24"/>
          <w:szCs w:val="24"/>
        </w:rPr>
        <w:t>նպատակը</w:t>
      </w:r>
      <w:proofErr w:type="spellEnd"/>
      <w:r w:rsidRPr="006F4B1C">
        <w:rPr>
          <w:rFonts w:ascii="Sylfaen" w:hAnsi="Sylfaen"/>
          <w:sz w:val="24"/>
          <w:szCs w:val="24"/>
        </w:rPr>
        <w:t xml:space="preserve">, </w:t>
      </w:r>
      <w:proofErr w:type="spellStart"/>
      <w:r w:rsidRPr="006F4B1C">
        <w:rPr>
          <w:rFonts w:ascii="Sylfaen" w:hAnsi="Sylfaen"/>
          <w:sz w:val="24"/>
          <w:szCs w:val="24"/>
        </w:rPr>
        <w:t>ծավալը</w:t>
      </w:r>
      <w:proofErr w:type="spellEnd"/>
      <w:r w:rsidRPr="006F4B1C">
        <w:rPr>
          <w:rFonts w:ascii="Sylfaen" w:hAnsi="Sylfaen"/>
          <w:sz w:val="24"/>
          <w:szCs w:val="24"/>
        </w:rPr>
        <w:t xml:space="preserve"> (</w:t>
      </w:r>
      <w:proofErr w:type="spellStart"/>
      <w:r w:rsidRPr="006F4B1C">
        <w:rPr>
          <w:rFonts w:ascii="Sylfaen" w:hAnsi="Sylfaen"/>
          <w:sz w:val="24"/>
          <w:szCs w:val="24"/>
        </w:rPr>
        <w:t>չափը</w:t>
      </w:r>
      <w:proofErr w:type="spellEnd"/>
      <w:r w:rsidRPr="006F4B1C">
        <w:rPr>
          <w:rFonts w:ascii="Sylfaen" w:hAnsi="Sylfaen"/>
          <w:sz w:val="24"/>
          <w:szCs w:val="24"/>
        </w:rPr>
        <w:t>) (</w:t>
      </w:r>
      <w:proofErr w:type="spellStart"/>
      <w:r w:rsidRPr="006F4B1C">
        <w:rPr>
          <w:rFonts w:ascii="Sylfaen" w:hAnsi="Sylfaen"/>
          <w:sz w:val="24"/>
          <w:szCs w:val="24"/>
        </w:rPr>
        <w:t>բաշխված</w:t>
      </w:r>
      <w:proofErr w:type="spellEnd"/>
      <w:r w:rsidRPr="006F4B1C">
        <w:rPr>
          <w:rFonts w:ascii="Sylfaen" w:hAnsi="Sylfaen"/>
          <w:sz w:val="24"/>
          <w:szCs w:val="24"/>
        </w:rPr>
        <w:t xml:space="preserve"> </w:t>
      </w:r>
      <w:proofErr w:type="spellStart"/>
      <w:r w:rsidRPr="006F4B1C">
        <w:rPr>
          <w:rFonts w:ascii="Sylfaen" w:hAnsi="Sylfaen"/>
          <w:sz w:val="24"/>
          <w:szCs w:val="24"/>
        </w:rPr>
        <w:t>ըստ</w:t>
      </w:r>
      <w:proofErr w:type="spellEnd"/>
      <w:r w:rsidRPr="006F4B1C">
        <w:rPr>
          <w:rFonts w:ascii="Sylfaen" w:hAnsi="Sylfaen"/>
          <w:sz w:val="24"/>
          <w:szCs w:val="24"/>
        </w:rPr>
        <w:t xml:space="preserve"> </w:t>
      </w:r>
      <w:proofErr w:type="spellStart"/>
      <w:r w:rsidRPr="006F4B1C">
        <w:rPr>
          <w:rFonts w:ascii="Sylfaen" w:hAnsi="Sylfaen"/>
          <w:sz w:val="24"/>
          <w:szCs w:val="24"/>
        </w:rPr>
        <w:t>տարիների</w:t>
      </w:r>
      <w:proofErr w:type="spellEnd"/>
      <w:r w:rsidRPr="006F4B1C">
        <w:rPr>
          <w:rFonts w:ascii="Sylfaen" w:hAnsi="Sylfaen"/>
          <w:sz w:val="24"/>
          <w:szCs w:val="24"/>
        </w:rPr>
        <w:t xml:space="preserve">, </w:t>
      </w:r>
      <w:proofErr w:type="spellStart"/>
      <w:r w:rsidRPr="006F4B1C">
        <w:rPr>
          <w:rFonts w:ascii="Sylfaen" w:hAnsi="Sylfaen"/>
          <w:sz w:val="24"/>
          <w:szCs w:val="24"/>
        </w:rPr>
        <w:t>այդ</w:t>
      </w:r>
      <w:proofErr w:type="spellEnd"/>
      <w:r w:rsidRPr="006F4B1C">
        <w:rPr>
          <w:rFonts w:ascii="Sylfaen" w:hAnsi="Sylfaen"/>
          <w:sz w:val="24"/>
          <w:szCs w:val="24"/>
        </w:rPr>
        <w:t xml:space="preserve"> </w:t>
      </w:r>
      <w:proofErr w:type="spellStart"/>
      <w:r w:rsidRPr="006F4B1C">
        <w:rPr>
          <w:rFonts w:ascii="Sylfaen" w:hAnsi="Sylfaen"/>
          <w:sz w:val="24"/>
          <w:szCs w:val="24"/>
        </w:rPr>
        <w:t>թվում</w:t>
      </w:r>
      <w:proofErr w:type="spellEnd"/>
      <w:r w:rsidRPr="006F4B1C">
        <w:rPr>
          <w:rFonts w:ascii="Sylfaen" w:hAnsi="Sylfaen"/>
          <w:sz w:val="24"/>
          <w:szCs w:val="24"/>
        </w:rPr>
        <w:t xml:space="preserve">՝ </w:t>
      </w:r>
      <w:proofErr w:type="spellStart"/>
      <w:r w:rsidRPr="006F4B1C">
        <w:rPr>
          <w:rFonts w:ascii="Sylfaen" w:hAnsi="Sylfaen"/>
          <w:sz w:val="24"/>
          <w:szCs w:val="24"/>
        </w:rPr>
        <w:t>համաձայնեցման</w:t>
      </w:r>
      <w:proofErr w:type="spellEnd"/>
      <w:r w:rsidRPr="006F4B1C">
        <w:rPr>
          <w:rFonts w:ascii="Sylfaen" w:hAnsi="Sylfaen"/>
          <w:sz w:val="24"/>
          <w:szCs w:val="24"/>
        </w:rPr>
        <w:t xml:space="preserve"> </w:t>
      </w:r>
      <w:proofErr w:type="spellStart"/>
      <w:r w:rsidRPr="006F4B1C">
        <w:rPr>
          <w:rFonts w:ascii="Sylfaen" w:hAnsi="Sylfaen"/>
          <w:sz w:val="24"/>
          <w:szCs w:val="24"/>
        </w:rPr>
        <w:t>ժամանակահատվածի</w:t>
      </w:r>
      <w:proofErr w:type="spellEnd"/>
      <w:r w:rsidRPr="006F4B1C">
        <w:rPr>
          <w:rFonts w:ascii="Sylfaen" w:hAnsi="Sylfaen"/>
          <w:sz w:val="24"/>
          <w:szCs w:val="24"/>
        </w:rPr>
        <w:t xml:space="preserve"> </w:t>
      </w:r>
      <w:proofErr w:type="spellStart"/>
      <w:r w:rsidRPr="006F4B1C">
        <w:rPr>
          <w:rFonts w:ascii="Sylfaen" w:hAnsi="Sylfaen"/>
          <w:sz w:val="24"/>
          <w:szCs w:val="24"/>
        </w:rPr>
        <w:t>համար</w:t>
      </w:r>
      <w:proofErr w:type="spellEnd"/>
      <w:r w:rsidRPr="006F4B1C">
        <w:rPr>
          <w:rFonts w:ascii="Sylfaen" w:hAnsi="Sylfaen"/>
          <w:sz w:val="24"/>
          <w:szCs w:val="24"/>
        </w:rPr>
        <w:t xml:space="preserve">) </w:t>
      </w:r>
      <w:proofErr w:type="spellStart"/>
      <w:r w:rsidRPr="006F4B1C">
        <w:rPr>
          <w:rFonts w:ascii="Sylfaen" w:hAnsi="Sylfaen"/>
          <w:sz w:val="24"/>
          <w:szCs w:val="24"/>
        </w:rPr>
        <w:t>եւ</w:t>
      </w:r>
      <w:proofErr w:type="spellEnd"/>
      <w:r w:rsidRPr="006F4B1C">
        <w:rPr>
          <w:rFonts w:ascii="Sylfaen" w:hAnsi="Sylfaen"/>
          <w:sz w:val="24"/>
          <w:szCs w:val="24"/>
        </w:rPr>
        <w:t xml:space="preserve"> </w:t>
      </w:r>
      <w:proofErr w:type="spellStart"/>
      <w:r w:rsidRPr="006F4B1C">
        <w:rPr>
          <w:rFonts w:ascii="Sylfaen" w:hAnsi="Sylfaen"/>
          <w:sz w:val="24"/>
          <w:szCs w:val="24"/>
        </w:rPr>
        <w:t>գործողության</w:t>
      </w:r>
      <w:proofErr w:type="spellEnd"/>
      <w:r w:rsidRPr="006F4B1C">
        <w:rPr>
          <w:rFonts w:ascii="Sylfaen" w:hAnsi="Sylfaen"/>
          <w:sz w:val="24"/>
          <w:szCs w:val="24"/>
        </w:rPr>
        <w:t xml:space="preserve"> </w:t>
      </w:r>
      <w:proofErr w:type="spellStart"/>
      <w:r w:rsidRPr="006F4B1C">
        <w:rPr>
          <w:rFonts w:ascii="Sylfaen" w:hAnsi="Sylfaen"/>
          <w:sz w:val="24"/>
          <w:szCs w:val="24"/>
        </w:rPr>
        <w:t>ժամկետը</w:t>
      </w:r>
      <w:proofErr w:type="spellEnd"/>
      <w:r w:rsidRPr="006F4B1C">
        <w:rPr>
          <w:rFonts w:ascii="Sylfaen" w:hAnsi="Sylfaen"/>
          <w:sz w:val="24"/>
          <w:szCs w:val="24"/>
        </w:rPr>
        <w:t>։</w:t>
      </w:r>
    </w:p>
    <w:p w:rsidR="00F1456F" w:rsidRPr="006F4B1C" w:rsidRDefault="00F1456F" w:rsidP="00F1456F">
      <w:pPr>
        <w:pStyle w:val="Bodytext20"/>
        <w:shd w:val="clear" w:color="auto" w:fill="auto"/>
        <w:spacing w:before="0" w:after="160" w:line="360" w:lineRule="auto"/>
        <w:ind w:firstLine="567"/>
        <w:rPr>
          <w:rFonts w:ascii="Sylfaen" w:hAnsi="Sylfaen"/>
          <w:sz w:val="24"/>
          <w:szCs w:val="24"/>
        </w:rPr>
      </w:pPr>
      <w:proofErr w:type="spellStart"/>
      <w:r w:rsidRPr="006F4B1C">
        <w:rPr>
          <w:rFonts w:ascii="Sylfaen" w:hAnsi="Sylfaen"/>
          <w:sz w:val="24"/>
          <w:szCs w:val="24"/>
        </w:rPr>
        <w:t>Եթե</w:t>
      </w:r>
      <w:proofErr w:type="spellEnd"/>
      <w:r w:rsidRPr="006F4B1C">
        <w:rPr>
          <w:rFonts w:ascii="Sylfaen" w:hAnsi="Sylfaen"/>
          <w:sz w:val="24"/>
          <w:szCs w:val="24"/>
        </w:rPr>
        <w:t xml:space="preserve"> </w:t>
      </w:r>
      <w:proofErr w:type="spellStart"/>
      <w:r w:rsidRPr="006F4B1C">
        <w:rPr>
          <w:rFonts w:ascii="Sylfaen" w:hAnsi="Sylfaen"/>
          <w:sz w:val="24"/>
          <w:szCs w:val="24"/>
        </w:rPr>
        <w:t>այդպիսի</w:t>
      </w:r>
      <w:proofErr w:type="spellEnd"/>
      <w:r w:rsidRPr="006F4B1C">
        <w:rPr>
          <w:rFonts w:ascii="Sylfaen" w:hAnsi="Sylfaen"/>
          <w:sz w:val="24"/>
          <w:szCs w:val="24"/>
        </w:rPr>
        <w:t xml:space="preserve"> </w:t>
      </w:r>
      <w:proofErr w:type="spellStart"/>
      <w:r w:rsidRPr="006F4B1C">
        <w:rPr>
          <w:rFonts w:ascii="Sylfaen" w:hAnsi="Sylfaen"/>
          <w:sz w:val="24"/>
          <w:szCs w:val="24"/>
        </w:rPr>
        <w:t>սուբսիդիաներ</w:t>
      </w:r>
      <w:proofErr w:type="spellEnd"/>
      <w:r w:rsidRPr="006F4B1C">
        <w:rPr>
          <w:rFonts w:ascii="Sylfaen" w:hAnsi="Sylfaen"/>
          <w:sz w:val="24"/>
          <w:szCs w:val="24"/>
        </w:rPr>
        <w:t xml:space="preserve"> </w:t>
      </w:r>
      <w:proofErr w:type="spellStart"/>
      <w:r w:rsidRPr="006F4B1C">
        <w:rPr>
          <w:rFonts w:ascii="Sylfaen" w:hAnsi="Sylfaen"/>
          <w:sz w:val="24"/>
          <w:szCs w:val="24"/>
        </w:rPr>
        <w:t>չեն</w:t>
      </w:r>
      <w:proofErr w:type="spellEnd"/>
      <w:r w:rsidRPr="006F4B1C">
        <w:rPr>
          <w:rFonts w:ascii="Sylfaen" w:hAnsi="Sylfaen"/>
          <w:sz w:val="24"/>
          <w:szCs w:val="24"/>
        </w:rPr>
        <w:t xml:space="preserve"> </w:t>
      </w:r>
      <w:proofErr w:type="spellStart"/>
      <w:r w:rsidRPr="006F4B1C">
        <w:rPr>
          <w:rFonts w:ascii="Sylfaen" w:hAnsi="Sylfaen"/>
          <w:sz w:val="24"/>
          <w:szCs w:val="24"/>
        </w:rPr>
        <w:t>տրամադրվել</w:t>
      </w:r>
      <w:proofErr w:type="spellEnd"/>
      <w:r w:rsidRPr="006F4B1C">
        <w:rPr>
          <w:rFonts w:ascii="Sylfaen" w:hAnsi="Sylfaen"/>
          <w:sz w:val="24"/>
          <w:szCs w:val="24"/>
        </w:rPr>
        <w:t xml:space="preserve">, </w:t>
      </w:r>
      <w:proofErr w:type="spellStart"/>
      <w:r w:rsidRPr="006F4B1C">
        <w:rPr>
          <w:rFonts w:ascii="Sylfaen" w:hAnsi="Sylfaen"/>
          <w:sz w:val="24"/>
          <w:szCs w:val="24"/>
        </w:rPr>
        <w:t>ապա</w:t>
      </w:r>
      <w:proofErr w:type="spellEnd"/>
      <w:r w:rsidRPr="006F4B1C">
        <w:rPr>
          <w:rFonts w:ascii="Sylfaen" w:hAnsi="Sylfaen"/>
          <w:sz w:val="24"/>
          <w:szCs w:val="24"/>
        </w:rPr>
        <w:t xml:space="preserve"> 36-րդ </w:t>
      </w:r>
      <w:proofErr w:type="spellStart"/>
      <w:r w:rsidRPr="006F4B1C">
        <w:rPr>
          <w:rFonts w:ascii="Sylfaen" w:hAnsi="Sylfaen"/>
          <w:sz w:val="24"/>
          <w:szCs w:val="24"/>
        </w:rPr>
        <w:t>կետում</w:t>
      </w:r>
      <w:proofErr w:type="spellEnd"/>
      <w:r w:rsidRPr="006F4B1C">
        <w:rPr>
          <w:rFonts w:ascii="Sylfaen" w:hAnsi="Sylfaen"/>
          <w:sz w:val="24"/>
          <w:szCs w:val="24"/>
        </w:rPr>
        <w:t xml:space="preserve"> </w:t>
      </w:r>
      <w:proofErr w:type="spellStart"/>
      <w:r w:rsidRPr="006F4B1C">
        <w:rPr>
          <w:rFonts w:ascii="Sylfaen" w:hAnsi="Sylfaen"/>
          <w:sz w:val="24"/>
          <w:szCs w:val="24"/>
        </w:rPr>
        <w:t>կատարվում</w:t>
      </w:r>
      <w:proofErr w:type="spellEnd"/>
      <w:r w:rsidRPr="006F4B1C">
        <w:rPr>
          <w:rFonts w:ascii="Sylfaen" w:hAnsi="Sylfaen"/>
          <w:sz w:val="24"/>
          <w:szCs w:val="24"/>
        </w:rPr>
        <w:t xml:space="preserve"> է «</w:t>
      </w:r>
      <w:proofErr w:type="spellStart"/>
      <w:r w:rsidRPr="006F4B1C">
        <w:rPr>
          <w:rFonts w:ascii="Sylfaen" w:hAnsi="Sylfaen"/>
          <w:sz w:val="24"/>
          <w:szCs w:val="24"/>
        </w:rPr>
        <w:t>չեն</w:t>
      </w:r>
      <w:proofErr w:type="spellEnd"/>
      <w:r w:rsidRPr="006F4B1C">
        <w:rPr>
          <w:rFonts w:ascii="Sylfaen" w:hAnsi="Sylfaen"/>
          <w:sz w:val="24"/>
          <w:szCs w:val="24"/>
        </w:rPr>
        <w:t xml:space="preserve"> </w:t>
      </w:r>
      <w:proofErr w:type="spellStart"/>
      <w:r w:rsidRPr="006F4B1C">
        <w:rPr>
          <w:rFonts w:ascii="Sylfaen" w:hAnsi="Sylfaen"/>
          <w:sz w:val="24"/>
          <w:szCs w:val="24"/>
        </w:rPr>
        <w:t>տրամադրվել</w:t>
      </w:r>
      <w:proofErr w:type="spellEnd"/>
      <w:r w:rsidRPr="006F4B1C">
        <w:rPr>
          <w:rFonts w:ascii="Sylfaen" w:hAnsi="Sylfaen"/>
          <w:sz w:val="24"/>
          <w:szCs w:val="24"/>
        </w:rPr>
        <w:t xml:space="preserve">» </w:t>
      </w:r>
      <w:proofErr w:type="spellStart"/>
      <w:r w:rsidRPr="006F4B1C">
        <w:rPr>
          <w:rFonts w:ascii="Sylfaen" w:hAnsi="Sylfaen"/>
          <w:sz w:val="24"/>
          <w:szCs w:val="24"/>
        </w:rPr>
        <w:t>գրառումը</w:t>
      </w:r>
      <w:proofErr w:type="spellEnd"/>
      <w:r w:rsidRPr="006F4B1C">
        <w:rPr>
          <w:rFonts w:ascii="Sylfaen" w:hAnsi="Sylfaen"/>
          <w:sz w:val="24"/>
          <w:szCs w:val="24"/>
        </w:rPr>
        <w:t>։</w:t>
      </w:r>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rPr>
      </w:pPr>
      <w:r w:rsidRPr="006F4B1C">
        <w:rPr>
          <w:rFonts w:ascii="Sylfaen" w:hAnsi="Sylfaen"/>
          <w:sz w:val="24"/>
          <w:szCs w:val="24"/>
        </w:rPr>
        <w:t>35.</w:t>
      </w:r>
      <w:r w:rsidRPr="006F4B1C">
        <w:rPr>
          <w:rFonts w:ascii="Sylfaen" w:hAnsi="Sylfaen"/>
          <w:sz w:val="24"/>
          <w:szCs w:val="24"/>
        </w:rPr>
        <w:tab/>
        <w:t xml:space="preserve">37-րդ </w:t>
      </w:r>
      <w:proofErr w:type="spellStart"/>
      <w:r w:rsidRPr="006F4B1C">
        <w:rPr>
          <w:rFonts w:ascii="Sylfaen" w:hAnsi="Sylfaen"/>
          <w:sz w:val="24"/>
          <w:szCs w:val="24"/>
        </w:rPr>
        <w:t>կետում</w:t>
      </w:r>
      <w:proofErr w:type="spellEnd"/>
      <w:r w:rsidRPr="006F4B1C">
        <w:rPr>
          <w:rFonts w:ascii="Sylfaen" w:hAnsi="Sylfaen"/>
          <w:sz w:val="24"/>
          <w:szCs w:val="24"/>
        </w:rPr>
        <w:t xml:space="preserve"> </w:t>
      </w:r>
      <w:proofErr w:type="spellStart"/>
      <w:r w:rsidRPr="006F4B1C">
        <w:rPr>
          <w:rFonts w:ascii="Sylfaen" w:hAnsi="Sylfaen"/>
          <w:sz w:val="24"/>
          <w:szCs w:val="24"/>
        </w:rPr>
        <w:t>նշվում</w:t>
      </w:r>
      <w:proofErr w:type="spellEnd"/>
      <w:r w:rsidRPr="006F4B1C">
        <w:rPr>
          <w:rFonts w:ascii="Sylfaen" w:hAnsi="Sylfaen"/>
          <w:sz w:val="24"/>
          <w:szCs w:val="24"/>
        </w:rPr>
        <w:t xml:space="preserve"> </w:t>
      </w:r>
      <w:proofErr w:type="spellStart"/>
      <w:r w:rsidRPr="006F4B1C">
        <w:rPr>
          <w:rFonts w:ascii="Sylfaen" w:hAnsi="Sylfaen"/>
          <w:sz w:val="24"/>
          <w:szCs w:val="24"/>
        </w:rPr>
        <w:t>են</w:t>
      </w:r>
      <w:proofErr w:type="spellEnd"/>
      <w:r w:rsidRPr="006F4B1C">
        <w:rPr>
          <w:rFonts w:ascii="Sylfaen" w:hAnsi="Sylfaen"/>
          <w:sz w:val="24"/>
          <w:szCs w:val="24"/>
        </w:rPr>
        <w:t xml:space="preserve"> </w:t>
      </w:r>
      <w:proofErr w:type="spellStart"/>
      <w:r w:rsidRPr="006F4B1C">
        <w:rPr>
          <w:rFonts w:ascii="Sylfaen" w:hAnsi="Sylfaen"/>
          <w:sz w:val="24"/>
          <w:szCs w:val="24"/>
        </w:rPr>
        <w:t>դիմումի</w:t>
      </w:r>
      <w:proofErr w:type="spellEnd"/>
      <w:r w:rsidRPr="006F4B1C">
        <w:rPr>
          <w:rFonts w:ascii="Sylfaen" w:hAnsi="Sylfaen"/>
          <w:sz w:val="24"/>
          <w:szCs w:val="24"/>
        </w:rPr>
        <w:t xml:space="preserve"> </w:t>
      </w:r>
      <w:proofErr w:type="spellStart"/>
      <w:r w:rsidRPr="006F4B1C">
        <w:rPr>
          <w:rFonts w:ascii="Sylfaen" w:hAnsi="Sylfaen"/>
          <w:sz w:val="24"/>
          <w:szCs w:val="24"/>
        </w:rPr>
        <w:t>ձեւի</w:t>
      </w:r>
      <w:proofErr w:type="spellEnd"/>
      <w:r w:rsidRPr="006F4B1C">
        <w:rPr>
          <w:rFonts w:ascii="Sylfaen" w:hAnsi="Sylfaen"/>
          <w:sz w:val="24"/>
          <w:szCs w:val="24"/>
        </w:rPr>
        <w:t xml:space="preserve"> </w:t>
      </w:r>
      <w:proofErr w:type="spellStart"/>
      <w:r w:rsidRPr="006F4B1C">
        <w:rPr>
          <w:rFonts w:ascii="Sylfaen" w:hAnsi="Sylfaen"/>
          <w:sz w:val="24"/>
          <w:szCs w:val="24"/>
        </w:rPr>
        <w:t>կետը</w:t>
      </w:r>
      <w:proofErr w:type="spellEnd"/>
      <w:r w:rsidRPr="006F4B1C">
        <w:rPr>
          <w:rFonts w:ascii="Sylfaen" w:hAnsi="Sylfaen"/>
          <w:sz w:val="24"/>
          <w:szCs w:val="24"/>
        </w:rPr>
        <w:t xml:space="preserve"> </w:t>
      </w:r>
      <w:proofErr w:type="spellStart"/>
      <w:r w:rsidRPr="006F4B1C">
        <w:rPr>
          <w:rFonts w:ascii="Sylfaen" w:hAnsi="Sylfaen"/>
          <w:sz w:val="24"/>
          <w:szCs w:val="24"/>
        </w:rPr>
        <w:t>եւ</w:t>
      </w:r>
      <w:proofErr w:type="spellEnd"/>
      <w:r w:rsidRPr="006F4B1C">
        <w:rPr>
          <w:rFonts w:ascii="Sylfaen" w:hAnsi="Sylfaen"/>
          <w:sz w:val="24"/>
          <w:szCs w:val="24"/>
        </w:rPr>
        <w:t xml:space="preserve"> </w:t>
      </w:r>
      <w:proofErr w:type="spellStart"/>
      <w:r w:rsidRPr="006F4B1C">
        <w:rPr>
          <w:rFonts w:ascii="Sylfaen" w:hAnsi="Sylfaen"/>
          <w:sz w:val="24"/>
          <w:szCs w:val="24"/>
        </w:rPr>
        <w:t>փաստաթղթերի</w:t>
      </w:r>
      <w:proofErr w:type="spellEnd"/>
      <w:r w:rsidRPr="006F4B1C">
        <w:rPr>
          <w:rFonts w:ascii="Sylfaen" w:hAnsi="Sylfaen"/>
          <w:sz w:val="24"/>
          <w:szCs w:val="24"/>
        </w:rPr>
        <w:t xml:space="preserve"> (</w:t>
      </w:r>
      <w:proofErr w:type="spellStart"/>
      <w:r w:rsidRPr="006F4B1C">
        <w:rPr>
          <w:rFonts w:ascii="Sylfaen" w:hAnsi="Sylfaen"/>
          <w:sz w:val="24"/>
          <w:szCs w:val="24"/>
        </w:rPr>
        <w:t>փաստաթղթերի</w:t>
      </w:r>
      <w:proofErr w:type="spellEnd"/>
      <w:r w:rsidRPr="006F4B1C">
        <w:rPr>
          <w:rFonts w:ascii="Sylfaen" w:hAnsi="Sylfaen"/>
          <w:sz w:val="24"/>
          <w:szCs w:val="24"/>
        </w:rPr>
        <w:t xml:space="preserve"> </w:t>
      </w:r>
      <w:proofErr w:type="spellStart"/>
      <w:r w:rsidRPr="006F4B1C">
        <w:rPr>
          <w:rFonts w:ascii="Sylfaen" w:hAnsi="Sylfaen"/>
          <w:sz w:val="24"/>
          <w:szCs w:val="24"/>
        </w:rPr>
        <w:t>պատճենների</w:t>
      </w:r>
      <w:proofErr w:type="spellEnd"/>
      <w:r w:rsidRPr="006F4B1C">
        <w:rPr>
          <w:rFonts w:ascii="Sylfaen" w:hAnsi="Sylfaen"/>
          <w:sz w:val="24"/>
          <w:szCs w:val="24"/>
        </w:rPr>
        <w:t xml:space="preserve">) </w:t>
      </w:r>
      <w:proofErr w:type="spellStart"/>
      <w:r w:rsidRPr="006F4B1C">
        <w:rPr>
          <w:rFonts w:ascii="Sylfaen" w:hAnsi="Sylfaen"/>
          <w:sz w:val="24"/>
          <w:szCs w:val="24"/>
        </w:rPr>
        <w:t>հավելվածի</w:t>
      </w:r>
      <w:proofErr w:type="spellEnd"/>
      <w:r w:rsidRPr="006F4B1C">
        <w:rPr>
          <w:rFonts w:ascii="Sylfaen" w:hAnsi="Sylfaen"/>
          <w:sz w:val="24"/>
          <w:szCs w:val="24"/>
        </w:rPr>
        <w:t xml:space="preserve"> </w:t>
      </w:r>
      <w:proofErr w:type="spellStart"/>
      <w:r w:rsidRPr="006F4B1C">
        <w:rPr>
          <w:rFonts w:ascii="Sylfaen" w:hAnsi="Sylfaen"/>
          <w:sz w:val="24"/>
          <w:szCs w:val="24"/>
        </w:rPr>
        <w:t>թերթերի</w:t>
      </w:r>
      <w:proofErr w:type="spellEnd"/>
      <w:r w:rsidRPr="006F4B1C">
        <w:rPr>
          <w:rFonts w:ascii="Sylfaen" w:hAnsi="Sylfaen"/>
          <w:sz w:val="24"/>
          <w:szCs w:val="24"/>
        </w:rPr>
        <w:t xml:space="preserve"> </w:t>
      </w:r>
      <w:proofErr w:type="spellStart"/>
      <w:r w:rsidRPr="006F4B1C">
        <w:rPr>
          <w:rFonts w:ascii="Sylfaen" w:hAnsi="Sylfaen"/>
          <w:sz w:val="24"/>
          <w:szCs w:val="24"/>
        </w:rPr>
        <w:t>քանակը</w:t>
      </w:r>
      <w:proofErr w:type="spellEnd"/>
      <w:r w:rsidRPr="006F4B1C">
        <w:rPr>
          <w:rFonts w:ascii="Sylfaen" w:hAnsi="Sylfaen"/>
          <w:sz w:val="24"/>
          <w:szCs w:val="24"/>
        </w:rPr>
        <w:t xml:space="preserve"> (</w:t>
      </w:r>
      <w:proofErr w:type="spellStart"/>
      <w:r w:rsidRPr="006F4B1C">
        <w:rPr>
          <w:rFonts w:ascii="Sylfaen" w:hAnsi="Sylfaen"/>
          <w:sz w:val="24"/>
          <w:szCs w:val="24"/>
        </w:rPr>
        <w:t>օրինակ</w:t>
      </w:r>
      <w:proofErr w:type="spellEnd"/>
      <w:r w:rsidRPr="006F4B1C">
        <w:rPr>
          <w:rFonts w:ascii="Sylfaen" w:hAnsi="Sylfaen"/>
          <w:sz w:val="24"/>
          <w:szCs w:val="24"/>
        </w:rPr>
        <w:t xml:space="preserve">՝« </w:t>
      </w:r>
      <w:proofErr w:type="spellStart"/>
      <w:r w:rsidRPr="006F4B1C">
        <w:rPr>
          <w:rFonts w:ascii="Sylfaen" w:hAnsi="Sylfaen"/>
          <w:sz w:val="24"/>
          <w:szCs w:val="24"/>
        </w:rPr>
        <w:t>կետ</w:t>
      </w:r>
      <w:proofErr w:type="spellEnd"/>
      <w:r w:rsidRPr="006F4B1C">
        <w:rPr>
          <w:rFonts w:ascii="Sylfaen" w:hAnsi="Sylfaen"/>
          <w:sz w:val="24"/>
          <w:szCs w:val="24"/>
        </w:rPr>
        <w:t xml:space="preserve">, </w:t>
      </w:r>
      <w:proofErr w:type="spellStart"/>
      <w:r w:rsidRPr="006F4B1C">
        <w:rPr>
          <w:rFonts w:ascii="Sylfaen" w:hAnsi="Sylfaen"/>
          <w:sz w:val="24"/>
          <w:szCs w:val="24"/>
        </w:rPr>
        <w:t>թերթերի</w:t>
      </w:r>
      <w:proofErr w:type="spellEnd"/>
      <w:r w:rsidRPr="006F4B1C">
        <w:rPr>
          <w:rFonts w:ascii="Sylfaen" w:hAnsi="Sylfaen"/>
          <w:sz w:val="24"/>
          <w:szCs w:val="24"/>
        </w:rPr>
        <w:t xml:space="preserve"> </w:t>
      </w:r>
      <w:proofErr w:type="spellStart"/>
      <w:r w:rsidRPr="006F4B1C">
        <w:rPr>
          <w:rFonts w:ascii="Sylfaen" w:hAnsi="Sylfaen"/>
          <w:sz w:val="24"/>
          <w:szCs w:val="24"/>
        </w:rPr>
        <w:t>քանակը</w:t>
      </w:r>
      <w:proofErr w:type="spellEnd"/>
      <w:r w:rsidRPr="006F4B1C">
        <w:rPr>
          <w:rFonts w:ascii="Sylfaen" w:hAnsi="Sylfaen"/>
          <w:sz w:val="24"/>
          <w:szCs w:val="24"/>
        </w:rPr>
        <w:t xml:space="preserve">՝ </w:t>
      </w:r>
      <w:proofErr w:type="gramStart"/>
      <w:r w:rsidRPr="006F4B1C">
        <w:rPr>
          <w:rFonts w:ascii="Sylfaen" w:hAnsi="Sylfaen"/>
          <w:sz w:val="24"/>
          <w:szCs w:val="24"/>
        </w:rPr>
        <w:t>»)։</w:t>
      </w:r>
      <w:proofErr w:type="gramEnd"/>
    </w:p>
    <w:p w:rsidR="00F1456F" w:rsidRPr="00F1456F" w:rsidRDefault="00F1456F" w:rsidP="00F1456F">
      <w:pPr>
        <w:pStyle w:val="Bodytext20"/>
        <w:shd w:val="clear" w:color="auto" w:fill="auto"/>
        <w:tabs>
          <w:tab w:val="left" w:pos="1134"/>
        </w:tabs>
        <w:spacing w:before="0" w:after="160" w:line="360" w:lineRule="auto"/>
        <w:ind w:firstLine="567"/>
        <w:rPr>
          <w:rFonts w:ascii="Sylfaen" w:hAnsi="Sylfaen"/>
          <w:sz w:val="24"/>
          <w:szCs w:val="24"/>
        </w:rPr>
      </w:pPr>
    </w:p>
    <w:p w:rsidR="00E520AD" w:rsidRPr="00F1456F" w:rsidRDefault="00E520AD">
      <w:pPr>
        <w:rPr>
          <w:lang w:val="en-US"/>
        </w:rPr>
      </w:pPr>
      <w:bookmarkStart w:id="0" w:name="_GoBack"/>
      <w:bookmarkEnd w:id="0"/>
    </w:p>
    <w:sectPr w:rsidR="00E520AD" w:rsidRPr="00F1456F" w:rsidSect="00DE60AE">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6F"/>
    <w:rsid w:val="00DE60AE"/>
    <w:rsid w:val="00E520AD"/>
    <w:rsid w:val="00F1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8FC14-C3CD-45EB-AAE3-F6594436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1456F"/>
    <w:pPr>
      <w:widowControl w:val="0"/>
      <w:spacing w:after="0" w:line="240" w:lineRule="auto"/>
    </w:pPr>
    <w:rPr>
      <w:rFonts w:ascii="Sylfaen" w:eastAsia="Sylfaen" w:hAnsi="Sylfaen" w:cs="Sylfaen"/>
      <w:color w:val="000000"/>
      <w:sz w:val="24"/>
      <w:szCs w:val="24"/>
      <w:lang w:val="hy-AM" w:eastAsia="hy-AM" w:bidi="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456F"/>
    <w:rPr>
      <w:color w:val="0066CC"/>
      <w:u w:val="single"/>
    </w:rPr>
  </w:style>
  <w:style w:type="character" w:customStyle="1" w:styleId="Bodytext3">
    <w:name w:val="Body text (3)_"/>
    <w:basedOn w:val="DefaultParagraphFont"/>
    <w:link w:val="Bodytext30"/>
    <w:rsid w:val="00F1456F"/>
    <w:rPr>
      <w:rFonts w:ascii="Times New Roman" w:eastAsia="Times New Roman" w:hAnsi="Times New Roman" w:cs="Times New Roman"/>
      <w:b/>
      <w:bCs/>
      <w:sz w:val="30"/>
      <w:szCs w:val="30"/>
      <w:shd w:val="clear" w:color="auto" w:fill="FFFFFF"/>
    </w:rPr>
  </w:style>
  <w:style w:type="character" w:customStyle="1" w:styleId="Bodytext2">
    <w:name w:val="Body text (2)_"/>
    <w:basedOn w:val="DefaultParagraphFont"/>
    <w:link w:val="Bodytext20"/>
    <w:rsid w:val="00F1456F"/>
    <w:rPr>
      <w:rFonts w:ascii="Times New Roman" w:eastAsia="Times New Roman" w:hAnsi="Times New Roman" w:cs="Times New Roman"/>
      <w:sz w:val="30"/>
      <w:szCs w:val="30"/>
      <w:shd w:val="clear" w:color="auto" w:fill="FFFFFF"/>
    </w:rPr>
  </w:style>
  <w:style w:type="character" w:customStyle="1" w:styleId="Bodytext3Spacing2pt">
    <w:name w:val="Body text (3) + Spacing 2 pt"/>
    <w:basedOn w:val="Bodytext3"/>
    <w:rsid w:val="00F1456F"/>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Bodytext2Spacing2pt">
    <w:name w:val="Body text (2) + Spacing 2 pt"/>
    <w:basedOn w:val="Bodytext2"/>
    <w:rsid w:val="00F1456F"/>
    <w:rPr>
      <w:rFonts w:ascii="Times New Roman" w:eastAsia="Times New Roman" w:hAnsi="Times New Roman" w:cs="Times New Roman"/>
      <w:color w:val="000000"/>
      <w:spacing w:val="50"/>
      <w:w w:val="100"/>
      <w:position w:val="0"/>
      <w:sz w:val="30"/>
      <w:szCs w:val="30"/>
      <w:shd w:val="clear" w:color="auto" w:fill="FFFFFF"/>
      <w:lang w:val="hy-AM" w:eastAsia="hy-AM" w:bidi="hy-AM"/>
    </w:rPr>
  </w:style>
  <w:style w:type="character" w:customStyle="1" w:styleId="Bodytext211pt">
    <w:name w:val="Body text (2) + 11 pt"/>
    <w:basedOn w:val="Bodytext2"/>
    <w:rsid w:val="00F1456F"/>
    <w:rPr>
      <w:rFonts w:ascii="Times New Roman" w:eastAsia="Times New Roman" w:hAnsi="Times New Roman" w:cs="Times New Roman"/>
      <w:color w:val="000000"/>
      <w:spacing w:val="0"/>
      <w:w w:val="100"/>
      <w:position w:val="0"/>
      <w:sz w:val="22"/>
      <w:szCs w:val="22"/>
      <w:shd w:val="clear" w:color="auto" w:fill="FFFFFF"/>
      <w:lang w:val="hy-AM" w:eastAsia="hy-AM" w:bidi="hy-AM"/>
    </w:rPr>
  </w:style>
  <w:style w:type="character" w:customStyle="1" w:styleId="Tablecaption">
    <w:name w:val="Table caption_"/>
    <w:basedOn w:val="DefaultParagraphFont"/>
    <w:link w:val="Tablecaption0"/>
    <w:rsid w:val="00F1456F"/>
    <w:rPr>
      <w:rFonts w:ascii="Times New Roman" w:eastAsia="Times New Roman" w:hAnsi="Times New Roman" w:cs="Times New Roman"/>
      <w:sz w:val="30"/>
      <w:szCs w:val="30"/>
      <w:shd w:val="clear" w:color="auto" w:fill="FFFFFF"/>
    </w:rPr>
  </w:style>
  <w:style w:type="paragraph" w:customStyle="1" w:styleId="Bodytext30">
    <w:name w:val="Body text (3)"/>
    <w:basedOn w:val="Normal"/>
    <w:link w:val="Bodytext3"/>
    <w:rsid w:val="00F1456F"/>
    <w:pPr>
      <w:shd w:val="clear" w:color="auto" w:fill="FFFFFF"/>
      <w:spacing w:after="120" w:line="0" w:lineRule="atLeast"/>
      <w:jc w:val="center"/>
    </w:pPr>
    <w:rPr>
      <w:rFonts w:ascii="Times New Roman" w:eastAsia="Times New Roman" w:hAnsi="Times New Roman" w:cs="Times New Roman"/>
      <w:b/>
      <w:bCs/>
      <w:color w:val="auto"/>
      <w:sz w:val="30"/>
      <w:szCs w:val="30"/>
      <w:lang w:val="en-US" w:eastAsia="en-US" w:bidi="ar-SA"/>
    </w:rPr>
  </w:style>
  <w:style w:type="paragraph" w:customStyle="1" w:styleId="Bodytext20">
    <w:name w:val="Body text (2)"/>
    <w:basedOn w:val="Normal"/>
    <w:link w:val="Bodytext2"/>
    <w:rsid w:val="00F1456F"/>
    <w:pPr>
      <w:shd w:val="clear" w:color="auto" w:fill="FFFFFF"/>
      <w:spacing w:before="420" w:after="600" w:line="0" w:lineRule="atLeast"/>
      <w:ind w:hanging="1920"/>
      <w:jc w:val="both"/>
    </w:pPr>
    <w:rPr>
      <w:rFonts w:ascii="Times New Roman" w:eastAsia="Times New Roman" w:hAnsi="Times New Roman" w:cs="Times New Roman"/>
      <w:color w:val="auto"/>
      <w:sz w:val="30"/>
      <w:szCs w:val="30"/>
      <w:lang w:val="en-US" w:eastAsia="en-US" w:bidi="ar-SA"/>
    </w:rPr>
  </w:style>
  <w:style w:type="paragraph" w:customStyle="1" w:styleId="Tablecaption0">
    <w:name w:val="Table caption"/>
    <w:basedOn w:val="Normal"/>
    <w:link w:val="Tablecaption"/>
    <w:rsid w:val="00F1456F"/>
    <w:pPr>
      <w:shd w:val="clear" w:color="auto" w:fill="FFFFFF"/>
      <w:spacing w:line="346" w:lineRule="exact"/>
      <w:jc w:val="both"/>
    </w:pPr>
    <w:rPr>
      <w:rFonts w:ascii="Times New Roman" w:eastAsia="Times New Roman" w:hAnsi="Times New Roman" w:cs="Times New Roman"/>
      <w:color w:val="auto"/>
      <w:sz w:val="30"/>
      <w:szCs w:val="3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dustry@eecommiss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4326</Words>
  <Characters>24663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Hayk Engoyan</dc:creator>
  <cp:keywords/>
  <dc:description/>
  <cp:lastModifiedBy>Hayk Engoyan</cp:lastModifiedBy>
  <cp:revision>1</cp:revision>
  <dcterms:created xsi:type="dcterms:W3CDTF">2019-07-04T10:36:00Z</dcterms:created>
  <dcterms:modified xsi:type="dcterms:W3CDTF">2019-07-04T10:37:00Z</dcterms:modified>
</cp:coreProperties>
</file>