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24C5C1" w14:textId="192E020B" w:rsidR="00A16CA3" w:rsidRDefault="00A16CA3" w:rsidP="00A16CA3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  <w:szCs w:val="20"/>
        </w:rPr>
      </w:pPr>
      <w:r>
        <w:rPr>
          <w:rFonts w:ascii="GHEA Mariam" w:hAnsi="GHEA Mariam"/>
          <w:spacing w:val="-8"/>
          <w:lang w:val="af-ZA"/>
        </w:rPr>
        <w:tab/>
      </w:r>
      <w:r>
        <w:rPr>
          <w:rFonts w:ascii="GHEA Mariam" w:hAnsi="GHEA Mariam"/>
          <w:spacing w:val="-8"/>
        </w:rPr>
        <w:tab/>
      </w:r>
      <w:r>
        <w:rPr>
          <w:rFonts w:ascii="GHEA Mariam" w:hAnsi="GHEA Mariam"/>
          <w:spacing w:val="-8"/>
        </w:rPr>
        <w:tab/>
        <w:t xml:space="preserve">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6</w:t>
      </w:r>
    </w:p>
    <w:p w14:paraId="3BC35D8C" w14:textId="77777777" w:rsidR="00A16CA3" w:rsidRDefault="00A16CA3" w:rsidP="00A16CA3">
      <w:pPr>
        <w:pStyle w:val="mechtex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</w:r>
      <w:r>
        <w:rPr>
          <w:rFonts w:ascii="GHEA Mariam" w:hAnsi="GHEA Mariam"/>
          <w:spacing w:val="4"/>
        </w:rPr>
        <w:tab/>
        <w:t xml:space="preserve">   </w:t>
      </w:r>
      <w:r>
        <w:rPr>
          <w:rFonts w:ascii="GHEA Mariam" w:hAnsi="GHEA Mariam"/>
          <w:spacing w:val="4"/>
        </w:rPr>
        <w:tab/>
        <w:t xml:space="preserve">    </w:t>
      </w:r>
      <w:r>
        <w:rPr>
          <w:rFonts w:ascii="GHEA Mariam" w:hAnsi="GHEA Mariam"/>
          <w:spacing w:val="4"/>
        </w:rPr>
        <w:tab/>
        <w:t xml:space="preserve">  </w:t>
      </w:r>
      <w:proofErr w:type="gramStart"/>
      <w:r>
        <w:rPr>
          <w:rFonts w:ascii="GHEA Mariam" w:hAnsi="GHEA Mariam"/>
          <w:spacing w:val="-8"/>
        </w:rPr>
        <w:t xml:space="preserve">ՀՀ  </w:t>
      </w:r>
      <w:proofErr w:type="spellStart"/>
      <w:r>
        <w:rPr>
          <w:rFonts w:ascii="GHEA Mariam" w:hAnsi="GHEA Mariam"/>
          <w:spacing w:val="-8"/>
        </w:rPr>
        <w:t>կառավարության</w:t>
      </w:r>
      <w:proofErr w:type="spellEnd"/>
      <w:proofErr w:type="gramEnd"/>
      <w:r>
        <w:rPr>
          <w:rFonts w:ascii="GHEA Mariam" w:hAnsi="GHEA Mariam"/>
          <w:spacing w:val="-8"/>
        </w:rPr>
        <w:t xml:space="preserve"> 2019 </w:t>
      </w:r>
      <w:proofErr w:type="spellStart"/>
      <w:r>
        <w:rPr>
          <w:rFonts w:ascii="GHEA Mariam" w:hAnsi="GHEA Mariam"/>
          <w:spacing w:val="-8"/>
        </w:rPr>
        <w:t>թվականի</w:t>
      </w:r>
      <w:proofErr w:type="spellEnd"/>
    </w:p>
    <w:p w14:paraId="50E894EE" w14:textId="77777777" w:rsidR="00A16CA3" w:rsidRDefault="00A16CA3" w:rsidP="00A16CA3">
      <w:pPr>
        <w:spacing w:line="360" w:lineRule="auto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 xml:space="preserve">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             </w:t>
      </w:r>
      <w:r w:rsidR="009B435B">
        <w:rPr>
          <w:rFonts w:ascii="GHEA Mariam" w:hAnsi="GHEA Mariam"/>
          <w:spacing w:val="-2"/>
        </w:rPr>
        <w:t xml:space="preserve">     </w:t>
      </w:r>
      <w:proofErr w:type="spellStart"/>
      <w:r>
        <w:rPr>
          <w:rFonts w:ascii="GHEA Mariam" w:hAnsi="GHEA Mariam"/>
          <w:spacing w:val="-2"/>
        </w:rPr>
        <w:t>հուլիսի</w:t>
      </w:r>
      <w:proofErr w:type="spellEnd"/>
      <w:r>
        <w:rPr>
          <w:rFonts w:ascii="GHEA Mariam" w:hAnsi="GHEA Mariam"/>
          <w:spacing w:val="-2"/>
        </w:rPr>
        <w:t xml:space="preserve"> 4</w:t>
      </w:r>
      <w:r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lang w:val="hy-AM"/>
        </w:rPr>
        <w:t>842</w:t>
      </w:r>
      <w:r>
        <w:rPr>
          <w:rFonts w:ascii="GHEA Mariam" w:hAnsi="GHEA Mariam"/>
          <w:spacing w:val="-2"/>
        </w:rPr>
        <w:t xml:space="preserve">-Ն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p w14:paraId="05A65CD6" w14:textId="77777777" w:rsidR="00A16CA3" w:rsidRDefault="00A16CA3" w:rsidP="00A16CA3">
      <w:pPr>
        <w:rPr>
          <w:rFonts w:ascii="GHEA Mariam" w:hAnsi="GHEA Mariam" w:cs="Sylfaen"/>
        </w:rPr>
      </w:pPr>
    </w:p>
    <w:p w14:paraId="5A442035" w14:textId="77777777" w:rsidR="00A16CA3" w:rsidRDefault="00A16CA3" w:rsidP="00A16CA3">
      <w:pPr>
        <w:rPr>
          <w:rFonts w:ascii="GHEA Mariam" w:hAnsi="GHEA Mariam" w:cs="Sylfaen"/>
        </w:rPr>
      </w:pPr>
    </w:p>
    <w:tbl>
      <w:tblPr>
        <w:tblW w:w="14521" w:type="dxa"/>
        <w:tblInd w:w="95" w:type="dxa"/>
        <w:tblLook w:val="04A0" w:firstRow="1" w:lastRow="0" w:firstColumn="1" w:lastColumn="0" w:noHBand="0" w:noVBand="1"/>
      </w:tblPr>
      <w:tblGrid>
        <w:gridCol w:w="4538"/>
        <w:gridCol w:w="6724"/>
        <w:gridCol w:w="1588"/>
        <w:gridCol w:w="1671"/>
      </w:tblGrid>
      <w:tr w:rsidR="00A16CA3" w14:paraId="2472D3AC" w14:textId="77777777" w:rsidTr="004C30E0">
        <w:trPr>
          <w:trHeight w:val="57"/>
        </w:trPr>
        <w:tc>
          <w:tcPr>
            <w:tcW w:w="14520" w:type="dxa"/>
            <w:gridSpan w:val="4"/>
            <w:vAlign w:val="bottom"/>
            <w:hideMark/>
          </w:tcPr>
          <w:p w14:paraId="02948060" w14:textId="77777777" w:rsidR="00A16CA3" w:rsidRDefault="00A16CA3" w:rsidP="004C30E0">
            <w:pPr>
              <w:jc w:val="center"/>
              <w:rPr>
                <w:rFonts w:ascii="GHEA Mariam" w:hAnsi="GHEA Mariam"/>
                <w:sz w:val="20"/>
                <w:szCs w:val="20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ՀԱՅԱՍՏԱՆԻ ՀԱՆՐԱՊԵՏՈՒԹՅԱՆ ԿԱՌԱՎԱՐՈՒԹՅԱՆ 2018 ԹՎԱԿԱՆԻ ԴԵԿՏԵՄԲԵՐԻ 27-Ի N 1515-Ն ՈՐՈՇՄԱՆ </w:t>
            </w:r>
          </w:p>
          <w:p w14:paraId="160DA4AA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N 11.1 ՀԱՎԵԼՎԱԾԻ N 11.1.48 ԱՂՅՈՒՍԱԿՈՒՄ ԿԱՏԱՐՎՈՂ ԼՐԱՑՈՒՄԸ</w:t>
            </w:r>
          </w:p>
        </w:tc>
      </w:tr>
      <w:tr w:rsidR="00A16CA3" w14:paraId="330DF345" w14:textId="77777777" w:rsidTr="004C30E0">
        <w:trPr>
          <w:trHeight w:val="57"/>
        </w:trPr>
        <w:tc>
          <w:tcPr>
            <w:tcW w:w="4538" w:type="dxa"/>
            <w:noWrap/>
            <w:vAlign w:val="bottom"/>
          </w:tcPr>
          <w:p w14:paraId="642F23A8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724" w:type="dxa"/>
            <w:noWrap/>
            <w:vAlign w:val="bottom"/>
          </w:tcPr>
          <w:p w14:paraId="7F77CA61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  <w:p w14:paraId="319BF016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88" w:type="dxa"/>
            <w:noWrap/>
            <w:vAlign w:val="bottom"/>
          </w:tcPr>
          <w:p w14:paraId="465657C7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71" w:type="dxa"/>
            <w:noWrap/>
            <w:vAlign w:val="bottom"/>
          </w:tcPr>
          <w:p w14:paraId="79725AAF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A16CA3" w14:paraId="12D1D40F" w14:textId="77777777" w:rsidTr="004C30E0">
        <w:trPr>
          <w:trHeight w:val="57"/>
        </w:trPr>
        <w:tc>
          <w:tcPr>
            <w:tcW w:w="14520" w:type="dxa"/>
            <w:gridSpan w:val="4"/>
            <w:noWrap/>
            <w:vAlign w:val="bottom"/>
            <w:hideMark/>
          </w:tcPr>
          <w:p w14:paraId="393A761C" w14:textId="77777777" w:rsidR="00A16CA3" w:rsidRDefault="00A16CA3" w:rsidP="004C30E0">
            <w:pPr>
              <w:jc w:val="center"/>
              <w:rPr>
                <w:rFonts w:ascii="GHEA Mariam" w:hAnsi="GHEA Mariam"/>
                <w:b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color w:val="000000"/>
                <w:lang w:eastAsia="en-US"/>
              </w:rPr>
              <w:t xml:space="preserve"> </w:t>
            </w:r>
            <w:proofErr w:type="gramStart"/>
            <w:r>
              <w:rPr>
                <w:rFonts w:ascii="GHEA Mariam" w:hAnsi="GHEA Mariam"/>
                <w:b/>
                <w:color w:val="000000"/>
                <w:lang w:eastAsia="en-US"/>
              </w:rPr>
              <w:t xml:space="preserve">ՀՀ  </w:t>
            </w:r>
            <w:proofErr w:type="spellStart"/>
            <w:r>
              <w:rPr>
                <w:rFonts w:ascii="GHEA Mariam" w:hAnsi="GHEA Mariam"/>
                <w:b/>
                <w:color w:val="000000"/>
                <w:lang w:eastAsia="en-US"/>
              </w:rPr>
              <w:t>քաղաքաշինության</w:t>
            </w:r>
            <w:proofErr w:type="spellEnd"/>
            <w:proofErr w:type="gramEnd"/>
            <w:r>
              <w:rPr>
                <w:rFonts w:ascii="GHEA Mariam" w:hAnsi="GHEA Mariam"/>
                <w:b/>
                <w:color w:val="000000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b/>
                <w:color w:val="000000"/>
                <w:lang w:eastAsia="en-US"/>
              </w:rPr>
              <w:t>կոմիտե</w:t>
            </w:r>
            <w:proofErr w:type="spellEnd"/>
            <w:r>
              <w:rPr>
                <w:rFonts w:ascii="GHEA Mariam" w:hAnsi="GHEA Mariam"/>
                <w:b/>
                <w:color w:val="000000"/>
                <w:lang w:eastAsia="en-US"/>
              </w:rPr>
              <w:t xml:space="preserve"> </w:t>
            </w:r>
          </w:p>
        </w:tc>
      </w:tr>
      <w:tr w:rsidR="00A16CA3" w14:paraId="658B3A58" w14:textId="77777777" w:rsidTr="004C30E0">
        <w:trPr>
          <w:trHeight w:val="57"/>
        </w:trPr>
        <w:tc>
          <w:tcPr>
            <w:tcW w:w="4538" w:type="dxa"/>
            <w:noWrap/>
            <w:vAlign w:val="bottom"/>
          </w:tcPr>
          <w:p w14:paraId="16C10CA8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724" w:type="dxa"/>
            <w:noWrap/>
            <w:vAlign w:val="bottom"/>
          </w:tcPr>
          <w:p w14:paraId="070F4E45" w14:textId="77777777" w:rsidR="00A16CA3" w:rsidRDefault="00A16CA3" w:rsidP="004C30E0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</w:p>
        </w:tc>
        <w:tc>
          <w:tcPr>
            <w:tcW w:w="1588" w:type="dxa"/>
            <w:noWrap/>
            <w:vAlign w:val="bottom"/>
          </w:tcPr>
          <w:p w14:paraId="713A5A3F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71" w:type="dxa"/>
            <w:noWrap/>
            <w:vAlign w:val="bottom"/>
          </w:tcPr>
          <w:p w14:paraId="66A51107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A16CA3" w14:paraId="3FA10795" w14:textId="77777777" w:rsidTr="004C30E0">
        <w:trPr>
          <w:trHeight w:val="57"/>
        </w:trPr>
        <w:tc>
          <w:tcPr>
            <w:tcW w:w="11261" w:type="dxa"/>
            <w:gridSpan w:val="2"/>
            <w:noWrap/>
            <w:vAlign w:val="bottom"/>
            <w:hideMark/>
          </w:tcPr>
          <w:p w14:paraId="294A2507" w14:textId="77777777" w:rsidR="00A16CA3" w:rsidRDefault="00A16CA3" w:rsidP="004C30E0">
            <w:pPr>
              <w:rPr>
                <w:rFonts w:ascii="GHEA Mariam" w:hAnsi="GHEA Mariam"/>
                <w:b/>
                <w:lang w:eastAsia="en-US"/>
              </w:rPr>
            </w:pPr>
            <w:r>
              <w:rPr>
                <w:rFonts w:ascii="GHEA Mariam" w:hAnsi="GHEA Mariam"/>
                <w:b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588" w:type="dxa"/>
            <w:noWrap/>
            <w:vAlign w:val="bottom"/>
          </w:tcPr>
          <w:p w14:paraId="1C7B35F7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71" w:type="dxa"/>
            <w:noWrap/>
            <w:vAlign w:val="bottom"/>
          </w:tcPr>
          <w:p w14:paraId="3DD215F4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A16CA3" w14:paraId="5DB652D0" w14:textId="77777777" w:rsidTr="004C30E0">
        <w:trPr>
          <w:trHeight w:val="57"/>
        </w:trPr>
        <w:tc>
          <w:tcPr>
            <w:tcW w:w="4538" w:type="dxa"/>
            <w:noWrap/>
            <w:vAlign w:val="bottom"/>
          </w:tcPr>
          <w:p w14:paraId="1FACC615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724" w:type="dxa"/>
            <w:noWrap/>
            <w:vAlign w:val="bottom"/>
          </w:tcPr>
          <w:p w14:paraId="4237DD22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88" w:type="dxa"/>
            <w:noWrap/>
            <w:vAlign w:val="bottom"/>
          </w:tcPr>
          <w:p w14:paraId="742B4275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71" w:type="dxa"/>
            <w:noWrap/>
            <w:vAlign w:val="bottom"/>
          </w:tcPr>
          <w:p w14:paraId="3AA16BEE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A16CA3" w14:paraId="6396EFDF" w14:textId="77777777" w:rsidTr="004C30E0">
        <w:trPr>
          <w:trHeight w:val="57"/>
        </w:trPr>
        <w:tc>
          <w:tcPr>
            <w:tcW w:w="4538" w:type="dxa"/>
            <w:noWrap/>
            <w:vAlign w:val="bottom"/>
          </w:tcPr>
          <w:p w14:paraId="3693EF19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724" w:type="dxa"/>
            <w:noWrap/>
            <w:vAlign w:val="bottom"/>
          </w:tcPr>
          <w:p w14:paraId="64485D62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88" w:type="dxa"/>
            <w:noWrap/>
            <w:vAlign w:val="bottom"/>
          </w:tcPr>
          <w:p w14:paraId="4733677F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71" w:type="dxa"/>
            <w:noWrap/>
            <w:vAlign w:val="bottom"/>
          </w:tcPr>
          <w:p w14:paraId="1A164662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A16CA3" w14:paraId="3D4B9F11" w14:textId="77777777" w:rsidTr="004C30E0">
        <w:trPr>
          <w:trHeight w:val="57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7D28C9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C927AA4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1588" w:type="dxa"/>
            <w:noWrap/>
            <w:vAlign w:val="bottom"/>
          </w:tcPr>
          <w:p w14:paraId="2A77B454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71" w:type="dxa"/>
            <w:noWrap/>
            <w:vAlign w:val="bottom"/>
          </w:tcPr>
          <w:p w14:paraId="4D4DD0AF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A16CA3" w14:paraId="3D44ED90" w14:textId="77777777" w:rsidTr="004C30E0">
        <w:trPr>
          <w:trHeight w:val="57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232AF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1103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FF1F71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Քաղաքաշինության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ճարտարապետության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բնագավառում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քաղաքականության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իրականացում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կանոնակարգում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1588" w:type="dxa"/>
            <w:noWrap/>
            <w:vAlign w:val="bottom"/>
          </w:tcPr>
          <w:p w14:paraId="096610EA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71" w:type="dxa"/>
            <w:noWrap/>
            <w:vAlign w:val="bottom"/>
          </w:tcPr>
          <w:p w14:paraId="2BA392D6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A16CA3" w14:paraId="3814C4F5" w14:textId="77777777" w:rsidTr="004C30E0">
        <w:trPr>
          <w:trHeight w:val="57"/>
        </w:trPr>
        <w:tc>
          <w:tcPr>
            <w:tcW w:w="4538" w:type="dxa"/>
            <w:noWrap/>
            <w:vAlign w:val="bottom"/>
          </w:tcPr>
          <w:p w14:paraId="185A94A4" w14:textId="77777777" w:rsidR="00A16CA3" w:rsidRDefault="00A16CA3" w:rsidP="004C30E0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724" w:type="dxa"/>
            <w:noWrap/>
            <w:vAlign w:val="bottom"/>
          </w:tcPr>
          <w:p w14:paraId="66051D8F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88" w:type="dxa"/>
            <w:noWrap/>
            <w:vAlign w:val="bottom"/>
          </w:tcPr>
          <w:p w14:paraId="6D4BE9D0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71" w:type="dxa"/>
            <w:noWrap/>
            <w:vAlign w:val="bottom"/>
          </w:tcPr>
          <w:p w14:paraId="1455BBDD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A16CA3" w14:paraId="640A404A" w14:textId="77777777" w:rsidTr="004C30E0">
        <w:trPr>
          <w:trHeight w:val="57"/>
        </w:trPr>
        <w:tc>
          <w:tcPr>
            <w:tcW w:w="4538" w:type="dxa"/>
            <w:hideMark/>
          </w:tcPr>
          <w:p w14:paraId="0FD4C346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724" w:type="dxa"/>
            <w:noWrap/>
            <w:vAlign w:val="bottom"/>
          </w:tcPr>
          <w:p w14:paraId="705406DB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88" w:type="dxa"/>
            <w:noWrap/>
            <w:vAlign w:val="bottom"/>
          </w:tcPr>
          <w:p w14:paraId="6297E2C3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71" w:type="dxa"/>
            <w:noWrap/>
            <w:vAlign w:val="bottom"/>
          </w:tcPr>
          <w:p w14:paraId="77E33F8F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A16CA3" w14:paraId="65F16EAE" w14:textId="77777777" w:rsidTr="004C30E0">
        <w:trPr>
          <w:trHeight w:val="57"/>
        </w:trPr>
        <w:tc>
          <w:tcPr>
            <w:tcW w:w="4538" w:type="dxa"/>
            <w:noWrap/>
            <w:vAlign w:val="bottom"/>
          </w:tcPr>
          <w:p w14:paraId="78515416" w14:textId="77777777" w:rsidR="00A16CA3" w:rsidRDefault="00A16CA3" w:rsidP="004C30E0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724" w:type="dxa"/>
            <w:noWrap/>
            <w:vAlign w:val="bottom"/>
          </w:tcPr>
          <w:p w14:paraId="6313BDD6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88" w:type="dxa"/>
            <w:noWrap/>
            <w:vAlign w:val="bottom"/>
          </w:tcPr>
          <w:p w14:paraId="07669FAD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71" w:type="dxa"/>
            <w:noWrap/>
            <w:vAlign w:val="bottom"/>
          </w:tcPr>
          <w:p w14:paraId="070856AA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A16CA3" w14:paraId="52FB9187" w14:textId="77777777" w:rsidTr="004C30E0">
        <w:trPr>
          <w:trHeight w:val="57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2FE884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11F5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1103 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9D59D2D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)  </w:t>
            </w:r>
          </w:p>
        </w:tc>
      </w:tr>
      <w:tr w:rsidR="00A16CA3" w14:paraId="1DD5AEF2" w14:textId="77777777" w:rsidTr="004C30E0">
        <w:trPr>
          <w:trHeight w:val="57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0ABB24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1869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31001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476728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ամիս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4D62D6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տարի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</w:tr>
      <w:tr w:rsidR="00A16CA3" w14:paraId="0D8927AC" w14:textId="77777777" w:rsidTr="004C30E0">
        <w:trPr>
          <w:trHeight w:val="57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52F7D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BA361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/>
                <w:color w:val="000000"/>
                <w:lang w:eastAsia="en-US"/>
              </w:rPr>
              <w:t>Քաղաքաշինության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կոմիտեի</w:t>
            </w:r>
            <w:proofErr w:type="spellEnd"/>
            <w:proofErr w:type="gram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կարողությունների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զարգացում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տեխնիկական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հագեցվածության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ապահովում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C579954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7A2043C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A16CA3" w14:paraId="450F3BD1" w14:textId="77777777" w:rsidTr="004C30E0">
        <w:trPr>
          <w:trHeight w:val="57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3BBF6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EBB56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GHEA Mariam" w:hAnsi="GHEA Mariam"/>
                <w:color w:val="000000"/>
                <w:lang w:eastAsia="en-US"/>
              </w:rPr>
              <w:t>Քաղաքաշինության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կոմիտեի</w:t>
            </w:r>
            <w:proofErr w:type="spellEnd"/>
            <w:proofErr w:type="gram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աշխատանքային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պայմանների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բարելավման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համար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վարչական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սարքավորումների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ձեռքբերում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935AC75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B25D2A8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A16CA3" w14:paraId="2A4026BF" w14:textId="77777777" w:rsidTr="004C30E0">
        <w:trPr>
          <w:trHeight w:val="57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769105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lastRenderedPageBreak/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673B1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մարմնի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կողմից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օգտագործվող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ոչ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ֆինանսական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ակտիվների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հետ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գործառնություններ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3B0FEFB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832A711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A16CA3" w14:paraId="0E00E5F9" w14:textId="77777777" w:rsidTr="004C30E0">
        <w:trPr>
          <w:trHeight w:val="57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B329E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Միջոցառումն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6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1D150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քաղաքաշինության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կոմիտե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9778B8F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A31A7D7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A16CA3" w14:paraId="174D1C02" w14:textId="77777777" w:rsidTr="004C30E0">
        <w:trPr>
          <w:trHeight w:val="57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3832AD1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0E77F4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1CB849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D6B0E6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A16CA3" w14:paraId="2752881A" w14:textId="77777777" w:rsidTr="004C30E0">
        <w:trPr>
          <w:trHeight w:val="57"/>
        </w:trPr>
        <w:tc>
          <w:tcPr>
            <w:tcW w:w="1126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14:paraId="043831E7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7ADF0EBB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9,378.5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A451564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9,378.5</w:t>
            </w:r>
          </w:p>
        </w:tc>
      </w:tr>
      <w:tr w:rsidR="00A16CA3" w14:paraId="28B8ECAC" w14:textId="77777777" w:rsidTr="004C30E0">
        <w:trPr>
          <w:trHeight w:val="57"/>
        </w:trPr>
        <w:tc>
          <w:tcPr>
            <w:tcW w:w="4538" w:type="dxa"/>
            <w:noWrap/>
            <w:vAlign w:val="bottom"/>
          </w:tcPr>
          <w:p w14:paraId="243C2111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724" w:type="dxa"/>
            <w:noWrap/>
            <w:vAlign w:val="bottom"/>
          </w:tcPr>
          <w:p w14:paraId="31CD57ED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88" w:type="dxa"/>
            <w:noWrap/>
            <w:vAlign w:val="bottom"/>
          </w:tcPr>
          <w:p w14:paraId="2DB2F544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71" w:type="dxa"/>
            <w:noWrap/>
            <w:vAlign w:val="bottom"/>
          </w:tcPr>
          <w:p w14:paraId="45780732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A16CA3" w14:paraId="1247901E" w14:textId="77777777" w:rsidTr="004C30E0">
        <w:trPr>
          <w:trHeight w:val="57"/>
        </w:trPr>
        <w:tc>
          <w:tcPr>
            <w:tcW w:w="14520" w:type="dxa"/>
            <w:gridSpan w:val="4"/>
            <w:shd w:val="clear" w:color="auto" w:fill="FFFFFF"/>
            <w:vAlign w:val="bottom"/>
            <w:hideMark/>
          </w:tcPr>
          <w:p w14:paraId="595C3E5A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  <w:p w14:paraId="42D0E18E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>ՀԱՅԱՍՏԱՆԻ ՀԱՆՐԱՊԵՏՈՒԹՅԱՆ ԿԱՌԱՎԱՐՈՒԹՅԱՆ 2018</w:t>
            </w:r>
            <w:r>
              <w:rPr>
                <w:rFonts w:ascii="Sylfaen" w:hAnsi="Sylfaen"/>
                <w:color w:val="000000"/>
                <w:lang w:val="hy-AM"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ԹՎԱԿԱՆԻ ԴԵԿՏԵՄԲԵՐԻ 27-Ի N 1515-Ն ՈՐՈՇՄԱՆ</w:t>
            </w:r>
          </w:p>
          <w:p w14:paraId="6269DCC6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N 11.1 ՀԱՎԵԼՎԱԾԻ N 11.1.66 ԱՂՅՈՒՍԱԿՈՒՄ ԿԱՏԱՐՎՈՂ ՓՈՓՈԽՈՒԹՅՈՒՆԸ </w:t>
            </w:r>
          </w:p>
        </w:tc>
      </w:tr>
      <w:tr w:rsidR="00A16CA3" w14:paraId="23BACD7E" w14:textId="77777777" w:rsidTr="004C30E0">
        <w:trPr>
          <w:trHeight w:val="57"/>
        </w:trPr>
        <w:tc>
          <w:tcPr>
            <w:tcW w:w="4538" w:type="dxa"/>
            <w:noWrap/>
            <w:vAlign w:val="bottom"/>
          </w:tcPr>
          <w:p w14:paraId="5E708FDC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724" w:type="dxa"/>
            <w:noWrap/>
            <w:vAlign w:val="bottom"/>
          </w:tcPr>
          <w:p w14:paraId="1F4BD745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88" w:type="dxa"/>
            <w:noWrap/>
            <w:vAlign w:val="bottom"/>
          </w:tcPr>
          <w:p w14:paraId="3B8E3E92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71" w:type="dxa"/>
            <w:noWrap/>
            <w:vAlign w:val="bottom"/>
          </w:tcPr>
          <w:p w14:paraId="5B032BF9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A16CA3" w14:paraId="1534DF6D" w14:textId="77777777" w:rsidTr="004C30E0">
        <w:trPr>
          <w:trHeight w:val="57"/>
        </w:trPr>
        <w:tc>
          <w:tcPr>
            <w:tcW w:w="14520" w:type="dxa"/>
            <w:gridSpan w:val="4"/>
            <w:noWrap/>
            <w:vAlign w:val="bottom"/>
            <w:hideMark/>
          </w:tcPr>
          <w:p w14:paraId="506A330A" w14:textId="77777777" w:rsidR="00A16CA3" w:rsidRDefault="00A16CA3" w:rsidP="004C30E0">
            <w:pPr>
              <w:jc w:val="center"/>
              <w:rPr>
                <w:rFonts w:ascii="GHEA Mariam" w:hAnsi="GHEA Mariam"/>
                <w:b/>
                <w:color w:val="000000"/>
                <w:lang w:eastAsia="en-US"/>
              </w:rPr>
            </w:pPr>
            <w:proofErr w:type="gramStart"/>
            <w:r>
              <w:rPr>
                <w:rFonts w:ascii="GHEA Mariam" w:hAnsi="GHEA Mariam"/>
                <w:b/>
                <w:color w:val="000000"/>
                <w:lang w:eastAsia="en-US"/>
              </w:rPr>
              <w:t xml:space="preserve">ՀՀ  </w:t>
            </w:r>
            <w:proofErr w:type="spellStart"/>
            <w:r>
              <w:rPr>
                <w:rFonts w:ascii="GHEA Mariam" w:hAnsi="GHEA Mariam"/>
                <w:b/>
                <w:color w:val="000000"/>
                <w:lang w:eastAsia="en-US"/>
              </w:rPr>
              <w:t>կառավարություն</w:t>
            </w:r>
            <w:proofErr w:type="spellEnd"/>
            <w:proofErr w:type="gramEnd"/>
            <w:r>
              <w:rPr>
                <w:rFonts w:ascii="GHEA Mariam" w:hAnsi="GHEA Mariam"/>
                <w:b/>
                <w:color w:val="000000"/>
                <w:lang w:eastAsia="en-US"/>
              </w:rPr>
              <w:t xml:space="preserve"> </w:t>
            </w:r>
          </w:p>
        </w:tc>
      </w:tr>
      <w:tr w:rsidR="00A16CA3" w14:paraId="29CEF856" w14:textId="77777777" w:rsidTr="004C30E0">
        <w:trPr>
          <w:trHeight w:val="57"/>
        </w:trPr>
        <w:tc>
          <w:tcPr>
            <w:tcW w:w="4538" w:type="dxa"/>
            <w:noWrap/>
            <w:vAlign w:val="bottom"/>
          </w:tcPr>
          <w:p w14:paraId="286C1571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724" w:type="dxa"/>
            <w:noWrap/>
            <w:vAlign w:val="bottom"/>
          </w:tcPr>
          <w:p w14:paraId="557F5668" w14:textId="77777777" w:rsidR="00A16CA3" w:rsidRDefault="00A16CA3" w:rsidP="004C30E0">
            <w:pPr>
              <w:rPr>
                <w:rFonts w:ascii="GHEA Mariam" w:hAnsi="GHEA Mariam"/>
                <w:b/>
                <w:color w:val="000000"/>
                <w:lang w:eastAsia="en-US"/>
              </w:rPr>
            </w:pPr>
          </w:p>
        </w:tc>
        <w:tc>
          <w:tcPr>
            <w:tcW w:w="1588" w:type="dxa"/>
            <w:noWrap/>
            <w:vAlign w:val="bottom"/>
          </w:tcPr>
          <w:p w14:paraId="1122C321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71" w:type="dxa"/>
            <w:noWrap/>
            <w:vAlign w:val="bottom"/>
          </w:tcPr>
          <w:p w14:paraId="7DA47950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A16CA3" w14:paraId="6925992D" w14:textId="77777777" w:rsidTr="004C30E0">
        <w:trPr>
          <w:trHeight w:val="57"/>
        </w:trPr>
        <w:tc>
          <w:tcPr>
            <w:tcW w:w="11261" w:type="dxa"/>
            <w:gridSpan w:val="2"/>
            <w:noWrap/>
            <w:vAlign w:val="bottom"/>
            <w:hideMark/>
          </w:tcPr>
          <w:p w14:paraId="0419C1E7" w14:textId="77777777" w:rsidR="00A16CA3" w:rsidRDefault="00A16CA3" w:rsidP="004C30E0">
            <w:pPr>
              <w:rPr>
                <w:rFonts w:ascii="GHEA Mariam" w:hAnsi="GHEA Mariam"/>
                <w:b/>
                <w:lang w:eastAsia="en-US"/>
              </w:rPr>
            </w:pPr>
            <w:r>
              <w:rPr>
                <w:rFonts w:ascii="GHEA Mariam" w:hAnsi="GHEA Mariam"/>
                <w:b/>
                <w:lang w:eastAsia="en-US"/>
              </w:rPr>
              <w:t>ՄԱՍ 2. ՊԵՏԱԿԱՆ ՄԱՐՄՆԻ ԳԾՈՎ ԱՐԴՅՈՒՆՔԱՅԻՆ (ԿԱՏԱՐՈՂԱԿԱՆ) ՑՈՒՑԱՆԻՇՆԵՐԸ</w:t>
            </w:r>
          </w:p>
        </w:tc>
        <w:tc>
          <w:tcPr>
            <w:tcW w:w="1588" w:type="dxa"/>
            <w:noWrap/>
            <w:vAlign w:val="bottom"/>
          </w:tcPr>
          <w:p w14:paraId="6B307968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71" w:type="dxa"/>
            <w:noWrap/>
            <w:vAlign w:val="bottom"/>
          </w:tcPr>
          <w:p w14:paraId="3DAE775A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A16CA3" w14:paraId="58E0F55E" w14:textId="77777777" w:rsidTr="004C30E0">
        <w:trPr>
          <w:trHeight w:val="57"/>
        </w:trPr>
        <w:tc>
          <w:tcPr>
            <w:tcW w:w="4538" w:type="dxa"/>
            <w:noWrap/>
            <w:vAlign w:val="bottom"/>
          </w:tcPr>
          <w:p w14:paraId="62723940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724" w:type="dxa"/>
            <w:noWrap/>
            <w:vAlign w:val="bottom"/>
          </w:tcPr>
          <w:p w14:paraId="530B2749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88" w:type="dxa"/>
            <w:noWrap/>
            <w:vAlign w:val="bottom"/>
          </w:tcPr>
          <w:p w14:paraId="6DEF0FF5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71" w:type="dxa"/>
            <w:noWrap/>
            <w:vAlign w:val="bottom"/>
          </w:tcPr>
          <w:p w14:paraId="07440E30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A16CA3" w14:paraId="6564C08F" w14:textId="77777777" w:rsidTr="004C30E0">
        <w:trPr>
          <w:trHeight w:val="57"/>
        </w:trPr>
        <w:tc>
          <w:tcPr>
            <w:tcW w:w="4538" w:type="dxa"/>
            <w:noWrap/>
            <w:vAlign w:val="bottom"/>
          </w:tcPr>
          <w:p w14:paraId="4931FE40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724" w:type="dxa"/>
            <w:noWrap/>
            <w:vAlign w:val="bottom"/>
          </w:tcPr>
          <w:p w14:paraId="1DF3B4B2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88" w:type="dxa"/>
            <w:noWrap/>
            <w:vAlign w:val="bottom"/>
          </w:tcPr>
          <w:p w14:paraId="2967C32B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71" w:type="dxa"/>
            <w:noWrap/>
            <w:vAlign w:val="bottom"/>
          </w:tcPr>
          <w:p w14:paraId="0CB70C6F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A16CA3" w14:paraId="4B2E985C" w14:textId="77777777" w:rsidTr="004C30E0">
        <w:trPr>
          <w:trHeight w:val="57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3C1DAA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6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4AFC4A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1588" w:type="dxa"/>
            <w:noWrap/>
            <w:vAlign w:val="bottom"/>
          </w:tcPr>
          <w:p w14:paraId="2DBD948D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71" w:type="dxa"/>
            <w:noWrap/>
            <w:vAlign w:val="bottom"/>
          </w:tcPr>
          <w:p w14:paraId="5CF8ADC0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A16CA3" w14:paraId="4EF14D21" w14:textId="77777777" w:rsidTr="004C30E0">
        <w:trPr>
          <w:trHeight w:val="57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7D3B1" w14:textId="77777777" w:rsidR="00A16CA3" w:rsidRDefault="00A16CA3" w:rsidP="004C30E0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>1139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1813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588" w:type="dxa"/>
            <w:noWrap/>
            <w:vAlign w:val="bottom"/>
          </w:tcPr>
          <w:p w14:paraId="0B256487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71" w:type="dxa"/>
            <w:noWrap/>
            <w:vAlign w:val="bottom"/>
          </w:tcPr>
          <w:p w14:paraId="348E376E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A16CA3" w14:paraId="46DD8086" w14:textId="77777777" w:rsidTr="004C30E0">
        <w:trPr>
          <w:trHeight w:val="57"/>
        </w:trPr>
        <w:tc>
          <w:tcPr>
            <w:tcW w:w="4538" w:type="dxa"/>
            <w:noWrap/>
            <w:vAlign w:val="bottom"/>
          </w:tcPr>
          <w:p w14:paraId="1A28C07C" w14:textId="77777777" w:rsidR="00A16CA3" w:rsidRDefault="00A16CA3" w:rsidP="004C30E0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724" w:type="dxa"/>
            <w:noWrap/>
            <w:vAlign w:val="bottom"/>
          </w:tcPr>
          <w:p w14:paraId="286D1231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88" w:type="dxa"/>
            <w:noWrap/>
            <w:vAlign w:val="bottom"/>
          </w:tcPr>
          <w:p w14:paraId="7B5F9DAA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71" w:type="dxa"/>
            <w:noWrap/>
            <w:vAlign w:val="bottom"/>
          </w:tcPr>
          <w:p w14:paraId="1E3087FC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A16CA3" w14:paraId="62008281" w14:textId="77777777" w:rsidTr="004C30E0">
        <w:trPr>
          <w:trHeight w:val="57"/>
        </w:trPr>
        <w:tc>
          <w:tcPr>
            <w:tcW w:w="4538" w:type="dxa"/>
            <w:hideMark/>
          </w:tcPr>
          <w:p w14:paraId="3A987470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6724" w:type="dxa"/>
            <w:noWrap/>
            <w:vAlign w:val="bottom"/>
          </w:tcPr>
          <w:p w14:paraId="05B7CBC6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88" w:type="dxa"/>
            <w:noWrap/>
            <w:vAlign w:val="bottom"/>
          </w:tcPr>
          <w:p w14:paraId="771131A9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71" w:type="dxa"/>
            <w:noWrap/>
            <w:vAlign w:val="bottom"/>
          </w:tcPr>
          <w:p w14:paraId="69AB0C37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A16CA3" w14:paraId="65DCA027" w14:textId="77777777" w:rsidTr="004C30E0">
        <w:trPr>
          <w:trHeight w:val="57"/>
        </w:trPr>
        <w:tc>
          <w:tcPr>
            <w:tcW w:w="4538" w:type="dxa"/>
            <w:noWrap/>
            <w:vAlign w:val="bottom"/>
          </w:tcPr>
          <w:p w14:paraId="489B779D" w14:textId="77777777" w:rsidR="00A16CA3" w:rsidRDefault="00A16CA3" w:rsidP="004C30E0">
            <w:pPr>
              <w:jc w:val="both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6724" w:type="dxa"/>
            <w:noWrap/>
            <w:vAlign w:val="bottom"/>
          </w:tcPr>
          <w:p w14:paraId="0F489954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588" w:type="dxa"/>
            <w:noWrap/>
            <w:vAlign w:val="bottom"/>
          </w:tcPr>
          <w:p w14:paraId="6F2EF671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671" w:type="dxa"/>
            <w:noWrap/>
            <w:vAlign w:val="bottom"/>
          </w:tcPr>
          <w:p w14:paraId="77B13F77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A16CA3" w14:paraId="64D7470A" w14:textId="77777777" w:rsidTr="004C30E0">
        <w:trPr>
          <w:trHeight w:val="57"/>
        </w:trPr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BF8F5F9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Ծրագրի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012A52" w14:textId="77777777" w:rsidR="00A16CA3" w:rsidRDefault="00A16CA3" w:rsidP="004C30E0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>1139</w:t>
            </w:r>
          </w:p>
        </w:tc>
        <w:tc>
          <w:tcPr>
            <w:tcW w:w="32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14:paraId="3CC175F7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lang w:eastAsia="en-US"/>
              </w:rPr>
              <w:t>նվազեցումները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փակագծերում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)  </w:t>
            </w:r>
          </w:p>
        </w:tc>
      </w:tr>
      <w:tr w:rsidR="00A16CA3" w14:paraId="6DFFA98B" w14:textId="77777777" w:rsidTr="004C30E0">
        <w:trPr>
          <w:trHeight w:val="57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CD4152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4FB5D7" w14:textId="77777777" w:rsidR="00A16CA3" w:rsidRDefault="00A16CA3" w:rsidP="004C30E0">
            <w:pPr>
              <w:rPr>
                <w:rFonts w:ascii="GHEA Mariam" w:hAnsi="GHEA Mariam"/>
                <w:i/>
                <w:iCs/>
                <w:color w:val="000000"/>
                <w:lang w:eastAsia="en-US"/>
              </w:rPr>
            </w:pPr>
            <w:r>
              <w:rPr>
                <w:rFonts w:ascii="GHEA Mariam" w:hAnsi="GHEA Mariam"/>
                <w:i/>
                <w:iCs/>
                <w:color w:val="000000"/>
                <w:lang w:eastAsia="en-US"/>
              </w:rPr>
              <w:t>11001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FFC4C8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ինն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ամիս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2D1807" w14:textId="77777777" w:rsidR="00A16CA3" w:rsidRDefault="00A16CA3" w:rsidP="004C30E0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տարի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</w:tr>
      <w:tr w:rsidR="00A16CA3" w14:paraId="1ABECEFF" w14:textId="77777777" w:rsidTr="004C30E0">
        <w:trPr>
          <w:trHeight w:val="57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183402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E39B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կառավարության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պահուստային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ֆոնդ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E1B7199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DE1CE94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A16CA3" w14:paraId="1F41FABF" w14:textId="77777777" w:rsidTr="004C30E0">
        <w:trPr>
          <w:trHeight w:val="57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17CE33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Նկարագրությունը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E51E5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նախատեսված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լրացուցիչ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color w:val="000000"/>
                <w:lang w:val="hy-AM" w:eastAsia="en-US"/>
              </w:rPr>
              <w:t>,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պետական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բյուջեում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չկանխատեսված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color w:val="000000"/>
                <w:lang w:val="hy-AM" w:eastAsia="en-US"/>
              </w:rPr>
              <w:t>,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ինչպես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նաև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երաշխիքների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ապահովման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ելքերի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ֆինանսավորման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0A89016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DAC8A49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A16CA3" w14:paraId="06318438" w14:textId="77777777" w:rsidTr="004C30E0">
        <w:trPr>
          <w:trHeight w:val="57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3D3E43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տեսակը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  <w:tc>
          <w:tcPr>
            <w:tcW w:w="6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A781D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Ծառայությունների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մատուցում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0C2EE055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7D60D0A7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A16CA3" w14:paraId="506FE05C" w14:textId="77777777" w:rsidTr="004C30E0">
        <w:trPr>
          <w:trHeight w:val="57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9FB09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lastRenderedPageBreak/>
              <w:t>Միջոցառումն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իրականացնողի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անվանումը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</w:p>
        </w:tc>
        <w:tc>
          <w:tcPr>
            <w:tcW w:w="6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1065ED" w14:textId="77777777" w:rsidR="00A16CA3" w:rsidRDefault="00A16CA3" w:rsidP="004C30E0">
            <w:pPr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ՀՀ </w:t>
            </w:r>
            <w:proofErr w:type="spellStart"/>
            <w:r>
              <w:rPr>
                <w:rFonts w:ascii="GHEA Mariam" w:hAnsi="GHEA Mariam"/>
                <w:lang w:eastAsia="en-US"/>
              </w:rPr>
              <w:t>կառավարություն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8233740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A0B595B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A16CA3" w14:paraId="74FF73A8" w14:textId="77777777" w:rsidTr="004C30E0">
        <w:trPr>
          <w:trHeight w:val="57"/>
        </w:trPr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EFEFD44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6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46FD5C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Արդյունքի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727C61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1A536F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r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A16CA3" w14:paraId="7F990A0A" w14:textId="77777777" w:rsidTr="004C30E0">
        <w:trPr>
          <w:trHeight w:val="57"/>
        </w:trPr>
        <w:tc>
          <w:tcPr>
            <w:tcW w:w="1126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noWrap/>
            <w:vAlign w:val="center"/>
            <w:hideMark/>
          </w:tcPr>
          <w:p w14:paraId="0704E5ED" w14:textId="77777777" w:rsidR="00A16CA3" w:rsidRDefault="00A16CA3" w:rsidP="004C30E0">
            <w:pPr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Միջոցառման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վրա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կատարվող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ծախսը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 xml:space="preserve">. </w:t>
            </w:r>
            <w:proofErr w:type="spellStart"/>
            <w:r>
              <w:rPr>
                <w:rFonts w:ascii="GHEA Mariam" w:hAnsi="GHEA Mariam"/>
                <w:color w:val="000000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color w:val="000000"/>
                <w:lang w:eastAsia="en-US"/>
              </w:rPr>
              <w:t>)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56C2B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(9,378.5)</w:t>
            </w:r>
          </w:p>
        </w:tc>
        <w:tc>
          <w:tcPr>
            <w:tcW w:w="1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439ADE" w14:textId="77777777" w:rsidR="00A16CA3" w:rsidRDefault="00A16CA3" w:rsidP="004C30E0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(9,378.5)</w:t>
            </w:r>
          </w:p>
        </w:tc>
      </w:tr>
    </w:tbl>
    <w:p w14:paraId="2D232835" w14:textId="77777777" w:rsidR="00A16CA3" w:rsidRDefault="00A16CA3" w:rsidP="00A16CA3">
      <w:pPr>
        <w:spacing w:line="360" w:lineRule="auto"/>
        <w:rPr>
          <w:rFonts w:ascii="GHEA Mariam" w:hAnsi="GHEA Mariam"/>
          <w:spacing w:val="-2"/>
        </w:rPr>
      </w:pPr>
    </w:p>
    <w:p w14:paraId="38CA356C" w14:textId="77777777" w:rsidR="00A16CA3" w:rsidRDefault="00A16CA3" w:rsidP="00A16CA3">
      <w:pPr>
        <w:spacing w:line="480" w:lineRule="auto"/>
        <w:rPr>
          <w:rFonts w:ascii="GHEA Mariam" w:hAnsi="GHEA Mariam"/>
          <w:spacing w:val="-2"/>
        </w:rPr>
      </w:pPr>
    </w:p>
    <w:p w14:paraId="4070449B" w14:textId="77777777" w:rsidR="00A16CA3" w:rsidRDefault="00A16CA3" w:rsidP="00A16CA3">
      <w:pPr>
        <w:ind w:firstLine="1560"/>
        <w:rPr>
          <w:rFonts w:ascii="GHEA Mariam" w:hAnsi="GHEA Mariam" w:cs="Arial Armenian"/>
          <w:lang w:val="af-ZA"/>
        </w:rPr>
      </w:pPr>
      <w:r>
        <w:rPr>
          <w:rFonts w:ascii="GHEA Mariam" w:hAnsi="GHEA Mariam" w:cs="Sylfaen"/>
        </w:rPr>
        <w:t xml:space="preserve">  </w:t>
      </w: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  <w:lang w:val="af-ZA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2E04B604" w14:textId="77777777" w:rsidR="00A16CA3" w:rsidRDefault="00A16CA3" w:rsidP="00A16CA3">
      <w:pPr>
        <w:ind w:firstLine="1560"/>
        <w:rPr>
          <w:rFonts w:ascii="GHEA Mariam" w:hAnsi="GHEA Mariam" w:cs="Arial Armenian"/>
          <w:lang w:val="af-ZA"/>
        </w:rPr>
      </w:pPr>
      <w:r>
        <w:rPr>
          <w:rFonts w:ascii="GHEA Mariam" w:hAnsi="GHEA Mariam" w:cs="Sylfaen"/>
          <w:lang w:val="af-ZA"/>
        </w:rPr>
        <w:t xml:space="preserve">     </w:t>
      </w:r>
      <w:proofErr w:type="gramStart"/>
      <w:r>
        <w:rPr>
          <w:rFonts w:ascii="GHEA Mariam" w:hAnsi="GHEA Mariam" w:cs="Sylfaen"/>
        </w:rPr>
        <w:t>ՎԱՐՉԱՊԵՏԻ</w:t>
      </w:r>
      <w:r>
        <w:rPr>
          <w:rFonts w:ascii="GHEA Mariam" w:hAnsi="GHEA Mariam" w:cs="Arial Armenian"/>
          <w:lang w:val="af-ZA"/>
        </w:rPr>
        <w:t xml:space="preserve">  </w:t>
      </w:r>
      <w:r>
        <w:rPr>
          <w:rFonts w:ascii="GHEA Mariam" w:hAnsi="GHEA Mariam" w:cs="Sylfaen"/>
        </w:rPr>
        <w:t>ԱՇԽԱՏԱԿԱԶՄԻ</w:t>
      </w:r>
      <w:proofErr w:type="gramEnd"/>
    </w:p>
    <w:p w14:paraId="592DF9C8" w14:textId="151118F2" w:rsidR="00A16CA3" w:rsidRDefault="00A16CA3" w:rsidP="0000358C">
      <w:pPr>
        <w:spacing w:line="360" w:lineRule="auto"/>
        <w:ind w:firstLine="1560"/>
        <w:rPr>
          <w:rFonts w:ascii="GHEA Mariam" w:hAnsi="GHEA Mariam"/>
        </w:rPr>
      </w:pP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  <w:t>ՂԵԿԱՎԱՐ</w:t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Sylfaen"/>
          <w:spacing w:val="-8"/>
        </w:rPr>
        <w:tab/>
      </w:r>
      <w:r>
        <w:rPr>
          <w:rFonts w:ascii="GHEA Mariam" w:hAnsi="GHEA Mariam" w:cs="Arial Armenian"/>
        </w:rPr>
        <w:t>Է</w:t>
      </w:r>
      <w:r>
        <w:rPr>
          <w:rFonts w:ascii="GHEA Mariam" w:hAnsi="GHEA Mariam" w:cs="Arial Armenian"/>
          <w:spacing w:val="-8"/>
          <w:lang w:val="af-ZA"/>
        </w:rPr>
        <w:t>. ԱՂԱՋԱ</w:t>
      </w:r>
      <w:r>
        <w:rPr>
          <w:rFonts w:ascii="GHEA Mariam" w:hAnsi="GHEA Mariam" w:cs="Arial Armenian"/>
          <w:spacing w:val="-8"/>
        </w:rPr>
        <w:t>Ն</w:t>
      </w:r>
      <w:r>
        <w:rPr>
          <w:rFonts w:ascii="GHEA Mariam" w:hAnsi="GHEA Mariam" w:cs="Sylfaen"/>
          <w:spacing w:val="-8"/>
        </w:rPr>
        <w:t>ՅԱՆ</w:t>
      </w:r>
      <w:bookmarkStart w:id="0" w:name="_GoBack"/>
      <w:bookmarkEnd w:id="0"/>
    </w:p>
    <w:sectPr w:rsidR="00A16CA3" w:rsidSect="0000358C">
      <w:headerReference w:type="even" r:id="rId7"/>
      <w:footerReference w:type="even" r:id="rId8"/>
      <w:footerReference w:type="default" r:id="rId9"/>
      <w:footerReference w:type="first" r:id="rId10"/>
      <w:pgSz w:w="16834" w:h="11909" w:orient="landscape"/>
      <w:pgMar w:top="1440" w:right="1440" w:bottom="815" w:left="1021" w:header="720" w:footer="5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76CFD" w14:textId="77777777" w:rsidR="00DE3D17" w:rsidRDefault="00DE3D17">
      <w:r>
        <w:separator/>
      </w:r>
    </w:p>
  </w:endnote>
  <w:endnote w:type="continuationSeparator" w:id="0">
    <w:p w14:paraId="7AEADA29" w14:textId="77777777" w:rsidR="00DE3D17" w:rsidRDefault="00DE3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56C45" w14:textId="77777777" w:rsidR="003F4DEA" w:rsidRDefault="00A16CA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842k.voroshum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F7097" w14:textId="77777777" w:rsidR="003F4DEA" w:rsidRPr="000C2836" w:rsidRDefault="00DE3D17" w:rsidP="000C28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87072" w14:textId="77777777" w:rsidR="003F4DEA" w:rsidRDefault="00DE3D17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\* MERGEFORMAT </w:instrText>
    </w:r>
    <w:r>
      <w:rPr>
        <w:noProof/>
      </w:rPr>
      <w:fldChar w:fldCharType="separate"/>
    </w:r>
    <w:r w:rsidR="00A16CA3">
      <w:rPr>
        <w:noProof/>
      </w:rPr>
      <w:t>842k.voroshum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16CB8" w14:textId="77777777" w:rsidR="00DE3D17" w:rsidRDefault="00DE3D17">
      <w:r>
        <w:separator/>
      </w:r>
    </w:p>
  </w:footnote>
  <w:footnote w:type="continuationSeparator" w:id="0">
    <w:p w14:paraId="3A1775C3" w14:textId="77777777" w:rsidR="00DE3D17" w:rsidRDefault="00DE3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536E5" w14:textId="77777777" w:rsidR="003F4DEA" w:rsidRDefault="00A16CA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5957EA7C" w14:textId="77777777" w:rsidR="003F4DEA" w:rsidRDefault="00DE3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2F594F"/>
    <w:multiLevelType w:val="singleLevel"/>
    <w:tmpl w:val="546C2EAC"/>
    <w:lvl w:ilvl="0">
      <w:start w:val="1"/>
      <w:numFmt w:val="upperRoman"/>
      <w:pStyle w:val="Heading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A3"/>
    <w:rsid w:val="0000358C"/>
    <w:rsid w:val="004A2C12"/>
    <w:rsid w:val="009B435B"/>
    <w:rsid w:val="00A16CA3"/>
    <w:rsid w:val="00BA6A4D"/>
    <w:rsid w:val="00DE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0A10C"/>
  <w15:chartTrackingRefBased/>
  <w15:docId w15:val="{68C5E3D3-655C-4845-A7F3-5713A9D6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16CA3"/>
    <w:pPr>
      <w:spacing w:after="0" w:line="240" w:lineRule="auto"/>
    </w:pPr>
    <w:rPr>
      <w:rFonts w:ascii="Arial Armenian" w:eastAsia="Times New Roman" w:hAnsi="Arial Armenian" w:cs="Times New Roman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A16CA3"/>
    <w:pPr>
      <w:keepNext/>
      <w:spacing w:before="80"/>
      <w:jc w:val="center"/>
      <w:outlineLvl w:val="0"/>
    </w:pPr>
    <w:rPr>
      <w:b/>
      <w:sz w:val="24"/>
      <w:szCs w:val="20"/>
      <w:lang w:val="en-GB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16CA3"/>
    <w:pPr>
      <w:keepNext/>
      <w:tabs>
        <w:tab w:val="left" w:pos="7438"/>
      </w:tabs>
      <w:jc w:val="center"/>
      <w:outlineLvl w:val="1"/>
    </w:pPr>
    <w:rPr>
      <w:rFonts w:ascii="Arial LatRus" w:hAnsi="Arial LatRus"/>
      <w:shadow/>
      <w:sz w:val="30"/>
      <w:szCs w:val="20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16CA3"/>
    <w:pPr>
      <w:keepNext/>
      <w:jc w:val="center"/>
      <w:outlineLvl w:val="2"/>
    </w:pPr>
    <w:rPr>
      <w:rFonts w:ascii="Times Armenian" w:hAnsi="Times Armenian"/>
      <w:b/>
      <w:bCs/>
      <w:noProof/>
      <w:sz w:val="24"/>
      <w:szCs w:val="20"/>
      <w:lang w:val="pt-BR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16CA3"/>
    <w:pPr>
      <w:keepNext/>
      <w:ind w:left="-108"/>
      <w:outlineLvl w:val="3"/>
    </w:pPr>
    <w:rPr>
      <w:b/>
      <w:sz w:val="28"/>
      <w:szCs w:val="20"/>
      <w:lang w:val="en-GB" w:eastAsia="en-U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A16CA3"/>
    <w:pPr>
      <w:keepNext/>
      <w:numPr>
        <w:numId w:val="1"/>
      </w:numPr>
      <w:spacing w:line="360" w:lineRule="auto"/>
      <w:jc w:val="center"/>
      <w:outlineLvl w:val="5"/>
    </w:pPr>
    <w:rPr>
      <w:rFonts w:ascii="Times Armenian" w:hAnsi="Times Armenian"/>
      <w:b/>
      <w:noProof/>
      <w:sz w:val="24"/>
      <w:szCs w:val="20"/>
      <w:lang w:val="pt-BR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16CA3"/>
    <w:rPr>
      <w:rFonts w:ascii="Arial Armenian" w:eastAsia="Times New Roman" w:hAnsi="Arial Armenian" w:cs="Times New Roman"/>
      <w:b/>
      <w:sz w:val="24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A16CA3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semiHidden/>
    <w:rsid w:val="00A16CA3"/>
    <w:rPr>
      <w:rFonts w:ascii="Times Armenian" w:eastAsia="Times New Roman" w:hAnsi="Times Armenian" w:cs="Times New Roman"/>
      <w:b/>
      <w:bCs/>
      <w:noProof/>
      <w:sz w:val="24"/>
      <w:szCs w:val="20"/>
      <w:lang w:val="pt-BR" w:eastAsia="x-none"/>
    </w:rPr>
  </w:style>
  <w:style w:type="character" w:customStyle="1" w:styleId="Heading4Char">
    <w:name w:val="Heading 4 Char"/>
    <w:basedOn w:val="DefaultParagraphFont"/>
    <w:link w:val="Heading4"/>
    <w:semiHidden/>
    <w:rsid w:val="00A16CA3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semiHidden/>
    <w:rsid w:val="00A16CA3"/>
    <w:rPr>
      <w:rFonts w:ascii="Times Armenian" w:eastAsia="Times New Roman" w:hAnsi="Times Armenian" w:cs="Times New Roman"/>
      <w:b/>
      <w:noProof/>
      <w:sz w:val="24"/>
      <w:szCs w:val="20"/>
      <w:lang w:val="pt-BR" w:eastAsia="x-none"/>
    </w:rPr>
  </w:style>
  <w:style w:type="paragraph" w:styleId="Header">
    <w:name w:val="header"/>
    <w:basedOn w:val="Normal"/>
    <w:link w:val="HeaderChar"/>
    <w:rsid w:val="00A16CA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16CA3"/>
    <w:rPr>
      <w:rFonts w:ascii="Arial Armenian" w:eastAsia="Times New Roman" w:hAnsi="Arial Armenian" w:cs="Times New Roman"/>
      <w:lang w:eastAsia="ru-RU"/>
    </w:rPr>
  </w:style>
  <w:style w:type="paragraph" w:styleId="Footer">
    <w:name w:val="footer"/>
    <w:basedOn w:val="Normal"/>
    <w:link w:val="FooterChar"/>
    <w:rsid w:val="00A16CA3"/>
    <w:pPr>
      <w:tabs>
        <w:tab w:val="center" w:pos="4320"/>
        <w:tab w:val="right" w:pos="8640"/>
      </w:tabs>
    </w:pPr>
    <w:rPr>
      <w:lang w:val="x-none"/>
    </w:rPr>
  </w:style>
  <w:style w:type="character" w:customStyle="1" w:styleId="FooterChar">
    <w:name w:val="Footer Char"/>
    <w:basedOn w:val="DefaultParagraphFont"/>
    <w:link w:val="Footer"/>
    <w:rsid w:val="00A16CA3"/>
    <w:rPr>
      <w:rFonts w:ascii="Arial Armenian" w:eastAsia="Times New Roman" w:hAnsi="Arial Armenian" w:cs="Times New Roman"/>
      <w:lang w:val="x-none" w:eastAsia="ru-RU"/>
    </w:rPr>
  </w:style>
  <w:style w:type="character" w:styleId="PageNumber">
    <w:name w:val="page number"/>
    <w:basedOn w:val="DefaultParagraphFont"/>
    <w:rsid w:val="00A16CA3"/>
  </w:style>
  <w:style w:type="paragraph" w:customStyle="1" w:styleId="norm">
    <w:name w:val="norm"/>
    <w:basedOn w:val="Normal"/>
    <w:link w:val="normChar"/>
    <w:rsid w:val="00A16CA3"/>
    <w:pPr>
      <w:spacing w:line="480" w:lineRule="auto"/>
      <w:ind w:firstLine="709"/>
      <w:jc w:val="both"/>
    </w:pPr>
  </w:style>
  <w:style w:type="character" w:customStyle="1" w:styleId="normChar">
    <w:name w:val="norm Char"/>
    <w:link w:val="norm"/>
    <w:locked/>
    <w:rsid w:val="00A16CA3"/>
    <w:rPr>
      <w:rFonts w:ascii="Arial Armenian" w:eastAsia="Times New Roman" w:hAnsi="Arial Armenian" w:cs="Times New Roman"/>
      <w:lang w:eastAsia="ru-RU"/>
    </w:rPr>
  </w:style>
  <w:style w:type="paragraph" w:customStyle="1" w:styleId="mechtex">
    <w:name w:val="mechtex"/>
    <w:basedOn w:val="Normal"/>
    <w:link w:val="mechtexChar"/>
    <w:rsid w:val="00A16CA3"/>
    <w:pPr>
      <w:jc w:val="center"/>
    </w:pPr>
  </w:style>
  <w:style w:type="character" w:customStyle="1" w:styleId="mechtexChar">
    <w:name w:val="mechtex Char"/>
    <w:link w:val="mechtex"/>
    <w:locked/>
    <w:rsid w:val="00A16CA3"/>
    <w:rPr>
      <w:rFonts w:ascii="Arial Armenian" w:eastAsia="Times New Roman" w:hAnsi="Arial Armenian" w:cs="Times New Roman"/>
      <w:lang w:eastAsia="ru-RU"/>
    </w:rPr>
  </w:style>
  <w:style w:type="paragraph" w:customStyle="1" w:styleId="Style15">
    <w:name w:val="Style1.5"/>
    <w:basedOn w:val="Normal"/>
    <w:rsid w:val="00A16CA3"/>
    <w:pPr>
      <w:spacing w:line="360" w:lineRule="auto"/>
      <w:ind w:firstLine="709"/>
      <w:jc w:val="both"/>
    </w:pPr>
  </w:style>
  <w:style w:type="paragraph" w:customStyle="1" w:styleId="Style1">
    <w:name w:val="Style1"/>
    <w:basedOn w:val="mechtex"/>
    <w:rsid w:val="00A16CA3"/>
    <w:pPr>
      <w:jc w:val="both"/>
    </w:pPr>
  </w:style>
  <w:style w:type="paragraph" w:customStyle="1" w:styleId="russtyle">
    <w:name w:val="russtyle"/>
    <w:basedOn w:val="Normal"/>
    <w:rsid w:val="00A16CA3"/>
    <w:rPr>
      <w:rFonts w:ascii="Russian Baltica" w:hAnsi="Russian Baltica"/>
    </w:rPr>
  </w:style>
  <w:style w:type="paragraph" w:customStyle="1" w:styleId="Style2">
    <w:name w:val="Style2"/>
    <w:basedOn w:val="mechtex"/>
    <w:rsid w:val="00A16CA3"/>
    <w:rPr>
      <w:w w:val="120"/>
    </w:rPr>
  </w:style>
  <w:style w:type="paragraph" w:customStyle="1" w:styleId="Style3">
    <w:name w:val="Style3"/>
    <w:basedOn w:val="mechtex"/>
    <w:rsid w:val="00A16CA3"/>
    <w:rPr>
      <w:w w:val="120"/>
    </w:rPr>
  </w:style>
  <w:style w:type="paragraph" w:customStyle="1" w:styleId="Style4">
    <w:name w:val="Style4"/>
    <w:basedOn w:val="mechtex"/>
    <w:rsid w:val="00A16CA3"/>
    <w:rPr>
      <w:w w:val="120"/>
    </w:rPr>
  </w:style>
  <w:style w:type="paragraph" w:customStyle="1" w:styleId="Style5">
    <w:name w:val="Style5"/>
    <w:basedOn w:val="mechtex"/>
    <w:rsid w:val="00A16CA3"/>
    <w:rPr>
      <w:w w:val="120"/>
    </w:rPr>
  </w:style>
  <w:style w:type="paragraph" w:styleId="Title">
    <w:name w:val="Title"/>
    <w:basedOn w:val="Normal"/>
    <w:link w:val="TitleChar"/>
    <w:qFormat/>
    <w:rsid w:val="00A16CA3"/>
    <w:pPr>
      <w:overflowPunct w:val="0"/>
      <w:autoSpaceDE w:val="0"/>
      <w:autoSpaceDN w:val="0"/>
      <w:adjustRightInd w:val="0"/>
      <w:spacing w:line="360" w:lineRule="auto"/>
      <w:jc w:val="center"/>
    </w:pPr>
    <w:rPr>
      <w:b/>
      <w:szCs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16CA3"/>
    <w:rPr>
      <w:rFonts w:ascii="Arial Armenian" w:eastAsia="Times New Roman" w:hAnsi="Arial Armenian" w:cs="Times New Roman"/>
      <w:b/>
      <w:szCs w:val="20"/>
      <w:lang w:val="x-none" w:eastAsia="x-none"/>
    </w:rPr>
  </w:style>
  <w:style w:type="paragraph" w:customStyle="1" w:styleId="Default">
    <w:name w:val="Default"/>
    <w:rsid w:val="00A16C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dyText3Char">
    <w:name w:val="Body Text 3 Char"/>
    <w:link w:val="BodyText3"/>
    <w:rsid w:val="00A16CA3"/>
    <w:rPr>
      <w:rFonts w:ascii="Arial Armenian" w:hAnsi="Arial Armenian"/>
      <w:szCs w:val="24"/>
    </w:rPr>
  </w:style>
  <w:style w:type="paragraph" w:styleId="BodyText3">
    <w:name w:val="Body Text 3"/>
    <w:basedOn w:val="Normal"/>
    <w:link w:val="BodyText3Char"/>
    <w:unhideWhenUsed/>
    <w:rsid w:val="00A16CA3"/>
    <w:pPr>
      <w:jc w:val="both"/>
    </w:pPr>
    <w:rPr>
      <w:rFonts w:eastAsiaTheme="minorHAnsi" w:cstheme="minorBidi"/>
      <w:szCs w:val="24"/>
      <w:lang w:eastAsia="en-US"/>
    </w:rPr>
  </w:style>
  <w:style w:type="character" w:customStyle="1" w:styleId="BodyText3Char1">
    <w:name w:val="Body Text 3 Char1"/>
    <w:basedOn w:val="DefaultParagraphFont"/>
    <w:rsid w:val="00A16CA3"/>
    <w:rPr>
      <w:rFonts w:ascii="Arial Armenian" w:eastAsia="Times New Roman" w:hAnsi="Arial Armenian" w:cs="Times New Roman"/>
      <w:sz w:val="16"/>
      <w:szCs w:val="16"/>
      <w:lang w:eastAsia="ru-RU"/>
    </w:rPr>
  </w:style>
  <w:style w:type="paragraph" w:styleId="BodyText2">
    <w:name w:val="Body Text 2"/>
    <w:basedOn w:val="Normal"/>
    <w:link w:val="BodyText2Char"/>
    <w:rsid w:val="00A16CA3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basedOn w:val="DefaultParagraphFont"/>
    <w:link w:val="BodyText2"/>
    <w:rsid w:val="00A16CA3"/>
    <w:rPr>
      <w:rFonts w:ascii="Arial Armenian" w:eastAsia="Times New Roman" w:hAnsi="Arial Armenian" w:cs="Times New Roman"/>
      <w:lang w:val="x-none" w:eastAsia="ru-RU"/>
    </w:rPr>
  </w:style>
  <w:style w:type="character" w:styleId="Hyperlink">
    <w:name w:val="Hyperlink"/>
    <w:unhideWhenUsed/>
    <w:rsid w:val="00A16CA3"/>
    <w:rPr>
      <w:color w:val="0000FF"/>
      <w:u w:val="single"/>
    </w:rPr>
  </w:style>
  <w:style w:type="character" w:styleId="FollowedHyperlink">
    <w:name w:val="FollowedHyperlink"/>
    <w:uiPriority w:val="99"/>
    <w:unhideWhenUsed/>
    <w:rsid w:val="00A16CA3"/>
    <w:rPr>
      <w:color w:val="800080"/>
      <w:u w:val="single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"/>
    <w:basedOn w:val="Normal"/>
    <w:link w:val="NormalWebChar"/>
    <w:unhideWhenUsed/>
    <w:rsid w:val="00A16CA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"/>
    <w:link w:val="NormalWeb"/>
    <w:locked/>
    <w:rsid w:val="00A16CA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odyText">
    <w:name w:val="Body Text"/>
    <w:basedOn w:val="Normal"/>
    <w:link w:val="BodyTextChar"/>
    <w:unhideWhenUsed/>
    <w:rsid w:val="00A16CA3"/>
    <w:pPr>
      <w:spacing w:after="120" w:line="276" w:lineRule="auto"/>
    </w:pPr>
    <w:rPr>
      <w:rFonts w:ascii="Calibri" w:eastAsia="Calibri" w:hAnsi="Calibri"/>
      <w:noProof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A16CA3"/>
    <w:rPr>
      <w:rFonts w:ascii="Calibri" w:eastAsia="Calibri" w:hAnsi="Calibri" w:cs="Times New Roman"/>
      <w:noProof/>
      <w:lang w:val="x-none" w:eastAsia="x-none"/>
    </w:rPr>
  </w:style>
  <w:style w:type="paragraph" w:styleId="BodyTextIndent3">
    <w:name w:val="Body Text Indent 3"/>
    <w:basedOn w:val="Normal"/>
    <w:link w:val="BodyTextIndent3Char1"/>
    <w:unhideWhenUsed/>
    <w:rsid w:val="00A16CA3"/>
    <w:pPr>
      <w:spacing w:after="120" w:line="276" w:lineRule="auto"/>
      <w:ind w:left="283"/>
    </w:pPr>
    <w:rPr>
      <w:rFonts w:ascii="Calibri" w:eastAsia="Calibri" w:hAnsi="Calibri"/>
      <w:noProof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rsid w:val="00A16CA3"/>
    <w:rPr>
      <w:rFonts w:ascii="Arial Armenian" w:eastAsia="Times New Roman" w:hAnsi="Arial Armenian" w:cs="Times New Roman"/>
      <w:sz w:val="16"/>
      <w:szCs w:val="16"/>
      <w:lang w:eastAsia="ru-RU"/>
    </w:rPr>
  </w:style>
  <w:style w:type="character" w:customStyle="1" w:styleId="BodyTextIndent3Char1">
    <w:name w:val="Body Text Indent 3 Char1"/>
    <w:link w:val="BodyTextIndent3"/>
    <w:locked/>
    <w:rsid w:val="00A16CA3"/>
    <w:rPr>
      <w:rFonts w:ascii="Calibri" w:eastAsia="Calibri" w:hAnsi="Calibri" w:cs="Times New Roman"/>
      <w:noProof/>
      <w:sz w:val="16"/>
      <w:szCs w:val="16"/>
      <w:lang w:val="x-none" w:eastAsia="x-none"/>
    </w:rPr>
  </w:style>
  <w:style w:type="paragraph" w:styleId="DocumentMap">
    <w:name w:val="Document Map"/>
    <w:basedOn w:val="Normal"/>
    <w:link w:val="DocumentMapChar1"/>
    <w:unhideWhenUsed/>
    <w:rsid w:val="00A16CA3"/>
    <w:pPr>
      <w:shd w:val="clear" w:color="auto" w:fill="000080"/>
      <w:spacing w:after="200" w:line="276" w:lineRule="auto"/>
    </w:pPr>
    <w:rPr>
      <w:rFonts w:ascii="Tahoma" w:eastAsia="Calibri" w:hAnsi="Tahoma"/>
      <w:sz w:val="20"/>
      <w:szCs w:val="20"/>
      <w:lang w:val="hy-AM" w:eastAsia="x-none"/>
    </w:rPr>
  </w:style>
  <w:style w:type="character" w:customStyle="1" w:styleId="DocumentMapChar">
    <w:name w:val="Document Map Char"/>
    <w:basedOn w:val="DefaultParagraphFont"/>
    <w:rsid w:val="00A16CA3"/>
    <w:rPr>
      <w:rFonts w:ascii="Segoe UI" w:eastAsia="Times New Roman" w:hAnsi="Segoe UI" w:cs="Segoe UI"/>
      <w:sz w:val="16"/>
      <w:szCs w:val="16"/>
      <w:lang w:eastAsia="ru-RU"/>
    </w:rPr>
  </w:style>
  <w:style w:type="character" w:customStyle="1" w:styleId="DocumentMapChar1">
    <w:name w:val="Document Map Char1"/>
    <w:link w:val="DocumentMap"/>
    <w:locked/>
    <w:rsid w:val="00A16CA3"/>
    <w:rPr>
      <w:rFonts w:ascii="Tahoma" w:eastAsia="Calibri" w:hAnsi="Tahoma" w:cs="Times New Roman"/>
      <w:sz w:val="20"/>
      <w:szCs w:val="20"/>
      <w:shd w:val="clear" w:color="auto" w:fill="000080"/>
      <w:lang w:val="hy-AM" w:eastAsia="x-none"/>
    </w:rPr>
  </w:style>
  <w:style w:type="paragraph" w:styleId="BalloonText">
    <w:name w:val="Balloon Text"/>
    <w:basedOn w:val="Normal"/>
    <w:link w:val="BalloonTextChar"/>
    <w:unhideWhenUsed/>
    <w:rsid w:val="00A16CA3"/>
    <w:rPr>
      <w:rFonts w:ascii="Tahoma" w:eastAsia="Calibri" w:hAnsi="Tahoma"/>
      <w:noProof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A16CA3"/>
    <w:rPr>
      <w:rFonts w:ascii="Tahoma" w:eastAsia="Calibri" w:hAnsi="Tahoma" w:cs="Times New Roman"/>
      <w:noProof/>
      <w:sz w:val="16"/>
      <w:szCs w:val="16"/>
      <w:lang w:val="x-none" w:eastAsia="x-none"/>
    </w:rPr>
  </w:style>
  <w:style w:type="character" w:customStyle="1" w:styleId="mechtex0">
    <w:name w:val="mechtex Знак"/>
    <w:locked/>
    <w:rsid w:val="00A16CA3"/>
    <w:rPr>
      <w:rFonts w:ascii="Arial Armenian" w:hAnsi="Arial Armenian"/>
      <w:sz w:val="22"/>
      <w:lang w:eastAsia="ru-RU"/>
    </w:rPr>
  </w:style>
  <w:style w:type="paragraph" w:customStyle="1" w:styleId="Style6">
    <w:name w:val="Style6"/>
    <w:basedOn w:val="mechtex"/>
    <w:rsid w:val="00A16CA3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Normal"/>
    <w:rsid w:val="00A16CA3"/>
    <w:pPr>
      <w:spacing w:after="160" w:line="240" w:lineRule="exact"/>
    </w:pPr>
    <w:rPr>
      <w:rFonts w:ascii="Arial" w:eastAsia="Calibri" w:hAnsi="Arial" w:cs="Arial"/>
      <w:sz w:val="20"/>
      <w:szCs w:val="20"/>
      <w:lang w:eastAsia="en-US"/>
    </w:rPr>
  </w:style>
  <w:style w:type="paragraph" w:customStyle="1" w:styleId="a">
    <w:name w:val="Абзац списка"/>
    <w:basedOn w:val="Normal"/>
    <w:qFormat/>
    <w:rsid w:val="00A16CA3"/>
    <w:pPr>
      <w:spacing w:after="200" w:line="276" w:lineRule="auto"/>
      <w:ind w:left="720"/>
      <w:contextualSpacing/>
    </w:pPr>
    <w:rPr>
      <w:rFonts w:ascii="Calibri" w:eastAsia="Calibri" w:hAnsi="Calibri"/>
      <w:noProof/>
      <w:lang w:eastAsia="en-US"/>
    </w:rPr>
  </w:style>
  <w:style w:type="character" w:customStyle="1" w:styleId="TitleChar1">
    <w:name w:val="Title Char1"/>
    <w:locked/>
    <w:rsid w:val="00A16CA3"/>
    <w:rPr>
      <w:rFonts w:ascii="Times Armenian" w:hAnsi="Times Armenian"/>
      <w:sz w:val="24"/>
    </w:rPr>
  </w:style>
  <w:style w:type="character" w:customStyle="1" w:styleId="CharChar6">
    <w:name w:val="Char Char6"/>
    <w:rsid w:val="00A16CA3"/>
    <w:rPr>
      <w:rFonts w:ascii="Arial LatArm" w:hAnsi="Arial LatArm" w:hint="default"/>
      <w:noProof/>
      <w:sz w:val="24"/>
      <w:lang w:val="en-US" w:eastAsia="ru-RU" w:bidi="ar-SA"/>
    </w:rPr>
  </w:style>
  <w:style w:type="table" w:styleId="TableGrid">
    <w:name w:val="Table Grid"/>
    <w:basedOn w:val="TableNormal"/>
    <w:rsid w:val="00A16CA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qFormat/>
    <w:rsid w:val="00A16CA3"/>
    <w:rPr>
      <w:b/>
      <w:bCs/>
    </w:rPr>
  </w:style>
  <w:style w:type="character" w:styleId="Emphasis">
    <w:name w:val="Emphasis"/>
    <w:qFormat/>
    <w:rsid w:val="00A16CA3"/>
    <w:rPr>
      <w:i/>
      <w:iCs/>
    </w:rPr>
  </w:style>
  <w:style w:type="character" w:customStyle="1" w:styleId="apple-converted-space">
    <w:name w:val="apple-converted-space"/>
    <w:rsid w:val="00A16CA3"/>
  </w:style>
  <w:style w:type="character" w:customStyle="1" w:styleId="BodyTextIndentChar">
    <w:name w:val="Body Text Indent Char"/>
    <w:link w:val="BodyTextIndent"/>
    <w:rsid w:val="00A16CA3"/>
    <w:rPr>
      <w:rFonts w:ascii="Arial Armenian" w:hAnsi="Arial Armenian"/>
      <w:sz w:val="24"/>
      <w:lang w:val="en-GB"/>
    </w:rPr>
  </w:style>
  <w:style w:type="paragraph" w:styleId="BodyTextIndent">
    <w:name w:val="Body Text Indent"/>
    <w:basedOn w:val="Normal"/>
    <w:link w:val="BodyTextIndentChar"/>
    <w:unhideWhenUsed/>
    <w:rsid w:val="00A16CA3"/>
    <w:pPr>
      <w:ind w:left="6804" w:hanging="6804"/>
    </w:pPr>
    <w:rPr>
      <w:rFonts w:eastAsiaTheme="minorHAnsi" w:cstheme="minorBidi"/>
      <w:sz w:val="24"/>
      <w:lang w:val="en-GB"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A16CA3"/>
    <w:rPr>
      <w:rFonts w:ascii="Arial Armenian" w:eastAsia="Times New Roman" w:hAnsi="Arial Armenian" w:cs="Times New Roman"/>
      <w:lang w:eastAsia="ru-RU"/>
    </w:rPr>
  </w:style>
  <w:style w:type="character" w:customStyle="1" w:styleId="BodyTextIndent2Char">
    <w:name w:val="Body Text Indent 2 Char"/>
    <w:link w:val="BodyTextIndent2"/>
    <w:rsid w:val="00A16CA3"/>
    <w:rPr>
      <w:rFonts w:ascii="Arial Armenian" w:hAnsi="Arial Armenian"/>
      <w:sz w:val="24"/>
      <w:lang w:val="en-GB"/>
    </w:rPr>
  </w:style>
  <w:style w:type="paragraph" w:styleId="BodyTextIndent2">
    <w:name w:val="Body Text Indent 2"/>
    <w:basedOn w:val="Normal"/>
    <w:link w:val="BodyTextIndent2Char"/>
    <w:unhideWhenUsed/>
    <w:rsid w:val="00A16CA3"/>
    <w:pPr>
      <w:ind w:left="1134" w:hanging="1134"/>
    </w:pPr>
    <w:rPr>
      <w:rFonts w:eastAsiaTheme="minorHAnsi" w:cstheme="minorBidi"/>
      <w:sz w:val="24"/>
      <w:lang w:val="en-GB" w:eastAsia="en-US"/>
    </w:rPr>
  </w:style>
  <w:style w:type="character" w:customStyle="1" w:styleId="BodyTextIndent2Char1">
    <w:name w:val="Body Text Indent 2 Char1"/>
    <w:basedOn w:val="DefaultParagraphFont"/>
    <w:rsid w:val="00A16CA3"/>
    <w:rPr>
      <w:rFonts w:ascii="Arial Armenian" w:eastAsia="Times New Roman" w:hAnsi="Arial Armenian" w:cs="Times New Roman"/>
      <w:lang w:eastAsia="ru-RU"/>
    </w:rPr>
  </w:style>
  <w:style w:type="character" w:customStyle="1" w:styleId="CommentTextChar">
    <w:name w:val="Comment Text Char"/>
    <w:link w:val="CommentText"/>
    <w:rsid w:val="00A16CA3"/>
    <w:rPr>
      <w:lang w:val="ru-RU" w:eastAsia="ru-RU"/>
    </w:rPr>
  </w:style>
  <w:style w:type="paragraph" w:styleId="CommentText">
    <w:name w:val="annotation text"/>
    <w:basedOn w:val="Normal"/>
    <w:link w:val="CommentTextChar"/>
    <w:unhideWhenUsed/>
    <w:rsid w:val="00A16CA3"/>
    <w:rPr>
      <w:rFonts w:asciiTheme="minorHAnsi" w:eastAsiaTheme="minorHAnsi" w:hAnsiTheme="minorHAnsi" w:cstheme="minorBidi"/>
      <w:lang w:val="ru-RU"/>
    </w:rPr>
  </w:style>
  <w:style w:type="character" w:customStyle="1" w:styleId="CommentTextChar1">
    <w:name w:val="Comment Text Char1"/>
    <w:basedOn w:val="DefaultParagraphFont"/>
    <w:uiPriority w:val="99"/>
    <w:semiHidden/>
    <w:rsid w:val="00A16CA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CommentSubjectChar">
    <w:name w:val="Comment Subject Char"/>
    <w:link w:val="CommentSubject"/>
    <w:rsid w:val="00A16CA3"/>
    <w:rPr>
      <w:b/>
      <w:bCs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A16CA3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A16CA3"/>
    <w:rPr>
      <w:rFonts w:ascii="Arial Armenian" w:eastAsia="Times New Roman" w:hAnsi="Arial Armenian" w:cs="Times New Roman"/>
      <w:b/>
      <w:bCs/>
      <w:sz w:val="20"/>
      <w:szCs w:val="20"/>
      <w:lang w:eastAsia="ru-RU"/>
    </w:rPr>
  </w:style>
  <w:style w:type="paragraph" w:styleId="NoSpacing">
    <w:name w:val="No Spacing"/>
    <w:qFormat/>
    <w:rsid w:val="00A16CA3"/>
    <w:pPr>
      <w:spacing w:after="0" w:line="240" w:lineRule="auto"/>
    </w:pPr>
    <w:rPr>
      <w:rFonts w:ascii="GHEA Grapalat" w:eastAsia="Calibri" w:hAnsi="GHEA Grapalat" w:cs="Times New Roman"/>
    </w:rPr>
  </w:style>
  <w:style w:type="character" w:customStyle="1" w:styleId="PersonalComposeStyle">
    <w:name w:val="Personal Compose Style"/>
    <w:rsid w:val="00A16CA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sid w:val="00A16CA3"/>
    <w:rPr>
      <w:rFonts w:ascii="Arial" w:hAnsi="Arial" w:cs="Arial"/>
      <w:color w:val="auto"/>
      <w:sz w:val="20"/>
    </w:rPr>
  </w:style>
  <w:style w:type="paragraph" w:customStyle="1" w:styleId="msonormal0">
    <w:name w:val="msonormal"/>
    <w:basedOn w:val="Normal"/>
    <w:rsid w:val="00A16CA3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343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Tatevik</dc:creator>
  <cp:keywords/>
  <dc:description/>
  <cp:lastModifiedBy>Tatevik</cp:lastModifiedBy>
  <cp:revision>3</cp:revision>
  <dcterms:created xsi:type="dcterms:W3CDTF">2019-07-16T06:18:00Z</dcterms:created>
  <dcterms:modified xsi:type="dcterms:W3CDTF">2019-07-16T06:23:00Z</dcterms:modified>
</cp:coreProperties>
</file>