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ՀԱՎԵԼՎԱԾ ԹԻՎ 1</w:t>
      </w:r>
    </w:p>
    <w:p w:rsidR="00D774E4" w:rsidRPr="002F441C" w:rsidRDefault="002E46F8" w:rsidP="00A17ED1">
      <w:pPr>
        <w:pStyle w:val="Bodytext20"/>
        <w:shd w:val="clear" w:color="auto" w:fill="auto"/>
        <w:spacing w:before="0" w:after="160" w:line="360" w:lineRule="auto"/>
        <w:ind w:left="5103" w:right="1"/>
        <w:jc w:val="center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A17ED1" w:rsidRPr="00A17ED1">
        <w:rPr>
          <w:rFonts w:ascii="Sylfaen" w:hAnsi="Sylfaen" w:cs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 xml:space="preserve">2017 թվականի նոյեմբերի 14-ի </w:t>
      </w:r>
      <w:r w:rsidR="00A17ED1" w:rsidRPr="00A17ED1">
        <w:rPr>
          <w:rFonts w:ascii="Sylfaen" w:hAnsi="Sylfaen"/>
          <w:sz w:val="24"/>
          <w:szCs w:val="24"/>
        </w:rPr>
        <w:br/>
      </w:r>
      <w:r w:rsidRPr="002F441C">
        <w:rPr>
          <w:rFonts w:ascii="Sylfaen" w:hAnsi="Sylfaen"/>
          <w:sz w:val="24"/>
          <w:szCs w:val="24"/>
        </w:rPr>
        <w:t>թիվ 154 որոշման</w:t>
      </w:r>
    </w:p>
    <w:p w:rsidR="004F3A95" w:rsidRPr="002F441C" w:rsidRDefault="004F3A95" w:rsidP="002F441C">
      <w:pPr>
        <w:pStyle w:val="Bodytext20"/>
        <w:shd w:val="clear" w:color="auto" w:fill="auto"/>
        <w:spacing w:before="0" w:after="160" w:line="360" w:lineRule="auto"/>
        <w:ind w:left="5103" w:right="1"/>
        <w:rPr>
          <w:rFonts w:ascii="Sylfaen" w:hAnsi="Sylfaen" w:cs="Sylfaen"/>
          <w:sz w:val="24"/>
          <w:szCs w:val="24"/>
        </w:rPr>
      </w:pPr>
    </w:p>
    <w:p w:rsidR="00D774E4" w:rsidRPr="002F441C" w:rsidRDefault="002E46F8" w:rsidP="00A17ED1">
      <w:pPr>
        <w:pStyle w:val="Bodytext30"/>
        <w:shd w:val="clear" w:color="auto" w:fill="auto"/>
        <w:spacing w:after="160" w:line="360" w:lineRule="auto"/>
        <w:ind w:right="300"/>
        <w:rPr>
          <w:rFonts w:ascii="Sylfaen" w:hAnsi="Sylfaen" w:cs="Sylfaen"/>
          <w:sz w:val="24"/>
          <w:szCs w:val="24"/>
        </w:rPr>
      </w:pPr>
      <w:r w:rsidRPr="002F441C">
        <w:rPr>
          <w:rStyle w:val="Bodytext3Spacing2pt0"/>
          <w:rFonts w:ascii="Sylfaen" w:hAnsi="Sylfaen"/>
          <w:b/>
          <w:spacing w:val="0"/>
          <w:sz w:val="24"/>
          <w:szCs w:val="24"/>
        </w:rPr>
        <w:t>ԵՆԹԱԴԻՐՔ</w:t>
      </w:r>
    </w:p>
    <w:p w:rsidR="00D774E4" w:rsidRPr="002F441C" w:rsidRDefault="002E46F8" w:rsidP="00A17ED1">
      <w:pPr>
        <w:pStyle w:val="Bodytext30"/>
        <w:shd w:val="clear" w:color="auto" w:fill="auto"/>
        <w:spacing w:after="160" w:line="360" w:lineRule="auto"/>
        <w:ind w:right="300"/>
        <w:rPr>
          <w:rFonts w:ascii="Sylfaen" w:hAnsi="Sylfaen" w:cs="Sylfaen"/>
          <w:sz w:val="24"/>
          <w:szCs w:val="24"/>
        </w:rPr>
      </w:pPr>
      <w:r w:rsidRPr="002F441C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</w:t>
      </w:r>
      <w:r w:rsidR="00F60FE0" w:rsidRPr="002F441C">
        <w:rPr>
          <w:rFonts w:ascii="Sylfaen" w:hAnsi="Sylfaen"/>
          <w:sz w:val="24"/>
          <w:szCs w:val="24"/>
        </w:rPr>
        <w:t xml:space="preserve"> հանվող</w:t>
      </w:r>
    </w:p>
    <w:p w:rsidR="004F3A95" w:rsidRPr="002F441C" w:rsidRDefault="004F3A95" w:rsidP="002F441C">
      <w:pPr>
        <w:pStyle w:val="Bodytext30"/>
        <w:shd w:val="clear" w:color="auto" w:fill="auto"/>
        <w:spacing w:after="160" w:line="360" w:lineRule="auto"/>
        <w:ind w:right="300"/>
        <w:jc w:val="both"/>
        <w:rPr>
          <w:rFonts w:ascii="Sylfaen" w:hAnsi="Sylfaen" w:cs="Sylfaen"/>
          <w:sz w:val="24"/>
          <w:szCs w:val="24"/>
        </w:rPr>
      </w:pPr>
    </w:p>
    <w:tbl>
      <w:tblPr>
        <w:tblOverlap w:val="never"/>
        <w:tblW w:w="93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5946"/>
        <w:gridCol w:w="1560"/>
      </w:tblGrid>
      <w:tr w:rsidR="00D774E4" w:rsidRPr="002F441C" w:rsidTr="00A17ED1">
        <w:tc>
          <w:tcPr>
            <w:tcW w:w="1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A17ED1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  <w:lang w:val="ru-RU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ԱՏԳ ԱԱ ծածկագիր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Լրացուցիչ չափման միավորներ</w:t>
            </w:r>
          </w:p>
        </w:tc>
      </w:tr>
      <w:tr w:rsidR="00D774E4" w:rsidRPr="002F441C" w:rsidTr="00A17ED1">
        <w:tc>
          <w:tcPr>
            <w:tcW w:w="1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8477 10 000 0</w:t>
            </w:r>
          </w:p>
        </w:tc>
        <w:tc>
          <w:tcPr>
            <w:tcW w:w="59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- ներարկիչ (ինժեկցիոն) ձուլման մեքենաներ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F441C" w:rsidRDefault="002E46F8" w:rsidP="00A17ED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  <w:szCs w:val="24"/>
              </w:rPr>
            </w:pPr>
            <w:r w:rsidRPr="002F441C">
              <w:rPr>
                <w:rFonts w:ascii="Sylfaen" w:hAnsi="Sylfaen"/>
                <w:sz w:val="24"/>
                <w:szCs w:val="24"/>
              </w:rPr>
              <w:t>հատ</w:t>
            </w:r>
          </w:p>
        </w:tc>
      </w:tr>
    </w:tbl>
    <w:p w:rsidR="004F3A95" w:rsidRPr="002F441C" w:rsidRDefault="004F3A95" w:rsidP="002F441C">
      <w:pPr>
        <w:spacing w:after="160" w:line="360" w:lineRule="auto"/>
        <w:jc w:val="both"/>
        <w:rPr>
          <w:rFonts w:ascii="Sylfaen" w:hAnsi="Sylfaen" w:cs="Sylfaen"/>
        </w:rPr>
      </w:pPr>
    </w:p>
    <w:p w:rsidR="00A17ED1" w:rsidRDefault="00A17ED1" w:rsidP="00A17ED1">
      <w:pPr>
        <w:spacing w:after="160" w:line="360" w:lineRule="auto"/>
        <w:jc w:val="center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—————————</w:t>
      </w:r>
    </w:p>
    <w:p w:rsidR="00A17ED1" w:rsidRDefault="00A17ED1" w:rsidP="002F441C">
      <w:pPr>
        <w:spacing w:after="160" w:line="360" w:lineRule="auto"/>
        <w:jc w:val="both"/>
        <w:rPr>
          <w:rFonts w:ascii="Sylfaen" w:hAnsi="Sylfaen"/>
          <w:lang w:val="ru-RU"/>
        </w:rPr>
      </w:pPr>
      <w:bookmarkStart w:id="0" w:name="_GoBack"/>
      <w:bookmarkEnd w:id="0"/>
    </w:p>
    <w:sectPr w:rsidR="00A17ED1" w:rsidSect="00A17ED1"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BB" w:rsidRDefault="00E66BBB" w:rsidP="00D774E4">
      <w:r>
        <w:separator/>
      </w:r>
    </w:p>
  </w:endnote>
  <w:endnote w:type="continuationSeparator" w:id="0">
    <w:p w:rsidR="00E66BBB" w:rsidRDefault="00E66BBB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BB" w:rsidRDefault="00E66BBB">
      <w:r>
        <w:separator/>
      </w:r>
    </w:p>
  </w:footnote>
  <w:footnote w:type="continuationSeparator" w:id="0">
    <w:p w:rsidR="00E66BBB" w:rsidRDefault="00E6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00103B"/>
    <w:rsid w:val="000459ED"/>
    <w:rsid w:val="001E2026"/>
    <w:rsid w:val="00231A56"/>
    <w:rsid w:val="0029524D"/>
    <w:rsid w:val="002E46F8"/>
    <w:rsid w:val="002E66C6"/>
    <w:rsid w:val="002F1718"/>
    <w:rsid w:val="002F441C"/>
    <w:rsid w:val="00331F31"/>
    <w:rsid w:val="003F6404"/>
    <w:rsid w:val="003F6A72"/>
    <w:rsid w:val="004F3A95"/>
    <w:rsid w:val="00522E25"/>
    <w:rsid w:val="005763C6"/>
    <w:rsid w:val="005D58A4"/>
    <w:rsid w:val="005D669A"/>
    <w:rsid w:val="006C4DEE"/>
    <w:rsid w:val="007006FF"/>
    <w:rsid w:val="00740912"/>
    <w:rsid w:val="007E71A0"/>
    <w:rsid w:val="00965EF7"/>
    <w:rsid w:val="009F7459"/>
    <w:rsid w:val="00A17ED1"/>
    <w:rsid w:val="00A3186F"/>
    <w:rsid w:val="00A7462C"/>
    <w:rsid w:val="00B305E8"/>
    <w:rsid w:val="00B4315C"/>
    <w:rsid w:val="00BD2A60"/>
    <w:rsid w:val="00C05E43"/>
    <w:rsid w:val="00C32C4A"/>
    <w:rsid w:val="00CB7AF3"/>
    <w:rsid w:val="00D56E58"/>
    <w:rsid w:val="00D6084A"/>
    <w:rsid w:val="00D774E4"/>
    <w:rsid w:val="00DC490D"/>
    <w:rsid w:val="00DD6387"/>
    <w:rsid w:val="00E06BC6"/>
    <w:rsid w:val="00E66BBB"/>
    <w:rsid w:val="00EA24AA"/>
    <w:rsid w:val="00EF5BBD"/>
    <w:rsid w:val="00EF6F7F"/>
    <w:rsid w:val="00F40EA0"/>
    <w:rsid w:val="00F60FE0"/>
    <w:rsid w:val="00F818D6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hy-AM" w:eastAsia="hy-AM" w:bidi="hy-AM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91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7ED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1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D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17</cp:revision>
  <dcterms:created xsi:type="dcterms:W3CDTF">2018-05-29T05:37:00Z</dcterms:created>
  <dcterms:modified xsi:type="dcterms:W3CDTF">2019-03-15T07:09:00Z</dcterms:modified>
</cp:coreProperties>
</file>