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B36" w:rsidRPr="003716A5" w:rsidRDefault="00F73B36" w:rsidP="00870561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bookmarkStart w:id="0" w:name="_GoBack"/>
      <w:bookmarkEnd w:id="0"/>
      <w:r w:rsidRPr="003716A5">
        <w:rPr>
          <w:rFonts w:ascii="Sylfaen" w:hAnsi="Sylfaen"/>
          <w:sz w:val="24"/>
          <w:szCs w:val="24"/>
        </w:rPr>
        <w:t>ՀԱՎԵԼՎԱԾ ԹԻՎ 1</w:t>
      </w:r>
    </w:p>
    <w:p w:rsidR="001171B5" w:rsidRPr="003716A5" w:rsidRDefault="00FD2665" w:rsidP="00870561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Եվրասիական տնտեսական հանձնաժողովի խորհրդի 2017</w:t>
      </w:r>
      <w:r w:rsidR="00870561" w:rsidRPr="00870561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թվականի օգոստոսի 22-ի թիվ 48 որոշման</w:t>
      </w:r>
    </w:p>
    <w:p w:rsidR="00F73B36" w:rsidRPr="003716A5" w:rsidRDefault="00F73B36" w:rsidP="003716A5">
      <w:pPr>
        <w:pStyle w:val="Bodytext20"/>
        <w:shd w:val="clear" w:color="auto" w:fill="auto"/>
        <w:spacing w:before="0" w:after="160" w:line="360" w:lineRule="auto"/>
        <w:ind w:right="160"/>
        <w:jc w:val="center"/>
        <w:rPr>
          <w:rFonts w:ascii="Sylfaen" w:hAnsi="Sylfaen"/>
          <w:sz w:val="24"/>
          <w:szCs w:val="24"/>
        </w:rPr>
      </w:pPr>
    </w:p>
    <w:p w:rsidR="001171B5" w:rsidRPr="003716A5" w:rsidRDefault="00FD2665" w:rsidP="003716A5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rFonts w:ascii="Sylfaen" w:hAnsi="Sylfaen"/>
          <w:sz w:val="24"/>
          <w:szCs w:val="24"/>
        </w:rPr>
      </w:pPr>
      <w:bookmarkStart w:id="1" w:name="bookmark1"/>
      <w:r w:rsidRPr="003716A5">
        <w:rPr>
          <w:rStyle w:val="Heading2Spacing2pt"/>
          <w:rFonts w:ascii="Sylfaen" w:hAnsi="Sylfaen"/>
          <w:b/>
          <w:spacing w:val="0"/>
          <w:sz w:val="24"/>
          <w:szCs w:val="24"/>
        </w:rPr>
        <w:t>ԵՆԹԱԴԻՐՔ</w:t>
      </w:r>
      <w:bookmarkEnd w:id="1"/>
    </w:p>
    <w:p w:rsidR="001171B5" w:rsidRPr="003716A5" w:rsidRDefault="00FD2665" w:rsidP="003716A5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Եվրասիական տնտեսական միության արտաքին տնտեսական գործունեության միասնական ապրանքային անվանացանկից հանվող</w:t>
      </w:r>
    </w:p>
    <w:tbl>
      <w:tblPr>
        <w:tblOverlap w:val="never"/>
        <w:tblW w:w="923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1"/>
        <w:gridCol w:w="5739"/>
        <w:gridCol w:w="1638"/>
      </w:tblGrid>
      <w:tr w:rsidR="001171B5" w:rsidRPr="003716A5" w:rsidTr="00870561">
        <w:trPr>
          <w:jc w:val="center"/>
        </w:trPr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D2665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ԱՏԳ ԱԱ</w:t>
            </w:r>
            <w:r w:rsidR="003716A5">
              <w:rPr>
                <w:rStyle w:val="Bodytext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F73B36" w:rsidRPr="003716A5">
              <w:rPr>
                <w:rStyle w:val="Bodytext219pt"/>
                <w:rFonts w:ascii="Sylfaen" w:hAnsi="Sylfaen"/>
                <w:sz w:val="24"/>
                <w:szCs w:val="24"/>
              </w:rPr>
              <w:t>ծածկագիրը</w:t>
            </w:r>
          </w:p>
        </w:tc>
        <w:tc>
          <w:tcPr>
            <w:tcW w:w="5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D2665" w:rsidP="003716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73B36" w:rsidP="003716A5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Լրաց.</w:t>
            </w:r>
            <w:r w:rsidR="003716A5" w:rsidRPr="003716A5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="00870561">
              <w:rPr>
                <w:rStyle w:val="Bodytext21"/>
                <w:rFonts w:ascii="Sylfaen" w:hAnsi="Sylfaen"/>
                <w:sz w:val="24"/>
                <w:szCs w:val="24"/>
                <w:lang w:val="ru-RU"/>
              </w:rPr>
              <w:br/>
            </w:r>
            <w:r w:rsidR="00FD2665" w:rsidRPr="003716A5">
              <w:rPr>
                <w:rStyle w:val="Bodytext21"/>
                <w:rFonts w:ascii="Sylfaen" w:hAnsi="Sylfaen"/>
                <w:sz w:val="24"/>
                <w:szCs w:val="24"/>
              </w:rPr>
              <w:t>չափ. միավ.</w:t>
            </w:r>
          </w:p>
        </w:tc>
      </w:tr>
    </w:tbl>
    <w:p w:rsidR="001171B5" w:rsidRPr="003716A5" w:rsidRDefault="001171B5" w:rsidP="003716A5">
      <w:pPr>
        <w:spacing w:after="160" w:line="360" w:lineRule="auto"/>
        <w:jc w:val="both"/>
      </w:pPr>
    </w:p>
    <w:tbl>
      <w:tblPr>
        <w:tblOverlap w:val="never"/>
        <w:tblW w:w="9268" w:type="dxa"/>
        <w:jc w:val="center"/>
        <w:tblInd w:w="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76"/>
        <w:gridCol w:w="5735"/>
        <w:gridCol w:w="1657"/>
      </w:tblGrid>
      <w:tr w:rsidR="00F73B36" w:rsidRPr="003716A5" w:rsidTr="00113545">
        <w:trPr>
          <w:jc w:val="center"/>
        </w:trPr>
        <w:tc>
          <w:tcPr>
            <w:tcW w:w="1876" w:type="dxa"/>
            <w:shd w:val="clear" w:color="auto" w:fill="FFFFFF"/>
            <w:vAlign w:val="center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 xml:space="preserve">5402 19 000 0 </w:t>
            </w:r>
          </w:p>
        </w:tc>
        <w:tc>
          <w:tcPr>
            <w:tcW w:w="5735" w:type="dxa"/>
            <w:shd w:val="clear" w:color="auto" w:fill="FFFFFF"/>
            <w:vAlign w:val="center"/>
          </w:tcPr>
          <w:p w:rsidR="00F73B36" w:rsidRPr="003716A5" w:rsidRDefault="00F73B36" w:rsidP="00870561">
            <w:pPr>
              <w:pStyle w:val="Bodytext20"/>
              <w:shd w:val="clear" w:color="auto" w:fill="auto"/>
              <w:spacing w:before="0" w:after="120" w:line="240" w:lineRule="auto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- - այլ</w:t>
            </w:r>
          </w:p>
        </w:tc>
        <w:tc>
          <w:tcPr>
            <w:tcW w:w="1657" w:type="dxa"/>
            <w:shd w:val="clear" w:color="auto" w:fill="FFFFFF"/>
            <w:vAlign w:val="center"/>
          </w:tcPr>
          <w:p w:rsidR="00F73B36" w:rsidRPr="003716A5" w:rsidRDefault="00F73B36" w:rsidP="00870561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0pt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1171B5" w:rsidRPr="003716A5" w:rsidRDefault="001171B5" w:rsidP="003716A5">
      <w:pPr>
        <w:spacing w:after="160" w:line="360" w:lineRule="auto"/>
        <w:jc w:val="both"/>
      </w:pPr>
    </w:p>
    <w:p w:rsidR="00870561" w:rsidRDefault="00870561" w:rsidP="003716A5">
      <w:pPr>
        <w:spacing w:after="160" w:line="360" w:lineRule="auto"/>
        <w:jc w:val="both"/>
        <w:sectPr w:rsidR="00870561" w:rsidSect="00B77A3A">
          <w:footerReference w:type="default" r:id="rId8"/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F73B36" w:rsidRPr="003716A5" w:rsidRDefault="00FD2665" w:rsidP="003716A5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lastRenderedPageBreak/>
        <w:t>ՀԱՎԵԼՎԱԾ ԹԻՎ 2</w:t>
      </w:r>
    </w:p>
    <w:p w:rsidR="001171B5" w:rsidRPr="003716A5" w:rsidRDefault="00FD2665" w:rsidP="003716A5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870561" w:rsidRPr="00870561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2017 թվականի օգոստոսի 22-ի</w:t>
      </w:r>
      <w:r w:rsidR="00870561" w:rsidRPr="00870561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թիվ 48 որոշման</w:t>
      </w:r>
    </w:p>
    <w:p w:rsidR="00F73B36" w:rsidRPr="003716A5" w:rsidRDefault="00F73B36" w:rsidP="00870561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1171B5" w:rsidRPr="003716A5" w:rsidRDefault="00FD2665" w:rsidP="00870561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rFonts w:ascii="Sylfaen" w:hAnsi="Sylfaen"/>
          <w:sz w:val="24"/>
          <w:szCs w:val="24"/>
        </w:rPr>
      </w:pPr>
      <w:bookmarkStart w:id="2" w:name="bookmark2"/>
      <w:r w:rsidRPr="003716A5">
        <w:rPr>
          <w:rStyle w:val="Heading2Spacing2pt"/>
          <w:rFonts w:ascii="Sylfaen" w:hAnsi="Sylfaen"/>
          <w:b/>
          <w:spacing w:val="0"/>
          <w:sz w:val="24"/>
          <w:szCs w:val="24"/>
        </w:rPr>
        <w:t>ԴԻՐՔԵՐ</w:t>
      </w:r>
      <w:bookmarkEnd w:id="2"/>
    </w:p>
    <w:p w:rsidR="001171B5" w:rsidRPr="003716A5" w:rsidRDefault="00FD2665" w:rsidP="00870561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 xml:space="preserve">Եվրասիական տնտեսական միության արտաքին տնտեսական գործունեության միասնական ապրանքային </w:t>
      </w:r>
      <w:r w:rsidR="00870561" w:rsidRPr="00870561">
        <w:rPr>
          <w:rFonts w:ascii="Sylfaen" w:hAnsi="Sylfaen"/>
          <w:sz w:val="24"/>
          <w:szCs w:val="24"/>
        </w:rPr>
        <w:br/>
      </w:r>
      <w:r w:rsidRPr="003716A5">
        <w:rPr>
          <w:rFonts w:ascii="Sylfaen" w:hAnsi="Sylfaen"/>
          <w:sz w:val="24"/>
          <w:szCs w:val="24"/>
        </w:rPr>
        <w:t>անվանացանկում ընդգրկվող</w:t>
      </w: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5996"/>
        <w:gridCol w:w="1567"/>
      </w:tblGrid>
      <w:tr w:rsidR="001171B5" w:rsidRPr="003716A5" w:rsidTr="00870561">
        <w:trPr>
          <w:jc w:val="center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D2665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ԱՏԳ ԱԱ</w:t>
            </w:r>
            <w:r w:rsidR="00870561">
              <w:rPr>
                <w:rStyle w:val="Bodytext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F73B36" w:rsidRPr="003716A5">
              <w:rPr>
                <w:rStyle w:val="Bodytext219pt"/>
                <w:rFonts w:ascii="Sylfaen" w:hAnsi="Sylfaen"/>
                <w:sz w:val="24"/>
                <w:szCs w:val="24"/>
              </w:rPr>
              <w:t>ծածկագիրը</w:t>
            </w:r>
          </w:p>
        </w:tc>
        <w:tc>
          <w:tcPr>
            <w:tcW w:w="5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D2665" w:rsidP="008705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73B36" w:rsidP="008705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Լրաց.</w:t>
            </w:r>
            <w:r w:rsidR="00870561">
              <w:rPr>
                <w:rStyle w:val="Bodytext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870561">
              <w:rPr>
                <w:rStyle w:val="Bodytext21"/>
                <w:rFonts w:ascii="Sylfaen" w:hAnsi="Sylfaen"/>
                <w:sz w:val="24"/>
                <w:szCs w:val="24"/>
                <w:lang w:val="ru-RU"/>
              </w:rPr>
              <w:br/>
            </w:r>
            <w:r w:rsidR="00FD2665" w:rsidRPr="003716A5">
              <w:rPr>
                <w:rStyle w:val="Bodytext21"/>
                <w:rFonts w:ascii="Sylfaen" w:hAnsi="Sylfaen"/>
                <w:sz w:val="24"/>
                <w:szCs w:val="24"/>
              </w:rPr>
              <w:t>չափ. միավ.</w:t>
            </w:r>
          </w:p>
        </w:tc>
      </w:tr>
    </w:tbl>
    <w:p w:rsidR="001171B5" w:rsidRPr="003716A5" w:rsidRDefault="001171B5" w:rsidP="003716A5">
      <w:pPr>
        <w:spacing w:after="160" w:line="360" w:lineRule="auto"/>
        <w:jc w:val="both"/>
      </w:pPr>
    </w:p>
    <w:tbl>
      <w:tblPr>
        <w:tblOverlap w:val="never"/>
        <w:tblW w:w="932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70"/>
        <w:gridCol w:w="6015"/>
        <w:gridCol w:w="1539"/>
      </w:tblGrid>
      <w:tr w:rsidR="00F73B36" w:rsidRPr="003716A5" w:rsidTr="00B77A3A">
        <w:trPr>
          <w:jc w:val="center"/>
        </w:trPr>
        <w:tc>
          <w:tcPr>
            <w:tcW w:w="1770" w:type="dxa"/>
            <w:shd w:val="clear" w:color="auto" w:fill="FFFFFF"/>
            <w:vAlign w:val="center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5402 19 000</w:t>
            </w:r>
          </w:p>
        </w:tc>
        <w:tc>
          <w:tcPr>
            <w:tcW w:w="6015" w:type="dxa"/>
            <w:shd w:val="clear" w:color="auto" w:fill="FFFFFF"/>
            <w:vAlign w:val="bottom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- - այլ՝</w:t>
            </w:r>
          </w:p>
        </w:tc>
        <w:tc>
          <w:tcPr>
            <w:tcW w:w="1539" w:type="dxa"/>
            <w:shd w:val="clear" w:color="auto" w:fill="FFFFFF"/>
          </w:tcPr>
          <w:p w:rsidR="00F73B36" w:rsidRPr="003716A5" w:rsidRDefault="00F73B36" w:rsidP="00B77A3A">
            <w:pPr>
              <w:pStyle w:val="Bodytext20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F73B36" w:rsidRPr="003716A5" w:rsidTr="00B77A3A">
        <w:trPr>
          <w:jc w:val="center"/>
        </w:trPr>
        <w:tc>
          <w:tcPr>
            <w:tcW w:w="1770" w:type="dxa"/>
            <w:shd w:val="clear" w:color="auto" w:fill="FFFFFF"/>
            <w:vAlign w:val="center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5402 19 000 1</w:t>
            </w:r>
          </w:p>
        </w:tc>
        <w:tc>
          <w:tcPr>
            <w:tcW w:w="6015" w:type="dxa"/>
            <w:shd w:val="clear" w:color="auto" w:fill="FFFFFF"/>
            <w:vAlign w:val="bottom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ind w:left="457" w:right="91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 xml:space="preserve">- - - անիդներից՝ 900 դտեքսից ոչ պակաս գծային խտությամբ </w:t>
            </w:r>
          </w:p>
        </w:tc>
        <w:tc>
          <w:tcPr>
            <w:tcW w:w="1539" w:type="dxa"/>
            <w:shd w:val="clear" w:color="auto" w:fill="FFFFFF"/>
            <w:vAlign w:val="center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ArialBlack"/>
                <w:rFonts w:ascii="Sylfaen" w:hAnsi="Sylfaen"/>
                <w:sz w:val="24"/>
                <w:szCs w:val="24"/>
              </w:rPr>
              <w:t>-</w:t>
            </w:r>
          </w:p>
        </w:tc>
      </w:tr>
      <w:tr w:rsidR="00F73B36" w:rsidRPr="003716A5" w:rsidTr="00B77A3A">
        <w:trPr>
          <w:jc w:val="center"/>
        </w:trPr>
        <w:tc>
          <w:tcPr>
            <w:tcW w:w="1770" w:type="dxa"/>
            <w:shd w:val="clear" w:color="auto" w:fill="FFFFFF"/>
            <w:vAlign w:val="center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5402 19 000 9</w:t>
            </w:r>
          </w:p>
        </w:tc>
        <w:tc>
          <w:tcPr>
            <w:tcW w:w="6015" w:type="dxa"/>
            <w:shd w:val="clear" w:color="auto" w:fill="FFFFFF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ind w:left="457" w:hanging="426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1539" w:type="dxa"/>
            <w:shd w:val="clear" w:color="auto" w:fill="FFFFFF"/>
          </w:tcPr>
          <w:p w:rsidR="00F73B36" w:rsidRPr="003716A5" w:rsidRDefault="00F73B36" w:rsidP="00B77A3A">
            <w:pPr>
              <w:pStyle w:val="Bodytext20"/>
              <w:shd w:val="clear" w:color="auto" w:fill="auto"/>
              <w:spacing w:before="0" w:after="120" w:line="240" w:lineRule="auto"/>
              <w:ind w:left="-10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ArialBlack"/>
                <w:rFonts w:ascii="Sylfaen" w:hAnsi="Sylfaen"/>
                <w:sz w:val="24"/>
                <w:szCs w:val="24"/>
              </w:rPr>
              <w:t>-</w:t>
            </w:r>
          </w:p>
        </w:tc>
      </w:tr>
    </w:tbl>
    <w:p w:rsidR="001171B5" w:rsidRDefault="001171B5" w:rsidP="003716A5">
      <w:pPr>
        <w:spacing w:after="160" w:line="360" w:lineRule="auto"/>
        <w:jc w:val="both"/>
        <w:rPr>
          <w:lang w:val="ru-RU"/>
        </w:rPr>
      </w:pPr>
    </w:p>
    <w:p w:rsidR="00870561" w:rsidRDefault="00870561" w:rsidP="00870561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</w:t>
      </w:r>
    </w:p>
    <w:p w:rsidR="00870561" w:rsidRPr="00870561" w:rsidRDefault="00870561" w:rsidP="00870561">
      <w:pPr>
        <w:spacing w:after="160" w:line="360" w:lineRule="auto"/>
        <w:jc w:val="center"/>
        <w:rPr>
          <w:lang w:val="ru-RU"/>
        </w:rPr>
      </w:pPr>
    </w:p>
    <w:p w:rsidR="00870561" w:rsidRDefault="00870561" w:rsidP="003716A5">
      <w:pPr>
        <w:spacing w:after="160" w:line="360" w:lineRule="auto"/>
        <w:sectPr w:rsidR="00870561" w:rsidSect="00B77A3A"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F73B36" w:rsidRPr="003716A5" w:rsidRDefault="00FD2665" w:rsidP="003716A5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lastRenderedPageBreak/>
        <w:t>ՀԱՎԵԼՎԱԾ ԹԻՎ 3</w:t>
      </w:r>
    </w:p>
    <w:p w:rsidR="001171B5" w:rsidRPr="003716A5" w:rsidRDefault="00FD2665" w:rsidP="003716A5">
      <w:pPr>
        <w:pStyle w:val="Bodytext20"/>
        <w:shd w:val="clear" w:color="auto" w:fill="auto"/>
        <w:spacing w:before="0" w:after="160" w:line="360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870561" w:rsidRPr="00870561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2017 թվականի օգոստոսի 22-ի</w:t>
      </w:r>
      <w:r w:rsidR="00870561" w:rsidRPr="00870561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թիվ 48 որոշման</w:t>
      </w:r>
    </w:p>
    <w:p w:rsidR="000444D7" w:rsidRPr="003716A5" w:rsidRDefault="000444D7" w:rsidP="00870561">
      <w:pPr>
        <w:pStyle w:val="Bodytext20"/>
        <w:shd w:val="clear" w:color="auto" w:fill="auto"/>
        <w:spacing w:before="0" w:after="160" w:line="360" w:lineRule="auto"/>
        <w:ind w:right="-8"/>
        <w:jc w:val="center"/>
        <w:rPr>
          <w:rFonts w:ascii="Sylfaen" w:hAnsi="Sylfaen"/>
          <w:sz w:val="24"/>
          <w:szCs w:val="24"/>
        </w:rPr>
      </w:pPr>
    </w:p>
    <w:p w:rsidR="001171B5" w:rsidRPr="003716A5" w:rsidRDefault="00FD2665" w:rsidP="00870561">
      <w:pPr>
        <w:pStyle w:val="Heading20"/>
        <w:shd w:val="clear" w:color="auto" w:fill="auto"/>
        <w:spacing w:before="0" w:after="160" w:line="360" w:lineRule="auto"/>
        <w:ind w:left="567" w:right="559"/>
        <w:outlineLvl w:val="9"/>
        <w:rPr>
          <w:rFonts w:ascii="Sylfaen" w:hAnsi="Sylfaen"/>
          <w:sz w:val="24"/>
          <w:szCs w:val="24"/>
        </w:rPr>
      </w:pPr>
      <w:bookmarkStart w:id="3" w:name="bookmark3"/>
      <w:r w:rsidRPr="003716A5">
        <w:rPr>
          <w:rStyle w:val="Heading2Spacing2pt"/>
          <w:rFonts w:ascii="Sylfaen" w:hAnsi="Sylfaen"/>
          <w:b/>
          <w:spacing w:val="0"/>
          <w:sz w:val="24"/>
          <w:szCs w:val="24"/>
        </w:rPr>
        <w:t>ԴՐՈՒՅՔԱՉԱՓԵՐ</w:t>
      </w:r>
      <w:bookmarkEnd w:id="3"/>
    </w:p>
    <w:p w:rsidR="001171B5" w:rsidRPr="003716A5" w:rsidRDefault="00FD2665" w:rsidP="00870561">
      <w:pPr>
        <w:pStyle w:val="Bodytext30"/>
        <w:shd w:val="clear" w:color="auto" w:fill="auto"/>
        <w:spacing w:before="0" w:after="160" w:line="360" w:lineRule="auto"/>
        <w:ind w:left="567" w:right="559" w:firstLine="0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Եվրասիական տնտեսական միության միասնական մաքսային սակագնի ներմուծման մաքսատուրքերի</w:t>
      </w:r>
    </w:p>
    <w:tbl>
      <w:tblPr>
        <w:tblOverlap w:val="never"/>
        <w:tblW w:w="9367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2"/>
        <w:gridCol w:w="5124"/>
        <w:gridCol w:w="2411"/>
      </w:tblGrid>
      <w:tr w:rsidR="001171B5" w:rsidRPr="003716A5" w:rsidTr="00870561">
        <w:trPr>
          <w:jc w:val="center"/>
        </w:trPr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D2665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ԱՏԳ ԱԱ</w:t>
            </w:r>
            <w:r w:rsidR="00870561">
              <w:rPr>
                <w:rStyle w:val="Bodytext21"/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ծածկագիրը</w:t>
            </w:r>
          </w:p>
        </w:tc>
        <w:tc>
          <w:tcPr>
            <w:tcW w:w="5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171B5" w:rsidRPr="003716A5" w:rsidRDefault="00FD2665" w:rsidP="008705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Դիրքի անվանումը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71B5" w:rsidRPr="003716A5" w:rsidRDefault="00FD2665" w:rsidP="00870561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Ներմուծման մաքսատուրքի դրույքաչափը (մաքսային արժեքի նկատմամբ տոկոսներով կամ եվրոյով, կամ ԱՄՆ</w:t>
            </w:r>
            <w:r w:rsidR="00870561" w:rsidRPr="00870561">
              <w:rPr>
                <w:rStyle w:val="Bodytext21"/>
                <w:rFonts w:ascii="Sylfaen" w:hAnsi="Sylfaen"/>
                <w:sz w:val="24"/>
                <w:szCs w:val="24"/>
              </w:rPr>
              <w:t> </w:t>
            </w: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դոլարով)</w:t>
            </w:r>
          </w:p>
        </w:tc>
      </w:tr>
    </w:tbl>
    <w:p w:rsidR="001171B5" w:rsidRPr="003716A5" w:rsidRDefault="001171B5" w:rsidP="003716A5">
      <w:pPr>
        <w:spacing w:after="160" w:line="360" w:lineRule="auto"/>
        <w:jc w:val="both"/>
      </w:pPr>
    </w:p>
    <w:tbl>
      <w:tblPr>
        <w:tblOverlap w:val="never"/>
        <w:tblW w:w="938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60"/>
        <w:gridCol w:w="5103"/>
        <w:gridCol w:w="2418"/>
      </w:tblGrid>
      <w:tr w:rsidR="000444D7" w:rsidRPr="003716A5" w:rsidTr="00B77A3A">
        <w:trPr>
          <w:jc w:val="center"/>
        </w:trPr>
        <w:tc>
          <w:tcPr>
            <w:tcW w:w="1860" w:type="dxa"/>
            <w:shd w:val="clear" w:color="auto" w:fill="FFFFFF"/>
          </w:tcPr>
          <w:p w:rsidR="000444D7" w:rsidRPr="003716A5" w:rsidRDefault="000444D7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5402 19 000 1</w:t>
            </w:r>
          </w:p>
        </w:tc>
        <w:tc>
          <w:tcPr>
            <w:tcW w:w="5103" w:type="dxa"/>
            <w:shd w:val="clear" w:color="auto" w:fill="FFFFFF"/>
          </w:tcPr>
          <w:p w:rsidR="000444D7" w:rsidRPr="003716A5" w:rsidRDefault="000444D7" w:rsidP="00B77A3A">
            <w:pPr>
              <w:pStyle w:val="Bodytext20"/>
              <w:shd w:val="clear" w:color="auto" w:fill="auto"/>
              <w:spacing w:before="0" w:after="120" w:line="240" w:lineRule="auto"/>
              <w:ind w:left="557" w:hanging="516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- - - անիդներից՝ 900 դտեքսից ոչ պակաս գծային խտությամբ</w:t>
            </w:r>
          </w:p>
        </w:tc>
        <w:tc>
          <w:tcPr>
            <w:tcW w:w="2418" w:type="dxa"/>
            <w:shd w:val="clear" w:color="auto" w:fill="FFFFFF"/>
          </w:tcPr>
          <w:p w:rsidR="000444D7" w:rsidRPr="003716A5" w:rsidRDefault="000444D7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  <w:r w:rsidRPr="003716A5">
              <w:rPr>
                <w:rStyle w:val="Bodytext21"/>
                <w:rFonts w:ascii="Sylfaen" w:hAnsi="Sylfaen"/>
                <w:sz w:val="24"/>
                <w:szCs w:val="24"/>
                <w:vertAlign w:val="superscript"/>
              </w:rPr>
              <w:t>46С)</w:t>
            </w:r>
          </w:p>
        </w:tc>
      </w:tr>
      <w:tr w:rsidR="000444D7" w:rsidRPr="003716A5" w:rsidTr="00B77A3A">
        <w:trPr>
          <w:jc w:val="center"/>
        </w:trPr>
        <w:tc>
          <w:tcPr>
            <w:tcW w:w="1860" w:type="dxa"/>
            <w:shd w:val="clear" w:color="auto" w:fill="FFFFFF"/>
          </w:tcPr>
          <w:p w:rsidR="000444D7" w:rsidRPr="003716A5" w:rsidRDefault="000444D7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5402 19 000 9</w:t>
            </w:r>
          </w:p>
        </w:tc>
        <w:tc>
          <w:tcPr>
            <w:tcW w:w="5103" w:type="dxa"/>
            <w:shd w:val="clear" w:color="auto" w:fill="FFFFFF"/>
          </w:tcPr>
          <w:p w:rsidR="000444D7" w:rsidRPr="003716A5" w:rsidRDefault="000444D7" w:rsidP="00B77A3A">
            <w:pPr>
              <w:pStyle w:val="Bodytext20"/>
              <w:shd w:val="clear" w:color="auto" w:fill="auto"/>
              <w:spacing w:before="0" w:after="120" w:line="240" w:lineRule="auto"/>
              <w:ind w:left="557" w:hanging="516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2418" w:type="dxa"/>
            <w:shd w:val="clear" w:color="auto" w:fill="FFFFFF"/>
          </w:tcPr>
          <w:p w:rsidR="000444D7" w:rsidRPr="003716A5" w:rsidRDefault="000444D7" w:rsidP="00B77A3A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</w:t>
            </w:r>
          </w:p>
        </w:tc>
      </w:tr>
    </w:tbl>
    <w:p w:rsidR="001171B5" w:rsidRDefault="001171B5" w:rsidP="003716A5">
      <w:pPr>
        <w:spacing w:after="160" w:line="360" w:lineRule="auto"/>
        <w:jc w:val="both"/>
        <w:rPr>
          <w:lang w:val="ru-RU"/>
        </w:rPr>
      </w:pPr>
    </w:p>
    <w:p w:rsidR="00870561" w:rsidRDefault="00870561" w:rsidP="00870561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————————</w:t>
      </w:r>
    </w:p>
    <w:p w:rsidR="00113545" w:rsidRDefault="00113545" w:rsidP="00870561">
      <w:pPr>
        <w:spacing w:after="160" w:line="360" w:lineRule="auto"/>
        <w:jc w:val="center"/>
        <w:rPr>
          <w:lang w:val="ru-RU"/>
        </w:rPr>
      </w:pPr>
    </w:p>
    <w:p w:rsidR="00113545" w:rsidRDefault="00113545" w:rsidP="00870561">
      <w:pPr>
        <w:spacing w:after="160" w:line="360" w:lineRule="auto"/>
        <w:jc w:val="center"/>
        <w:rPr>
          <w:lang w:val="ru-RU"/>
        </w:rPr>
        <w:sectPr w:rsidR="00113545" w:rsidSect="00B77A3A">
          <w:pgSz w:w="11900" w:h="16840" w:code="9"/>
          <w:pgMar w:top="1418" w:right="1418" w:bottom="1418" w:left="1418" w:header="0" w:footer="6" w:gutter="0"/>
          <w:cols w:space="720"/>
          <w:noEndnote/>
          <w:titlePg/>
          <w:docGrid w:linePitch="360"/>
        </w:sectPr>
      </w:pPr>
    </w:p>
    <w:p w:rsidR="000444D7" w:rsidRPr="003716A5" w:rsidRDefault="00FD2665" w:rsidP="00B77A3A">
      <w:pPr>
        <w:pStyle w:val="Bodytext20"/>
        <w:shd w:val="clear" w:color="auto" w:fill="auto"/>
        <w:spacing w:before="0" w:after="160" w:line="336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lastRenderedPageBreak/>
        <w:t>ՀԱՎԵԼՎԱԾ ԹԻՎ 4</w:t>
      </w:r>
    </w:p>
    <w:p w:rsidR="001171B5" w:rsidRPr="003716A5" w:rsidRDefault="00FD2665" w:rsidP="00B77A3A">
      <w:pPr>
        <w:pStyle w:val="Bodytext20"/>
        <w:shd w:val="clear" w:color="auto" w:fill="auto"/>
        <w:spacing w:before="0" w:after="160" w:line="336" w:lineRule="auto"/>
        <w:ind w:left="4536" w:right="-8"/>
        <w:jc w:val="center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Եվրասիական տնտեսական հանձնաժողովի խորհրդի</w:t>
      </w:r>
      <w:r w:rsidR="00870561" w:rsidRPr="00870561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2017 թվականի օգոստոսի 22-ի</w:t>
      </w:r>
      <w:r w:rsidR="00870561" w:rsidRPr="00870561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թիվ 48 որոշման</w:t>
      </w:r>
    </w:p>
    <w:p w:rsidR="000444D7" w:rsidRPr="003716A5" w:rsidRDefault="000444D7" w:rsidP="00B77A3A">
      <w:pPr>
        <w:pStyle w:val="Bodytext20"/>
        <w:shd w:val="clear" w:color="auto" w:fill="auto"/>
        <w:spacing w:before="0" w:line="240" w:lineRule="auto"/>
        <w:ind w:right="-6"/>
        <w:jc w:val="center"/>
        <w:rPr>
          <w:rFonts w:ascii="Sylfaen" w:hAnsi="Sylfaen"/>
          <w:sz w:val="24"/>
          <w:szCs w:val="24"/>
        </w:rPr>
      </w:pPr>
    </w:p>
    <w:p w:rsidR="001171B5" w:rsidRPr="003716A5" w:rsidRDefault="00FD2665" w:rsidP="00B77A3A">
      <w:pPr>
        <w:pStyle w:val="Heading20"/>
        <w:shd w:val="clear" w:color="auto" w:fill="auto"/>
        <w:spacing w:before="0" w:after="160" w:line="336" w:lineRule="auto"/>
        <w:ind w:left="567" w:right="559"/>
        <w:outlineLvl w:val="9"/>
        <w:rPr>
          <w:rFonts w:ascii="Sylfaen" w:hAnsi="Sylfaen"/>
          <w:sz w:val="24"/>
          <w:szCs w:val="24"/>
        </w:rPr>
      </w:pPr>
      <w:bookmarkStart w:id="4" w:name="bookmark4"/>
      <w:r w:rsidRPr="003716A5">
        <w:rPr>
          <w:rStyle w:val="Heading2Spacing2pt"/>
          <w:rFonts w:ascii="Sylfaen" w:hAnsi="Sylfaen"/>
          <w:b/>
          <w:spacing w:val="0"/>
          <w:sz w:val="24"/>
          <w:szCs w:val="24"/>
        </w:rPr>
        <w:t>ՓՈՓՈԽՈՒԹՅՈՒՆՆԵՐ</w:t>
      </w:r>
      <w:bookmarkEnd w:id="4"/>
    </w:p>
    <w:p w:rsidR="001171B5" w:rsidRPr="00B77A3A" w:rsidRDefault="00FD2665" w:rsidP="00B77A3A">
      <w:pPr>
        <w:pStyle w:val="Bodytext30"/>
        <w:shd w:val="clear" w:color="auto" w:fill="auto"/>
        <w:spacing w:before="0" w:after="160" w:line="336" w:lineRule="auto"/>
        <w:ind w:left="567" w:right="559" w:firstLine="0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 xml:space="preserve">Եվրասիական տնտեսական բարձրագույն խորհրդի եւ </w:t>
      </w:r>
      <w:r w:rsidR="00B77A3A" w:rsidRPr="00B77A3A">
        <w:rPr>
          <w:rFonts w:ascii="Sylfaen" w:hAnsi="Sylfaen"/>
          <w:sz w:val="24"/>
          <w:szCs w:val="24"/>
        </w:rPr>
        <w:br/>
      </w:r>
      <w:r w:rsidRPr="003716A5">
        <w:rPr>
          <w:rFonts w:ascii="Sylfaen" w:hAnsi="Sylfaen"/>
          <w:sz w:val="24"/>
          <w:szCs w:val="24"/>
        </w:rPr>
        <w:t>Եվրասիական տնտեսական հանձնաժողովի որոշումներում կատարվող</w:t>
      </w:r>
    </w:p>
    <w:p w:rsidR="00870561" w:rsidRPr="00B77A3A" w:rsidRDefault="00870561" w:rsidP="00B77A3A">
      <w:pPr>
        <w:pStyle w:val="Bodytext30"/>
        <w:shd w:val="clear" w:color="auto" w:fill="auto"/>
        <w:spacing w:before="0" w:after="0" w:line="240" w:lineRule="auto"/>
        <w:ind w:left="567" w:right="561" w:firstLine="0"/>
        <w:rPr>
          <w:rFonts w:ascii="Sylfaen" w:hAnsi="Sylfaen"/>
          <w:sz w:val="24"/>
          <w:szCs w:val="24"/>
        </w:rPr>
      </w:pPr>
    </w:p>
    <w:p w:rsidR="001171B5" w:rsidRPr="003716A5" w:rsidRDefault="00D67642" w:rsidP="00B77A3A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1.</w:t>
      </w:r>
      <w:r w:rsidR="00870561">
        <w:rPr>
          <w:rFonts w:ascii="Sylfaen" w:hAnsi="Sylfaen"/>
          <w:sz w:val="24"/>
          <w:szCs w:val="24"/>
          <w:lang w:val="ru-RU"/>
        </w:rPr>
        <w:tab/>
      </w:r>
      <w:r w:rsidRPr="003716A5">
        <w:rPr>
          <w:rFonts w:ascii="Sylfaen" w:hAnsi="Sylfaen"/>
          <w:sz w:val="24"/>
          <w:szCs w:val="24"/>
        </w:rPr>
        <w:t>Եվրասիական տնտեսական բարձրագույն խորհրդի 2015 թվականի մայիսի 8-ի թիվ 16 որոշմամբ հաստատված՝ այն զգայուն ապրանքների ցանկում, որոնց նկատմամբ ներմուծման մաքսատուրքի դրույքաչափի փոփոխության մասին որոշումն ընդունվում է Եվրասիական տնտեսական հանձնաժողովի խորհրդի կողմից, ԵԱՏՄ ԱՏԳ ԱԱ 5402 19 000 0 ծածկագրով դիրքը փոխարինել հետ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393501" w:rsidRPr="003716A5" w:rsidTr="00B77A3A">
        <w:tc>
          <w:tcPr>
            <w:tcW w:w="2518" w:type="dxa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Fonts w:ascii="Sylfaen" w:hAnsi="Sylfaen"/>
                <w:sz w:val="24"/>
                <w:szCs w:val="24"/>
              </w:rPr>
              <w:t>«5402 19 000 1</w:t>
            </w:r>
          </w:p>
        </w:tc>
        <w:tc>
          <w:tcPr>
            <w:tcW w:w="6521" w:type="dxa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ind w:left="459" w:hanging="459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Fonts w:ascii="Sylfaen" w:hAnsi="Sylfaen"/>
                <w:sz w:val="24"/>
                <w:szCs w:val="24"/>
              </w:rPr>
              <w:t xml:space="preserve">- - - անիդներից՝ 900 դտեքսից ոչ պակաս գծային խտությամբ </w:t>
            </w:r>
          </w:p>
        </w:tc>
      </w:tr>
      <w:tr w:rsidR="00393501" w:rsidRPr="003716A5" w:rsidTr="00B77A3A">
        <w:tc>
          <w:tcPr>
            <w:tcW w:w="2518" w:type="dxa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Fonts w:ascii="Sylfaen" w:hAnsi="Sylfaen"/>
                <w:sz w:val="24"/>
                <w:szCs w:val="24"/>
              </w:rPr>
              <w:t>5402 19 000 9</w:t>
            </w:r>
          </w:p>
        </w:tc>
        <w:tc>
          <w:tcPr>
            <w:tcW w:w="6521" w:type="dxa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ind w:left="459" w:hanging="459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Fonts w:ascii="Sylfaen" w:hAnsi="Sylfaen"/>
                <w:sz w:val="24"/>
                <w:szCs w:val="24"/>
              </w:rPr>
              <w:t>- - - այլ»։</w:t>
            </w:r>
          </w:p>
        </w:tc>
      </w:tr>
    </w:tbl>
    <w:p w:rsidR="001171B5" w:rsidRPr="003716A5" w:rsidRDefault="00D67642" w:rsidP="00B77A3A">
      <w:pPr>
        <w:pStyle w:val="Bodytext20"/>
        <w:shd w:val="clear" w:color="auto" w:fill="auto"/>
        <w:tabs>
          <w:tab w:val="left" w:pos="1134"/>
        </w:tabs>
        <w:spacing w:before="0" w:after="160" w:line="336" w:lineRule="auto"/>
        <w:ind w:firstLine="567"/>
        <w:rPr>
          <w:rFonts w:ascii="Sylfaen" w:hAnsi="Sylfaen"/>
          <w:sz w:val="24"/>
          <w:szCs w:val="24"/>
        </w:rPr>
      </w:pPr>
      <w:r w:rsidRPr="003716A5">
        <w:rPr>
          <w:rFonts w:ascii="Sylfaen" w:hAnsi="Sylfaen"/>
          <w:sz w:val="24"/>
          <w:szCs w:val="24"/>
        </w:rPr>
        <w:t>2.</w:t>
      </w:r>
      <w:r w:rsidR="00870561" w:rsidRPr="00870561">
        <w:rPr>
          <w:rFonts w:ascii="Sylfaen" w:hAnsi="Sylfaen"/>
          <w:sz w:val="24"/>
          <w:szCs w:val="24"/>
        </w:rPr>
        <w:tab/>
      </w:r>
      <w:r w:rsidRPr="003716A5">
        <w:rPr>
          <w:rFonts w:ascii="Sylfaen" w:hAnsi="Sylfaen"/>
          <w:sz w:val="24"/>
          <w:szCs w:val="24"/>
        </w:rPr>
        <w:t xml:space="preserve">Եվրասիական տնտեսական հանձնաժողովի կոլեգիայի 2016 թվականի ապրիլի 19-ի թիվ 36 որոշմամբ հաստատված՝ առանձին ապրանքների, որոնց նկատմամբ կիրառվում են «Եվրասիական տնտեսական միության 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 xml:space="preserve"> դրա անդամ պետությունների միջ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 xml:space="preserve">` մի կողմից, 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 xml:space="preserve"> Եվրասիական տնտեսական միության ու Վիետնամի Սոցիալիստական Հանրապետության միջ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>՝ մյուս կողմից, ազատ առ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 xml:space="preserve">տրի մասին» 2015 թվականի մայիսի 29-ի համաձայնագրին համապատասխան ներմուծման մաքսատուրքերի դրույքաչափեր, 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 xml:space="preserve"> այդ</w:t>
      </w:r>
      <w:r w:rsidR="003716A5">
        <w:rPr>
          <w:rFonts w:ascii="Sylfaen" w:hAnsi="Sylfaen"/>
          <w:sz w:val="24"/>
          <w:szCs w:val="24"/>
        </w:rPr>
        <w:t xml:space="preserve"> </w:t>
      </w:r>
      <w:r w:rsidRPr="003716A5">
        <w:rPr>
          <w:rFonts w:ascii="Sylfaen" w:hAnsi="Sylfaen"/>
          <w:sz w:val="24"/>
          <w:szCs w:val="24"/>
        </w:rPr>
        <w:t>դրույքաչափերի ցանկում ԵԱՏՄ ԱՏԳ ԱԱ 5402 19 000 0 ծածկագրով դիրքը փոխարինել հետ</w:t>
      </w:r>
      <w:r w:rsidR="003716A5">
        <w:rPr>
          <w:rFonts w:ascii="Sylfaen" w:hAnsi="Sylfaen"/>
          <w:sz w:val="24"/>
          <w:szCs w:val="24"/>
        </w:rPr>
        <w:t>եւ</w:t>
      </w:r>
      <w:r w:rsidRPr="003716A5">
        <w:rPr>
          <w:rFonts w:ascii="Sylfaen" w:hAnsi="Sylfaen"/>
          <w:sz w:val="24"/>
          <w:szCs w:val="24"/>
        </w:rPr>
        <w:t>յալ բովանդակությամբ դիրքերով՝</w:t>
      </w:r>
    </w:p>
    <w:tbl>
      <w:tblPr>
        <w:tblOverlap w:val="never"/>
        <w:tblW w:w="9232" w:type="dxa"/>
        <w:jc w:val="center"/>
        <w:tblInd w:w="9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7"/>
        <w:gridCol w:w="3686"/>
        <w:gridCol w:w="3619"/>
      </w:tblGrid>
      <w:tr w:rsidR="00393501" w:rsidRPr="003716A5" w:rsidTr="00B77A3A">
        <w:trPr>
          <w:jc w:val="center"/>
        </w:trPr>
        <w:tc>
          <w:tcPr>
            <w:tcW w:w="1927" w:type="dxa"/>
            <w:shd w:val="clear" w:color="auto" w:fill="FFFFFF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«5402 19 000 1</w:t>
            </w:r>
          </w:p>
        </w:tc>
        <w:tc>
          <w:tcPr>
            <w:tcW w:w="3686" w:type="dxa"/>
            <w:shd w:val="clear" w:color="auto" w:fill="FFFFFF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ind w:left="474" w:hanging="474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- - - անիդներից՝ 900 դտեքսից</w:t>
            </w:r>
            <w:r w:rsidR="003716A5">
              <w:rPr>
                <w:rStyle w:val="Bodytext21"/>
                <w:rFonts w:ascii="Sylfaen" w:hAnsi="Sylfaen"/>
                <w:sz w:val="24"/>
                <w:szCs w:val="24"/>
              </w:rPr>
              <w:t xml:space="preserve"> </w:t>
            </w: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ոչ պակաս գծային խտությամբ</w:t>
            </w:r>
          </w:p>
        </w:tc>
        <w:tc>
          <w:tcPr>
            <w:tcW w:w="3619" w:type="dxa"/>
            <w:shd w:val="clear" w:color="auto" w:fill="FFFFFF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8,2 7,3 6,4 5,5 4,5 3,6 2,7 1,8 0,9 0</w:t>
            </w:r>
          </w:p>
        </w:tc>
      </w:tr>
      <w:tr w:rsidR="00393501" w:rsidRPr="003716A5" w:rsidTr="00B77A3A">
        <w:trPr>
          <w:jc w:val="center"/>
        </w:trPr>
        <w:tc>
          <w:tcPr>
            <w:tcW w:w="1927" w:type="dxa"/>
            <w:shd w:val="clear" w:color="auto" w:fill="FFFFFF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5402 19 000 9</w:t>
            </w:r>
          </w:p>
        </w:tc>
        <w:tc>
          <w:tcPr>
            <w:tcW w:w="3686" w:type="dxa"/>
            <w:shd w:val="clear" w:color="auto" w:fill="FFFFFF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ind w:left="474" w:hanging="474"/>
              <w:jc w:val="left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- - - այլ</w:t>
            </w:r>
          </w:p>
        </w:tc>
        <w:tc>
          <w:tcPr>
            <w:tcW w:w="3619" w:type="dxa"/>
            <w:shd w:val="clear" w:color="auto" w:fill="FFFFFF"/>
          </w:tcPr>
          <w:p w:rsidR="00393501" w:rsidRPr="003716A5" w:rsidRDefault="00393501" w:rsidP="00B77A3A">
            <w:pPr>
              <w:pStyle w:val="Bodytext20"/>
              <w:shd w:val="clear" w:color="auto" w:fill="auto"/>
              <w:spacing w:before="0" w:after="60" w:line="240" w:lineRule="auto"/>
              <w:rPr>
                <w:rFonts w:ascii="Sylfaen" w:hAnsi="Sylfaen"/>
                <w:sz w:val="24"/>
                <w:szCs w:val="24"/>
              </w:rPr>
            </w:pPr>
            <w:r w:rsidRPr="003716A5">
              <w:rPr>
                <w:rStyle w:val="Bodytext21"/>
                <w:rFonts w:ascii="Sylfaen" w:hAnsi="Sylfaen"/>
                <w:sz w:val="24"/>
                <w:szCs w:val="24"/>
              </w:rPr>
              <w:t>8,2 7,3 6,4 5,5 4,5 3,6 2,7 1,8 0,9 0»։</w:t>
            </w:r>
          </w:p>
        </w:tc>
      </w:tr>
    </w:tbl>
    <w:p w:rsidR="00870561" w:rsidRPr="00870561" w:rsidRDefault="00870561" w:rsidP="00870561">
      <w:pPr>
        <w:spacing w:after="160" w:line="360" w:lineRule="auto"/>
        <w:jc w:val="center"/>
        <w:rPr>
          <w:lang w:val="ru-RU"/>
        </w:rPr>
      </w:pPr>
      <w:r>
        <w:rPr>
          <w:lang w:val="ru-RU"/>
        </w:rPr>
        <w:t>——————</w:t>
      </w:r>
    </w:p>
    <w:sectPr w:rsidR="00870561" w:rsidRPr="00870561" w:rsidSect="00B77A3A">
      <w:pgSz w:w="11900" w:h="16840" w:code="9"/>
      <w:pgMar w:top="1418" w:right="1418" w:bottom="1418" w:left="1418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322" w:rsidRDefault="008D1322" w:rsidP="001171B5">
      <w:r>
        <w:separator/>
      </w:r>
    </w:p>
  </w:endnote>
  <w:endnote w:type="continuationSeparator" w:id="0">
    <w:p w:rsidR="008D1322" w:rsidRDefault="008D1322" w:rsidP="0011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470688"/>
      <w:docPartObj>
        <w:docPartGallery w:val="Page Numbers (Bottom of Page)"/>
        <w:docPartUnique/>
      </w:docPartObj>
    </w:sdtPr>
    <w:sdtEndPr/>
    <w:sdtContent>
      <w:p w:rsidR="00B77A3A" w:rsidRDefault="008D132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96F4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322" w:rsidRDefault="008D1322"/>
  </w:footnote>
  <w:footnote w:type="continuationSeparator" w:id="0">
    <w:p w:rsidR="008D1322" w:rsidRDefault="008D132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5116B"/>
    <w:multiLevelType w:val="multilevel"/>
    <w:tmpl w:val="780CE7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E9D73F4"/>
    <w:multiLevelType w:val="multilevel"/>
    <w:tmpl w:val="3814DF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1171B5"/>
    <w:rsid w:val="000119AA"/>
    <w:rsid w:val="000444D7"/>
    <w:rsid w:val="000C2621"/>
    <w:rsid w:val="000E5477"/>
    <w:rsid w:val="000F26D1"/>
    <w:rsid w:val="00113545"/>
    <w:rsid w:val="001171B5"/>
    <w:rsid w:val="001468BE"/>
    <w:rsid w:val="00193487"/>
    <w:rsid w:val="003322BF"/>
    <w:rsid w:val="003716A5"/>
    <w:rsid w:val="00393501"/>
    <w:rsid w:val="004727F7"/>
    <w:rsid w:val="004B600F"/>
    <w:rsid w:val="004F611F"/>
    <w:rsid w:val="00536D27"/>
    <w:rsid w:val="00592FE6"/>
    <w:rsid w:val="005945B4"/>
    <w:rsid w:val="005F2B59"/>
    <w:rsid w:val="006B1FC9"/>
    <w:rsid w:val="007B54CA"/>
    <w:rsid w:val="007D70FC"/>
    <w:rsid w:val="00864308"/>
    <w:rsid w:val="00870561"/>
    <w:rsid w:val="00882029"/>
    <w:rsid w:val="008D1322"/>
    <w:rsid w:val="009115C0"/>
    <w:rsid w:val="009365DF"/>
    <w:rsid w:val="00982740"/>
    <w:rsid w:val="009E6223"/>
    <w:rsid w:val="00A96F40"/>
    <w:rsid w:val="00AB6236"/>
    <w:rsid w:val="00AC719A"/>
    <w:rsid w:val="00AD6F75"/>
    <w:rsid w:val="00B5760B"/>
    <w:rsid w:val="00B77A3A"/>
    <w:rsid w:val="00B86124"/>
    <w:rsid w:val="00B93581"/>
    <w:rsid w:val="00D518FA"/>
    <w:rsid w:val="00D67642"/>
    <w:rsid w:val="00DB2A7C"/>
    <w:rsid w:val="00EF0890"/>
    <w:rsid w:val="00F2466D"/>
    <w:rsid w:val="00F73B36"/>
    <w:rsid w:val="00FB2967"/>
    <w:rsid w:val="00FD2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171B5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171B5"/>
    <w:rPr>
      <w:color w:val="0066CC"/>
      <w:u w:val="single"/>
    </w:rPr>
  </w:style>
  <w:style w:type="character" w:customStyle="1" w:styleId="Bodytext3">
    <w:name w:val="Body text (3)_"/>
    <w:basedOn w:val="DefaultParagraphFont"/>
    <w:link w:val="Bodytext3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1">
    <w:name w:val="Heading #1_"/>
    <w:basedOn w:val="DefaultParagraphFont"/>
    <w:link w:val="Heading1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Tablecaption">
    <w:name w:val="Table caption_"/>
    <w:basedOn w:val="DefaultParagraphFont"/>
    <w:link w:val="Tablecaption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TablecaptionSpacing4pt">
    <w:name w:val="Table caption + Spacing 4 pt"/>
    <w:basedOn w:val="Tablecaption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9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">
    <w:name w:val="Body text (2)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13pt">
    <w:name w:val="Body text (2) + 13 pt"/>
    <w:aliases w:val="Bold,Spacing 2 pt,Small Caps"/>
    <w:basedOn w:val="Bodytext2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6"/>
      <w:szCs w:val="26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Heading2Spacing2pt">
    <w:name w:val="Heading #2 + Spacing 2 pt"/>
    <w:basedOn w:val="Heading2"/>
    <w:rsid w:val="001171B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9pt">
    <w:name w:val="Body text (2) + 19 pt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8"/>
      <w:szCs w:val="38"/>
      <w:u w:val="none"/>
      <w:lang w:val="hy-AM" w:eastAsia="hy-AM" w:bidi="hy-AM"/>
    </w:rPr>
  </w:style>
  <w:style w:type="character" w:customStyle="1" w:styleId="Bodytext210pt">
    <w:name w:val="Body text (2) + 10 pt"/>
    <w:basedOn w:val="Bodytext2"/>
    <w:rsid w:val="001171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hy-AM" w:eastAsia="hy-AM" w:bidi="hy-AM"/>
    </w:rPr>
  </w:style>
  <w:style w:type="character" w:customStyle="1" w:styleId="Bodytext2ArialBlack">
    <w:name w:val="Body text (2) + Arial Black"/>
    <w:aliases w:val="4 pt"/>
    <w:basedOn w:val="Bodytext2"/>
    <w:rsid w:val="001171B5"/>
    <w:rPr>
      <w:rFonts w:ascii="Arial Black" w:eastAsia="Arial Black" w:hAnsi="Arial Black" w:cs="Arial Blac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1171B5"/>
    <w:pPr>
      <w:shd w:val="clear" w:color="auto" w:fill="FFFFFF"/>
      <w:spacing w:before="120" w:after="120" w:line="0" w:lineRule="atLeast"/>
      <w:ind w:hanging="8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10">
    <w:name w:val="Heading #1"/>
    <w:basedOn w:val="Normal"/>
    <w:link w:val="Heading1"/>
    <w:rsid w:val="001171B5"/>
    <w:pPr>
      <w:shd w:val="clear" w:color="auto" w:fill="FFFFFF"/>
      <w:spacing w:before="120" w:after="7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ablecaption0">
    <w:name w:val="Table caption"/>
    <w:basedOn w:val="Normal"/>
    <w:link w:val="Tablecaption"/>
    <w:rsid w:val="001171B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Bodytext20">
    <w:name w:val="Body text (2)"/>
    <w:basedOn w:val="Normal"/>
    <w:link w:val="Bodytext2"/>
    <w:rsid w:val="001171B5"/>
    <w:pPr>
      <w:shd w:val="clear" w:color="auto" w:fill="FFFFFF"/>
      <w:spacing w:before="480" w:line="518" w:lineRule="exact"/>
      <w:jc w:val="both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Heading20">
    <w:name w:val="Heading #2"/>
    <w:basedOn w:val="Normal"/>
    <w:link w:val="Heading2"/>
    <w:rsid w:val="001171B5"/>
    <w:pPr>
      <w:shd w:val="clear" w:color="auto" w:fill="FFFFFF"/>
      <w:spacing w:before="1020" w:line="34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393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518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8FA"/>
    <w:rPr>
      <w:rFonts w:ascii="Tahoma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77A3A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77A3A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77A3A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A3A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0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4</Pages>
  <Words>379</Words>
  <Characters>2163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Lusine Khazarian</cp:lastModifiedBy>
  <cp:revision>20</cp:revision>
  <dcterms:created xsi:type="dcterms:W3CDTF">2018-03-29T12:57:00Z</dcterms:created>
  <dcterms:modified xsi:type="dcterms:W3CDTF">2019-03-04T13:02:00Z</dcterms:modified>
</cp:coreProperties>
</file>