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FA" w:rsidRPr="007D3A8F" w:rsidRDefault="00497068" w:rsidP="00FA6333">
      <w:pPr>
        <w:pStyle w:val="Bodytext20"/>
        <w:shd w:val="clear" w:color="auto" w:fill="auto"/>
        <w:spacing w:before="0" w:after="160" w:line="384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D3A8F">
        <w:rPr>
          <w:rFonts w:ascii="Sylfaen" w:hAnsi="Sylfaen"/>
          <w:sz w:val="24"/>
        </w:rPr>
        <w:t>ԸՆԴՈՒՆՎԱԾ Է</w:t>
      </w:r>
    </w:p>
    <w:p w:rsidR="00B847FA" w:rsidRPr="007D3A8F" w:rsidRDefault="00497068" w:rsidP="00FA6333">
      <w:pPr>
        <w:pStyle w:val="Bodytext20"/>
        <w:shd w:val="clear" w:color="auto" w:fill="auto"/>
        <w:spacing w:before="0" w:after="160" w:line="384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Եվրասիական տնտեսական </w:t>
      </w:r>
      <w:r w:rsidR="0048007F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 xml:space="preserve">հանձնաժողովի </w:t>
      </w:r>
      <w:r w:rsidR="0005641E" w:rsidRPr="007D3A8F">
        <w:rPr>
          <w:rFonts w:ascii="Sylfaen" w:hAnsi="Sylfaen"/>
          <w:sz w:val="24"/>
        </w:rPr>
        <w:t>խ</w:t>
      </w:r>
      <w:r w:rsidR="002574E4" w:rsidRPr="007D3A8F">
        <w:rPr>
          <w:rFonts w:ascii="Sylfaen" w:hAnsi="Sylfaen"/>
          <w:sz w:val="24"/>
        </w:rPr>
        <w:t xml:space="preserve">որհրդի </w:t>
      </w:r>
      <w:r w:rsidR="0048007F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 xml:space="preserve">2017 թվականի մարտի 3-ի </w:t>
      </w:r>
      <w:r w:rsidR="0048007F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թիվ 19 որոշմամբ</w:t>
      </w:r>
    </w:p>
    <w:p w:rsidR="00B847FA" w:rsidRPr="007D3A8F" w:rsidRDefault="00B847FA" w:rsidP="00B571F1">
      <w:pPr>
        <w:pStyle w:val="Bodytext30"/>
        <w:shd w:val="clear" w:color="auto" w:fill="auto"/>
        <w:spacing w:after="160" w:line="384" w:lineRule="auto"/>
        <w:ind w:right="-8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B847FA" w:rsidRPr="007D3A8F" w:rsidRDefault="00497068" w:rsidP="00FA6333">
      <w:pPr>
        <w:pStyle w:val="Bodytext30"/>
        <w:shd w:val="clear" w:color="auto" w:fill="auto"/>
        <w:spacing w:after="160" w:line="384" w:lineRule="auto"/>
        <w:ind w:left="567" w:right="559"/>
        <w:rPr>
          <w:rStyle w:val="Bodytext3Spacing2pt"/>
          <w:rFonts w:ascii="Sylfaen" w:hAnsi="Sylfaen"/>
          <w:b/>
          <w:spacing w:val="0"/>
          <w:sz w:val="24"/>
        </w:rPr>
      </w:pPr>
      <w:r w:rsidRPr="007D3A8F">
        <w:rPr>
          <w:rStyle w:val="Bodytext3Spacing2pt"/>
          <w:rFonts w:ascii="Sylfaen" w:hAnsi="Sylfaen"/>
          <w:b/>
          <w:spacing w:val="0"/>
          <w:sz w:val="24"/>
        </w:rPr>
        <w:t>ՏԵԽՆԻԿԱԿԱՆ ԿԱՆՈՆԱԿԱՐԳ</w:t>
      </w:r>
    </w:p>
    <w:p w:rsidR="00B847FA" w:rsidRPr="007D3A8F" w:rsidRDefault="00497068" w:rsidP="00FA6333">
      <w:pPr>
        <w:pStyle w:val="Bodytext30"/>
        <w:shd w:val="clear" w:color="auto" w:fill="auto"/>
        <w:spacing w:after="160" w:line="384" w:lineRule="auto"/>
        <w:ind w:left="567" w:right="559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 xml:space="preserve">Եվրասիական տնտեսական միության </w:t>
      </w:r>
      <w:r w:rsidR="00E9445E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«Քիմիական արտադրանքի անվտանգության մասին»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FA6333">
      <w:pPr>
        <w:pStyle w:val="Bodytext30"/>
        <w:shd w:val="clear" w:color="auto" w:fill="auto"/>
        <w:spacing w:after="160" w:line="384" w:lineRule="auto"/>
        <w:ind w:left="567" w:right="559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(ԵԱՏՄ ՏԿ 041/2017)</w:t>
      </w:r>
    </w:p>
    <w:p w:rsidR="002D2BB1" w:rsidRPr="007D3A8F" w:rsidRDefault="002D2BB1" w:rsidP="00B571F1">
      <w:pPr>
        <w:pStyle w:val="Bodytext30"/>
        <w:shd w:val="clear" w:color="auto" w:fill="auto"/>
        <w:spacing w:after="160" w:line="384" w:lineRule="auto"/>
        <w:ind w:right="559"/>
        <w:rPr>
          <w:rFonts w:ascii="Sylfaen" w:hAnsi="Sylfaen"/>
          <w:sz w:val="24"/>
          <w:szCs w:val="24"/>
        </w:rPr>
      </w:pPr>
    </w:p>
    <w:p w:rsidR="00B847FA" w:rsidRPr="007D3A8F" w:rsidRDefault="00497068" w:rsidP="00FA6333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Սույն Տեխնիկական կանոնակարգը մշակվել է Եվրա</w:t>
      </w:r>
      <w:r w:rsidR="002574E4" w:rsidRPr="007D3A8F">
        <w:rPr>
          <w:rFonts w:ascii="Sylfaen" w:hAnsi="Sylfaen"/>
          <w:sz w:val="24"/>
        </w:rPr>
        <w:t>սիական</w:t>
      </w:r>
      <w:r w:rsidRPr="007D3A8F">
        <w:rPr>
          <w:rFonts w:ascii="Sylfaen" w:hAnsi="Sylfaen"/>
          <w:sz w:val="24"/>
        </w:rPr>
        <w:t xml:space="preserve"> տնտեսական միության 2014 թվականի մայիսի 29-ի պայմանագրի 52-րդ հոդվածին համապատասխան, ինչպես նա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հաշվի առնելով Գլոբալ մակարդակով համաձայնեցված՝ քիմիական արտադրանքի </w:t>
      </w:r>
      <w:r w:rsidR="007D70EC" w:rsidRPr="007D3A8F">
        <w:rPr>
          <w:rFonts w:ascii="Sylfaen" w:hAnsi="Sylfaen"/>
          <w:sz w:val="24"/>
        </w:rPr>
        <w:t>վտանգի</w:t>
      </w:r>
      <w:r w:rsidRPr="007D3A8F">
        <w:rPr>
          <w:rFonts w:ascii="Sylfaen" w:hAnsi="Sylfaen"/>
          <w:sz w:val="24"/>
        </w:rPr>
        <w:t xml:space="preserve"> դասակարգման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մակնշման համակարգը (ԳՆՀ) (2011 թվական)</w:t>
      </w:r>
      <w:r w:rsidR="009F0826" w:rsidRPr="007D3A8F">
        <w:rPr>
          <w:rFonts w:ascii="Sylfaen" w:hAnsi="Sylfaen"/>
          <w:sz w:val="24"/>
        </w:rPr>
        <w:t xml:space="preserve">՝ </w:t>
      </w:r>
      <w:r w:rsidRPr="007D3A8F">
        <w:rPr>
          <w:rFonts w:ascii="Sylfaen" w:hAnsi="Sylfaen"/>
          <w:sz w:val="24"/>
        </w:rPr>
        <w:t>սահմանելու</w:t>
      </w:r>
      <w:r w:rsidR="009F0826" w:rsidRPr="007D3A8F">
        <w:rPr>
          <w:rFonts w:ascii="Sylfaen" w:hAnsi="Sylfaen"/>
          <w:sz w:val="24"/>
        </w:rPr>
        <w:t xml:space="preserve"> համար</w:t>
      </w:r>
      <w:r w:rsidRPr="007D3A8F">
        <w:rPr>
          <w:rFonts w:ascii="Sylfaen" w:hAnsi="Sylfaen"/>
          <w:sz w:val="24"/>
        </w:rPr>
        <w:t>՝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FA6333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մարդու առողջության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շրջապատի համար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վտանգի, ինչպես նա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դրանց ֆիզիկաքիմիական հատկություններով պայմանավորված վտանգների դասակարգման չափանիշները,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FA6333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տեղեկացման համակարգի տարրերը, որոնք ներառում են մակնշմանը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անվտանգության անձնագրին ներկայացվող պահանջները: </w:t>
      </w:r>
    </w:p>
    <w:p w:rsidR="00B847FA" w:rsidRPr="007D3A8F" w:rsidRDefault="00497068" w:rsidP="00FA6333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Սույն Տեխնիկական կանոնակարգը մշակվել է քիմիական արտադրանքի նկատմամբ Եվրասիական տնտեսական միության (այսուհետ՝ Միություն) մաքսային տարածքում կիրառման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կատարման համար պարտադիր </w:t>
      </w:r>
      <w:r w:rsidRPr="007D3A8F">
        <w:rPr>
          <w:rFonts w:ascii="Sylfaen" w:hAnsi="Sylfaen"/>
          <w:sz w:val="24"/>
        </w:rPr>
        <w:lastRenderedPageBreak/>
        <w:t xml:space="preserve">միասնական պահանջներ սահմանելու, Միության մաքսային տարածքում շրջանառության </w:t>
      </w:r>
      <w:r w:rsidR="007D70EC" w:rsidRPr="007D3A8F">
        <w:rPr>
          <w:rFonts w:ascii="Sylfaen" w:hAnsi="Sylfaen"/>
          <w:sz w:val="24"/>
        </w:rPr>
        <w:t xml:space="preserve">մեջ դնելիս </w:t>
      </w:r>
      <w:r w:rsidR="00B01F37" w:rsidRPr="007D3A8F">
        <w:rPr>
          <w:rFonts w:ascii="Sylfaen" w:hAnsi="Sylfaen"/>
          <w:sz w:val="24"/>
        </w:rPr>
        <w:t>դրա</w:t>
      </w:r>
      <w:r w:rsidR="00A359BC" w:rsidRPr="007D3A8F">
        <w:rPr>
          <w:rFonts w:ascii="Sylfaen" w:hAnsi="Sylfaen"/>
          <w:sz w:val="24"/>
        </w:rPr>
        <w:t xml:space="preserve"> </w:t>
      </w:r>
      <w:r w:rsidR="007D70EC" w:rsidRPr="007D3A8F">
        <w:rPr>
          <w:rFonts w:ascii="Sylfaen" w:hAnsi="Sylfaen"/>
          <w:sz w:val="24"/>
        </w:rPr>
        <w:t>ազատ</w:t>
      </w:r>
      <w:r w:rsidR="00AC5CAA" w:rsidRPr="007D3A8F">
        <w:rPr>
          <w:rFonts w:ascii="Sylfaen" w:hAnsi="Sylfaen"/>
          <w:sz w:val="24"/>
        </w:rPr>
        <w:t xml:space="preserve"> տեղաշարժն ապահովելու նպատակով:</w:t>
      </w:r>
    </w:p>
    <w:p w:rsidR="00B847FA" w:rsidRPr="007D3A8F" w:rsidRDefault="00B847FA" w:rsidP="0036767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FA6333">
      <w:pPr>
        <w:pStyle w:val="Bodytext20"/>
        <w:shd w:val="clear" w:color="auto" w:fill="auto"/>
        <w:spacing w:before="0" w:after="160" w:line="348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I. Կիրառության ոլորտը</w:t>
      </w:r>
    </w:p>
    <w:p w:rsidR="00B847FA" w:rsidRPr="007D3A8F" w:rsidRDefault="00A81EDF" w:rsidP="00FA6333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Սույն Տեխնիկական կանոնակարգն ընդունվել է մարդու կյանքի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առողջության, գույքի, շրջակա միջավայրի, կենդանիների կյանքի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առողջության պաշտպանության, սպառողներին (ձեռքբերողներին) </w:t>
      </w:r>
      <w:r w:rsidR="007F38E8" w:rsidRPr="007D3A8F">
        <w:rPr>
          <w:rFonts w:ascii="Sylfaen" w:hAnsi="Sylfaen"/>
          <w:sz w:val="24"/>
        </w:rPr>
        <w:t xml:space="preserve">մոլորության մեջ գցող </w:t>
      </w:r>
      <w:r w:rsidR="00497068" w:rsidRPr="007D3A8F">
        <w:rPr>
          <w:rFonts w:ascii="Sylfaen" w:hAnsi="Sylfaen"/>
          <w:sz w:val="24"/>
        </w:rPr>
        <w:t>գործողությունները կանխելու նպատակով: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A81EDF" w:rsidP="00FA6333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Սույն Տեխնիկական կանոնակարգ</w:t>
      </w:r>
      <w:r w:rsidR="007F38E8" w:rsidRPr="007D3A8F">
        <w:rPr>
          <w:rFonts w:ascii="Sylfaen" w:hAnsi="Sylfaen"/>
          <w:sz w:val="24"/>
        </w:rPr>
        <w:t>ով</w:t>
      </w:r>
      <w:r w:rsidR="00497068" w:rsidRPr="007D3A8F">
        <w:rPr>
          <w:rFonts w:ascii="Sylfaen" w:hAnsi="Sylfaen"/>
          <w:sz w:val="24"/>
        </w:rPr>
        <w:t xml:space="preserve"> սահման</w:t>
      </w:r>
      <w:r w:rsidR="007F38E8" w:rsidRPr="007D3A8F">
        <w:rPr>
          <w:rFonts w:ascii="Sylfaen" w:hAnsi="Sylfaen"/>
          <w:sz w:val="24"/>
        </w:rPr>
        <w:t>վ</w:t>
      </w:r>
      <w:r w:rsidR="00497068" w:rsidRPr="007D3A8F">
        <w:rPr>
          <w:rFonts w:ascii="Sylfaen" w:hAnsi="Sylfaen"/>
          <w:sz w:val="24"/>
        </w:rPr>
        <w:t xml:space="preserve">ում </w:t>
      </w:r>
      <w:r w:rsidR="007F38E8" w:rsidRPr="007D3A8F">
        <w:rPr>
          <w:rFonts w:ascii="Sylfaen" w:hAnsi="Sylfaen"/>
          <w:sz w:val="24"/>
        </w:rPr>
        <w:t>են</w:t>
      </w:r>
      <w:r w:rsidR="00497068" w:rsidRPr="007D3A8F">
        <w:rPr>
          <w:rFonts w:ascii="Sylfaen" w:hAnsi="Sylfaen"/>
          <w:sz w:val="24"/>
        </w:rPr>
        <w:t xml:space="preserve"> Միության մաքսային տարածքում շրջանառության մեջ դրվող քիմիական արտադրանքի նկատմամբ Միության մաքսային տարածքում կիրառման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կատարման համար պարտադիր միասնական պահանջները, ինչպես նա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այդ արտադրանքի համապատասխանության գնահատման կանոնները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ձ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երը, նույնականացման կանոնները, եզրութաբանության, </w:t>
      </w:r>
      <w:r w:rsidR="007D70EC" w:rsidRPr="007D3A8F">
        <w:rPr>
          <w:rFonts w:ascii="Sylfaen" w:hAnsi="Sylfaen"/>
          <w:sz w:val="24"/>
        </w:rPr>
        <w:t xml:space="preserve">մականշվածքի </w:t>
      </w:r>
      <w:r w:rsidR="00A359BC" w:rsidRPr="007D3A8F">
        <w:rPr>
          <w:rFonts w:ascii="Sylfaen" w:hAnsi="Sylfaen"/>
          <w:sz w:val="24"/>
        </w:rPr>
        <w:t>եւ</w:t>
      </w:r>
      <w:r w:rsidR="007D70EC" w:rsidRPr="007D3A8F">
        <w:rPr>
          <w:rFonts w:ascii="Sylfaen" w:hAnsi="Sylfaen"/>
          <w:sz w:val="24"/>
        </w:rPr>
        <w:t xml:space="preserve"> դրա զետեղման </w:t>
      </w:r>
      <w:r w:rsidR="00497068" w:rsidRPr="007D3A8F">
        <w:rPr>
          <w:rFonts w:ascii="Sylfaen" w:hAnsi="Sylfaen"/>
          <w:sz w:val="24"/>
        </w:rPr>
        <w:t>պահանջները:</w:t>
      </w:r>
    </w:p>
    <w:p w:rsidR="00B847FA" w:rsidRPr="007D3A8F" w:rsidRDefault="00497068" w:rsidP="00FA6333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Քիմիական արտադրանքի արտադրության, </w:t>
      </w:r>
      <w:r w:rsidR="009A42E3" w:rsidRPr="007D3A8F">
        <w:rPr>
          <w:rFonts w:ascii="Sylfaen" w:hAnsi="Sylfaen"/>
          <w:sz w:val="24"/>
        </w:rPr>
        <w:t>պահպանման</w:t>
      </w:r>
      <w:r w:rsidRPr="007D3A8F">
        <w:rPr>
          <w:rFonts w:ascii="Sylfaen" w:hAnsi="Sylfaen"/>
          <w:sz w:val="24"/>
        </w:rPr>
        <w:t xml:space="preserve">, փոխադրման (տրանսպորտային փոխադրման), իրացման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օգտահանման (վերամշակման) գործընթացների</w:t>
      </w:r>
      <w:r w:rsidR="009A42E3" w:rsidRPr="007D3A8F">
        <w:rPr>
          <w:rFonts w:ascii="Sylfaen" w:hAnsi="Sylfaen"/>
          <w:sz w:val="24"/>
        </w:rPr>
        <w:t>ն ներկայացվող</w:t>
      </w:r>
      <w:r w:rsidRPr="007D3A8F">
        <w:rPr>
          <w:rFonts w:ascii="Sylfaen" w:hAnsi="Sylfaen"/>
          <w:sz w:val="24"/>
        </w:rPr>
        <w:t xml:space="preserve"> պահանջները սահմանվում են Միության (Մաքսային միության) տեխնիկական կանոնակարգերում, որոնց գործողությունը տարածվում է քիմիական արտադրանքի առանձին տեսակների վրա: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A81EDF" w:rsidP="00FA6333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Սույն Տեխնիկական կանոնակարգի գործողությունը տարածվում է Միության մաքսային տարածքում շրջանառության մեջ դրվող ամբողջ քիմիական արտադրանքի վրա</w:t>
      </w:r>
      <w:r w:rsidR="002D4BA5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բացառությամբ թիվ 1 հավելվածի համաձայն ցանկով նախատեսված արտադրանքի: </w:t>
      </w:r>
    </w:p>
    <w:p w:rsidR="00B847FA" w:rsidRPr="007D3A8F" w:rsidRDefault="00497068" w:rsidP="00E9445E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Քիմիական արտադրանքի առանձին տեսակների նկատմամբ կոնկրետ պահանջներ սահմանող՝ Միության (Մաքսային միության) այլ տեխնիկական կանոնակարգերի կարգավորման օբյեկտ համարվող քիմիական արտադրանքի այդ ձ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երի նկատմամբ սույն Տեխնիկական կանոնակարգի գործողությունը տարածվում է քիմիական արտադրանքի դասակարգման</w:t>
      </w:r>
      <w:r w:rsidR="00BF605D" w:rsidRPr="007D3A8F">
        <w:rPr>
          <w:rFonts w:ascii="Sylfaen" w:hAnsi="Sylfaen"/>
          <w:sz w:val="24"/>
        </w:rPr>
        <w:t>ը</w:t>
      </w:r>
      <w:r w:rsidRPr="007D3A8F">
        <w:rPr>
          <w:rFonts w:ascii="Sylfaen" w:hAnsi="Sylfaen"/>
          <w:sz w:val="24"/>
        </w:rPr>
        <w:t xml:space="preserve">, նախազգուշական </w:t>
      </w:r>
      <w:r w:rsidRPr="007D3A8F">
        <w:rPr>
          <w:rFonts w:ascii="Sylfaen" w:hAnsi="Sylfaen"/>
          <w:sz w:val="24"/>
        </w:rPr>
        <w:lastRenderedPageBreak/>
        <w:t>մակնշման</w:t>
      </w:r>
      <w:r w:rsidR="00BF605D" w:rsidRPr="007D3A8F">
        <w:rPr>
          <w:rFonts w:ascii="Sylfaen" w:hAnsi="Sylfaen"/>
          <w:sz w:val="24"/>
        </w:rPr>
        <w:t>ը</w:t>
      </w:r>
      <w:r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անվտանգության անձնագր</w:t>
      </w:r>
      <w:r w:rsidR="00BF605D" w:rsidRPr="007D3A8F">
        <w:rPr>
          <w:rFonts w:ascii="Sylfaen" w:hAnsi="Sylfaen"/>
          <w:sz w:val="24"/>
        </w:rPr>
        <w:t>ին</w:t>
      </w:r>
      <w:r w:rsidRPr="007D3A8F">
        <w:rPr>
          <w:rFonts w:ascii="Sylfaen" w:hAnsi="Sylfaen"/>
          <w:sz w:val="24"/>
        </w:rPr>
        <w:t xml:space="preserve"> ներկայացվող պահանջներին վերաբերող մասով, եթե նշված պահանջները սահմանված չեն Միության (Մաքսային միության) այլ տեխնիկական կանոնակարգերով: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545E3A">
      <w:pPr>
        <w:pStyle w:val="Bodytext20"/>
        <w:shd w:val="clear" w:color="auto" w:fill="auto"/>
        <w:spacing w:before="0" w:after="160" w:line="348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II. Հիմնական հասկացությունները</w:t>
      </w:r>
    </w:p>
    <w:p w:rsidR="00B847FA" w:rsidRPr="007D3A8F" w:rsidRDefault="00A81EDF" w:rsidP="00545E3A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Սույն Տեխնիկական կանոնակարգի կիրառման նպատակներով օգտագործվում են հետ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յալ հասկացությունները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դրանց սահմանումները՝</w:t>
      </w:r>
    </w:p>
    <w:p w:rsidR="008F384B" w:rsidRPr="007D3A8F" w:rsidRDefault="00134EEA" w:rsidP="00545E3A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կենսակուտակում</w:t>
      </w:r>
      <w:r w:rsidR="00497068" w:rsidRPr="007D3A8F">
        <w:rPr>
          <w:rFonts w:ascii="Sylfaen" w:hAnsi="Sylfaen"/>
          <w:sz w:val="24"/>
        </w:rPr>
        <w:t xml:space="preserve">՝ կենսաբանական օբյեկտներում </w:t>
      </w:r>
      <w:r w:rsidR="000415AA" w:rsidRPr="007D3A8F">
        <w:rPr>
          <w:rFonts w:ascii="Sylfaen" w:hAnsi="Sylfaen"/>
          <w:sz w:val="24"/>
        </w:rPr>
        <w:t xml:space="preserve">քիմիական նյութերի </w:t>
      </w:r>
      <w:r w:rsidR="00497068" w:rsidRPr="007D3A8F">
        <w:rPr>
          <w:rFonts w:ascii="Sylfaen" w:hAnsi="Sylfaen"/>
          <w:sz w:val="24"/>
        </w:rPr>
        <w:t>կուտակվելու ունակությունը.</w:t>
      </w:r>
    </w:p>
    <w:p w:rsidR="00B847FA" w:rsidRPr="007D3A8F" w:rsidRDefault="00134EEA" w:rsidP="00545E3A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պայթուցիկ քիմիական արտադրանք</w:t>
      </w:r>
      <w:r w:rsidR="00497068" w:rsidRPr="007D3A8F">
        <w:rPr>
          <w:rFonts w:ascii="Sylfaen" w:hAnsi="Sylfaen"/>
          <w:sz w:val="24"/>
        </w:rPr>
        <w:t xml:space="preserve">՝ պինդ կամ հեղուկ քիմիական արտադրանք, որն ինքնին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 xml:space="preserve"> է քիմիական ռեակցիա</w:t>
      </w:r>
      <w:r w:rsidR="000415AA" w:rsidRPr="007D3A8F">
        <w:rPr>
          <w:rFonts w:ascii="Sylfaen" w:hAnsi="Sylfaen"/>
          <w:sz w:val="24"/>
        </w:rPr>
        <w:t xml:space="preserve"> առաջացնելու </w:t>
      </w:r>
      <w:r w:rsidR="00497068" w:rsidRPr="007D3A8F">
        <w:rPr>
          <w:rFonts w:ascii="Sylfaen" w:hAnsi="Sylfaen"/>
          <w:sz w:val="24"/>
        </w:rPr>
        <w:t>այն ջերմաստիճան</w:t>
      </w:r>
      <w:r w:rsidR="00AF1617" w:rsidRPr="007D3A8F">
        <w:rPr>
          <w:rFonts w:ascii="Sylfaen" w:hAnsi="Sylfaen"/>
          <w:sz w:val="24"/>
        </w:rPr>
        <w:t>ով</w:t>
      </w:r>
      <w:r w:rsidR="00497068"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ճնշմա</w:t>
      </w:r>
      <w:r w:rsidR="00AF1617" w:rsidRPr="007D3A8F">
        <w:rPr>
          <w:rFonts w:ascii="Sylfaen" w:hAnsi="Sylfaen"/>
          <w:sz w:val="24"/>
        </w:rPr>
        <w:t>մբ</w:t>
      </w:r>
      <w:r w:rsidR="00497068"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="00AF1617" w:rsidRPr="007D3A8F">
        <w:rPr>
          <w:rFonts w:ascii="Sylfaen" w:hAnsi="Sylfaen"/>
          <w:sz w:val="24"/>
        </w:rPr>
        <w:t xml:space="preserve"> այնպիսի արագությամբ </w:t>
      </w:r>
      <w:r w:rsidR="00497068" w:rsidRPr="007D3A8F">
        <w:rPr>
          <w:rFonts w:ascii="Sylfaen" w:hAnsi="Sylfaen"/>
          <w:sz w:val="24"/>
        </w:rPr>
        <w:t xml:space="preserve">գազեր </w:t>
      </w:r>
      <w:r w:rsidR="000415AA" w:rsidRPr="007D3A8F">
        <w:rPr>
          <w:rFonts w:ascii="Sylfaen" w:hAnsi="Sylfaen"/>
          <w:sz w:val="24"/>
        </w:rPr>
        <w:t>անջատելով</w:t>
      </w:r>
      <w:r w:rsidR="00497068" w:rsidRPr="007D3A8F">
        <w:rPr>
          <w:rFonts w:ascii="Sylfaen" w:hAnsi="Sylfaen"/>
          <w:sz w:val="24"/>
        </w:rPr>
        <w:t>, որ</w:t>
      </w:r>
      <w:r w:rsidR="000415AA" w:rsidRPr="007D3A8F">
        <w:rPr>
          <w:rFonts w:ascii="Sylfaen" w:hAnsi="Sylfaen"/>
          <w:sz w:val="24"/>
        </w:rPr>
        <w:t>ը</w:t>
      </w:r>
      <w:r w:rsidR="00497068" w:rsidRPr="007D3A8F">
        <w:rPr>
          <w:rFonts w:ascii="Sylfaen" w:hAnsi="Sylfaen"/>
          <w:sz w:val="24"/>
        </w:rPr>
        <w:t xml:space="preserve"> </w:t>
      </w:r>
      <w:r w:rsidR="000415AA" w:rsidRPr="007D3A8F">
        <w:rPr>
          <w:rFonts w:ascii="Sylfaen" w:hAnsi="Sylfaen"/>
          <w:sz w:val="24"/>
        </w:rPr>
        <w:t>հանգեցնում</w:t>
      </w:r>
      <w:r w:rsidR="00497068" w:rsidRPr="007D3A8F">
        <w:rPr>
          <w:rFonts w:ascii="Sylfaen" w:hAnsi="Sylfaen"/>
          <w:sz w:val="24"/>
        </w:rPr>
        <w:t xml:space="preserve"> է շրջապատի առարկաների վնաս</w:t>
      </w:r>
      <w:r w:rsidR="000415AA" w:rsidRPr="007D3A8F">
        <w:rPr>
          <w:rFonts w:ascii="Sylfaen" w:hAnsi="Sylfaen"/>
          <w:sz w:val="24"/>
        </w:rPr>
        <w:t>ման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134EEA" w:rsidP="00545E3A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բոցավառվող հեղուկ</w:t>
      </w:r>
      <w:r w:rsidR="00497068" w:rsidRPr="007D3A8F">
        <w:rPr>
          <w:rFonts w:ascii="Sylfaen" w:hAnsi="Sylfaen"/>
          <w:sz w:val="24"/>
        </w:rPr>
        <w:t xml:space="preserve">՝ հեղուկ, որի բոցավառման ջերմաստիճանը 93 °С-ից բարձր </w:t>
      </w:r>
      <w:r w:rsidR="00EE6811" w:rsidRPr="007D3A8F">
        <w:rPr>
          <w:rFonts w:ascii="Sylfaen" w:hAnsi="Sylfaen"/>
          <w:sz w:val="24"/>
        </w:rPr>
        <w:t>չ</w:t>
      </w:r>
      <w:r w:rsidR="00497068" w:rsidRPr="007D3A8F">
        <w:rPr>
          <w:rFonts w:ascii="Sylfaen" w:hAnsi="Sylfaen"/>
          <w:sz w:val="24"/>
        </w:rPr>
        <w:t>է.</w:t>
      </w:r>
    </w:p>
    <w:p w:rsidR="00B847FA" w:rsidRPr="007D3A8F" w:rsidRDefault="00134EEA" w:rsidP="00545E3A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բոցավառվող քիմիական արտադրանք՝ պինդ վիճակում</w:t>
      </w:r>
      <w:r w:rsidR="00497068" w:rsidRPr="007D3A8F">
        <w:rPr>
          <w:rFonts w:ascii="Sylfaen" w:hAnsi="Sylfaen"/>
          <w:sz w:val="24"/>
        </w:rPr>
        <w:t>՝ արտադրանք, որը կարող է հեշտությամբ բռնկվել կամ շփման արդյունքում բռնկման կամ այրման պահպանման պատճառ</w:t>
      </w:r>
      <w:r w:rsidR="00EE6811" w:rsidRPr="007D3A8F">
        <w:rPr>
          <w:rFonts w:ascii="Sylfaen" w:hAnsi="Sylfaen"/>
          <w:sz w:val="24"/>
        </w:rPr>
        <w:t xml:space="preserve"> լինել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134EEA" w:rsidP="00545E3A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վտանգի նշան</w:t>
      </w:r>
      <w:r w:rsidR="00497068" w:rsidRPr="007D3A8F">
        <w:rPr>
          <w:rFonts w:ascii="Sylfaen" w:hAnsi="Sylfaen"/>
          <w:sz w:val="24"/>
        </w:rPr>
        <w:t xml:space="preserve">՝ </w:t>
      </w:r>
      <w:r w:rsidR="00DD0C9E" w:rsidRPr="007D3A8F">
        <w:rPr>
          <w:rFonts w:ascii="Sylfaen" w:hAnsi="Sylfaen"/>
          <w:sz w:val="24"/>
        </w:rPr>
        <w:t xml:space="preserve">ցայտուն գույների, գծագրական խորհրդանիշերի </w:t>
      </w:r>
      <w:r w:rsidR="00A359BC" w:rsidRPr="007D3A8F">
        <w:rPr>
          <w:rFonts w:ascii="Sylfaen" w:hAnsi="Sylfaen"/>
          <w:sz w:val="24"/>
        </w:rPr>
        <w:t>եւ</w:t>
      </w:r>
      <w:r w:rsidR="00DD0C9E" w:rsidRPr="007D3A8F">
        <w:rPr>
          <w:rFonts w:ascii="Sylfaen" w:hAnsi="Sylfaen"/>
          <w:sz w:val="24"/>
        </w:rPr>
        <w:t xml:space="preserve"> պարզաբանող գրառումների օգտագործմամբ որոշակի </w:t>
      </w:r>
      <w:r w:rsidR="00497068" w:rsidRPr="007D3A8F">
        <w:rPr>
          <w:rFonts w:ascii="Sylfaen" w:hAnsi="Sylfaen"/>
          <w:sz w:val="24"/>
        </w:rPr>
        <w:t>երկրաչափական ձ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>ի գունագծագրական պատկեր, որ</w:t>
      </w:r>
      <w:r w:rsidR="00EE6811" w:rsidRPr="007D3A8F">
        <w:rPr>
          <w:rFonts w:ascii="Sylfaen" w:hAnsi="Sylfaen"/>
          <w:sz w:val="24"/>
        </w:rPr>
        <w:t>ը</w:t>
      </w:r>
      <w:r w:rsidR="00497068" w:rsidRPr="007D3A8F">
        <w:rPr>
          <w:rFonts w:ascii="Sylfaen" w:hAnsi="Sylfaen"/>
          <w:sz w:val="24"/>
        </w:rPr>
        <w:t xml:space="preserve"> նախատեսված </w:t>
      </w:r>
      <w:r w:rsidR="00EE6811" w:rsidRPr="007D3A8F">
        <w:rPr>
          <w:rFonts w:ascii="Sylfaen" w:hAnsi="Sylfaen"/>
          <w:sz w:val="24"/>
        </w:rPr>
        <w:t xml:space="preserve">է </w:t>
      </w:r>
      <w:r w:rsidR="00497068" w:rsidRPr="007D3A8F">
        <w:rPr>
          <w:rFonts w:ascii="Sylfaen" w:hAnsi="Sylfaen"/>
          <w:sz w:val="24"/>
        </w:rPr>
        <w:t>քաղաքացիներին անմիջական կամ հնարավոր վտանգի մասին</w:t>
      </w:r>
      <w:r w:rsidR="00EE6811" w:rsidRPr="007D3A8F">
        <w:rPr>
          <w:rFonts w:ascii="Sylfaen" w:hAnsi="Sylfaen"/>
          <w:sz w:val="24"/>
        </w:rPr>
        <w:t xml:space="preserve"> նախազգուշացնելու</w:t>
      </w:r>
      <w:r w:rsidR="00497068" w:rsidRPr="007D3A8F">
        <w:rPr>
          <w:rFonts w:ascii="Sylfaen" w:hAnsi="Sylfaen"/>
          <w:sz w:val="24"/>
        </w:rPr>
        <w:t xml:space="preserve">, </w:t>
      </w:r>
      <w:r w:rsidR="00EE6811" w:rsidRPr="007D3A8F">
        <w:rPr>
          <w:rFonts w:ascii="Sylfaen" w:hAnsi="Sylfaen"/>
          <w:sz w:val="24"/>
        </w:rPr>
        <w:t xml:space="preserve">որոշակի </w:t>
      </w:r>
      <w:r w:rsidR="00497068" w:rsidRPr="007D3A8F">
        <w:rPr>
          <w:rFonts w:ascii="Sylfaen" w:hAnsi="Sylfaen"/>
          <w:sz w:val="24"/>
        </w:rPr>
        <w:t>գործողություններ արգելելու, կար</w:t>
      </w:r>
      <w:r w:rsidR="00D36BDC" w:rsidRPr="007D3A8F">
        <w:rPr>
          <w:rFonts w:ascii="Sylfaen" w:hAnsi="Sylfaen"/>
          <w:sz w:val="24"/>
        </w:rPr>
        <w:t>գադրելու կամ թույլ տալու համար.</w:t>
      </w:r>
    </w:p>
    <w:p w:rsidR="00B847FA" w:rsidRPr="007D3A8F" w:rsidRDefault="00134EEA" w:rsidP="00545E3A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ընտրողական թունավորություն</w:t>
      </w:r>
      <w:r w:rsidR="00497068" w:rsidRPr="007D3A8F">
        <w:rPr>
          <w:rFonts w:ascii="Sylfaen" w:hAnsi="Sylfaen"/>
          <w:sz w:val="24"/>
        </w:rPr>
        <w:t xml:space="preserve">՝ ներգործության տեսակ, </w:t>
      </w:r>
      <w:r w:rsidR="00DD0C9E" w:rsidRPr="007D3A8F">
        <w:rPr>
          <w:rFonts w:ascii="Sylfaen" w:hAnsi="Sylfaen"/>
          <w:sz w:val="24"/>
        </w:rPr>
        <w:t xml:space="preserve">որը մեկանգամյա </w:t>
      </w:r>
      <w:r w:rsidR="00A359BC" w:rsidRPr="007D3A8F">
        <w:rPr>
          <w:rFonts w:ascii="Sylfaen" w:hAnsi="Sylfaen"/>
          <w:sz w:val="24"/>
        </w:rPr>
        <w:t>եւ</w:t>
      </w:r>
      <w:r w:rsidR="00DD0C9E" w:rsidRPr="007D3A8F">
        <w:rPr>
          <w:rFonts w:ascii="Sylfaen" w:hAnsi="Sylfaen"/>
          <w:sz w:val="24"/>
        </w:rPr>
        <w:t xml:space="preserve"> կարճաժամկետ կամ բազմակի </w:t>
      </w:r>
      <w:r w:rsidR="00A359BC" w:rsidRPr="007D3A8F">
        <w:rPr>
          <w:rFonts w:ascii="Sylfaen" w:hAnsi="Sylfaen"/>
          <w:sz w:val="24"/>
        </w:rPr>
        <w:t>եւ</w:t>
      </w:r>
      <w:r w:rsidR="00DD0C9E" w:rsidRPr="007D3A8F">
        <w:rPr>
          <w:rFonts w:ascii="Sylfaen" w:hAnsi="Sylfaen"/>
          <w:sz w:val="24"/>
        </w:rPr>
        <w:t xml:space="preserve"> երկարատ</w:t>
      </w:r>
      <w:r w:rsidR="00A359BC" w:rsidRPr="007D3A8F">
        <w:rPr>
          <w:rFonts w:ascii="Sylfaen" w:hAnsi="Sylfaen"/>
          <w:sz w:val="24"/>
        </w:rPr>
        <w:t>եւ</w:t>
      </w:r>
      <w:r w:rsidR="00DD0C9E" w:rsidRPr="007D3A8F">
        <w:rPr>
          <w:rFonts w:ascii="Sylfaen" w:hAnsi="Sylfaen"/>
          <w:sz w:val="24"/>
        </w:rPr>
        <w:t xml:space="preserve"> ներգործության դեպքում </w:t>
      </w:r>
      <w:r w:rsidR="00497068" w:rsidRPr="007D3A8F">
        <w:rPr>
          <w:rFonts w:ascii="Sylfaen" w:hAnsi="Sylfaen"/>
          <w:sz w:val="24"/>
        </w:rPr>
        <w:t xml:space="preserve">առաջացնում է կենդանի օրգանիզմի առանձին օրգանների (օրգան-թիրախների)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համակարգերի ֆունկցիաների խանգարումներ.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ներմուծող</w:t>
      </w:r>
      <w:r w:rsidR="00497068" w:rsidRPr="007D3A8F">
        <w:rPr>
          <w:rFonts w:ascii="Sylfaen" w:hAnsi="Sylfaen"/>
          <w:sz w:val="24"/>
        </w:rPr>
        <w:t xml:space="preserve">՝ Միության անդամ պետության ռեզիդենտ, որը Միության անդամ պետության ոչ ռեզիդենտի հետ կնքել է Միության մաքսային տարածք </w:t>
      </w:r>
      <w:r w:rsidR="00DD0C9E" w:rsidRPr="007D3A8F">
        <w:rPr>
          <w:rFonts w:ascii="Sylfaen" w:hAnsi="Sylfaen"/>
          <w:sz w:val="24"/>
        </w:rPr>
        <w:t xml:space="preserve">քիմիական արտադրանք </w:t>
      </w:r>
      <w:r w:rsidR="00497068" w:rsidRPr="007D3A8F">
        <w:rPr>
          <w:rFonts w:ascii="Sylfaen" w:hAnsi="Sylfaen"/>
          <w:sz w:val="24"/>
        </w:rPr>
        <w:t>ներմուծելու մասին արտաքին առ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տրային պայմանագիր, իրականացնում է քիմիական արտադրանքի իրացում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պատասխանատվություն</w:t>
      </w:r>
      <w:r w:rsidR="00363550" w:rsidRPr="007D3A8F">
        <w:rPr>
          <w:rFonts w:ascii="Sylfaen" w:hAnsi="Sylfaen" w:cs="Courier New"/>
          <w:sz w:val="24"/>
        </w:rPr>
        <w:t> </w:t>
      </w:r>
      <w:r w:rsidR="00497068" w:rsidRPr="007D3A8F">
        <w:rPr>
          <w:rFonts w:ascii="Sylfaen" w:hAnsi="Sylfaen"/>
          <w:sz w:val="24"/>
        </w:rPr>
        <w:t>է կրում սույն Տեխնիկական կանոնակարգի պահանջներին դրա համապատասխանության համար.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քաղցկեղածնություն</w:t>
      </w:r>
      <w:r w:rsidR="00497068" w:rsidRPr="007D3A8F">
        <w:rPr>
          <w:rFonts w:ascii="Sylfaen" w:hAnsi="Sylfaen"/>
          <w:sz w:val="24"/>
        </w:rPr>
        <w:t xml:space="preserve">՝ քիմիական արտադրանքի </w:t>
      </w:r>
      <w:r w:rsidR="00713B66" w:rsidRPr="007D3A8F">
        <w:rPr>
          <w:rFonts w:ascii="Sylfaen" w:hAnsi="Sylfaen"/>
          <w:sz w:val="24"/>
        </w:rPr>
        <w:t xml:space="preserve">այնպիսի </w:t>
      </w:r>
      <w:r w:rsidR="00497068" w:rsidRPr="007D3A8F">
        <w:rPr>
          <w:rFonts w:ascii="Sylfaen" w:hAnsi="Sylfaen"/>
          <w:sz w:val="24"/>
        </w:rPr>
        <w:t xml:space="preserve">մուտացիաներ (կենդանի բջջի գենետիկ կառուցվածքի փոփոխություններ) առաջացնելու </w:t>
      </w:r>
      <w:r w:rsidR="00DD0C9E" w:rsidRPr="007D3A8F">
        <w:rPr>
          <w:rFonts w:ascii="Sylfaen" w:hAnsi="Sylfaen"/>
          <w:sz w:val="24"/>
        </w:rPr>
        <w:t>հատ</w:t>
      </w:r>
      <w:r w:rsidR="00497068" w:rsidRPr="007D3A8F">
        <w:rPr>
          <w:rFonts w:ascii="Sylfaen" w:hAnsi="Sylfaen"/>
          <w:sz w:val="24"/>
        </w:rPr>
        <w:t>կությունը, որոնք կարող են հանգեցնել չարորակ նորագոյացությունների (ուռուցքների) զարգացմանը.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քաղցկեղածիններ</w:t>
      </w:r>
      <w:r w:rsidR="00497068" w:rsidRPr="007D3A8F">
        <w:rPr>
          <w:rFonts w:ascii="Sylfaen" w:hAnsi="Sylfaen"/>
          <w:sz w:val="24"/>
        </w:rPr>
        <w:t>՝ քիմիական արտադրանք, որն ունակ է առաջացնել</w:t>
      </w:r>
      <w:r w:rsidR="00D95142" w:rsidRPr="007D3A8F">
        <w:rPr>
          <w:rFonts w:ascii="Sylfaen" w:hAnsi="Sylfaen"/>
          <w:sz w:val="24"/>
        </w:rPr>
        <w:t>ու</w:t>
      </w:r>
      <w:r w:rsidR="00497068" w:rsidRPr="007D3A8F">
        <w:rPr>
          <w:rFonts w:ascii="Sylfaen" w:hAnsi="Sylfaen"/>
          <w:sz w:val="24"/>
        </w:rPr>
        <w:t xml:space="preserve"> կամ արագացնել</w:t>
      </w:r>
      <w:r w:rsidR="00D95142" w:rsidRPr="007D3A8F">
        <w:rPr>
          <w:rFonts w:ascii="Sylfaen" w:hAnsi="Sylfaen"/>
          <w:sz w:val="24"/>
        </w:rPr>
        <w:t>ու</w:t>
      </w:r>
      <w:r w:rsidR="00497068" w:rsidRPr="007D3A8F">
        <w:rPr>
          <w:rFonts w:ascii="Sylfaen" w:hAnsi="Sylfaen"/>
          <w:sz w:val="24"/>
        </w:rPr>
        <w:t xml:space="preserve"> չարորակ նորագոյացությունների (ուռուցքների) զարգացումը.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դասակարգում</w:t>
      </w:r>
      <w:r w:rsidR="00497068" w:rsidRPr="007D3A8F">
        <w:rPr>
          <w:rFonts w:ascii="Sylfaen" w:hAnsi="Sylfaen"/>
          <w:sz w:val="24"/>
        </w:rPr>
        <w:t>՝ քիմիական արտադրանքի՝ ըստ վտանգի չափանիշների</w:t>
      </w:r>
      <w:r w:rsidR="00713B66" w:rsidRPr="007D3A8F">
        <w:rPr>
          <w:rFonts w:ascii="Sylfaen" w:hAnsi="Sylfaen"/>
          <w:sz w:val="24"/>
        </w:rPr>
        <w:t>,</w:t>
      </w:r>
      <w:r w:rsidR="00497068" w:rsidRPr="007D3A8F">
        <w:rPr>
          <w:rFonts w:ascii="Sylfaen" w:hAnsi="Sylfaen"/>
          <w:sz w:val="24"/>
        </w:rPr>
        <w:t xml:space="preserve"> վտանգի կոնկրետ դասին (ենթադասին, տիպին) համապատասխանությունը որոշելը.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ակտիվ կոռոզիոն քիմիական արտադրանք</w:t>
      </w:r>
      <w:r w:rsidR="00497068" w:rsidRPr="007D3A8F">
        <w:rPr>
          <w:rFonts w:ascii="Sylfaen" w:hAnsi="Sylfaen"/>
          <w:sz w:val="24"/>
        </w:rPr>
        <w:t>՝ արտադրանք, որը քիմիական ներգործության արդյունքում կարող է զգալի վնասել կամ քայքայել նյութերը.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վտանգի չափանիշներ</w:t>
      </w:r>
      <w:r w:rsidR="00497068" w:rsidRPr="007D3A8F">
        <w:rPr>
          <w:rFonts w:ascii="Sylfaen" w:hAnsi="Sylfaen"/>
          <w:sz w:val="24"/>
        </w:rPr>
        <w:t xml:space="preserve">՝ քիմիական արտադրանքի վիճակի քանակական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որակական արժեքներ</w:t>
      </w:r>
      <w:r w:rsidR="00713B66" w:rsidRPr="007D3A8F">
        <w:rPr>
          <w:rFonts w:ascii="Sylfaen" w:hAnsi="Sylfaen"/>
          <w:sz w:val="24"/>
        </w:rPr>
        <w:t>ը՝</w:t>
      </w:r>
      <w:r w:rsidR="00497068" w:rsidRPr="007D3A8F">
        <w:rPr>
          <w:rFonts w:ascii="Sylfaen" w:hAnsi="Sylfaen"/>
          <w:sz w:val="24"/>
        </w:rPr>
        <w:t xml:space="preserve"> մարդու, կենդանիների, շրջակա միջավայրի, ինչպես նա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գույքի համար անվտանգության տեսանկյունից, որոնց հիման վրա ձ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ավորվում է վտանգավոր ներգործության տեսակի </w:t>
      </w:r>
      <w:r w:rsidR="00A359BC" w:rsidRPr="007D3A8F">
        <w:rPr>
          <w:rFonts w:ascii="Sylfaen" w:hAnsi="Sylfaen"/>
          <w:sz w:val="24"/>
        </w:rPr>
        <w:t>եւ</w:t>
      </w:r>
      <w:r w:rsidR="00CB0CA6" w:rsidRPr="007D3A8F">
        <w:rPr>
          <w:rFonts w:ascii="Sylfaen" w:hAnsi="Sylfaen"/>
          <w:sz w:val="24"/>
        </w:rPr>
        <w:t xml:space="preserve"> մակարդակի գնահատականը.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մուտագեն</w:t>
      </w:r>
      <w:r w:rsidR="00497068" w:rsidRPr="007D3A8F">
        <w:rPr>
          <w:rFonts w:ascii="Sylfaen" w:hAnsi="Sylfaen"/>
          <w:sz w:val="24"/>
        </w:rPr>
        <w:t xml:space="preserve">՝ քիմիական արտադրանք, որն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 xml:space="preserve"> է կենդանի բջիջների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կենդանի օրգանիզմների պոպուլյացիայում մուտացիայի դեպքերի թվի ավելացում</w:t>
      </w:r>
      <w:r w:rsidR="00CE28EF" w:rsidRPr="007D3A8F">
        <w:rPr>
          <w:rFonts w:ascii="Sylfaen" w:hAnsi="Sylfaen"/>
          <w:sz w:val="24"/>
        </w:rPr>
        <w:t xml:space="preserve"> առաջացնելու</w:t>
      </w:r>
      <w:r w:rsidR="00497068" w:rsidRPr="007D3A8F">
        <w:rPr>
          <w:rFonts w:ascii="Sylfaen" w:hAnsi="Sylfaen"/>
          <w:sz w:val="24"/>
        </w:rPr>
        <w:t>.</w:t>
      </w:r>
    </w:p>
    <w:p w:rsidR="008F384B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մուտագենություն</w:t>
      </w:r>
      <w:r w:rsidR="00497068" w:rsidRPr="007D3A8F">
        <w:rPr>
          <w:rFonts w:ascii="Sylfaen" w:hAnsi="Sylfaen"/>
          <w:sz w:val="24"/>
        </w:rPr>
        <w:t>՝ քիմիական արտադրանքի՝ մուտացի</w:t>
      </w:r>
      <w:r w:rsidR="00CB0CA6" w:rsidRPr="007D3A8F">
        <w:rPr>
          <w:rFonts w:ascii="Sylfaen" w:hAnsi="Sylfaen"/>
          <w:sz w:val="24"/>
        </w:rPr>
        <w:t>աներ առաջացնելու ունակությունը.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նոր քիմիական արտադրանք</w:t>
      </w:r>
      <w:r w:rsidR="00497068" w:rsidRPr="007D3A8F">
        <w:rPr>
          <w:rFonts w:ascii="Sylfaen" w:hAnsi="Sylfaen"/>
          <w:sz w:val="24"/>
        </w:rPr>
        <w:t>՝ նոր քիմիական նյութ համարվող կամ նոր քիմիական նյութ</w:t>
      </w:r>
      <w:r w:rsidR="00CE28EF" w:rsidRPr="007D3A8F">
        <w:rPr>
          <w:rFonts w:ascii="Sylfaen" w:hAnsi="Sylfaen"/>
          <w:sz w:val="24"/>
        </w:rPr>
        <w:t>եր</w:t>
      </w:r>
      <w:r w:rsidR="00CB0CA6" w:rsidRPr="007D3A8F">
        <w:rPr>
          <w:rFonts w:ascii="Sylfaen" w:hAnsi="Sylfaen"/>
          <w:sz w:val="24"/>
        </w:rPr>
        <w:t xml:space="preserve"> պարունակող քիմիական արտադրանք.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նոր քիմիական նյութ</w:t>
      </w:r>
      <w:r w:rsidR="00497068" w:rsidRPr="007D3A8F">
        <w:rPr>
          <w:rFonts w:ascii="Sylfaen" w:hAnsi="Sylfaen"/>
          <w:sz w:val="24"/>
        </w:rPr>
        <w:t xml:space="preserve">՝ քիմիական նյութ, որի մասին տեղեկությունները ներառված չեն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CB0CA6" w:rsidRPr="007D3A8F">
        <w:rPr>
          <w:rFonts w:ascii="Sylfaen" w:hAnsi="Sylfaen"/>
          <w:sz w:val="24"/>
        </w:rPr>
        <w:t xml:space="preserve"> խառնուրդների ռեեստրում.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նոտիֆիկացում</w:t>
      </w:r>
      <w:r w:rsidR="00497068" w:rsidRPr="007D3A8F">
        <w:rPr>
          <w:rFonts w:ascii="Sylfaen" w:hAnsi="Sylfaen"/>
          <w:sz w:val="24"/>
        </w:rPr>
        <w:t xml:space="preserve">՝ նոր քիմիական նյութերի մասին տեղեկությունները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</w:t>
      </w:r>
      <w:r w:rsidR="003D70C0" w:rsidRPr="007D3A8F">
        <w:rPr>
          <w:rFonts w:ascii="Sylfaen" w:hAnsi="Sylfaen"/>
          <w:sz w:val="24"/>
        </w:rPr>
        <w:t>ռեեստրում ներառելու ընթացակարգ.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օքսիդացնող քիմիական արտադրանք</w:t>
      </w:r>
      <w:r w:rsidR="00497068" w:rsidRPr="007D3A8F">
        <w:rPr>
          <w:rFonts w:ascii="Sylfaen" w:hAnsi="Sylfaen"/>
          <w:sz w:val="24"/>
        </w:rPr>
        <w:t xml:space="preserve">՝ քիմիական արտադրանք, որը պահպանում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ինտենսիվացնում է այրումը, ջերմանջատիչ օքսիդացնող-վերականգնող ռեակցիայի արդյունքում </w:t>
      </w:r>
      <w:r w:rsidR="0034118C" w:rsidRPr="007D3A8F">
        <w:rPr>
          <w:rFonts w:ascii="Sylfaen" w:hAnsi="Sylfaen"/>
          <w:sz w:val="24"/>
        </w:rPr>
        <w:t xml:space="preserve">առաջացնում է այլ նյութերի բոցավառում </w:t>
      </w:r>
      <w:r w:rsidR="00497068" w:rsidRPr="007D3A8F">
        <w:rPr>
          <w:rFonts w:ascii="Sylfaen" w:hAnsi="Sylfaen"/>
          <w:sz w:val="24"/>
        </w:rPr>
        <w:t>կամ նպաստում է այդ բոցավառմանը (</w:t>
      </w:r>
      <w:r w:rsidR="0034118C" w:rsidRPr="007D3A8F">
        <w:rPr>
          <w:rFonts w:ascii="Sylfaen" w:hAnsi="Sylfaen"/>
          <w:sz w:val="24"/>
        </w:rPr>
        <w:t xml:space="preserve">պարտադիր չէ, որ </w:t>
      </w:r>
      <w:r w:rsidR="00497068" w:rsidRPr="007D3A8F">
        <w:rPr>
          <w:rFonts w:ascii="Sylfaen" w:hAnsi="Sylfaen"/>
          <w:sz w:val="24"/>
        </w:rPr>
        <w:t>օքսիդացնող քիմիական արտադրանքն ինքնին բոցավառվող (դյուրավառ)</w:t>
      </w:r>
      <w:r w:rsidR="0034118C" w:rsidRPr="007D3A8F">
        <w:rPr>
          <w:rFonts w:ascii="Sylfaen" w:hAnsi="Sylfaen"/>
          <w:sz w:val="24"/>
        </w:rPr>
        <w:t xml:space="preserve"> լինի</w:t>
      </w:r>
      <w:r w:rsidR="00497068" w:rsidRPr="007D3A8F">
        <w:rPr>
          <w:rFonts w:ascii="Sylfaen" w:hAnsi="Sylfaen"/>
          <w:sz w:val="24"/>
        </w:rPr>
        <w:t>).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օրգանական գերօքսիդներ</w:t>
      </w:r>
      <w:r w:rsidR="00497068" w:rsidRPr="007D3A8F">
        <w:rPr>
          <w:rFonts w:ascii="Sylfaen" w:hAnsi="Sylfaen"/>
          <w:sz w:val="24"/>
        </w:rPr>
        <w:t>՝ հեղուկ կամ պինդ վիճակում</w:t>
      </w:r>
      <w:r w:rsidR="0034118C" w:rsidRPr="007D3A8F">
        <w:rPr>
          <w:rFonts w:ascii="Sylfaen" w:hAnsi="Sylfaen"/>
          <w:sz w:val="24"/>
        </w:rPr>
        <w:t xml:space="preserve"> օրգանական նյութեր</w:t>
      </w:r>
      <w:r w:rsidR="00497068" w:rsidRPr="007D3A8F">
        <w:rPr>
          <w:rFonts w:ascii="Sylfaen" w:hAnsi="Sylfaen"/>
          <w:sz w:val="24"/>
        </w:rPr>
        <w:t xml:space="preserve">, որոնք պարունակում են երկվալենտ կառուցվածք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կարող են դիտվել որպես ջրածնի գերօքսիդի ածանցյալ արգասիք, որում ջրածնի մեկ կամ երկու ատոմ տեղակալված են օրգանական ռադիկալներով (օրգանական գերօքսիդները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դրանց խառնուրդները ջերմային առումով անկայուն են, ինչը կարող է հանգեցնել դրանց ինքնարագացող ջերմանջատիչ տարրալուծմանը).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հիմնական քիմիական նյութ</w:t>
      </w:r>
      <w:r w:rsidR="00497068" w:rsidRPr="007D3A8F">
        <w:rPr>
          <w:rFonts w:ascii="Sylfaen" w:hAnsi="Sylfaen"/>
          <w:sz w:val="24"/>
        </w:rPr>
        <w:t xml:space="preserve">՝ քիմիական արտադրանքի բաղադրիչ, որը հավելանյութ կամ խառնուրդ չէ, կազմում է այդ արտադրանքի զգալի մասը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այդ պատճառով օգտագործվում է որպես քիմիական արտադրանքի անվանում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դրա մանրամասն նույնականացում.</w:t>
      </w:r>
    </w:p>
    <w:p w:rsidR="007D44B3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սուր թունավորություն</w:t>
      </w:r>
      <w:r w:rsidR="00497068" w:rsidRPr="007D3A8F">
        <w:rPr>
          <w:rFonts w:ascii="Sylfaen" w:hAnsi="Sylfaen"/>
          <w:sz w:val="24"/>
        </w:rPr>
        <w:t>՝ բացասական հետ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>անքներ, որոնք առաջանում են նյութ</w:t>
      </w:r>
      <w:r w:rsidR="00A4444C" w:rsidRPr="007D3A8F">
        <w:rPr>
          <w:rFonts w:ascii="Sylfaen" w:hAnsi="Sylfaen"/>
          <w:sz w:val="24"/>
        </w:rPr>
        <w:t>ը</w:t>
      </w:r>
      <w:r w:rsidR="00497068" w:rsidRPr="007D3A8F">
        <w:rPr>
          <w:rFonts w:ascii="Sylfaen" w:hAnsi="Sylfaen"/>
          <w:sz w:val="24"/>
        </w:rPr>
        <w:t xml:space="preserve"> ստամոքս ներմուծելուց կամ </w:t>
      </w:r>
      <w:r w:rsidR="00A4444C" w:rsidRPr="007D3A8F">
        <w:rPr>
          <w:rFonts w:ascii="Sylfaen" w:hAnsi="Sylfaen"/>
          <w:sz w:val="24"/>
        </w:rPr>
        <w:t xml:space="preserve">մաշկի վրա </w:t>
      </w:r>
      <w:r w:rsidR="00497068" w:rsidRPr="007D3A8F">
        <w:rPr>
          <w:rFonts w:ascii="Sylfaen" w:hAnsi="Sylfaen"/>
          <w:sz w:val="24"/>
        </w:rPr>
        <w:t>նյութ</w:t>
      </w:r>
      <w:r w:rsidR="00A4444C" w:rsidRPr="007D3A8F">
        <w:rPr>
          <w:rFonts w:ascii="Sylfaen" w:hAnsi="Sylfaen"/>
          <w:sz w:val="24"/>
        </w:rPr>
        <w:t>ը</w:t>
      </w:r>
      <w:r w:rsidR="00497068" w:rsidRPr="007D3A8F">
        <w:rPr>
          <w:rFonts w:ascii="Sylfaen" w:hAnsi="Sylfaen"/>
          <w:sz w:val="24"/>
        </w:rPr>
        <w:t xml:space="preserve"> մ</w:t>
      </w:r>
      <w:r w:rsidR="00A4444C" w:rsidRPr="007D3A8F">
        <w:rPr>
          <w:rFonts w:ascii="Sylfaen" w:hAnsi="Sylfaen"/>
          <w:sz w:val="24"/>
        </w:rPr>
        <w:t>եկ</w:t>
      </w:r>
      <w:r w:rsidR="00497068" w:rsidRPr="007D3A8F">
        <w:rPr>
          <w:rFonts w:ascii="Sylfaen" w:hAnsi="Sylfaen"/>
          <w:sz w:val="24"/>
        </w:rPr>
        <w:t>անգամյա չափաբաժնով</w:t>
      </w:r>
      <w:r w:rsidR="00A4444C" w:rsidRPr="007D3A8F">
        <w:rPr>
          <w:rFonts w:ascii="Sylfaen" w:hAnsi="Sylfaen"/>
          <w:sz w:val="24"/>
        </w:rPr>
        <w:t xml:space="preserve"> քսելուց</w:t>
      </w:r>
      <w:r w:rsidR="00497068" w:rsidRPr="007D3A8F">
        <w:rPr>
          <w:rFonts w:ascii="Sylfaen" w:hAnsi="Sylfaen"/>
          <w:sz w:val="24"/>
        </w:rPr>
        <w:t xml:space="preserve"> կամ 24 ժամվա ընթացքում </w:t>
      </w:r>
      <w:r w:rsidR="00A4444C" w:rsidRPr="007D3A8F">
        <w:rPr>
          <w:rFonts w:ascii="Sylfaen" w:hAnsi="Sylfaen"/>
          <w:sz w:val="24"/>
        </w:rPr>
        <w:t xml:space="preserve">նյութի </w:t>
      </w:r>
      <w:r w:rsidR="00497068" w:rsidRPr="007D3A8F">
        <w:rPr>
          <w:rFonts w:ascii="Sylfaen" w:hAnsi="Sylfaen"/>
          <w:sz w:val="24"/>
        </w:rPr>
        <w:t>բազմակի ներգործ</w:t>
      </w:r>
      <w:r w:rsidR="00AE5AB4" w:rsidRPr="007D3A8F">
        <w:rPr>
          <w:rFonts w:ascii="Sylfaen" w:hAnsi="Sylfaen"/>
          <w:sz w:val="24"/>
        </w:rPr>
        <w:t>ումի</w:t>
      </w:r>
      <w:r w:rsidR="00497068" w:rsidRPr="007D3A8F">
        <w:rPr>
          <w:rFonts w:ascii="Sylfaen" w:hAnsi="Sylfaen"/>
          <w:sz w:val="24"/>
        </w:rPr>
        <w:t xml:space="preserve">ց կամ 4 ժամվա ընթացքում ներշնչվող օդի հետ </w:t>
      </w:r>
      <w:r w:rsidR="00A4444C" w:rsidRPr="007D3A8F">
        <w:rPr>
          <w:rFonts w:ascii="Sylfaen" w:hAnsi="Sylfaen"/>
          <w:sz w:val="24"/>
        </w:rPr>
        <w:t xml:space="preserve">նյութի </w:t>
      </w:r>
      <w:r w:rsidR="00497068" w:rsidRPr="007D3A8F">
        <w:rPr>
          <w:rFonts w:ascii="Sylfaen" w:hAnsi="Sylfaen"/>
          <w:sz w:val="24"/>
        </w:rPr>
        <w:t>թափանց</w:t>
      </w:r>
      <w:r w:rsidR="00AE5AB4" w:rsidRPr="007D3A8F">
        <w:rPr>
          <w:rFonts w:ascii="Sylfaen" w:hAnsi="Sylfaen"/>
          <w:sz w:val="24"/>
        </w:rPr>
        <w:t>ումի</w:t>
      </w:r>
      <w:r w:rsidR="00497068" w:rsidRPr="007D3A8F">
        <w:rPr>
          <w:rFonts w:ascii="Sylfaen" w:hAnsi="Sylfaen"/>
          <w:sz w:val="24"/>
        </w:rPr>
        <w:t>ց հետո.</w:t>
      </w:r>
    </w:p>
    <w:p w:rsidR="00417F47" w:rsidRPr="007D3A8F" w:rsidRDefault="00417F47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անվտանգության անձնագիր</w:t>
      </w:r>
      <w:r w:rsidR="00497068" w:rsidRPr="007D3A8F">
        <w:rPr>
          <w:rFonts w:ascii="Sylfaen" w:hAnsi="Sylfaen"/>
          <w:sz w:val="24"/>
        </w:rPr>
        <w:t>՝ քիմիական արտադրանքի</w:t>
      </w:r>
      <w:r w:rsidR="009130B4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սահմանված ձ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ի անվտանգության անձնագիր, որը </w:t>
      </w:r>
      <w:r w:rsidR="009130B4" w:rsidRPr="007D3A8F">
        <w:rPr>
          <w:rFonts w:ascii="Sylfaen" w:hAnsi="Sylfaen"/>
          <w:sz w:val="24"/>
        </w:rPr>
        <w:t xml:space="preserve">տեղեկություններ է </w:t>
      </w:r>
      <w:r w:rsidR="00497068" w:rsidRPr="007D3A8F">
        <w:rPr>
          <w:rFonts w:ascii="Sylfaen" w:hAnsi="Sylfaen"/>
          <w:sz w:val="24"/>
        </w:rPr>
        <w:t>պարունակում քիմիական արտադրանքի վտանգավոր հատկությունների մասին, տեղեկություններ</w:t>
      </w:r>
      <w:r w:rsidR="009130B4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այդ արտադրանք</w:t>
      </w:r>
      <w:r w:rsidR="009130B4" w:rsidRPr="007D3A8F">
        <w:rPr>
          <w:rFonts w:ascii="Sylfaen" w:hAnsi="Sylfaen"/>
          <w:sz w:val="24"/>
        </w:rPr>
        <w:t>ն</w:t>
      </w:r>
      <w:r w:rsidR="00497068" w:rsidRPr="007D3A8F">
        <w:rPr>
          <w:rFonts w:ascii="Sylfaen" w:hAnsi="Sylfaen"/>
          <w:sz w:val="24"/>
        </w:rPr>
        <w:t xml:space="preserve"> արտադրողի (արտադրողի կողմից լիազորված անձի), </w:t>
      </w:r>
      <w:r w:rsidR="009130B4" w:rsidRPr="007D3A8F">
        <w:rPr>
          <w:rFonts w:ascii="Sylfaen" w:hAnsi="Sylfaen"/>
          <w:sz w:val="24"/>
        </w:rPr>
        <w:t xml:space="preserve">այդ արտադրանքը </w:t>
      </w:r>
      <w:r w:rsidR="00497068" w:rsidRPr="007D3A8F">
        <w:rPr>
          <w:rFonts w:ascii="Sylfaen" w:hAnsi="Sylfaen"/>
          <w:sz w:val="24"/>
        </w:rPr>
        <w:t xml:space="preserve">ներմուծողի, </w:t>
      </w:r>
      <w:r w:rsidR="009130B4" w:rsidRPr="007D3A8F">
        <w:rPr>
          <w:rFonts w:ascii="Sylfaen" w:hAnsi="Sylfaen"/>
          <w:sz w:val="24"/>
        </w:rPr>
        <w:t xml:space="preserve">Միության մաքսային տարածքում </w:t>
      </w:r>
      <w:r w:rsidR="00497068" w:rsidRPr="007D3A8F">
        <w:rPr>
          <w:rFonts w:ascii="Sylfaen" w:hAnsi="Sylfaen"/>
          <w:sz w:val="24"/>
        </w:rPr>
        <w:t xml:space="preserve">քիմիական արտադրանքի անվտանգ շրջանառության ապահովման համար կանխման միջոցների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անվտանգության պահանջների մասին.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պերսիստենտություն</w:t>
      </w:r>
      <w:r w:rsidR="00497068" w:rsidRPr="007D3A8F">
        <w:rPr>
          <w:rFonts w:ascii="Sylfaen" w:hAnsi="Sylfaen"/>
          <w:sz w:val="24"/>
        </w:rPr>
        <w:t xml:space="preserve">՝ քիմիական արտադրանքի՝ տարրալուծման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կերպափոխության </w:t>
      </w:r>
      <w:r w:rsidR="00C75BD3" w:rsidRPr="007D3A8F">
        <w:rPr>
          <w:rFonts w:ascii="Sylfaen" w:hAnsi="Sylfaen"/>
          <w:sz w:val="24"/>
        </w:rPr>
        <w:t>գործընթաց</w:t>
      </w:r>
      <w:r w:rsidR="00497068" w:rsidRPr="007D3A8F">
        <w:rPr>
          <w:rFonts w:ascii="Sylfaen" w:hAnsi="Sylfaen"/>
          <w:sz w:val="24"/>
        </w:rPr>
        <w:t>ների նկատմամբ հաստատունությունը.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հրակիր քիմիական արտադրանք</w:t>
      </w:r>
      <w:r w:rsidR="00497068" w:rsidRPr="007D3A8F">
        <w:rPr>
          <w:rFonts w:ascii="Sylfaen" w:hAnsi="Sylfaen"/>
          <w:sz w:val="24"/>
        </w:rPr>
        <w:t>՝ քիմիական արտադրանք, որը (նույնիսկ ոչ մեծ քանակություններով) կարող է բոցավառվել 5 րոպեում</w:t>
      </w:r>
      <w:r w:rsidR="00C75BD3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օդի հետ շփումից հետո.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սպառող (ձեռքբերող)՝</w:t>
      </w:r>
      <w:r w:rsidR="00497068" w:rsidRPr="007D3A8F">
        <w:rPr>
          <w:rFonts w:ascii="Sylfaen" w:hAnsi="Sylfaen"/>
          <w:sz w:val="24"/>
        </w:rPr>
        <w:t xml:space="preserve"> գրանցված իրավաբանական անձ կամ </w:t>
      </w:r>
      <w:r w:rsidR="007D70EC" w:rsidRPr="007D3A8F">
        <w:rPr>
          <w:rFonts w:ascii="Sylfaen" w:hAnsi="Sylfaen"/>
          <w:sz w:val="24"/>
        </w:rPr>
        <w:t>որպես անհատ ձեռնարկատեր ֆիզիկական անձ</w:t>
      </w:r>
      <w:r w:rsidR="00497068" w:rsidRPr="007D3A8F">
        <w:rPr>
          <w:rFonts w:ascii="Sylfaen" w:hAnsi="Sylfaen"/>
          <w:sz w:val="24"/>
        </w:rPr>
        <w:t>, ինչպես նա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ֆիզիկական անձ, որոնք մտադիր են ձեռք բերել (ձեռք են բերում) քիմիական արտադրանք.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կանխող միջոցներ</w:t>
      </w:r>
      <w:r w:rsidR="00497068" w:rsidRPr="007D3A8F">
        <w:rPr>
          <w:rFonts w:ascii="Sylfaen" w:hAnsi="Sylfaen"/>
          <w:sz w:val="24"/>
        </w:rPr>
        <w:t xml:space="preserve">՝ միջոցներ, որոնք անհրաժեշտ </w:t>
      </w:r>
      <w:r w:rsidR="00C75BD3" w:rsidRPr="007D3A8F">
        <w:rPr>
          <w:rFonts w:ascii="Sylfaen" w:hAnsi="Sylfaen"/>
          <w:sz w:val="24"/>
        </w:rPr>
        <w:t xml:space="preserve">են </w:t>
      </w:r>
      <w:r w:rsidR="00497068" w:rsidRPr="007D3A8F">
        <w:rPr>
          <w:rFonts w:ascii="Sylfaen" w:hAnsi="Sylfaen"/>
          <w:sz w:val="24"/>
        </w:rPr>
        <w:t xml:space="preserve">ձեռնարկել </w:t>
      </w:r>
      <w:r w:rsidR="00C75BD3" w:rsidRPr="007D3A8F">
        <w:rPr>
          <w:rFonts w:ascii="Sylfaen" w:hAnsi="Sylfaen"/>
          <w:sz w:val="24"/>
        </w:rPr>
        <w:t>վտանգավոր քիմիական արտադրանքի ներգործությամբ պայմանավորված անբարենպաստ հետ</w:t>
      </w:r>
      <w:r w:rsidR="00A359BC" w:rsidRPr="007D3A8F">
        <w:rPr>
          <w:rFonts w:ascii="Sylfaen" w:hAnsi="Sylfaen"/>
          <w:sz w:val="24"/>
        </w:rPr>
        <w:t>եւ</w:t>
      </w:r>
      <w:r w:rsidR="00C75BD3" w:rsidRPr="007D3A8F">
        <w:rPr>
          <w:rFonts w:ascii="Sylfaen" w:hAnsi="Sylfaen"/>
          <w:sz w:val="24"/>
        </w:rPr>
        <w:t xml:space="preserve">անքները </w:t>
      </w:r>
      <w:r w:rsidR="00497068" w:rsidRPr="007D3A8F">
        <w:rPr>
          <w:rFonts w:ascii="Sylfaen" w:hAnsi="Sylfaen"/>
          <w:sz w:val="24"/>
        </w:rPr>
        <w:t>նվազագույնի հասցնելու կամ կանխելու</w:t>
      </w:r>
      <w:r w:rsidR="00C75BD3" w:rsidRPr="007D3A8F">
        <w:rPr>
          <w:rFonts w:ascii="Sylfaen" w:hAnsi="Sylfaen"/>
          <w:sz w:val="24"/>
        </w:rPr>
        <w:t xml:space="preserve"> համար</w:t>
      </w:r>
      <w:r w:rsidR="00497068" w:rsidRPr="007D3A8F">
        <w:rPr>
          <w:rFonts w:ascii="Sylfaen" w:hAnsi="Sylfaen"/>
          <w:sz w:val="24"/>
        </w:rPr>
        <w:t>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ռեեստր</w:t>
      </w:r>
      <w:r w:rsidR="00497068" w:rsidRPr="007D3A8F">
        <w:rPr>
          <w:rFonts w:ascii="Sylfaen" w:hAnsi="Sylfaen"/>
          <w:sz w:val="24"/>
        </w:rPr>
        <w:t xml:space="preserve">՝ տեղեկատվական ռեսուրս, որը </w:t>
      </w:r>
      <w:r w:rsidR="00C75BD3" w:rsidRPr="007D3A8F">
        <w:rPr>
          <w:rFonts w:ascii="Sylfaen" w:hAnsi="Sylfaen"/>
          <w:sz w:val="24"/>
        </w:rPr>
        <w:t xml:space="preserve">տեղեկություններ է </w:t>
      </w:r>
      <w:r w:rsidR="00497068" w:rsidRPr="007D3A8F">
        <w:rPr>
          <w:rFonts w:ascii="Sylfaen" w:hAnsi="Sylfaen"/>
          <w:sz w:val="24"/>
        </w:rPr>
        <w:t xml:space="preserve">պարունակում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հատկությունների մասին, այդ թվում՝ Միության մաքսային տարածքում դրանք արգելելու, սահմանափակելու կամ դրանց կիրառումը թույլ տալու մասին.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ինքնատաքացվող քիմիական արտադրանք</w:t>
      </w:r>
      <w:r w:rsidR="00497068" w:rsidRPr="007D3A8F">
        <w:rPr>
          <w:rFonts w:ascii="Sylfaen" w:hAnsi="Sylfaen"/>
          <w:sz w:val="24"/>
        </w:rPr>
        <w:t xml:space="preserve">՝ հեղուկ կամ պինդ ագրեգատային վիճակում </w:t>
      </w:r>
      <w:r w:rsidR="00C75BD3" w:rsidRPr="007D3A8F">
        <w:rPr>
          <w:rFonts w:ascii="Sylfaen" w:hAnsi="Sylfaen"/>
          <w:sz w:val="24"/>
        </w:rPr>
        <w:t xml:space="preserve">գտնվող քիմիական արտադրանք </w:t>
      </w:r>
      <w:r w:rsidR="00497068" w:rsidRPr="007D3A8F">
        <w:rPr>
          <w:rFonts w:ascii="Sylfaen" w:hAnsi="Sylfaen"/>
          <w:sz w:val="24"/>
        </w:rPr>
        <w:t>(բացառութ</w:t>
      </w:r>
      <w:r w:rsidR="00C75BD3" w:rsidRPr="007D3A8F">
        <w:rPr>
          <w:rFonts w:ascii="Sylfaen" w:hAnsi="Sylfaen"/>
          <w:sz w:val="24"/>
        </w:rPr>
        <w:t>յ</w:t>
      </w:r>
      <w:r w:rsidR="00497068" w:rsidRPr="007D3A8F">
        <w:rPr>
          <w:rFonts w:ascii="Sylfaen" w:hAnsi="Sylfaen"/>
          <w:sz w:val="24"/>
        </w:rPr>
        <w:t>ամբ հրակիր քիմիական արտադրանքի), որ</w:t>
      </w:r>
      <w:r w:rsidR="00341EAB" w:rsidRPr="007D3A8F">
        <w:rPr>
          <w:rFonts w:ascii="Sylfaen" w:hAnsi="Sylfaen"/>
          <w:sz w:val="24"/>
        </w:rPr>
        <w:t>ն</w:t>
      </w:r>
      <w:r w:rsidR="00497068" w:rsidRPr="007D3A8F">
        <w:rPr>
          <w:rFonts w:ascii="Sylfaen" w:hAnsi="Sylfaen"/>
          <w:sz w:val="24"/>
        </w:rPr>
        <w:t xml:space="preserve"> օդի հետ շփվելիս</w:t>
      </w:r>
      <w:r w:rsidR="00652341" w:rsidRPr="007D3A8F">
        <w:rPr>
          <w:rFonts w:ascii="Sylfaen" w:hAnsi="Sylfaen"/>
          <w:sz w:val="24"/>
        </w:rPr>
        <w:t>,</w:t>
      </w:r>
      <w:r w:rsidR="00497068" w:rsidRPr="007D3A8F">
        <w:rPr>
          <w:rFonts w:ascii="Sylfaen" w:hAnsi="Sylfaen"/>
          <w:sz w:val="24"/>
        </w:rPr>
        <w:t xml:space="preserve"> առանց դրսից էներգիայի առբերման</w:t>
      </w:r>
      <w:r w:rsidR="00652341" w:rsidRPr="007D3A8F">
        <w:rPr>
          <w:rFonts w:ascii="Sylfaen" w:hAnsi="Sylfaen"/>
          <w:sz w:val="24"/>
        </w:rPr>
        <w:t>,</w:t>
      </w:r>
      <w:r w:rsidR="00497068" w:rsidRPr="007D3A8F">
        <w:rPr>
          <w:rFonts w:ascii="Sylfaen" w:hAnsi="Sylfaen"/>
          <w:sz w:val="24"/>
        </w:rPr>
        <w:t xml:space="preserve">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 xml:space="preserve"> է ինքնատաքաց</w:t>
      </w:r>
      <w:r w:rsidR="00652341" w:rsidRPr="007D3A8F">
        <w:rPr>
          <w:rFonts w:ascii="Sylfaen" w:hAnsi="Sylfaen"/>
          <w:sz w:val="24"/>
        </w:rPr>
        <w:t>ման</w:t>
      </w:r>
      <w:r w:rsidR="00497068" w:rsidRPr="007D3A8F">
        <w:rPr>
          <w:rFonts w:ascii="Sylfaen" w:hAnsi="Sylfaen"/>
          <w:sz w:val="24"/>
        </w:rPr>
        <w:t xml:space="preserve"> (ինքնատաքացվող քիմիական արտադրանքը տարբերվում է </w:t>
      </w:r>
      <w:r w:rsidR="00497068" w:rsidRPr="007D3A8F">
        <w:rPr>
          <w:rFonts w:ascii="Sylfaen" w:hAnsi="Sylfaen"/>
          <w:sz w:val="24"/>
        </w:rPr>
        <w:lastRenderedPageBreak/>
        <w:t xml:space="preserve">հրակրից նրանով, որ այն բոցավառվում է միայն մեծ քանակություններով (կիլոգրամներով))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երկար ժամանակահատված</w:t>
      </w:r>
      <w:r w:rsidR="009F6E08" w:rsidRPr="007D3A8F">
        <w:rPr>
          <w:rFonts w:ascii="Sylfaen" w:hAnsi="Sylfaen"/>
          <w:sz w:val="24"/>
        </w:rPr>
        <w:t>ից</w:t>
      </w:r>
      <w:r w:rsidR="00497068" w:rsidRPr="007D3A8F">
        <w:rPr>
          <w:rFonts w:ascii="Sylfaen" w:hAnsi="Sylfaen"/>
          <w:sz w:val="24"/>
        </w:rPr>
        <w:t xml:space="preserve"> (ժամեր, օրեր) հետո).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զգայունացնող ազդեցություն</w:t>
      </w:r>
      <w:r w:rsidR="00497068" w:rsidRPr="007D3A8F">
        <w:rPr>
          <w:rFonts w:ascii="Sylfaen" w:hAnsi="Sylfaen"/>
          <w:sz w:val="24"/>
        </w:rPr>
        <w:t>` օրգանիզմի՝ ալերգիկ ռեակցիա առաջացնող քսենոբիոտիկների ներգործության նկատմամբ զգայունության բարձրացում.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խառնուրդ</w:t>
      </w:r>
      <w:r w:rsidR="00497068" w:rsidRPr="007D3A8F">
        <w:rPr>
          <w:rFonts w:ascii="Sylfaen" w:hAnsi="Sylfaen"/>
          <w:sz w:val="24"/>
        </w:rPr>
        <w:t>՝ երկու կամ ավելի քիմիական նյութերի բաղադրությ</w:t>
      </w:r>
      <w:r w:rsidR="006C2448" w:rsidRPr="007D3A8F">
        <w:rPr>
          <w:rFonts w:ascii="Sylfaen" w:hAnsi="Sylfaen"/>
          <w:sz w:val="24"/>
        </w:rPr>
        <w:t>ան մեջ</w:t>
      </w:r>
      <w:r w:rsidR="00497068" w:rsidRPr="007D3A8F">
        <w:rPr>
          <w:rFonts w:ascii="Sylfaen" w:hAnsi="Sylfaen"/>
          <w:sz w:val="24"/>
        </w:rPr>
        <w:t xml:space="preserve"> խառնուրդ կամ լուծույթ, որոնցում քիմիական նյութերը միմյանց հետ ռեակցիայի մեջ չեն մտնում.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թունավորություն</w:t>
      </w:r>
      <w:r w:rsidR="00497068" w:rsidRPr="007D3A8F">
        <w:rPr>
          <w:rFonts w:ascii="Sylfaen" w:hAnsi="Sylfaen"/>
          <w:sz w:val="24"/>
        </w:rPr>
        <w:t xml:space="preserve">՝ քիմիական արտադրանքի՝ օրգանիզմի վնասվածք կամ վախճան առաջացնելու </w:t>
      </w:r>
      <w:r w:rsidR="00652341" w:rsidRPr="007D3A8F">
        <w:rPr>
          <w:rFonts w:ascii="Sylfaen" w:hAnsi="Sylfaen"/>
          <w:sz w:val="24"/>
        </w:rPr>
        <w:t>հատ</w:t>
      </w:r>
      <w:r w:rsidR="00497068" w:rsidRPr="007D3A8F">
        <w:rPr>
          <w:rFonts w:ascii="Sylfaen" w:hAnsi="Sylfaen"/>
          <w:sz w:val="24"/>
        </w:rPr>
        <w:t xml:space="preserve">կություն՝ </w:t>
      </w:r>
      <w:r w:rsidR="008B1E0D" w:rsidRPr="007D3A8F">
        <w:rPr>
          <w:rFonts w:ascii="Sylfaen" w:hAnsi="Sylfaen"/>
          <w:sz w:val="24"/>
        </w:rPr>
        <w:t xml:space="preserve">դրա </w:t>
      </w:r>
      <w:r w:rsidR="00497068" w:rsidRPr="007D3A8F">
        <w:rPr>
          <w:rFonts w:ascii="Sylfaen" w:hAnsi="Sylfaen"/>
          <w:sz w:val="24"/>
        </w:rPr>
        <w:t>վրա ոչ մեխանիկական ճանապարհով</w:t>
      </w:r>
      <w:r w:rsidR="008B1E0D" w:rsidRPr="007D3A8F">
        <w:rPr>
          <w:rFonts w:ascii="Sylfaen" w:hAnsi="Sylfaen"/>
          <w:sz w:val="24"/>
        </w:rPr>
        <w:t xml:space="preserve"> ներգործելով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քիմիական արտադրանք</w:t>
      </w:r>
      <w:r w:rsidR="00497068" w:rsidRPr="007D3A8F">
        <w:rPr>
          <w:rFonts w:ascii="Sylfaen" w:hAnsi="Sylfaen"/>
          <w:sz w:val="24"/>
        </w:rPr>
        <w:t xml:space="preserve">՝ քիմիական նյութ կամ խառնուրդ. 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քիմիական նյութ</w:t>
      </w:r>
      <w:r w:rsidR="00497068" w:rsidRPr="007D3A8F">
        <w:rPr>
          <w:rFonts w:ascii="Sylfaen" w:hAnsi="Sylfaen"/>
          <w:sz w:val="24"/>
        </w:rPr>
        <w:t xml:space="preserve">՝ քիմիական տարրեր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դրանց միացություններ, որոնք գտնվում են բնական վիճակում կամ ստացվել են ցանկացած արտադրական գործընթացի արդյունքում, ներառյալ</w:t>
      </w:r>
      <w:r w:rsidR="009F6E08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ցանկացած հավելանյութեր, որոնք անհրաժեշտ են կայունության ապահովման համար,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ցանկացած խառնու</w:t>
      </w:r>
      <w:r w:rsidR="008B1E0D" w:rsidRPr="007D3A8F">
        <w:rPr>
          <w:rFonts w:ascii="Sylfaen" w:hAnsi="Sylfaen"/>
          <w:sz w:val="24"/>
        </w:rPr>
        <w:t>կ</w:t>
      </w:r>
      <w:r w:rsidR="00497068" w:rsidRPr="007D3A8F">
        <w:rPr>
          <w:rFonts w:ascii="Sylfaen" w:hAnsi="Sylfaen"/>
          <w:sz w:val="24"/>
        </w:rPr>
        <w:t>ներ, որոնք պայմանավորված են քիմիական արտադրանքի ստացման գործընթացով</w:t>
      </w:r>
      <w:r w:rsidR="009F6E08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բացառելով ցանկացած լուծիչ, որը կարելի է առանձնացնել առանց քիմիական նյութի կայունությունը խախտելու կամ դրա բաղադրությունը փոխելու (քիմիական նյութերի թվին դասվում է այն քիմիական արտադրանքը, որում քիմիական նյութն առկա է 80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ավելի տոկոս կոնցենտ</w:t>
      </w:r>
      <w:r w:rsidR="009F6E08" w:rsidRPr="007D3A8F">
        <w:rPr>
          <w:rFonts w:ascii="Sylfaen" w:hAnsi="Sylfaen"/>
          <w:sz w:val="24"/>
        </w:rPr>
        <w:t>ր</w:t>
      </w:r>
      <w:r w:rsidR="00497068" w:rsidRPr="007D3A8F">
        <w:rPr>
          <w:rFonts w:ascii="Sylfaen" w:hAnsi="Sylfaen"/>
          <w:sz w:val="24"/>
        </w:rPr>
        <w:t>ացիայով (</w:t>
      </w:r>
      <w:r w:rsidR="008B1E0D" w:rsidRPr="007D3A8F">
        <w:rPr>
          <w:rFonts w:ascii="Sylfaen" w:hAnsi="Sylfaen"/>
          <w:sz w:val="24"/>
        </w:rPr>
        <w:t>ըստ</w:t>
      </w:r>
      <w:r w:rsidR="007E3E7A" w:rsidRPr="007D3A8F">
        <w:rPr>
          <w:rFonts w:ascii="Sylfaen" w:hAnsi="Sylfaen" w:cs="Courier New"/>
          <w:sz w:val="24"/>
        </w:rPr>
        <w:t> </w:t>
      </w:r>
      <w:r w:rsidR="00497068" w:rsidRPr="007D3A8F">
        <w:rPr>
          <w:rFonts w:ascii="Sylfaen" w:hAnsi="Sylfaen"/>
          <w:sz w:val="24"/>
        </w:rPr>
        <w:t>զանգված</w:t>
      </w:r>
      <w:r w:rsidR="008B1E0D" w:rsidRPr="007D3A8F">
        <w:rPr>
          <w:rFonts w:ascii="Sylfaen" w:hAnsi="Sylfaen"/>
          <w:sz w:val="24"/>
        </w:rPr>
        <w:t>ի</w:t>
      </w:r>
      <w:r w:rsidR="00497068" w:rsidRPr="007D3A8F">
        <w:rPr>
          <w:rFonts w:ascii="Sylfaen" w:hAnsi="Sylfaen"/>
          <w:sz w:val="24"/>
        </w:rPr>
        <w:t>), ընդ որում</w:t>
      </w:r>
      <w:r w:rsidR="009F6E08" w:rsidRPr="007D3A8F">
        <w:rPr>
          <w:rFonts w:ascii="Sylfaen" w:hAnsi="Sylfaen"/>
          <w:sz w:val="24"/>
        </w:rPr>
        <w:t>,</w:t>
      </w:r>
      <w:r w:rsidR="00497068" w:rsidRPr="007D3A8F">
        <w:rPr>
          <w:rFonts w:ascii="Sylfaen" w:hAnsi="Sylfaen"/>
          <w:sz w:val="24"/>
        </w:rPr>
        <w:t xml:space="preserve"> մնացած 20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պակաս տոկոսը (զանգվածով) համարվում են խառնու</w:t>
      </w:r>
      <w:r w:rsidR="00FD0035" w:rsidRPr="007D3A8F">
        <w:rPr>
          <w:rFonts w:ascii="Sylfaen" w:hAnsi="Sylfaen"/>
          <w:sz w:val="24"/>
        </w:rPr>
        <w:t>կ</w:t>
      </w:r>
      <w:r w:rsidR="00497068" w:rsidRPr="007D3A8F">
        <w:rPr>
          <w:rFonts w:ascii="Sylfaen" w:hAnsi="Sylfaen"/>
          <w:sz w:val="24"/>
        </w:rPr>
        <w:t xml:space="preserve">ներ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հավելանյութեր).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քրոնիկ թունավորություն</w:t>
      </w:r>
      <w:r w:rsidR="00497068" w:rsidRPr="007D3A8F">
        <w:rPr>
          <w:rFonts w:ascii="Sylfaen" w:hAnsi="Sylfaen"/>
          <w:sz w:val="24"/>
        </w:rPr>
        <w:t>՝ թունավորության ձ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, որն առաջացնում է կենդանի օրգանիզմի հիվանդություն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վախճան</w:t>
      </w:r>
      <w:r w:rsidR="00FD0035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բազմակի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երկարատ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ներգործության դեպքում.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134EE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էկոթունավոր քիմիական նյութ</w:t>
      </w:r>
      <w:r w:rsidR="00497068" w:rsidRPr="007D3A8F">
        <w:rPr>
          <w:rFonts w:ascii="Sylfaen" w:hAnsi="Sylfaen"/>
          <w:sz w:val="24"/>
        </w:rPr>
        <w:t>՝ քիմիական նյութ, որ</w:t>
      </w:r>
      <w:r w:rsidR="00FD0035" w:rsidRPr="007D3A8F">
        <w:rPr>
          <w:rFonts w:ascii="Sylfaen" w:hAnsi="Sylfaen"/>
          <w:sz w:val="24"/>
        </w:rPr>
        <w:t>ն</w:t>
      </w:r>
      <w:r w:rsidR="00497068" w:rsidRPr="007D3A8F">
        <w:rPr>
          <w:rFonts w:ascii="Sylfaen" w:hAnsi="Sylfaen"/>
          <w:sz w:val="24"/>
        </w:rPr>
        <w:t xml:space="preserve"> </w:t>
      </w:r>
      <w:r w:rsidR="00D95142" w:rsidRPr="007D3A8F">
        <w:rPr>
          <w:rFonts w:ascii="Sylfaen" w:hAnsi="Sylfaen"/>
          <w:sz w:val="24"/>
        </w:rPr>
        <w:t>ունակ</w:t>
      </w:r>
      <w:r w:rsidR="00FD0035" w:rsidRPr="007D3A8F">
        <w:rPr>
          <w:rFonts w:ascii="Sylfaen" w:hAnsi="Sylfaen"/>
          <w:sz w:val="24"/>
        </w:rPr>
        <w:t xml:space="preserve"> է</w:t>
      </w:r>
      <w:r w:rsidR="00A359BC" w:rsidRPr="007D3A8F">
        <w:rPr>
          <w:rFonts w:ascii="Sylfaen" w:hAnsi="Sylfaen"/>
          <w:sz w:val="24"/>
        </w:rPr>
        <w:t xml:space="preserve"> </w:t>
      </w:r>
      <w:r w:rsidR="00497068" w:rsidRPr="007D3A8F">
        <w:rPr>
          <w:rFonts w:ascii="Sylfaen" w:hAnsi="Sylfaen"/>
          <w:sz w:val="24"/>
        </w:rPr>
        <w:t>շրջակա միջավայրում անբարենպաստ հետ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>անքներ առաջացնել</w:t>
      </w:r>
      <w:r w:rsidR="00FD0035" w:rsidRPr="007D3A8F">
        <w:rPr>
          <w:rFonts w:ascii="Sylfaen" w:hAnsi="Sylfaen"/>
          <w:sz w:val="24"/>
        </w:rPr>
        <w:t>ու</w:t>
      </w:r>
      <w:r w:rsidR="00497068" w:rsidRPr="007D3A8F">
        <w:rPr>
          <w:rFonts w:ascii="Sylfaen" w:hAnsi="Sylfaen"/>
          <w:sz w:val="24"/>
        </w:rPr>
        <w:t xml:space="preserve">: </w:t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 xml:space="preserve">III. Քիմիական արտադրանքի </w:t>
      </w:r>
      <w:r w:rsidR="00F1344B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նույնականացման կանոնները</w:t>
      </w:r>
    </w:p>
    <w:p w:rsidR="00B847FA" w:rsidRPr="007D3A8F" w:rsidRDefault="00A81EDF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 նույնականացումը կատարվում է այդ արտադրանք</w:t>
      </w:r>
      <w:r w:rsidR="00FD0035" w:rsidRPr="007D3A8F">
        <w:rPr>
          <w:rFonts w:ascii="Sylfaen" w:hAnsi="Sylfaen"/>
          <w:sz w:val="24"/>
        </w:rPr>
        <w:t>ն</w:t>
      </w:r>
      <w:r w:rsidR="00497068" w:rsidRPr="007D3A8F">
        <w:rPr>
          <w:rFonts w:ascii="Sylfaen" w:hAnsi="Sylfaen"/>
          <w:sz w:val="24"/>
        </w:rPr>
        <w:t xml:space="preserve"> արտադրողի (արտադրողի կողմից լիազորված անձի), ներմուծողի կողմից:</w:t>
      </w:r>
    </w:p>
    <w:p w:rsidR="00B847FA" w:rsidRPr="007D3A8F" w:rsidRDefault="00081084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6.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 նույնականացումը ներառում է՝</w:t>
      </w:r>
    </w:p>
    <w:p w:rsidR="00B847FA" w:rsidRPr="007D3A8F" w:rsidRDefault="00446033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արտադրանքի անվանման սահմանումը. </w:t>
      </w:r>
    </w:p>
    <w:p w:rsidR="00B847FA" w:rsidRPr="007D3A8F" w:rsidRDefault="00497068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="00837808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</w:t>
      </w:r>
      <w:r w:rsidR="00FD0035" w:rsidRPr="007D3A8F">
        <w:rPr>
          <w:rFonts w:ascii="Sylfaen" w:hAnsi="Sylfaen"/>
          <w:sz w:val="24"/>
        </w:rPr>
        <w:t>ը</w:t>
      </w:r>
      <w:r w:rsidRPr="007D3A8F">
        <w:rPr>
          <w:rFonts w:ascii="Sylfaen" w:hAnsi="Sylfaen"/>
          <w:sz w:val="24"/>
        </w:rPr>
        <w:t xml:space="preserve"> քիմիական նյութերին կամ խառնուրդներին</w:t>
      </w:r>
      <w:r w:rsidR="00FD0035" w:rsidRPr="007D3A8F">
        <w:rPr>
          <w:rFonts w:ascii="Sylfaen" w:hAnsi="Sylfaen"/>
          <w:sz w:val="24"/>
        </w:rPr>
        <w:t xml:space="preserve"> դասելը</w:t>
      </w:r>
      <w:r w:rsidRPr="007D3A8F">
        <w:rPr>
          <w:rFonts w:ascii="Sylfaen" w:hAnsi="Sylfaen"/>
          <w:sz w:val="24"/>
        </w:rPr>
        <w:t>.</w:t>
      </w:r>
    </w:p>
    <w:p w:rsidR="00B847FA" w:rsidRPr="007D3A8F" w:rsidRDefault="00446033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FD0035" w:rsidRPr="007D3A8F">
        <w:rPr>
          <w:rFonts w:ascii="Sylfaen" w:hAnsi="Sylfaen"/>
          <w:sz w:val="24"/>
        </w:rPr>
        <w:t xml:space="preserve">քիմիական նյութի համար անվանման սահմանումը՝ </w:t>
      </w:r>
      <w:r w:rsidR="00497068" w:rsidRPr="007D3A8F">
        <w:rPr>
          <w:rFonts w:ascii="Sylfaen" w:hAnsi="Sylfaen"/>
          <w:sz w:val="24"/>
        </w:rPr>
        <w:t xml:space="preserve">համաձայն Տեսական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կիրառական քիմիայի հարցերով միջազգային միության անվանացանկի (այսուհետ՝ IUРАС անվանացանկ)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Ամերիկյան քիմիական հասարակության </w:t>
      </w:r>
      <w:r w:rsidR="004F4984" w:rsidRPr="007D3A8F">
        <w:rPr>
          <w:rFonts w:ascii="Sylfaen" w:hAnsi="Sylfaen"/>
          <w:sz w:val="24"/>
        </w:rPr>
        <w:t>ք</w:t>
      </w:r>
      <w:r w:rsidR="00497068" w:rsidRPr="007D3A8F">
        <w:rPr>
          <w:rFonts w:ascii="Sylfaen" w:hAnsi="Sylfaen"/>
          <w:sz w:val="24"/>
        </w:rPr>
        <w:t>իմիական ռեֆերենտ ծառայության ռեեստր ներմուծված քիմիական նյութի նույնացուցչի (CAS) (այսուհետ՝ CAS համար</w:t>
      </w:r>
      <w:r w:rsidR="00B67E09" w:rsidRPr="007D3A8F">
        <w:rPr>
          <w:rFonts w:ascii="Sylfaen" w:hAnsi="Sylfaen"/>
          <w:sz w:val="24"/>
        </w:rPr>
        <w:t>ը</w:t>
      </w:r>
      <w:r w:rsidR="00497068" w:rsidRPr="007D3A8F">
        <w:rPr>
          <w:rFonts w:ascii="Sylfaen" w:hAnsi="Sylfaen"/>
          <w:sz w:val="24"/>
        </w:rPr>
        <w:t>) (առկայության</w:t>
      </w:r>
      <w:r w:rsidR="003222AC" w:rsidRPr="007D3A8F">
        <w:rPr>
          <w:rFonts w:ascii="Sylfaen" w:hAnsi="Sylfaen" w:cs="Courier New"/>
          <w:sz w:val="24"/>
        </w:rPr>
        <w:t> </w:t>
      </w:r>
      <w:r w:rsidR="00497068" w:rsidRPr="007D3A8F">
        <w:rPr>
          <w:rFonts w:ascii="Sylfaen" w:hAnsi="Sylfaen"/>
          <w:sz w:val="24"/>
        </w:rPr>
        <w:t>դեպքում) սահմանումը.</w:t>
      </w:r>
    </w:p>
    <w:p w:rsidR="008F384B" w:rsidRPr="007D3A8F" w:rsidRDefault="00446033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խառնուրդի քիմիական բաղադրությունը որոշելը՝ </w:t>
      </w:r>
      <w:r w:rsidR="00FF145D" w:rsidRPr="007D3A8F">
        <w:rPr>
          <w:rFonts w:ascii="Sylfaen" w:hAnsi="Sylfaen"/>
          <w:sz w:val="24"/>
        </w:rPr>
        <w:t xml:space="preserve">բաղադրության մեջ մտնող յուրաքանչյուր նույնականացվող բաղադրիչի համար </w:t>
      </w:r>
      <w:r w:rsidR="00497068" w:rsidRPr="007D3A8F">
        <w:rPr>
          <w:rFonts w:ascii="Sylfaen" w:hAnsi="Sylfaen"/>
          <w:sz w:val="24"/>
        </w:rPr>
        <w:t xml:space="preserve">IUРАС անվանացանկի </w:t>
      </w:r>
      <w:r w:rsidR="00FF145D" w:rsidRPr="007D3A8F">
        <w:rPr>
          <w:rFonts w:ascii="Sylfaen" w:hAnsi="Sylfaen"/>
          <w:sz w:val="24"/>
        </w:rPr>
        <w:t xml:space="preserve">համաձայն </w:t>
      </w:r>
      <w:r w:rsidR="00497068" w:rsidRPr="007D3A8F">
        <w:rPr>
          <w:rFonts w:ascii="Sylfaen" w:hAnsi="Sylfaen"/>
          <w:sz w:val="24"/>
        </w:rPr>
        <w:t>անվանումը</w:t>
      </w:r>
      <w:r w:rsidR="00FF145D"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CAS համարը (առկայության դեպքում)</w:t>
      </w:r>
      <w:r w:rsidR="00FF145D" w:rsidRPr="007D3A8F">
        <w:rPr>
          <w:rFonts w:ascii="Sylfaen" w:hAnsi="Sylfaen"/>
          <w:sz w:val="24"/>
        </w:rPr>
        <w:t xml:space="preserve"> սահմանելով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702ACA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ե)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 բաղադրությ</w:t>
      </w:r>
      <w:r w:rsidR="006C2448" w:rsidRPr="007D3A8F">
        <w:rPr>
          <w:rFonts w:ascii="Sylfaen" w:hAnsi="Sylfaen"/>
          <w:sz w:val="24"/>
        </w:rPr>
        <w:t>ան մեջ</w:t>
      </w:r>
      <w:r w:rsidR="00497068" w:rsidRPr="007D3A8F">
        <w:rPr>
          <w:rFonts w:ascii="Sylfaen" w:hAnsi="Sylfaen"/>
          <w:sz w:val="24"/>
        </w:rPr>
        <w:t xml:space="preserve"> նոր քիմիական նյութերի առկայության սահմանում</w:t>
      </w:r>
      <w:r w:rsidR="00B53556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0,1 %-ից ավելի կոնցենտրացիաներով.</w:t>
      </w:r>
    </w:p>
    <w:p w:rsidR="00B847FA" w:rsidRPr="007D3A8F" w:rsidRDefault="00702ACA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զ)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 բաղադրությ</w:t>
      </w:r>
      <w:r w:rsidR="008C3573" w:rsidRPr="007D3A8F">
        <w:rPr>
          <w:rFonts w:ascii="Sylfaen" w:hAnsi="Sylfaen"/>
          <w:sz w:val="24"/>
        </w:rPr>
        <w:t>ան մեջ</w:t>
      </w:r>
      <w:r w:rsidR="00497068" w:rsidRPr="007D3A8F">
        <w:rPr>
          <w:rFonts w:ascii="Sylfaen" w:hAnsi="Sylfaen"/>
          <w:sz w:val="24"/>
        </w:rPr>
        <w:t xml:space="preserve"> քիմիական նյութերի դասելը՝</w:t>
      </w:r>
    </w:p>
    <w:p w:rsidR="00B847FA" w:rsidRPr="007D3A8F" w:rsidRDefault="00497068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նոր քիմիական նյութերի</w:t>
      </w:r>
      <w:r w:rsidR="00B53556" w:rsidRPr="007D3A8F">
        <w:rPr>
          <w:rFonts w:ascii="Sylfaen" w:hAnsi="Sylfaen"/>
          <w:sz w:val="24"/>
        </w:rPr>
        <w:t xml:space="preserve"> շարքին</w:t>
      </w:r>
      <w:r w:rsidR="002608D7" w:rsidRPr="007D3A8F">
        <w:rPr>
          <w:rFonts w:ascii="Sylfaen" w:hAnsi="Sylfaen"/>
          <w:sz w:val="24"/>
        </w:rPr>
        <w:t>.</w:t>
      </w:r>
    </w:p>
    <w:p w:rsidR="00B847FA" w:rsidRPr="007D3A8F" w:rsidRDefault="00497068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Միության մաքսային տարածքում կիրառման համար արգելված քիմիական նյութերի</w:t>
      </w:r>
      <w:r w:rsidR="00B53556" w:rsidRPr="007D3A8F">
        <w:rPr>
          <w:rFonts w:ascii="Sylfaen" w:hAnsi="Sylfaen"/>
          <w:sz w:val="24"/>
        </w:rPr>
        <w:t xml:space="preserve"> շարքին</w:t>
      </w:r>
      <w:r w:rsidRPr="007D3A8F">
        <w:rPr>
          <w:rFonts w:ascii="Sylfaen" w:hAnsi="Sylfaen"/>
          <w:sz w:val="24"/>
        </w:rPr>
        <w:t xml:space="preserve">. </w:t>
      </w:r>
    </w:p>
    <w:p w:rsidR="00B847FA" w:rsidRPr="007D3A8F" w:rsidRDefault="00497068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Միության մաքսային տարածքում կիրառման համար սահմանափ</w:t>
      </w:r>
      <w:r w:rsidR="002608D7" w:rsidRPr="007D3A8F">
        <w:rPr>
          <w:rFonts w:ascii="Sylfaen" w:hAnsi="Sylfaen"/>
          <w:sz w:val="24"/>
        </w:rPr>
        <w:t>ակված քիմիական նյութերի շարքին.</w:t>
      </w:r>
    </w:p>
    <w:p w:rsidR="00B847FA" w:rsidRPr="007D3A8F" w:rsidRDefault="00702ACA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է)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</w:t>
      </w:r>
      <w:r w:rsidR="002608D7" w:rsidRPr="007D3A8F">
        <w:rPr>
          <w:rFonts w:ascii="Sylfaen" w:hAnsi="Sylfaen"/>
          <w:sz w:val="24"/>
        </w:rPr>
        <w:t>անքի կիրառման ոլորտը սահմանելը.</w:t>
      </w:r>
    </w:p>
    <w:p w:rsidR="00B847FA" w:rsidRPr="007D3A8F" w:rsidRDefault="00702ACA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ը)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այլ անհրաժեշտ տեղեկություններ:</w:t>
      </w:r>
    </w:p>
    <w:p w:rsidR="00B847FA" w:rsidRPr="007D3A8F" w:rsidRDefault="00081084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7.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նյութի քիմիական բաղադրությունը որոշելիս անհրաժեշտ է նույնականացնել՝</w:t>
      </w:r>
    </w:p>
    <w:p w:rsidR="00B847FA" w:rsidRPr="007D3A8F" w:rsidRDefault="00446033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հիմնական քիմիական նյութը.</w:t>
      </w:r>
    </w:p>
    <w:p w:rsidR="00B847FA" w:rsidRPr="007D3A8F" w:rsidRDefault="00446033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վտանգավոր քիմիական նյութերը հավելանյութերի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</w:t>
      </w:r>
      <w:r w:rsidR="00B53556" w:rsidRPr="007D3A8F">
        <w:rPr>
          <w:rFonts w:ascii="Sylfaen" w:hAnsi="Sylfaen"/>
          <w:sz w:val="24"/>
        </w:rPr>
        <w:t>կ</w:t>
      </w:r>
      <w:r w:rsidR="00497068" w:rsidRPr="007D3A8F">
        <w:rPr>
          <w:rFonts w:ascii="Sylfaen" w:hAnsi="Sylfaen"/>
          <w:sz w:val="24"/>
        </w:rPr>
        <w:t>ների բաղադրությ</w:t>
      </w:r>
      <w:r w:rsidR="005D7C35" w:rsidRPr="007D3A8F">
        <w:rPr>
          <w:rFonts w:ascii="Sylfaen" w:hAnsi="Sylfaen"/>
          <w:sz w:val="24"/>
        </w:rPr>
        <w:t>ան մեջ</w:t>
      </w:r>
      <w:r w:rsidR="00497068" w:rsidRPr="007D3A8F">
        <w:rPr>
          <w:rFonts w:ascii="Sylfaen" w:hAnsi="Sylfaen"/>
          <w:sz w:val="24"/>
        </w:rPr>
        <w:t xml:space="preserve">, եթե դրանք առկա են </w:t>
      </w:r>
      <w:r w:rsidR="00B53556" w:rsidRPr="007D3A8F">
        <w:rPr>
          <w:rFonts w:ascii="Sylfaen" w:hAnsi="Sylfaen"/>
          <w:sz w:val="24"/>
        </w:rPr>
        <w:t xml:space="preserve">այն </w:t>
      </w:r>
      <w:r w:rsidR="00497068" w:rsidRPr="007D3A8F">
        <w:rPr>
          <w:rFonts w:ascii="Sylfaen" w:hAnsi="Sylfaen"/>
          <w:sz w:val="24"/>
        </w:rPr>
        <w:t>քանակություններով, որոնք գերազանցում են կոնցենտրացիաների արժեքները</w:t>
      </w:r>
      <w:r w:rsidR="00382130" w:rsidRPr="007D3A8F">
        <w:rPr>
          <w:rFonts w:ascii="Sylfaen" w:hAnsi="Sylfaen"/>
          <w:sz w:val="24"/>
        </w:rPr>
        <w:t>,</w:t>
      </w:r>
      <w:r w:rsidR="00497068" w:rsidRPr="007D3A8F">
        <w:rPr>
          <w:rFonts w:ascii="Sylfaen" w:hAnsi="Sylfaen"/>
          <w:sz w:val="24"/>
        </w:rPr>
        <w:t xml:space="preserve"> նշված են այն ստանդարտների ցանկում ներառված ստանդարտներում, որոնց կամավոր հիմունքներով կիրառման արդյունքում ապահովվում է սույն Տեխնիկական կանոնակարգի պահանջների կատարումը:</w:t>
      </w:r>
    </w:p>
    <w:p w:rsidR="00B847FA" w:rsidRPr="007D3A8F" w:rsidRDefault="00081084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8.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Խառնուրդի քիմիական բաղադրությունը որոշելիս անհրաժեշտ է նույնականացնել՝</w:t>
      </w:r>
    </w:p>
    <w:p w:rsidR="00B847FA" w:rsidRPr="007D3A8F" w:rsidRDefault="00446033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նյութերը, որոնք առկա են 10</w:t>
      </w:r>
      <w:r w:rsidR="0036051F" w:rsidRPr="007D3A8F">
        <w:rPr>
          <w:rFonts w:ascii="Sylfaen" w:hAnsi="Sylfaen" w:cs="Courier New"/>
          <w:sz w:val="24"/>
        </w:rPr>
        <w:t> </w:t>
      </w:r>
      <w:r w:rsidR="00497068" w:rsidRPr="007D3A8F">
        <w:rPr>
          <w:rFonts w:ascii="Sylfaen" w:hAnsi="Sylfaen"/>
          <w:sz w:val="24"/>
        </w:rPr>
        <w:t>%-ից ավելի կոնցենտրացիաներով.</w:t>
      </w:r>
    </w:p>
    <w:p w:rsidR="00B847FA" w:rsidRPr="007D3A8F" w:rsidRDefault="00446033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վտանգավոր քիմիական նյութերը, որոնք առկա են </w:t>
      </w:r>
      <w:r w:rsidR="002F4368" w:rsidRPr="007D3A8F">
        <w:rPr>
          <w:rFonts w:ascii="Sylfaen" w:hAnsi="Sylfaen"/>
          <w:sz w:val="24"/>
        </w:rPr>
        <w:t xml:space="preserve">այն </w:t>
      </w:r>
      <w:r w:rsidR="00497068" w:rsidRPr="007D3A8F">
        <w:rPr>
          <w:rFonts w:ascii="Sylfaen" w:hAnsi="Sylfaen"/>
          <w:sz w:val="24"/>
        </w:rPr>
        <w:t>քանակություններով, որոնք գերազանցում են այն ստանդարտների ցանկում ներառված ստանդարտներում նշված կոնցենտրացիաների արժեքները, որոնց կամավոր հիմունքներով կիրառման արդյունքում ապահովվում է սույն Տեխնիկական կանոնակարգի պահանջների կատարումը:</w:t>
      </w:r>
    </w:p>
    <w:p w:rsidR="008F384B" w:rsidRPr="007D3A8F" w:rsidRDefault="00081084" w:rsidP="00886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9.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 արտադրողները (արտադրողի կողմից լիազորված անձինք), ներմուծողները դրա նույնականացման համար օգտագործում են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ռեեստրում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մասին </w:t>
      </w:r>
      <w:r w:rsidR="00A456A5" w:rsidRPr="007D3A8F">
        <w:rPr>
          <w:rFonts w:ascii="Sylfaen" w:hAnsi="Sylfaen"/>
          <w:sz w:val="24"/>
        </w:rPr>
        <w:t xml:space="preserve">պարունակվող </w:t>
      </w:r>
      <w:r w:rsidR="00497068" w:rsidRPr="007D3A8F">
        <w:rPr>
          <w:rFonts w:ascii="Sylfaen" w:hAnsi="Sylfaen"/>
          <w:sz w:val="24"/>
        </w:rPr>
        <w:t>տեղեկությունները:</w:t>
      </w:r>
    </w:p>
    <w:p w:rsidR="00B847FA" w:rsidRPr="007D3A8F" w:rsidRDefault="00497068" w:rsidP="0036051F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IV. Միության շուկայում քիմիական արտադրանքի շրջանառության</w:t>
      </w:r>
      <w:r w:rsidR="00F90D19" w:rsidRPr="007D3A8F">
        <w:rPr>
          <w:rFonts w:ascii="Sylfaen" w:hAnsi="Sylfaen" w:cs="Courier New"/>
          <w:sz w:val="24"/>
        </w:rPr>
        <w:t> </w:t>
      </w:r>
      <w:r w:rsidRPr="007D3A8F">
        <w:rPr>
          <w:rFonts w:ascii="Sylfaen" w:hAnsi="Sylfaen"/>
          <w:sz w:val="24"/>
        </w:rPr>
        <w:t>կանոնները</w:t>
      </w:r>
    </w:p>
    <w:p w:rsidR="00B847FA" w:rsidRPr="007D3A8F" w:rsidRDefault="00497068" w:rsidP="00A011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</w:t>
      </w:r>
      <w:r w:rsidR="00081084" w:rsidRPr="007D3A8F">
        <w:rPr>
          <w:rFonts w:ascii="Sylfaen" w:hAnsi="Sylfaen"/>
          <w:sz w:val="24"/>
        </w:rPr>
        <w:t>0.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արտադրանքը Միության մաքսային տարածքում շրջանառության մեջ է դրվում, եթե այն համապատասխանում է սույն</w:t>
      </w:r>
      <w:r w:rsidR="00F90D19" w:rsidRPr="007D3A8F">
        <w:rPr>
          <w:rFonts w:ascii="Sylfaen" w:hAnsi="Sylfaen" w:cs="Courier New"/>
          <w:sz w:val="24"/>
        </w:rPr>
        <w:t> </w:t>
      </w:r>
      <w:r w:rsidRPr="007D3A8F">
        <w:rPr>
          <w:rFonts w:ascii="Sylfaen" w:hAnsi="Sylfaen"/>
          <w:sz w:val="24"/>
        </w:rPr>
        <w:t>Տեխնիկական կանոնակարգի պահանջներին, ինչպես նա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Միության (Մաքսային միության) այլ տեխնիկական կանոնակարգերի պահանջներին, որոնց գործողությունը տարածվում է դրա վրա,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պայմանով, որ այն անցել է Միության (Մաքսային միության) </w:t>
      </w:r>
      <w:r w:rsidR="00A456A5" w:rsidRPr="007D3A8F">
        <w:rPr>
          <w:rFonts w:ascii="Sylfaen" w:hAnsi="Sylfaen"/>
          <w:sz w:val="24"/>
        </w:rPr>
        <w:t xml:space="preserve">այն </w:t>
      </w:r>
      <w:r w:rsidRPr="007D3A8F">
        <w:rPr>
          <w:rFonts w:ascii="Sylfaen" w:hAnsi="Sylfaen"/>
          <w:sz w:val="24"/>
        </w:rPr>
        <w:t>տեխնիկական կանոնակարգերին համապատասխանության գնահատում, որոնց գործողությունը տարածվում է դրա վրա:</w:t>
      </w:r>
    </w:p>
    <w:p w:rsidR="00B847FA" w:rsidRPr="007D3A8F" w:rsidRDefault="00497068" w:rsidP="00A011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</w:t>
      </w:r>
      <w:r w:rsidR="00A81EDF" w:rsidRPr="007D3A8F">
        <w:rPr>
          <w:rFonts w:ascii="Sylfaen" w:hAnsi="Sylfaen"/>
          <w:sz w:val="24"/>
        </w:rPr>
        <w:t>1.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Միության`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ռեեստրում քիմիական արտադրանքի մասին տեղեկությունների բացակայության դեպքում քիմիական արտադրանքը պետք է նույնականացվի որպես նոր քիմիական արտադրանք, իսկ դրա բաղադրության մեջ մտնող </w:t>
      </w:r>
      <w:r w:rsidR="00A456A5" w:rsidRPr="007D3A8F">
        <w:rPr>
          <w:rFonts w:ascii="Sylfaen" w:hAnsi="Sylfaen"/>
          <w:sz w:val="24"/>
        </w:rPr>
        <w:t xml:space="preserve">նոր </w:t>
      </w:r>
      <w:r w:rsidRPr="007D3A8F">
        <w:rPr>
          <w:rFonts w:ascii="Sylfaen" w:hAnsi="Sylfaen"/>
          <w:sz w:val="24"/>
        </w:rPr>
        <w:t>քիմիական նյութերը պետք է նոտիֆիկացվեն</w:t>
      </w:r>
      <w:r w:rsidR="00A456A5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սույն Տեխնիկական կանոնակարգի 46-48 կետերին համապատասխան մինչ </w:t>
      </w:r>
      <w:r w:rsidR="00316973" w:rsidRPr="007D3A8F">
        <w:rPr>
          <w:rFonts w:ascii="Sylfaen" w:hAnsi="Sylfaen"/>
          <w:sz w:val="24"/>
        </w:rPr>
        <w:t xml:space="preserve">Միության մաքսային տարածքում </w:t>
      </w:r>
      <w:r w:rsidRPr="007D3A8F">
        <w:rPr>
          <w:rFonts w:ascii="Sylfaen" w:hAnsi="Sylfaen"/>
          <w:sz w:val="24"/>
        </w:rPr>
        <w:t>այդ քիմիական նյութերը պարունակող քիմիական արտադրանքի շրջանառության մեջ դնելը:</w:t>
      </w:r>
    </w:p>
    <w:p w:rsidR="00B847FA" w:rsidRPr="007D3A8F" w:rsidRDefault="00497068" w:rsidP="00A011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</w:t>
      </w:r>
      <w:r w:rsidR="00A81EDF" w:rsidRPr="007D3A8F">
        <w:rPr>
          <w:rFonts w:ascii="Sylfaen" w:hAnsi="Sylfaen"/>
          <w:sz w:val="24"/>
        </w:rPr>
        <w:t>2.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ռեեստրի ձ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ավորման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վարման կարգը սահմանվում է Եվրասիական</w:t>
      </w:r>
      <w:r w:rsidR="00EE19B0" w:rsidRPr="007D3A8F">
        <w:rPr>
          <w:rFonts w:ascii="Sylfaen" w:hAnsi="Sylfaen"/>
          <w:sz w:val="24"/>
        </w:rPr>
        <w:t xml:space="preserve"> տնտեսական հանձնաժողովի կողմից:</w:t>
      </w:r>
    </w:p>
    <w:p w:rsidR="00B847FA" w:rsidRPr="007D3A8F" w:rsidRDefault="00497068" w:rsidP="00A011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1</w:t>
      </w:r>
      <w:r w:rsidR="00A81EDF" w:rsidRPr="007D3A8F">
        <w:rPr>
          <w:rFonts w:ascii="Sylfaen" w:hAnsi="Sylfaen"/>
          <w:sz w:val="24"/>
        </w:rPr>
        <w:t>3.</w:t>
      </w:r>
      <w:r w:rsidR="00A81EDF" w:rsidRPr="007D3A8F">
        <w:rPr>
          <w:rFonts w:ascii="Sylfaen" w:hAnsi="Sylfaen"/>
          <w:sz w:val="24"/>
        </w:rPr>
        <w:tab/>
      </w:r>
      <w:r w:rsidR="00316973" w:rsidRPr="007D3A8F">
        <w:rPr>
          <w:rFonts w:ascii="Sylfaen" w:hAnsi="Sylfaen"/>
          <w:sz w:val="24"/>
        </w:rPr>
        <w:t>Քիմիական այն արտադրանքը, որը համապատասխանում է ս</w:t>
      </w:r>
      <w:r w:rsidRPr="007D3A8F">
        <w:rPr>
          <w:rFonts w:ascii="Sylfaen" w:hAnsi="Sylfaen"/>
          <w:sz w:val="24"/>
        </w:rPr>
        <w:t xml:space="preserve">ույն Տեխնիկական կանոնակարգի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Միության (Մաքսային միության) այլ տեխնիկական կանոնակարգերի պահանջներին, որոնց գործողությունը տարածվում է</w:t>
      </w:r>
      <w:r w:rsidR="00FF145D" w:rsidRPr="007D3A8F">
        <w:rPr>
          <w:rFonts w:ascii="Sylfaen" w:hAnsi="Sylfaen"/>
          <w:sz w:val="24"/>
        </w:rPr>
        <w:t xml:space="preserve"> դրա վրա</w:t>
      </w:r>
      <w:r w:rsidRPr="007D3A8F">
        <w:rPr>
          <w:rFonts w:ascii="Sylfaen" w:hAnsi="Sylfaen"/>
          <w:sz w:val="24"/>
        </w:rPr>
        <w:t xml:space="preserve">,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որ</w:t>
      </w:r>
      <w:r w:rsidR="00316973" w:rsidRPr="007D3A8F">
        <w:rPr>
          <w:rFonts w:ascii="Sylfaen" w:hAnsi="Sylfaen"/>
          <w:sz w:val="24"/>
        </w:rPr>
        <w:t>ն</w:t>
      </w:r>
      <w:r w:rsidRPr="007D3A8F">
        <w:rPr>
          <w:rFonts w:ascii="Sylfaen" w:hAnsi="Sylfaen"/>
          <w:sz w:val="24"/>
        </w:rPr>
        <w:t xml:space="preserve"> անցել է համապատասխանության գնահատում, մակնշվում է Միության շուկայում արտադրանքի շրջանառության միասնական նշանով:</w:t>
      </w:r>
    </w:p>
    <w:p w:rsidR="00A01140" w:rsidRPr="007D3A8F" w:rsidRDefault="00A01140" w:rsidP="00A011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B847FA" w:rsidRPr="007D3A8F" w:rsidRDefault="00497068" w:rsidP="00A0114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V. Քիմիական արտադրանքի դասակարգմանը ներկայացվող</w:t>
      </w:r>
      <w:r w:rsidR="00A01140" w:rsidRPr="007D3A8F">
        <w:rPr>
          <w:rFonts w:ascii="Sylfaen" w:hAnsi="Sylfaen" w:cs="Courier New"/>
          <w:sz w:val="24"/>
        </w:rPr>
        <w:t> </w:t>
      </w:r>
      <w:r w:rsidRPr="007D3A8F">
        <w:rPr>
          <w:rFonts w:ascii="Sylfaen" w:hAnsi="Sylfaen"/>
          <w:sz w:val="24"/>
        </w:rPr>
        <w:t>պահանջները</w:t>
      </w:r>
    </w:p>
    <w:p w:rsidR="00B847FA" w:rsidRPr="007D3A8F" w:rsidRDefault="00497068" w:rsidP="00A011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</w:t>
      </w:r>
      <w:r w:rsidR="00A81EDF" w:rsidRPr="007D3A8F">
        <w:rPr>
          <w:rFonts w:ascii="Sylfaen" w:hAnsi="Sylfaen"/>
          <w:sz w:val="24"/>
        </w:rPr>
        <w:t>4.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դասակարգումը կատարվում է այդ արտադրանք</w:t>
      </w:r>
      <w:r w:rsidR="00316973" w:rsidRPr="007D3A8F">
        <w:rPr>
          <w:rFonts w:ascii="Sylfaen" w:hAnsi="Sylfaen"/>
          <w:sz w:val="24"/>
        </w:rPr>
        <w:t>ն</w:t>
      </w:r>
      <w:r w:rsidRPr="007D3A8F">
        <w:rPr>
          <w:rFonts w:ascii="Sylfaen" w:hAnsi="Sylfaen"/>
          <w:sz w:val="24"/>
        </w:rPr>
        <w:t xml:space="preserve"> արտադրողի (արտադրողի կողմից լիազորված անձի), ներմուծողի կողմից:</w:t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Քիմիական արտադրանքի դասակարգումը կատարվում է միջազգային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տարածաշրջանային (միջպետական) ստանդարտների, իսկ դրանց բացակայության դեպքում՝ ազգային (պետական) ստանդարտների ցանկին համապատասխան, որոնց կամավոր հիմունքներով կիրառման արդյունքում ապահովվում է սույն Տեխնիկական կանոնակարգի պահանջների կատարումը: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A011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</w:t>
      </w:r>
      <w:r w:rsidR="00A81EDF" w:rsidRPr="007D3A8F">
        <w:rPr>
          <w:rFonts w:ascii="Sylfaen" w:hAnsi="Sylfaen"/>
          <w:sz w:val="24"/>
        </w:rPr>
        <w:t>5.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դասակարգում</w:t>
      </w:r>
      <w:r w:rsidR="00050839" w:rsidRPr="007D3A8F">
        <w:rPr>
          <w:rFonts w:ascii="Sylfaen" w:hAnsi="Sylfaen"/>
          <w:sz w:val="24"/>
        </w:rPr>
        <w:t>ը՝</w:t>
      </w:r>
      <w:r w:rsidRPr="007D3A8F">
        <w:rPr>
          <w:rFonts w:ascii="Sylfaen" w:hAnsi="Sylfaen"/>
          <w:sz w:val="24"/>
        </w:rPr>
        <w:t xml:space="preserve"> ըստ վտանգավոր հատկությունների՝ հաշվի առնելով այն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վտանգավոր հատկությունների մասին տվյալները՝</w:t>
      </w:r>
    </w:p>
    <w:p w:rsidR="00B847FA" w:rsidRPr="007D3A8F" w:rsidRDefault="00446033" w:rsidP="00A011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որոնք </w:t>
      </w:r>
      <w:r w:rsidR="00316973" w:rsidRPr="007D3A8F">
        <w:rPr>
          <w:rFonts w:ascii="Sylfaen" w:hAnsi="Sylfaen"/>
          <w:sz w:val="24"/>
        </w:rPr>
        <w:t xml:space="preserve">պարունակվում են </w:t>
      </w:r>
      <w:r w:rsidR="00497068" w:rsidRPr="007D3A8F">
        <w:rPr>
          <w:rFonts w:ascii="Sylfaen" w:hAnsi="Sylfaen"/>
          <w:sz w:val="24"/>
        </w:rPr>
        <w:t xml:space="preserve">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ռեեստրում.</w:t>
      </w:r>
    </w:p>
    <w:p w:rsidR="00B847FA" w:rsidRPr="007D3A8F" w:rsidRDefault="00446033" w:rsidP="00A0114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որոնք ստացվել են </w:t>
      </w:r>
      <w:r w:rsidR="00316973" w:rsidRPr="007D3A8F">
        <w:rPr>
          <w:rFonts w:ascii="Sylfaen" w:hAnsi="Sylfaen"/>
          <w:sz w:val="24"/>
        </w:rPr>
        <w:t xml:space="preserve">դրանց հետազոտությունների (փորձարկումների) արդյունքում </w:t>
      </w:r>
      <w:r w:rsidR="00497068" w:rsidRPr="007D3A8F">
        <w:rPr>
          <w:rFonts w:ascii="Sylfaen" w:hAnsi="Sylfaen"/>
          <w:sz w:val="24"/>
        </w:rPr>
        <w:t>այն ստանդարտների ցանկում ներառված ստանդարտներում նշված չափանիշներին համապատասխանության մասով, որոնց կամավոր հիմունքներով կիրառման արդյունքում ապահովվում է սույն Տեխնիկական կանոնակարգի պահանջների կատարումը: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</w:t>
      </w:r>
      <w:r w:rsidR="00081084" w:rsidRPr="007D3A8F">
        <w:rPr>
          <w:rFonts w:ascii="Sylfaen" w:hAnsi="Sylfaen"/>
          <w:sz w:val="24"/>
        </w:rPr>
        <w:t>6.</w:t>
      </w:r>
      <w:r w:rsidR="00081084" w:rsidRPr="007D3A8F">
        <w:rPr>
          <w:rFonts w:ascii="Sylfaen" w:hAnsi="Sylfaen"/>
          <w:sz w:val="24"/>
        </w:rPr>
        <w:tab/>
      </w:r>
      <w:r w:rsidR="008F384B" w:rsidRPr="007D3A8F">
        <w:rPr>
          <w:rFonts w:ascii="Sylfaen" w:hAnsi="Sylfaen"/>
          <w:sz w:val="24"/>
        </w:rPr>
        <w:t>Քիմիական արտադրանք</w:t>
      </w:r>
      <w:r w:rsidR="00FF145D" w:rsidRPr="007D3A8F">
        <w:rPr>
          <w:rFonts w:ascii="Sylfaen" w:hAnsi="Sylfaen"/>
          <w:sz w:val="24"/>
        </w:rPr>
        <w:t>ը,</w:t>
      </w:r>
      <w:r w:rsidR="008F384B" w:rsidRPr="007D3A8F">
        <w:rPr>
          <w:rFonts w:ascii="Sylfaen" w:hAnsi="Sylfaen"/>
          <w:sz w:val="24"/>
        </w:rPr>
        <w:t xml:space="preserve"> ը</w:t>
      </w:r>
      <w:r w:rsidRPr="007D3A8F">
        <w:rPr>
          <w:rFonts w:ascii="Sylfaen" w:hAnsi="Sylfaen"/>
          <w:sz w:val="24"/>
        </w:rPr>
        <w:t xml:space="preserve">ստ մարդու կյանքի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առողջության, գույքի, շրջակա միջավայրի, կենդանիների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բույսերի կյանքի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առողջության </w:t>
      </w:r>
      <w:r w:rsidR="00F2383D" w:rsidRPr="007D3A8F">
        <w:rPr>
          <w:rFonts w:ascii="Sylfaen" w:hAnsi="Sylfaen"/>
          <w:sz w:val="24"/>
        </w:rPr>
        <w:t xml:space="preserve">նկատմամբ </w:t>
      </w:r>
      <w:r w:rsidRPr="007D3A8F">
        <w:rPr>
          <w:rFonts w:ascii="Sylfaen" w:hAnsi="Sylfaen"/>
          <w:sz w:val="24"/>
        </w:rPr>
        <w:t>վտանգավոր ներգործության տեսակների</w:t>
      </w:r>
      <w:r w:rsidR="00FF145D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</w:t>
      </w:r>
      <w:r w:rsidR="008F384B" w:rsidRPr="007D3A8F">
        <w:rPr>
          <w:rFonts w:ascii="Sylfaen" w:hAnsi="Sylfaen"/>
          <w:sz w:val="24"/>
        </w:rPr>
        <w:t xml:space="preserve">կապված քիմիական արտադրանքի ֆիզիկաքիմիական հատկությունների հետ, </w:t>
      </w:r>
      <w:r w:rsidRPr="007D3A8F">
        <w:rPr>
          <w:rFonts w:ascii="Sylfaen" w:hAnsi="Sylfaen"/>
          <w:sz w:val="24"/>
        </w:rPr>
        <w:t>բաժանվում է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յալ </w:t>
      </w:r>
      <w:r w:rsidR="008F384B" w:rsidRPr="007D3A8F">
        <w:rPr>
          <w:rFonts w:ascii="Sylfaen" w:hAnsi="Sylfaen"/>
          <w:sz w:val="24"/>
        </w:rPr>
        <w:t>խմբերի</w:t>
      </w:r>
      <w:r w:rsidRPr="007D3A8F">
        <w:rPr>
          <w:rFonts w:ascii="Sylfaen" w:hAnsi="Sylfaen"/>
          <w:sz w:val="24"/>
        </w:rPr>
        <w:t xml:space="preserve">՝ 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պայթուցիկ քիմիական արտադրանք. 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սեղմված գազ (հեղուկացված գազ).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բոցավառվող գազանման քիմիական արտադրանք (բոցավառվող գազ).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բոցավառվող քիմիական արտադրանք</w:t>
      </w:r>
      <w:r w:rsidR="00FD6F16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աերոզոլային փաթեթվածքում.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ե)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բոցավառվող (դյուրավառ) հեղուկ.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զ)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պինդ վիճակում գտնվող բոցավառվող քիմիական արտադրանք.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է)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ինքնաքայքայվող (ինքնառեակտիվ) քիմիական արտադրանք. 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ը)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հրակիր քիմիական արտադրանք. 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թ)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ինքնատաքացվող քիմիական արտադրանք (բացառությամբ հրակիր քիմիական արտադրանքի). 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ջրի հետ շփվելիս վտանգավոր քիմիական արտադրանք. 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</w:t>
      </w:r>
      <w:r w:rsidR="00446033" w:rsidRPr="007D3A8F">
        <w:rPr>
          <w:rFonts w:ascii="Sylfaen" w:hAnsi="Sylfaen"/>
          <w:sz w:val="24"/>
        </w:rPr>
        <w:t>ա)</w:t>
      </w:r>
      <w:r w:rsidR="00446033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օքսիդացնող քիմիական արտադրանք. 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</w:t>
      </w:r>
      <w:r w:rsidR="00446033" w:rsidRPr="007D3A8F">
        <w:rPr>
          <w:rFonts w:ascii="Sylfaen" w:hAnsi="Sylfaen"/>
          <w:sz w:val="24"/>
        </w:rPr>
        <w:t>բ)</w:t>
      </w:r>
      <w:r w:rsidR="00446033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օրգանական գերօք</w:t>
      </w:r>
      <w:r w:rsidR="00430A73" w:rsidRPr="007D3A8F">
        <w:rPr>
          <w:rFonts w:ascii="Sylfaen" w:hAnsi="Sylfaen"/>
          <w:sz w:val="24"/>
        </w:rPr>
        <w:t>սիդներ.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</w:t>
      </w:r>
      <w:r w:rsidR="00446033" w:rsidRPr="007D3A8F">
        <w:rPr>
          <w:rFonts w:ascii="Sylfaen" w:hAnsi="Sylfaen"/>
          <w:sz w:val="24"/>
        </w:rPr>
        <w:t>գ)</w:t>
      </w:r>
      <w:r w:rsidR="00446033" w:rsidRPr="007D3A8F">
        <w:rPr>
          <w:rFonts w:ascii="Sylfaen" w:hAnsi="Sylfaen"/>
          <w:sz w:val="24"/>
        </w:rPr>
        <w:tab/>
      </w:r>
      <w:r w:rsidR="00FD6F16" w:rsidRPr="007D3A8F">
        <w:rPr>
          <w:rFonts w:ascii="Sylfaen" w:hAnsi="Sylfaen"/>
          <w:sz w:val="24"/>
        </w:rPr>
        <w:t xml:space="preserve">ակտիվ </w:t>
      </w:r>
      <w:r w:rsidRPr="007D3A8F">
        <w:rPr>
          <w:rFonts w:ascii="Sylfaen" w:hAnsi="Sylfaen"/>
          <w:sz w:val="24"/>
        </w:rPr>
        <w:t>կոռոզիոն քիմիական արտադրանք: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</w:t>
      </w:r>
      <w:r w:rsidR="00081084" w:rsidRPr="007D3A8F">
        <w:rPr>
          <w:rFonts w:ascii="Sylfaen" w:hAnsi="Sylfaen"/>
          <w:sz w:val="24"/>
        </w:rPr>
        <w:t>7.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Մարդու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կենդանիների կյանքի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առողջության նկատմամբ վտանգավոր հատկություններ դրս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որող քիմիական արտադրանքի շարքին դասվում է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յալ քիմիական արտադրանքը, որի բաղադրությ</w:t>
      </w:r>
      <w:r w:rsidR="005D7C35" w:rsidRPr="007D3A8F">
        <w:rPr>
          <w:rFonts w:ascii="Sylfaen" w:hAnsi="Sylfaen"/>
          <w:sz w:val="24"/>
        </w:rPr>
        <w:t>ան մեջ</w:t>
      </w:r>
      <w:r w:rsidRPr="007D3A8F">
        <w:rPr>
          <w:rFonts w:ascii="Sylfaen" w:hAnsi="Sylfaen"/>
          <w:sz w:val="24"/>
        </w:rPr>
        <w:t xml:space="preserve"> առկա են վտանգավոր քիմիական նյութեր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 այն ստանդարտներում նշված կոնցենտրացիաների արժեքները գերազանցող քանակությամբ, որոնք ներառված</w:t>
      </w:r>
      <w:r w:rsidR="00430A73" w:rsidRPr="007D3A8F">
        <w:rPr>
          <w:rFonts w:ascii="Sylfaen" w:hAnsi="Sylfaen" w:cs="Courier New"/>
          <w:sz w:val="24"/>
        </w:rPr>
        <w:t> </w:t>
      </w:r>
      <w:r w:rsidRPr="007D3A8F">
        <w:rPr>
          <w:rFonts w:ascii="Sylfaen" w:hAnsi="Sylfaen"/>
          <w:sz w:val="24"/>
        </w:rPr>
        <w:t xml:space="preserve">են միջազգային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տարածաշրջանային (միջպետական) ստանդարտների, իսկ դրանց բացակայության դեպքում՝ ազգային (պետական) ստանդարտների ցանկում, որոնց կամավոր հիմունքներով կիրառման արդյունքում ապահովվում է սույն Տեխնիկական կանոնակարգի պահանջների կատարումը` </w:t>
      </w:r>
    </w:p>
    <w:p w:rsidR="00FE0BE1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8204FC" w:rsidRPr="007D3A8F">
        <w:rPr>
          <w:rFonts w:ascii="Sylfaen" w:hAnsi="Sylfaen"/>
          <w:sz w:val="24"/>
        </w:rPr>
        <w:t>ունի</w:t>
      </w:r>
      <w:r w:rsidR="00497068" w:rsidRPr="007D3A8F">
        <w:rPr>
          <w:rFonts w:ascii="Sylfaen" w:hAnsi="Sylfaen"/>
          <w:sz w:val="24"/>
        </w:rPr>
        <w:t xml:space="preserve"> սուր թունավորությ</w:t>
      </w:r>
      <w:r w:rsidR="008204FC" w:rsidRPr="007D3A8F">
        <w:rPr>
          <w:rFonts w:ascii="Sylfaen" w:hAnsi="Sylfaen"/>
          <w:sz w:val="24"/>
        </w:rPr>
        <w:t>ուն</w:t>
      </w:r>
      <w:r w:rsidR="00FD6F16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կենդանի օրգ</w:t>
      </w:r>
      <w:r w:rsidR="008E3E72" w:rsidRPr="007D3A8F">
        <w:rPr>
          <w:rFonts w:ascii="Sylfaen" w:hAnsi="Sylfaen"/>
          <w:sz w:val="24"/>
        </w:rPr>
        <w:t>անիզմի վրա ներգործության մասով.</w:t>
      </w:r>
    </w:p>
    <w:p w:rsidR="00FE0BE1" w:rsidRPr="007D3A8F" w:rsidRDefault="00FE0BE1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առաջացնում է մաշկի կերամաշում (նեկրոզ)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գրգռվածություն.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առաջացնում է աչքերի լ</w:t>
      </w:r>
      <w:r w:rsidR="0097314E" w:rsidRPr="007D3A8F">
        <w:rPr>
          <w:rFonts w:ascii="Sylfaen" w:hAnsi="Sylfaen"/>
          <w:sz w:val="24"/>
        </w:rPr>
        <w:t>ուրջ վնասվածք (գրգռվածություն).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գործո</w:t>
      </w:r>
      <w:r w:rsidR="0097314E" w:rsidRPr="007D3A8F">
        <w:rPr>
          <w:rFonts w:ascii="Sylfaen" w:hAnsi="Sylfaen"/>
          <w:sz w:val="24"/>
        </w:rPr>
        <w:t>ւմ է զգայունացնող ազդեցություն.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ե)</w:t>
      </w:r>
      <w:r w:rsidRPr="007D3A8F">
        <w:rPr>
          <w:rFonts w:ascii="Sylfaen" w:hAnsi="Sylfaen"/>
          <w:sz w:val="24"/>
        </w:rPr>
        <w:tab/>
      </w:r>
      <w:r w:rsidR="008204FC" w:rsidRPr="007D3A8F">
        <w:rPr>
          <w:rFonts w:ascii="Sylfaen" w:hAnsi="Sylfaen"/>
          <w:sz w:val="24"/>
        </w:rPr>
        <w:t>ունի</w:t>
      </w:r>
      <w:r w:rsidR="00497068" w:rsidRPr="007D3A8F">
        <w:rPr>
          <w:rFonts w:ascii="Sylfaen" w:hAnsi="Sylfaen"/>
          <w:sz w:val="24"/>
        </w:rPr>
        <w:t xml:space="preserve"> մուտագեն հատկություններ (մուտագեններ).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զ)</w:t>
      </w:r>
      <w:r w:rsidRPr="007D3A8F">
        <w:rPr>
          <w:rFonts w:ascii="Sylfaen" w:hAnsi="Sylfaen"/>
          <w:sz w:val="24"/>
        </w:rPr>
        <w:tab/>
      </w:r>
      <w:r w:rsidR="008204FC" w:rsidRPr="007D3A8F">
        <w:rPr>
          <w:rFonts w:ascii="Sylfaen" w:hAnsi="Sylfaen"/>
          <w:sz w:val="24"/>
        </w:rPr>
        <w:t>ունի</w:t>
      </w:r>
      <w:r w:rsidR="00497068" w:rsidRPr="007D3A8F">
        <w:rPr>
          <w:rFonts w:ascii="Sylfaen" w:hAnsi="Sylfaen"/>
          <w:sz w:val="24"/>
        </w:rPr>
        <w:t xml:space="preserve"> քաղցկեղածին հատկություններ (քաղցկեղածիններ).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է)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ներգործում է վերարտադրողական ֆունկցիայի վրա. 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ը)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կենդանի օրգանիզմի առանձին օրգանների (օրգան-թիրախների)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համակարգի վրա </w:t>
      </w:r>
      <w:r w:rsidR="008204FC" w:rsidRPr="007D3A8F">
        <w:rPr>
          <w:rFonts w:ascii="Sylfaen" w:hAnsi="Sylfaen"/>
          <w:sz w:val="24"/>
        </w:rPr>
        <w:t xml:space="preserve">ունի </w:t>
      </w:r>
      <w:r w:rsidR="00497068" w:rsidRPr="007D3A8F">
        <w:rPr>
          <w:rFonts w:ascii="Sylfaen" w:hAnsi="Sylfaen"/>
          <w:sz w:val="24"/>
        </w:rPr>
        <w:t>ընտրողական թունավորությ</w:t>
      </w:r>
      <w:r w:rsidR="008204FC" w:rsidRPr="007D3A8F">
        <w:rPr>
          <w:rFonts w:ascii="Sylfaen" w:hAnsi="Sylfaen"/>
          <w:sz w:val="24"/>
        </w:rPr>
        <w:t>ուն</w:t>
      </w:r>
      <w:r w:rsidR="00497068" w:rsidRPr="007D3A8F">
        <w:rPr>
          <w:rFonts w:ascii="Sylfaen" w:hAnsi="Sylfaen"/>
          <w:sz w:val="24"/>
        </w:rPr>
        <w:t>՝ մ</w:t>
      </w:r>
      <w:r w:rsidR="008204FC" w:rsidRPr="007D3A8F">
        <w:rPr>
          <w:rFonts w:ascii="Sylfaen" w:hAnsi="Sylfaen"/>
          <w:sz w:val="24"/>
        </w:rPr>
        <w:t>եկ</w:t>
      </w:r>
      <w:r w:rsidR="00497068" w:rsidRPr="007D3A8F">
        <w:rPr>
          <w:rFonts w:ascii="Sylfaen" w:hAnsi="Sylfaen"/>
          <w:sz w:val="24"/>
        </w:rPr>
        <w:t xml:space="preserve">անգամյա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կարճաժամկետ ներգործության դեպքում կամ բազմակի անգամ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երկարատ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ներգործության դեպքում.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թ)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վտանգ է ներկայացնում ասպիրացիայի</w:t>
      </w:r>
      <w:r w:rsidR="00A359BC" w:rsidRPr="007D3A8F">
        <w:rPr>
          <w:rFonts w:ascii="Sylfaen" w:hAnsi="Sylfaen"/>
          <w:sz w:val="24"/>
        </w:rPr>
        <w:t xml:space="preserve"> </w:t>
      </w:r>
      <w:r w:rsidR="008E3E72" w:rsidRPr="007D3A8F">
        <w:rPr>
          <w:rFonts w:ascii="Sylfaen" w:hAnsi="Sylfaen"/>
          <w:sz w:val="24"/>
        </w:rPr>
        <w:t>դեպքում.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կայուն է,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 xml:space="preserve"> է կուտակվել</w:t>
      </w:r>
      <w:r w:rsidR="00482593" w:rsidRPr="007D3A8F">
        <w:rPr>
          <w:rFonts w:ascii="Sylfaen" w:hAnsi="Sylfaen"/>
          <w:sz w:val="24"/>
        </w:rPr>
        <w:t>ու</w:t>
      </w:r>
      <w:r w:rsidR="00497068" w:rsidRPr="007D3A8F">
        <w:rPr>
          <w:rFonts w:ascii="Sylfaen" w:hAnsi="Sylfaen"/>
          <w:sz w:val="24"/>
        </w:rPr>
        <w:t xml:space="preserve"> թունավոր նյու</w:t>
      </w:r>
      <w:r w:rsidR="008E3E72" w:rsidRPr="007D3A8F">
        <w:rPr>
          <w:rFonts w:ascii="Sylfaen" w:hAnsi="Sylfaen"/>
          <w:sz w:val="24"/>
        </w:rPr>
        <w:t>թերի կենսաբանական օբյեկտներում.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</w:t>
      </w:r>
      <w:r w:rsidR="00446033" w:rsidRPr="007D3A8F">
        <w:rPr>
          <w:rFonts w:ascii="Sylfaen" w:hAnsi="Sylfaen"/>
          <w:sz w:val="24"/>
        </w:rPr>
        <w:t>ա)</w:t>
      </w:r>
      <w:r w:rsidR="00446033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բնորոշվում է հատուկ կայունությամբ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կենսակուտակման </w:t>
      </w:r>
      <w:r w:rsidR="00D95142" w:rsidRPr="007D3A8F">
        <w:rPr>
          <w:rFonts w:ascii="Sylfaen" w:hAnsi="Sylfaen"/>
          <w:sz w:val="24"/>
        </w:rPr>
        <w:t>ունակ</w:t>
      </w:r>
      <w:r w:rsidRPr="007D3A8F">
        <w:rPr>
          <w:rFonts w:ascii="Sylfaen" w:hAnsi="Sylfaen"/>
          <w:sz w:val="24"/>
        </w:rPr>
        <w:t>ությամբ.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</w:t>
      </w:r>
      <w:r w:rsidR="00446033" w:rsidRPr="007D3A8F">
        <w:rPr>
          <w:rFonts w:ascii="Sylfaen" w:hAnsi="Sylfaen"/>
          <w:sz w:val="24"/>
        </w:rPr>
        <w:t>բ)</w:t>
      </w:r>
      <w:r w:rsidR="00446033" w:rsidRPr="007D3A8F">
        <w:rPr>
          <w:rFonts w:ascii="Sylfaen" w:hAnsi="Sylfaen"/>
          <w:sz w:val="24"/>
        </w:rPr>
        <w:tab/>
      </w:r>
      <w:r w:rsidR="00482593" w:rsidRPr="007D3A8F">
        <w:rPr>
          <w:rFonts w:ascii="Sylfaen" w:hAnsi="Sylfaen"/>
          <w:sz w:val="24"/>
        </w:rPr>
        <w:t xml:space="preserve">դրա </w:t>
      </w:r>
      <w:r w:rsidRPr="007D3A8F">
        <w:rPr>
          <w:rFonts w:ascii="Sylfaen" w:hAnsi="Sylfaen"/>
          <w:sz w:val="24"/>
        </w:rPr>
        <w:t>վտանգի մակարդակը համապատասխանում է այդ միացությունների վտանգի մակարդակին, ինչպես</w:t>
      </w:r>
      <w:r w:rsidR="00EF7FE1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մասնավորա</w:t>
      </w:r>
      <w:r w:rsidR="00482593" w:rsidRPr="007D3A8F">
        <w:rPr>
          <w:rFonts w:ascii="Sylfaen" w:hAnsi="Sylfaen"/>
          <w:sz w:val="24"/>
        </w:rPr>
        <w:t>բար</w:t>
      </w:r>
      <w:r w:rsidR="00EF7FE1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էնդոկրին համակարգի «քայքայիչները», որոնց </w:t>
      </w:r>
      <w:r w:rsidR="00EF7FE1" w:rsidRPr="007D3A8F">
        <w:rPr>
          <w:rFonts w:ascii="Sylfaen" w:hAnsi="Sylfaen"/>
          <w:sz w:val="24"/>
        </w:rPr>
        <w:t>վ</w:t>
      </w:r>
      <w:r w:rsidR="00482593" w:rsidRPr="007D3A8F">
        <w:rPr>
          <w:rFonts w:ascii="Sylfaen" w:hAnsi="Sylfaen"/>
          <w:sz w:val="24"/>
        </w:rPr>
        <w:t xml:space="preserve">երաբերյալ </w:t>
      </w:r>
      <w:r w:rsidRPr="007D3A8F">
        <w:rPr>
          <w:rFonts w:ascii="Sylfaen" w:hAnsi="Sylfaen"/>
          <w:sz w:val="24"/>
        </w:rPr>
        <w:t xml:space="preserve">առկա է շրջակա միջավայրի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մարդու առողջության վրա </w:t>
      </w:r>
      <w:r w:rsidR="00482593" w:rsidRPr="007D3A8F">
        <w:rPr>
          <w:rFonts w:ascii="Sylfaen" w:hAnsi="Sylfaen"/>
          <w:sz w:val="24"/>
        </w:rPr>
        <w:t xml:space="preserve">դրանց </w:t>
      </w:r>
      <w:r w:rsidRPr="007D3A8F">
        <w:rPr>
          <w:rFonts w:ascii="Sylfaen" w:hAnsi="Sylfaen"/>
          <w:sz w:val="24"/>
        </w:rPr>
        <w:t>հավանական լուրջ ներգործության գիտականորեն հիմնավորված ապացույց:</w:t>
      </w:r>
    </w:p>
    <w:p w:rsidR="008F384B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</w:t>
      </w:r>
      <w:r w:rsidR="00081084" w:rsidRPr="007D3A8F">
        <w:rPr>
          <w:rFonts w:ascii="Sylfaen" w:hAnsi="Sylfaen"/>
          <w:sz w:val="24"/>
        </w:rPr>
        <w:t>8.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Շրջակա միջավայրի համար վտանգավոր քիմիական արտադրանքի շարքին դասվում է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յալ քիմիական արտադրանքը, որի բաղադրությ</w:t>
      </w:r>
      <w:r w:rsidR="005D7C35" w:rsidRPr="007D3A8F">
        <w:rPr>
          <w:rFonts w:ascii="Sylfaen" w:hAnsi="Sylfaen"/>
          <w:sz w:val="24"/>
        </w:rPr>
        <w:t>ան մեջ</w:t>
      </w:r>
      <w:r w:rsidRPr="007D3A8F">
        <w:rPr>
          <w:rFonts w:ascii="Sylfaen" w:hAnsi="Sylfaen"/>
          <w:sz w:val="24"/>
        </w:rPr>
        <w:t xml:space="preserve"> առկա են վտանգավոր քիմիական նյութեր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 այն ստանդարտներում նշված կոնցենտրացիաների արժեքները գերազանցող քանակությամբ, որոնք ներառված են միջազգային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տարածաշրջանային (միջպետական) ստանդարտների, իսկ դրանց բացակայության դեպքում՝ ազգային (պետական) </w:t>
      </w:r>
      <w:r w:rsidRPr="007D3A8F">
        <w:rPr>
          <w:rFonts w:ascii="Sylfaen" w:hAnsi="Sylfaen"/>
          <w:sz w:val="24"/>
        </w:rPr>
        <w:lastRenderedPageBreak/>
        <w:t>ստանդարտների ցանկում, որոնց կամավոր հիմունքներով կիրառման արդյունքում ապահովվում է սույն Տեխնիկական կանոնակարգի պահանջների կատարումը`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քայքայում է օզոնային շերտը. 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EF7FE1" w:rsidRPr="007D3A8F">
        <w:rPr>
          <w:rFonts w:ascii="Sylfaen" w:hAnsi="Sylfaen"/>
          <w:sz w:val="24"/>
        </w:rPr>
        <w:t>ունի</w:t>
      </w:r>
      <w:r w:rsidR="00497068" w:rsidRPr="007D3A8F">
        <w:rPr>
          <w:rFonts w:ascii="Sylfaen" w:hAnsi="Sylfaen"/>
          <w:sz w:val="24"/>
        </w:rPr>
        <w:t xml:space="preserve"> սուր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քրոնիկ թունավորությ</w:t>
      </w:r>
      <w:r w:rsidR="00EF7FE1" w:rsidRPr="007D3A8F">
        <w:rPr>
          <w:rFonts w:ascii="Sylfaen" w:hAnsi="Sylfaen"/>
          <w:sz w:val="24"/>
        </w:rPr>
        <w:t>ուն՝</w:t>
      </w:r>
      <w:r w:rsidR="00497068" w:rsidRPr="007D3A8F">
        <w:rPr>
          <w:rFonts w:ascii="Sylfaen" w:hAnsi="Sylfaen"/>
          <w:sz w:val="24"/>
        </w:rPr>
        <w:t xml:space="preserve"> ջրային միջավայրի համար. 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EF7FE1" w:rsidRPr="007D3A8F">
        <w:rPr>
          <w:rFonts w:ascii="Sylfaen" w:hAnsi="Sylfaen"/>
          <w:sz w:val="24"/>
        </w:rPr>
        <w:t>ունի</w:t>
      </w:r>
      <w:r w:rsidR="00497068" w:rsidRPr="007D3A8F">
        <w:rPr>
          <w:rFonts w:ascii="Sylfaen" w:hAnsi="Sylfaen"/>
          <w:sz w:val="24"/>
        </w:rPr>
        <w:t xml:space="preserve"> կենսակուտակման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>ությ</w:t>
      </w:r>
      <w:r w:rsidR="00EF7FE1" w:rsidRPr="007D3A8F">
        <w:rPr>
          <w:rFonts w:ascii="Sylfaen" w:hAnsi="Sylfaen"/>
          <w:sz w:val="24"/>
        </w:rPr>
        <w:t>ուն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կայուն է տարրալուծման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կերպափոխության (պերսիստենտության) </w:t>
      </w:r>
      <w:r w:rsidR="00644CBA" w:rsidRPr="007D3A8F">
        <w:rPr>
          <w:rFonts w:ascii="Sylfaen" w:hAnsi="Sylfaen"/>
          <w:sz w:val="24"/>
        </w:rPr>
        <w:t>գործընթաց</w:t>
      </w:r>
      <w:r w:rsidR="00497068" w:rsidRPr="007D3A8F">
        <w:rPr>
          <w:rFonts w:ascii="Sylfaen" w:hAnsi="Sylfaen"/>
          <w:sz w:val="24"/>
        </w:rPr>
        <w:t>ների նկատմամբ.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ե)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թունավորությ</w:t>
      </w:r>
      <w:r w:rsidR="008162C7" w:rsidRPr="007D3A8F">
        <w:rPr>
          <w:rFonts w:ascii="Sylfaen" w:hAnsi="Sylfaen"/>
          <w:sz w:val="24"/>
        </w:rPr>
        <w:t>ուն ունի</w:t>
      </w:r>
      <w:r w:rsidR="00497068" w:rsidRPr="007D3A8F">
        <w:rPr>
          <w:rFonts w:ascii="Sylfaen" w:hAnsi="Sylfaen"/>
          <w:sz w:val="24"/>
        </w:rPr>
        <w:t xml:space="preserve"> հողի համար: 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</w:t>
      </w:r>
      <w:r w:rsidR="00081084" w:rsidRPr="007D3A8F">
        <w:rPr>
          <w:rFonts w:ascii="Sylfaen" w:hAnsi="Sylfaen"/>
          <w:sz w:val="24"/>
        </w:rPr>
        <w:t>9.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դասակարգման հիմնական տարրերը, որոնք վտանգավոր են ջրային միջավայրի նկատմամբ,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յալն են՝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սուր թունավորություն</w:t>
      </w:r>
      <w:r w:rsidR="008162C7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ջրային միջավայրում.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քրոնիկ թունավորություն</w:t>
      </w:r>
      <w:r w:rsidR="008162C7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ջրային միջավայրում. 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կենսակուտակման հնարավորությ</w:t>
      </w:r>
      <w:r w:rsidR="0097314E" w:rsidRPr="007D3A8F">
        <w:rPr>
          <w:rFonts w:ascii="Sylfaen" w:hAnsi="Sylfaen"/>
          <w:sz w:val="24"/>
        </w:rPr>
        <w:t>ուն կամ փաստացի կենսակուտակում.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տարրալուծում (բիոտիկ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աբիոտիկ)</w:t>
      </w:r>
      <w:r w:rsidR="008162C7" w:rsidRPr="007D3A8F">
        <w:rPr>
          <w:rFonts w:ascii="Sylfaen" w:hAnsi="Sylfaen"/>
          <w:sz w:val="24"/>
        </w:rPr>
        <w:t>՝ կիրառելի է</w:t>
      </w:r>
      <w:r w:rsidR="00497068" w:rsidRPr="007D3A8F">
        <w:rPr>
          <w:rFonts w:ascii="Sylfaen" w:hAnsi="Sylfaen"/>
          <w:sz w:val="24"/>
        </w:rPr>
        <w:t xml:space="preserve"> օրգանական քիմիական նյութերի </w:t>
      </w:r>
      <w:r w:rsidR="008162C7" w:rsidRPr="007D3A8F">
        <w:rPr>
          <w:rFonts w:ascii="Sylfaen" w:hAnsi="Sylfaen"/>
          <w:sz w:val="24"/>
        </w:rPr>
        <w:t>նկատ</w:t>
      </w:r>
      <w:r w:rsidR="007D70EC" w:rsidRPr="007D3A8F">
        <w:rPr>
          <w:rFonts w:ascii="Sylfaen" w:hAnsi="Sylfaen"/>
          <w:sz w:val="24"/>
        </w:rPr>
        <w:t>մամբ: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</w:t>
      </w:r>
      <w:r w:rsidR="00081084" w:rsidRPr="007D3A8F">
        <w:rPr>
          <w:rFonts w:ascii="Sylfaen" w:hAnsi="Sylfaen"/>
          <w:sz w:val="24"/>
        </w:rPr>
        <w:t>0.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արտադրանքը դասվում է օզոնային շերտը քայքայող արտադրանքի շարքին, եթե դրա բաղադրությ</w:t>
      </w:r>
      <w:r w:rsidR="005D7C35" w:rsidRPr="007D3A8F">
        <w:rPr>
          <w:rFonts w:ascii="Sylfaen" w:hAnsi="Sylfaen"/>
          <w:sz w:val="24"/>
        </w:rPr>
        <w:t>ան մեջ</w:t>
      </w:r>
      <w:r w:rsidRPr="007D3A8F">
        <w:rPr>
          <w:rFonts w:ascii="Sylfaen" w:hAnsi="Sylfaen"/>
          <w:sz w:val="24"/>
        </w:rPr>
        <w:t xml:space="preserve"> առկա է օզոնային շերտը քայքայող քիմիական նյութերի ցանկից առնվազն մեկ նյութ:</w:t>
      </w:r>
      <w:r w:rsidR="00A359BC" w:rsidRPr="007D3A8F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z w:val="24"/>
        </w:rPr>
        <w:t xml:space="preserve">Օզոնային շերտը քայքայող քիմիական նյութերի ցանկը </w:t>
      </w:r>
      <w:r w:rsidR="00163ABE" w:rsidRPr="007D3A8F">
        <w:rPr>
          <w:rFonts w:ascii="Sylfaen" w:hAnsi="Sylfaen"/>
          <w:sz w:val="24"/>
        </w:rPr>
        <w:t>որոշ</w:t>
      </w:r>
      <w:r w:rsidRPr="007D3A8F">
        <w:rPr>
          <w:rFonts w:ascii="Sylfaen" w:hAnsi="Sylfaen"/>
          <w:sz w:val="24"/>
        </w:rPr>
        <w:t xml:space="preserve">վում է Միության անդամ պետությունների (այսուհետ՝ անդամ պետություններ) միջպետական համաձայնագրերով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միջազգային համաձայնագրերով, որոնց միացել են բոլոր անդամ պետությունները՝ Միության մաքսային տարածք </w:t>
      </w:r>
      <w:r w:rsidR="00163ABE" w:rsidRPr="007D3A8F">
        <w:rPr>
          <w:rFonts w:ascii="Sylfaen" w:hAnsi="Sylfaen"/>
          <w:sz w:val="24"/>
        </w:rPr>
        <w:t xml:space="preserve">այդ քիմիական արտադրանքի </w:t>
      </w:r>
      <w:r w:rsidRPr="007D3A8F">
        <w:rPr>
          <w:rFonts w:ascii="Sylfaen" w:hAnsi="Sylfaen"/>
          <w:sz w:val="24"/>
        </w:rPr>
        <w:t>ներմուծման կարգավորման ոլորտում: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2</w:t>
      </w:r>
      <w:r w:rsidR="00A81EDF" w:rsidRPr="007D3A8F">
        <w:rPr>
          <w:rFonts w:ascii="Sylfaen" w:hAnsi="Sylfaen"/>
          <w:sz w:val="24"/>
        </w:rPr>
        <w:t>1.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Հողի նկատմամբ վտանգավոր քիմիական արտադրանքի դասակարգումը կատարվում է քիմիական արտադրանքի վտանգի ցուցանիշների համալիրի հիման վրա, որը ներառում է՝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թունավորությունը</w:t>
      </w:r>
      <w:r w:rsidR="00EB2CF0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հողային օրգանիզմների համար. 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պերսիստենտությունը հողում.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պերսիստենտությունը բույսերում.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արտադրանքի տարաշարժման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 xml:space="preserve">ությունը. </w:t>
      </w:r>
    </w:p>
    <w:p w:rsidR="00B847FA" w:rsidRPr="007D3A8F" w:rsidRDefault="00702ACA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ե)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գյուղատնտեսական արտադրանքի սննդային արժեքավորության վրա ազդեցությունը: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</w:t>
      </w:r>
      <w:r w:rsidR="00A81EDF" w:rsidRPr="007D3A8F">
        <w:rPr>
          <w:rFonts w:ascii="Sylfaen" w:hAnsi="Sylfaen"/>
          <w:sz w:val="24"/>
        </w:rPr>
        <w:t>2.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դասակարգում</w:t>
      </w:r>
      <w:r w:rsidR="00EB2CF0" w:rsidRPr="007D3A8F">
        <w:rPr>
          <w:rFonts w:ascii="Sylfaen" w:hAnsi="Sylfaen"/>
          <w:sz w:val="24"/>
        </w:rPr>
        <w:t>ը,</w:t>
      </w:r>
      <w:r w:rsidRPr="007D3A8F">
        <w:rPr>
          <w:rFonts w:ascii="Sylfaen" w:hAnsi="Sylfaen"/>
          <w:sz w:val="24"/>
        </w:rPr>
        <w:t xml:space="preserve"> ըստ վտանգավոր հատկությունների</w:t>
      </w:r>
      <w:r w:rsidR="00EB2CF0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կատարվում է դրա բաղադրության մեջ մտնող քիմիական նյութերի </w:t>
      </w:r>
      <w:r w:rsidR="00BA640C" w:rsidRPr="007D3A8F">
        <w:rPr>
          <w:rFonts w:ascii="Sylfaen" w:hAnsi="Sylfaen"/>
          <w:sz w:val="24"/>
        </w:rPr>
        <w:t xml:space="preserve">կամ </w:t>
      </w:r>
      <w:r w:rsidRPr="007D3A8F">
        <w:rPr>
          <w:rFonts w:ascii="Sylfaen" w:hAnsi="Sylfaen"/>
          <w:sz w:val="24"/>
        </w:rPr>
        <w:t xml:space="preserve">ընդհանուր </w:t>
      </w:r>
      <w:r w:rsidR="00BA640C" w:rsidRPr="007D3A8F">
        <w:rPr>
          <w:rFonts w:ascii="Sylfaen" w:hAnsi="Sylfaen"/>
          <w:sz w:val="24"/>
        </w:rPr>
        <w:t xml:space="preserve">առմամբ </w:t>
      </w:r>
      <w:r w:rsidRPr="007D3A8F">
        <w:rPr>
          <w:rFonts w:ascii="Sylfaen" w:hAnsi="Sylfaen"/>
          <w:sz w:val="24"/>
        </w:rPr>
        <w:t>խառնուրդների հետազոտությունների (փորձարկումների) արդյունքում ստացված տվյալների հիման վրա կամ իրենից խառնուրդ ներկայացնող քիմիական արտադրանքի համար հաշվարկային մեթոդների օգնությամբ ստացված տվյալների արդյունքներով:</w:t>
      </w:r>
    </w:p>
    <w:p w:rsidR="00B847FA" w:rsidRPr="007D3A8F" w:rsidRDefault="00497068" w:rsidP="0097314E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</w:t>
      </w:r>
      <w:r w:rsidR="00A81EDF" w:rsidRPr="007D3A8F">
        <w:rPr>
          <w:rFonts w:ascii="Sylfaen" w:hAnsi="Sylfaen"/>
          <w:sz w:val="24"/>
        </w:rPr>
        <w:t>3.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արտադրանքի՝ ըստ վտանգավոր հատկությունների դասակարգման արդյունքները, որոնք անցկացվել</w:t>
      </w:r>
      <w:r w:rsidR="00A359BC" w:rsidRPr="007D3A8F">
        <w:rPr>
          <w:rFonts w:ascii="Sylfaen" w:hAnsi="Sylfaen"/>
          <w:sz w:val="24"/>
        </w:rPr>
        <w:t xml:space="preserve"> </w:t>
      </w:r>
      <w:r w:rsidR="00EB2CF0" w:rsidRPr="007D3A8F">
        <w:rPr>
          <w:rFonts w:ascii="Sylfaen" w:hAnsi="Sylfaen"/>
          <w:sz w:val="24"/>
        </w:rPr>
        <w:t xml:space="preserve">են </w:t>
      </w:r>
      <w:r w:rsidRPr="007D3A8F">
        <w:rPr>
          <w:rFonts w:ascii="Sylfaen" w:hAnsi="Sylfaen"/>
          <w:sz w:val="24"/>
        </w:rPr>
        <w:t>դրա բաղադրության մեջ մտնող քիմիական նյութերի կամ խառնուրդների հետազոտությունների (փորձարկումների) արդյունքում ստացված տվյալների օգտագործմամբ, գերակայում են հաշվարկային մեթոդների օգնությամբ ստացված դասակարգ</w:t>
      </w:r>
      <w:r w:rsidR="0097314E" w:rsidRPr="007D3A8F">
        <w:rPr>
          <w:rFonts w:ascii="Sylfaen" w:hAnsi="Sylfaen"/>
          <w:sz w:val="24"/>
        </w:rPr>
        <w:t>ման արդյունքների նկատմամբ:</w:t>
      </w:r>
    </w:p>
    <w:p w:rsidR="00B847FA" w:rsidRPr="007D3A8F" w:rsidRDefault="00497068" w:rsidP="0097314E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</w:t>
      </w:r>
      <w:r w:rsidR="00A81EDF" w:rsidRPr="007D3A8F">
        <w:rPr>
          <w:rFonts w:ascii="Sylfaen" w:hAnsi="Sylfaen"/>
          <w:sz w:val="24"/>
        </w:rPr>
        <w:t>4.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վտանգի սահմանված դասը (ենթադասը, տիպը) նշվում է այդ արտադրանք</w:t>
      </w:r>
      <w:r w:rsidR="00BA640C" w:rsidRPr="007D3A8F">
        <w:rPr>
          <w:rFonts w:ascii="Sylfaen" w:hAnsi="Sylfaen"/>
          <w:sz w:val="24"/>
        </w:rPr>
        <w:t>ն</w:t>
      </w:r>
      <w:r w:rsidRPr="007D3A8F">
        <w:rPr>
          <w:rFonts w:ascii="Sylfaen" w:hAnsi="Sylfaen"/>
          <w:sz w:val="24"/>
        </w:rPr>
        <w:t xml:space="preserve"> արտադրողի (արտադրողի կողմից լիազորված անձի), ներմուծողի կողմից անվտանգության անձնագրում:</w:t>
      </w:r>
    </w:p>
    <w:p w:rsidR="00B847FA" w:rsidRPr="007D3A8F" w:rsidRDefault="00497068" w:rsidP="0097314E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</w:t>
      </w:r>
      <w:r w:rsidR="00A81EDF" w:rsidRPr="007D3A8F">
        <w:rPr>
          <w:rFonts w:ascii="Sylfaen" w:hAnsi="Sylfaen"/>
          <w:sz w:val="24"/>
        </w:rPr>
        <w:t>5.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Դասակարգման նպատակով քիմիական արտադրանքի հետազոտություններ</w:t>
      </w:r>
      <w:r w:rsidR="00EB2CF0" w:rsidRPr="007D3A8F">
        <w:rPr>
          <w:rFonts w:ascii="Sylfaen" w:hAnsi="Sylfaen"/>
          <w:sz w:val="24"/>
        </w:rPr>
        <w:t>ը</w:t>
      </w:r>
      <w:r w:rsidRPr="007D3A8F">
        <w:rPr>
          <w:rFonts w:ascii="Sylfaen" w:hAnsi="Sylfaen"/>
          <w:sz w:val="24"/>
        </w:rPr>
        <w:t xml:space="preserve"> (փորձարկումները) իրականացվում են այդ արտադրանք</w:t>
      </w:r>
      <w:r w:rsidR="00BA640C" w:rsidRPr="007D3A8F">
        <w:rPr>
          <w:rFonts w:ascii="Sylfaen" w:hAnsi="Sylfaen"/>
          <w:sz w:val="24"/>
        </w:rPr>
        <w:t>ն</w:t>
      </w:r>
      <w:r w:rsidRPr="007D3A8F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z w:val="24"/>
        </w:rPr>
        <w:lastRenderedPageBreak/>
        <w:t xml:space="preserve">արտադրողի (արտադրողի կողմից լիազորված անձի), ներմուծողի կողմից լաբորատորիաներում (կենտրոններում)՝ իրենց ընտրությամբ: </w:t>
      </w:r>
    </w:p>
    <w:p w:rsidR="00B847FA" w:rsidRPr="007D3A8F" w:rsidRDefault="00497068" w:rsidP="0097314E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</w:t>
      </w:r>
      <w:r w:rsidR="00081084" w:rsidRPr="007D3A8F">
        <w:rPr>
          <w:rFonts w:ascii="Sylfaen" w:hAnsi="Sylfaen"/>
          <w:sz w:val="24"/>
        </w:rPr>
        <w:t>6.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Խառնուրդների՝ ըստ վտանգավոր հատկությունների դասակարգումը կատարվում է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յալ սկզբունքներին համապատասխան՝</w:t>
      </w:r>
    </w:p>
    <w:p w:rsidR="00B847FA" w:rsidRPr="007D3A8F" w:rsidRDefault="00446033" w:rsidP="0097314E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խառնուրդների բաղադրությ</w:t>
      </w:r>
      <w:r w:rsidR="006C2448" w:rsidRPr="007D3A8F">
        <w:rPr>
          <w:rFonts w:ascii="Sylfaen" w:hAnsi="Sylfaen"/>
          <w:sz w:val="24"/>
        </w:rPr>
        <w:t>ան մեջ</w:t>
      </w:r>
      <w:r w:rsidR="00497068" w:rsidRPr="007D3A8F">
        <w:rPr>
          <w:rFonts w:ascii="Sylfaen" w:hAnsi="Sylfaen"/>
          <w:sz w:val="24"/>
        </w:rPr>
        <w:t xml:space="preserve"> քիմիական նյութերի կամ ընդհանուր</w:t>
      </w:r>
      <w:r w:rsidR="00C11E24" w:rsidRPr="007D3A8F">
        <w:rPr>
          <w:rFonts w:ascii="Sylfaen" w:hAnsi="Sylfaen"/>
          <w:sz w:val="24"/>
        </w:rPr>
        <w:t xml:space="preserve"> առմամբ</w:t>
      </w:r>
      <w:r w:rsidR="00497068" w:rsidRPr="007D3A8F">
        <w:rPr>
          <w:rFonts w:ascii="Sylfaen" w:hAnsi="Sylfaen"/>
          <w:sz w:val="24"/>
        </w:rPr>
        <w:t xml:space="preserve"> խառնուրդների մասով հետազոտությունների (փորձարկումների) </w:t>
      </w:r>
      <w:r w:rsidR="00C11E24" w:rsidRPr="007D3A8F">
        <w:rPr>
          <w:rFonts w:ascii="Sylfaen" w:hAnsi="Sylfaen"/>
          <w:sz w:val="24"/>
        </w:rPr>
        <w:t xml:space="preserve">տվյալների </w:t>
      </w:r>
      <w:r w:rsidR="00497068" w:rsidRPr="007D3A8F">
        <w:rPr>
          <w:rFonts w:ascii="Sylfaen" w:hAnsi="Sylfaen"/>
          <w:sz w:val="24"/>
        </w:rPr>
        <w:t>առկայության դեպքում</w:t>
      </w:r>
      <w:r w:rsidR="00C11E24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դասակարգումը կատարվում է այդ տվյալների հիման վրա.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խառնուրդների բաղադրությ</w:t>
      </w:r>
      <w:r w:rsidR="006C2448" w:rsidRPr="007D3A8F">
        <w:rPr>
          <w:rFonts w:ascii="Sylfaen" w:hAnsi="Sylfaen"/>
          <w:sz w:val="24"/>
        </w:rPr>
        <w:t>ան մեջ</w:t>
      </w:r>
      <w:r w:rsidR="00497068" w:rsidRPr="007D3A8F">
        <w:rPr>
          <w:rFonts w:ascii="Sylfaen" w:hAnsi="Sylfaen"/>
          <w:sz w:val="24"/>
        </w:rPr>
        <w:t xml:space="preserve"> քիմիական նյութերի կամ ընդհանուր </w:t>
      </w:r>
      <w:r w:rsidR="00C11E24" w:rsidRPr="007D3A8F">
        <w:rPr>
          <w:rFonts w:ascii="Sylfaen" w:hAnsi="Sylfaen"/>
          <w:sz w:val="24"/>
        </w:rPr>
        <w:t xml:space="preserve">առմամբ </w:t>
      </w:r>
      <w:r w:rsidR="00497068" w:rsidRPr="007D3A8F">
        <w:rPr>
          <w:rFonts w:ascii="Sylfaen" w:hAnsi="Sylfaen"/>
          <w:sz w:val="24"/>
        </w:rPr>
        <w:t>խառնուրդների մասով հետազոտությունների (փորձարկումների) տվյալների բացակայության դեպքում օգտագործվում են միջարկման կամ արտարկման մեթոդները (</w:t>
      </w:r>
      <w:r w:rsidR="008B4510" w:rsidRPr="007D3A8F">
        <w:rPr>
          <w:rFonts w:ascii="Sylfaen" w:hAnsi="Sylfaen"/>
          <w:sz w:val="24"/>
        </w:rPr>
        <w:t xml:space="preserve">վտանգի գնահատման մեթոդներ՝ </w:t>
      </w:r>
      <w:r w:rsidR="007D70EC" w:rsidRPr="007D3A8F">
        <w:rPr>
          <w:rFonts w:ascii="Sylfaen" w:hAnsi="Sylfaen"/>
          <w:sz w:val="24"/>
        </w:rPr>
        <w:t>դասակարգվողների</w:t>
      </w:r>
      <w:r w:rsidR="008B4510" w:rsidRPr="007D3A8F">
        <w:rPr>
          <w:rFonts w:ascii="Sylfaen" w:hAnsi="Sylfaen"/>
          <w:sz w:val="24"/>
        </w:rPr>
        <w:t>ն</w:t>
      </w:r>
      <w:r w:rsidR="007D70EC" w:rsidRPr="007D3A8F">
        <w:rPr>
          <w:rFonts w:ascii="Sylfaen" w:hAnsi="Sylfaen"/>
          <w:sz w:val="24"/>
        </w:rPr>
        <w:t xml:space="preserve"> </w:t>
      </w:r>
      <w:r w:rsidR="00C11E24" w:rsidRPr="007D3A8F">
        <w:rPr>
          <w:rFonts w:ascii="Sylfaen" w:hAnsi="Sylfaen"/>
          <w:sz w:val="24"/>
        </w:rPr>
        <w:t xml:space="preserve">համանման </w:t>
      </w:r>
      <w:r w:rsidR="00497068" w:rsidRPr="007D3A8F">
        <w:rPr>
          <w:rFonts w:ascii="Sylfaen" w:hAnsi="Sylfaen"/>
          <w:sz w:val="24"/>
        </w:rPr>
        <w:t>խառնուրդների մասով առկա տվյալների օգտագործմամբ).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46033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ընդհանուր խառնուրդների մասով հետազոտությունների (փորձարկումների) տվյալների բացակայության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տեղեկ</w:t>
      </w:r>
      <w:r w:rsidR="008B4510" w:rsidRPr="007D3A8F">
        <w:rPr>
          <w:rFonts w:ascii="Sylfaen" w:hAnsi="Sylfaen"/>
          <w:sz w:val="24"/>
        </w:rPr>
        <w:t>ատվության</w:t>
      </w:r>
      <w:r w:rsidR="00497068" w:rsidRPr="007D3A8F">
        <w:rPr>
          <w:rFonts w:ascii="Sylfaen" w:hAnsi="Sylfaen"/>
          <w:sz w:val="24"/>
        </w:rPr>
        <w:t xml:space="preserve"> բացակայության դեպքում, որ</w:t>
      </w:r>
      <w:r w:rsidR="008B4510" w:rsidRPr="007D3A8F">
        <w:rPr>
          <w:rFonts w:ascii="Sylfaen" w:hAnsi="Sylfaen"/>
          <w:sz w:val="24"/>
        </w:rPr>
        <w:t>ը</w:t>
      </w:r>
      <w:r w:rsidR="00497068" w:rsidRPr="007D3A8F">
        <w:rPr>
          <w:rFonts w:ascii="Sylfaen" w:hAnsi="Sylfaen"/>
          <w:sz w:val="24"/>
        </w:rPr>
        <w:t xml:space="preserve"> թույլ կտա</w:t>
      </w:r>
      <w:r w:rsidR="008B4510" w:rsidRPr="007D3A8F">
        <w:rPr>
          <w:rFonts w:ascii="Sylfaen" w:hAnsi="Sylfaen"/>
          <w:sz w:val="24"/>
        </w:rPr>
        <w:t>ր</w:t>
      </w:r>
      <w:r w:rsidR="00497068" w:rsidRPr="007D3A8F">
        <w:rPr>
          <w:rFonts w:ascii="Sylfaen" w:hAnsi="Sylfaen"/>
          <w:sz w:val="24"/>
        </w:rPr>
        <w:t xml:space="preserve"> կիրառել միջարկման կամ արտարկման մեթոդները, դասակարգման համար օգտագործվում են </w:t>
      </w:r>
      <w:r w:rsidR="008B4510" w:rsidRPr="007D3A8F">
        <w:rPr>
          <w:rFonts w:ascii="Sylfaen" w:hAnsi="Sylfaen"/>
          <w:sz w:val="24"/>
        </w:rPr>
        <w:t xml:space="preserve">վտանգի գնահատման մեթոդները՝ </w:t>
      </w:r>
      <w:r w:rsidR="00497068" w:rsidRPr="007D3A8F">
        <w:rPr>
          <w:rFonts w:ascii="Sylfaen" w:hAnsi="Sylfaen"/>
          <w:sz w:val="24"/>
        </w:rPr>
        <w:t>խառնուրդի բաղադրությ</w:t>
      </w:r>
      <w:r w:rsidR="006C2448" w:rsidRPr="007D3A8F">
        <w:rPr>
          <w:rFonts w:ascii="Sylfaen" w:hAnsi="Sylfaen"/>
          <w:sz w:val="24"/>
        </w:rPr>
        <w:t>ան մեջ</w:t>
      </w:r>
      <w:r w:rsidR="00497068" w:rsidRPr="007D3A8F">
        <w:rPr>
          <w:rFonts w:ascii="Sylfaen" w:hAnsi="Sylfaen"/>
          <w:sz w:val="24"/>
        </w:rPr>
        <w:t xml:space="preserve"> առանձին քիմիական նյութերի մասով տվյալների հիման վրա: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A56D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</w:t>
      </w:r>
      <w:r w:rsidR="00081084" w:rsidRPr="007D3A8F">
        <w:rPr>
          <w:rFonts w:ascii="Sylfaen" w:hAnsi="Sylfaen"/>
          <w:sz w:val="24"/>
        </w:rPr>
        <w:t>7.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արտադրանքը</w:t>
      </w:r>
      <w:r w:rsidR="008B4510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</w:t>
      </w:r>
      <w:r w:rsidR="008B4510" w:rsidRPr="007D3A8F">
        <w:rPr>
          <w:rFonts w:ascii="Sylfaen" w:hAnsi="Sylfaen"/>
          <w:sz w:val="24"/>
        </w:rPr>
        <w:t>դրա</w:t>
      </w:r>
      <w:r w:rsidRPr="007D3A8F">
        <w:rPr>
          <w:rFonts w:ascii="Sylfaen" w:hAnsi="Sylfaen"/>
          <w:sz w:val="24"/>
        </w:rPr>
        <w:t xml:space="preserve"> բաղադր</w:t>
      </w:r>
      <w:r w:rsidR="00EB2CF0" w:rsidRPr="007D3A8F">
        <w:rPr>
          <w:rFonts w:ascii="Sylfaen" w:hAnsi="Sylfaen"/>
          <w:sz w:val="24"/>
        </w:rPr>
        <w:t>ա</w:t>
      </w:r>
      <w:r w:rsidR="007D70EC" w:rsidRPr="007D3A8F">
        <w:rPr>
          <w:rFonts w:ascii="Sylfaen" w:hAnsi="Sylfaen"/>
          <w:sz w:val="24"/>
        </w:rPr>
        <w:t>կազմը</w:t>
      </w:r>
      <w:r w:rsidRPr="007D3A8F">
        <w:rPr>
          <w:rFonts w:ascii="Sylfaen" w:hAnsi="Sylfaen"/>
          <w:sz w:val="24"/>
        </w:rPr>
        <w:t xml:space="preserve"> փոփոխելիս</w:t>
      </w:r>
      <w:r w:rsidR="008B4510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ենթակա է կրկնակի դասակարգման, եթե այդ փոփոխության դեպքում դրա բաղադրության մեջ մտնող քիմիական նյութերի կոնցենտրացիան </w:t>
      </w:r>
      <w:r w:rsidR="000B7FE1" w:rsidRPr="007D3A8F">
        <w:rPr>
          <w:rFonts w:ascii="Sylfaen" w:hAnsi="Sylfaen"/>
          <w:sz w:val="24"/>
        </w:rPr>
        <w:t xml:space="preserve">գերազանցել է </w:t>
      </w:r>
      <w:r w:rsidRPr="007D3A8F">
        <w:rPr>
          <w:rFonts w:ascii="Sylfaen" w:hAnsi="Sylfaen"/>
          <w:sz w:val="24"/>
        </w:rPr>
        <w:t>իրենց սկզբնական կոնցենտրացիայի նկատմամբ</w:t>
      </w:r>
      <w:r w:rsidR="000B7FE1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համաձայն թիվ 2 հավելվածի</w:t>
      </w:r>
      <w:r w:rsidR="000B7FE1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քիմիական արտադրանքի բաղադրությ</w:t>
      </w:r>
      <w:r w:rsidR="006C2448" w:rsidRPr="007D3A8F">
        <w:rPr>
          <w:rFonts w:ascii="Sylfaen" w:hAnsi="Sylfaen"/>
          <w:sz w:val="24"/>
        </w:rPr>
        <w:t>ան մեջ</w:t>
      </w:r>
      <w:r w:rsidRPr="007D3A8F">
        <w:rPr>
          <w:rFonts w:ascii="Sylfaen" w:hAnsi="Sylfaen"/>
          <w:sz w:val="24"/>
        </w:rPr>
        <w:t xml:space="preserve"> վտանգավոր քիմիական նյութերի պարունակության թույլատրելի շեղումները: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B847FA" w:rsidRPr="007D3A8F" w:rsidRDefault="00497068" w:rsidP="00A56DDE">
      <w:pPr>
        <w:pStyle w:val="Bodytext20"/>
        <w:shd w:val="clear" w:color="auto" w:fill="auto"/>
        <w:spacing w:before="0" w:after="160" w:line="360" w:lineRule="auto"/>
        <w:ind w:right="559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 xml:space="preserve">VI. Քիմիական արտադրանքի անվտանգությանը </w:t>
      </w:r>
      <w:r w:rsidR="0025285E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ներկայացվող</w:t>
      </w:r>
      <w:r w:rsidR="00A56DDE" w:rsidRPr="007D3A8F">
        <w:rPr>
          <w:rFonts w:ascii="Sylfaen" w:hAnsi="Sylfaen" w:cs="Courier New"/>
          <w:sz w:val="24"/>
        </w:rPr>
        <w:t> </w:t>
      </w:r>
      <w:r w:rsidRPr="007D3A8F">
        <w:rPr>
          <w:rFonts w:ascii="Sylfaen" w:hAnsi="Sylfaen"/>
          <w:sz w:val="24"/>
        </w:rPr>
        <w:t>պահանջները</w:t>
      </w:r>
    </w:p>
    <w:p w:rsidR="00B847FA" w:rsidRPr="007D3A8F" w:rsidRDefault="00497068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</w:t>
      </w:r>
      <w:r w:rsidR="00081084" w:rsidRPr="007D3A8F">
        <w:rPr>
          <w:rFonts w:ascii="Sylfaen" w:hAnsi="Sylfaen"/>
          <w:sz w:val="24"/>
        </w:rPr>
        <w:t>8.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շրջանառության անվտանգությունը պետք է ապահովվի՝</w:t>
      </w:r>
    </w:p>
    <w:p w:rsidR="00B847FA" w:rsidRPr="007D3A8F" w:rsidRDefault="00446033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 արտադրողի (արտադրողի կողմից լիազորված անձի), ներմուծողի կողմից սույն Տեխնիկական կանոնակարգի պահանջների կատարման</w:t>
      </w:r>
      <w:r w:rsidR="00DF46E4" w:rsidRPr="007D3A8F">
        <w:rPr>
          <w:rFonts w:ascii="Sylfaen" w:hAnsi="Sylfaen"/>
          <w:sz w:val="24"/>
        </w:rPr>
        <w:t xml:space="preserve"> միջոցով</w:t>
      </w:r>
      <w:r w:rsidR="00497068" w:rsidRPr="007D3A8F">
        <w:rPr>
          <w:rFonts w:ascii="Sylfaen" w:hAnsi="Sylfaen"/>
          <w:sz w:val="24"/>
        </w:rPr>
        <w:t>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46033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սպառողի (ձեռքբերողի) կողմից </w:t>
      </w:r>
      <w:r w:rsidR="000F351F" w:rsidRPr="007D3A8F">
        <w:rPr>
          <w:rFonts w:ascii="Sylfaen" w:hAnsi="Sylfaen"/>
          <w:sz w:val="24"/>
        </w:rPr>
        <w:t xml:space="preserve">քիմիական արտադրանքն ըստ նշանակության </w:t>
      </w:r>
      <w:r w:rsidR="00497068" w:rsidRPr="007D3A8F">
        <w:rPr>
          <w:rFonts w:ascii="Sylfaen" w:hAnsi="Sylfaen"/>
          <w:sz w:val="24"/>
        </w:rPr>
        <w:t>օգտագործ</w:t>
      </w:r>
      <w:r w:rsidR="00E410C4" w:rsidRPr="007D3A8F">
        <w:rPr>
          <w:rFonts w:ascii="Sylfaen" w:hAnsi="Sylfaen"/>
          <w:sz w:val="24"/>
        </w:rPr>
        <w:t>ելու</w:t>
      </w:r>
      <w:r w:rsidR="00497068" w:rsidRPr="007D3A8F">
        <w:rPr>
          <w:rFonts w:ascii="Sylfaen" w:hAnsi="Sylfaen"/>
          <w:sz w:val="24"/>
        </w:rPr>
        <w:t xml:space="preserve"> (կիրառ</w:t>
      </w:r>
      <w:r w:rsidR="00E410C4" w:rsidRPr="007D3A8F">
        <w:rPr>
          <w:rFonts w:ascii="Sylfaen" w:hAnsi="Sylfaen"/>
          <w:sz w:val="24"/>
        </w:rPr>
        <w:t>ելու</w:t>
      </w:r>
      <w:r w:rsidR="00497068" w:rsidRPr="007D3A8F">
        <w:rPr>
          <w:rFonts w:ascii="Sylfaen" w:hAnsi="Sylfaen"/>
          <w:sz w:val="24"/>
        </w:rPr>
        <w:t>)</w:t>
      </w:r>
      <w:r w:rsidR="00DF46E4" w:rsidRPr="007D3A8F">
        <w:rPr>
          <w:rFonts w:ascii="Sylfaen" w:hAnsi="Sylfaen"/>
          <w:sz w:val="24"/>
        </w:rPr>
        <w:t xml:space="preserve"> միջոցով</w:t>
      </w:r>
      <w:r w:rsidR="00FC2139" w:rsidRPr="007D3A8F">
        <w:rPr>
          <w:rFonts w:ascii="Sylfaen" w:hAnsi="Sylfaen"/>
          <w:sz w:val="24"/>
        </w:rPr>
        <w:t>.</w:t>
      </w:r>
    </w:p>
    <w:p w:rsidR="00B847FA" w:rsidRPr="007D3A8F" w:rsidRDefault="00446033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արտադրանքի՝ սույն Տեխնիկական կանոնակարգի պահանջներին համապատասխանության գնահատման</w:t>
      </w:r>
      <w:r w:rsidR="000F351F" w:rsidRPr="007D3A8F">
        <w:rPr>
          <w:rFonts w:ascii="Sylfaen" w:hAnsi="Sylfaen"/>
          <w:sz w:val="24"/>
        </w:rPr>
        <w:t xml:space="preserve"> միջոցով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446033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 արտադրողի (արտադրողի կողմից լիազորված անձի), ներմուծողի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սպառողի (ձեռքբերողի) կողմից քիմիական արտադրանքի հետ </w:t>
      </w:r>
      <w:r w:rsidR="000F351F" w:rsidRPr="007D3A8F">
        <w:rPr>
          <w:rFonts w:ascii="Sylfaen" w:hAnsi="Sylfaen"/>
          <w:sz w:val="24"/>
        </w:rPr>
        <w:t>վարվելիս</w:t>
      </w:r>
      <w:r w:rsidR="00497068" w:rsidRPr="007D3A8F">
        <w:rPr>
          <w:rFonts w:ascii="Sylfaen" w:hAnsi="Sylfaen"/>
          <w:sz w:val="24"/>
        </w:rPr>
        <w:t xml:space="preserve"> կանխարգելիչ միջոցառումների իրականացման</w:t>
      </w:r>
      <w:r w:rsidR="000F351F" w:rsidRPr="007D3A8F">
        <w:rPr>
          <w:rFonts w:ascii="Sylfaen" w:hAnsi="Sylfaen"/>
          <w:sz w:val="24"/>
        </w:rPr>
        <w:t xml:space="preserve"> միջոցով</w:t>
      </w:r>
      <w:r w:rsidR="00FC2139" w:rsidRPr="007D3A8F">
        <w:rPr>
          <w:rFonts w:ascii="Sylfaen" w:hAnsi="Sylfaen"/>
          <w:sz w:val="24"/>
        </w:rPr>
        <w:t>.</w:t>
      </w:r>
    </w:p>
    <w:p w:rsidR="00B847FA" w:rsidRPr="007D3A8F" w:rsidRDefault="00702ACA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ե)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վտանգավոր քիմիական նյութեր</w:t>
      </w:r>
      <w:r w:rsidR="000F351F" w:rsidRPr="007D3A8F">
        <w:rPr>
          <w:rFonts w:ascii="Sylfaen" w:hAnsi="Sylfaen"/>
          <w:sz w:val="24"/>
        </w:rPr>
        <w:t>ն</w:t>
      </w:r>
      <w:r w:rsidR="00497068" w:rsidRPr="007D3A8F">
        <w:rPr>
          <w:rFonts w:ascii="Sylfaen" w:hAnsi="Sylfaen"/>
          <w:sz w:val="24"/>
        </w:rPr>
        <w:t xml:space="preserve"> առավել ցածր դասի </w:t>
      </w:r>
      <w:r w:rsidR="007D70EC" w:rsidRPr="007D3A8F">
        <w:rPr>
          <w:rFonts w:ascii="Sylfaen" w:hAnsi="Sylfaen"/>
          <w:sz w:val="24"/>
        </w:rPr>
        <w:t>վտանգավորության</w:t>
      </w:r>
      <w:r w:rsidR="00497068" w:rsidRPr="007D3A8F">
        <w:rPr>
          <w:rFonts w:ascii="Sylfaen" w:hAnsi="Sylfaen"/>
          <w:sz w:val="24"/>
        </w:rPr>
        <w:t xml:space="preserve"> քիմիական նյութերով կամ որպես վտանգավոր չդասակարգված քիմիական նյութերով փոխարին</w:t>
      </w:r>
      <w:r w:rsidR="00E410C4" w:rsidRPr="007D3A8F">
        <w:rPr>
          <w:rFonts w:ascii="Sylfaen" w:hAnsi="Sylfaen"/>
          <w:sz w:val="24"/>
        </w:rPr>
        <w:t>ելու</w:t>
      </w:r>
      <w:r w:rsidR="00497068" w:rsidRPr="007D3A8F">
        <w:rPr>
          <w:rFonts w:ascii="Sylfaen" w:hAnsi="Sylfaen"/>
          <w:sz w:val="24"/>
        </w:rPr>
        <w:t xml:space="preserve"> (հնարավորության դեպքում)</w:t>
      </w:r>
      <w:r w:rsidR="000F351F" w:rsidRPr="007D3A8F">
        <w:rPr>
          <w:rFonts w:ascii="Sylfaen" w:hAnsi="Sylfaen"/>
          <w:sz w:val="24"/>
        </w:rPr>
        <w:t xml:space="preserve"> միջոցով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702ACA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զ)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մարդու կյանքի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առողջության, գույքի, շրջակա միջավայրի, կենդանիների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բույսերի կյանքի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առողջության </w:t>
      </w:r>
      <w:r w:rsidR="00F25537" w:rsidRPr="007D3A8F">
        <w:rPr>
          <w:rFonts w:ascii="Sylfaen" w:hAnsi="Sylfaen"/>
          <w:sz w:val="24"/>
        </w:rPr>
        <w:t xml:space="preserve">նկատմամբ </w:t>
      </w:r>
      <w:r w:rsidR="00497068" w:rsidRPr="007D3A8F">
        <w:rPr>
          <w:rFonts w:ascii="Sylfaen" w:hAnsi="Sylfaen"/>
          <w:sz w:val="24"/>
        </w:rPr>
        <w:t>քիմիական արտադրանքի վտանգավոր հատկությունների, ինչպես նա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Միության մաքսային տարածքում դրա անվտանգ շրջանառության միջոցների մասին, այդ թվում՝ պիտանիության ժամկետը լրանալու կամ օգտագործման համար ոչ պիտանի լինելու դեպքում սպառողին (ձեռքբերողին) տեղեկաց</w:t>
      </w:r>
      <w:r w:rsidR="0054791C" w:rsidRPr="007D3A8F">
        <w:rPr>
          <w:rFonts w:ascii="Sylfaen" w:hAnsi="Sylfaen"/>
          <w:sz w:val="24"/>
        </w:rPr>
        <w:t>նելու</w:t>
      </w:r>
      <w:r w:rsidR="00F25537" w:rsidRPr="007D3A8F">
        <w:rPr>
          <w:rFonts w:ascii="Sylfaen" w:hAnsi="Sylfaen"/>
          <w:sz w:val="24"/>
        </w:rPr>
        <w:t xml:space="preserve"> միջոցով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702ACA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է)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արտադրանքի անվտանգ օգտահանման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չեզոքացման մեթոդների մասին սպառողին (ձեռքբերողին) տեղեկաց</w:t>
      </w:r>
      <w:r w:rsidR="0054791C" w:rsidRPr="007D3A8F">
        <w:rPr>
          <w:rFonts w:ascii="Sylfaen" w:hAnsi="Sylfaen"/>
          <w:sz w:val="24"/>
        </w:rPr>
        <w:t>նելու</w:t>
      </w:r>
      <w:r w:rsidR="00497068" w:rsidRPr="007D3A8F">
        <w:rPr>
          <w:rFonts w:ascii="Sylfaen" w:hAnsi="Sylfaen"/>
          <w:sz w:val="24"/>
        </w:rPr>
        <w:t xml:space="preserve"> միջոցով:</w:t>
      </w:r>
    </w:p>
    <w:p w:rsidR="00B847FA" w:rsidRPr="007D3A8F" w:rsidRDefault="00497068" w:rsidP="0048440F">
      <w:pPr>
        <w:pStyle w:val="Bodytext20"/>
        <w:shd w:val="clear" w:color="auto" w:fill="auto"/>
        <w:spacing w:before="0" w:after="160" w:line="360" w:lineRule="auto"/>
        <w:ind w:right="559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 xml:space="preserve">VII. Քիմիական արտադրանքի մականշվածքին </w:t>
      </w:r>
      <w:r w:rsidR="0048440F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ներկայացվող պահանջները</w:t>
      </w:r>
    </w:p>
    <w:p w:rsidR="00B847FA" w:rsidRPr="007D3A8F" w:rsidRDefault="00497068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</w:t>
      </w:r>
      <w:r w:rsidR="00081084" w:rsidRPr="007D3A8F">
        <w:rPr>
          <w:rFonts w:ascii="Sylfaen" w:hAnsi="Sylfaen"/>
          <w:sz w:val="24"/>
        </w:rPr>
        <w:t>9.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մականշվածքը պետք է ներառի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յալ տեղեկությունները՝</w:t>
      </w:r>
    </w:p>
    <w:p w:rsidR="00B847FA" w:rsidRPr="007D3A8F" w:rsidRDefault="00446033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 անվանումը, որը սահմանվել է այն նույնականացնելիս (քիմիական արտադրանքի անվանումը լրացուցիչ կարող է ներառել առ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>տրային (ֆիրմային) անվանումը).</w:t>
      </w:r>
    </w:p>
    <w:p w:rsidR="00B847FA" w:rsidRPr="007D3A8F" w:rsidRDefault="00446033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 արտադրողի (արտադրողի կողմից լիազորված անձի), ներմուծողի անվանումը, գտնվելու վայրը (իրավաբանական անձի հասցեն)</w:t>
      </w:r>
      <w:r w:rsidR="0054791C" w:rsidRPr="007D3A8F">
        <w:rPr>
          <w:rFonts w:ascii="Sylfaen" w:hAnsi="Sylfaen"/>
          <w:sz w:val="24"/>
        </w:rPr>
        <w:t>,</w:t>
      </w:r>
      <w:r w:rsidR="00497068" w:rsidRPr="007D3A8F">
        <w:rPr>
          <w:rFonts w:ascii="Sylfaen" w:hAnsi="Sylfaen"/>
          <w:sz w:val="24"/>
        </w:rPr>
        <w:t xml:space="preserve"> ներառյալ</w:t>
      </w:r>
      <w:r w:rsidR="0054791C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երկիրը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հեռախոսահամա</w:t>
      </w:r>
      <w:r w:rsidR="00F25537" w:rsidRPr="007D3A8F">
        <w:rPr>
          <w:rFonts w:ascii="Sylfaen" w:hAnsi="Sylfaen"/>
          <w:sz w:val="24"/>
        </w:rPr>
        <w:t>ր</w:t>
      </w:r>
      <w:r w:rsidR="00497068" w:rsidRPr="007D3A8F">
        <w:rPr>
          <w:rFonts w:ascii="Sylfaen" w:hAnsi="Sylfaen"/>
          <w:sz w:val="24"/>
        </w:rPr>
        <w:t xml:space="preserve">ը. </w:t>
      </w:r>
    </w:p>
    <w:p w:rsidR="00B847FA" w:rsidRPr="007D3A8F" w:rsidRDefault="00446033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այն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անվանումը, որոնք դասակարգվել են որպես վտանգավոր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</w:t>
      </w:r>
      <w:r w:rsidR="00F25537" w:rsidRPr="007D3A8F">
        <w:rPr>
          <w:rFonts w:ascii="Sylfaen" w:hAnsi="Sylfaen"/>
          <w:sz w:val="24"/>
        </w:rPr>
        <w:t xml:space="preserve">պարունակվում </w:t>
      </w:r>
      <w:r w:rsidR="00497068" w:rsidRPr="007D3A8F">
        <w:rPr>
          <w:rFonts w:ascii="Sylfaen" w:hAnsi="Sylfaen"/>
          <w:sz w:val="24"/>
        </w:rPr>
        <w:t>են քիմիական արտադրանքի բաղադրությ</w:t>
      </w:r>
      <w:r w:rsidR="006C2448" w:rsidRPr="007D3A8F">
        <w:rPr>
          <w:rFonts w:ascii="Sylfaen" w:hAnsi="Sylfaen"/>
          <w:sz w:val="24"/>
        </w:rPr>
        <w:t>ան մեջ</w:t>
      </w:r>
      <w:r w:rsidR="00497068" w:rsidRPr="007D3A8F">
        <w:rPr>
          <w:rFonts w:ascii="Sylfaen" w:hAnsi="Sylfaen"/>
          <w:sz w:val="24"/>
        </w:rPr>
        <w:t xml:space="preserve"> </w:t>
      </w:r>
      <w:r w:rsidR="00F25537" w:rsidRPr="007D3A8F">
        <w:rPr>
          <w:rFonts w:ascii="Sylfaen" w:hAnsi="Sylfaen"/>
          <w:sz w:val="24"/>
        </w:rPr>
        <w:t xml:space="preserve">այն </w:t>
      </w:r>
      <w:r w:rsidR="00497068" w:rsidRPr="007D3A8F">
        <w:rPr>
          <w:rFonts w:ascii="Sylfaen" w:hAnsi="Sylfaen"/>
          <w:sz w:val="24"/>
        </w:rPr>
        <w:t>քանակություններով, որոնք գերազանցում</w:t>
      </w:r>
      <w:r w:rsidR="00FC2139" w:rsidRPr="007D3A8F">
        <w:rPr>
          <w:rFonts w:ascii="Sylfaen" w:hAnsi="Sylfaen" w:cs="Courier New"/>
          <w:sz w:val="24"/>
        </w:rPr>
        <w:t> </w:t>
      </w:r>
      <w:r w:rsidR="00497068" w:rsidRPr="007D3A8F">
        <w:rPr>
          <w:rFonts w:ascii="Sylfaen" w:hAnsi="Sylfaen"/>
          <w:sz w:val="24"/>
        </w:rPr>
        <w:t xml:space="preserve">են այն միջազգային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տարածաշրջանային (մի</w:t>
      </w:r>
      <w:r w:rsidR="00F25537" w:rsidRPr="007D3A8F">
        <w:rPr>
          <w:rFonts w:ascii="Sylfaen" w:hAnsi="Sylfaen"/>
          <w:sz w:val="24"/>
        </w:rPr>
        <w:t>ջ</w:t>
      </w:r>
      <w:r w:rsidR="00497068" w:rsidRPr="007D3A8F">
        <w:rPr>
          <w:rFonts w:ascii="Sylfaen" w:hAnsi="Sylfaen"/>
          <w:sz w:val="24"/>
        </w:rPr>
        <w:t>պետական) ստանդարտների, իսկ դրանց բացակայության դեպքում՝ ազգային (պետական) ստանդարտների ցանկում ներառված ստանդարտներում նշված կոնցենտրացիաների արժեքները, որոնց կամավոր հիմունքներով կիրառման արդյունքում ապահովվում է սույն Տեխնիկական կա</w:t>
      </w:r>
      <w:r w:rsidR="00FC2139" w:rsidRPr="007D3A8F">
        <w:rPr>
          <w:rFonts w:ascii="Sylfaen" w:hAnsi="Sylfaen"/>
          <w:sz w:val="24"/>
        </w:rPr>
        <w:t>նոնակարգի պահանջների կատարումը.</w:t>
      </w:r>
    </w:p>
    <w:p w:rsidR="00B847FA" w:rsidRPr="007D3A8F" w:rsidRDefault="00446033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պահման պայմանները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արտադրողի երաշխիքային պարտավորությունները (պիտանիության ժամկետ, պահման ժամկետ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այլն). </w:t>
      </w:r>
    </w:p>
    <w:p w:rsidR="00B847FA" w:rsidRPr="007D3A8F" w:rsidRDefault="00702ACA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ե)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փաստաթղթի նշագիրը, որի համաձայն պատրաստված է քիմիական արտադրանքը (առկայության դեպքում).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702ACA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զ)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 վտանգավոր հատկությունների մասին տեղեկ</w:t>
      </w:r>
      <w:r w:rsidR="00F25537" w:rsidRPr="007D3A8F">
        <w:rPr>
          <w:rFonts w:ascii="Sylfaen" w:hAnsi="Sylfaen"/>
          <w:sz w:val="24"/>
        </w:rPr>
        <w:t>ատվություն</w:t>
      </w:r>
      <w:r w:rsidR="00497068" w:rsidRPr="007D3A8F">
        <w:rPr>
          <w:rFonts w:ascii="Sylfaen" w:hAnsi="Sylfaen"/>
          <w:sz w:val="24"/>
        </w:rPr>
        <w:t>ը, այդ թվում՝ նախազգուշացնող մականշվածքը: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</w:t>
      </w:r>
      <w:r w:rsidR="00081084" w:rsidRPr="007D3A8F">
        <w:rPr>
          <w:rFonts w:ascii="Sylfaen" w:hAnsi="Sylfaen"/>
          <w:sz w:val="24"/>
        </w:rPr>
        <w:t>0.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Միության մաքսային տարածքում շրջանառության մեջ դրվող քիմիական արտադրանքի մակնշումը պետք է կատարվի ռուսերենով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անդամ </w:t>
      </w:r>
      <w:r w:rsidRPr="007D3A8F">
        <w:rPr>
          <w:rFonts w:ascii="Sylfaen" w:hAnsi="Sylfaen"/>
          <w:sz w:val="24"/>
        </w:rPr>
        <w:lastRenderedPageBreak/>
        <w:t>պետությունների օրենսդրությ</w:t>
      </w:r>
      <w:r w:rsidR="00F6011B" w:rsidRPr="007D3A8F">
        <w:rPr>
          <w:rFonts w:ascii="Sylfaen" w:hAnsi="Sylfaen"/>
          <w:sz w:val="24"/>
        </w:rPr>
        <w:t>ան մեջ</w:t>
      </w:r>
      <w:r w:rsidRPr="007D3A8F">
        <w:rPr>
          <w:rFonts w:ascii="Sylfaen" w:hAnsi="Sylfaen"/>
          <w:sz w:val="24"/>
        </w:rPr>
        <w:t xml:space="preserve"> համապատասխան պահանջների առկայության դեպքում այն անդամ պետության պետական լեզուներով, որի տարածքում իրացվում է քիմիական արտադրանքը: </w:t>
      </w:r>
    </w:p>
    <w:p w:rsidR="00B847FA" w:rsidRPr="007D3A8F" w:rsidRDefault="00497068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</w:t>
      </w:r>
      <w:r w:rsidR="00A81EDF" w:rsidRPr="007D3A8F">
        <w:rPr>
          <w:rFonts w:ascii="Sylfaen" w:hAnsi="Sylfaen"/>
          <w:sz w:val="24"/>
        </w:rPr>
        <w:t>1.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Մականշվածքը պետք է լինի հստակ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դյուրընթեռնելի, մեխանիկական ներգործության, քիմիական նյութերի ներգործության, կլիմայական գործոնների նկատմամբ կայուն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պետք է պահպանվի մինչ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քիմիական արտադրանքի լրիվ օգտագործման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(կամ) օգտահանման (վերամշակման) պահը: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</w:t>
      </w:r>
      <w:r w:rsidR="00A81EDF" w:rsidRPr="007D3A8F">
        <w:rPr>
          <w:rFonts w:ascii="Sylfaen" w:hAnsi="Sylfaen"/>
          <w:sz w:val="24"/>
        </w:rPr>
        <w:t>2.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մականշվածքը </w:t>
      </w:r>
      <w:r w:rsidR="00F25537" w:rsidRPr="007D3A8F">
        <w:rPr>
          <w:rFonts w:ascii="Sylfaen" w:hAnsi="Sylfaen"/>
          <w:sz w:val="24"/>
        </w:rPr>
        <w:t xml:space="preserve">կարող </w:t>
      </w:r>
      <w:r w:rsidRPr="007D3A8F">
        <w:rPr>
          <w:rFonts w:ascii="Sylfaen" w:hAnsi="Sylfaen"/>
          <w:sz w:val="24"/>
        </w:rPr>
        <w:t>է պարունակ</w:t>
      </w:r>
      <w:r w:rsidR="00F25537" w:rsidRPr="007D3A8F">
        <w:rPr>
          <w:rFonts w:ascii="Sylfaen" w:hAnsi="Sylfaen"/>
          <w:sz w:val="24"/>
        </w:rPr>
        <w:t>ել</w:t>
      </w:r>
      <w:r w:rsidRPr="007D3A8F">
        <w:rPr>
          <w:rFonts w:ascii="Sylfaen" w:hAnsi="Sylfaen"/>
          <w:sz w:val="24"/>
        </w:rPr>
        <w:t xml:space="preserve"> լրացուցիչ տեղեկություններ: </w:t>
      </w:r>
    </w:p>
    <w:p w:rsidR="008F384B" w:rsidRPr="007D3A8F" w:rsidRDefault="00497068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</w:t>
      </w:r>
      <w:r w:rsidR="00A81EDF" w:rsidRPr="007D3A8F">
        <w:rPr>
          <w:rFonts w:ascii="Sylfaen" w:hAnsi="Sylfaen"/>
          <w:sz w:val="24"/>
        </w:rPr>
        <w:t>3.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մակնշումը կատարվում է անմիջապես արտադրանքի փաթեթվածքի վրա </w:t>
      </w:r>
      <w:r w:rsidR="00F25537" w:rsidRPr="007D3A8F">
        <w:rPr>
          <w:rFonts w:ascii="Sylfaen" w:hAnsi="Sylfaen"/>
          <w:sz w:val="24"/>
        </w:rPr>
        <w:t xml:space="preserve">կամ </w:t>
      </w:r>
      <w:r w:rsidRPr="007D3A8F">
        <w:rPr>
          <w:rFonts w:ascii="Sylfaen" w:hAnsi="Sylfaen"/>
          <w:sz w:val="24"/>
        </w:rPr>
        <w:t xml:space="preserve">փաթեթվածքին փակցված դրա </w:t>
      </w:r>
      <w:r w:rsidR="00177079" w:rsidRPr="007D3A8F">
        <w:rPr>
          <w:rFonts w:ascii="Sylfaen" w:hAnsi="Sylfaen"/>
          <w:sz w:val="24"/>
        </w:rPr>
        <w:t>մանեկա</w:t>
      </w:r>
      <w:r w:rsidRPr="007D3A8F">
        <w:rPr>
          <w:rFonts w:ascii="Sylfaen" w:hAnsi="Sylfaen"/>
          <w:sz w:val="24"/>
        </w:rPr>
        <w:t>պիտակի վրա: Նախազգուշացնող մականշվածքի տարրերը պետք է առանձնանան</w:t>
      </w:r>
      <w:r w:rsidR="00177079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համեմատ այլ տեղեկությունների, որոնք </w:t>
      </w:r>
      <w:r w:rsidR="00177079" w:rsidRPr="007D3A8F">
        <w:rPr>
          <w:rFonts w:ascii="Sylfaen" w:hAnsi="Sylfaen"/>
          <w:sz w:val="24"/>
        </w:rPr>
        <w:t xml:space="preserve">պարունակվում </w:t>
      </w:r>
      <w:r w:rsidRPr="007D3A8F">
        <w:rPr>
          <w:rFonts w:ascii="Sylfaen" w:hAnsi="Sylfaen"/>
          <w:sz w:val="24"/>
        </w:rPr>
        <w:t>են քիմիական արտադրանքի մականշվածքում</w:t>
      </w:r>
      <w:r w:rsidR="00F6011B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պետք է համապատասխանեն ԳՕՍՏ 31340-2013-ին: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48440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</w:t>
      </w:r>
      <w:r w:rsidR="00A81EDF" w:rsidRPr="007D3A8F">
        <w:rPr>
          <w:rFonts w:ascii="Sylfaen" w:hAnsi="Sylfaen"/>
          <w:sz w:val="24"/>
        </w:rPr>
        <w:t>4.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Եթե մակնշումը կատարելու համար փաթեթվածքի վրա </w:t>
      </w:r>
      <w:r w:rsidR="00177079" w:rsidRPr="007D3A8F">
        <w:rPr>
          <w:rFonts w:ascii="Sylfaen" w:hAnsi="Sylfaen"/>
          <w:sz w:val="24"/>
        </w:rPr>
        <w:t xml:space="preserve">տեղը </w:t>
      </w:r>
      <w:r w:rsidRPr="007D3A8F">
        <w:rPr>
          <w:rFonts w:ascii="Sylfaen" w:hAnsi="Sylfaen"/>
          <w:sz w:val="24"/>
        </w:rPr>
        <w:t>բավա</w:t>
      </w:r>
      <w:r w:rsidR="00177079" w:rsidRPr="007D3A8F">
        <w:rPr>
          <w:rFonts w:ascii="Sylfaen" w:hAnsi="Sylfaen"/>
          <w:sz w:val="24"/>
        </w:rPr>
        <w:t>րար</w:t>
      </w:r>
      <w:r w:rsidR="0025285E" w:rsidRPr="007D3A8F">
        <w:rPr>
          <w:rFonts w:ascii="Sylfaen" w:hAnsi="Sylfaen"/>
          <w:sz w:val="24"/>
        </w:rPr>
        <w:t> </w:t>
      </w:r>
      <w:r w:rsidR="00177079" w:rsidRPr="007D3A8F">
        <w:rPr>
          <w:rFonts w:ascii="Sylfaen" w:hAnsi="Sylfaen"/>
          <w:sz w:val="24"/>
        </w:rPr>
        <w:t>չէ</w:t>
      </w:r>
      <w:r w:rsidRPr="007D3A8F">
        <w:rPr>
          <w:rFonts w:ascii="Sylfaen" w:hAnsi="Sylfaen"/>
          <w:sz w:val="24"/>
        </w:rPr>
        <w:t>, քիմիական արտադրանքն ուղեկցվում է պիտակով կամ թուղթ-ներդիրով, որտեղ ամբողջ ծավալով բերվում են սույն Տեխնիկական կանոնակարգի 29-րդ կետում նշված տեղեկությունները: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B847FA" w:rsidP="0025285E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VIII. Նախազգուշացնող մականշվածքին </w:t>
      </w:r>
      <w:r w:rsidR="0048440F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ներկայացվող պահանջները</w:t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</w:t>
      </w:r>
      <w:r w:rsidR="00A81EDF" w:rsidRPr="007D3A8F">
        <w:rPr>
          <w:rFonts w:ascii="Sylfaen" w:hAnsi="Sylfaen"/>
          <w:sz w:val="24"/>
        </w:rPr>
        <w:t>5.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Նախազգուշացնող մակնշումը կատարվում է վտանգի նշանի, վտանգի խորհրդանիշի, ազդանշանային բառի տեսքով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ԳՕՍՏ 31340-2013-ին համապատասխան</w:t>
      </w:r>
      <w:r w:rsidR="00F6011B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պարունակում է վտանգի կանխման միջոցառումների նկարագրություն: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 xml:space="preserve">IX. Անվտանգության անձնագրին </w:t>
      </w:r>
      <w:r w:rsidR="003E7439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ներկայացվող պահանջները</w:t>
      </w:r>
    </w:p>
    <w:p w:rsidR="00B847FA" w:rsidRPr="007D3A8F" w:rsidRDefault="00497068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3</w:t>
      </w:r>
      <w:r w:rsidR="00081084" w:rsidRPr="007D3A8F">
        <w:rPr>
          <w:rFonts w:ascii="Sylfaen" w:hAnsi="Sylfaen"/>
          <w:sz w:val="24"/>
        </w:rPr>
        <w:t>6.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արտադրանքը Միության մաքսային տարածքում շրջանառության մեջ դնող արտադրողը (արտադրողի կողմից լիազորված անձը), ներմուծողը կազմում են անվտանգության անձնագիր:</w:t>
      </w:r>
    </w:p>
    <w:p w:rsidR="00B847FA" w:rsidRPr="007D3A8F" w:rsidRDefault="00497068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Անվտանգության անձնագիր կազմելիս կարող են օգտագործվել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ռեեստրում առկա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հատկությունների</w:t>
      </w:r>
      <w:r w:rsidR="00A359BC" w:rsidRPr="007D3A8F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z w:val="24"/>
        </w:rPr>
        <w:t xml:space="preserve">մասին տեղեկությունները: </w:t>
      </w:r>
    </w:p>
    <w:p w:rsidR="00B847FA" w:rsidRPr="007D3A8F" w:rsidRDefault="00497068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</w:t>
      </w:r>
      <w:r w:rsidR="00081084" w:rsidRPr="007D3A8F">
        <w:rPr>
          <w:rFonts w:ascii="Sylfaen" w:hAnsi="Sylfaen"/>
          <w:sz w:val="24"/>
        </w:rPr>
        <w:t>7.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մատակարարումների դեպքում անվտանգության անձնագիրը պետք է ներառվի քիմիական արտադրանքի ուղեկցող փաստաթղթի կազմում: </w:t>
      </w:r>
    </w:p>
    <w:p w:rsidR="00B847FA" w:rsidRPr="007D3A8F" w:rsidRDefault="00497068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</w:t>
      </w:r>
      <w:r w:rsidR="00081084" w:rsidRPr="007D3A8F">
        <w:rPr>
          <w:rFonts w:ascii="Sylfaen" w:hAnsi="Sylfaen"/>
          <w:sz w:val="24"/>
        </w:rPr>
        <w:t>8.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Անվտանգության անձնագիրը ձ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ակերպվում է մինչ Միության մաքսային տարածքում քիմիական արտադրանքը շրջանառության մեջ դնելը: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</w:t>
      </w:r>
      <w:r w:rsidR="00081084" w:rsidRPr="007D3A8F">
        <w:rPr>
          <w:rFonts w:ascii="Sylfaen" w:hAnsi="Sylfaen"/>
          <w:sz w:val="24"/>
        </w:rPr>
        <w:t>9.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Տեղեկությունների</w:t>
      </w:r>
      <w:r w:rsidR="00DC1140" w:rsidRPr="007D3A8F">
        <w:rPr>
          <w:rFonts w:ascii="Sylfaen" w:hAnsi="Sylfaen"/>
          <w:sz w:val="24"/>
        </w:rPr>
        <w:t>ն</w:t>
      </w:r>
      <w:r w:rsidRPr="007D3A8F">
        <w:rPr>
          <w:rFonts w:ascii="Sylfaen" w:hAnsi="Sylfaen"/>
          <w:sz w:val="24"/>
        </w:rPr>
        <w:t xml:space="preserve"> ներկայացվող պահանջները, որոնք պետք է </w:t>
      </w:r>
      <w:r w:rsidR="00DC1140" w:rsidRPr="007D3A8F">
        <w:rPr>
          <w:rFonts w:ascii="Sylfaen" w:hAnsi="Sylfaen"/>
          <w:sz w:val="24"/>
        </w:rPr>
        <w:t>պարունակվեն</w:t>
      </w:r>
      <w:r w:rsidRPr="007D3A8F">
        <w:rPr>
          <w:rFonts w:ascii="Sylfaen" w:hAnsi="Sylfaen"/>
          <w:sz w:val="24"/>
        </w:rPr>
        <w:t xml:space="preserve"> անվտանգության անձնագրում, նշված են ԳՕՍՏ 30333-2007-ում: </w:t>
      </w:r>
    </w:p>
    <w:p w:rsidR="00B847FA" w:rsidRPr="007D3A8F" w:rsidRDefault="00497068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</w:t>
      </w:r>
      <w:r w:rsidR="00081084" w:rsidRPr="007D3A8F">
        <w:rPr>
          <w:rFonts w:ascii="Sylfaen" w:hAnsi="Sylfaen"/>
          <w:sz w:val="24"/>
        </w:rPr>
        <w:t>0.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Անվտանգության անձնագրի բնօրինակը պահվում է քիմիական արտադրանք արտադրողի (արտադրողի կողմից լ</w:t>
      </w:r>
      <w:r w:rsidR="00996E40" w:rsidRPr="007D3A8F">
        <w:rPr>
          <w:rFonts w:ascii="Sylfaen" w:hAnsi="Sylfaen"/>
          <w:sz w:val="24"/>
        </w:rPr>
        <w:t>իազորված անձի), ներմուծողի մոտ:</w:t>
      </w:r>
    </w:p>
    <w:p w:rsidR="00B847FA" w:rsidRPr="007D3A8F" w:rsidRDefault="00497068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4"/>
          <w:sz w:val="24"/>
          <w:szCs w:val="24"/>
        </w:rPr>
      </w:pPr>
      <w:r w:rsidRPr="007D3A8F">
        <w:rPr>
          <w:rFonts w:ascii="Sylfaen" w:hAnsi="Sylfaen"/>
          <w:sz w:val="24"/>
        </w:rPr>
        <w:t>4</w:t>
      </w:r>
      <w:r w:rsidR="00A81EDF" w:rsidRPr="007D3A8F">
        <w:rPr>
          <w:rFonts w:ascii="Sylfaen" w:hAnsi="Sylfaen"/>
          <w:sz w:val="24"/>
        </w:rPr>
        <w:t>1.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pacing w:val="-4"/>
          <w:sz w:val="24"/>
        </w:rPr>
        <w:t xml:space="preserve">Անվտանգության անձնագրի գործողության ժամկետն անսահմանափակ է: </w:t>
      </w:r>
    </w:p>
    <w:p w:rsidR="00B847FA" w:rsidRPr="007D3A8F" w:rsidRDefault="00497068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</w:t>
      </w:r>
      <w:r w:rsidR="00A81EDF" w:rsidRPr="007D3A8F">
        <w:rPr>
          <w:rFonts w:ascii="Sylfaen" w:hAnsi="Sylfaen"/>
          <w:sz w:val="24"/>
        </w:rPr>
        <w:t>2.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Անվտանգության անձնագիրը ենթակա է թարմացման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վերաթողարկման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յալ դեպքերում՝</w:t>
      </w:r>
    </w:p>
    <w:p w:rsidR="00B847FA" w:rsidRPr="007D3A8F" w:rsidRDefault="00446033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 արտադրողի (արտադրողի կողմից լիազորված անձի), ներմուծողի անվանման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հասցեի փոփոխությ</w:t>
      </w:r>
      <w:r w:rsidR="00F6011B" w:rsidRPr="007D3A8F">
        <w:rPr>
          <w:rFonts w:ascii="Sylfaen" w:hAnsi="Sylfaen"/>
          <w:sz w:val="24"/>
        </w:rPr>
        <w:t>ա</w:t>
      </w:r>
      <w:r w:rsidR="00497068" w:rsidRPr="007D3A8F">
        <w:rPr>
          <w:rFonts w:ascii="Sylfaen" w:hAnsi="Sylfaen"/>
          <w:sz w:val="24"/>
        </w:rPr>
        <w:t>ն.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46033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 բաղադրության փոփոխությ</w:t>
      </w:r>
      <w:r w:rsidR="00F6011B" w:rsidRPr="007D3A8F">
        <w:rPr>
          <w:rFonts w:ascii="Sylfaen" w:hAnsi="Sylfaen"/>
          <w:sz w:val="24"/>
        </w:rPr>
        <w:t>ա</w:t>
      </w:r>
      <w:r w:rsidR="00497068" w:rsidRPr="007D3A8F">
        <w:rPr>
          <w:rFonts w:ascii="Sylfaen" w:hAnsi="Sylfaen"/>
          <w:sz w:val="24"/>
        </w:rPr>
        <w:t xml:space="preserve">ն, որը հանգեցնում է այդ արտադրանքի կրկնակի դասակարգմանը՝ սույն Տեխնիկական կանոնակարգի 27-րդ կետին համապատասխան. </w:t>
      </w:r>
    </w:p>
    <w:p w:rsidR="00B847FA" w:rsidRPr="007D3A8F" w:rsidRDefault="00446033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տվյալների ամբողջականությունը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հավաստիությունը բարձրացնող լրացուցիչ կամ նոր տեղեկություններ ստանալ</w:t>
      </w:r>
      <w:r w:rsidR="00F6011B" w:rsidRPr="007D3A8F">
        <w:rPr>
          <w:rFonts w:ascii="Sylfaen" w:hAnsi="Sylfaen"/>
          <w:sz w:val="24"/>
        </w:rPr>
        <w:t>ու</w:t>
      </w:r>
      <w:r w:rsidR="00497068" w:rsidRPr="007D3A8F">
        <w:rPr>
          <w:rFonts w:ascii="Sylfaen" w:hAnsi="Sylfaen"/>
          <w:sz w:val="24"/>
        </w:rPr>
        <w:t>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3E743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</w:t>
      </w:r>
      <w:r w:rsidR="00A81EDF" w:rsidRPr="007D3A8F">
        <w:rPr>
          <w:rFonts w:ascii="Sylfaen" w:hAnsi="Sylfaen"/>
          <w:sz w:val="24"/>
        </w:rPr>
        <w:t>3.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 սպառողների (ձեռքբերողների)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ցանկացած գրանցված շահագրգիռ իրավաբանական անձանց կամ որպես անհատ ձեռնարկատեր ֆիզիկական անձանց, ինչպես նա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ֆիզիկական անձանց պահանջի համաձայն</w:t>
      </w:r>
      <w:r w:rsidR="0017510F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</w:t>
      </w:r>
      <w:r w:rsidR="0017510F" w:rsidRPr="007D3A8F">
        <w:rPr>
          <w:rFonts w:ascii="Sylfaen" w:hAnsi="Sylfaen"/>
          <w:sz w:val="24"/>
        </w:rPr>
        <w:t xml:space="preserve">այդ արտադրանքն արտադրողի (արտադրողի կողմից լիազորված անձի), ներմուծողի կողմից </w:t>
      </w:r>
      <w:r w:rsidRPr="007D3A8F">
        <w:rPr>
          <w:rFonts w:ascii="Sylfaen" w:hAnsi="Sylfaen"/>
          <w:sz w:val="24"/>
        </w:rPr>
        <w:t>անվտանգության անձնագրի պատճենը պետք է նրանց տրամադրվի անհատույց: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B847FA" w:rsidP="006B4FC8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3E7439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X. Քիմիական արտադրանքի՝ տեխնիկական կանոնակարգի պահանջներին համապատասխանության ապահովումը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</w:t>
      </w:r>
      <w:r w:rsidR="00A81EDF" w:rsidRPr="007D3A8F">
        <w:rPr>
          <w:rFonts w:ascii="Sylfaen" w:hAnsi="Sylfaen"/>
          <w:sz w:val="24"/>
        </w:rPr>
        <w:t>4.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արտադրանքի՝ սույն Տեխնիկական կանոնակարգին համապատասխանությունն ապահովվում է </w:t>
      </w:r>
      <w:r w:rsidR="0017510F" w:rsidRPr="007D3A8F">
        <w:rPr>
          <w:rFonts w:ascii="Sylfaen" w:hAnsi="Sylfaen"/>
          <w:sz w:val="24"/>
        </w:rPr>
        <w:t>դ</w:t>
      </w:r>
      <w:r w:rsidRPr="007D3A8F">
        <w:rPr>
          <w:rFonts w:ascii="Sylfaen" w:hAnsi="Sylfaen"/>
          <w:sz w:val="24"/>
        </w:rPr>
        <w:t xml:space="preserve">րա պահանջների կատարմամբ: 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</w:t>
      </w:r>
      <w:r w:rsidR="00A81EDF" w:rsidRPr="007D3A8F">
        <w:rPr>
          <w:rFonts w:ascii="Sylfaen" w:hAnsi="Sylfaen"/>
          <w:sz w:val="24"/>
        </w:rPr>
        <w:t>5.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հետազոտությունների (փորձարկումների) մեթոդները սահմանվում են միջազգային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տարածաշրջանային (միջպետական) ստանդարտների, իսկ դրանց բացակայության դեպքում՝ ազգային (պետական) ստանդարտների ցանկում ներառված ստանդարտներում, որոնք պարունակում են հետազոտությունների (փորձարկումների)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չափումների կանոններ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մեթոդներ, այդ թվում՝ նմուշառման կանոններ, որոնք անհրաժեշտ են սույն Տեխնիկական կանոնակարգի պահանջները կիրառելու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կատարելու ու քիմիական արտադրանքի համապատասխանության գնահատում իրականացնելու համար:</w:t>
      </w:r>
    </w:p>
    <w:p w:rsidR="00B847FA" w:rsidRPr="007D3A8F" w:rsidRDefault="00B847FA" w:rsidP="00FA6333">
      <w:pPr>
        <w:pStyle w:val="Bodytext20"/>
        <w:shd w:val="clear" w:color="auto" w:fill="auto"/>
        <w:spacing w:before="0" w:after="160" w:line="343" w:lineRule="auto"/>
        <w:ind w:right="-6" w:firstLine="0"/>
        <w:rPr>
          <w:rFonts w:ascii="Sylfaen" w:hAnsi="Sylfaen"/>
          <w:sz w:val="24"/>
          <w:szCs w:val="24"/>
        </w:rPr>
      </w:pPr>
    </w:p>
    <w:p w:rsidR="00B847FA" w:rsidRPr="007D3A8F" w:rsidRDefault="00497068" w:rsidP="00FA6333">
      <w:pPr>
        <w:pStyle w:val="Bodytext20"/>
        <w:shd w:val="clear" w:color="auto" w:fill="auto"/>
        <w:spacing w:before="0" w:after="160" w:line="343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XI. Նոր քիմիական նյութերի նոտիֆիկացումը</w:t>
      </w:r>
    </w:p>
    <w:p w:rsidR="00B847FA" w:rsidRPr="007D3A8F" w:rsidRDefault="00497068" w:rsidP="00FA6333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4</w:t>
      </w:r>
      <w:r w:rsidR="00081084" w:rsidRPr="007D3A8F">
        <w:rPr>
          <w:rFonts w:ascii="Sylfaen" w:hAnsi="Sylfaen"/>
          <w:sz w:val="24"/>
        </w:rPr>
        <w:t>6.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Նոր քիմիական նյութերի նոտիֆիկացումն իրականացվում է դրանց մասին տեղեկությունները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ռեեստր ներմուծ</w:t>
      </w:r>
      <w:r w:rsidR="008B68B4" w:rsidRPr="007D3A8F">
        <w:rPr>
          <w:rFonts w:ascii="Sylfaen" w:hAnsi="Sylfaen"/>
          <w:sz w:val="24"/>
        </w:rPr>
        <w:t>ելու</w:t>
      </w:r>
      <w:r w:rsidRPr="007D3A8F">
        <w:rPr>
          <w:rFonts w:ascii="Sylfaen" w:hAnsi="Sylfaen"/>
          <w:sz w:val="24"/>
        </w:rPr>
        <w:t xml:space="preserve"> ճանապարհով:</w:t>
      </w:r>
    </w:p>
    <w:p w:rsidR="006B4FC8" w:rsidRPr="007D3A8F" w:rsidRDefault="006B4FC8" w:rsidP="00FA6333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</w:p>
    <w:p w:rsidR="00B847FA" w:rsidRPr="007D3A8F" w:rsidRDefault="00497068" w:rsidP="00FA6333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4</w:t>
      </w:r>
      <w:r w:rsidR="00081084" w:rsidRPr="007D3A8F">
        <w:rPr>
          <w:rFonts w:ascii="Sylfaen" w:hAnsi="Sylfaen"/>
          <w:sz w:val="24"/>
        </w:rPr>
        <w:t>7.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Նոտիֆիկացումը կատարվում է անդամ պետությունների լիազորված </w:t>
      </w:r>
      <w:r w:rsidR="0017510F" w:rsidRPr="007D3A8F">
        <w:rPr>
          <w:rFonts w:ascii="Sylfaen" w:hAnsi="Sylfaen"/>
          <w:sz w:val="24"/>
        </w:rPr>
        <w:t xml:space="preserve">մարմինների </w:t>
      </w:r>
      <w:r w:rsidRPr="007D3A8F">
        <w:rPr>
          <w:rFonts w:ascii="Sylfaen" w:hAnsi="Sylfaen"/>
          <w:sz w:val="24"/>
        </w:rPr>
        <w:t xml:space="preserve">կողմից (այսուհետ՝ լիազորված մարմիններ) Միության մաքսային տարածքում շրջանառության մեջ դրվող նոր քիմիական արտադրանքի </w:t>
      </w:r>
      <w:r w:rsidR="00335022" w:rsidRPr="007D3A8F">
        <w:rPr>
          <w:rFonts w:ascii="Sylfaen" w:hAnsi="Sylfaen"/>
          <w:sz w:val="24"/>
        </w:rPr>
        <w:t xml:space="preserve">նկատմամբ՝ </w:t>
      </w:r>
      <w:r w:rsidRPr="007D3A8F">
        <w:rPr>
          <w:rFonts w:ascii="Sylfaen" w:hAnsi="Sylfaen"/>
          <w:sz w:val="24"/>
        </w:rPr>
        <w:t>սույն Տեխնիկական կանոնակարգ</w:t>
      </w:r>
      <w:r w:rsidR="008B68B4" w:rsidRPr="007D3A8F">
        <w:rPr>
          <w:rFonts w:ascii="Sylfaen" w:hAnsi="Sylfaen"/>
          <w:sz w:val="24"/>
        </w:rPr>
        <w:t>ն</w:t>
      </w:r>
      <w:r w:rsidRPr="007D3A8F">
        <w:rPr>
          <w:rFonts w:ascii="Sylfaen" w:hAnsi="Sylfaen"/>
          <w:sz w:val="24"/>
        </w:rPr>
        <w:t xml:space="preserve"> ուժի մեջ մտնելուց հետո</w:t>
      </w:r>
      <w:r w:rsidR="00335022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Եվրասիական տնտեսական հանձնաժողովի կողմից սահմանված կարգով: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</w:t>
      </w:r>
      <w:r w:rsidR="00081084" w:rsidRPr="007D3A8F">
        <w:rPr>
          <w:rFonts w:ascii="Sylfaen" w:hAnsi="Sylfaen"/>
          <w:sz w:val="24"/>
        </w:rPr>
        <w:t>8.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Նոր քիմիական նյութերի նոտիֆիկացման նպատակով լիազորված մարմին ուղարկվող տեղեկությունները պետք է ներառեն՝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անվտանգության մասին </w:t>
      </w:r>
      <w:r w:rsidR="00335022" w:rsidRPr="007D3A8F">
        <w:rPr>
          <w:rFonts w:ascii="Sylfaen" w:hAnsi="Sylfaen"/>
          <w:sz w:val="24"/>
        </w:rPr>
        <w:t xml:space="preserve">հաշվետվություն՝ </w:t>
      </w:r>
      <w:r w:rsidR="00497068" w:rsidRPr="007D3A8F">
        <w:rPr>
          <w:rFonts w:ascii="Sylfaen" w:hAnsi="Sylfaen"/>
          <w:sz w:val="24"/>
        </w:rPr>
        <w:t>թիվ</w:t>
      </w:r>
      <w:r w:rsidR="00754E5F" w:rsidRPr="007D3A8F">
        <w:rPr>
          <w:rFonts w:ascii="Sylfaen" w:hAnsi="Sylfaen" w:cs="Courier New"/>
          <w:sz w:val="24"/>
        </w:rPr>
        <w:t> </w:t>
      </w:r>
      <w:r w:rsidR="00497068" w:rsidRPr="007D3A8F">
        <w:rPr>
          <w:rFonts w:ascii="Sylfaen" w:hAnsi="Sylfaen"/>
          <w:sz w:val="24"/>
        </w:rPr>
        <w:t>3</w:t>
      </w:r>
      <w:r w:rsidR="00754E5F" w:rsidRPr="007D3A8F">
        <w:rPr>
          <w:rFonts w:ascii="Sylfaen" w:hAnsi="Sylfaen" w:cs="Courier New"/>
          <w:sz w:val="24"/>
        </w:rPr>
        <w:t> </w:t>
      </w:r>
      <w:r w:rsidR="00497068" w:rsidRPr="007D3A8F">
        <w:rPr>
          <w:rFonts w:ascii="Sylfaen" w:hAnsi="Sylfaen"/>
          <w:sz w:val="24"/>
        </w:rPr>
        <w:t xml:space="preserve">հավելվածի համաձայն կառուցվածքին համապատասխան. 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նյութի անվանումը</w:t>
      </w:r>
      <w:r w:rsidR="00335022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IUРАС անվանացանկի համաձայն, այդ թվում՝ անգլերենով. 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նյութի կառուցվածքային բանաձ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ը. 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CAS համարը.</w:t>
      </w:r>
    </w:p>
    <w:p w:rsidR="00B847FA" w:rsidRPr="007D3A8F" w:rsidRDefault="00702ACA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ե)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նյութի գործիքային վերլուծության տվյալները. </w:t>
      </w:r>
    </w:p>
    <w:p w:rsidR="00B847FA" w:rsidRPr="007D3A8F" w:rsidRDefault="00702ACA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զ)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նյութի մաքրության աստիճանը.</w:t>
      </w:r>
    </w:p>
    <w:p w:rsidR="00B847FA" w:rsidRPr="007D3A8F" w:rsidRDefault="00702ACA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է)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նյութի կիրառման ենթադրյալ ոլորտները.</w:t>
      </w:r>
    </w:p>
    <w:p w:rsidR="00B847FA" w:rsidRPr="007D3A8F" w:rsidRDefault="00702ACA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ը)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նյութի օգտահանման (վերամշակման) ենթադրյալ մեթոդները.</w:t>
      </w:r>
    </w:p>
    <w:p w:rsidR="00B847FA" w:rsidRPr="007D3A8F" w:rsidRDefault="00702ACA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թ)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նյութի փոխադրման եղանակը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արտակարգ իրավիճակների կանխման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առաջացած արտակարգ իրավիճակների վերացման միջոցառումները. </w:t>
      </w:r>
    </w:p>
    <w:p w:rsidR="00B847FA" w:rsidRPr="007D3A8F" w:rsidRDefault="00702ACA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հսկողության </w:t>
      </w:r>
      <w:r w:rsidR="007B0D46" w:rsidRPr="007D3A8F">
        <w:rPr>
          <w:rFonts w:ascii="Sylfaen" w:hAnsi="Sylfaen"/>
          <w:sz w:val="24"/>
        </w:rPr>
        <w:t xml:space="preserve">վերլուծական </w:t>
      </w:r>
      <w:r w:rsidR="00497068" w:rsidRPr="007D3A8F">
        <w:rPr>
          <w:rFonts w:ascii="Sylfaen" w:hAnsi="Sylfaen"/>
          <w:sz w:val="24"/>
        </w:rPr>
        <w:t>մեթոդները.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</w:t>
      </w:r>
      <w:r w:rsidR="00446033" w:rsidRPr="007D3A8F">
        <w:rPr>
          <w:rFonts w:ascii="Sylfaen" w:hAnsi="Sylfaen"/>
          <w:sz w:val="24"/>
        </w:rPr>
        <w:t>ա)</w:t>
      </w:r>
      <w:r w:rsidR="00446033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նյութի ֆիզիկաքիմիական տվյալները.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</w:t>
      </w:r>
      <w:r w:rsidR="00446033" w:rsidRPr="007D3A8F">
        <w:rPr>
          <w:rFonts w:ascii="Sylfaen" w:hAnsi="Sylfaen"/>
          <w:sz w:val="24"/>
        </w:rPr>
        <w:t>բ)</w:t>
      </w:r>
      <w:r w:rsidR="00446033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նյութի թունավորության</w:t>
      </w:r>
      <w:r w:rsidR="007B0D46" w:rsidRPr="007D3A8F">
        <w:rPr>
          <w:rFonts w:ascii="Sylfaen" w:hAnsi="Sylfaen"/>
          <w:sz w:val="24"/>
        </w:rPr>
        <w:t>ը</w:t>
      </w:r>
      <w:r w:rsidRPr="007D3A8F">
        <w:rPr>
          <w:rFonts w:ascii="Sylfaen" w:hAnsi="Sylfaen"/>
          <w:sz w:val="24"/>
        </w:rPr>
        <w:t xml:space="preserve"> </w:t>
      </w:r>
      <w:r w:rsidR="007B0D46" w:rsidRPr="007D3A8F">
        <w:rPr>
          <w:rFonts w:ascii="Sylfaen" w:hAnsi="Sylfaen"/>
          <w:sz w:val="24"/>
        </w:rPr>
        <w:t xml:space="preserve">վերաբերող </w:t>
      </w:r>
      <w:r w:rsidRPr="007D3A8F">
        <w:rPr>
          <w:rFonts w:ascii="Sylfaen" w:hAnsi="Sylfaen"/>
          <w:sz w:val="24"/>
        </w:rPr>
        <w:t>տվյալները.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ժ</w:t>
      </w:r>
      <w:r w:rsidR="00446033" w:rsidRPr="007D3A8F">
        <w:rPr>
          <w:rFonts w:ascii="Sylfaen" w:hAnsi="Sylfaen"/>
          <w:sz w:val="24"/>
        </w:rPr>
        <w:t>գ)</w:t>
      </w:r>
      <w:r w:rsidR="00446033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նյութի էկոթունավորության</w:t>
      </w:r>
      <w:r w:rsidR="007B0D46" w:rsidRPr="007D3A8F">
        <w:rPr>
          <w:rFonts w:ascii="Sylfaen" w:hAnsi="Sylfaen"/>
          <w:sz w:val="24"/>
        </w:rPr>
        <w:t>ը</w:t>
      </w:r>
      <w:r w:rsidRPr="007D3A8F">
        <w:rPr>
          <w:rFonts w:ascii="Sylfaen" w:hAnsi="Sylfaen"/>
          <w:sz w:val="24"/>
        </w:rPr>
        <w:t xml:space="preserve"> </w:t>
      </w:r>
      <w:r w:rsidR="007B0D46" w:rsidRPr="007D3A8F">
        <w:rPr>
          <w:rFonts w:ascii="Sylfaen" w:hAnsi="Sylfaen"/>
          <w:sz w:val="24"/>
        </w:rPr>
        <w:t xml:space="preserve">վերաբերող </w:t>
      </w:r>
      <w:r w:rsidRPr="007D3A8F">
        <w:rPr>
          <w:rFonts w:ascii="Sylfaen" w:hAnsi="Sylfaen"/>
          <w:sz w:val="24"/>
        </w:rPr>
        <w:t>տվյալները.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ժ</w:t>
      </w:r>
      <w:r w:rsidR="00446033" w:rsidRPr="007D3A8F">
        <w:rPr>
          <w:rFonts w:ascii="Sylfaen" w:hAnsi="Sylfaen"/>
          <w:sz w:val="24"/>
        </w:rPr>
        <w:t>գ)</w:t>
      </w:r>
      <w:r w:rsidR="00446033" w:rsidRPr="007D3A8F">
        <w:rPr>
          <w:rFonts w:ascii="Sylfaen" w:hAnsi="Sylfaen"/>
          <w:sz w:val="24"/>
        </w:rPr>
        <w:tab/>
      </w:r>
      <w:r w:rsidR="003D2FB9" w:rsidRPr="007D3A8F">
        <w:rPr>
          <w:rFonts w:ascii="Sylfaen" w:hAnsi="Sylfaen"/>
          <w:sz w:val="24"/>
        </w:rPr>
        <w:t>քիմիական նյութի այն հետազոտությունների (փորձարկումների) տվյալների պատճենները` ուղղված կենսակուտակման, քաղցկեղածնության, մուտագենության, թունավորության որոշմանը, որոնք անցկացվել են անդամ պետության օրենսդրության համապատասխան լիազորված մարմնի կողմից</w:t>
      </w:r>
      <w:r w:rsidR="001406C9" w:rsidRPr="007D3A8F">
        <w:rPr>
          <w:rFonts w:ascii="Sylfaen" w:hAnsi="Sylfaen"/>
          <w:sz w:val="24"/>
        </w:rPr>
        <w:t>,</w:t>
      </w:r>
      <w:r w:rsidR="003D2FB9" w:rsidRPr="007D3A8F">
        <w:rPr>
          <w:rFonts w:ascii="Sylfaen" w:hAnsi="Sylfaen"/>
          <w:sz w:val="24"/>
        </w:rPr>
        <w:t xml:space="preserve"> պատշաճ լաբորատոր գործելակերպի սկզբունքներին համապատասխանող ճանաչված լաբորատորիաներում (կենտրոններում) (թույլատրվում է այլ լաբորատորիաներում (կենտրոններում) հետազոտությունների (փորձարկումների) անցկացումը սույն Տեխնիկական կանոնակարգ</w:t>
      </w:r>
      <w:r w:rsidR="008B68B4" w:rsidRPr="007D3A8F">
        <w:rPr>
          <w:rFonts w:ascii="Sylfaen" w:hAnsi="Sylfaen"/>
          <w:sz w:val="24"/>
        </w:rPr>
        <w:t>ն</w:t>
      </w:r>
      <w:r w:rsidR="003D2FB9" w:rsidRPr="007D3A8F">
        <w:rPr>
          <w:rFonts w:ascii="Sylfaen" w:hAnsi="Sylfaen"/>
          <w:sz w:val="24"/>
        </w:rPr>
        <w:t xml:space="preserve"> ուժի մեջ մտնելուց հետո</w:t>
      </w:r>
      <w:r w:rsidR="008B68B4" w:rsidRPr="007D3A8F">
        <w:rPr>
          <w:rFonts w:ascii="Sylfaen" w:hAnsi="Sylfaen"/>
          <w:sz w:val="24"/>
        </w:rPr>
        <w:t>՝</w:t>
      </w:r>
      <w:r w:rsidR="003D2FB9" w:rsidRPr="007D3A8F">
        <w:rPr>
          <w:rFonts w:ascii="Sylfaen" w:hAnsi="Sylfaen"/>
          <w:sz w:val="24"/>
        </w:rPr>
        <w:t xml:space="preserve"> 2</w:t>
      </w:r>
      <w:r w:rsidR="00754E5F" w:rsidRPr="007D3A8F">
        <w:rPr>
          <w:rFonts w:ascii="Sylfaen" w:hAnsi="Sylfaen" w:cs="Courier New"/>
          <w:sz w:val="24"/>
        </w:rPr>
        <w:t> </w:t>
      </w:r>
      <w:r w:rsidR="003D2FB9" w:rsidRPr="007D3A8F">
        <w:rPr>
          <w:rFonts w:ascii="Sylfaen" w:hAnsi="Sylfaen"/>
          <w:sz w:val="24"/>
        </w:rPr>
        <w:t>տարվա ընթացքում):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XII. Քիմիական արտադրանքի՝ տեխնիկական կանոնակարգի պահանջներին համապատասխանության</w:t>
      </w:r>
      <w:r w:rsidR="00754E5F" w:rsidRPr="007D3A8F">
        <w:rPr>
          <w:rFonts w:ascii="Sylfaen" w:hAnsi="Sylfaen" w:cs="Courier New"/>
          <w:sz w:val="24"/>
        </w:rPr>
        <w:t> </w:t>
      </w:r>
      <w:r w:rsidRPr="007D3A8F">
        <w:rPr>
          <w:rFonts w:ascii="Sylfaen" w:hAnsi="Sylfaen"/>
          <w:sz w:val="24"/>
        </w:rPr>
        <w:t>գնահատումը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</w:t>
      </w:r>
      <w:r w:rsidR="00081084" w:rsidRPr="007D3A8F">
        <w:rPr>
          <w:rFonts w:ascii="Sylfaen" w:hAnsi="Sylfaen"/>
          <w:sz w:val="24"/>
        </w:rPr>
        <w:t>9.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Մինչ Միության մաքսային տարածքում շրջանառության մեջ դրվելը</w:t>
      </w:r>
      <w:r w:rsidR="003D2FB9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քիմիական արտադրանքը ենթակա է համապատասխանության գնահատման: 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</w:t>
      </w:r>
      <w:r w:rsidR="00081084" w:rsidRPr="007D3A8F">
        <w:rPr>
          <w:rFonts w:ascii="Sylfaen" w:hAnsi="Sylfaen"/>
          <w:sz w:val="24"/>
        </w:rPr>
        <w:t>0.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արտադրանքի՝ սույն Տեխնիկական կանոնակարգի պահանջներին համապատասխանության գնահատումն իրականացվում է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յալ ձ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երով՝ 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ծանուցողական պետական գրանցում.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754E5F" w:rsidRPr="007D3A8F">
        <w:rPr>
          <w:rFonts w:ascii="Sylfaen" w:hAnsi="Sylfaen"/>
          <w:sz w:val="24"/>
        </w:rPr>
        <w:t>թույլատրման պետական գրանցում: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</w:t>
      </w:r>
      <w:r w:rsidR="00A81EDF" w:rsidRPr="007D3A8F">
        <w:rPr>
          <w:rFonts w:ascii="Sylfaen" w:hAnsi="Sylfaen"/>
          <w:sz w:val="24"/>
        </w:rPr>
        <w:t>1.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ծանուցողական պետական գրանցման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թույլատրման պետական գրանցման դեպքում հայտատու կարող են լինել անդամ պետության օրենսդրության համապատասխան դրա տարածքում </w:t>
      </w:r>
      <w:r w:rsidR="00BE69CB" w:rsidRPr="007D3A8F">
        <w:rPr>
          <w:rFonts w:ascii="Sylfaen" w:hAnsi="Sylfaen"/>
          <w:sz w:val="24"/>
        </w:rPr>
        <w:t xml:space="preserve">որպես անհատ ձեռնարկատերեր </w:t>
      </w:r>
      <w:r w:rsidRPr="007D3A8F">
        <w:rPr>
          <w:rFonts w:ascii="Sylfaen" w:hAnsi="Sylfaen"/>
          <w:sz w:val="24"/>
        </w:rPr>
        <w:t xml:space="preserve">գրանցված </w:t>
      </w:r>
      <w:r w:rsidR="00BE69CB" w:rsidRPr="007D3A8F">
        <w:rPr>
          <w:rFonts w:ascii="Sylfaen" w:hAnsi="Sylfaen"/>
          <w:sz w:val="24"/>
        </w:rPr>
        <w:t xml:space="preserve">ֆիզիկական անձինք </w:t>
      </w:r>
      <w:r w:rsidRPr="007D3A8F">
        <w:rPr>
          <w:rFonts w:ascii="Sylfaen" w:hAnsi="Sylfaen"/>
          <w:sz w:val="24"/>
        </w:rPr>
        <w:t xml:space="preserve">կամ </w:t>
      </w:r>
      <w:r w:rsidR="00BE69CB" w:rsidRPr="007D3A8F">
        <w:rPr>
          <w:rFonts w:ascii="Sylfaen" w:hAnsi="Sylfaen"/>
          <w:sz w:val="24"/>
        </w:rPr>
        <w:t>իրավաբանական անձինք</w:t>
      </w:r>
      <w:r w:rsidRPr="007D3A8F">
        <w:rPr>
          <w:rFonts w:ascii="Sylfaen" w:hAnsi="Sylfaen"/>
          <w:sz w:val="24"/>
        </w:rPr>
        <w:t>, որոնք այդ արտադրանք</w:t>
      </w:r>
      <w:r w:rsidR="00BE69CB" w:rsidRPr="007D3A8F">
        <w:rPr>
          <w:rFonts w:ascii="Sylfaen" w:hAnsi="Sylfaen"/>
          <w:sz w:val="24"/>
        </w:rPr>
        <w:t>ն</w:t>
      </w:r>
      <w:r w:rsidRPr="007D3A8F">
        <w:rPr>
          <w:rFonts w:ascii="Sylfaen" w:hAnsi="Sylfaen"/>
          <w:sz w:val="24"/>
        </w:rPr>
        <w:t xml:space="preserve"> արտադրողները (արտադրողների կողմից լիազորված անձինք), ներմուծողներն</w:t>
      </w:r>
      <w:r w:rsidR="00754E5F" w:rsidRPr="007D3A8F">
        <w:rPr>
          <w:rFonts w:ascii="Sylfaen" w:hAnsi="Sylfaen"/>
          <w:sz w:val="24"/>
        </w:rPr>
        <w:t xml:space="preserve"> են: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5</w:t>
      </w:r>
      <w:r w:rsidR="00A81EDF" w:rsidRPr="007D3A8F">
        <w:rPr>
          <w:rFonts w:ascii="Sylfaen" w:hAnsi="Sylfaen"/>
          <w:sz w:val="24"/>
        </w:rPr>
        <w:t>2.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ծանուցողական պետական գրանցումը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թույլատրման պետական գրանցումը կատա</w:t>
      </w:r>
      <w:r w:rsidR="00754E5F" w:rsidRPr="007D3A8F">
        <w:rPr>
          <w:rFonts w:ascii="Sylfaen" w:hAnsi="Sylfaen"/>
          <w:sz w:val="24"/>
        </w:rPr>
        <w:t>րվում են լիազորված անձի կողմից:</w:t>
      </w:r>
    </w:p>
    <w:p w:rsidR="00B847FA" w:rsidRPr="007D3A8F" w:rsidRDefault="00497068" w:rsidP="00754E5F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5</w:t>
      </w:r>
      <w:r w:rsidR="00A81EDF" w:rsidRPr="007D3A8F">
        <w:rPr>
          <w:rFonts w:ascii="Sylfaen" w:hAnsi="Sylfaen"/>
          <w:sz w:val="24"/>
        </w:rPr>
        <w:t>3.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ծանուցողական պետական գրանցումը կատարվում է այն դեպքում, ե</w:t>
      </w:r>
      <w:r w:rsidR="00734791" w:rsidRPr="007D3A8F">
        <w:rPr>
          <w:rFonts w:ascii="Sylfaen" w:hAnsi="Sylfaen"/>
          <w:sz w:val="24"/>
        </w:rPr>
        <w:t>րբ</w:t>
      </w:r>
      <w:r w:rsidRPr="007D3A8F">
        <w:rPr>
          <w:rFonts w:ascii="Sylfaen" w:hAnsi="Sylfaen"/>
          <w:sz w:val="24"/>
        </w:rPr>
        <w:t xml:space="preserve"> քիմիական արտադրանքի մասին տեղեկությունները ներառված են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ռեեստրում</w:t>
      </w:r>
      <w:r w:rsidR="00734791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կատարվում է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յալ պահանջներից մեկը՝</w:t>
      </w:r>
    </w:p>
    <w:p w:rsidR="00B847FA" w:rsidRPr="007D3A8F" w:rsidRDefault="00446033" w:rsidP="00754E5F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արտադրանքի բաղադրության մեջ չեն մտնում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ռեեստրում ներառված</w:t>
      </w:r>
      <w:r w:rsidR="00610CB1" w:rsidRPr="007D3A8F">
        <w:rPr>
          <w:rFonts w:ascii="Sylfaen" w:hAnsi="Sylfaen"/>
          <w:sz w:val="24"/>
        </w:rPr>
        <w:t>,</w:t>
      </w:r>
      <w:r w:rsidR="00497068" w:rsidRPr="007D3A8F">
        <w:rPr>
          <w:rFonts w:ascii="Sylfaen" w:hAnsi="Sylfaen"/>
          <w:sz w:val="24"/>
        </w:rPr>
        <w:t xml:space="preserve"> կիրառման համար արգելված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սահմանափակված քիմիական նյութերը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խառնուրդները.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46033" w:rsidP="00754E5F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արտադրանքը պարունակում է կիրառման համար սահմանափակված քիմիական նյութեր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խառնուրդներ, որոնց մասին տեղեկությունները ներառված են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ռեեստրում համաձայն թիվ 4 հավելվածի սահմանված սահմանային պարունակու</w:t>
      </w:r>
      <w:r w:rsidR="00754E5F" w:rsidRPr="007D3A8F">
        <w:rPr>
          <w:rFonts w:ascii="Sylfaen" w:hAnsi="Sylfaen"/>
          <w:sz w:val="24"/>
        </w:rPr>
        <w:t>թյունից ցածր կոնցենտրացիաներով:</w:t>
      </w:r>
    </w:p>
    <w:p w:rsidR="00B847FA" w:rsidRPr="007D3A8F" w:rsidRDefault="00497068" w:rsidP="00754E5F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</w:t>
      </w:r>
      <w:r w:rsidR="00A81EDF" w:rsidRPr="007D3A8F">
        <w:rPr>
          <w:rFonts w:ascii="Sylfaen" w:hAnsi="Sylfaen"/>
          <w:sz w:val="24"/>
        </w:rPr>
        <w:t>4.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ծանուցողական պետական գրանցման համար</w:t>
      </w:r>
      <w:r w:rsidR="00610CB1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քիմիական արտադրանքի ծանուցողական պետական գրանցման մասին վկայականի </w:t>
      </w:r>
      <w:r w:rsidR="007D70EC" w:rsidRPr="007D3A8F">
        <w:rPr>
          <w:rFonts w:ascii="Sylfaen" w:hAnsi="Sylfaen"/>
          <w:sz w:val="24"/>
        </w:rPr>
        <w:t>տրամադրմամբ</w:t>
      </w:r>
      <w:r w:rsidR="00610CB1" w:rsidRPr="007D3A8F">
        <w:rPr>
          <w:rFonts w:ascii="Sylfaen" w:hAnsi="Sylfaen"/>
          <w:sz w:val="24"/>
        </w:rPr>
        <w:t>,</w:t>
      </w:r>
      <w:r w:rsidR="007D70EC" w:rsidRPr="007D3A8F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z w:val="24"/>
        </w:rPr>
        <w:t>հայտատուն լիազորված մարմին է ներկայացնում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յալ փաստաթղթերը՝ </w:t>
      </w:r>
    </w:p>
    <w:p w:rsidR="00B847FA" w:rsidRPr="007D3A8F" w:rsidRDefault="00446033" w:rsidP="00754E5F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 ծանուցողական պետական գրանց</w:t>
      </w:r>
      <w:r w:rsidR="0081292D" w:rsidRPr="007D3A8F">
        <w:rPr>
          <w:rFonts w:ascii="Sylfaen" w:hAnsi="Sylfaen"/>
          <w:sz w:val="24"/>
        </w:rPr>
        <w:t>ում</w:t>
      </w:r>
      <w:r w:rsidR="00497068" w:rsidRPr="007D3A8F">
        <w:rPr>
          <w:rFonts w:ascii="Sylfaen" w:hAnsi="Sylfaen"/>
          <w:sz w:val="24"/>
        </w:rPr>
        <w:t xml:space="preserve"> անցկաց</w:t>
      </w:r>
      <w:r w:rsidR="0081292D" w:rsidRPr="007D3A8F">
        <w:rPr>
          <w:rFonts w:ascii="Sylfaen" w:hAnsi="Sylfaen"/>
          <w:sz w:val="24"/>
        </w:rPr>
        <w:t>նելու</w:t>
      </w:r>
      <w:r w:rsidR="00497068" w:rsidRPr="007D3A8F">
        <w:rPr>
          <w:rFonts w:ascii="Sylfaen" w:hAnsi="Sylfaen"/>
          <w:sz w:val="24"/>
        </w:rPr>
        <w:t xml:space="preserve"> մասին հայտ</w:t>
      </w:r>
      <w:r w:rsidR="0081292D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</w:t>
      </w:r>
      <w:r w:rsidR="004458F8" w:rsidRPr="007D3A8F">
        <w:rPr>
          <w:rFonts w:ascii="Sylfaen" w:hAnsi="Sylfaen"/>
          <w:sz w:val="24"/>
        </w:rPr>
        <w:t xml:space="preserve">համաձայն </w:t>
      </w:r>
      <w:r w:rsidR="00497068" w:rsidRPr="007D3A8F">
        <w:rPr>
          <w:rFonts w:ascii="Sylfaen" w:hAnsi="Sylfaen"/>
          <w:sz w:val="24"/>
        </w:rPr>
        <w:t xml:space="preserve">թիվ 5 հավելվածի </w:t>
      </w:r>
      <w:r w:rsidR="0081292D" w:rsidRPr="007D3A8F">
        <w:rPr>
          <w:rFonts w:ascii="Sylfaen" w:hAnsi="Sylfaen"/>
          <w:sz w:val="24"/>
        </w:rPr>
        <w:t>ձ</w:t>
      </w:r>
      <w:r w:rsidR="00A359BC" w:rsidRPr="007D3A8F">
        <w:rPr>
          <w:rFonts w:ascii="Sylfaen" w:hAnsi="Sylfaen"/>
          <w:sz w:val="24"/>
        </w:rPr>
        <w:t>եւ</w:t>
      </w:r>
      <w:r w:rsidR="0081292D" w:rsidRPr="007D3A8F">
        <w:rPr>
          <w:rFonts w:ascii="Sylfaen" w:hAnsi="Sylfaen"/>
          <w:sz w:val="24"/>
        </w:rPr>
        <w:t>ի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446033" w:rsidP="00754E5F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սույն Տեխնիկական կանոնակարգի 36-43 կետերին համապատասխան ձ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>ակերպված անվտանգության անձնագիր.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փորձարարական (հետազոտական) լաբորատորիաներում (կենտրոններում) անցկացված հետազոտությունների (փորձարկումների) արձանագրություններ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պաշտոնական տեղեկատվական աղբյուրներից ստացված տեղեկություններ պարունակող փաստաթղթեր:</w:t>
      </w:r>
      <w:r w:rsidR="00A359BC" w:rsidRPr="007D3A8F">
        <w:rPr>
          <w:rFonts w:ascii="Sylfaen" w:hAnsi="Sylfaen"/>
          <w:sz w:val="24"/>
        </w:rPr>
        <w:t xml:space="preserve"> </w:t>
      </w:r>
      <w:r w:rsidR="00497068" w:rsidRPr="007D3A8F">
        <w:rPr>
          <w:rFonts w:ascii="Sylfaen" w:hAnsi="Sylfaen"/>
          <w:sz w:val="24"/>
        </w:rPr>
        <w:t xml:space="preserve">Հետազոտությունների (փորձարկումների) արձանագրությունները չեն ներկայացվում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ռեեստրում ներառված քիմիական արտադրանքի համար, ինչպես նա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այն քիմիական արտադրանքի համար, որը կարելի է դասակարգել հա</w:t>
      </w:r>
      <w:r w:rsidR="00754E5F" w:rsidRPr="007D3A8F">
        <w:rPr>
          <w:rFonts w:ascii="Sylfaen" w:hAnsi="Sylfaen"/>
          <w:sz w:val="24"/>
        </w:rPr>
        <w:t>շվարկային մեթոդների օգնությամբ: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5</w:t>
      </w:r>
      <w:r w:rsidR="00A81EDF" w:rsidRPr="007D3A8F">
        <w:rPr>
          <w:rFonts w:ascii="Sylfaen" w:hAnsi="Sylfaen"/>
          <w:sz w:val="24"/>
        </w:rPr>
        <w:t>5.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ծանուցողական պետական գրանցումը կարող է անցկացվել էլեկտրոնային </w:t>
      </w:r>
      <w:r w:rsidR="0081292D" w:rsidRPr="007D3A8F">
        <w:rPr>
          <w:rFonts w:ascii="Sylfaen" w:hAnsi="Sylfaen"/>
          <w:sz w:val="24"/>
        </w:rPr>
        <w:t>եղանակով</w:t>
      </w:r>
      <w:r w:rsidRPr="007D3A8F">
        <w:rPr>
          <w:rFonts w:ascii="Sylfaen" w:hAnsi="Sylfaen"/>
          <w:sz w:val="24"/>
        </w:rPr>
        <w:t xml:space="preserve">: 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</w:t>
      </w:r>
      <w:r w:rsidR="00081084" w:rsidRPr="007D3A8F">
        <w:rPr>
          <w:rFonts w:ascii="Sylfaen" w:hAnsi="Sylfaen"/>
          <w:sz w:val="24"/>
        </w:rPr>
        <w:t>6.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Սույն Տեխնիկական կանոնակարգի 55-րդ կետին համապատասխան քիմիական արտադրանքի ծանուցողական պետական գրանցման անցկացման համար հայտատուն լիազորված մարմին է ներկայացնում սույն Տեխնիկական կանոնակարգի 54-րդ կետում նշված բոլոր փաստաթղթերը</w:t>
      </w:r>
      <w:r w:rsidR="0081292D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էլեկտրոնային </w:t>
      </w:r>
      <w:r w:rsidR="00BD6F71" w:rsidRPr="007D3A8F">
        <w:rPr>
          <w:rFonts w:ascii="Sylfaen" w:hAnsi="Sylfaen"/>
          <w:sz w:val="24"/>
        </w:rPr>
        <w:t>եղանակով</w:t>
      </w:r>
      <w:r w:rsidRPr="007D3A8F">
        <w:rPr>
          <w:rFonts w:ascii="Sylfaen" w:hAnsi="Sylfaen"/>
          <w:sz w:val="24"/>
        </w:rPr>
        <w:t xml:space="preserve">: 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</w:t>
      </w:r>
      <w:r w:rsidR="00081084" w:rsidRPr="007D3A8F">
        <w:rPr>
          <w:rFonts w:ascii="Sylfaen" w:hAnsi="Sylfaen"/>
          <w:sz w:val="24"/>
        </w:rPr>
        <w:t>7.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Ինչպես էլեկտրոնային </w:t>
      </w:r>
      <w:r w:rsidR="00BD6F71" w:rsidRPr="007D3A8F">
        <w:rPr>
          <w:rFonts w:ascii="Sylfaen" w:hAnsi="Sylfaen"/>
          <w:sz w:val="24"/>
        </w:rPr>
        <w:t>եղանակով</w:t>
      </w:r>
      <w:r w:rsidRPr="007D3A8F">
        <w:rPr>
          <w:rFonts w:ascii="Sylfaen" w:hAnsi="Sylfaen"/>
          <w:sz w:val="24"/>
        </w:rPr>
        <w:t>, այնպես էլ թղթային կրիչով հայտատուի կողմից ներկայացված փաստաթղթերն ուսումնասիրելը, քիմիական արտադրանքի ծանուցողական պետական գրանցման կամ դրանում մերժման մասին որոշում ընդունելը, քիմիական արտադրանքի</w:t>
      </w:r>
      <w:r w:rsidR="00BD6F71" w:rsidRPr="007D3A8F">
        <w:rPr>
          <w:rFonts w:ascii="Sylfaen" w:hAnsi="Sylfaen"/>
          <w:sz w:val="24"/>
        </w:rPr>
        <w:t>ն</w:t>
      </w:r>
      <w:r w:rsidRPr="007D3A8F">
        <w:rPr>
          <w:rFonts w:ascii="Sylfaen" w:hAnsi="Sylfaen"/>
          <w:sz w:val="24"/>
        </w:rPr>
        <w:t xml:space="preserve"> անհատական գրանցման համար</w:t>
      </w:r>
      <w:r w:rsidR="00BD6F71" w:rsidRPr="007D3A8F">
        <w:rPr>
          <w:rFonts w:ascii="Sylfaen" w:hAnsi="Sylfaen"/>
          <w:sz w:val="24"/>
        </w:rPr>
        <w:t>ը</w:t>
      </w:r>
      <w:r w:rsidRPr="007D3A8F">
        <w:rPr>
          <w:rFonts w:ascii="Sylfaen" w:hAnsi="Sylfaen"/>
          <w:sz w:val="24"/>
        </w:rPr>
        <w:t xml:space="preserve"> շնորհելը, քիմիական արտադրանքի ծանուցողական պետական գրանցման մասին </w:t>
      </w:r>
      <w:r w:rsidR="007D70EC" w:rsidRPr="007D3A8F">
        <w:rPr>
          <w:rFonts w:ascii="Sylfaen" w:hAnsi="Sylfaen"/>
          <w:sz w:val="24"/>
        </w:rPr>
        <w:t>վկայական</w:t>
      </w:r>
      <w:r w:rsidRPr="007D3A8F">
        <w:rPr>
          <w:rFonts w:ascii="Sylfaen" w:hAnsi="Sylfaen"/>
          <w:sz w:val="24"/>
        </w:rPr>
        <w:t xml:space="preserve"> տրամադրելը</w:t>
      </w:r>
      <w:r w:rsidR="00BD6F71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</w:t>
      </w:r>
      <w:r w:rsidR="004458F8" w:rsidRPr="007D3A8F">
        <w:rPr>
          <w:rFonts w:ascii="Sylfaen" w:hAnsi="Sylfaen"/>
          <w:sz w:val="24"/>
        </w:rPr>
        <w:t xml:space="preserve">համաձայն </w:t>
      </w:r>
      <w:r w:rsidRPr="007D3A8F">
        <w:rPr>
          <w:rFonts w:ascii="Sylfaen" w:hAnsi="Sylfaen"/>
          <w:sz w:val="24"/>
        </w:rPr>
        <w:t xml:space="preserve">թիվ 6 հավելվածի </w:t>
      </w:r>
      <w:r w:rsidR="00BD6F71" w:rsidRPr="007D3A8F">
        <w:rPr>
          <w:rFonts w:ascii="Sylfaen" w:hAnsi="Sylfaen"/>
          <w:sz w:val="24"/>
        </w:rPr>
        <w:t>ձ</w:t>
      </w:r>
      <w:r w:rsidR="00A359BC" w:rsidRPr="007D3A8F">
        <w:rPr>
          <w:rFonts w:ascii="Sylfaen" w:hAnsi="Sylfaen"/>
          <w:sz w:val="24"/>
        </w:rPr>
        <w:t>եւ</w:t>
      </w:r>
      <w:r w:rsidR="00BD6F71" w:rsidRPr="007D3A8F">
        <w:rPr>
          <w:rFonts w:ascii="Sylfaen" w:hAnsi="Sylfaen"/>
          <w:sz w:val="24"/>
        </w:rPr>
        <w:t>ի</w:t>
      </w:r>
      <w:r w:rsidRPr="007D3A8F">
        <w:rPr>
          <w:rFonts w:ascii="Sylfaen" w:hAnsi="Sylfaen"/>
          <w:sz w:val="24"/>
        </w:rPr>
        <w:t>, ինչպես նա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էլեկտրոնային </w:t>
      </w:r>
      <w:r w:rsidR="00BD6F71" w:rsidRPr="007D3A8F">
        <w:rPr>
          <w:rFonts w:ascii="Sylfaen" w:hAnsi="Sylfaen"/>
          <w:sz w:val="24"/>
        </w:rPr>
        <w:t>եղանակով</w:t>
      </w:r>
      <w:r w:rsidR="00BD6F71" w:rsidRPr="007D3A8F" w:rsidDel="00BD6F71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z w:val="24"/>
        </w:rPr>
        <w:t>գրանցման մասին նշումներ կատարելն իրականացվում են լիազորված անձի կողմից սույն Տեխնիկական կանոնակարգի 54-րդ կետում նշված փաստաթղթերի ստացման ամսաթվից 10 աշխատանքային օրվա ընթացքում: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</w:t>
      </w:r>
      <w:r w:rsidR="00081084" w:rsidRPr="007D3A8F">
        <w:rPr>
          <w:rFonts w:ascii="Sylfaen" w:hAnsi="Sylfaen"/>
          <w:sz w:val="24"/>
        </w:rPr>
        <w:t>8.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ծանուցողական պետական գրանցման մասին վկայականի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էլեկտրոնային </w:t>
      </w:r>
      <w:r w:rsidR="00BD6F71" w:rsidRPr="007D3A8F">
        <w:rPr>
          <w:rFonts w:ascii="Sylfaen" w:hAnsi="Sylfaen"/>
          <w:sz w:val="24"/>
        </w:rPr>
        <w:t>եղանակով</w:t>
      </w:r>
      <w:r w:rsidR="00BD6F71" w:rsidRPr="007D3A8F" w:rsidDel="00BD6F71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z w:val="24"/>
        </w:rPr>
        <w:t>գրանցման մասին նշումների գործողու</w:t>
      </w:r>
      <w:r w:rsidR="009A5422" w:rsidRPr="007D3A8F">
        <w:rPr>
          <w:rFonts w:ascii="Sylfaen" w:hAnsi="Sylfaen"/>
          <w:sz w:val="24"/>
        </w:rPr>
        <w:t>թյան ժամկետն անսահմանափակ է: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</w:t>
      </w:r>
      <w:r w:rsidR="00081084" w:rsidRPr="007D3A8F">
        <w:rPr>
          <w:rFonts w:ascii="Sylfaen" w:hAnsi="Sylfaen"/>
          <w:sz w:val="24"/>
        </w:rPr>
        <w:t>9.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Թույլատրման պետական գրանցումը կատարվում է՝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նոր քիմիական արտադրանքի</w:t>
      </w:r>
      <w:r w:rsidR="00BD6F71" w:rsidRPr="007D3A8F">
        <w:rPr>
          <w:rFonts w:ascii="Sylfaen" w:hAnsi="Sylfaen"/>
          <w:sz w:val="24"/>
        </w:rPr>
        <w:t xml:space="preserve"> մասով</w:t>
      </w:r>
      <w:r w:rsidR="009A5422" w:rsidRPr="007D3A8F">
        <w:rPr>
          <w:rFonts w:ascii="Sylfaen" w:hAnsi="Sylfaen"/>
          <w:sz w:val="24"/>
        </w:rPr>
        <w:t>.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pacing w:val="-6"/>
          <w:sz w:val="24"/>
        </w:rPr>
        <w:t xml:space="preserve">քիմիական արտադրանքի մասով, որը պարունակում է կիրառման համար սահմանափակված քիմիական նյութեր </w:t>
      </w:r>
      <w:r w:rsidR="00A359BC" w:rsidRPr="007D3A8F">
        <w:rPr>
          <w:rFonts w:ascii="Sylfaen" w:hAnsi="Sylfaen"/>
          <w:spacing w:val="-6"/>
          <w:sz w:val="24"/>
        </w:rPr>
        <w:t>եւ</w:t>
      </w:r>
      <w:r w:rsidR="00497068" w:rsidRPr="007D3A8F">
        <w:rPr>
          <w:rFonts w:ascii="Sylfaen" w:hAnsi="Sylfaen"/>
          <w:spacing w:val="-6"/>
          <w:sz w:val="24"/>
        </w:rPr>
        <w:t xml:space="preserve"> խառնուրդներ, որոնց մասին տեղեկությունները ներառված են Միության՝ քիմիական նյութերի </w:t>
      </w:r>
      <w:r w:rsidR="00A359BC" w:rsidRPr="007D3A8F">
        <w:rPr>
          <w:rFonts w:ascii="Sylfaen" w:hAnsi="Sylfaen"/>
          <w:spacing w:val="-6"/>
          <w:sz w:val="24"/>
        </w:rPr>
        <w:t>եւ</w:t>
      </w:r>
      <w:r w:rsidR="00497068" w:rsidRPr="007D3A8F">
        <w:rPr>
          <w:rFonts w:ascii="Sylfaen" w:hAnsi="Sylfaen"/>
          <w:spacing w:val="-6"/>
          <w:sz w:val="24"/>
        </w:rPr>
        <w:t xml:space="preserve"> խառնուրդների ռեեստրում</w:t>
      </w:r>
      <w:r w:rsidR="00217C6B" w:rsidRPr="007D3A8F">
        <w:rPr>
          <w:rFonts w:ascii="Sylfaen" w:hAnsi="Sylfaen"/>
          <w:spacing w:val="-6"/>
          <w:sz w:val="24"/>
        </w:rPr>
        <w:t>՝</w:t>
      </w:r>
      <w:r w:rsidR="00497068" w:rsidRPr="007D3A8F">
        <w:rPr>
          <w:rFonts w:ascii="Sylfaen" w:hAnsi="Sylfaen"/>
          <w:spacing w:val="-6"/>
          <w:sz w:val="24"/>
        </w:rPr>
        <w:t xml:space="preserve"> սույն Տեխնիկական կանոնակարգի թիվ 4 հավելվածով սահմանված սահմանային պարունակությունը գերազանցող կոնցենտրացիաներով:</w:t>
      </w:r>
    </w:p>
    <w:p w:rsidR="00B847FA" w:rsidRPr="007D3A8F" w:rsidRDefault="00497068" w:rsidP="00F25E0B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6</w:t>
      </w:r>
      <w:r w:rsidR="00081084" w:rsidRPr="007D3A8F">
        <w:rPr>
          <w:rFonts w:ascii="Sylfaen" w:hAnsi="Sylfaen"/>
          <w:sz w:val="24"/>
        </w:rPr>
        <w:t>0.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թույլատրման պետական գրանցման համար հայտատուն լիազորված մարմին է ուղարկում հետ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յալ փաստաթղթերը՝</w:t>
      </w:r>
    </w:p>
    <w:p w:rsidR="00B847FA" w:rsidRPr="007D3A8F" w:rsidRDefault="00446033" w:rsidP="00F25E0B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արտադրանքի թույլատրման պետական գրանցման անցկացման մասին հայտ</w:t>
      </w:r>
      <w:r w:rsidR="00217C6B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ըստ սույն Տեխնիկական կանոնակարգի թիվ</w:t>
      </w:r>
      <w:r w:rsidR="00F84504" w:rsidRPr="007D3A8F">
        <w:rPr>
          <w:rFonts w:ascii="Sylfaen" w:hAnsi="Sylfaen" w:cs="Courier New"/>
          <w:sz w:val="24"/>
        </w:rPr>
        <w:t> </w:t>
      </w:r>
      <w:r w:rsidR="00497068" w:rsidRPr="007D3A8F">
        <w:rPr>
          <w:rFonts w:ascii="Sylfaen" w:hAnsi="Sylfaen"/>
          <w:sz w:val="24"/>
        </w:rPr>
        <w:t>5</w:t>
      </w:r>
      <w:r w:rsidR="00F84504" w:rsidRPr="007D3A8F">
        <w:rPr>
          <w:rFonts w:ascii="Sylfaen" w:hAnsi="Sylfaen" w:cs="Courier New"/>
          <w:sz w:val="24"/>
        </w:rPr>
        <w:t> </w:t>
      </w:r>
      <w:r w:rsidR="00497068" w:rsidRPr="007D3A8F">
        <w:rPr>
          <w:rFonts w:ascii="Sylfaen" w:hAnsi="Sylfaen"/>
          <w:sz w:val="24"/>
        </w:rPr>
        <w:t>հավելվածով նախատեսված ձ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>ի.</w:t>
      </w:r>
    </w:p>
    <w:p w:rsidR="00B847FA" w:rsidRPr="007D3A8F" w:rsidRDefault="00446033" w:rsidP="00F25E0B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սույն Տեխնիկական կանոնակարգի 36-43 կետերին համապատասխան ձ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>ակերպված անվտանգության անձնագիր.</w:t>
      </w:r>
    </w:p>
    <w:p w:rsidR="00B847FA" w:rsidRPr="007D3A8F" w:rsidRDefault="00446033" w:rsidP="00F25E0B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փորձարարական (հետազոտական) լաբորատորիաներում (կենտրոններում) անցկացված հետազոտությունների (փորձարկումների) արձանագրություններ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պաշտոնական տեղեկատվական աղբյուրներից ստացված տեղեկություններ պարունակող փաստաթղթեր: Հետազոտությունների (փորձարկումների) արձանագրությունները չեն ներկայացվում </w:t>
      </w:r>
      <w:r w:rsidR="00217C6B" w:rsidRPr="007D3A8F">
        <w:rPr>
          <w:rFonts w:ascii="Sylfaen" w:hAnsi="Sylfaen"/>
          <w:sz w:val="24"/>
        </w:rPr>
        <w:t xml:space="preserve">այն </w:t>
      </w:r>
      <w:r w:rsidR="00497068" w:rsidRPr="007D3A8F">
        <w:rPr>
          <w:rFonts w:ascii="Sylfaen" w:hAnsi="Sylfaen"/>
          <w:sz w:val="24"/>
        </w:rPr>
        <w:t xml:space="preserve">քիմիական արտադրանքի համար, որի մասին տեղեկությունները ներառված են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խառնուրդների ռեեստրում, ինչպես նա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այն քիմիական արտադրանքի համար, որը կարելի է դասակարգել հաշվ</w:t>
      </w:r>
      <w:r w:rsidR="00F84504" w:rsidRPr="007D3A8F">
        <w:rPr>
          <w:rFonts w:ascii="Sylfaen" w:hAnsi="Sylfaen"/>
          <w:sz w:val="24"/>
        </w:rPr>
        <w:t>արկային մեթոդների օգնությամբ.</w:t>
      </w:r>
    </w:p>
    <w:p w:rsidR="00B847FA" w:rsidRPr="007D3A8F" w:rsidRDefault="00446033" w:rsidP="00F25E0B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դ)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սույն Տեխնիկական կանոնակարգի 48-րդ</w:t>
      </w:r>
      <w:r w:rsidR="00F84504" w:rsidRPr="007D3A8F">
        <w:rPr>
          <w:rFonts w:ascii="Sylfaen" w:hAnsi="Sylfaen"/>
          <w:sz w:val="24"/>
        </w:rPr>
        <w:t xml:space="preserve"> կետում նշված տեղեկությունները: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6</w:t>
      </w:r>
      <w:r w:rsidR="00A81EDF" w:rsidRPr="007D3A8F">
        <w:rPr>
          <w:rFonts w:ascii="Sylfaen" w:hAnsi="Sylfaen"/>
          <w:sz w:val="24"/>
        </w:rPr>
        <w:t>1.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Հայտատուի կողմից ներկայացված փաստաթղթեր</w:t>
      </w:r>
      <w:r w:rsidR="00C53D09" w:rsidRPr="007D3A8F">
        <w:rPr>
          <w:rFonts w:ascii="Sylfaen" w:hAnsi="Sylfaen"/>
          <w:sz w:val="24"/>
        </w:rPr>
        <w:t>ն</w:t>
      </w:r>
      <w:r w:rsidRPr="007D3A8F">
        <w:rPr>
          <w:rFonts w:ascii="Sylfaen" w:hAnsi="Sylfaen"/>
          <w:sz w:val="24"/>
        </w:rPr>
        <w:t xml:space="preserve"> ուսումնասիրելը, քիմիական արտադրանքի թույլատրման պետական գրանցման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դրանում մերժման մասին որոշում ընդունելը, քիմիական արտադրանքի անհատական գրանցման համար</w:t>
      </w:r>
      <w:r w:rsidR="00C53D09" w:rsidRPr="007D3A8F">
        <w:rPr>
          <w:rFonts w:ascii="Sylfaen" w:hAnsi="Sylfaen"/>
          <w:sz w:val="24"/>
        </w:rPr>
        <w:t>ը</w:t>
      </w:r>
      <w:r w:rsidRPr="007D3A8F">
        <w:rPr>
          <w:rFonts w:ascii="Sylfaen" w:hAnsi="Sylfaen"/>
          <w:sz w:val="24"/>
        </w:rPr>
        <w:t xml:space="preserve"> շնորհելը, քիմիական արտադրանքի անվանման, դրա քիմիական բաղադրության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հատկությունների մասին տեղեկություններ ներմուծելը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ռեեստրում, քիմիական արտադրանքի օգտագործման թույլտվություն տրամադրելը</w:t>
      </w:r>
      <w:r w:rsidR="001A1EA8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</w:t>
      </w:r>
      <w:r w:rsidR="004458F8" w:rsidRPr="007D3A8F">
        <w:rPr>
          <w:rFonts w:ascii="Sylfaen" w:hAnsi="Sylfaen"/>
          <w:sz w:val="24"/>
        </w:rPr>
        <w:t xml:space="preserve">համաձայն </w:t>
      </w:r>
      <w:r w:rsidRPr="007D3A8F">
        <w:rPr>
          <w:rFonts w:ascii="Sylfaen" w:hAnsi="Sylfaen"/>
          <w:sz w:val="24"/>
        </w:rPr>
        <w:t xml:space="preserve">թիվ 7 հավելվածի </w:t>
      </w:r>
      <w:r w:rsidR="001A1EA8" w:rsidRPr="007D3A8F">
        <w:rPr>
          <w:rFonts w:ascii="Sylfaen" w:hAnsi="Sylfaen"/>
          <w:sz w:val="24"/>
        </w:rPr>
        <w:t>ձ</w:t>
      </w:r>
      <w:r w:rsidR="00A359BC" w:rsidRPr="007D3A8F">
        <w:rPr>
          <w:rFonts w:ascii="Sylfaen" w:hAnsi="Sylfaen"/>
          <w:sz w:val="24"/>
        </w:rPr>
        <w:t>եւ</w:t>
      </w:r>
      <w:r w:rsidR="001A1EA8" w:rsidRPr="007D3A8F">
        <w:rPr>
          <w:rFonts w:ascii="Sylfaen" w:hAnsi="Sylfaen"/>
          <w:sz w:val="24"/>
        </w:rPr>
        <w:t xml:space="preserve">ի, </w:t>
      </w:r>
      <w:r w:rsidRPr="007D3A8F">
        <w:rPr>
          <w:rFonts w:ascii="Sylfaen" w:hAnsi="Sylfaen"/>
          <w:sz w:val="24"/>
        </w:rPr>
        <w:t xml:space="preserve">իրականացվում </w:t>
      </w:r>
      <w:r w:rsidR="00C53D09" w:rsidRPr="007D3A8F">
        <w:rPr>
          <w:rFonts w:ascii="Sylfaen" w:hAnsi="Sylfaen"/>
          <w:sz w:val="24"/>
        </w:rPr>
        <w:t>են</w:t>
      </w:r>
      <w:r w:rsidRPr="007D3A8F">
        <w:rPr>
          <w:rFonts w:ascii="Sylfaen" w:hAnsi="Sylfaen"/>
          <w:sz w:val="24"/>
        </w:rPr>
        <w:t xml:space="preserve"> լիազորված անձի կողմից</w:t>
      </w:r>
      <w:r w:rsidR="001A1EA8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սույն Տեխնիկական կանոնակարգի 60-րդ կետում նշված փաստաթղթերը ստանալու ամսաթվից հետո</w:t>
      </w:r>
      <w:r w:rsidR="00C53D09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45 աշխատանքային օրվա ընթացքում: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6</w:t>
      </w:r>
      <w:r w:rsidR="00A81EDF" w:rsidRPr="007D3A8F">
        <w:rPr>
          <w:rFonts w:ascii="Sylfaen" w:hAnsi="Sylfaen"/>
          <w:sz w:val="24"/>
        </w:rPr>
        <w:t>2.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օգտագործման թույլտվության գործողության ժամկետը </w:t>
      </w:r>
      <w:r w:rsidR="001A1EA8" w:rsidRPr="007D3A8F">
        <w:rPr>
          <w:rFonts w:ascii="Sylfaen" w:hAnsi="Sylfaen"/>
          <w:sz w:val="24"/>
        </w:rPr>
        <w:t xml:space="preserve">5 տարի </w:t>
      </w:r>
      <w:r w:rsidRPr="007D3A8F">
        <w:rPr>
          <w:rFonts w:ascii="Sylfaen" w:hAnsi="Sylfaen"/>
          <w:sz w:val="24"/>
        </w:rPr>
        <w:t>է</w:t>
      </w:r>
      <w:r w:rsidR="001A1EA8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</w:t>
      </w:r>
      <w:r w:rsidR="001A1EA8" w:rsidRPr="007D3A8F">
        <w:rPr>
          <w:rFonts w:ascii="Sylfaen" w:hAnsi="Sylfaen"/>
          <w:sz w:val="24"/>
        </w:rPr>
        <w:t xml:space="preserve">սկսած </w:t>
      </w:r>
      <w:r w:rsidR="00F84504" w:rsidRPr="007D3A8F">
        <w:rPr>
          <w:rFonts w:ascii="Sylfaen" w:hAnsi="Sylfaen"/>
          <w:sz w:val="24"/>
        </w:rPr>
        <w:t>այն տրամադրելու ամսաթվից: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Քիմիական արտադրանքի օգտագործման թույլտվության տրամադրման ամսաթվից 5 տարվա ընթացքում լիազորված մարմնի կողմից սույն Տեխնիկական կանոնակարգի պահանջներին քիմիական արտադրանքի անհամապատասխանության մասին </w:t>
      </w:r>
      <w:r w:rsidR="001A1EA8" w:rsidRPr="007D3A8F">
        <w:rPr>
          <w:rFonts w:ascii="Sylfaen" w:hAnsi="Sylfaen"/>
          <w:sz w:val="24"/>
        </w:rPr>
        <w:t>դի</w:t>
      </w:r>
      <w:r w:rsidRPr="007D3A8F">
        <w:rPr>
          <w:rFonts w:ascii="Sylfaen" w:hAnsi="Sylfaen"/>
          <w:sz w:val="24"/>
        </w:rPr>
        <w:t>տողությունների բացակայության դեպքում լիազորված մարմնի կողմից ավտոմատ կերպով կատարվում</w:t>
      </w:r>
      <w:r w:rsidR="00F84504" w:rsidRPr="007D3A8F">
        <w:rPr>
          <w:rFonts w:ascii="Sylfaen" w:hAnsi="Sylfaen"/>
          <w:sz w:val="24"/>
        </w:rPr>
        <w:t xml:space="preserve"> է այդ արտադրանքի վերագրանցում: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6</w:t>
      </w:r>
      <w:r w:rsidR="00A81EDF" w:rsidRPr="007D3A8F">
        <w:rPr>
          <w:rFonts w:ascii="Sylfaen" w:hAnsi="Sylfaen"/>
          <w:sz w:val="24"/>
        </w:rPr>
        <w:t>3.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ծանուցողական պետական գրանցման մասին վկայականի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դրա օգտագործման թույլտվության ձ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ակերպումը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տրամադրումն իրականացվում են լիազորված անձի կողմից</w:t>
      </w:r>
      <w:r w:rsidR="001A1EA8" w:rsidRPr="007D3A8F">
        <w:rPr>
          <w:rFonts w:ascii="Sylfaen" w:hAnsi="Sylfaen"/>
          <w:sz w:val="24"/>
        </w:rPr>
        <w:t>՝</w:t>
      </w:r>
      <w:r w:rsidRPr="007D3A8F">
        <w:rPr>
          <w:rFonts w:ascii="Sylfaen" w:hAnsi="Sylfaen"/>
          <w:sz w:val="24"/>
        </w:rPr>
        <w:t xml:space="preserve"> Միության՝ քիմիական նյութերի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խառնուրդների ռեեստրի ձ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ավորման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վարման կարգին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նոր քիմիական նյութերի նո</w:t>
      </w:r>
      <w:r w:rsidR="00F84504" w:rsidRPr="007D3A8F">
        <w:rPr>
          <w:rFonts w:ascii="Sylfaen" w:hAnsi="Sylfaen"/>
          <w:sz w:val="24"/>
        </w:rPr>
        <w:t>տիֆիկացման կարգին համապատասխան: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6</w:t>
      </w:r>
      <w:r w:rsidR="00A81EDF" w:rsidRPr="007D3A8F">
        <w:rPr>
          <w:rFonts w:ascii="Sylfaen" w:hAnsi="Sylfaen"/>
          <w:sz w:val="24"/>
        </w:rPr>
        <w:t>4.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 ծանուցողական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թույլատրման պետական գրանցումը կարող է մերժվել՝ 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հայտատուի կողմից սույն Տեխնիկական կանոնակարգի 54-րդ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60-րդ կետերում նշված ոչ ամբողջական կամ ոչ հավաստի տեղեկություններ ներկայաց</w:t>
      </w:r>
      <w:r w:rsidR="00C53D09" w:rsidRPr="007D3A8F">
        <w:rPr>
          <w:rFonts w:ascii="Sylfaen" w:hAnsi="Sylfaen"/>
          <w:sz w:val="24"/>
        </w:rPr>
        <w:t>վ</w:t>
      </w:r>
      <w:r w:rsidR="00497068" w:rsidRPr="007D3A8F">
        <w:rPr>
          <w:rFonts w:ascii="Sylfaen" w:hAnsi="Sylfaen"/>
          <w:sz w:val="24"/>
        </w:rPr>
        <w:t>ելու</w:t>
      </w:r>
      <w:r w:rsidR="001A1EA8" w:rsidRPr="007D3A8F">
        <w:rPr>
          <w:rFonts w:ascii="Sylfaen" w:hAnsi="Sylfaen"/>
          <w:sz w:val="24"/>
        </w:rPr>
        <w:t xml:space="preserve"> դեպքում</w:t>
      </w:r>
      <w:r w:rsidR="00497068" w:rsidRPr="007D3A8F">
        <w:rPr>
          <w:rFonts w:ascii="Sylfaen" w:hAnsi="Sylfaen"/>
          <w:sz w:val="24"/>
        </w:rPr>
        <w:t>.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սույն Տեխնիկական կանոնակարգի պահանջներին քիմիական արտադրանքի անհամապատասխանության դեպքում:</w:t>
      </w: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6</w:t>
      </w:r>
      <w:r w:rsidR="00A81EDF" w:rsidRPr="007D3A8F">
        <w:rPr>
          <w:rFonts w:ascii="Sylfaen" w:hAnsi="Sylfaen"/>
          <w:sz w:val="24"/>
        </w:rPr>
        <w:t>5.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արտադրանքը</w:t>
      </w:r>
      <w:r w:rsidR="00F905C9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դրա բաղադր</w:t>
      </w:r>
      <w:r w:rsidR="00F905C9" w:rsidRPr="007D3A8F">
        <w:rPr>
          <w:rFonts w:ascii="Sylfaen" w:hAnsi="Sylfaen"/>
          <w:sz w:val="24"/>
        </w:rPr>
        <w:t>ա</w:t>
      </w:r>
      <w:r w:rsidR="007D70EC" w:rsidRPr="007D3A8F">
        <w:rPr>
          <w:rFonts w:ascii="Sylfaen" w:hAnsi="Sylfaen"/>
          <w:sz w:val="24"/>
        </w:rPr>
        <w:t>կազմը</w:t>
      </w:r>
      <w:r w:rsidRPr="007D3A8F">
        <w:rPr>
          <w:rFonts w:ascii="Sylfaen" w:hAnsi="Sylfaen"/>
          <w:sz w:val="24"/>
        </w:rPr>
        <w:t xml:space="preserve"> փոփոխելիս</w:t>
      </w:r>
      <w:r w:rsidR="00F905C9" w:rsidRPr="007D3A8F">
        <w:rPr>
          <w:rFonts w:ascii="Sylfaen" w:hAnsi="Sylfaen"/>
          <w:sz w:val="24"/>
        </w:rPr>
        <w:t>,</w:t>
      </w:r>
      <w:r w:rsidRPr="007D3A8F">
        <w:rPr>
          <w:rFonts w:ascii="Sylfaen" w:hAnsi="Sylfaen"/>
          <w:sz w:val="24"/>
        </w:rPr>
        <w:t xml:space="preserve"> ենթակա</w:t>
      </w:r>
      <w:r w:rsidR="006B4FC8" w:rsidRPr="007D3A8F">
        <w:rPr>
          <w:rFonts w:ascii="Sylfaen" w:hAnsi="Sylfaen"/>
          <w:sz w:val="24"/>
        </w:rPr>
        <w:t> </w:t>
      </w:r>
      <w:r w:rsidRPr="007D3A8F">
        <w:rPr>
          <w:rFonts w:ascii="Sylfaen" w:hAnsi="Sylfaen"/>
          <w:sz w:val="24"/>
        </w:rPr>
        <w:t>է կրկնակի ծանուցողական պետական գրանցման կամ թույլատրման պետական գրանցման, եթե այդպիսի փոփոխության դեպքում դրա բաղադրության մեջ մտնող վտանգավոր քիմիական նյութերի կոնցենտրացիան իրենց սկզբնական կոնցենտրացիայի նկատմամբ գերազանցել է սույն Տեխնիկական կանոնակարգի թիվ 2 հավելվածում նշված թույլատրելի շեղումները:</w:t>
      </w:r>
    </w:p>
    <w:p w:rsidR="006B4FC8" w:rsidRPr="007D3A8F" w:rsidRDefault="006B4FC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B847FA" w:rsidRPr="007D3A8F" w:rsidRDefault="00497068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6</w:t>
      </w:r>
      <w:r w:rsidR="00081084" w:rsidRPr="007D3A8F">
        <w:rPr>
          <w:rFonts w:ascii="Sylfaen" w:hAnsi="Sylfaen"/>
          <w:sz w:val="24"/>
        </w:rPr>
        <w:t>6.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արտադրանքի՝ Միության մաքսային տարածքում շրջանառության մեջ դնելը կարող է կասեցվել լիազորված մարմնի կողմից</w:t>
      </w:r>
      <w:r w:rsidR="00F905C9" w:rsidRPr="007D3A8F">
        <w:rPr>
          <w:rFonts w:ascii="Sylfaen" w:hAnsi="Sylfaen"/>
          <w:sz w:val="24"/>
        </w:rPr>
        <w:t xml:space="preserve"> այն դեպքում</w:t>
      </w:r>
      <w:r w:rsidRPr="007D3A8F">
        <w:rPr>
          <w:rFonts w:ascii="Sylfaen" w:hAnsi="Sylfaen"/>
          <w:sz w:val="24"/>
        </w:rPr>
        <w:t>, ե</w:t>
      </w:r>
      <w:r w:rsidR="00B714A8" w:rsidRPr="007D3A8F">
        <w:rPr>
          <w:rFonts w:ascii="Sylfaen" w:hAnsi="Sylfaen"/>
          <w:sz w:val="24"/>
        </w:rPr>
        <w:t>րբ</w:t>
      </w:r>
      <w:r w:rsidRPr="007D3A8F">
        <w:rPr>
          <w:rFonts w:ascii="Sylfaen" w:hAnsi="Sylfaen"/>
          <w:sz w:val="24"/>
        </w:rPr>
        <w:t>՝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ա)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Միության մաքսային տարածքում շրջանառության մեջ գտնվող քիմիական արտադրանքը չի համապատասխանում սույն Տեխն</w:t>
      </w:r>
      <w:r w:rsidR="00F84504" w:rsidRPr="007D3A8F">
        <w:rPr>
          <w:rFonts w:ascii="Sylfaen" w:hAnsi="Sylfaen"/>
          <w:sz w:val="24"/>
        </w:rPr>
        <w:t>իկական կանոնակարգի պահանջներին.</w:t>
      </w:r>
    </w:p>
    <w:p w:rsidR="00B847FA" w:rsidRPr="007D3A8F" w:rsidRDefault="00446033" w:rsidP="00E02D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բ)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արտադրանքի նկատմամբ սահմանված </w:t>
      </w:r>
      <w:r w:rsidR="00F84504" w:rsidRPr="007D3A8F">
        <w:rPr>
          <w:rFonts w:ascii="Sylfaen" w:hAnsi="Sylfaen"/>
          <w:sz w:val="24"/>
        </w:rPr>
        <w:t>են անվտանգության նոր պահանջներ: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E02D08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XIII. Քիմիական արտադրանքի՝ </w:t>
      </w:r>
      <w:r w:rsidR="00E02D08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 xml:space="preserve">Միության շուկայում արտադրանքի շրջանառության </w:t>
      </w:r>
      <w:r w:rsidR="00AA127B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միասնական նշանով մակնշումը</w:t>
      </w:r>
    </w:p>
    <w:p w:rsidR="00B847FA" w:rsidRPr="007D3A8F" w:rsidRDefault="00497068" w:rsidP="00AA12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6</w:t>
      </w:r>
      <w:r w:rsidR="00081084" w:rsidRPr="007D3A8F">
        <w:rPr>
          <w:rFonts w:ascii="Sylfaen" w:hAnsi="Sylfaen"/>
          <w:sz w:val="24"/>
        </w:rPr>
        <w:t>7.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pacing w:val="-4"/>
          <w:sz w:val="24"/>
        </w:rPr>
        <w:t>Քիմիական արտադրանք</w:t>
      </w:r>
      <w:r w:rsidR="00B714A8" w:rsidRPr="007D3A8F">
        <w:rPr>
          <w:rFonts w:ascii="Sylfaen" w:hAnsi="Sylfaen"/>
          <w:spacing w:val="-4"/>
          <w:sz w:val="24"/>
        </w:rPr>
        <w:t>ը</w:t>
      </w:r>
      <w:r w:rsidRPr="007D3A8F">
        <w:rPr>
          <w:rFonts w:ascii="Sylfaen" w:hAnsi="Sylfaen"/>
          <w:spacing w:val="-4"/>
          <w:sz w:val="24"/>
        </w:rPr>
        <w:t xml:space="preserve">, որը համապատասխանում է սույն Տեխնիկական կանոնակարգի </w:t>
      </w:r>
      <w:r w:rsidR="00A359BC" w:rsidRPr="007D3A8F">
        <w:rPr>
          <w:rFonts w:ascii="Sylfaen" w:hAnsi="Sylfaen"/>
          <w:spacing w:val="-4"/>
          <w:sz w:val="24"/>
        </w:rPr>
        <w:t>եւ</w:t>
      </w:r>
      <w:r w:rsidRPr="007D3A8F">
        <w:rPr>
          <w:rFonts w:ascii="Sylfaen" w:hAnsi="Sylfaen"/>
          <w:spacing w:val="-4"/>
          <w:sz w:val="24"/>
        </w:rPr>
        <w:t xml:space="preserve"> Միության (Մաքսային միություն) այլ</w:t>
      </w:r>
      <w:r w:rsidRPr="007D3A8F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pacing w:val="-4"/>
          <w:sz w:val="24"/>
        </w:rPr>
        <w:t xml:space="preserve">տեխնիկական կանոնակարգերի պահանջներին, որոնց գործողությունը տարածվում </w:t>
      </w:r>
      <w:r w:rsidR="00B714A8" w:rsidRPr="007D3A8F">
        <w:rPr>
          <w:rFonts w:ascii="Sylfaen" w:hAnsi="Sylfaen"/>
          <w:spacing w:val="-4"/>
          <w:sz w:val="24"/>
        </w:rPr>
        <w:t>է դրա</w:t>
      </w:r>
      <w:r w:rsidR="00B714A8" w:rsidRPr="007D3A8F">
        <w:rPr>
          <w:rFonts w:ascii="Sylfaen" w:hAnsi="Sylfaen"/>
          <w:spacing w:val="-6"/>
          <w:sz w:val="24"/>
        </w:rPr>
        <w:t xml:space="preserve"> վրա, </w:t>
      </w:r>
      <w:r w:rsidR="00A359BC" w:rsidRPr="007D3A8F">
        <w:rPr>
          <w:rFonts w:ascii="Sylfaen" w:hAnsi="Sylfaen"/>
          <w:spacing w:val="-6"/>
          <w:sz w:val="24"/>
        </w:rPr>
        <w:t>եւ</w:t>
      </w:r>
      <w:r w:rsidRPr="007D3A8F">
        <w:rPr>
          <w:rFonts w:ascii="Sylfaen" w:hAnsi="Sylfaen"/>
          <w:spacing w:val="-6"/>
          <w:sz w:val="24"/>
        </w:rPr>
        <w:t xml:space="preserve"> որն անցել է համապատասխանության գնահատման ընթացակարգ</w:t>
      </w:r>
      <w:r w:rsidR="00B23231" w:rsidRPr="007D3A8F">
        <w:rPr>
          <w:rFonts w:ascii="Sylfaen" w:hAnsi="Sylfaen"/>
          <w:spacing w:val="-6"/>
          <w:sz w:val="24"/>
        </w:rPr>
        <w:t>՝</w:t>
      </w:r>
      <w:r w:rsidRPr="007D3A8F">
        <w:rPr>
          <w:rFonts w:ascii="Sylfaen" w:hAnsi="Sylfaen"/>
          <w:spacing w:val="-6"/>
          <w:sz w:val="24"/>
        </w:rPr>
        <w:t xml:space="preserve"> համաձայն սույն Տեխնիկական կանոնակարգի դրույթների, մակնշվում է Միության շուկայում արտադրանքի շրջանառության միասնական նշանով: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AA12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6</w:t>
      </w:r>
      <w:r w:rsidR="00081084" w:rsidRPr="007D3A8F">
        <w:rPr>
          <w:rFonts w:ascii="Sylfaen" w:hAnsi="Sylfaen"/>
          <w:sz w:val="24"/>
        </w:rPr>
        <w:t>8.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Միության շուկայում արտադրանքի շրջանառության միասնական նշանով մակնշումն իրականացվում է մինչ քիմիական արտադրանքի՝ Միության մաքսային տարածքում շրջանառության մեջ դնելը:</w:t>
      </w:r>
      <w:r w:rsidR="00A359BC" w:rsidRPr="007D3A8F">
        <w:rPr>
          <w:rFonts w:ascii="Sylfaen" w:hAnsi="Sylfaen"/>
          <w:sz w:val="24"/>
        </w:rPr>
        <w:t xml:space="preserve"> </w:t>
      </w:r>
    </w:p>
    <w:p w:rsidR="00B847FA" w:rsidRPr="007D3A8F" w:rsidRDefault="00497068" w:rsidP="00AA12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4"/>
          <w:sz w:val="24"/>
        </w:rPr>
      </w:pPr>
      <w:r w:rsidRPr="007D3A8F">
        <w:rPr>
          <w:rFonts w:ascii="Sylfaen" w:hAnsi="Sylfaen"/>
          <w:sz w:val="24"/>
        </w:rPr>
        <w:t>6</w:t>
      </w:r>
      <w:r w:rsidR="00081084" w:rsidRPr="007D3A8F">
        <w:rPr>
          <w:rFonts w:ascii="Sylfaen" w:hAnsi="Sylfaen"/>
          <w:sz w:val="24"/>
        </w:rPr>
        <w:t>9.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Միության </w:t>
      </w:r>
      <w:r w:rsidRPr="007D3A8F">
        <w:rPr>
          <w:rFonts w:ascii="Sylfaen" w:hAnsi="Sylfaen"/>
          <w:spacing w:val="-4"/>
          <w:sz w:val="24"/>
        </w:rPr>
        <w:t xml:space="preserve">շուկայում արտադրանքի շրջանառության միասնական նշանը </w:t>
      </w:r>
      <w:r w:rsidR="007D70EC" w:rsidRPr="007D3A8F">
        <w:rPr>
          <w:rFonts w:ascii="Sylfaen" w:hAnsi="Sylfaen"/>
          <w:spacing w:val="-4"/>
          <w:sz w:val="24"/>
        </w:rPr>
        <w:t>զետեղ</w:t>
      </w:r>
      <w:r w:rsidR="00B23231" w:rsidRPr="007D3A8F">
        <w:rPr>
          <w:rFonts w:ascii="Sylfaen" w:hAnsi="Sylfaen"/>
          <w:spacing w:val="-4"/>
          <w:sz w:val="24"/>
        </w:rPr>
        <w:t>վում</w:t>
      </w:r>
      <w:r w:rsidRPr="007D3A8F">
        <w:rPr>
          <w:rFonts w:ascii="Sylfaen" w:hAnsi="Sylfaen"/>
          <w:spacing w:val="-4"/>
          <w:sz w:val="24"/>
        </w:rPr>
        <w:t xml:space="preserve"> է քիմիական արտադրանքի յուրաքանչյուր միավորի վրա (սպառողական </w:t>
      </w:r>
      <w:r w:rsidR="00A359BC" w:rsidRPr="007D3A8F">
        <w:rPr>
          <w:rFonts w:ascii="Sylfaen" w:hAnsi="Sylfaen"/>
          <w:spacing w:val="-4"/>
          <w:sz w:val="24"/>
        </w:rPr>
        <w:t>եւ</w:t>
      </w:r>
      <w:r w:rsidRPr="007D3A8F">
        <w:rPr>
          <w:rFonts w:ascii="Sylfaen" w:hAnsi="Sylfaen"/>
          <w:spacing w:val="-4"/>
          <w:sz w:val="24"/>
        </w:rPr>
        <w:t xml:space="preserve"> տրանսպորտային փաթեթվածք</w:t>
      </w:r>
      <w:r w:rsidR="00B23231" w:rsidRPr="007D3A8F">
        <w:rPr>
          <w:rFonts w:ascii="Sylfaen" w:hAnsi="Sylfaen"/>
          <w:spacing w:val="-4"/>
          <w:sz w:val="24"/>
        </w:rPr>
        <w:t>ի</w:t>
      </w:r>
      <w:r w:rsidRPr="007D3A8F">
        <w:rPr>
          <w:rFonts w:ascii="Sylfaen" w:hAnsi="Sylfaen"/>
          <w:spacing w:val="-4"/>
          <w:sz w:val="24"/>
        </w:rPr>
        <w:t xml:space="preserve"> կամ </w:t>
      </w:r>
      <w:r w:rsidR="00B23231" w:rsidRPr="007D3A8F">
        <w:rPr>
          <w:rFonts w:ascii="Sylfaen" w:hAnsi="Sylfaen"/>
          <w:spacing w:val="-4"/>
          <w:sz w:val="24"/>
        </w:rPr>
        <w:t>պիտակի</w:t>
      </w:r>
      <w:r w:rsidR="007D70EC" w:rsidRPr="007D3A8F">
        <w:rPr>
          <w:rFonts w:ascii="Sylfaen" w:hAnsi="Sylfaen"/>
          <w:spacing w:val="-4"/>
          <w:sz w:val="24"/>
        </w:rPr>
        <w:t xml:space="preserve"> </w:t>
      </w:r>
      <w:r w:rsidR="00B23231" w:rsidRPr="007D3A8F">
        <w:rPr>
          <w:rFonts w:ascii="Sylfaen" w:hAnsi="Sylfaen"/>
          <w:spacing w:val="-4"/>
          <w:sz w:val="24"/>
        </w:rPr>
        <w:t>կամ</w:t>
      </w:r>
      <w:r w:rsidR="007D70EC" w:rsidRPr="007D3A8F">
        <w:rPr>
          <w:rFonts w:ascii="Sylfaen" w:hAnsi="Sylfaen"/>
          <w:spacing w:val="-4"/>
          <w:sz w:val="24"/>
        </w:rPr>
        <w:t xml:space="preserve"> մանեկապիտակ</w:t>
      </w:r>
      <w:r w:rsidR="00B23231" w:rsidRPr="007D3A8F">
        <w:rPr>
          <w:rFonts w:ascii="Sylfaen" w:hAnsi="Sylfaen"/>
          <w:spacing w:val="-4"/>
          <w:sz w:val="24"/>
        </w:rPr>
        <w:t>ի</w:t>
      </w:r>
      <w:r w:rsidRPr="007D3A8F">
        <w:rPr>
          <w:rFonts w:ascii="Sylfaen" w:hAnsi="Sylfaen"/>
          <w:spacing w:val="-4"/>
          <w:sz w:val="24"/>
        </w:rPr>
        <w:t>)</w:t>
      </w:r>
      <w:r w:rsidR="00B23231" w:rsidRPr="007D3A8F">
        <w:rPr>
          <w:rFonts w:ascii="Sylfaen" w:hAnsi="Sylfaen"/>
          <w:spacing w:val="-4"/>
          <w:sz w:val="24"/>
        </w:rPr>
        <w:t>՝</w:t>
      </w:r>
      <w:r w:rsidRPr="007D3A8F">
        <w:rPr>
          <w:rFonts w:ascii="Sylfaen" w:hAnsi="Sylfaen"/>
          <w:spacing w:val="-4"/>
          <w:sz w:val="24"/>
        </w:rPr>
        <w:t xml:space="preserve"> ցանկացած եղանակով, որն ապահովում է դրա հստակ </w:t>
      </w:r>
      <w:r w:rsidR="00A359BC" w:rsidRPr="007D3A8F">
        <w:rPr>
          <w:rFonts w:ascii="Sylfaen" w:hAnsi="Sylfaen"/>
          <w:spacing w:val="-4"/>
          <w:sz w:val="24"/>
        </w:rPr>
        <w:t>եւ</w:t>
      </w:r>
      <w:r w:rsidRPr="007D3A8F">
        <w:rPr>
          <w:rFonts w:ascii="Sylfaen" w:hAnsi="Sylfaen"/>
          <w:spacing w:val="-4"/>
          <w:sz w:val="24"/>
        </w:rPr>
        <w:t xml:space="preserve"> պարզ պատկեր</w:t>
      </w:r>
      <w:r w:rsidR="00B23231" w:rsidRPr="007D3A8F">
        <w:rPr>
          <w:rFonts w:ascii="Sylfaen" w:hAnsi="Sylfaen"/>
          <w:spacing w:val="-4"/>
          <w:sz w:val="24"/>
        </w:rPr>
        <w:t>ն</w:t>
      </w:r>
      <w:r w:rsidRPr="007D3A8F">
        <w:rPr>
          <w:rFonts w:ascii="Sylfaen" w:hAnsi="Sylfaen"/>
          <w:spacing w:val="-4"/>
          <w:sz w:val="24"/>
        </w:rPr>
        <w:t xml:space="preserve"> այդ քիմիական արտադրանքի պիտա</w:t>
      </w:r>
      <w:r w:rsidR="002C208B" w:rsidRPr="007D3A8F">
        <w:rPr>
          <w:rFonts w:ascii="Sylfaen" w:hAnsi="Sylfaen"/>
          <w:spacing w:val="-4"/>
          <w:sz w:val="24"/>
        </w:rPr>
        <w:t>նիության ողջ ժամկետի ընթացքում:</w:t>
      </w:r>
    </w:p>
    <w:p w:rsidR="009E0CE8" w:rsidRPr="007D3A8F" w:rsidRDefault="009E0CE8" w:rsidP="00AA12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4"/>
          <w:sz w:val="24"/>
          <w:szCs w:val="24"/>
        </w:rPr>
      </w:pPr>
    </w:p>
    <w:p w:rsidR="00B847FA" w:rsidRPr="007D3A8F" w:rsidRDefault="00497068" w:rsidP="00AA12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 xml:space="preserve">Սպառողական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տրանսպորտային</w:t>
      </w:r>
      <w:r w:rsidR="00A359BC" w:rsidRPr="007D3A8F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z w:val="24"/>
        </w:rPr>
        <w:t xml:space="preserve">փաթեթվածքի կամ </w:t>
      </w:r>
      <w:r w:rsidR="00B23231" w:rsidRPr="007D3A8F">
        <w:rPr>
          <w:rFonts w:ascii="Sylfaen" w:hAnsi="Sylfaen"/>
          <w:sz w:val="24"/>
        </w:rPr>
        <w:t xml:space="preserve">պիտակի կամ </w:t>
      </w:r>
      <w:r w:rsidRPr="007D3A8F">
        <w:rPr>
          <w:rFonts w:ascii="Sylfaen" w:hAnsi="Sylfaen"/>
          <w:sz w:val="24"/>
        </w:rPr>
        <w:t>մանեկապիտակի վրա Միության շուկայում արտադրանքի շրջանառության միասնական նշանը</w:t>
      </w:r>
      <w:r w:rsidR="007D70EC" w:rsidRPr="007D3A8F">
        <w:rPr>
          <w:rFonts w:ascii="Sylfaen" w:hAnsi="Sylfaen"/>
          <w:sz w:val="24"/>
        </w:rPr>
        <w:t xml:space="preserve"> զետեղելու</w:t>
      </w:r>
      <w:r w:rsidRPr="007D3A8F">
        <w:rPr>
          <w:rFonts w:ascii="Sylfaen" w:hAnsi="Sylfaen"/>
          <w:sz w:val="24"/>
        </w:rPr>
        <w:t xml:space="preserve"> անհնարինության դեպքում թույլատրվում է դրա զետեղումն ուղեկցող փաստաթղթերի վրա:</w:t>
      </w:r>
    </w:p>
    <w:p w:rsidR="00B847FA" w:rsidRPr="007D3A8F" w:rsidRDefault="00497068" w:rsidP="00AA12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7</w:t>
      </w:r>
      <w:r w:rsidR="00081084" w:rsidRPr="007D3A8F">
        <w:rPr>
          <w:rFonts w:ascii="Sylfaen" w:hAnsi="Sylfaen"/>
          <w:sz w:val="24"/>
        </w:rPr>
        <w:t>0.</w:t>
      </w:r>
      <w:r w:rsidR="00081084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 xml:space="preserve">Քիմիական արտադրանքի՝ Միության շուկայում արտադրանքի շրջանառության միասնական նշանով մակնշումը վկայում է քիմիական արտադրանքի՝ սույն Տեխնիկական կանոնակարգի 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Միության այլ տեխնիկական կանոնակարգերի (Մաքսային միության տեխնիկական կանոնակարգերի) պահանջներին համապատասխանության մասին, որոնց գործողությունը տարածվում է</w:t>
      </w:r>
      <w:r w:rsidR="00B714A8" w:rsidRPr="007D3A8F">
        <w:rPr>
          <w:rFonts w:ascii="Sylfaen" w:hAnsi="Sylfaen"/>
          <w:sz w:val="24"/>
        </w:rPr>
        <w:t xml:space="preserve"> դրա վրա</w:t>
      </w:r>
      <w:r w:rsidRPr="007D3A8F">
        <w:rPr>
          <w:rFonts w:ascii="Sylfaen" w:hAnsi="Sylfaen"/>
          <w:sz w:val="24"/>
        </w:rPr>
        <w:t>: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9C1C9F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XIV. Պետական հսկողությունը (վերահսկողությունը)</w:t>
      </w:r>
      <w:r w:rsidR="00D0408C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 xml:space="preserve"> Տեխնիկական կանոնակարգի պահանջների </w:t>
      </w:r>
      <w:r w:rsidR="00D0408C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կատարման նկատմամբ</w:t>
      </w:r>
    </w:p>
    <w:p w:rsidR="00B847FA" w:rsidRPr="007D3A8F" w:rsidRDefault="00497068" w:rsidP="00303A4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7</w:t>
      </w:r>
      <w:r w:rsidR="00A81EDF" w:rsidRPr="007D3A8F">
        <w:rPr>
          <w:rFonts w:ascii="Sylfaen" w:hAnsi="Sylfaen"/>
          <w:sz w:val="24"/>
        </w:rPr>
        <w:t>1.</w:t>
      </w:r>
      <w:r w:rsidR="00A81EDF" w:rsidRPr="007D3A8F">
        <w:rPr>
          <w:rFonts w:ascii="Sylfaen" w:hAnsi="Sylfaen"/>
          <w:sz w:val="24"/>
        </w:rPr>
        <w:tab/>
      </w:r>
      <w:r w:rsidRPr="007D3A8F">
        <w:rPr>
          <w:rFonts w:ascii="Sylfaen" w:hAnsi="Sylfaen"/>
          <w:sz w:val="24"/>
        </w:rPr>
        <w:t>Քիմիական արտադրանքի նկատմամբ սույն Տեխնիկական կանոնակարգի պահանջները կատարելու պետական հսկողություն</w:t>
      </w:r>
      <w:r w:rsidR="00B714A8" w:rsidRPr="007D3A8F">
        <w:rPr>
          <w:rFonts w:ascii="Sylfaen" w:hAnsi="Sylfaen"/>
          <w:sz w:val="24"/>
        </w:rPr>
        <w:t>ը</w:t>
      </w:r>
      <w:r w:rsidRPr="007D3A8F">
        <w:rPr>
          <w:rFonts w:ascii="Sylfaen" w:hAnsi="Sylfaen"/>
          <w:sz w:val="24"/>
        </w:rPr>
        <w:t xml:space="preserve"> (վերահսկողությունը) իրականացվում է անդամ պետությունների օրենսդրության</w:t>
      </w:r>
      <w:r w:rsidR="00647512" w:rsidRPr="007D3A8F">
        <w:rPr>
          <w:rFonts w:ascii="Sylfaen" w:hAnsi="Sylfaen"/>
          <w:sz w:val="24"/>
        </w:rPr>
        <w:t>ը</w:t>
      </w:r>
      <w:r w:rsidR="00516956" w:rsidRPr="007D3A8F">
        <w:rPr>
          <w:rFonts w:ascii="Sylfaen" w:hAnsi="Sylfaen"/>
          <w:sz w:val="24"/>
        </w:rPr>
        <w:t xml:space="preserve"> համապատասխան:</w:t>
      </w:r>
    </w:p>
    <w:p w:rsidR="00516956" w:rsidRPr="007D3A8F" w:rsidRDefault="00516956" w:rsidP="0051695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_______________</w:t>
      </w:r>
    </w:p>
    <w:p w:rsidR="00B847FA" w:rsidRPr="007D3A8F" w:rsidRDefault="00D0266F" w:rsidP="00803F00">
      <w:pPr>
        <w:spacing w:after="160" w:line="360" w:lineRule="auto"/>
        <w:rPr>
          <w:rFonts w:eastAsia="Times New Roman" w:cs="Times New Roman"/>
        </w:rPr>
      </w:pPr>
      <w:r w:rsidRPr="007D3A8F">
        <w:br w:type="page"/>
      </w:r>
    </w:p>
    <w:p w:rsidR="00B847FA" w:rsidRPr="007D3A8F" w:rsidRDefault="00497068" w:rsidP="00D0408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Style w:val="Headerorfooter4"/>
          <w:rFonts w:ascii="Sylfaen" w:hAnsi="Sylfaen"/>
          <w:sz w:val="24"/>
        </w:rPr>
        <w:lastRenderedPageBreak/>
        <w:t xml:space="preserve">ՀԱՎԵԼՎԱԾ </w:t>
      </w:r>
      <w:r w:rsidR="00067CA8" w:rsidRPr="007D3A8F">
        <w:rPr>
          <w:rStyle w:val="Headerorfooter4"/>
          <w:rFonts w:ascii="Sylfaen" w:hAnsi="Sylfaen"/>
          <w:sz w:val="24"/>
        </w:rPr>
        <w:t>Թ</w:t>
      </w:r>
      <w:r w:rsidR="001A3D8B" w:rsidRPr="007D3A8F">
        <w:rPr>
          <w:rStyle w:val="Headerorfooter4"/>
          <w:rFonts w:ascii="Sylfaen" w:hAnsi="Sylfaen"/>
          <w:sz w:val="24"/>
        </w:rPr>
        <w:t>ԻՎ</w:t>
      </w:r>
      <w:r w:rsidR="00067CA8" w:rsidRPr="007D3A8F">
        <w:rPr>
          <w:rStyle w:val="Headerorfooter4"/>
          <w:rFonts w:ascii="Sylfaen" w:hAnsi="Sylfaen"/>
          <w:sz w:val="24"/>
        </w:rPr>
        <w:t xml:space="preserve"> </w:t>
      </w:r>
      <w:r w:rsidR="00985605" w:rsidRPr="007D3A8F">
        <w:rPr>
          <w:rFonts w:ascii="Sylfaen" w:hAnsi="Sylfaen"/>
          <w:sz w:val="24"/>
          <w:szCs w:val="24"/>
        </w:rPr>
        <w:fldChar w:fldCharType="begin"/>
      </w:r>
      <w:r w:rsidR="007D44B3" w:rsidRPr="007D3A8F">
        <w:rPr>
          <w:rFonts w:ascii="Sylfaen" w:hAnsi="Sylfaen"/>
          <w:sz w:val="24"/>
          <w:szCs w:val="24"/>
        </w:rPr>
        <w:instrText xml:space="preserve"> PAGE \* MERGEFORMAT </w:instrText>
      </w:r>
      <w:r w:rsidR="00985605" w:rsidRPr="007D3A8F">
        <w:rPr>
          <w:rFonts w:ascii="Sylfaen" w:hAnsi="Sylfaen"/>
          <w:sz w:val="24"/>
          <w:szCs w:val="24"/>
        </w:rPr>
        <w:fldChar w:fldCharType="separate"/>
      </w:r>
      <w:r w:rsidRPr="007D3A8F">
        <w:rPr>
          <w:rStyle w:val="Headerorfooter4"/>
          <w:rFonts w:ascii="Sylfaen" w:hAnsi="Sylfaen"/>
          <w:sz w:val="24"/>
          <w:szCs w:val="24"/>
        </w:rPr>
        <w:t>1</w:t>
      </w:r>
      <w:r w:rsidR="00985605" w:rsidRPr="007D3A8F">
        <w:rPr>
          <w:rFonts w:ascii="Sylfaen" w:hAnsi="Sylfaen"/>
          <w:sz w:val="24"/>
          <w:szCs w:val="24"/>
        </w:rPr>
        <w:fldChar w:fldCharType="end"/>
      </w:r>
    </w:p>
    <w:p w:rsidR="00B847FA" w:rsidRPr="007D3A8F" w:rsidRDefault="00497068" w:rsidP="00D0408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«Քիմիական արտադրանքի անվտանգության մասին» </w:t>
      </w:r>
      <w:r w:rsidR="00D0408C" w:rsidRPr="007D3A8F">
        <w:rPr>
          <w:rFonts w:ascii="Sylfaen" w:hAnsi="Sylfaen"/>
          <w:sz w:val="24"/>
        </w:rPr>
        <w:br/>
      </w:r>
      <w:r w:rsidR="004C4D30" w:rsidRPr="007D3A8F">
        <w:rPr>
          <w:rFonts w:ascii="Sylfaen" w:hAnsi="Sylfaen"/>
          <w:sz w:val="24"/>
        </w:rPr>
        <w:t xml:space="preserve">Եվրասիական տնտեսական միության </w:t>
      </w:r>
      <w:r w:rsidRPr="007D3A8F">
        <w:rPr>
          <w:rFonts w:ascii="Sylfaen" w:hAnsi="Sylfaen"/>
          <w:sz w:val="24"/>
        </w:rPr>
        <w:t>տեխնիկական կանոնակարգի</w:t>
      </w:r>
      <w:r w:rsidR="0098455F" w:rsidRPr="007D3A8F">
        <w:rPr>
          <w:rFonts w:ascii="Sylfaen" w:hAnsi="Sylfaen"/>
          <w:sz w:val="24"/>
          <w:szCs w:val="24"/>
        </w:rPr>
        <w:br/>
      </w:r>
      <w:r w:rsidRPr="007D3A8F">
        <w:rPr>
          <w:rFonts w:ascii="Sylfaen" w:hAnsi="Sylfaen"/>
          <w:sz w:val="24"/>
        </w:rPr>
        <w:t>(ԵԱՏՄ ՏԿ 041/2017)</w:t>
      </w:r>
    </w:p>
    <w:p w:rsidR="00B847FA" w:rsidRPr="007D3A8F" w:rsidRDefault="00B847FA" w:rsidP="003434BE">
      <w:pPr>
        <w:pStyle w:val="Heading30"/>
        <w:shd w:val="clear" w:color="auto" w:fill="auto"/>
        <w:spacing w:before="0" w:after="160" w:line="343" w:lineRule="auto"/>
        <w:ind w:right="-8"/>
        <w:rPr>
          <w:rStyle w:val="Heading3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2"/>
    </w:p>
    <w:p w:rsidR="00B847FA" w:rsidRPr="007D3A8F" w:rsidRDefault="00497068" w:rsidP="003434BE">
      <w:pPr>
        <w:pStyle w:val="Heading30"/>
        <w:shd w:val="clear" w:color="auto" w:fill="auto"/>
        <w:spacing w:before="0" w:after="160" w:line="343" w:lineRule="auto"/>
        <w:ind w:right="-8"/>
        <w:rPr>
          <w:rFonts w:ascii="Sylfaen" w:hAnsi="Sylfaen"/>
          <w:sz w:val="24"/>
          <w:szCs w:val="24"/>
        </w:rPr>
      </w:pPr>
      <w:r w:rsidRPr="007D3A8F">
        <w:rPr>
          <w:rStyle w:val="Heading3Spacing2pt"/>
          <w:rFonts w:ascii="Sylfaen" w:hAnsi="Sylfaen"/>
          <w:b/>
          <w:spacing w:val="0"/>
          <w:sz w:val="24"/>
        </w:rPr>
        <w:t>ՑԱՆԿ</w:t>
      </w:r>
      <w:bookmarkEnd w:id="1"/>
    </w:p>
    <w:p w:rsidR="00B847FA" w:rsidRPr="007D3A8F" w:rsidRDefault="00497068" w:rsidP="003434BE">
      <w:pPr>
        <w:pStyle w:val="Bodytext30"/>
        <w:shd w:val="clear" w:color="auto" w:fill="auto"/>
        <w:spacing w:after="160" w:line="343" w:lineRule="auto"/>
        <w:ind w:right="-8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քիմիական արտադրանք</w:t>
      </w:r>
      <w:r w:rsidR="00B714A8" w:rsidRPr="007D3A8F">
        <w:rPr>
          <w:rFonts w:ascii="Sylfaen" w:hAnsi="Sylfaen"/>
          <w:sz w:val="24"/>
        </w:rPr>
        <w:t>ի</w:t>
      </w:r>
      <w:r w:rsidRPr="007D3A8F">
        <w:rPr>
          <w:rFonts w:ascii="Sylfaen" w:hAnsi="Sylfaen"/>
          <w:sz w:val="24"/>
        </w:rPr>
        <w:t xml:space="preserve">, որի վրա </w:t>
      </w:r>
      <w:r w:rsidR="00647512" w:rsidRPr="007D3A8F">
        <w:rPr>
          <w:rFonts w:ascii="Sylfaen" w:hAnsi="Sylfaen"/>
          <w:sz w:val="24"/>
        </w:rPr>
        <w:t xml:space="preserve">չի </w:t>
      </w:r>
      <w:r w:rsidRPr="007D3A8F">
        <w:rPr>
          <w:rFonts w:ascii="Sylfaen" w:hAnsi="Sylfaen"/>
          <w:sz w:val="24"/>
        </w:rPr>
        <w:t xml:space="preserve">տարածվում «Քիմիական արտադրանքի անվտանգության մասին» </w:t>
      </w:r>
      <w:r w:rsidR="004C4D30" w:rsidRPr="007D3A8F">
        <w:rPr>
          <w:rFonts w:ascii="Sylfaen" w:hAnsi="Sylfaen"/>
          <w:sz w:val="24"/>
        </w:rPr>
        <w:t xml:space="preserve">Եվրասիական տնտեսական միության </w:t>
      </w:r>
      <w:r w:rsidRPr="007D3A8F">
        <w:rPr>
          <w:rFonts w:ascii="Sylfaen" w:hAnsi="Sylfaen"/>
          <w:sz w:val="24"/>
        </w:rPr>
        <w:t xml:space="preserve">տեխնիկական կանոնակարգի (ԵԱՏՄ ՏԿ 041/2017) գործողությունը </w:t>
      </w:r>
    </w:p>
    <w:p w:rsidR="00B847FA" w:rsidRPr="007D3A8F" w:rsidRDefault="00B847FA" w:rsidP="003434BE">
      <w:pPr>
        <w:pStyle w:val="Bodytext20"/>
        <w:shd w:val="clear" w:color="auto" w:fill="auto"/>
        <w:spacing w:before="0" w:after="160" w:line="343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A81EDF" w:rsidP="003434BE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արտադրանք, որը նախատեսված է գիտահետազոտական աշխատանքների համար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գիտահետազոտական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փորձարարա–կոնստրուկ</w:t>
      </w:r>
      <w:r w:rsidR="003434BE" w:rsidRPr="007D3A8F">
        <w:rPr>
          <w:rFonts w:ascii="Sylfaen" w:hAnsi="Sylfaen"/>
          <w:sz w:val="24"/>
        </w:rPr>
        <w:t>տորական մշակումների արդյունք է:</w:t>
      </w:r>
    </w:p>
    <w:p w:rsidR="00B847FA" w:rsidRPr="007D3A8F" w:rsidRDefault="00A81EDF" w:rsidP="003434BE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Օգտակար հանածոներ</w:t>
      </w:r>
      <w:r w:rsidR="00E8736C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տեղադրված վիճակում, ինչպես նա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հետ</w:t>
      </w:r>
      <w:r w:rsidR="005E30D4" w:rsidRPr="007D3A8F">
        <w:rPr>
          <w:rFonts w:ascii="Sylfaen" w:hAnsi="Sylfaen"/>
          <w:sz w:val="24"/>
        </w:rPr>
        <w:t>ագա</w:t>
      </w:r>
      <w:r w:rsidR="00497068" w:rsidRPr="007D3A8F">
        <w:rPr>
          <w:rFonts w:ascii="Sylfaen" w:hAnsi="Sylfaen"/>
          <w:sz w:val="24"/>
        </w:rPr>
        <w:t xml:space="preserve"> արտադրանքը, եթե այն քիմիապես չի փոփոխվել՝ միներալներ, հանքաքարեր, հանքաքարային խտանյութեր, ցեմենտի կլինկեր, բնական գազ, հեղուկացված գազ, գազային կոնդենսատ, տեխնոլոգիական գազ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դրա բաղադրիչները, ջրազրկված, աղազրկված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կայունացված նավթ, ուղեկից նավթային գազ, ածուխ, կոքս:</w:t>
      </w:r>
    </w:p>
    <w:p w:rsidR="00B847FA" w:rsidRPr="007D3A8F" w:rsidRDefault="00A81EDF" w:rsidP="003434BE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Դեղամիջոցներ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անասնաբուժական դեղամիջոցներ: </w:t>
      </w:r>
    </w:p>
    <w:p w:rsidR="00B847FA" w:rsidRPr="007D3A8F" w:rsidRDefault="00A81EDF" w:rsidP="003434BE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Օծանելիքակոսմետիկական արտադրանք:</w:t>
      </w:r>
    </w:p>
    <w:p w:rsidR="00B847FA" w:rsidRPr="007D3A8F" w:rsidRDefault="00A81EDF" w:rsidP="003434BE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5.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արտադրանք, որն իոնացնող ճառագայթման աղբյուր է (այդ թվում այդ արտադրանքի թափոնները)</w:t>
      </w:r>
      <w:r w:rsidR="007E731A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դրանում ճառագայթման առկայությամբ պայմանավորված վտանգների դասակարգման, մակնշման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դրանց մասին տեղեկացման մասով:</w:t>
      </w:r>
    </w:p>
    <w:p w:rsidR="009E0CE8" w:rsidRPr="007D3A8F" w:rsidRDefault="009E0CE8" w:rsidP="003434BE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</w:p>
    <w:p w:rsidR="00B847FA" w:rsidRPr="007D3A8F" w:rsidRDefault="00081084" w:rsidP="00303A4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6.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Սննդամթերք, այդ թվում</w:t>
      </w:r>
      <w:r w:rsidR="00B714A8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սննդի կենսաբանորեն ակտիվ հավելանյութեր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սննդային հավելումներ, ինչպես նա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</w:t>
      </w:r>
      <w:r w:rsidR="007E731A" w:rsidRPr="007D3A8F">
        <w:rPr>
          <w:rFonts w:ascii="Sylfaen" w:hAnsi="Sylfaen"/>
          <w:sz w:val="24"/>
        </w:rPr>
        <w:t xml:space="preserve">կենդանիների համար </w:t>
      </w:r>
      <w:r w:rsidR="00497068" w:rsidRPr="007D3A8F">
        <w:rPr>
          <w:rFonts w:ascii="Sylfaen" w:hAnsi="Sylfaen"/>
          <w:sz w:val="24"/>
        </w:rPr>
        <w:t>պատրաստի կերեր:</w:t>
      </w:r>
    </w:p>
    <w:p w:rsidR="00B847FA" w:rsidRPr="007D3A8F" w:rsidRDefault="00081084" w:rsidP="00303A4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7.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Արտադրանք</w:t>
      </w:r>
      <w:r w:rsidR="00E8736C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արտադրատեսակների կազմում, որը Եվրասիական տնտեսական միության մաքսային տարածքում շրջանառության ընթացքում չի փոփոխում իր քիմիական բաղադրությունը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ագրեգատային վիճակը, ենթարկված չէ կազմալուծման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օքսիդացման </w:t>
      </w:r>
      <w:r w:rsidR="00644CBA" w:rsidRPr="007D3A8F">
        <w:rPr>
          <w:rFonts w:ascii="Sylfaen" w:hAnsi="Sylfaen"/>
          <w:sz w:val="24"/>
        </w:rPr>
        <w:t>գործընթաց</w:t>
      </w:r>
      <w:r w:rsidR="00497068" w:rsidRPr="007D3A8F">
        <w:rPr>
          <w:rFonts w:ascii="Sylfaen" w:hAnsi="Sylfaen"/>
          <w:sz w:val="24"/>
        </w:rPr>
        <w:t xml:space="preserve">ներին, չի առաջացնում փոշի, գոլորշի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կախույթներ, որոնք մարդու կյանքի</w:t>
      </w:r>
      <w:r w:rsidR="00B714A8" w:rsidRPr="007D3A8F">
        <w:rPr>
          <w:rFonts w:ascii="Sylfaen" w:hAnsi="Sylfaen"/>
          <w:sz w:val="24"/>
        </w:rPr>
        <w:t>ն</w:t>
      </w:r>
      <w:r w:rsidR="00497068"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առողջությանը, կենդանիների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բույսերի կյանքի</w:t>
      </w:r>
      <w:r w:rsidR="00B714A8" w:rsidRPr="007D3A8F">
        <w:rPr>
          <w:rFonts w:ascii="Sylfaen" w:hAnsi="Sylfaen"/>
          <w:sz w:val="24"/>
        </w:rPr>
        <w:t>ն</w:t>
      </w:r>
      <w:r w:rsidR="00497068"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առողջությանը, շրջակա միջավայրին, գույքին վտանգ ներկայացնող քիմիական նյութեր</w:t>
      </w:r>
      <w:r w:rsidR="00E8736C" w:rsidRPr="007D3A8F">
        <w:rPr>
          <w:rFonts w:ascii="Sylfaen" w:hAnsi="Sylfaen"/>
          <w:sz w:val="24"/>
        </w:rPr>
        <w:t xml:space="preserve"> են պարունակում</w:t>
      </w:r>
      <w:r w:rsidR="00497068" w:rsidRPr="007D3A8F">
        <w:rPr>
          <w:rFonts w:ascii="Sylfaen" w:hAnsi="Sylfaen"/>
          <w:sz w:val="24"/>
        </w:rPr>
        <w:t>:</w:t>
      </w:r>
    </w:p>
    <w:p w:rsidR="00B847FA" w:rsidRPr="007D3A8F" w:rsidRDefault="00081084" w:rsidP="00303A4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8.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Քիմիական արտադրանքի արտադրության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սպառման թափոնները, եթե դրանք ենթա</w:t>
      </w:r>
      <w:r w:rsidR="003434BE" w:rsidRPr="007D3A8F">
        <w:rPr>
          <w:rFonts w:ascii="Sylfaen" w:hAnsi="Sylfaen"/>
          <w:sz w:val="24"/>
        </w:rPr>
        <w:t>կա են օգտահանման (վերամշակման):</w:t>
      </w:r>
    </w:p>
    <w:p w:rsidR="00516956" w:rsidRPr="007D3A8F" w:rsidRDefault="00081084" w:rsidP="00303A4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9.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Քիմիական արտադրանք, որի վրա տարածվում է Եվրասիական տնտեսական միության մաքսային տարածքով մաքսային տարանց</w:t>
      </w:r>
      <w:r w:rsidR="00516956" w:rsidRPr="007D3A8F">
        <w:rPr>
          <w:rFonts w:ascii="Sylfaen" w:hAnsi="Sylfaen"/>
          <w:sz w:val="24"/>
        </w:rPr>
        <w:t>ման ընթացակարգի գործողությունը:</w:t>
      </w:r>
    </w:p>
    <w:p w:rsidR="00B847FA" w:rsidRPr="007D3A8F" w:rsidRDefault="00516956" w:rsidP="0051695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_________________</w:t>
      </w:r>
    </w:p>
    <w:p w:rsidR="00B847FA" w:rsidRPr="007D3A8F" w:rsidRDefault="009040A6" w:rsidP="00803F00">
      <w:pPr>
        <w:spacing w:after="160" w:line="360" w:lineRule="auto"/>
        <w:rPr>
          <w:rFonts w:eastAsia="Times New Roman" w:cs="Times New Roman"/>
        </w:rPr>
      </w:pPr>
      <w:r w:rsidRPr="007D3A8F">
        <w:br w:type="page"/>
      </w:r>
    </w:p>
    <w:p w:rsidR="00B847FA" w:rsidRPr="007D3A8F" w:rsidRDefault="00497068" w:rsidP="00303A4B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 xml:space="preserve">ՀԱՎԵԼՎԱԾ </w:t>
      </w:r>
      <w:r w:rsidR="001A3D8B" w:rsidRPr="007D3A8F">
        <w:rPr>
          <w:rStyle w:val="Headerorfooter4"/>
          <w:rFonts w:ascii="Sylfaen" w:hAnsi="Sylfaen"/>
          <w:sz w:val="24"/>
        </w:rPr>
        <w:t>ԹԻՎ</w:t>
      </w:r>
      <w:r w:rsidRPr="007D3A8F">
        <w:rPr>
          <w:rFonts w:ascii="Sylfaen" w:hAnsi="Sylfaen"/>
          <w:sz w:val="24"/>
        </w:rPr>
        <w:t xml:space="preserve"> 2</w:t>
      </w:r>
    </w:p>
    <w:p w:rsidR="00B847FA" w:rsidRPr="007D3A8F" w:rsidRDefault="00497068" w:rsidP="00303A4B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«Քիմիական արտադրանքի անվտանգության մասին» </w:t>
      </w:r>
      <w:r w:rsidR="004C4D30" w:rsidRPr="007D3A8F">
        <w:rPr>
          <w:rFonts w:ascii="Sylfaen" w:hAnsi="Sylfaen"/>
          <w:sz w:val="24"/>
        </w:rPr>
        <w:t>Եվրասիական տնտեսական միության</w:t>
      </w:r>
      <w:r w:rsidR="00303A4B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տեխնիկական կանոնակարգի</w:t>
      </w:r>
      <w:r w:rsidR="00140A65" w:rsidRPr="007D3A8F">
        <w:rPr>
          <w:rFonts w:ascii="Sylfaen" w:hAnsi="Sylfaen"/>
          <w:sz w:val="24"/>
          <w:szCs w:val="24"/>
        </w:rPr>
        <w:br/>
      </w:r>
      <w:r w:rsidRPr="007D3A8F">
        <w:rPr>
          <w:rFonts w:ascii="Sylfaen" w:hAnsi="Sylfaen"/>
          <w:sz w:val="24"/>
        </w:rPr>
        <w:t>(ԵԱՏՄ ՏԿ 041/2017)</w:t>
      </w:r>
    </w:p>
    <w:p w:rsidR="00B847FA" w:rsidRPr="007D3A8F" w:rsidRDefault="00B847FA" w:rsidP="00803F00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B847FA" w:rsidRPr="007D3A8F" w:rsidRDefault="00497068" w:rsidP="00803F00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Քիմիական արտադրանքի բաղադրությ</w:t>
      </w:r>
      <w:r w:rsidR="006C2448" w:rsidRPr="007D3A8F">
        <w:rPr>
          <w:rFonts w:ascii="Sylfaen" w:hAnsi="Sylfaen"/>
          <w:sz w:val="24"/>
        </w:rPr>
        <w:t>ան մեջ</w:t>
      </w:r>
      <w:r w:rsidRPr="007D3A8F">
        <w:rPr>
          <w:rFonts w:ascii="Sylfaen" w:hAnsi="Sylfaen"/>
          <w:sz w:val="24"/>
        </w:rPr>
        <w:t xml:space="preserve"> վտանգավոր քիմիական նյութերի պարունակության թույլատրելի շեղումները</w:t>
      </w: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9"/>
        <w:gridCol w:w="3282"/>
      </w:tblGrid>
      <w:tr w:rsidR="007D44B3" w:rsidRPr="007D3A8F" w:rsidTr="00303A4B">
        <w:trPr>
          <w:jc w:val="center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Քիմիական արտադրանքի բաղադրությ</w:t>
            </w:r>
            <w:r w:rsidR="006C2448" w:rsidRPr="007D3A8F">
              <w:rPr>
                <w:rFonts w:ascii="Sylfaen" w:hAnsi="Sylfaen"/>
                <w:sz w:val="24"/>
              </w:rPr>
              <w:t>ան մեջ</w:t>
            </w:r>
            <w:r w:rsidRPr="007D3A8F">
              <w:rPr>
                <w:rFonts w:ascii="Sylfaen" w:hAnsi="Sylfaen"/>
                <w:sz w:val="24"/>
              </w:rPr>
              <w:t xml:space="preserve"> վտանգավոր քիմիական նյութի սկզբնական պարունակությունը (С), %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Թույլատրելի շեղումները, %</w:t>
            </w:r>
          </w:p>
        </w:tc>
      </w:tr>
      <w:tr w:rsidR="007D44B3" w:rsidRPr="007D3A8F" w:rsidTr="00303A4B">
        <w:trPr>
          <w:jc w:val="center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2</w:t>
            </w:r>
          </w:p>
        </w:tc>
      </w:tr>
      <w:tr w:rsidR="007D44B3" w:rsidRPr="007D3A8F" w:rsidTr="00303A4B">
        <w:trPr>
          <w:jc w:val="center"/>
        </w:trPr>
        <w:tc>
          <w:tcPr>
            <w:tcW w:w="6419" w:type="dxa"/>
            <w:tcBorders>
              <w:top w:val="single" w:sz="4" w:space="0" w:color="auto"/>
            </w:tcBorders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С ≤2,5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±30</w:t>
            </w:r>
          </w:p>
        </w:tc>
      </w:tr>
      <w:tr w:rsidR="007D44B3" w:rsidRPr="007D3A8F" w:rsidTr="00303A4B">
        <w:trPr>
          <w:jc w:val="center"/>
        </w:trPr>
        <w:tc>
          <w:tcPr>
            <w:tcW w:w="6419" w:type="dxa"/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2,5 &lt;С≤ 10</w:t>
            </w:r>
          </w:p>
        </w:tc>
        <w:tc>
          <w:tcPr>
            <w:tcW w:w="3282" w:type="dxa"/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±20</w:t>
            </w:r>
          </w:p>
        </w:tc>
      </w:tr>
      <w:tr w:rsidR="007D44B3" w:rsidRPr="007D3A8F" w:rsidTr="00303A4B">
        <w:trPr>
          <w:jc w:val="center"/>
        </w:trPr>
        <w:tc>
          <w:tcPr>
            <w:tcW w:w="6419" w:type="dxa"/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10 &lt; С ≤ 25</w:t>
            </w:r>
          </w:p>
        </w:tc>
        <w:tc>
          <w:tcPr>
            <w:tcW w:w="3282" w:type="dxa"/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± 10</w:t>
            </w:r>
          </w:p>
        </w:tc>
      </w:tr>
      <w:tr w:rsidR="007D44B3" w:rsidRPr="007D3A8F" w:rsidTr="00303A4B">
        <w:trPr>
          <w:jc w:val="center"/>
        </w:trPr>
        <w:tc>
          <w:tcPr>
            <w:tcW w:w="6419" w:type="dxa"/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25 &lt;С≤ 100</w:t>
            </w:r>
          </w:p>
        </w:tc>
        <w:tc>
          <w:tcPr>
            <w:tcW w:w="3282" w:type="dxa"/>
            <w:shd w:val="clear" w:color="auto" w:fill="FFFFFF"/>
          </w:tcPr>
          <w:p w:rsidR="00B847FA" w:rsidRPr="007D3A8F" w:rsidRDefault="00497068" w:rsidP="00303A4B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±5</w:t>
            </w:r>
          </w:p>
        </w:tc>
      </w:tr>
    </w:tbl>
    <w:p w:rsidR="00B847FA" w:rsidRPr="007D3A8F" w:rsidRDefault="00B847FA" w:rsidP="00803F00">
      <w:pPr>
        <w:spacing w:after="160" w:line="360" w:lineRule="auto"/>
        <w:ind w:right="-8"/>
      </w:pPr>
    </w:p>
    <w:p w:rsidR="00B847FA" w:rsidRPr="007D3A8F" w:rsidRDefault="00516956" w:rsidP="00516956">
      <w:pPr>
        <w:spacing w:after="160" w:line="360" w:lineRule="auto"/>
        <w:ind w:right="-8"/>
        <w:jc w:val="center"/>
        <w:rPr>
          <w:lang w:val="en-US"/>
        </w:rPr>
      </w:pPr>
      <w:r w:rsidRPr="007D3A8F">
        <w:rPr>
          <w:lang w:val="en-US"/>
        </w:rPr>
        <w:t>_______________</w:t>
      </w:r>
    </w:p>
    <w:p w:rsidR="00B847FA" w:rsidRPr="007D3A8F" w:rsidRDefault="009040A6" w:rsidP="00803F00">
      <w:pPr>
        <w:spacing w:after="160" w:line="360" w:lineRule="auto"/>
      </w:pPr>
      <w:r w:rsidRPr="007D3A8F">
        <w:br w:type="page"/>
      </w:r>
    </w:p>
    <w:p w:rsidR="00B847FA" w:rsidRPr="007D3A8F" w:rsidRDefault="00497068" w:rsidP="00140A65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Style w:val="Headerorfooter4"/>
          <w:rFonts w:ascii="Sylfaen" w:hAnsi="Sylfaen"/>
          <w:sz w:val="24"/>
        </w:rPr>
        <w:lastRenderedPageBreak/>
        <w:t xml:space="preserve">ՀԱՎԵԼՎԱԾ </w:t>
      </w:r>
      <w:r w:rsidR="001A3D8B" w:rsidRPr="007D3A8F">
        <w:rPr>
          <w:rStyle w:val="Headerorfooter4"/>
          <w:rFonts w:ascii="Sylfaen" w:hAnsi="Sylfaen"/>
          <w:sz w:val="24"/>
        </w:rPr>
        <w:t>ԹԻՎ</w:t>
      </w:r>
      <w:r w:rsidRPr="007D3A8F">
        <w:rPr>
          <w:rStyle w:val="Headerorfooter4"/>
          <w:rFonts w:ascii="Sylfaen" w:hAnsi="Sylfaen"/>
          <w:sz w:val="24"/>
        </w:rPr>
        <w:t xml:space="preserve"> </w:t>
      </w:r>
      <w:r w:rsidR="00985605" w:rsidRPr="007D3A8F">
        <w:rPr>
          <w:rFonts w:ascii="Sylfaen" w:hAnsi="Sylfaen"/>
          <w:sz w:val="24"/>
          <w:szCs w:val="24"/>
        </w:rPr>
        <w:fldChar w:fldCharType="begin"/>
      </w:r>
      <w:r w:rsidR="007D44B3" w:rsidRPr="007D3A8F">
        <w:rPr>
          <w:rFonts w:ascii="Sylfaen" w:hAnsi="Sylfaen"/>
          <w:sz w:val="24"/>
          <w:szCs w:val="24"/>
        </w:rPr>
        <w:instrText xml:space="preserve"> PAGE \* MERGEFORMAT </w:instrText>
      </w:r>
      <w:r w:rsidR="00985605" w:rsidRPr="007D3A8F">
        <w:rPr>
          <w:rFonts w:ascii="Sylfaen" w:hAnsi="Sylfaen"/>
          <w:sz w:val="24"/>
          <w:szCs w:val="24"/>
        </w:rPr>
        <w:fldChar w:fldCharType="separate"/>
      </w:r>
      <w:r w:rsidRPr="007D3A8F">
        <w:rPr>
          <w:rStyle w:val="Headerorfooter4"/>
          <w:rFonts w:ascii="Sylfaen" w:hAnsi="Sylfaen"/>
          <w:sz w:val="24"/>
          <w:szCs w:val="24"/>
        </w:rPr>
        <w:t>3</w:t>
      </w:r>
      <w:r w:rsidR="00985605" w:rsidRPr="007D3A8F">
        <w:rPr>
          <w:rFonts w:ascii="Sylfaen" w:hAnsi="Sylfaen"/>
          <w:sz w:val="24"/>
          <w:szCs w:val="24"/>
        </w:rPr>
        <w:fldChar w:fldCharType="end"/>
      </w:r>
    </w:p>
    <w:p w:rsidR="00B847FA" w:rsidRPr="007D3A8F" w:rsidRDefault="00497068" w:rsidP="00140A65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 «Քիմիական արտադրանքի անվտանգության մասին» </w:t>
      </w:r>
      <w:r w:rsidR="004C4D30" w:rsidRPr="007D3A8F">
        <w:rPr>
          <w:rFonts w:ascii="Sylfaen" w:hAnsi="Sylfaen"/>
          <w:sz w:val="24"/>
        </w:rPr>
        <w:t>Եվրասիական տնտեսական միության</w:t>
      </w:r>
      <w:r w:rsidR="00140A65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տեխնիկական կանոնակարգի</w:t>
      </w:r>
      <w:r w:rsidR="00140A65" w:rsidRPr="007D3A8F">
        <w:rPr>
          <w:rFonts w:ascii="Sylfaen" w:hAnsi="Sylfaen"/>
          <w:sz w:val="24"/>
          <w:szCs w:val="24"/>
        </w:rPr>
        <w:br/>
      </w:r>
      <w:r w:rsidRPr="007D3A8F">
        <w:rPr>
          <w:rFonts w:ascii="Sylfaen" w:hAnsi="Sylfaen"/>
          <w:sz w:val="24"/>
        </w:rPr>
        <w:t>(ԵԱՏՄ ՏԿ 041/2017)</w:t>
      </w:r>
    </w:p>
    <w:p w:rsidR="00B847FA" w:rsidRPr="007D3A8F" w:rsidRDefault="00B847FA" w:rsidP="00803F00">
      <w:pPr>
        <w:pStyle w:val="Heading30"/>
        <w:shd w:val="clear" w:color="auto" w:fill="auto"/>
        <w:spacing w:before="0" w:after="160" w:line="360" w:lineRule="auto"/>
        <w:ind w:right="-8"/>
        <w:rPr>
          <w:rStyle w:val="Heading3Spacing2pt"/>
          <w:rFonts w:ascii="Sylfaen" w:hAnsi="Sylfaen"/>
          <w:b/>
          <w:bCs/>
          <w:spacing w:val="0"/>
          <w:sz w:val="24"/>
          <w:szCs w:val="24"/>
        </w:rPr>
      </w:pPr>
      <w:bookmarkStart w:id="2" w:name="bookmark3"/>
    </w:p>
    <w:p w:rsidR="00B847FA" w:rsidRPr="007D3A8F" w:rsidRDefault="00497068" w:rsidP="00803F00">
      <w:pPr>
        <w:pStyle w:val="Heading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7D3A8F">
        <w:rPr>
          <w:rStyle w:val="Heading3Spacing2pt"/>
          <w:rFonts w:ascii="Sylfaen" w:hAnsi="Sylfaen"/>
          <w:b/>
          <w:spacing w:val="0"/>
          <w:sz w:val="24"/>
        </w:rPr>
        <w:t>ԿԱՌՈՒՑՎԱԾՔԸ</w:t>
      </w:r>
      <w:bookmarkEnd w:id="2"/>
    </w:p>
    <w:p w:rsidR="00B847FA" w:rsidRPr="007D3A8F" w:rsidRDefault="00497068" w:rsidP="00803F00">
      <w:pPr>
        <w:pStyle w:val="Heading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քիմիական անվտանգության մասին հաշվետվությ</w:t>
      </w:r>
      <w:r w:rsidR="00BE69CB" w:rsidRPr="007D3A8F">
        <w:rPr>
          <w:rFonts w:ascii="Sylfaen" w:hAnsi="Sylfaen"/>
          <w:sz w:val="24"/>
        </w:rPr>
        <w:t>ան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left="4536" w:right="-8" w:firstLine="0"/>
        <w:jc w:val="left"/>
        <w:rPr>
          <w:rFonts w:ascii="Sylfaen" w:hAnsi="Sylfaen"/>
          <w:sz w:val="24"/>
          <w:szCs w:val="24"/>
        </w:rPr>
      </w:pP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2"/>
          <w:szCs w:val="22"/>
        </w:rPr>
      </w:pPr>
      <w:r w:rsidRPr="007D3A8F">
        <w:rPr>
          <w:rFonts w:ascii="Sylfaen" w:hAnsi="Sylfaen"/>
          <w:sz w:val="22"/>
        </w:rPr>
        <w:t>ՀԱՍՏԱՏՈՒՄ ԵՄ</w:t>
      </w:r>
    </w:p>
    <w:p w:rsidR="00B847FA" w:rsidRPr="007D3A8F" w:rsidRDefault="009040A6" w:rsidP="00516956">
      <w:pPr>
        <w:pStyle w:val="Bodytext20"/>
        <w:shd w:val="clear" w:color="auto" w:fill="auto"/>
        <w:spacing w:before="0" w:after="0" w:line="240" w:lineRule="auto"/>
        <w:ind w:left="4536" w:right="-6" w:firstLine="0"/>
        <w:jc w:val="center"/>
        <w:rPr>
          <w:rFonts w:ascii="Sylfaen" w:hAnsi="Sylfaen"/>
          <w:sz w:val="22"/>
          <w:szCs w:val="22"/>
        </w:rPr>
      </w:pPr>
      <w:r w:rsidRPr="007D3A8F">
        <w:rPr>
          <w:rFonts w:ascii="Sylfaen" w:hAnsi="Sylfaen"/>
          <w:sz w:val="22"/>
        </w:rPr>
        <w:t>_____________________________________</w:t>
      </w:r>
    </w:p>
    <w:p w:rsidR="00B847FA" w:rsidRPr="007D3A8F" w:rsidRDefault="00497068" w:rsidP="00803F00">
      <w:pPr>
        <w:pStyle w:val="Bodytext5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0"/>
          <w:szCs w:val="20"/>
        </w:rPr>
      </w:pPr>
      <w:r w:rsidRPr="007D3A8F">
        <w:rPr>
          <w:rFonts w:ascii="Sylfaen" w:hAnsi="Sylfaen"/>
          <w:sz w:val="20"/>
          <w:szCs w:val="20"/>
        </w:rPr>
        <w:t>(Ա. Ա. Հ., հայտատուի պաշտոնը)</w:t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2"/>
          <w:szCs w:val="22"/>
        </w:rPr>
      </w:pPr>
      <w:r w:rsidRPr="007D3A8F">
        <w:rPr>
          <w:rFonts w:ascii="Sylfaen" w:hAnsi="Sylfaen"/>
          <w:sz w:val="22"/>
        </w:rPr>
        <w:t>«___» _____________ 20___թ.</w:t>
      </w:r>
    </w:p>
    <w:p w:rsidR="00B847FA" w:rsidRPr="007D3A8F" w:rsidRDefault="00C43E80" w:rsidP="00803F00">
      <w:pPr>
        <w:pStyle w:val="Heading10"/>
        <w:shd w:val="clear" w:color="auto" w:fill="auto"/>
        <w:spacing w:after="160" w:line="360" w:lineRule="auto"/>
        <w:ind w:left="4536" w:right="-8"/>
        <w:jc w:val="center"/>
        <w:rPr>
          <w:rFonts w:ascii="Sylfaen" w:hAnsi="Sylfaen"/>
          <w:sz w:val="22"/>
          <w:szCs w:val="22"/>
        </w:rPr>
      </w:pPr>
      <w:bookmarkStart w:id="3" w:name="bookmark4"/>
      <w:r w:rsidRPr="007D3A8F">
        <w:rPr>
          <w:rStyle w:val="Heading1Spacing0pt"/>
          <w:rFonts w:ascii="Sylfaen" w:hAnsi="Sylfaen"/>
          <w:spacing w:val="0"/>
          <w:sz w:val="22"/>
        </w:rPr>
        <w:t>Կ.Տ.</w:t>
      </w:r>
      <w:bookmarkEnd w:id="3"/>
    </w:p>
    <w:p w:rsidR="00B847FA" w:rsidRPr="007D3A8F" w:rsidRDefault="00B847FA" w:rsidP="003D701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I. Ընդհանուր տեղեկություններ</w:t>
      </w:r>
    </w:p>
    <w:p w:rsidR="00B847FA" w:rsidRPr="007D3A8F" w:rsidRDefault="00A81EDF" w:rsidP="003D701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Հայտատուի (քիմիական արտադրանք արտադրողի (արտադրողի կողմից լիազորված անձի), ներմուծողի) </w:t>
      </w:r>
      <w:r w:rsidR="007D70EC" w:rsidRPr="007D3A8F">
        <w:rPr>
          <w:rFonts w:ascii="Sylfaen" w:hAnsi="Sylfaen"/>
          <w:sz w:val="24"/>
        </w:rPr>
        <w:t>վավերապայմանները</w:t>
      </w:r>
      <w:r w:rsidR="00A359BC" w:rsidRPr="007D3A8F">
        <w:rPr>
          <w:rFonts w:ascii="Sylfaen" w:hAnsi="Sylfaen"/>
          <w:sz w:val="24"/>
        </w:rPr>
        <w:t xml:space="preserve"> </w:t>
      </w:r>
      <w:r w:rsidR="00497068" w:rsidRPr="007D3A8F">
        <w:rPr>
          <w:rFonts w:ascii="Sylfaen" w:hAnsi="Sylfaen"/>
          <w:sz w:val="24"/>
        </w:rPr>
        <w:t xml:space="preserve">(անվանումը (ազգանուն, անուն, հայրանուն)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գտնվելու վայրը (իրավաբանական անձի հասցեն), պետական գրանցման համարները, բանկային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փոստային վավերապայմանները, հեռախոսահամարը, էլեկտրոնային փոստի հասցեն):</w:t>
      </w:r>
    </w:p>
    <w:p w:rsidR="00B847FA" w:rsidRPr="007D3A8F" w:rsidRDefault="00A81EDF" w:rsidP="003D701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Տեղեկություններ</w:t>
      </w:r>
      <w:r w:rsidR="004E65F9" w:rsidRPr="007D3A8F">
        <w:rPr>
          <w:rFonts w:ascii="Sylfaen" w:hAnsi="Sylfaen"/>
          <w:sz w:val="24"/>
        </w:rPr>
        <w:t>՝</w:t>
      </w:r>
      <w:r w:rsidR="00497068" w:rsidRPr="007D3A8F">
        <w:rPr>
          <w:rFonts w:ascii="Sylfaen" w:hAnsi="Sylfaen"/>
          <w:sz w:val="24"/>
        </w:rPr>
        <w:t xml:space="preserve"> քիմիական արտադրանքի մասին (անվանում, բաղադր</w:t>
      </w:r>
      <w:r w:rsidR="00E8736C" w:rsidRPr="007D3A8F">
        <w:rPr>
          <w:rFonts w:ascii="Sylfaen" w:hAnsi="Sylfaen"/>
          <w:sz w:val="24"/>
        </w:rPr>
        <w:t>ա</w:t>
      </w:r>
      <w:r w:rsidR="007D70EC" w:rsidRPr="007D3A8F">
        <w:rPr>
          <w:rFonts w:ascii="Sylfaen" w:hAnsi="Sylfaen"/>
          <w:sz w:val="24"/>
        </w:rPr>
        <w:t>կազմ</w:t>
      </w:r>
      <w:r w:rsidR="00497068" w:rsidRPr="007D3A8F">
        <w:rPr>
          <w:rFonts w:ascii="Sylfaen" w:hAnsi="Sylfaen"/>
          <w:sz w:val="24"/>
        </w:rPr>
        <w:t>, CAS համար</w:t>
      </w:r>
      <w:r w:rsidR="00E8736C" w:rsidRPr="007D3A8F">
        <w:rPr>
          <w:rFonts w:ascii="Sylfaen" w:hAnsi="Sylfaen"/>
          <w:sz w:val="24"/>
        </w:rPr>
        <w:t>ը</w:t>
      </w:r>
      <w:r w:rsidR="00497068" w:rsidRPr="007D3A8F">
        <w:rPr>
          <w:rFonts w:ascii="Sylfaen" w:hAnsi="Sylfaen"/>
          <w:sz w:val="24"/>
        </w:rPr>
        <w:t xml:space="preserve"> (առկայության դեպքում)), դրա արտադրության </w:t>
      </w:r>
      <w:r w:rsidR="00A359BC" w:rsidRPr="007D3A8F">
        <w:rPr>
          <w:rFonts w:ascii="Sylfaen" w:hAnsi="Sylfaen"/>
          <w:sz w:val="24"/>
        </w:rPr>
        <w:t>եւ</w:t>
      </w:r>
      <w:r w:rsidR="00E820BB" w:rsidRPr="007D3A8F">
        <w:rPr>
          <w:rFonts w:ascii="Sylfaen" w:hAnsi="Sylfaen"/>
          <w:sz w:val="24"/>
        </w:rPr>
        <w:t xml:space="preserve"> օգտագործման մասին:</w:t>
      </w:r>
    </w:p>
    <w:p w:rsidR="00B847FA" w:rsidRPr="007D3A8F" w:rsidRDefault="00A81EDF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lastRenderedPageBreak/>
        <w:t>3.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Դասակարգում </w:t>
      </w:r>
      <w:r w:rsidR="00A359BC" w:rsidRPr="007D3A8F">
        <w:rPr>
          <w:rFonts w:ascii="Sylfaen" w:hAnsi="Sylfaen"/>
          <w:sz w:val="24"/>
        </w:rPr>
        <w:t>եւ</w:t>
      </w:r>
      <w:r w:rsidR="00E820BB" w:rsidRPr="007D3A8F">
        <w:rPr>
          <w:rFonts w:ascii="Sylfaen" w:hAnsi="Sylfaen"/>
          <w:sz w:val="24"/>
        </w:rPr>
        <w:t xml:space="preserve"> մակնշում:</w:t>
      </w:r>
    </w:p>
    <w:p w:rsidR="00B847FA" w:rsidRPr="007D3A8F" w:rsidRDefault="00A81EDF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Անվտանգ օգտագործման </w:t>
      </w:r>
      <w:r w:rsidR="007F6921" w:rsidRPr="007D3A8F">
        <w:rPr>
          <w:rFonts w:ascii="Sylfaen" w:hAnsi="Sylfaen"/>
          <w:sz w:val="24"/>
        </w:rPr>
        <w:t>ձեռնարկ</w:t>
      </w:r>
      <w:r w:rsidR="00E820BB" w:rsidRPr="007D3A8F">
        <w:rPr>
          <w:rFonts w:ascii="Sylfaen" w:hAnsi="Sylfaen"/>
          <w:sz w:val="24"/>
        </w:rPr>
        <w:t>:</w:t>
      </w:r>
    </w:p>
    <w:p w:rsidR="00B847FA" w:rsidRPr="007D3A8F" w:rsidRDefault="00A81EDF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Ֆիզիկաքիմիական, </w:t>
      </w:r>
      <w:r w:rsidR="007F6921" w:rsidRPr="007D3A8F">
        <w:rPr>
          <w:rFonts w:ascii="Sylfaen" w:hAnsi="Sylfaen"/>
          <w:sz w:val="24"/>
        </w:rPr>
        <w:t>թունա</w:t>
      </w:r>
      <w:r w:rsidR="00497068" w:rsidRPr="007D3A8F">
        <w:rPr>
          <w:rFonts w:ascii="Sylfaen" w:hAnsi="Sylfaen"/>
          <w:sz w:val="24"/>
        </w:rPr>
        <w:t>գի</w:t>
      </w:r>
      <w:r w:rsidR="00AE0142" w:rsidRPr="007D3A8F">
        <w:rPr>
          <w:rFonts w:ascii="Sylfaen" w:hAnsi="Sylfaen"/>
          <w:sz w:val="24"/>
        </w:rPr>
        <w:t>տ</w:t>
      </w:r>
      <w:r w:rsidR="00497068" w:rsidRPr="007D3A8F">
        <w:rPr>
          <w:rFonts w:ascii="Sylfaen" w:hAnsi="Sylfaen"/>
          <w:sz w:val="24"/>
        </w:rPr>
        <w:t xml:space="preserve">ական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</w:t>
      </w:r>
      <w:r w:rsidR="007F6921" w:rsidRPr="007D3A8F">
        <w:rPr>
          <w:rFonts w:ascii="Sylfaen" w:hAnsi="Sylfaen"/>
          <w:sz w:val="24"/>
        </w:rPr>
        <w:t>էկոտոթունագի</w:t>
      </w:r>
      <w:r w:rsidR="00AE0142" w:rsidRPr="007D3A8F">
        <w:rPr>
          <w:rFonts w:ascii="Sylfaen" w:hAnsi="Sylfaen"/>
          <w:sz w:val="24"/>
        </w:rPr>
        <w:t>տ</w:t>
      </w:r>
      <w:r w:rsidR="007F6921" w:rsidRPr="007D3A8F">
        <w:rPr>
          <w:rFonts w:ascii="Sylfaen" w:hAnsi="Sylfaen"/>
          <w:sz w:val="24"/>
        </w:rPr>
        <w:t xml:space="preserve">ական </w:t>
      </w:r>
      <w:r w:rsidR="00497068" w:rsidRPr="007D3A8F">
        <w:rPr>
          <w:rFonts w:ascii="Sylfaen" w:hAnsi="Sylfaen"/>
          <w:sz w:val="24"/>
        </w:rPr>
        <w:t xml:space="preserve">հատկությունների </w:t>
      </w:r>
      <w:r w:rsidR="00E820BB" w:rsidRPr="007D3A8F">
        <w:rPr>
          <w:rFonts w:ascii="Sylfaen" w:hAnsi="Sylfaen"/>
          <w:sz w:val="24"/>
        </w:rPr>
        <w:t>հետազոտությունների արդյունքներ:</w:t>
      </w:r>
    </w:p>
    <w:p w:rsidR="00B847FA" w:rsidRPr="007D3A8F" w:rsidRDefault="00081084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6.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Լրացուցիչ թեստավորման մասով առաջարկությո</w:t>
      </w:r>
      <w:r w:rsidR="00E820BB" w:rsidRPr="007D3A8F">
        <w:rPr>
          <w:rFonts w:ascii="Sylfaen" w:hAnsi="Sylfaen"/>
          <w:sz w:val="24"/>
        </w:rPr>
        <w:t>ւններ:</w:t>
      </w:r>
    </w:p>
    <w:p w:rsidR="00B847FA" w:rsidRPr="007D3A8F" w:rsidRDefault="00081084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7.</w:t>
      </w:r>
      <w:r w:rsidRPr="007D3A8F">
        <w:rPr>
          <w:rFonts w:ascii="Sylfaen" w:hAnsi="Sylfaen"/>
          <w:sz w:val="24"/>
        </w:rPr>
        <w:tab/>
      </w:r>
      <w:r w:rsidR="00444F7B" w:rsidRPr="007D3A8F">
        <w:rPr>
          <w:rFonts w:ascii="Sylfaen" w:hAnsi="Sylfaen"/>
          <w:sz w:val="24"/>
        </w:rPr>
        <w:t xml:space="preserve">Մարդու կյանքի </w:t>
      </w:r>
      <w:r w:rsidR="00A359BC" w:rsidRPr="007D3A8F">
        <w:rPr>
          <w:rFonts w:ascii="Sylfaen" w:hAnsi="Sylfaen"/>
          <w:sz w:val="24"/>
        </w:rPr>
        <w:t>եւ</w:t>
      </w:r>
      <w:r w:rsidR="00444F7B" w:rsidRPr="007D3A8F">
        <w:rPr>
          <w:rFonts w:ascii="Sylfaen" w:hAnsi="Sylfaen"/>
          <w:sz w:val="24"/>
        </w:rPr>
        <w:t xml:space="preserve"> առողջության, կենդանիների </w:t>
      </w:r>
      <w:r w:rsidR="00A359BC" w:rsidRPr="007D3A8F">
        <w:rPr>
          <w:rFonts w:ascii="Sylfaen" w:hAnsi="Sylfaen"/>
          <w:sz w:val="24"/>
        </w:rPr>
        <w:t>եւ</w:t>
      </w:r>
      <w:r w:rsidR="00444F7B" w:rsidRPr="007D3A8F">
        <w:rPr>
          <w:rFonts w:ascii="Sylfaen" w:hAnsi="Sylfaen"/>
          <w:sz w:val="24"/>
        </w:rPr>
        <w:t xml:space="preserve"> բույսերի կյանքի </w:t>
      </w:r>
      <w:r w:rsidR="00A359BC" w:rsidRPr="007D3A8F">
        <w:rPr>
          <w:rFonts w:ascii="Sylfaen" w:hAnsi="Sylfaen"/>
          <w:sz w:val="24"/>
        </w:rPr>
        <w:t>եւ</w:t>
      </w:r>
      <w:r w:rsidR="00444F7B" w:rsidRPr="007D3A8F">
        <w:rPr>
          <w:rFonts w:ascii="Sylfaen" w:hAnsi="Sylfaen"/>
          <w:sz w:val="24"/>
        </w:rPr>
        <w:t xml:space="preserve"> առողջության, շրջակա միջավայրի, գույքի նկատմամ</w:t>
      </w:r>
      <w:r w:rsidR="00E820BB" w:rsidRPr="007D3A8F">
        <w:rPr>
          <w:rFonts w:ascii="Sylfaen" w:hAnsi="Sylfaen"/>
          <w:sz w:val="24"/>
        </w:rPr>
        <w:t>բ վտանգի մասին տեղեկություններ:</w:t>
      </w:r>
    </w:p>
    <w:p w:rsidR="00B847FA" w:rsidRPr="007D3A8F" w:rsidRDefault="00081084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8.</w:t>
      </w:r>
      <w:r w:rsidRPr="007D3A8F">
        <w:rPr>
          <w:rFonts w:ascii="Sylfaen" w:hAnsi="Sylfaen"/>
          <w:sz w:val="24"/>
        </w:rPr>
        <w:tab/>
      </w:r>
      <w:r w:rsidR="00444F7B" w:rsidRPr="007D3A8F">
        <w:rPr>
          <w:rFonts w:ascii="Sylfaen" w:hAnsi="Sylfaen"/>
          <w:sz w:val="24"/>
        </w:rPr>
        <w:t xml:space="preserve">Որպես գրանցվող քիմիական արտադրանքի այլընտրանքային բաղադրիչներ՝ անվտանգ քիմիական նյութերի օգտագործման հնարավորության գնահատում: </w:t>
      </w:r>
    </w:p>
    <w:p w:rsidR="00B847FA" w:rsidRPr="007D3A8F" w:rsidRDefault="00B847FA" w:rsidP="00E820BB">
      <w:pPr>
        <w:pStyle w:val="Bodytext20"/>
        <w:shd w:val="clear" w:color="auto" w:fill="auto"/>
        <w:spacing w:before="0" w:after="160" w:line="343" w:lineRule="auto"/>
        <w:ind w:right="-6" w:firstLine="0"/>
        <w:jc w:val="center"/>
        <w:rPr>
          <w:rFonts w:ascii="Sylfaen" w:hAnsi="Sylfaen"/>
          <w:sz w:val="24"/>
          <w:szCs w:val="24"/>
        </w:rPr>
      </w:pPr>
    </w:p>
    <w:p w:rsidR="00B847FA" w:rsidRPr="007D3A8F" w:rsidRDefault="00497068" w:rsidP="00E820BB">
      <w:pPr>
        <w:pStyle w:val="Bodytext20"/>
        <w:shd w:val="clear" w:color="auto" w:fill="auto"/>
        <w:spacing w:before="0" w:after="160" w:line="343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II. Վտանգների գնահատում</w:t>
      </w:r>
    </w:p>
    <w:p w:rsidR="00B847FA" w:rsidRPr="007D3A8F" w:rsidRDefault="00A81EDF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1.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>Առող</w:t>
      </w:r>
      <w:r w:rsidR="00E820BB" w:rsidRPr="007D3A8F">
        <w:rPr>
          <w:rFonts w:ascii="Sylfaen" w:hAnsi="Sylfaen"/>
          <w:sz w:val="24"/>
        </w:rPr>
        <w:t>ջության համար վտանգի գնահատում:</w:t>
      </w:r>
    </w:p>
    <w:p w:rsidR="00B847FA" w:rsidRPr="007D3A8F" w:rsidRDefault="00A81EDF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2.</w:t>
      </w:r>
      <w:r w:rsidRPr="007D3A8F">
        <w:rPr>
          <w:rFonts w:ascii="Sylfaen" w:hAnsi="Sylfaen"/>
          <w:sz w:val="24"/>
        </w:rPr>
        <w:tab/>
      </w:r>
      <w:r w:rsidR="007D70EC" w:rsidRPr="007D3A8F">
        <w:rPr>
          <w:rFonts w:ascii="Sylfaen" w:hAnsi="Sylfaen"/>
          <w:sz w:val="24"/>
        </w:rPr>
        <w:t>Պայթյունահրդեհավտանգ</w:t>
      </w:r>
      <w:r w:rsidR="004F4103" w:rsidRPr="007D3A8F">
        <w:rPr>
          <w:rFonts w:ascii="Sylfaen" w:hAnsi="Sylfaen"/>
          <w:sz w:val="24"/>
        </w:rPr>
        <w:t>ության</w:t>
      </w:r>
      <w:r w:rsidR="00E820BB" w:rsidRPr="007D3A8F">
        <w:rPr>
          <w:rFonts w:ascii="Sylfaen" w:hAnsi="Sylfaen"/>
          <w:sz w:val="24"/>
        </w:rPr>
        <w:t xml:space="preserve"> գնահատում:</w:t>
      </w:r>
    </w:p>
    <w:p w:rsidR="00B847FA" w:rsidRPr="007D3A8F" w:rsidRDefault="00A81EDF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3.</w:t>
      </w:r>
      <w:r w:rsidRPr="007D3A8F">
        <w:rPr>
          <w:rFonts w:ascii="Sylfaen" w:hAnsi="Sylfaen"/>
          <w:sz w:val="24"/>
        </w:rPr>
        <w:tab/>
      </w:r>
      <w:r w:rsidR="004F4103" w:rsidRPr="007D3A8F">
        <w:rPr>
          <w:rFonts w:ascii="Sylfaen" w:hAnsi="Sylfaen"/>
          <w:sz w:val="24"/>
        </w:rPr>
        <w:t xml:space="preserve">Շրջակա </w:t>
      </w:r>
      <w:r w:rsidR="00497068" w:rsidRPr="007D3A8F">
        <w:rPr>
          <w:rFonts w:ascii="Sylfaen" w:hAnsi="Sylfaen"/>
          <w:sz w:val="24"/>
        </w:rPr>
        <w:t>միջավայրի համար</w:t>
      </w:r>
      <w:r w:rsidR="004F4103" w:rsidRPr="007D3A8F">
        <w:rPr>
          <w:rFonts w:ascii="Sylfaen" w:hAnsi="Sylfaen"/>
          <w:sz w:val="24"/>
        </w:rPr>
        <w:t xml:space="preserve"> վտանգի գնահատում</w:t>
      </w:r>
      <w:r w:rsidR="00E820BB" w:rsidRPr="007D3A8F">
        <w:rPr>
          <w:rFonts w:ascii="Sylfaen" w:hAnsi="Sylfaen"/>
          <w:sz w:val="24"/>
        </w:rPr>
        <w:t>:</w:t>
      </w:r>
    </w:p>
    <w:p w:rsidR="008F384B" w:rsidRPr="007D3A8F" w:rsidRDefault="00A81EDF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4.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Կայունության, կենսակուտակման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 xml:space="preserve">ության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թունավորության</w:t>
      </w:r>
      <w:r w:rsidR="00A359BC" w:rsidRPr="007D3A8F">
        <w:rPr>
          <w:rFonts w:ascii="Sylfaen" w:hAnsi="Sylfaen"/>
          <w:sz w:val="24"/>
        </w:rPr>
        <w:t xml:space="preserve"> </w:t>
      </w:r>
      <w:r w:rsidR="00E820BB" w:rsidRPr="007D3A8F">
        <w:rPr>
          <w:rFonts w:ascii="Sylfaen" w:hAnsi="Sylfaen"/>
          <w:sz w:val="24"/>
        </w:rPr>
        <w:t>գնահատում:</w:t>
      </w:r>
    </w:p>
    <w:p w:rsidR="00B847FA" w:rsidRPr="007D3A8F" w:rsidRDefault="00A81EDF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5.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Ներգործության գնահատում (վտանգավոր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կայուն, կենսակուտակման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թու</w:t>
      </w:r>
      <w:r w:rsidR="00E820BB" w:rsidRPr="007D3A8F">
        <w:rPr>
          <w:rFonts w:ascii="Sylfaen" w:hAnsi="Sylfaen"/>
          <w:sz w:val="24"/>
        </w:rPr>
        <w:t>նավոր քիմիական նյութերի համար):</w:t>
      </w:r>
    </w:p>
    <w:p w:rsidR="00B847FA" w:rsidRPr="007D3A8F" w:rsidRDefault="00081084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6.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Ներգործության սցենարներ (վտանգավոր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կայուն, կենսակուտակման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թունավոր քիմիական նյութերի համար):</w:t>
      </w:r>
    </w:p>
    <w:p w:rsidR="003D7011" w:rsidRPr="007D3A8F" w:rsidRDefault="00081084" w:rsidP="00E820BB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right="-6" w:firstLine="567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7.</w:t>
      </w:r>
      <w:r w:rsidRPr="007D3A8F">
        <w:rPr>
          <w:rFonts w:ascii="Sylfaen" w:hAnsi="Sylfaen"/>
          <w:sz w:val="24"/>
        </w:rPr>
        <w:tab/>
      </w:r>
      <w:r w:rsidR="00497068" w:rsidRPr="007D3A8F">
        <w:rPr>
          <w:rFonts w:ascii="Sylfaen" w:hAnsi="Sylfaen"/>
          <w:sz w:val="24"/>
        </w:rPr>
        <w:t xml:space="preserve">Ռիսկի բնութագիր (վտանգավոր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(կամ) կայուն, կենսակուտակման </w:t>
      </w:r>
      <w:r w:rsidR="00D95142" w:rsidRPr="007D3A8F">
        <w:rPr>
          <w:rFonts w:ascii="Sylfaen" w:hAnsi="Sylfaen"/>
          <w:sz w:val="24"/>
        </w:rPr>
        <w:t>ունակ</w:t>
      </w:r>
      <w:r w:rsidR="00497068" w:rsidRPr="007D3A8F">
        <w:rPr>
          <w:rFonts w:ascii="Sylfaen" w:hAnsi="Sylfaen"/>
          <w:sz w:val="24"/>
        </w:rPr>
        <w:t xml:space="preserve"> </w:t>
      </w:r>
      <w:r w:rsidR="00A359BC" w:rsidRPr="007D3A8F">
        <w:rPr>
          <w:rFonts w:ascii="Sylfaen" w:hAnsi="Sylfaen"/>
          <w:sz w:val="24"/>
        </w:rPr>
        <w:t>եւ</w:t>
      </w:r>
      <w:r w:rsidR="00497068" w:rsidRPr="007D3A8F">
        <w:rPr>
          <w:rFonts w:ascii="Sylfaen" w:hAnsi="Sylfaen"/>
          <w:sz w:val="24"/>
        </w:rPr>
        <w:t xml:space="preserve"> թունավոր քիմիական նյութերի համար):</w:t>
      </w:r>
    </w:p>
    <w:p w:rsidR="00B847FA" w:rsidRPr="007D3A8F" w:rsidRDefault="003D7011" w:rsidP="00E820B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Sylfaen" w:hAnsi="Sylfaen"/>
          <w:sz w:val="24"/>
        </w:rPr>
      </w:pPr>
      <w:r w:rsidRPr="007D3A8F">
        <w:rPr>
          <w:rFonts w:ascii="Sylfaen" w:hAnsi="Sylfaen"/>
          <w:sz w:val="24"/>
        </w:rPr>
        <w:t>_____________________</w:t>
      </w:r>
      <w:r w:rsidR="00444F7B" w:rsidRPr="007D3A8F">
        <w:rPr>
          <w:rFonts w:ascii="Sylfaen" w:hAnsi="Sylfaen"/>
        </w:rPr>
        <w:br w:type="page"/>
      </w:r>
    </w:p>
    <w:p w:rsidR="00B847FA" w:rsidRPr="007D3A8F" w:rsidRDefault="00497068" w:rsidP="003D7011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Style w:val="Headerorfooter4"/>
          <w:rFonts w:ascii="Sylfaen" w:hAnsi="Sylfaen"/>
          <w:sz w:val="24"/>
        </w:rPr>
        <w:lastRenderedPageBreak/>
        <w:t xml:space="preserve">ՀԱՎԵԼՎԱԾ </w:t>
      </w:r>
      <w:r w:rsidR="001A3D8B" w:rsidRPr="007D3A8F">
        <w:rPr>
          <w:rStyle w:val="Headerorfooter4"/>
          <w:rFonts w:ascii="Sylfaen" w:hAnsi="Sylfaen"/>
          <w:sz w:val="24"/>
        </w:rPr>
        <w:t>ԹԻՎ</w:t>
      </w:r>
      <w:r w:rsidR="004C4D30" w:rsidRPr="007D3A8F">
        <w:rPr>
          <w:rStyle w:val="Headerorfooter4"/>
          <w:rFonts w:ascii="Sylfaen" w:hAnsi="Sylfaen"/>
          <w:sz w:val="24"/>
        </w:rPr>
        <w:t xml:space="preserve"> </w:t>
      </w:r>
      <w:r w:rsidR="00985605" w:rsidRPr="007D3A8F">
        <w:rPr>
          <w:rFonts w:ascii="Sylfaen" w:hAnsi="Sylfaen"/>
          <w:sz w:val="24"/>
          <w:szCs w:val="24"/>
        </w:rPr>
        <w:fldChar w:fldCharType="begin"/>
      </w:r>
      <w:r w:rsidR="007D44B3" w:rsidRPr="007D3A8F">
        <w:rPr>
          <w:rFonts w:ascii="Sylfaen" w:hAnsi="Sylfaen"/>
          <w:sz w:val="24"/>
          <w:szCs w:val="24"/>
        </w:rPr>
        <w:instrText xml:space="preserve"> PAGE \* MERGEFORMAT </w:instrText>
      </w:r>
      <w:r w:rsidR="00985605" w:rsidRPr="007D3A8F">
        <w:rPr>
          <w:rFonts w:ascii="Sylfaen" w:hAnsi="Sylfaen"/>
          <w:sz w:val="24"/>
          <w:szCs w:val="24"/>
        </w:rPr>
        <w:fldChar w:fldCharType="separate"/>
      </w:r>
      <w:r w:rsidRPr="007D3A8F">
        <w:rPr>
          <w:rStyle w:val="Headerorfooter4"/>
          <w:rFonts w:ascii="Sylfaen" w:hAnsi="Sylfaen"/>
          <w:sz w:val="24"/>
          <w:szCs w:val="24"/>
        </w:rPr>
        <w:t>4</w:t>
      </w:r>
      <w:r w:rsidR="00985605" w:rsidRPr="007D3A8F">
        <w:rPr>
          <w:rFonts w:ascii="Sylfaen" w:hAnsi="Sylfaen"/>
          <w:sz w:val="24"/>
          <w:szCs w:val="24"/>
        </w:rPr>
        <w:fldChar w:fldCharType="end"/>
      </w:r>
    </w:p>
    <w:p w:rsidR="00B847FA" w:rsidRPr="007D3A8F" w:rsidRDefault="00497068" w:rsidP="003D7011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 «Քիմիական արտադրանքի անվտանգության մասին» </w:t>
      </w:r>
      <w:r w:rsidR="004C4D30" w:rsidRPr="007D3A8F">
        <w:rPr>
          <w:rFonts w:ascii="Sylfaen" w:hAnsi="Sylfaen"/>
          <w:sz w:val="24"/>
        </w:rPr>
        <w:t>Եվրասիական տնտեսական միության</w:t>
      </w:r>
      <w:r w:rsidR="003D7011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տեխնիկական կանոնակարգի</w:t>
      </w:r>
      <w:r w:rsidR="003D7011" w:rsidRPr="007D3A8F">
        <w:rPr>
          <w:rFonts w:ascii="Sylfaen" w:hAnsi="Sylfaen"/>
          <w:sz w:val="24"/>
          <w:szCs w:val="24"/>
        </w:rPr>
        <w:br/>
      </w:r>
      <w:r w:rsidRPr="007D3A8F">
        <w:rPr>
          <w:rFonts w:ascii="Sylfaen" w:hAnsi="Sylfaen"/>
          <w:sz w:val="24"/>
        </w:rPr>
        <w:t>(ԵԱՏՄ ՏԿ 041/2017)</w:t>
      </w:r>
    </w:p>
    <w:p w:rsidR="00B847FA" w:rsidRPr="007D3A8F" w:rsidRDefault="00B847FA" w:rsidP="00803F00">
      <w:pPr>
        <w:pStyle w:val="Heading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B847FA" w:rsidRPr="007D3A8F" w:rsidRDefault="00497068" w:rsidP="00803F00">
      <w:pPr>
        <w:pStyle w:val="Heading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Քիմիական արտադրանքի բաղադրությ</w:t>
      </w:r>
      <w:r w:rsidR="006C2448" w:rsidRPr="007D3A8F">
        <w:rPr>
          <w:rFonts w:ascii="Sylfaen" w:hAnsi="Sylfaen"/>
          <w:sz w:val="24"/>
        </w:rPr>
        <w:t>ան</w:t>
      </w:r>
      <w:r w:rsidRPr="007D3A8F">
        <w:rPr>
          <w:rFonts w:ascii="Sylfaen" w:hAnsi="Sylfaen"/>
          <w:sz w:val="24"/>
        </w:rPr>
        <w:t xml:space="preserve"> </w:t>
      </w:r>
      <w:r w:rsidR="005D7C35" w:rsidRPr="007D3A8F">
        <w:rPr>
          <w:rFonts w:ascii="Sylfaen" w:hAnsi="Sylfaen"/>
          <w:sz w:val="24"/>
        </w:rPr>
        <w:t xml:space="preserve">մեջ </w:t>
      </w:r>
      <w:r w:rsidRPr="007D3A8F">
        <w:rPr>
          <w:rFonts w:ascii="Sylfaen" w:hAnsi="Sylfaen"/>
          <w:sz w:val="24"/>
        </w:rPr>
        <w:t>կիրառման համար սահմանափակված քիմիական նյութերի սահմանային պարունակությունը</w:t>
      </w:r>
    </w:p>
    <w:tbl>
      <w:tblPr>
        <w:tblOverlap w:val="never"/>
        <w:tblW w:w="9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7D44B3" w:rsidRPr="007D3A8F" w:rsidTr="003D7011">
        <w:trPr>
          <w:jc w:val="center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 xml:space="preserve">Քիմիական նյութերի վտանգի </w:t>
            </w:r>
            <w:r w:rsidR="004F4103" w:rsidRPr="007D3A8F">
              <w:rPr>
                <w:rFonts w:ascii="Sylfaen" w:hAnsi="Sylfaen"/>
                <w:sz w:val="24"/>
              </w:rPr>
              <w:t>տեսակները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Կոնցենտրացիա (С), % (կշռային)</w:t>
            </w:r>
          </w:p>
        </w:tc>
      </w:tr>
      <w:tr w:rsidR="007D44B3" w:rsidRPr="007D3A8F" w:rsidTr="003D7011">
        <w:trPr>
          <w:jc w:val="center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2</w:t>
            </w:r>
          </w:p>
        </w:tc>
      </w:tr>
      <w:tr w:rsidR="007D44B3" w:rsidRPr="007D3A8F" w:rsidTr="003D7011">
        <w:trPr>
          <w:jc w:val="center"/>
        </w:trPr>
        <w:tc>
          <w:tcPr>
            <w:tcW w:w="6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Քաղցկեղածիններ (1</w:t>
            </w:r>
            <w:r w:rsidR="004F4103" w:rsidRPr="007D3A8F">
              <w:rPr>
                <w:rFonts w:ascii="Sylfaen" w:hAnsi="Sylfaen"/>
                <w:sz w:val="24"/>
              </w:rPr>
              <w:t>-ին</w:t>
            </w:r>
            <w:r w:rsidRPr="007D3A8F">
              <w:rPr>
                <w:rFonts w:ascii="Sylfaen" w:hAnsi="Sylfaen"/>
                <w:sz w:val="24"/>
              </w:rPr>
              <w:t xml:space="preserve"> </w:t>
            </w:r>
            <w:r w:rsidR="00A359BC" w:rsidRPr="007D3A8F">
              <w:rPr>
                <w:rFonts w:ascii="Sylfaen" w:hAnsi="Sylfaen"/>
                <w:sz w:val="24"/>
              </w:rPr>
              <w:t>եւ</w:t>
            </w:r>
            <w:r w:rsidRPr="007D3A8F">
              <w:rPr>
                <w:rFonts w:ascii="Sylfaen" w:hAnsi="Sylfaen"/>
                <w:sz w:val="24"/>
              </w:rPr>
              <w:t xml:space="preserve"> 2</w:t>
            </w:r>
            <w:r w:rsidR="004F4103" w:rsidRPr="007D3A8F">
              <w:rPr>
                <w:rFonts w:ascii="Sylfaen" w:hAnsi="Sylfaen"/>
                <w:sz w:val="24"/>
              </w:rPr>
              <w:t>-րդ դասեր</w:t>
            </w:r>
            <w:r w:rsidRPr="007D3A8F">
              <w:rPr>
                <w:rFonts w:ascii="Sylfaen" w:hAnsi="Sylfaen"/>
                <w:sz w:val="24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0,1</w:t>
            </w:r>
          </w:p>
        </w:tc>
      </w:tr>
      <w:tr w:rsidR="007D44B3" w:rsidRPr="007D3A8F" w:rsidTr="003D7011">
        <w:trPr>
          <w:jc w:val="center"/>
        </w:trPr>
        <w:tc>
          <w:tcPr>
            <w:tcW w:w="6808" w:type="dxa"/>
            <w:shd w:val="clear" w:color="auto" w:fill="FFFFFF"/>
            <w:vAlign w:val="bottom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Մուտագեններ (1</w:t>
            </w:r>
            <w:r w:rsidR="004F4103" w:rsidRPr="007D3A8F">
              <w:rPr>
                <w:rFonts w:ascii="Sylfaen" w:hAnsi="Sylfaen"/>
                <w:sz w:val="24"/>
              </w:rPr>
              <w:t>-ին դաս</w:t>
            </w:r>
            <w:r w:rsidRPr="007D3A8F">
              <w:rPr>
                <w:rFonts w:ascii="Sylfaen" w:hAnsi="Sylfaen"/>
                <w:sz w:val="24"/>
              </w:rPr>
              <w:t>)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0,1</w:t>
            </w:r>
          </w:p>
        </w:tc>
      </w:tr>
      <w:tr w:rsidR="007D44B3" w:rsidRPr="007D3A8F" w:rsidTr="003D7011">
        <w:trPr>
          <w:jc w:val="center"/>
        </w:trPr>
        <w:tc>
          <w:tcPr>
            <w:tcW w:w="6808" w:type="dxa"/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Մուտագեններ (2</w:t>
            </w:r>
            <w:r w:rsidR="004F4103" w:rsidRPr="007D3A8F">
              <w:rPr>
                <w:rFonts w:ascii="Sylfaen" w:hAnsi="Sylfaen"/>
                <w:sz w:val="24"/>
              </w:rPr>
              <w:t>-րդ դաս</w:t>
            </w:r>
            <w:r w:rsidRPr="007D3A8F">
              <w:rPr>
                <w:rFonts w:ascii="Sylfaen" w:hAnsi="Sylfaen"/>
                <w:sz w:val="24"/>
              </w:rPr>
              <w:t>)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1</w:t>
            </w:r>
          </w:p>
        </w:tc>
      </w:tr>
      <w:tr w:rsidR="007D44B3" w:rsidRPr="007D3A8F" w:rsidTr="003D7011">
        <w:trPr>
          <w:jc w:val="center"/>
        </w:trPr>
        <w:tc>
          <w:tcPr>
            <w:tcW w:w="6808" w:type="dxa"/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Վերարտադրողական ֆունկցիայի վրա ներգործող (1</w:t>
            </w:r>
            <w:r w:rsidR="004F4103" w:rsidRPr="007D3A8F">
              <w:rPr>
                <w:rFonts w:ascii="Sylfaen" w:hAnsi="Sylfaen"/>
                <w:sz w:val="24"/>
              </w:rPr>
              <w:t>-ին</w:t>
            </w:r>
            <w:r w:rsidRPr="007D3A8F">
              <w:rPr>
                <w:rFonts w:ascii="Sylfaen" w:hAnsi="Sylfaen"/>
                <w:sz w:val="24"/>
              </w:rPr>
              <w:t xml:space="preserve"> </w:t>
            </w:r>
            <w:r w:rsidR="00A359BC" w:rsidRPr="007D3A8F">
              <w:rPr>
                <w:rFonts w:ascii="Sylfaen" w:hAnsi="Sylfaen"/>
                <w:sz w:val="24"/>
              </w:rPr>
              <w:t>եւ</w:t>
            </w:r>
            <w:r w:rsidRPr="007D3A8F">
              <w:rPr>
                <w:rFonts w:ascii="Sylfaen" w:hAnsi="Sylfaen"/>
                <w:sz w:val="24"/>
              </w:rPr>
              <w:t xml:space="preserve"> </w:t>
            </w:r>
            <w:r w:rsidR="00FA6333" w:rsidRPr="007D3A8F">
              <w:rPr>
                <w:rFonts w:ascii="Sylfaen" w:hAnsi="Sylfaen"/>
                <w:sz w:val="24"/>
              </w:rPr>
              <w:br/>
            </w:r>
            <w:r w:rsidRPr="007D3A8F">
              <w:rPr>
                <w:rFonts w:ascii="Sylfaen" w:hAnsi="Sylfaen"/>
                <w:sz w:val="24"/>
              </w:rPr>
              <w:t>2</w:t>
            </w:r>
            <w:r w:rsidR="004F4103" w:rsidRPr="007D3A8F">
              <w:rPr>
                <w:rFonts w:ascii="Sylfaen" w:hAnsi="Sylfaen"/>
                <w:sz w:val="24"/>
              </w:rPr>
              <w:t>-րդ դասեր</w:t>
            </w:r>
            <w:r w:rsidRPr="007D3A8F">
              <w:rPr>
                <w:rFonts w:ascii="Sylfaen" w:hAnsi="Sylfaen"/>
                <w:sz w:val="24"/>
              </w:rPr>
              <w:t xml:space="preserve">) 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0,1</w:t>
            </w:r>
          </w:p>
        </w:tc>
      </w:tr>
      <w:tr w:rsidR="007D44B3" w:rsidRPr="007D3A8F" w:rsidTr="003D7011">
        <w:trPr>
          <w:jc w:val="center"/>
        </w:trPr>
        <w:tc>
          <w:tcPr>
            <w:tcW w:w="6808" w:type="dxa"/>
            <w:shd w:val="clear" w:color="auto" w:fill="FFFFFF"/>
            <w:vAlign w:val="bottom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Ջրային միջավայրի համար քրոնիկ թունավորությամբ օժտված (1</w:t>
            </w:r>
            <w:r w:rsidR="004F4103" w:rsidRPr="007D3A8F">
              <w:rPr>
                <w:rFonts w:ascii="Sylfaen" w:hAnsi="Sylfaen"/>
                <w:sz w:val="24"/>
              </w:rPr>
              <w:t>-ին դաս</w:t>
            </w:r>
            <w:r w:rsidRPr="007D3A8F">
              <w:rPr>
                <w:rFonts w:ascii="Sylfaen" w:hAnsi="Sylfaen"/>
                <w:sz w:val="24"/>
              </w:rPr>
              <w:t xml:space="preserve">) 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1</w:t>
            </w:r>
          </w:p>
        </w:tc>
      </w:tr>
    </w:tbl>
    <w:p w:rsidR="00B847FA" w:rsidRPr="007D3A8F" w:rsidRDefault="00B847FA" w:rsidP="00803F00">
      <w:pPr>
        <w:spacing w:after="160" w:line="360" w:lineRule="auto"/>
        <w:ind w:right="-8"/>
      </w:pPr>
    </w:p>
    <w:p w:rsidR="00B847FA" w:rsidRPr="007D3A8F" w:rsidRDefault="003D7011" w:rsidP="003D7011">
      <w:pPr>
        <w:spacing w:after="160" w:line="360" w:lineRule="auto"/>
        <w:ind w:right="-8"/>
        <w:jc w:val="center"/>
        <w:rPr>
          <w:lang w:val="en-US"/>
        </w:rPr>
      </w:pPr>
      <w:r w:rsidRPr="007D3A8F">
        <w:rPr>
          <w:lang w:val="en-US"/>
        </w:rPr>
        <w:t>______________</w:t>
      </w:r>
    </w:p>
    <w:p w:rsidR="00B847FA" w:rsidRPr="007D3A8F" w:rsidRDefault="00A0334F" w:rsidP="00803F00">
      <w:pPr>
        <w:spacing w:after="160" w:line="360" w:lineRule="auto"/>
      </w:pPr>
      <w:r w:rsidRPr="007D3A8F">
        <w:br w:type="page"/>
      </w:r>
    </w:p>
    <w:p w:rsidR="00B847FA" w:rsidRPr="007D3A8F" w:rsidRDefault="00497068" w:rsidP="002A03EE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Style w:val="Headerorfooter4"/>
          <w:rFonts w:ascii="Sylfaen" w:hAnsi="Sylfaen"/>
          <w:sz w:val="24"/>
        </w:rPr>
        <w:lastRenderedPageBreak/>
        <w:t xml:space="preserve">ՀԱՎԵԼՎԱԾ </w:t>
      </w:r>
      <w:r w:rsidR="001A3D8B" w:rsidRPr="007D3A8F">
        <w:rPr>
          <w:rStyle w:val="Headerorfooter4"/>
          <w:rFonts w:ascii="Sylfaen" w:hAnsi="Sylfaen"/>
          <w:sz w:val="24"/>
        </w:rPr>
        <w:t>ԹԻՎ</w:t>
      </w:r>
      <w:r w:rsidR="004C4D30" w:rsidRPr="007D3A8F">
        <w:rPr>
          <w:rStyle w:val="Headerorfooter4"/>
          <w:rFonts w:ascii="Sylfaen" w:hAnsi="Sylfaen"/>
          <w:sz w:val="24"/>
        </w:rPr>
        <w:t xml:space="preserve"> </w:t>
      </w:r>
      <w:r w:rsidR="00985605" w:rsidRPr="007D3A8F">
        <w:rPr>
          <w:rFonts w:ascii="Sylfaen" w:hAnsi="Sylfaen"/>
          <w:sz w:val="24"/>
          <w:szCs w:val="24"/>
        </w:rPr>
        <w:fldChar w:fldCharType="begin"/>
      </w:r>
      <w:r w:rsidR="007D44B3" w:rsidRPr="007D3A8F">
        <w:rPr>
          <w:rFonts w:ascii="Sylfaen" w:hAnsi="Sylfaen"/>
          <w:sz w:val="24"/>
          <w:szCs w:val="24"/>
        </w:rPr>
        <w:instrText xml:space="preserve"> PAGE \* MERGEFORMAT </w:instrText>
      </w:r>
      <w:r w:rsidR="00985605" w:rsidRPr="007D3A8F">
        <w:rPr>
          <w:rFonts w:ascii="Sylfaen" w:hAnsi="Sylfaen"/>
          <w:sz w:val="24"/>
          <w:szCs w:val="24"/>
        </w:rPr>
        <w:fldChar w:fldCharType="separate"/>
      </w:r>
      <w:r w:rsidRPr="007D3A8F">
        <w:rPr>
          <w:rStyle w:val="Headerorfooter4"/>
          <w:rFonts w:ascii="Sylfaen" w:hAnsi="Sylfaen"/>
          <w:sz w:val="24"/>
          <w:szCs w:val="24"/>
        </w:rPr>
        <w:t>5</w:t>
      </w:r>
      <w:r w:rsidR="00985605" w:rsidRPr="007D3A8F">
        <w:rPr>
          <w:rFonts w:ascii="Sylfaen" w:hAnsi="Sylfaen"/>
          <w:sz w:val="24"/>
          <w:szCs w:val="24"/>
        </w:rPr>
        <w:fldChar w:fldCharType="end"/>
      </w:r>
    </w:p>
    <w:p w:rsidR="00B847FA" w:rsidRPr="007D3A8F" w:rsidRDefault="00497068" w:rsidP="002A03EE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 «Քիմիական արտադրանքի անվտանգության մասին» </w:t>
      </w:r>
      <w:r w:rsidR="004C4D30" w:rsidRPr="007D3A8F">
        <w:rPr>
          <w:rFonts w:ascii="Sylfaen" w:hAnsi="Sylfaen"/>
          <w:sz w:val="24"/>
        </w:rPr>
        <w:t>Եվրասիական տնտեսական միության</w:t>
      </w:r>
      <w:r w:rsidR="002A03EE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տեխնիկական կանոնակարգի</w:t>
      </w:r>
      <w:r w:rsidR="002A03EE" w:rsidRPr="007D3A8F">
        <w:rPr>
          <w:rFonts w:ascii="Sylfaen" w:hAnsi="Sylfaen"/>
          <w:sz w:val="24"/>
          <w:szCs w:val="24"/>
        </w:rPr>
        <w:br/>
      </w:r>
      <w:r w:rsidRPr="007D3A8F">
        <w:rPr>
          <w:rFonts w:ascii="Sylfaen" w:hAnsi="Sylfaen"/>
          <w:sz w:val="24"/>
        </w:rPr>
        <w:t>(ԵԱՏՄ ՏԿ 041/2017)</w:t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(ձ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)</w:t>
      </w:r>
    </w:p>
    <w:p w:rsidR="00B847FA" w:rsidRPr="007D3A8F" w:rsidRDefault="00497068" w:rsidP="00803F00">
      <w:pPr>
        <w:pStyle w:val="Heading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bookmarkStart w:id="4" w:name="bookmark5"/>
      <w:r w:rsidRPr="007D3A8F">
        <w:rPr>
          <w:rStyle w:val="Heading3Spacing2pt"/>
          <w:rFonts w:ascii="Sylfaen" w:hAnsi="Sylfaen"/>
          <w:b/>
          <w:spacing w:val="0"/>
          <w:sz w:val="24"/>
        </w:rPr>
        <w:t>ՀԱՅՏ</w:t>
      </w:r>
      <w:bookmarkEnd w:id="4"/>
    </w:p>
    <w:p w:rsidR="00B847FA" w:rsidRPr="007D3A8F" w:rsidRDefault="00497068" w:rsidP="00803F00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քիմիական արտադրանքի* պետական գրանցում անցկացնելու մասին </w:t>
      </w:r>
    </w:p>
    <w:p w:rsidR="00B847FA" w:rsidRPr="007D3A8F" w:rsidRDefault="00A0334F" w:rsidP="002A03EE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_______________</w:t>
      </w:r>
      <w:r w:rsidR="002A03EE" w:rsidRPr="007D3A8F">
        <w:rPr>
          <w:rFonts w:ascii="Sylfaen" w:hAnsi="Sylfaen"/>
          <w:sz w:val="24"/>
        </w:rPr>
        <w:t>______________________________</w:t>
      </w:r>
      <w:r w:rsidRPr="007D3A8F">
        <w:rPr>
          <w:rFonts w:ascii="Sylfaen" w:hAnsi="Sylfaen"/>
          <w:sz w:val="24"/>
        </w:rPr>
        <w:t>____________________________</w:t>
      </w:r>
    </w:p>
    <w:p w:rsidR="00B847FA" w:rsidRPr="007D3A8F" w:rsidRDefault="00497068" w:rsidP="00803F00">
      <w:pPr>
        <w:pStyle w:val="Bodytext7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16"/>
          <w:szCs w:val="16"/>
        </w:rPr>
      </w:pPr>
      <w:r w:rsidRPr="007D3A8F">
        <w:rPr>
          <w:rFonts w:ascii="Sylfaen" w:hAnsi="Sylfaen"/>
          <w:sz w:val="16"/>
          <w:szCs w:val="16"/>
        </w:rPr>
        <w:t>(ծանուցողական կամ թույլատրման - նշել անհրաժեշտը)</w:t>
      </w:r>
    </w:p>
    <w:p w:rsidR="00B847FA" w:rsidRPr="007D3A8F" w:rsidRDefault="00B847FA" w:rsidP="00803F00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114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1"/>
        <w:gridCol w:w="6933"/>
      </w:tblGrid>
      <w:tr w:rsidR="007D44B3" w:rsidRPr="007D3A8F" w:rsidTr="00507AFB">
        <w:trPr>
          <w:jc w:val="center"/>
        </w:trPr>
        <w:tc>
          <w:tcPr>
            <w:tcW w:w="4471" w:type="dxa"/>
            <w:shd w:val="clear" w:color="auto" w:fill="FFFFFF"/>
          </w:tcPr>
          <w:p w:rsidR="00B847FA" w:rsidRPr="007D3A8F" w:rsidRDefault="00497068" w:rsidP="00507AFB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«___» _______________ 20___ թ. թիվ</w:t>
            </w:r>
          </w:p>
        </w:tc>
        <w:tc>
          <w:tcPr>
            <w:tcW w:w="6933" w:type="dxa"/>
            <w:shd w:val="clear" w:color="auto" w:fill="FFFFFF"/>
          </w:tcPr>
          <w:p w:rsidR="00B847FA" w:rsidRPr="007D3A8F" w:rsidRDefault="00B82B8F" w:rsidP="00507AFB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</w:t>
            </w:r>
            <w:r w:rsidR="00126171" w:rsidRPr="007D3A8F">
              <w:rPr>
                <w:rFonts w:ascii="Sylfaen" w:hAnsi="Sylfaen"/>
                <w:sz w:val="24"/>
              </w:rPr>
              <w:t>_______</w:t>
            </w:r>
            <w:r w:rsidR="00683F60" w:rsidRPr="007D3A8F">
              <w:rPr>
                <w:rFonts w:ascii="Sylfaen" w:hAnsi="Sylfaen"/>
                <w:sz w:val="24"/>
              </w:rPr>
              <w:t>____</w:t>
            </w:r>
            <w:r w:rsidRPr="007D3A8F">
              <w:rPr>
                <w:rFonts w:ascii="Sylfaen" w:hAnsi="Sylfaen"/>
                <w:sz w:val="24"/>
              </w:rPr>
              <w:t>_________</w:t>
            </w:r>
          </w:p>
          <w:p w:rsidR="00B847FA" w:rsidRPr="007D3A8F" w:rsidRDefault="00497068" w:rsidP="00507AFB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D3A8F">
              <w:rPr>
                <w:rStyle w:val="Bodytext210pt"/>
                <w:rFonts w:ascii="Sylfaen" w:hAnsi="Sylfaen"/>
              </w:rPr>
              <w:t>(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Եվրասիական տնտեսական միության անդամ պետության լիազորված մարմնի անվանումը)</w:t>
            </w:r>
          </w:p>
        </w:tc>
      </w:tr>
      <w:tr w:rsidR="007D44B3" w:rsidRPr="007D3A8F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:rsidR="00B847FA" w:rsidRPr="007D3A8F" w:rsidRDefault="00B82B8F" w:rsidP="00683F60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______________________</w:t>
            </w:r>
            <w:r w:rsidR="00683F60" w:rsidRPr="007D3A8F">
              <w:rPr>
                <w:rFonts w:ascii="Sylfaen" w:hAnsi="Sylfaen"/>
                <w:sz w:val="24"/>
              </w:rPr>
              <w:t>__________________________________</w:t>
            </w:r>
            <w:r w:rsidRPr="007D3A8F">
              <w:rPr>
                <w:rFonts w:ascii="Sylfaen" w:hAnsi="Sylfaen"/>
                <w:sz w:val="24"/>
              </w:rPr>
              <w:t>____________________</w:t>
            </w:r>
            <w:r w:rsidR="00683F60" w:rsidRPr="007D3A8F">
              <w:rPr>
                <w:rFonts w:ascii="Sylfaen" w:hAnsi="Sylfaen"/>
                <w:sz w:val="24"/>
              </w:rPr>
              <w:t>_______</w:t>
            </w:r>
            <w:r w:rsidRPr="007D3A8F">
              <w:rPr>
                <w:rFonts w:ascii="Sylfaen" w:hAnsi="Sylfaen"/>
                <w:sz w:val="24"/>
              </w:rPr>
              <w:t>_______ ից</w:t>
            </w:r>
          </w:p>
          <w:p w:rsidR="00B847FA" w:rsidRPr="007D3A8F" w:rsidRDefault="00497068" w:rsidP="00507AFB">
            <w:pPr>
              <w:pStyle w:val="Bodytext20"/>
              <w:shd w:val="clear" w:color="auto" w:fill="auto"/>
              <w:spacing w:before="0" w:after="160" w:line="360" w:lineRule="auto"/>
              <w:ind w:left="358" w:right="443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(հայտատու - իրավաբանական անձի անվանումը </w:t>
            </w:r>
            <w:r w:rsidR="00A359BC" w:rsidRPr="007D3A8F">
              <w:rPr>
                <w:rStyle w:val="Bodytext210pt"/>
                <w:rFonts w:ascii="Sylfaen" w:hAnsi="Sylfaen"/>
                <w:sz w:val="16"/>
                <w:szCs w:val="16"/>
              </w:rPr>
              <w:t>եւ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գտնվելու վայրը (իրավաբանական անձի հասցեն) կամ հայտատու- անհատ ձեռնարկատիրոջ Ա.Ա.Հ.</w:t>
            </w:r>
            <w:r w:rsidR="004E65F9" w:rsidRPr="007D3A8F">
              <w:rPr>
                <w:rStyle w:val="Bodytext210pt"/>
                <w:rFonts w:ascii="Sylfaen" w:hAnsi="Sylfaen"/>
                <w:sz w:val="16"/>
                <w:szCs w:val="16"/>
              </w:rPr>
              <w:t>-ն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</w:t>
            </w:r>
            <w:r w:rsidR="00A359BC" w:rsidRPr="007D3A8F">
              <w:rPr>
                <w:rStyle w:val="Bodytext210pt"/>
                <w:rFonts w:ascii="Sylfaen" w:hAnsi="Sylfaen"/>
                <w:sz w:val="16"/>
                <w:szCs w:val="16"/>
              </w:rPr>
              <w:t>եւ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գտնվելու վայրը)</w:t>
            </w:r>
          </w:p>
        </w:tc>
      </w:tr>
      <w:tr w:rsidR="007D44B3" w:rsidRPr="007D3A8F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:rsidR="00B847FA" w:rsidRPr="007D3A8F" w:rsidRDefault="00507AFB" w:rsidP="00507AFB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</w:t>
            </w:r>
            <w:r w:rsidR="001109D5" w:rsidRPr="007D3A8F">
              <w:rPr>
                <w:rFonts w:ascii="Sylfaen" w:hAnsi="Sylfaen"/>
                <w:sz w:val="24"/>
              </w:rPr>
              <w:t>________________________________________________________________________________</w:t>
            </w:r>
          </w:p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Style w:val="Bodytext210pt"/>
                <w:rFonts w:ascii="Sylfaen" w:hAnsi="Sylfaen"/>
              </w:rPr>
              <w:t>(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հայտատուի անվանումը (Ա. Ա. Հ.</w:t>
            </w:r>
            <w:r w:rsidR="004E65F9" w:rsidRPr="007D3A8F">
              <w:rPr>
                <w:rStyle w:val="Bodytext210pt"/>
                <w:rFonts w:ascii="Sylfaen" w:hAnsi="Sylfaen"/>
                <w:sz w:val="16"/>
                <w:szCs w:val="16"/>
              </w:rPr>
              <w:t>-ն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) </w:t>
            </w:r>
            <w:r w:rsidR="00A359BC" w:rsidRPr="007D3A8F">
              <w:rPr>
                <w:rStyle w:val="Bodytext210pt"/>
                <w:rFonts w:ascii="Sylfaen" w:hAnsi="Sylfaen"/>
                <w:sz w:val="16"/>
                <w:szCs w:val="16"/>
              </w:rPr>
              <w:t>եւ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գտնվելու վայրը (իրավաբանական անձի հասցեն), եթե հայտատուն </w:t>
            </w:r>
            <w:r w:rsidR="00A359BC" w:rsidRPr="007D3A8F">
              <w:rPr>
                <w:rStyle w:val="Bodytext210pt"/>
                <w:rFonts w:ascii="Sylfaen" w:hAnsi="Sylfaen"/>
                <w:sz w:val="16"/>
                <w:szCs w:val="16"/>
              </w:rPr>
              <w:t>եւ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արտադրողը </w:t>
            </w:r>
            <w:r w:rsidR="00A61724" w:rsidRPr="007D3A8F">
              <w:rPr>
                <w:rStyle w:val="Bodytext210pt"/>
                <w:rFonts w:ascii="Sylfaen" w:hAnsi="Sylfaen"/>
                <w:sz w:val="16"/>
                <w:szCs w:val="16"/>
              </w:rPr>
              <w:t>մի</w:t>
            </w:r>
            <w:r w:rsidR="00A359BC" w:rsidRPr="007D3A8F">
              <w:rPr>
                <w:rStyle w:val="Bodytext210pt"/>
                <w:rFonts w:ascii="Sylfaen" w:hAnsi="Sylfaen"/>
                <w:sz w:val="16"/>
                <w:szCs w:val="16"/>
              </w:rPr>
              <w:t>եւ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նույն անձը չ</w:t>
            </w:r>
            <w:r w:rsidR="004E65F9" w:rsidRPr="007D3A8F">
              <w:rPr>
                <w:rStyle w:val="Bodytext210pt"/>
                <w:rFonts w:ascii="Sylfaen" w:hAnsi="Sylfaen"/>
                <w:sz w:val="16"/>
                <w:szCs w:val="16"/>
              </w:rPr>
              <w:t>են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)</w:t>
            </w:r>
          </w:p>
        </w:tc>
      </w:tr>
      <w:tr w:rsidR="007D44B3" w:rsidRPr="007D3A8F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:rsidR="00B847FA" w:rsidRPr="007D3A8F" w:rsidRDefault="00D631F6" w:rsidP="007E7A86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</w:t>
            </w:r>
            <w:r w:rsidR="007E7A86" w:rsidRPr="007D3A8F">
              <w:rPr>
                <w:rFonts w:ascii="Sylfaen" w:hAnsi="Sylfaen"/>
                <w:sz w:val="24"/>
              </w:rPr>
              <w:t>____________________________________________</w:t>
            </w:r>
            <w:r w:rsidRPr="007D3A8F">
              <w:rPr>
                <w:rFonts w:ascii="Sylfaen" w:hAnsi="Sylfaen"/>
                <w:sz w:val="24"/>
              </w:rPr>
              <w:t>__</w:t>
            </w:r>
            <w:r w:rsidR="00755655" w:rsidRPr="007D3A8F">
              <w:rPr>
                <w:rFonts w:ascii="Sylfaen" w:hAnsi="Sylfaen"/>
                <w:sz w:val="24"/>
              </w:rPr>
              <w:t>________</w:t>
            </w:r>
            <w:r w:rsidRPr="007D3A8F">
              <w:rPr>
                <w:rFonts w:ascii="Sylfaen" w:hAnsi="Sylfaen"/>
                <w:sz w:val="24"/>
              </w:rPr>
              <w:t>______________________________</w:t>
            </w:r>
            <w:r w:rsidRPr="007D3A8F">
              <w:rPr>
                <w:rStyle w:val="Bodytext210pt"/>
                <w:rFonts w:ascii="Sylfaen" w:hAnsi="Sylfaen"/>
                <w:sz w:val="24"/>
              </w:rPr>
              <w:t xml:space="preserve"> 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(պետական գրանցման համարը)</w:t>
            </w:r>
          </w:p>
        </w:tc>
      </w:tr>
      <w:tr w:rsidR="007D44B3" w:rsidRPr="007D3A8F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</w:tcPr>
          <w:p w:rsidR="00B847FA" w:rsidRPr="007D3A8F" w:rsidRDefault="00D631F6" w:rsidP="00755655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_______________________________________________________</w:t>
            </w:r>
            <w:r w:rsidR="00755655" w:rsidRPr="007D3A8F">
              <w:rPr>
                <w:rFonts w:ascii="Sylfaen" w:hAnsi="Sylfaen"/>
                <w:sz w:val="24"/>
              </w:rPr>
              <w:t>___________</w:t>
            </w:r>
            <w:r w:rsidRPr="007D3A8F">
              <w:rPr>
                <w:rFonts w:ascii="Sylfaen" w:hAnsi="Sylfaen"/>
                <w:sz w:val="24"/>
              </w:rPr>
              <w:t>__________________________</w:t>
            </w:r>
          </w:p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(բանկային, փոստային վավերապայմանները, հեռախոսահամարը, էլեկտրոնային փոստի հասցեն)</w:t>
            </w:r>
          </w:p>
        </w:tc>
      </w:tr>
      <w:tr w:rsidR="00D631F6" w:rsidRPr="007D3A8F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</w:tcPr>
          <w:p w:rsidR="00B847FA" w:rsidRPr="007D3A8F" w:rsidRDefault="004213DE" w:rsidP="00803F00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______________________________________________________</w:t>
            </w:r>
            <w:r w:rsidR="00755655" w:rsidRPr="007D3A8F">
              <w:rPr>
                <w:rFonts w:ascii="Sylfaen" w:hAnsi="Sylfaen"/>
                <w:sz w:val="24"/>
              </w:rPr>
              <w:t>___________</w:t>
            </w:r>
            <w:r w:rsidRPr="007D3A8F">
              <w:rPr>
                <w:rFonts w:ascii="Sylfaen" w:hAnsi="Sylfaen"/>
                <w:sz w:val="24"/>
              </w:rPr>
              <w:t>___________________________</w:t>
            </w:r>
          </w:p>
        </w:tc>
      </w:tr>
      <w:tr w:rsidR="007D44B3" w:rsidRPr="007D3A8F" w:rsidTr="00126171">
        <w:trPr>
          <w:jc w:val="center"/>
        </w:trPr>
        <w:tc>
          <w:tcPr>
            <w:tcW w:w="4471" w:type="dxa"/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Խնդրում են կատարել գրանցում՝</w:t>
            </w:r>
          </w:p>
        </w:tc>
        <w:tc>
          <w:tcPr>
            <w:tcW w:w="6933" w:type="dxa"/>
            <w:shd w:val="clear" w:color="auto" w:fill="FFFFFF"/>
          </w:tcPr>
          <w:p w:rsidR="00B847FA" w:rsidRPr="007D3A8F" w:rsidRDefault="00B847FA" w:rsidP="00803F00">
            <w:pPr>
              <w:spacing w:after="160" w:line="360" w:lineRule="auto"/>
              <w:ind w:right="-8"/>
            </w:pPr>
          </w:p>
        </w:tc>
      </w:tr>
      <w:tr w:rsidR="007D44B3" w:rsidRPr="007D3A8F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bottom"/>
          </w:tcPr>
          <w:p w:rsidR="00B847FA" w:rsidRPr="007D3A8F" w:rsidRDefault="004213DE" w:rsidP="00755655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</w:rPr>
            </w:pPr>
            <w:r w:rsidRPr="007D3A8F">
              <w:rPr>
                <w:rFonts w:ascii="Sylfaen" w:hAnsi="Sylfaen"/>
                <w:sz w:val="24"/>
              </w:rPr>
              <w:t>____________________________</w:t>
            </w:r>
            <w:r w:rsidR="00462B34" w:rsidRPr="007D3A8F">
              <w:rPr>
                <w:rFonts w:ascii="Sylfaen" w:hAnsi="Sylfaen"/>
                <w:sz w:val="24"/>
              </w:rPr>
              <w:t>___________</w:t>
            </w:r>
            <w:r w:rsidRPr="007D3A8F">
              <w:rPr>
                <w:rFonts w:ascii="Sylfaen" w:hAnsi="Sylfaen"/>
                <w:sz w:val="24"/>
              </w:rPr>
              <w:t>_____________________________________________________</w:t>
            </w:r>
          </w:p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(քիմիական արտադրանքի անվանումը՝ նշելով առ</w:t>
            </w:r>
            <w:r w:rsidR="00A359BC" w:rsidRPr="007D3A8F">
              <w:rPr>
                <w:rStyle w:val="Bodytext210pt"/>
                <w:rFonts w:ascii="Sylfaen" w:hAnsi="Sylfaen"/>
                <w:sz w:val="16"/>
                <w:szCs w:val="16"/>
              </w:rPr>
              <w:t>եւ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տրային (ֆիրմային) անվանումը (առկայության դեպքում) </w:t>
            </w:r>
            <w:r w:rsidR="00A359BC" w:rsidRPr="007D3A8F">
              <w:rPr>
                <w:rStyle w:val="Bodytext210pt"/>
                <w:rFonts w:ascii="Sylfaen" w:hAnsi="Sylfaen"/>
                <w:sz w:val="16"/>
                <w:szCs w:val="16"/>
              </w:rPr>
              <w:t>եւ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դրա նշանակությունը (կիրառման ոլորտը))</w:t>
            </w:r>
          </w:p>
        </w:tc>
      </w:tr>
      <w:tr w:rsidR="007D44B3" w:rsidRPr="007D3A8F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</w:tcPr>
          <w:p w:rsidR="00462B34" w:rsidRPr="007D3A8F" w:rsidRDefault="00462B34" w:rsidP="00462B34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left"/>
              <w:rPr>
                <w:rFonts w:ascii="Sylfaen" w:hAnsi="Sylfaen"/>
                <w:sz w:val="24"/>
              </w:rPr>
            </w:pPr>
          </w:p>
          <w:p w:rsidR="00B847FA" w:rsidRPr="007D3A8F" w:rsidRDefault="00497068" w:rsidP="00462B34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left"/>
              <w:rPr>
                <w:rFonts w:ascii="Sylfaen" w:hAnsi="Sylfaen"/>
                <w:sz w:val="24"/>
              </w:rPr>
            </w:pPr>
            <w:r w:rsidRPr="007D3A8F">
              <w:rPr>
                <w:rFonts w:ascii="Sylfaen" w:hAnsi="Sylfaen"/>
                <w:sz w:val="24"/>
              </w:rPr>
              <w:t xml:space="preserve">Հայտին կից ներկայացնում </w:t>
            </w:r>
            <w:r w:rsidR="00434A00" w:rsidRPr="007D3A8F">
              <w:rPr>
                <w:rFonts w:ascii="Sylfaen" w:hAnsi="Sylfaen"/>
                <w:sz w:val="24"/>
              </w:rPr>
              <w:t xml:space="preserve">եմ </w:t>
            </w:r>
            <w:r w:rsidRPr="007D3A8F">
              <w:rPr>
                <w:rFonts w:ascii="Sylfaen" w:hAnsi="Sylfaen"/>
                <w:sz w:val="24"/>
              </w:rPr>
              <w:t>հետ</w:t>
            </w:r>
            <w:r w:rsidR="00A359BC" w:rsidRPr="007D3A8F">
              <w:rPr>
                <w:rFonts w:ascii="Sylfaen" w:hAnsi="Sylfaen"/>
                <w:sz w:val="24"/>
              </w:rPr>
              <w:t>եւ</w:t>
            </w:r>
            <w:r w:rsidRPr="007D3A8F">
              <w:rPr>
                <w:rFonts w:ascii="Sylfaen" w:hAnsi="Sylfaen"/>
                <w:sz w:val="24"/>
              </w:rPr>
              <w:t>յալ փաստաթղթերը՝ _______</w:t>
            </w:r>
            <w:r w:rsidR="00462B34" w:rsidRPr="007D3A8F">
              <w:rPr>
                <w:rFonts w:ascii="Sylfaen" w:hAnsi="Sylfaen"/>
                <w:sz w:val="24"/>
              </w:rPr>
              <w:t>_______________________________</w:t>
            </w:r>
            <w:r w:rsidRPr="007D3A8F">
              <w:rPr>
                <w:rFonts w:ascii="Sylfaen" w:hAnsi="Sylfaen"/>
                <w:sz w:val="24"/>
              </w:rPr>
              <w:t>__</w:t>
            </w:r>
          </w:p>
          <w:p w:rsidR="00462B34" w:rsidRPr="007D3A8F" w:rsidRDefault="00462B34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____________________________________________________________________________________________</w:t>
            </w:r>
          </w:p>
        </w:tc>
      </w:tr>
      <w:tr w:rsidR="007D44B3" w:rsidRPr="007D3A8F" w:rsidTr="00126171">
        <w:trPr>
          <w:jc w:val="center"/>
        </w:trPr>
        <w:tc>
          <w:tcPr>
            <w:tcW w:w="4471" w:type="dxa"/>
            <w:shd w:val="clear" w:color="auto" w:fill="FFFFFF"/>
          </w:tcPr>
          <w:p w:rsidR="00B847FA" w:rsidRPr="007D3A8F" w:rsidRDefault="00497068" w:rsidP="000232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lastRenderedPageBreak/>
              <w:t>Հայտա</w:t>
            </w:r>
            <w:r w:rsidR="0002328C" w:rsidRPr="007D3A8F">
              <w:rPr>
                <w:rFonts w:ascii="Sylfaen" w:hAnsi="Sylfaen"/>
                <w:sz w:val="24"/>
              </w:rPr>
              <w:t>տու՝ __________________</w:t>
            </w:r>
            <w:r w:rsidRPr="007D3A8F">
              <w:rPr>
                <w:rFonts w:ascii="Sylfaen" w:hAnsi="Sylfaen"/>
                <w:sz w:val="24"/>
              </w:rPr>
              <w:t>_______</w:t>
            </w:r>
          </w:p>
          <w:p w:rsidR="00B847FA" w:rsidRPr="007D3A8F" w:rsidRDefault="00497068" w:rsidP="00AE1600">
            <w:pPr>
              <w:pStyle w:val="Bodytext20"/>
              <w:shd w:val="clear" w:color="auto" w:fill="auto"/>
              <w:spacing w:before="0" w:after="160" w:line="360" w:lineRule="auto"/>
              <w:ind w:left="2011" w:right="-8" w:firstLine="0"/>
              <w:jc w:val="left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(ստորագրությունը)</w:t>
            </w:r>
          </w:p>
        </w:tc>
        <w:tc>
          <w:tcPr>
            <w:tcW w:w="6933" w:type="dxa"/>
            <w:shd w:val="clear" w:color="auto" w:fill="FFFFFF"/>
          </w:tcPr>
          <w:p w:rsidR="00B847FA" w:rsidRPr="007D3A8F" w:rsidRDefault="006803DF" w:rsidP="00A80477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_____________________________________________</w:t>
            </w:r>
          </w:p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(Ա.Ա.Հ.)</w:t>
            </w:r>
          </w:p>
        </w:tc>
      </w:tr>
      <w:tr w:rsidR="007D44B3" w:rsidRPr="007D3A8F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 xml:space="preserve">Լրացվում է լիազորված </w:t>
            </w:r>
            <w:r w:rsidR="00434A00" w:rsidRPr="007D3A8F">
              <w:rPr>
                <w:rFonts w:ascii="Sylfaen" w:hAnsi="Sylfaen"/>
                <w:sz w:val="24"/>
              </w:rPr>
              <w:t>մարմնի</w:t>
            </w:r>
            <w:r w:rsidRPr="007D3A8F">
              <w:rPr>
                <w:rFonts w:ascii="Sylfaen" w:hAnsi="Sylfaen"/>
                <w:sz w:val="24"/>
              </w:rPr>
              <w:t xml:space="preserve"> մասնագետի կողմից</w:t>
            </w:r>
          </w:p>
        </w:tc>
      </w:tr>
      <w:tr w:rsidR="007D44B3" w:rsidRPr="007D3A8F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Հայտն ընդունվել է «___» _______________ 20_____ թ., գրանցվել է № ___ ներքո</w:t>
            </w:r>
          </w:p>
        </w:tc>
      </w:tr>
    </w:tbl>
    <w:p w:rsidR="00B847FA" w:rsidRPr="007D3A8F" w:rsidRDefault="00B847FA" w:rsidP="00803F00">
      <w:pPr>
        <w:spacing w:after="160" w:line="360" w:lineRule="auto"/>
        <w:ind w:right="-8"/>
      </w:pPr>
    </w:p>
    <w:tbl>
      <w:tblPr>
        <w:tblOverlap w:val="never"/>
        <w:tblW w:w="11438" w:type="dxa"/>
        <w:jc w:val="center"/>
        <w:tblInd w:w="-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2977"/>
        <w:gridCol w:w="1843"/>
        <w:gridCol w:w="4722"/>
      </w:tblGrid>
      <w:tr w:rsidR="0098177E" w:rsidRPr="007D3A8F" w:rsidTr="009837C6">
        <w:trPr>
          <w:jc w:val="center"/>
        </w:trPr>
        <w:tc>
          <w:tcPr>
            <w:tcW w:w="1896" w:type="dxa"/>
            <w:shd w:val="clear" w:color="auto" w:fill="FFFFFF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Հայտն ընդունած աշխատակիցը՝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847FA" w:rsidRPr="007D3A8F" w:rsidRDefault="006803DF" w:rsidP="009837C6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7D3A8F">
              <w:rPr>
                <w:rStyle w:val="Bodytext210pt"/>
                <w:rFonts w:ascii="Sylfaen" w:hAnsi="Sylfaen"/>
                <w:sz w:val="24"/>
              </w:rPr>
              <w:t>__</w:t>
            </w:r>
            <w:r w:rsidR="002E7AB2" w:rsidRPr="007D3A8F">
              <w:rPr>
                <w:rFonts w:ascii="Sylfaen" w:hAnsi="Sylfaen"/>
                <w:sz w:val="24"/>
              </w:rPr>
              <w:t>____</w:t>
            </w:r>
            <w:r w:rsidRPr="007D3A8F">
              <w:rPr>
                <w:rStyle w:val="Bodytext210pt"/>
                <w:rFonts w:ascii="Sylfaen" w:hAnsi="Sylfaen"/>
                <w:sz w:val="24"/>
              </w:rPr>
              <w:t>___________</w:t>
            </w:r>
            <w:r w:rsidR="009837C6" w:rsidRPr="007D3A8F">
              <w:rPr>
                <w:rFonts w:ascii="Sylfaen" w:hAnsi="Sylfaen"/>
                <w:sz w:val="24"/>
              </w:rPr>
              <w:t>______</w:t>
            </w:r>
            <w:r w:rsidRPr="007D3A8F">
              <w:rPr>
                <w:rStyle w:val="Bodytext210pt"/>
                <w:rFonts w:ascii="Sylfaen" w:hAnsi="Sylfaen"/>
                <w:sz w:val="24"/>
              </w:rPr>
              <w:t>_</w:t>
            </w:r>
          </w:p>
          <w:p w:rsidR="00B847FA" w:rsidRPr="007D3A8F" w:rsidRDefault="00497068" w:rsidP="009837C6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(պաշտոնը)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847FA" w:rsidRPr="007D3A8F" w:rsidRDefault="002E7AB2" w:rsidP="009837C6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</w:rPr>
            </w:pPr>
            <w:r w:rsidRPr="007D3A8F">
              <w:rPr>
                <w:rStyle w:val="Bodytext210pt"/>
                <w:rFonts w:ascii="Sylfaen" w:hAnsi="Sylfaen"/>
                <w:sz w:val="24"/>
              </w:rPr>
              <w:t>_______</w:t>
            </w:r>
            <w:r w:rsidR="006803DF" w:rsidRPr="007D3A8F">
              <w:rPr>
                <w:rStyle w:val="Bodytext210pt"/>
                <w:rFonts w:ascii="Sylfaen" w:hAnsi="Sylfaen"/>
                <w:sz w:val="24"/>
              </w:rPr>
              <w:t>_____</w:t>
            </w:r>
          </w:p>
          <w:p w:rsidR="00B847FA" w:rsidRPr="007D3A8F" w:rsidRDefault="00497068" w:rsidP="009837C6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(ստորագրությունը)</w:t>
            </w:r>
          </w:p>
        </w:tc>
        <w:tc>
          <w:tcPr>
            <w:tcW w:w="4722" w:type="dxa"/>
            <w:shd w:val="clear" w:color="auto" w:fill="FFFFFF"/>
            <w:vAlign w:val="bottom"/>
          </w:tcPr>
          <w:p w:rsidR="00B847FA" w:rsidRPr="007D3A8F" w:rsidRDefault="006803DF" w:rsidP="009837C6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7D3A8F">
              <w:rPr>
                <w:rStyle w:val="Bodytext210pt"/>
                <w:rFonts w:ascii="Sylfaen" w:hAnsi="Sylfaen"/>
                <w:sz w:val="24"/>
              </w:rPr>
              <w:t>_____</w:t>
            </w:r>
            <w:r w:rsidR="009837C6" w:rsidRPr="007D3A8F">
              <w:rPr>
                <w:rFonts w:ascii="Sylfaen" w:hAnsi="Sylfaen"/>
                <w:sz w:val="24"/>
              </w:rPr>
              <w:t>__</w:t>
            </w:r>
            <w:r w:rsidRPr="007D3A8F">
              <w:rPr>
                <w:rStyle w:val="Bodytext210pt"/>
                <w:rFonts w:ascii="Sylfaen" w:hAnsi="Sylfaen"/>
                <w:sz w:val="24"/>
              </w:rPr>
              <w:t>_</w:t>
            </w:r>
            <w:r w:rsidR="009837C6" w:rsidRPr="007D3A8F">
              <w:rPr>
                <w:rFonts w:ascii="Sylfaen" w:hAnsi="Sylfaen"/>
                <w:sz w:val="24"/>
              </w:rPr>
              <w:t>______</w:t>
            </w:r>
            <w:r w:rsidRPr="007D3A8F">
              <w:rPr>
                <w:rStyle w:val="Bodytext210pt"/>
                <w:rFonts w:ascii="Sylfaen" w:hAnsi="Sylfaen"/>
                <w:sz w:val="24"/>
              </w:rPr>
              <w:t>______________________</w:t>
            </w:r>
          </w:p>
          <w:p w:rsidR="00B847FA" w:rsidRPr="007D3A8F" w:rsidRDefault="00497068" w:rsidP="009837C6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(Ա.Ա.Հ.)</w:t>
            </w:r>
          </w:p>
        </w:tc>
      </w:tr>
    </w:tbl>
    <w:p w:rsidR="00B847FA" w:rsidRPr="007D3A8F" w:rsidRDefault="00B847FA" w:rsidP="00803F00">
      <w:pPr>
        <w:pStyle w:val="Footnote2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A06828" w:rsidRPr="007D3A8F" w:rsidRDefault="00A06828" w:rsidP="00A06828">
      <w:pPr>
        <w:pStyle w:val="Footnote20"/>
        <w:shd w:val="clear" w:color="auto" w:fill="auto"/>
        <w:spacing w:line="240" w:lineRule="auto"/>
        <w:ind w:right="-6"/>
        <w:rPr>
          <w:rFonts w:ascii="Sylfaen" w:hAnsi="Sylfaen"/>
          <w:sz w:val="24"/>
          <w:szCs w:val="24"/>
          <w:lang w:val="en-US"/>
        </w:rPr>
      </w:pPr>
      <w:r w:rsidRPr="007D3A8F">
        <w:rPr>
          <w:rFonts w:ascii="Sylfaen" w:hAnsi="Sylfaen"/>
          <w:sz w:val="24"/>
        </w:rPr>
        <w:t>___</w:t>
      </w:r>
      <w:r w:rsidRPr="007D3A8F">
        <w:rPr>
          <w:rStyle w:val="Bodytext210pt"/>
          <w:rFonts w:ascii="Sylfaen" w:hAnsi="Sylfaen"/>
          <w:sz w:val="24"/>
        </w:rPr>
        <w:t>____</w:t>
      </w:r>
      <w:r w:rsidRPr="007D3A8F">
        <w:rPr>
          <w:rFonts w:ascii="Sylfaen" w:hAnsi="Sylfaen"/>
          <w:sz w:val="24"/>
        </w:rPr>
        <w:t>___</w:t>
      </w:r>
      <w:r w:rsidRPr="007D3A8F">
        <w:rPr>
          <w:rStyle w:val="Bodytext210pt"/>
          <w:rFonts w:ascii="Sylfaen" w:hAnsi="Sylfaen"/>
          <w:sz w:val="24"/>
        </w:rPr>
        <w:t>____</w:t>
      </w:r>
      <w:r w:rsidRPr="007D3A8F">
        <w:rPr>
          <w:rFonts w:ascii="Sylfaen" w:hAnsi="Sylfaen"/>
          <w:sz w:val="24"/>
        </w:rPr>
        <w:t>___</w:t>
      </w:r>
      <w:r w:rsidRPr="007D3A8F">
        <w:rPr>
          <w:rStyle w:val="Bodytext210pt"/>
          <w:rFonts w:ascii="Sylfaen" w:hAnsi="Sylfaen"/>
          <w:sz w:val="24"/>
        </w:rPr>
        <w:t>____</w:t>
      </w:r>
    </w:p>
    <w:p w:rsidR="00B847FA" w:rsidRPr="007D3A8F" w:rsidRDefault="006803DF" w:rsidP="00803F00">
      <w:pPr>
        <w:pStyle w:val="Footnote20"/>
        <w:shd w:val="clear" w:color="auto" w:fill="auto"/>
        <w:spacing w:after="160" w:line="360" w:lineRule="auto"/>
        <w:ind w:right="-8"/>
        <w:rPr>
          <w:rFonts w:ascii="Sylfaen" w:hAnsi="Sylfaen"/>
          <w:sz w:val="20"/>
          <w:szCs w:val="20"/>
          <w:lang w:val="en-US"/>
        </w:rPr>
      </w:pPr>
      <w:r w:rsidRPr="007D3A8F">
        <w:rPr>
          <w:rFonts w:ascii="Sylfaen" w:hAnsi="Sylfaen"/>
          <w:sz w:val="20"/>
          <w:szCs w:val="20"/>
        </w:rPr>
        <w:t>* Հայտը ձ</w:t>
      </w:r>
      <w:r w:rsidR="00A359BC" w:rsidRPr="007D3A8F">
        <w:rPr>
          <w:rFonts w:ascii="Sylfaen" w:hAnsi="Sylfaen"/>
          <w:sz w:val="20"/>
          <w:szCs w:val="20"/>
        </w:rPr>
        <w:t>եւ</w:t>
      </w:r>
      <w:r w:rsidRPr="007D3A8F">
        <w:rPr>
          <w:rFonts w:ascii="Sylfaen" w:hAnsi="Sylfaen"/>
          <w:sz w:val="20"/>
          <w:szCs w:val="20"/>
        </w:rPr>
        <w:t>ակերպվում է հայտատուի ձ</w:t>
      </w:r>
      <w:r w:rsidR="00A359BC" w:rsidRPr="007D3A8F">
        <w:rPr>
          <w:rFonts w:ascii="Sylfaen" w:hAnsi="Sylfaen"/>
          <w:sz w:val="20"/>
          <w:szCs w:val="20"/>
        </w:rPr>
        <w:t>եւ</w:t>
      </w:r>
      <w:r w:rsidR="00656CA4" w:rsidRPr="007D3A8F">
        <w:rPr>
          <w:rFonts w:ascii="Sylfaen" w:hAnsi="Sylfaen"/>
          <w:sz w:val="20"/>
          <w:szCs w:val="20"/>
        </w:rPr>
        <w:t>աթղթի վրա:</w:t>
      </w:r>
    </w:p>
    <w:p w:rsidR="00656CA4" w:rsidRPr="007D3A8F" w:rsidRDefault="00656CA4" w:rsidP="00656CA4">
      <w:pPr>
        <w:pStyle w:val="Footnote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0"/>
          <w:szCs w:val="20"/>
          <w:lang w:val="en-US"/>
        </w:rPr>
      </w:pPr>
      <w:r w:rsidRPr="007D3A8F">
        <w:rPr>
          <w:rFonts w:ascii="Sylfaen" w:hAnsi="Sylfaen"/>
          <w:sz w:val="24"/>
        </w:rPr>
        <w:t>___</w:t>
      </w:r>
      <w:r w:rsidRPr="007D3A8F">
        <w:rPr>
          <w:rStyle w:val="Bodytext210pt"/>
          <w:rFonts w:ascii="Sylfaen" w:hAnsi="Sylfaen"/>
          <w:sz w:val="24"/>
        </w:rPr>
        <w:t>____</w:t>
      </w:r>
      <w:r w:rsidRPr="007D3A8F">
        <w:rPr>
          <w:rFonts w:ascii="Sylfaen" w:hAnsi="Sylfaen"/>
          <w:sz w:val="24"/>
        </w:rPr>
        <w:t>___</w:t>
      </w:r>
      <w:r w:rsidRPr="007D3A8F">
        <w:rPr>
          <w:rStyle w:val="Bodytext210pt"/>
          <w:rFonts w:ascii="Sylfaen" w:hAnsi="Sylfaen"/>
          <w:sz w:val="24"/>
        </w:rPr>
        <w:t>____</w:t>
      </w:r>
      <w:r w:rsidRPr="007D3A8F">
        <w:rPr>
          <w:rFonts w:ascii="Sylfaen" w:hAnsi="Sylfaen"/>
          <w:sz w:val="24"/>
        </w:rPr>
        <w:t>___</w:t>
      </w:r>
      <w:r w:rsidRPr="007D3A8F">
        <w:rPr>
          <w:rStyle w:val="Bodytext210pt"/>
          <w:rFonts w:ascii="Sylfaen" w:hAnsi="Sylfaen"/>
          <w:sz w:val="24"/>
        </w:rPr>
        <w:t>____</w:t>
      </w:r>
    </w:p>
    <w:p w:rsidR="00B847FA" w:rsidRPr="007D3A8F" w:rsidRDefault="006803DF" w:rsidP="00803F00">
      <w:pPr>
        <w:spacing w:after="160" w:line="360" w:lineRule="auto"/>
        <w:rPr>
          <w:rStyle w:val="Headerorfooter4"/>
          <w:rFonts w:ascii="Sylfaen" w:eastAsia="Sylfaen" w:hAnsi="Sylfaen"/>
          <w:sz w:val="24"/>
          <w:szCs w:val="24"/>
        </w:rPr>
      </w:pPr>
      <w:r w:rsidRPr="007D3A8F">
        <w:br w:type="page"/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Style w:val="Headerorfooter4"/>
          <w:rFonts w:ascii="Sylfaen" w:hAnsi="Sylfaen"/>
          <w:sz w:val="24"/>
        </w:rPr>
        <w:lastRenderedPageBreak/>
        <w:t xml:space="preserve">ՀԱՎԵԼՎԱԾ </w:t>
      </w:r>
      <w:r w:rsidR="001A3D8B" w:rsidRPr="007D3A8F">
        <w:rPr>
          <w:rStyle w:val="Headerorfooter4"/>
          <w:rFonts w:ascii="Sylfaen" w:hAnsi="Sylfaen"/>
          <w:sz w:val="24"/>
        </w:rPr>
        <w:t>ԹԻՎ</w:t>
      </w:r>
      <w:r w:rsidR="004C4D30" w:rsidRPr="007D3A8F">
        <w:rPr>
          <w:rStyle w:val="Headerorfooter4"/>
          <w:rFonts w:ascii="Sylfaen" w:hAnsi="Sylfaen"/>
          <w:sz w:val="24"/>
        </w:rPr>
        <w:t xml:space="preserve"> </w:t>
      </w:r>
      <w:r w:rsidR="00985605" w:rsidRPr="007D3A8F">
        <w:rPr>
          <w:rFonts w:ascii="Sylfaen" w:hAnsi="Sylfaen"/>
          <w:sz w:val="24"/>
          <w:szCs w:val="24"/>
        </w:rPr>
        <w:fldChar w:fldCharType="begin"/>
      </w:r>
      <w:r w:rsidR="007D44B3" w:rsidRPr="007D3A8F">
        <w:rPr>
          <w:rFonts w:ascii="Sylfaen" w:hAnsi="Sylfaen"/>
          <w:sz w:val="24"/>
          <w:szCs w:val="24"/>
        </w:rPr>
        <w:instrText xml:space="preserve"> PAGE \* MERGEFORMAT </w:instrText>
      </w:r>
      <w:r w:rsidR="00985605" w:rsidRPr="007D3A8F">
        <w:rPr>
          <w:rFonts w:ascii="Sylfaen" w:hAnsi="Sylfaen"/>
          <w:sz w:val="24"/>
          <w:szCs w:val="24"/>
        </w:rPr>
        <w:fldChar w:fldCharType="separate"/>
      </w:r>
      <w:r w:rsidRPr="007D3A8F">
        <w:rPr>
          <w:rStyle w:val="Headerorfooter4"/>
          <w:rFonts w:ascii="Sylfaen" w:hAnsi="Sylfaen"/>
          <w:sz w:val="24"/>
          <w:szCs w:val="24"/>
        </w:rPr>
        <w:t>6</w:t>
      </w:r>
      <w:r w:rsidR="00985605" w:rsidRPr="007D3A8F">
        <w:rPr>
          <w:rFonts w:ascii="Sylfaen" w:hAnsi="Sylfaen"/>
          <w:sz w:val="24"/>
          <w:szCs w:val="24"/>
        </w:rPr>
        <w:fldChar w:fldCharType="end"/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«Քիմիական արտադրանքի անվտանգության մասին» </w:t>
      </w:r>
      <w:r w:rsidR="00656CA4" w:rsidRPr="007D3A8F">
        <w:rPr>
          <w:rFonts w:ascii="Sylfaen" w:hAnsi="Sylfaen"/>
          <w:sz w:val="24"/>
        </w:rPr>
        <w:br/>
      </w:r>
      <w:r w:rsidR="004C4D30" w:rsidRPr="007D3A8F">
        <w:rPr>
          <w:rFonts w:ascii="Sylfaen" w:hAnsi="Sylfaen"/>
          <w:sz w:val="24"/>
        </w:rPr>
        <w:t xml:space="preserve">Եվրասիական տնտեսական միության </w:t>
      </w:r>
      <w:r w:rsidRPr="007D3A8F">
        <w:rPr>
          <w:rFonts w:ascii="Sylfaen" w:hAnsi="Sylfaen"/>
          <w:sz w:val="24"/>
        </w:rPr>
        <w:t>տեխնիկական կանոնակարգի</w:t>
      </w:r>
      <w:r w:rsidR="007825F8" w:rsidRPr="007D3A8F">
        <w:rPr>
          <w:rFonts w:ascii="Sylfaen" w:hAnsi="Sylfaen"/>
          <w:sz w:val="24"/>
          <w:szCs w:val="24"/>
          <w:lang w:val="en-US"/>
        </w:rPr>
        <w:br/>
      </w:r>
      <w:r w:rsidRPr="007D3A8F">
        <w:rPr>
          <w:rFonts w:ascii="Sylfaen" w:hAnsi="Sylfaen"/>
          <w:sz w:val="24"/>
        </w:rPr>
        <w:t>(ԵԱՏՄ ՏԿ 041/2017)</w:t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(ձ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)</w:t>
      </w:r>
    </w:p>
    <w:p w:rsidR="00B847FA" w:rsidRPr="007D3A8F" w:rsidRDefault="00B847FA" w:rsidP="00803F00">
      <w:pPr>
        <w:pStyle w:val="Heading30"/>
        <w:shd w:val="clear" w:color="auto" w:fill="auto"/>
        <w:spacing w:before="0" w:after="160" w:line="360" w:lineRule="auto"/>
        <w:ind w:right="-8"/>
        <w:rPr>
          <w:rStyle w:val="Heading3Spacing2pt"/>
          <w:rFonts w:ascii="Sylfaen" w:hAnsi="Sylfaen"/>
          <w:b/>
          <w:bCs/>
          <w:spacing w:val="0"/>
          <w:sz w:val="24"/>
          <w:szCs w:val="24"/>
        </w:rPr>
      </w:pPr>
      <w:bookmarkStart w:id="5" w:name="bookmark6"/>
    </w:p>
    <w:p w:rsidR="00B847FA" w:rsidRPr="007D3A8F" w:rsidRDefault="00497068" w:rsidP="00803F00">
      <w:pPr>
        <w:pStyle w:val="Heading30"/>
        <w:shd w:val="clear" w:color="auto" w:fill="auto"/>
        <w:spacing w:before="0" w:after="160" w:line="360" w:lineRule="auto"/>
        <w:ind w:left="1701" w:right="1693"/>
        <w:rPr>
          <w:rFonts w:ascii="Sylfaen" w:hAnsi="Sylfaen"/>
          <w:sz w:val="24"/>
          <w:szCs w:val="24"/>
        </w:rPr>
      </w:pPr>
      <w:r w:rsidRPr="007D3A8F">
        <w:rPr>
          <w:rStyle w:val="Heading3Spacing2pt"/>
          <w:rFonts w:ascii="Sylfaen" w:hAnsi="Sylfaen"/>
          <w:b/>
          <w:spacing w:val="0"/>
          <w:sz w:val="24"/>
        </w:rPr>
        <w:t>ՎԿԱՅԱԿԱՆ</w:t>
      </w:r>
      <w:bookmarkEnd w:id="5"/>
    </w:p>
    <w:p w:rsidR="00B847FA" w:rsidRPr="007D3A8F" w:rsidRDefault="00497068" w:rsidP="00803F00">
      <w:pPr>
        <w:pStyle w:val="Bodytext30"/>
        <w:shd w:val="clear" w:color="auto" w:fill="auto"/>
        <w:spacing w:after="160" w:line="360" w:lineRule="auto"/>
        <w:ind w:left="1701" w:right="1693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քիմիական արտադրանքի ծանուցողական պետական գրանցման մասին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թիվ _________ առ «___» ____________</w:t>
      </w:r>
      <w:r w:rsidR="00A359BC" w:rsidRPr="007D3A8F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z w:val="24"/>
        </w:rPr>
        <w:t>20___ թ.</w:t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Գործողության ժամկետը՝ մշտական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2041"/>
        <w:gridCol w:w="3586"/>
      </w:tblGrid>
      <w:tr w:rsidR="007D44B3" w:rsidRPr="007D3A8F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  <w:vAlign w:val="bottom"/>
          </w:tcPr>
          <w:p w:rsidR="00B847FA" w:rsidRPr="007D3A8F" w:rsidRDefault="001E5F7F" w:rsidP="00080D29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_________________________________________________________________________________</w:t>
            </w:r>
          </w:p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(Եվրասիական տնտեսական միության անդամ պետության լիազորված մարմնի անվանումը)</w:t>
            </w:r>
          </w:p>
        </w:tc>
      </w:tr>
      <w:tr w:rsidR="007D44B3" w:rsidRPr="007D3A8F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 xml:space="preserve">Սույն վկայականը տրվել է </w:t>
            </w:r>
          </w:p>
          <w:p w:rsidR="00B847FA" w:rsidRPr="007D3A8F" w:rsidRDefault="001E5F7F" w:rsidP="00355665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_________________________________________________________________________________</w:t>
            </w:r>
          </w:p>
          <w:p w:rsidR="00B847FA" w:rsidRPr="007D3A8F" w:rsidRDefault="00497068" w:rsidP="00355665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(տեղեկություններ</w:t>
            </w:r>
            <w:r w:rsidR="004E65F9" w:rsidRPr="007D3A8F">
              <w:rPr>
                <w:rStyle w:val="Bodytext210pt"/>
                <w:rFonts w:ascii="Sylfaen" w:hAnsi="Sylfaen"/>
                <w:sz w:val="16"/>
                <w:szCs w:val="16"/>
              </w:rPr>
              <w:t>՝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իրավաբանական անձի պետական գրանցման մասին կամ որպես անհատ ձեռնարկատեր գրանցված ֆիզիկական</w:t>
            </w:r>
            <w:r w:rsidR="00355665" w:rsidRPr="007D3A8F">
              <w:rPr>
                <w:rStyle w:val="Bodytext210pt"/>
                <w:rFonts w:ascii="Sylfaen" w:hAnsi="Sylfaen" w:cs="Courier New"/>
                <w:sz w:val="16"/>
                <w:szCs w:val="16"/>
              </w:rPr>
              <w:t> 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անձի Ա.Ա.Հ.</w:t>
            </w:r>
            <w:r w:rsidR="004E65F9" w:rsidRPr="007D3A8F">
              <w:rPr>
                <w:rStyle w:val="Bodytext210pt"/>
                <w:rFonts w:ascii="Sylfaen" w:hAnsi="Sylfaen"/>
                <w:sz w:val="16"/>
                <w:szCs w:val="16"/>
              </w:rPr>
              <w:t>-ն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, այդ թվում</w:t>
            </w:r>
            <w:r w:rsidR="004E65F9" w:rsidRPr="007D3A8F">
              <w:rPr>
                <w:rStyle w:val="Bodytext210pt"/>
                <w:rFonts w:ascii="Sylfaen" w:hAnsi="Sylfaen"/>
                <w:sz w:val="16"/>
                <w:szCs w:val="16"/>
              </w:rPr>
              <w:t>՝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իրավաբանական անձի գտնվելու վայրը (հասցեն)՝ իրավաբանական անձի համար</w:t>
            </w:r>
            <w:r w:rsidR="00EC710A" w:rsidRPr="007D3A8F">
              <w:rPr>
                <w:rStyle w:val="Bodytext210pt"/>
                <w:rFonts w:ascii="Sylfaen" w:hAnsi="Sylfaen"/>
                <w:sz w:val="16"/>
                <w:szCs w:val="16"/>
              </w:rPr>
              <w:t>,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</w:t>
            </w:r>
            <w:r w:rsidR="00EC710A" w:rsidRPr="007D3A8F">
              <w:rPr>
                <w:rStyle w:val="Bodytext210pt"/>
                <w:rFonts w:ascii="Sylfaen" w:hAnsi="Sylfaen"/>
                <w:sz w:val="16"/>
                <w:szCs w:val="16"/>
              </w:rPr>
              <w:t>կամ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գտնվելու վայրը՝ որպես անհատ ձեռնարկատեր գրանցված ֆիզիկական անձի համար՝ նշել անհրաժեշտը, հեռախոսահամարը </w:t>
            </w:r>
            <w:r w:rsidR="00A359BC" w:rsidRPr="007D3A8F">
              <w:rPr>
                <w:rStyle w:val="Bodytext210pt"/>
                <w:rFonts w:ascii="Sylfaen" w:hAnsi="Sylfaen"/>
                <w:sz w:val="16"/>
                <w:szCs w:val="16"/>
              </w:rPr>
              <w:t>եւ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ֆաքսի համարը, էլեկտրոնային փոստի հասցեն)</w:t>
            </w:r>
          </w:p>
        </w:tc>
      </w:tr>
      <w:tr w:rsidR="00683686" w:rsidRPr="007D3A8F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</w:tcPr>
          <w:p w:rsidR="00B847FA" w:rsidRPr="007D3A8F" w:rsidRDefault="00683686" w:rsidP="00803F00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_________________________________________________________________________________</w:t>
            </w:r>
          </w:p>
        </w:tc>
      </w:tr>
      <w:tr w:rsidR="00683686" w:rsidRPr="007D3A8F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</w:tcPr>
          <w:p w:rsidR="003163C8" w:rsidRPr="007D3A8F" w:rsidRDefault="00683686" w:rsidP="003163C8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lang w:val="en-US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_________________________________________________________________________________</w:t>
            </w:r>
          </w:p>
        </w:tc>
      </w:tr>
      <w:tr w:rsidR="007D44B3" w:rsidRPr="007D3A8F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  <w:vAlign w:val="bottom"/>
          </w:tcPr>
          <w:p w:rsidR="007825F8" w:rsidRPr="007D3A8F" w:rsidRDefault="007825F8" w:rsidP="00AA10E0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</w:rPr>
            </w:pPr>
          </w:p>
          <w:p w:rsidR="007825F8" w:rsidRPr="007D3A8F" w:rsidRDefault="007825F8" w:rsidP="00AA10E0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</w:rPr>
            </w:pPr>
          </w:p>
          <w:p w:rsidR="00B847FA" w:rsidRPr="007D3A8F" w:rsidRDefault="00497068" w:rsidP="00AA10E0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</w:rPr>
            </w:pPr>
            <w:r w:rsidRPr="007D3A8F">
              <w:rPr>
                <w:rFonts w:ascii="Sylfaen" w:hAnsi="Sylfaen"/>
                <w:sz w:val="24"/>
              </w:rPr>
              <w:lastRenderedPageBreak/>
              <w:t>որը __________________________</w:t>
            </w:r>
            <w:r w:rsidR="00AA10E0" w:rsidRPr="007D3A8F">
              <w:rPr>
                <w:rFonts w:ascii="Sylfaen" w:hAnsi="Sylfaen"/>
                <w:sz w:val="24"/>
              </w:rPr>
              <w:t>_____________</w:t>
            </w:r>
            <w:r w:rsidRPr="007D3A8F">
              <w:rPr>
                <w:rFonts w:ascii="Sylfaen" w:hAnsi="Sylfaen"/>
                <w:sz w:val="24"/>
              </w:rPr>
              <w:t>_______________________________________</w:t>
            </w:r>
          </w:p>
          <w:p w:rsidR="00B847FA" w:rsidRPr="007D3A8F" w:rsidRDefault="00497068" w:rsidP="00AA10E0">
            <w:pPr>
              <w:pStyle w:val="Bodytext20"/>
              <w:shd w:val="clear" w:color="auto" w:fill="auto"/>
              <w:spacing w:before="0" w:after="160" w:line="360" w:lineRule="auto"/>
              <w:ind w:left="-45" w:right="87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(քիմիական արտադրանք արտադրողն է (արտադրողի լիազորված անձն է), ներմուծողն է՝ նշել անհրաժեշտը)</w:t>
            </w:r>
          </w:p>
        </w:tc>
      </w:tr>
      <w:tr w:rsidR="007D44B3" w:rsidRPr="007D3A8F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  <w:vAlign w:val="center"/>
          </w:tcPr>
          <w:p w:rsidR="00B847FA" w:rsidRPr="007D3A8F" w:rsidRDefault="00683686" w:rsidP="003163C8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</w:rPr>
            </w:pPr>
            <w:r w:rsidRPr="007D3A8F">
              <w:rPr>
                <w:rFonts w:ascii="Sylfaen" w:hAnsi="Sylfaen"/>
                <w:sz w:val="24"/>
              </w:rPr>
              <w:lastRenderedPageBreak/>
              <w:t>_________________________________________________________________________________</w:t>
            </w:r>
          </w:p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(քիմիական արտադրանքի անվանումը)</w:t>
            </w:r>
          </w:p>
        </w:tc>
      </w:tr>
      <w:tr w:rsidR="007D44B3" w:rsidRPr="007D3A8F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</w:tcPr>
          <w:p w:rsidR="00B847FA" w:rsidRPr="007D3A8F" w:rsidRDefault="00497068" w:rsidP="00892181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 xml:space="preserve">Նշված քիմիական արտադրանքը համապատասխանում է «Քիմիական արտադրանքի անվտանգության մասին» </w:t>
            </w:r>
            <w:r w:rsidR="00892181" w:rsidRPr="007D3A8F">
              <w:rPr>
                <w:rFonts w:ascii="Sylfaen" w:hAnsi="Sylfaen"/>
                <w:sz w:val="24"/>
              </w:rPr>
              <w:t xml:space="preserve">Եվրասիական տնտեսական միության </w:t>
            </w:r>
            <w:r w:rsidRPr="007D3A8F">
              <w:rPr>
                <w:rFonts w:ascii="Sylfaen" w:hAnsi="Sylfaen"/>
                <w:sz w:val="24"/>
              </w:rPr>
              <w:t>տեխնիկական կանոնակարգի (ԵԱՏՄ ՏԿ 041/2017) պահանջներին</w:t>
            </w:r>
            <w:r w:rsidR="004E65F9" w:rsidRPr="007D3A8F">
              <w:rPr>
                <w:rFonts w:ascii="Sylfaen" w:hAnsi="Sylfaen"/>
                <w:sz w:val="24"/>
              </w:rPr>
              <w:t>,</w:t>
            </w:r>
            <w:r w:rsidRPr="007D3A8F">
              <w:rPr>
                <w:rFonts w:ascii="Sylfaen" w:hAnsi="Sylfaen"/>
                <w:sz w:val="24"/>
              </w:rPr>
              <w:t xml:space="preserve"> </w:t>
            </w:r>
            <w:r w:rsidR="00A359BC" w:rsidRPr="007D3A8F">
              <w:rPr>
                <w:rFonts w:ascii="Sylfaen" w:hAnsi="Sylfaen"/>
                <w:sz w:val="24"/>
              </w:rPr>
              <w:t>եւ</w:t>
            </w:r>
            <w:r w:rsidRPr="007D3A8F">
              <w:rPr>
                <w:rFonts w:ascii="Sylfaen" w:hAnsi="Sylfaen"/>
                <w:sz w:val="24"/>
              </w:rPr>
              <w:t xml:space="preserve"> դրա մասին տեղեկությունները ներմուծվել են Եվրասիական տնտեսական միության՝ քիմիական նյութերի </w:t>
            </w:r>
            <w:r w:rsidR="00A359BC" w:rsidRPr="007D3A8F">
              <w:rPr>
                <w:rFonts w:ascii="Sylfaen" w:hAnsi="Sylfaen"/>
                <w:sz w:val="24"/>
              </w:rPr>
              <w:t>եւ</w:t>
            </w:r>
            <w:r w:rsidRPr="007D3A8F">
              <w:rPr>
                <w:rFonts w:ascii="Sylfaen" w:hAnsi="Sylfaen"/>
                <w:sz w:val="24"/>
              </w:rPr>
              <w:t xml:space="preserve"> խառնուրդների ռեեստր №</w:t>
            </w:r>
            <w:r w:rsidR="00A359BC" w:rsidRPr="007D3A8F">
              <w:rPr>
                <w:rFonts w:ascii="Sylfaen" w:hAnsi="Sylfaen"/>
                <w:sz w:val="24"/>
              </w:rPr>
              <w:t xml:space="preserve"> </w:t>
            </w:r>
            <w:r w:rsidRPr="007D3A8F">
              <w:rPr>
                <w:rFonts w:ascii="Sylfaen" w:hAnsi="Sylfaen"/>
                <w:sz w:val="24"/>
              </w:rPr>
              <w:t>___________________________ ներքո</w:t>
            </w:r>
          </w:p>
        </w:tc>
      </w:tr>
      <w:tr w:rsidR="007D44B3" w:rsidRPr="007D3A8F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  <w:vAlign w:val="center"/>
          </w:tcPr>
          <w:p w:rsidR="00B847FA" w:rsidRPr="007D3A8F" w:rsidRDefault="00497068" w:rsidP="00165B91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 xml:space="preserve">Քիմիական արտադրանքի նշանակությունը (օգտագործման ոլորտը, </w:t>
            </w:r>
            <w:r w:rsidR="00165B91" w:rsidRPr="007D3A8F">
              <w:rPr>
                <w:rFonts w:ascii="Sylfaen" w:hAnsi="Sylfaen"/>
                <w:sz w:val="24"/>
              </w:rPr>
              <w:t>օգտագործման սահմանափակումը)՝___________________________________</w:t>
            </w:r>
            <w:r w:rsidRPr="007D3A8F">
              <w:rPr>
                <w:rFonts w:ascii="Sylfaen" w:hAnsi="Sylfaen"/>
                <w:sz w:val="24"/>
              </w:rPr>
              <w:t>_____________________________</w:t>
            </w:r>
          </w:p>
        </w:tc>
      </w:tr>
      <w:tr w:rsidR="007D44B3" w:rsidRPr="007D3A8F" w:rsidTr="00C71418">
        <w:trPr>
          <w:jc w:val="center"/>
        </w:trPr>
        <w:tc>
          <w:tcPr>
            <w:tcW w:w="4500" w:type="dxa"/>
            <w:shd w:val="clear" w:color="auto" w:fill="FFFFFF"/>
          </w:tcPr>
          <w:p w:rsidR="00B847FA" w:rsidRPr="007D3A8F" w:rsidRDefault="00424499" w:rsidP="00C71418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</w:t>
            </w:r>
          </w:p>
          <w:p w:rsidR="00B847FA" w:rsidRPr="007D3A8F" w:rsidRDefault="00497068" w:rsidP="00C7141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(Եվրասիական տնտեսական միության անդամ պետության լիազորված </w:t>
            </w:r>
            <w:r w:rsidR="00AE0142" w:rsidRPr="007D3A8F">
              <w:rPr>
                <w:rStyle w:val="Bodytext210pt"/>
                <w:rFonts w:ascii="Sylfaen" w:hAnsi="Sylfaen"/>
                <w:sz w:val="16"/>
                <w:szCs w:val="16"/>
              </w:rPr>
              <w:t>մարմն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ի պաշտոնատար անձի պաշտոնը)</w:t>
            </w:r>
          </w:p>
        </w:tc>
        <w:tc>
          <w:tcPr>
            <w:tcW w:w="2041" w:type="dxa"/>
            <w:shd w:val="clear" w:color="auto" w:fill="FFFFFF"/>
          </w:tcPr>
          <w:p w:rsidR="00B847FA" w:rsidRPr="007D3A8F" w:rsidRDefault="00424499" w:rsidP="00C71418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</w:rPr>
            </w:pPr>
            <w:r w:rsidRPr="007D3A8F">
              <w:rPr>
                <w:rFonts w:ascii="Sylfaen" w:hAnsi="Sylfaen"/>
                <w:sz w:val="24"/>
              </w:rPr>
              <w:t>_____________</w:t>
            </w:r>
          </w:p>
          <w:p w:rsidR="00B847FA" w:rsidRPr="007D3A8F" w:rsidRDefault="00497068" w:rsidP="00C7141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7D3A8F">
              <w:rPr>
                <w:rStyle w:val="Bodytext210pt"/>
                <w:rFonts w:ascii="Sylfaen" w:hAnsi="Sylfaen"/>
                <w:sz w:val="18"/>
                <w:szCs w:val="18"/>
              </w:rPr>
              <w:t>(ստորագրությունը)</w:t>
            </w:r>
          </w:p>
        </w:tc>
        <w:tc>
          <w:tcPr>
            <w:tcW w:w="3586" w:type="dxa"/>
            <w:shd w:val="clear" w:color="auto" w:fill="FFFFFF"/>
          </w:tcPr>
          <w:p w:rsidR="00B847FA" w:rsidRPr="007D3A8F" w:rsidRDefault="00424499" w:rsidP="00C71418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</w:t>
            </w:r>
          </w:p>
          <w:p w:rsidR="00B847FA" w:rsidRPr="007D3A8F" w:rsidRDefault="00497068" w:rsidP="00C7141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(Ա.Ա.Հ.)</w:t>
            </w:r>
          </w:p>
        </w:tc>
      </w:tr>
    </w:tbl>
    <w:p w:rsidR="00B847FA" w:rsidRPr="007D3A8F" w:rsidRDefault="00B847FA" w:rsidP="00803F00">
      <w:pPr>
        <w:spacing w:after="160" w:line="360" w:lineRule="auto"/>
      </w:pPr>
    </w:p>
    <w:p w:rsidR="00CD2FDC" w:rsidRPr="007D3A8F" w:rsidRDefault="00090537" w:rsidP="00803F00">
      <w:pPr>
        <w:spacing w:after="160" w:line="360" w:lineRule="auto"/>
        <w:jc w:val="center"/>
        <w:rPr>
          <w:lang w:val="en-US"/>
        </w:rPr>
      </w:pPr>
      <w:r w:rsidRPr="007D3A8F">
        <w:t>Կ.Տ.</w:t>
      </w:r>
    </w:p>
    <w:p w:rsidR="00CD2FDC" w:rsidRPr="007D3A8F" w:rsidRDefault="00CD2FDC" w:rsidP="00803F00">
      <w:pPr>
        <w:spacing w:after="160" w:line="360" w:lineRule="auto"/>
        <w:jc w:val="center"/>
        <w:rPr>
          <w:lang w:val="en-US"/>
        </w:rPr>
      </w:pPr>
      <w:r w:rsidRPr="007D3A8F">
        <w:rPr>
          <w:lang w:val="en-US"/>
        </w:rPr>
        <w:t>____________________</w:t>
      </w:r>
    </w:p>
    <w:p w:rsidR="00B847FA" w:rsidRPr="007D3A8F" w:rsidRDefault="00090537" w:rsidP="00803F00">
      <w:pPr>
        <w:spacing w:after="160" w:line="360" w:lineRule="auto"/>
        <w:jc w:val="center"/>
      </w:pPr>
      <w:r w:rsidRPr="007D3A8F">
        <w:br w:type="page"/>
      </w:r>
    </w:p>
    <w:p w:rsidR="00B847FA" w:rsidRPr="007D3A8F" w:rsidRDefault="00497068" w:rsidP="007825F8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Style w:val="Headerorfooter4"/>
          <w:rFonts w:ascii="Sylfaen" w:hAnsi="Sylfaen"/>
          <w:sz w:val="24"/>
        </w:rPr>
        <w:lastRenderedPageBreak/>
        <w:t xml:space="preserve">ՀԱՎԵԼՎԱԾ </w:t>
      </w:r>
      <w:r w:rsidR="001A3D8B" w:rsidRPr="007D3A8F">
        <w:rPr>
          <w:rStyle w:val="Headerorfooter4"/>
          <w:rFonts w:ascii="Sylfaen" w:hAnsi="Sylfaen"/>
          <w:sz w:val="24"/>
        </w:rPr>
        <w:t>ԹԻՎ</w:t>
      </w:r>
      <w:r w:rsidR="004C4D30" w:rsidRPr="007D3A8F">
        <w:rPr>
          <w:rStyle w:val="Headerorfooter4"/>
          <w:rFonts w:ascii="Sylfaen" w:hAnsi="Sylfaen"/>
          <w:sz w:val="24"/>
        </w:rPr>
        <w:t xml:space="preserve"> </w:t>
      </w:r>
      <w:r w:rsidR="00985605" w:rsidRPr="007D3A8F">
        <w:rPr>
          <w:rFonts w:ascii="Sylfaen" w:hAnsi="Sylfaen"/>
          <w:sz w:val="24"/>
          <w:szCs w:val="24"/>
        </w:rPr>
        <w:fldChar w:fldCharType="begin"/>
      </w:r>
      <w:r w:rsidR="007D44B3" w:rsidRPr="007D3A8F">
        <w:rPr>
          <w:rFonts w:ascii="Sylfaen" w:hAnsi="Sylfaen"/>
          <w:sz w:val="24"/>
          <w:szCs w:val="24"/>
        </w:rPr>
        <w:instrText xml:space="preserve"> PAGE \* MERGEFORMAT </w:instrText>
      </w:r>
      <w:r w:rsidR="00985605" w:rsidRPr="007D3A8F">
        <w:rPr>
          <w:rFonts w:ascii="Sylfaen" w:hAnsi="Sylfaen"/>
          <w:sz w:val="24"/>
          <w:szCs w:val="24"/>
        </w:rPr>
        <w:fldChar w:fldCharType="separate"/>
      </w:r>
      <w:r w:rsidRPr="007D3A8F">
        <w:rPr>
          <w:rStyle w:val="Headerorfooter4"/>
          <w:rFonts w:ascii="Sylfaen" w:hAnsi="Sylfaen"/>
          <w:sz w:val="24"/>
          <w:szCs w:val="24"/>
        </w:rPr>
        <w:t>7</w:t>
      </w:r>
      <w:r w:rsidR="00985605" w:rsidRPr="007D3A8F">
        <w:rPr>
          <w:rFonts w:ascii="Sylfaen" w:hAnsi="Sylfaen"/>
          <w:sz w:val="24"/>
          <w:szCs w:val="24"/>
        </w:rPr>
        <w:fldChar w:fldCharType="end"/>
      </w:r>
    </w:p>
    <w:p w:rsidR="00B847FA" w:rsidRPr="007D3A8F" w:rsidRDefault="00497068" w:rsidP="007825F8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 xml:space="preserve">«Քիմիական արտադրանքի անվտանգության մասին» </w:t>
      </w:r>
      <w:r w:rsidR="004C4D30" w:rsidRPr="007D3A8F">
        <w:rPr>
          <w:rFonts w:ascii="Sylfaen" w:hAnsi="Sylfaen"/>
          <w:sz w:val="24"/>
        </w:rPr>
        <w:t>Եվրասիական տնտեսական միության</w:t>
      </w:r>
      <w:r w:rsidR="007825F8" w:rsidRPr="007D3A8F">
        <w:rPr>
          <w:rFonts w:ascii="Sylfaen" w:hAnsi="Sylfaen"/>
          <w:sz w:val="24"/>
        </w:rPr>
        <w:br/>
      </w:r>
      <w:r w:rsidRPr="007D3A8F">
        <w:rPr>
          <w:rFonts w:ascii="Sylfaen" w:hAnsi="Sylfaen"/>
          <w:sz w:val="24"/>
        </w:rPr>
        <w:t>տեխնիկական կանոնակարգի</w:t>
      </w:r>
      <w:r w:rsidR="007825F8" w:rsidRPr="007D3A8F">
        <w:rPr>
          <w:rFonts w:ascii="Sylfaen" w:hAnsi="Sylfaen"/>
          <w:sz w:val="24"/>
          <w:szCs w:val="24"/>
        </w:rPr>
        <w:br/>
      </w:r>
      <w:r w:rsidRPr="007D3A8F">
        <w:rPr>
          <w:rFonts w:ascii="Sylfaen" w:hAnsi="Sylfaen"/>
          <w:sz w:val="24"/>
        </w:rPr>
        <w:t>(ԵԱՏՄ ՏԿ 041/2017)</w:t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(ձ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>)</w:t>
      </w:r>
    </w:p>
    <w:p w:rsidR="00B847FA" w:rsidRPr="007D3A8F" w:rsidRDefault="00B847FA" w:rsidP="00803F00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Sylfaen" w:hAnsi="Sylfaen"/>
          <w:sz w:val="24"/>
          <w:szCs w:val="24"/>
        </w:rPr>
      </w:pPr>
    </w:p>
    <w:p w:rsidR="00B847FA" w:rsidRPr="007D3A8F" w:rsidRDefault="00497068" w:rsidP="00803F00">
      <w:pPr>
        <w:pStyle w:val="Heading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bookmarkStart w:id="6" w:name="bookmark7"/>
      <w:r w:rsidRPr="007D3A8F">
        <w:rPr>
          <w:rStyle w:val="Heading3Spacing2pt"/>
          <w:rFonts w:ascii="Sylfaen" w:hAnsi="Sylfaen"/>
          <w:b/>
          <w:spacing w:val="0"/>
          <w:sz w:val="24"/>
        </w:rPr>
        <w:t>ԹՈՒՅԼՏՎՈՒԹՅՈՒՆ</w:t>
      </w:r>
      <w:bookmarkEnd w:id="6"/>
    </w:p>
    <w:p w:rsidR="00B847FA" w:rsidRPr="007D3A8F" w:rsidRDefault="00497068" w:rsidP="00803F00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քիմիական արտադրանքի օգտագործման մասով</w:t>
      </w:r>
    </w:p>
    <w:p w:rsidR="00B847FA" w:rsidRPr="007D3A8F" w:rsidRDefault="00B847FA" w:rsidP="00803F00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B847FA" w:rsidRPr="007D3A8F" w:rsidRDefault="00FB5803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թիվ _________ առ «___» ____________</w:t>
      </w:r>
      <w:r w:rsidR="00A359BC" w:rsidRPr="007D3A8F">
        <w:rPr>
          <w:rFonts w:ascii="Sylfaen" w:hAnsi="Sylfaen"/>
          <w:sz w:val="24"/>
        </w:rPr>
        <w:t xml:space="preserve"> </w:t>
      </w:r>
      <w:r w:rsidRPr="007D3A8F">
        <w:rPr>
          <w:rFonts w:ascii="Sylfaen" w:hAnsi="Sylfaen"/>
          <w:sz w:val="24"/>
        </w:rPr>
        <w:t>20___ թ.</w:t>
      </w:r>
    </w:p>
    <w:p w:rsidR="00B847FA" w:rsidRPr="007D3A8F" w:rsidRDefault="00497068" w:rsidP="00803F0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D3A8F">
        <w:rPr>
          <w:rFonts w:ascii="Sylfaen" w:hAnsi="Sylfaen"/>
          <w:sz w:val="24"/>
        </w:rPr>
        <w:t>Գործում է մինչ</w:t>
      </w:r>
      <w:r w:rsidR="00A359BC" w:rsidRPr="007D3A8F">
        <w:rPr>
          <w:rFonts w:ascii="Sylfaen" w:hAnsi="Sylfaen"/>
          <w:sz w:val="24"/>
        </w:rPr>
        <w:t>եւ</w:t>
      </w:r>
      <w:r w:rsidRPr="007D3A8F">
        <w:rPr>
          <w:rFonts w:ascii="Sylfaen" w:hAnsi="Sylfaen"/>
          <w:sz w:val="24"/>
        </w:rPr>
        <w:t xml:space="preserve"> «___» _______________ 20___ թ.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2"/>
        <w:gridCol w:w="1922"/>
        <w:gridCol w:w="3240"/>
      </w:tblGrid>
      <w:tr w:rsidR="007D44B3" w:rsidRPr="007D3A8F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  <w:vAlign w:val="center"/>
          </w:tcPr>
          <w:p w:rsidR="00B847FA" w:rsidRPr="007D3A8F" w:rsidRDefault="00FB5803" w:rsidP="00CD2FD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</w:t>
            </w:r>
            <w:r w:rsidR="00CD2FDC" w:rsidRPr="007D3A8F">
              <w:rPr>
                <w:rFonts w:ascii="Sylfaen" w:hAnsi="Sylfaen"/>
                <w:sz w:val="24"/>
              </w:rPr>
              <w:t>________</w:t>
            </w:r>
            <w:r w:rsidRPr="007D3A8F">
              <w:rPr>
                <w:rFonts w:ascii="Sylfaen" w:hAnsi="Sylfaen"/>
                <w:sz w:val="24"/>
              </w:rPr>
              <w:t>______________________________________</w:t>
            </w:r>
          </w:p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(Եվրասիական տնտեսական միության անդամ պետության լիազորված մարմնի անվանումը)</w:t>
            </w:r>
          </w:p>
        </w:tc>
      </w:tr>
      <w:tr w:rsidR="007D44B3" w:rsidRPr="007D3A8F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</w:tcPr>
          <w:p w:rsidR="009B54A0" w:rsidRPr="007D3A8F" w:rsidRDefault="00497068" w:rsidP="009B54A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</w:rPr>
            </w:pPr>
            <w:r w:rsidRPr="007D3A8F">
              <w:rPr>
                <w:rFonts w:ascii="Sylfaen" w:hAnsi="Sylfaen"/>
                <w:sz w:val="24"/>
              </w:rPr>
              <w:t xml:space="preserve">Սույն թույլտվությունը տրվել է </w:t>
            </w:r>
          </w:p>
          <w:p w:rsidR="00B847FA" w:rsidRPr="007D3A8F" w:rsidRDefault="00FB5803" w:rsidP="009B54A0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rPr>
                <w:rFonts w:ascii="Sylfaen" w:hAnsi="Sylfaen"/>
                <w:sz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________________________________________________</w:t>
            </w:r>
            <w:r w:rsidR="009B54A0" w:rsidRPr="007D3A8F">
              <w:rPr>
                <w:rFonts w:ascii="Sylfaen" w:hAnsi="Sylfaen"/>
                <w:sz w:val="24"/>
              </w:rPr>
              <w:t>____________________</w:t>
            </w:r>
            <w:r w:rsidRPr="007D3A8F">
              <w:rPr>
                <w:rFonts w:ascii="Sylfaen" w:hAnsi="Sylfaen"/>
                <w:sz w:val="24"/>
              </w:rPr>
              <w:t>__________</w:t>
            </w:r>
          </w:p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(տեղեկություններ</w:t>
            </w:r>
            <w:r w:rsidR="00AD2AC0" w:rsidRPr="007D3A8F">
              <w:rPr>
                <w:rStyle w:val="Bodytext210pt"/>
                <w:rFonts w:ascii="Sylfaen" w:hAnsi="Sylfaen"/>
                <w:sz w:val="16"/>
                <w:szCs w:val="16"/>
              </w:rPr>
              <w:t>՝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իրավաբանական անձի պետական գրանցման մասին կամ որպես անհատ ձեռնարկատեր գրանցված ֆիզիկական անձի Ա.Ա.Հ</w:t>
            </w:r>
            <w:r w:rsidR="00AD2AC0" w:rsidRPr="007D3A8F">
              <w:rPr>
                <w:rStyle w:val="Bodytext210pt"/>
                <w:rFonts w:ascii="Sylfaen" w:hAnsi="Sylfaen"/>
                <w:sz w:val="16"/>
                <w:szCs w:val="16"/>
              </w:rPr>
              <w:t>-ն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., այդ թվում</w:t>
            </w:r>
            <w:r w:rsidR="00AD2AC0" w:rsidRPr="007D3A8F">
              <w:rPr>
                <w:rStyle w:val="Bodytext210pt"/>
                <w:rFonts w:ascii="Sylfaen" w:hAnsi="Sylfaen"/>
                <w:sz w:val="16"/>
                <w:szCs w:val="16"/>
              </w:rPr>
              <w:t>՝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իրավաբանական անձի գտնվելու վայրը (հասցեն)՝ իրավաբանական անձի համար</w:t>
            </w:r>
            <w:r w:rsidR="00AD2AC0" w:rsidRPr="007D3A8F">
              <w:rPr>
                <w:rStyle w:val="Bodytext210pt"/>
                <w:rFonts w:ascii="Sylfaen" w:hAnsi="Sylfaen"/>
                <w:sz w:val="16"/>
                <w:szCs w:val="16"/>
              </w:rPr>
              <w:t>,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</w:t>
            </w:r>
            <w:r w:rsidR="00EC710A" w:rsidRPr="007D3A8F">
              <w:rPr>
                <w:rStyle w:val="Bodytext210pt"/>
                <w:rFonts w:ascii="Sylfaen" w:hAnsi="Sylfaen"/>
                <w:sz w:val="16"/>
                <w:szCs w:val="16"/>
              </w:rPr>
              <w:t>կամ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գտնվելու վայրը՝ որպես անհատ ձեռնարկատեր գրանցված ֆիզիկական անձի համար՝ նշել անհրաժեշտը, հեռախոսահամարը </w:t>
            </w:r>
            <w:r w:rsidR="00A359BC" w:rsidRPr="007D3A8F">
              <w:rPr>
                <w:rStyle w:val="Bodytext210pt"/>
                <w:rFonts w:ascii="Sylfaen" w:hAnsi="Sylfaen"/>
                <w:sz w:val="16"/>
                <w:szCs w:val="16"/>
              </w:rPr>
              <w:t>եւ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 ֆաքսի համարը, էլեկտրոնային փոստի հասցեն)</w:t>
            </w:r>
          </w:p>
        </w:tc>
      </w:tr>
      <w:tr w:rsidR="00E078AC" w:rsidRPr="007D3A8F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</w:tcPr>
          <w:p w:rsidR="00B847FA" w:rsidRPr="007D3A8F" w:rsidRDefault="00E078AC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</w:t>
            </w:r>
            <w:r w:rsidR="001239C2" w:rsidRPr="007D3A8F">
              <w:rPr>
                <w:rFonts w:ascii="Sylfaen" w:hAnsi="Sylfaen"/>
                <w:sz w:val="24"/>
              </w:rPr>
              <w:t>______________________________</w:t>
            </w:r>
            <w:r w:rsidRPr="007D3A8F">
              <w:rPr>
                <w:rFonts w:ascii="Sylfaen" w:hAnsi="Sylfaen"/>
                <w:sz w:val="24"/>
              </w:rPr>
              <w:t>_________________________________</w:t>
            </w:r>
          </w:p>
        </w:tc>
      </w:tr>
      <w:tr w:rsidR="00E078AC" w:rsidRPr="007D3A8F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</w:tcPr>
          <w:p w:rsidR="00B847FA" w:rsidRPr="007D3A8F" w:rsidRDefault="00E078AC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</w:t>
            </w:r>
            <w:r w:rsidR="001239C2" w:rsidRPr="007D3A8F">
              <w:rPr>
                <w:rFonts w:ascii="Sylfaen" w:hAnsi="Sylfaen"/>
                <w:sz w:val="24"/>
              </w:rPr>
              <w:t>______________________________</w:t>
            </w:r>
            <w:r w:rsidRPr="007D3A8F">
              <w:rPr>
                <w:rFonts w:ascii="Sylfaen" w:hAnsi="Sylfaen"/>
                <w:sz w:val="24"/>
              </w:rPr>
              <w:t>_____________________________</w:t>
            </w:r>
          </w:p>
        </w:tc>
      </w:tr>
      <w:tr w:rsidR="007D44B3" w:rsidRPr="007D3A8F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  <w:vAlign w:val="center"/>
          </w:tcPr>
          <w:p w:rsidR="00B847FA" w:rsidRPr="007D3A8F" w:rsidRDefault="00497068" w:rsidP="00105655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որը ______________________________________________________</w:t>
            </w:r>
            <w:r w:rsidR="001239C2" w:rsidRPr="007D3A8F">
              <w:rPr>
                <w:rFonts w:ascii="Sylfaen" w:hAnsi="Sylfaen"/>
                <w:sz w:val="24"/>
              </w:rPr>
              <w:t>_________</w:t>
            </w:r>
            <w:r w:rsidRPr="007D3A8F">
              <w:rPr>
                <w:rFonts w:ascii="Sylfaen" w:hAnsi="Sylfaen"/>
                <w:sz w:val="24"/>
              </w:rPr>
              <w:t>___________</w:t>
            </w:r>
          </w:p>
          <w:p w:rsidR="00B847FA" w:rsidRPr="007D3A8F" w:rsidRDefault="00497068" w:rsidP="001239C2">
            <w:pPr>
              <w:pStyle w:val="Bodytext20"/>
              <w:shd w:val="clear" w:color="auto" w:fill="auto"/>
              <w:spacing w:before="0" w:after="160" w:line="360" w:lineRule="auto"/>
              <w:ind w:left="447" w:right="153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(քիմիական արտադրանք արտադրողն է (արտադրողի լիազորված անձն է), ներմուծողն է՝ նշել անհրաժեշտը)</w:t>
            </w:r>
          </w:p>
        </w:tc>
      </w:tr>
      <w:tr w:rsidR="007D44B3" w:rsidRPr="007D3A8F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  <w:vAlign w:val="bottom"/>
          </w:tcPr>
          <w:p w:rsidR="00B847FA" w:rsidRPr="007D3A8F" w:rsidRDefault="00E078AC" w:rsidP="00105655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</w:t>
            </w:r>
            <w:r w:rsidR="00105655" w:rsidRPr="007D3A8F">
              <w:rPr>
                <w:rFonts w:ascii="Sylfaen" w:hAnsi="Sylfaen"/>
                <w:sz w:val="24"/>
              </w:rPr>
              <w:t>______________________________</w:t>
            </w:r>
            <w:r w:rsidRPr="007D3A8F">
              <w:rPr>
                <w:rFonts w:ascii="Sylfaen" w:hAnsi="Sylfaen"/>
                <w:sz w:val="24"/>
              </w:rPr>
              <w:t>____________________________________</w:t>
            </w:r>
          </w:p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(քիմիական արտադրանքի անվանումը)</w:t>
            </w:r>
          </w:p>
        </w:tc>
      </w:tr>
      <w:tr w:rsidR="007D44B3" w:rsidRPr="007D3A8F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  <w:vAlign w:val="center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lastRenderedPageBreak/>
              <w:t xml:space="preserve">«Քիմիական արտադրանքի անվտանգության մասին» </w:t>
            </w:r>
            <w:r w:rsidR="004C4D30" w:rsidRPr="007D3A8F">
              <w:rPr>
                <w:rFonts w:ascii="Sylfaen" w:hAnsi="Sylfaen"/>
                <w:sz w:val="24"/>
              </w:rPr>
              <w:t xml:space="preserve">Եվրասիական տնտեսական միության </w:t>
            </w:r>
            <w:r w:rsidRPr="007D3A8F">
              <w:rPr>
                <w:rFonts w:ascii="Sylfaen" w:hAnsi="Sylfaen"/>
                <w:sz w:val="24"/>
              </w:rPr>
              <w:t>տեխնիկական կանոնակարգին (ԵԱՏՄ ՏԿ 041/2017) համապատասխան նշված քիմիական արտադրանքը թույլատրվում է Եվրասիական տնտեսական միության մաքսային տարածքում շրջանառության</w:t>
            </w:r>
            <w:r w:rsidR="00EC710A" w:rsidRPr="007D3A8F">
              <w:rPr>
                <w:rFonts w:ascii="Sylfaen" w:hAnsi="Sylfaen"/>
                <w:sz w:val="24"/>
              </w:rPr>
              <w:t>,</w:t>
            </w:r>
            <w:r w:rsidRPr="007D3A8F">
              <w:rPr>
                <w:rFonts w:ascii="Sylfaen" w:hAnsi="Sylfaen"/>
                <w:sz w:val="24"/>
              </w:rPr>
              <w:t xml:space="preserve"> </w:t>
            </w:r>
            <w:r w:rsidR="00A359BC" w:rsidRPr="007D3A8F">
              <w:rPr>
                <w:rFonts w:ascii="Sylfaen" w:hAnsi="Sylfaen"/>
                <w:sz w:val="24"/>
              </w:rPr>
              <w:t>եւ</w:t>
            </w:r>
            <w:r w:rsidRPr="007D3A8F">
              <w:rPr>
                <w:rFonts w:ascii="Sylfaen" w:hAnsi="Sylfaen"/>
                <w:sz w:val="24"/>
              </w:rPr>
              <w:t xml:space="preserve"> դրա մասին տեղեկությունները ներմուծվել են Եվրասիական տնտեսական միության՝ քիմիական նյութերի </w:t>
            </w:r>
            <w:r w:rsidR="00A359BC" w:rsidRPr="007D3A8F">
              <w:rPr>
                <w:rFonts w:ascii="Sylfaen" w:hAnsi="Sylfaen"/>
                <w:sz w:val="24"/>
              </w:rPr>
              <w:t>եւ</w:t>
            </w:r>
            <w:r w:rsidRPr="007D3A8F">
              <w:rPr>
                <w:rFonts w:ascii="Sylfaen" w:hAnsi="Sylfaen"/>
                <w:sz w:val="24"/>
              </w:rPr>
              <w:t xml:space="preserve"> խառնուրդների ռեեստր № ___________________________ ներքո</w:t>
            </w:r>
          </w:p>
        </w:tc>
      </w:tr>
      <w:tr w:rsidR="007D44B3" w:rsidRPr="007D3A8F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</w:tcPr>
          <w:p w:rsidR="00B847FA" w:rsidRPr="007D3A8F" w:rsidRDefault="00497068" w:rsidP="00803F00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Քիմիական արտադրանքի նշանակությունը (օգտագործման ոլորտը, օգտագործման սահմանափակումը)՝ ______________</w:t>
            </w:r>
            <w:r w:rsidR="00E13906" w:rsidRPr="007D3A8F">
              <w:rPr>
                <w:rFonts w:ascii="Sylfaen" w:hAnsi="Sylfaen"/>
                <w:sz w:val="24"/>
              </w:rPr>
              <w:t>___________</w:t>
            </w:r>
            <w:r w:rsidRPr="007D3A8F">
              <w:rPr>
                <w:rFonts w:ascii="Sylfaen" w:hAnsi="Sylfaen"/>
                <w:sz w:val="24"/>
              </w:rPr>
              <w:t>__________________________________</w:t>
            </w:r>
          </w:p>
        </w:tc>
      </w:tr>
      <w:tr w:rsidR="007D44B3" w:rsidRPr="007D3A8F" w:rsidTr="00E13906">
        <w:trPr>
          <w:jc w:val="center"/>
        </w:trPr>
        <w:tc>
          <w:tcPr>
            <w:tcW w:w="4532" w:type="dxa"/>
            <w:shd w:val="clear" w:color="auto" w:fill="FFFFFF"/>
          </w:tcPr>
          <w:p w:rsidR="00B847FA" w:rsidRPr="007D3A8F" w:rsidRDefault="00394DDA" w:rsidP="00E13906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______________________________</w:t>
            </w:r>
            <w:r w:rsidR="00BF01BC" w:rsidRPr="007D3A8F">
              <w:rPr>
                <w:rFonts w:ascii="Sylfaen" w:hAnsi="Sylfaen"/>
                <w:sz w:val="24"/>
              </w:rPr>
              <w:t>_____</w:t>
            </w:r>
            <w:r w:rsidRPr="007D3A8F">
              <w:rPr>
                <w:rFonts w:ascii="Sylfaen" w:hAnsi="Sylfaen"/>
                <w:sz w:val="24"/>
              </w:rPr>
              <w:t>_</w:t>
            </w:r>
          </w:p>
          <w:p w:rsidR="00B847FA" w:rsidRPr="007D3A8F" w:rsidRDefault="00497068" w:rsidP="00E13906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 xml:space="preserve">(Եվրասիական տնտեսական միության անդամ պետության լիազորված </w:t>
            </w:r>
            <w:r w:rsidR="00AE0142" w:rsidRPr="007D3A8F">
              <w:rPr>
                <w:rStyle w:val="Bodytext210pt"/>
                <w:rFonts w:ascii="Sylfaen" w:hAnsi="Sylfaen"/>
                <w:sz w:val="16"/>
                <w:szCs w:val="16"/>
              </w:rPr>
              <w:t>մարմն</w:t>
            </w: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ի պաշտոնատար անձի պաշտոնը)</w:t>
            </w:r>
          </w:p>
        </w:tc>
        <w:tc>
          <w:tcPr>
            <w:tcW w:w="1922" w:type="dxa"/>
            <w:shd w:val="clear" w:color="auto" w:fill="FFFFFF"/>
          </w:tcPr>
          <w:p w:rsidR="00B847FA" w:rsidRPr="007D3A8F" w:rsidRDefault="00E078AC" w:rsidP="00E13906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Sylfaen" w:hAnsi="Sylfaen"/>
              </w:rPr>
            </w:pPr>
            <w:r w:rsidRPr="007D3A8F">
              <w:rPr>
                <w:rFonts w:ascii="Sylfaen" w:hAnsi="Sylfaen"/>
                <w:sz w:val="24"/>
              </w:rPr>
              <w:t>_____________</w:t>
            </w:r>
          </w:p>
          <w:p w:rsidR="00B847FA" w:rsidRPr="007D3A8F" w:rsidRDefault="00497068" w:rsidP="00E13906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(ստորագրությունը</w:t>
            </w:r>
            <w:r w:rsidRPr="007D3A8F">
              <w:rPr>
                <w:rStyle w:val="Bodytext210pt"/>
                <w:rFonts w:ascii="Sylfaen" w:hAnsi="Sylfaen"/>
              </w:rPr>
              <w:t>)</w:t>
            </w:r>
          </w:p>
        </w:tc>
        <w:tc>
          <w:tcPr>
            <w:tcW w:w="3240" w:type="dxa"/>
            <w:shd w:val="clear" w:color="auto" w:fill="FFFFFF"/>
          </w:tcPr>
          <w:p w:rsidR="00B847FA" w:rsidRPr="007D3A8F" w:rsidRDefault="00394DDA" w:rsidP="00E13906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Style w:val="Bodytext210pt"/>
                <w:rFonts w:ascii="Sylfaen" w:hAnsi="Sylfaen"/>
                <w:szCs w:val="24"/>
              </w:rPr>
            </w:pPr>
            <w:r w:rsidRPr="007D3A8F">
              <w:rPr>
                <w:rFonts w:ascii="Sylfaen" w:hAnsi="Sylfaen"/>
                <w:sz w:val="24"/>
              </w:rPr>
              <w:t>____________________</w:t>
            </w:r>
            <w:r w:rsidR="00BF01BC" w:rsidRPr="007D3A8F">
              <w:rPr>
                <w:rFonts w:ascii="Sylfaen" w:hAnsi="Sylfaen"/>
                <w:sz w:val="24"/>
                <w:lang w:val="en-US"/>
              </w:rPr>
              <w:t>___</w:t>
            </w:r>
            <w:r w:rsidRPr="007D3A8F">
              <w:rPr>
                <w:rFonts w:ascii="Sylfaen" w:hAnsi="Sylfaen"/>
                <w:sz w:val="24"/>
              </w:rPr>
              <w:t>_</w:t>
            </w:r>
          </w:p>
          <w:p w:rsidR="00B847FA" w:rsidRPr="007D3A8F" w:rsidRDefault="00497068" w:rsidP="00E13906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7D3A8F">
              <w:rPr>
                <w:rStyle w:val="Bodytext210pt"/>
                <w:rFonts w:ascii="Sylfaen" w:hAnsi="Sylfaen"/>
                <w:sz w:val="16"/>
                <w:szCs w:val="16"/>
              </w:rPr>
              <w:t>(Ա.Ա.Հ.)</w:t>
            </w:r>
          </w:p>
        </w:tc>
      </w:tr>
    </w:tbl>
    <w:p w:rsidR="00B847FA" w:rsidRPr="007D3A8F" w:rsidRDefault="00B847FA" w:rsidP="00803F00">
      <w:pPr>
        <w:spacing w:after="160" w:line="360" w:lineRule="auto"/>
        <w:ind w:right="-8"/>
      </w:pPr>
    </w:p>
    <w:p w:rsidR="00B847FA" w:rsidRPr="007D3A8F" w:rsidRDefault="00394DDA" w:rsidP="00803F00">
      <w:pPr>
        <w:spacing w:after="160" w:line="360" w:lineRule="auto"/>
        <w:ind w:right="-8"/>
        <w:jc w:val="center"/>
        <w:rPr>
          <w:lang w:val="en-US"/>
        </w:rPr>
      </w:pPr>
      <w:r w:rsidRPr="007D3A8F">
        <w:t>Կ.Տ.</w:t>
      </w:r>
    </w:p>
    <w:p w:rsidR="00BF01BC" w:rsidRPr="006852C1" w:rsidRDefault="00BF01BC" w:rsidP="00803F00">
      <w:pPr>
        <w:spacing w:after="160" w:line="360" w:lineRule="auto"/>
        <w:ind w:right="-8"/>
        <w:jc w:val="center"/>
        <w:rPr>
          <w:lang w:val="en-US"/>
        </w:rPr>
      </w:pPr>
      <w:r w:rsidRPr="007D3A8F">
        <w:rPr>
          <w:lang w:val="en-US"/>
        </w:rPr>
        <w:t>_______________________</w:t>
      </w:r>
    </w:p>
    <w:p w:rsidR="00AA3E8A" w:rsidRPr="006852C1" w:rsidRDefault="00AA3E8A" w:rsidP="00803F00">
      <w:pPr>
        <w:spacing w:after="160" w:line="360" w:lineRule="auto"/>
        <w:ind w:right="-8"/>
      </w:pPr>
    </w:p>
    <w:sectPr w:rsidR="00AA3E8A" w:rsidRPr="006852C1" w:rsidSect="0051428F">
      <w:footerReference w:type="default" r:id="rId9"/>
      <w:type w:val="continuous"/>
      <w:pgSz w:w="11900" w:h="16840" w:code="9"/>
      <w:pgMar w:top="1418" w:right="1418" w:bottom="1418" w:left="1418" w:header="0" w:footer="50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5E" w:rsidRDefault="00180F5E" w:rsidP="007D44B3">
      <w:r>
        <w:separator/>
      </w:r>
    </w:p>
  </w:endnote>
  <w:endnote w:type="continuationSeparator" w:id="0">
    <w:p w:rsidR="00180F5E" w:rsidRDefault="00180F5E" w:rsidP="007D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64631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:rsidR="006852C1" w:rsidRPr="0051428F" w:rsidRDefault="00985605">
        <w:pPr>
          <w:pStyle w:val="Footer"/>
          <w:jc w:val="center"/>
          <w:rPr>
            <w:rFonts w:ascii="GHEA Grapalat" w:hAnsi="GHEA Grapalat"/>
          </w:rPr>
        </w:pPr>
        <w:r w:rsidRPr="0051428F">
          <w:rPr>
            <w:rFonts w:ascii="GHEA Grapalat" w:hAnsi="GHEA Grapalat"/>
          </w:rPr>
          <w:fldChar w:fldCharType="begin"/>
        </w:r>
        <w:r w:rsidR="006852C1" w:rsidRPr="0051428F">
          <w:rPr>
            <w:rFonts w:ascii="GHEA Grapalat" w:hAnsi="GHEA Grapalat"/>
          </w:rPr>
          <w:instrText xml:space="preserve"> PAGE   \* MERGEFORMAT </w:instrText>
        </w:r>
        <w:r w:rsidRPr="0051428F">
          <w:rPr>
            <w:rFonts w:ascii="GHEA Grapalat" w:hAnsi="GHEA Grapalat"/>
          </w:rPr>
          <w:fldChar w:fldCharType="separate"/>
        </w:r>
        <w:r w:rsidR="00BD0645">
          <w:rPr>
            <w:rFonts w:ascii="GHEA Grapalat" w:hAnsi="GHEA Grapalat"/>
            <w:noProof/>
          </w:rPr>
          <w:t>2</w:t>
        </w:r>
        <w:r w:rsidRPr="0051428F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5E" w:rsidRDefault="00180F5E">
      <w:r>
        <w:separator/>
      </w:r>
    </w:p>
  </w:footnote>
  <w:footnote w:type="continuationSeparator" w:id="0">
    <w:p w:rsidR="00180F5E" w:rsidRDefault="0018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A5D"/>
    <w:multiLevelType w:val="multilevel"/>
    <w:tmpl w:val="72D6E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C1305"/>
    <w:multiLevelType w:val="multilevel"/>
    <w:tmpl w:val="001C6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56D62"/>
    <w:multiLevelType w:val="multilevel"/>
    <w:tmpl w:val="3A30D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550E1"/>
    <w:multiLevelType w:val="multilevel"/>
    <w:tmpl w:val="09F448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CF4AF2"/>
    <w:multiLevelType w:val="multilevel"/>
    <w:tmpl w:val="F1806BF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35A1C"/>
    <w:multiLevelType w:val="multilevel"/>
    <w:tmpl w:val="75B29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AF35EE"/>
    <w:multiLevelType w:val="multilevel"/>
    <w:tmpl w:val="3076AB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4B21F7"/>
    <w:multiLevelType w:val="multilevel"/>
    <w:tmpl w:val="6212C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B000A"/>
    <w:multiLevelType w:val="multilevel"/>
    <w:tmpl w:val="79287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9138C8"/>
    <w:multiLevelType w:val="multilevel"/>
    <w:tmpl w:val="2006E1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44B3"/>
    <w:rsid w:val="00002641"/>
    <w:rsid w:val="000160FD"/>
    <w:rsid w:val="0002328C"/>
    <w:rsid w:val="00026093"/>
    <w:rsid w:val="00026D20"/>
    <w:rsid w:val="000415AA"/>
    <w:rsid w:val="00045FB8"/>
    <w:rsid w:val="00050839"/>
    <w:rsid w:val="0005641E"/>
    <w:rsid w:val="00067CA8"/>
    <w:rsid w:val="00080D29"/>
    <w:rsid w:val="00081084"/>
    <w:rsid w:val="000875DB"/>
    <w:rsid w:val="00090537"/>
    <w:rsid w:val="000B7FE1"/>
    <w:rsid w:val="000C4CEF"/>
    <w:rsid w:val="000F351F"/>
    <w:rsid w:val="000F4B78"/>
    <w:rsid w:val="00103E30"/>
    <w:rsid w:val="00105655"/>
    <w:rsid w:val="001109D5"/>
    <w:rsid w:val="00110D99"/>
    <w:rsid w:val="001239C2"/>
    <w:rsid w:val="00126171"/>
    <w:rsid w:val="00134EEA"/>
    <w:rsid w:val="001406C9"/>
    <w:rsid w:val="00140A65"/>
    <w:rsid w:val="00143487"/>
    <w:rsid w:val="00163ABE"/>
    <w:rsid w:val="00165B91"/>
    <w:rsid w:val="0017510F"/>
    <w:rsid w:val="00177079"/>
    <w:rsid w:val="00180F5E"/>
    <w:rsid w:val="00194E5A"/>
    <w:rsid w:val="001A1EA8"/>
    <w:rsid w:val="001A3D8B"/>
    <w:rsid w:val="001B4BA6"/>
    <w:rsid w:val="001C7060"/>
    <w:rsid w:val="001E5F7F"/>
    <w:rsid w:val="001F0E46"/>
    <w:rsid w:val="001F2D0E"/>
    <w:rsid w:val="00217C6B"/>
    <w:rsid w:val="00233F5B"/>
    <w:rsid w:val="00234E48"/>
    <w:rsid w:val="0025285E"/>
    <w:rsid w:val="002574E4"/>
    <w:rsid w:val="002608D7"/>
    <w:rsid w:val="002764F5"/>
    <w:rsid w:val="002A03EE"/>
    <w:rsid w:val="002B2D72"/>
    <w:rsid w:val="002C208B"/>
    <w:rsid w:val="002D153E"/>
    <w:rsid w:val="002D2BB1"/>
    <w:rsid w:val="002D4BA5"/>
    <w:rsid w:val="002E7AB2"/>
    <w:rsid w:val="002F4368"/>
    <w:rsid w:val="002F47C2"/>
    <w:rsid w:val="002F7E71"/>
    <w:rsid w:val="00303A4B"/>
    <w:rsid w:val="003163C8"/>
    <w:rsid w:val="00316973"/>
    <w:rsid w:val="003222AC"/>
    <w:rsid w:val="0032461C"/>
    <w:rsid w:val="00335022"/>
    <w:rsid w:val="0034118C"/>
    <w:rsid w:val="00341EAB"/>
    <w:rsid w:val="0034219F"/>
    <w:rsid w:val="003434BE"/>
    <w:rsid w:val="00355665"/>
    <w:rsid w:val="0036051F"/>
    <w:rsid w:val="00361B98"/>
    <w:rsid w:val="00362FBE"/>
    <w:rsid w:val="00363550"/>
    <w:rsid w:val="00367679"/>
    <w:rsid w:val="00382130"/>
    <w:rsid w:val="00394DDA"/>
    <w:rsid w:val="003B5189"/>
    <w:rsid w:val="003B5D0F"/>
    <w:rsid w:val="003D2FB9"/>
    <w:rsid w:val="003D7011"/>
    <w:rsid w:val="003D70C0"/>
    <w:rsid w:val="003E7439"/>
    <w:rsid w:val="00401941"/>
    <w:rsid w:val="00417F47"/>
    <w:rsid w:val="004213DE"/>
    <w:rsid w:val="00424499"/>
    <w:rsid w:val="00430A73"/>
    <w:rsid w:val="00431209"/>
    <w:rsid w:val="00434A00"/>
    <w:rsid w:val="00444F7B"/>
    <w:rsid w:val="004458F8"/>
    <w:rsid w:val="00446033"/>
    <w:rsid w:val="00462B34"/>
    <w:rsid w:val="0048007F"/>
    <w:rsid w:val="00482593"/>
    <w:rsid w:val="0048440F"/>
    <w:rsid w:val="00497068"/>
    <w:rsid w:val="004C4D30"/>
    <w:rsid w:val="004E65F9"/>
    <w:rsid w:val="004F4103"/>
    <w:rsid w:val="004F4984"/>
    <w:rsid w:val="00507AFB"/>
    <w:rsid w:val="0051428F"/>
    <w:rsid w:val="00516956"/>
    <w:rsid w:val="005272F5"/>
    <w:rsid w:val="005358EE"/>
    <w:rsid w:val="00541834"/>
    <w:rsid w:val="00545E3A"/>
    <w:rsid w:val="0054791C"/>
    <w:rsid w:val="005D34DA"/>
    <w:rsid w:val="005D6A5A"/>
    <w:rsid w:val="005D7C35"/>
    <w:rsid w:val="005E30D4"/>
    <w:rsid w:val="00610CB1"/>
    <w:rsid w:val="00634B62"/>
    <w:rsid w:val="00644CBA"/>
    <w:rsid w:val="00647512"/>
    <w:rsid w:val="00652341"/>
    <w:rsid w:val="00656CA4"/>
    <w:rsid w:val="00663ED6"/>
    <w:rsid w:val="006803DF"/>
    <w:rsid w:val="00683686"/>
    <w:rsid w:val="00683F60"/>
    <w:rsid w:val="006852C1"/>
    <w:rsid w:val="006A3147"/>
    <w:rsid w:val="006A3479"/>
    <w:rsid w:val="006B4FC8"/>
    <w:rsid w:val="006C2448"/>
    <w:rsid w:val="006F309F"/>
    <w:rsid w:val="00702ACA"/>
    <w:rsid w:val="007137E5"/>
    <w:rsid w:val="00713B66"/>
    <w:rsid w:val="007147C8"/>
    <w:rsid w:val="00724C63"/>
    <w:rsid w:val="00734791"/>
    <w:rsid w:val="00741D36"/>
    <w:rsid w:val="00754E5F"/>
    <w:rsid w:val="00755655"/>
    <w:rsid w:val="007825F8"/>
    <w:rsid w:val="00793220"/>
    <w:rsid w:val="007B0D46"/>
    <w:rsid w:val="007B0D89"/>
    <w:rsid w:val="007D3A8F"/>
    <w:rsid w:val="007D44B3"/>
    <w:rsid w:val="007D69A3"/>
    <w:rsid w:val="007D70EC"/>
    <w:rsid w:val="007E0FE9"/>
    <w:rsid w:val="007E3E7A"/>
    <w:rsid w:val="007E731A"/>
    <w:rsid w:val="007E7A86"/>
    <w:rsid w:val="007F38E8"/>
    <w:rsid w:val="007F6921"/>
    <w:rsid w:val="00803F00"/>
    <w:rsid w:val="0081292D"/>
    <w:rsid w:val="00812DFB"/>
    <w:rsid w:val="008162C7"/>
    <w:rsid w:val="008204FC"/>
    <w:rsid w:val="00837808"/>
    <w:rsid w:val="008501B3"/>
    <w:rsid w:val="008618AE"/>
    <w:rsid w:val="0087685F"/>
    <w:rsid w:val="008862E6"/>
    <w:rsid w:val="0088639E"/>
    <w:rsid w:val="00891C4A"/>
    <w:rsid w:val="00892181"/>
    <w:rsid w:val="008B1E0D"/>
    <w:rsid w:val="008B4510"/>
    <w:rsid w:val="008B63DA"/>
    <w:rsid w:val="008B68B4"/>
    <w:rsid w:val="008C3573"/>
    <w:rsid w:val="008C6222"/>
    <w:rsid w:val="008D5B6C"/>
    <w:rsid w:val="008D6BB1"/>
    <w:rsid w:val="008E3E72"/>
    <w:rsid w:val="008F384B"/>
    <w:rsid w:val="009040A6"/>
    <w:rsid w:val="009130B4"/>
    <w:rsid w:val="00926D17"/>
    <w:rsid w:val="009543B6"/>
    <w:rsid w:val="0097314E"/>
    <w:rsid w:val="0098177E"/>
    <w:rsid w:val="009837C6"/>
    <w:rsid w:val="0098455F"/>
    <w:rsid w:val="00985605"/>
    <w:rsid w:val="00996E40"/>
    <w:rsid w:val="009A42E3"/>
    <w:rsid w:val="009A5422"/>
    <w:rsid w:val="009B54A0"/>
    <w:rsid w:val="009C003C"/>
    <w:rsid w:val="009C1C9F"/>
    <w:rsid w:val="009E0CE8"/>
    <w:rsid w:val="009E5430"/>
    <w:rsid w:val="009F0826"/>
    <w:rsid w:val="009F408B"/>
    <w:rsid w:val="009F6E08"/>
    <w:rsid w:val="00A01140"/>
    <w:rsid w:val="00A0334F"/>
    <w:rsid w:val="00A06828"/>
    <w:rsid w:val="00A359BC"/>
    <w:rsid w:val="00A4444C"/>
    <w:rsid w:val="00A456A5"/>
    <w:rsid w:val="00A527B9"/>
    <w:rsid w:val="00A56DDE"/>
    <w:rsid w:val="00A61724"/>
    <w:rsid w:val="00A751BE"/>
    <w:rsid w:val="00A80477"/>
    <w:rsid w:val="00A81EDF"/>
    <w:rsid w:val="00A86172"/>
    <w:rsid w:val="00A86A77"/>
    <w:rsid w:val="00AA0E9A"/>
    <w:rsid w:val="00AA10E0"/>
    <w:rsid w:val="00AA127B"/>
    <w:rsid w:val="00AA3E8A"/>
    <w:rsid w:val="00AB7581"/>
    <w:rsid w:val="00AB7965"/>
    <w:rsid w:val="00AC5CAA"/>
    <w:rsid w:val="00AD2AC0"/>
    <w:rsid w:val="00AE0142"/>
    <w:rsid w:val="00AE1600"/>
    <w:rsid w:val="00AE5AB4"/>
    <w:rsid w:val="00AF1617"/>
    <w:rsid w:val="00B01F37"/>
    <w:rsid w:val="00B23231"/>
    <w:rsid w:val="00B26067"/>
    <w:rsid w:val="00B50441"/>
    <w:rsid w:val="00B53556"/>
    <w:rsid w:val="00B571F1"/>
    <w:rsid w:val="00B63C66"/>
    <w:rsid w:val="00B67E09"/>
    <w:rsid w:val="00B714A8"/>
    <w:rsid w:val="00B82B8F"/>
    <w:rsid w:val="00B847FA"/>
    <w:rsid w:val="00B916C0"/>
    <w:rsid w:val="00BA640C"/>
    <w:rsid w:val="00BC67D6"/>
    <w:rsid w:val="00BD0645"/>
    <w:rsid w:val="00BD12F0"/>
    <w:rsid w:val="00BD6F71"/>
    <w:rsid w:val="00BE69CB"/>
    <w:rsid w:val="00BF01BC"/>
    <w:rsid w:val="00BF605D"/>
    <w:rsid w:val="00C11E24"/>
    <w:rsid w:val="00C43E80"/>
    <w:rsid w:val="00C46C00"/>
    <w:rsid w:val="00C53D09"/>
    <w:rsid w:val="00C56DF7"/>
    <w:rsid w:val="00C71418"/>
    <w:rsid w:val="00C72A7A"/>
    <w:rsid w:val="00C75BD3"/>
    <w:rsid w:val="00C9644E"/>
    <w:rsid w:val="00CA34A1"/>
    <w:rsid w:val="00CB0CA6"/>
    <w:rsid w:val="00CC4592"/>
    <w:rsid w:val="00CD2FDC"/>
    <w:rsid w:val="00CE28EF"/>
    <w:rsid w:val="00D0266F"/>
    <w:rsid w:val="00D0408C"/>
    <w:rsid w:val="00D36BDC"/>
    <w:rsid w:val="00D631F6"/>
    <w:rsid w:val="00D919FD"/>
    <w:rsid w:val="00D95142"/>
    <w:rsid w:val="00DB3A70"/>
    <w:rsid w:val="00DC0555"/>
    <w:rsid w:val="00DC1140"/>
    <w:rsid w:val="00DD0C9E"/>
    <w:rsid w:val="00DD3660"/>
    <w:rsid w:val="00DF46E4"/>
    <w:rsid w:val="00E01083"/>
    <w:rsid w:val="00E02D08"/>
    <w:rsid w:val="00E078AC"/>
    <w:rsid w:val="00E13906"/>
    <w:rsid w:val="00E410C4"/>
    <w:rsid w:val="00E4603B"/>
    <w:rsid w:val="00E818E3"/>
    <w:rsid w:val="00E820BB"/>
    <w:rsid w:val="00E82C8E"/>
    <w:rsid w:val="00E8736C"/>
    <w:rsid w:val="00E9445E"/>
    <w:rsid w:val="00E94E06"/>
    <w:rsid w:val="00EA1CF7"/>
    <w:rsid w:val="00EB2CF0"/>
    <w:rsid w:val="00EC710A"/>
    <w:rsid w:val="00EE19B0"/>
    <w:rsid w:val="00EE6811"/>
    <w:rsid w:val="00EF7FE1"/>
    <w:rsid w:val="00F00238"/>
    <w:rsid w:val="00F00845"/>
    <w:rsid w:val="00F10A3F"/>
    <w:rsid w:val="00F1344B"/>
    <w:rsid w:val="00F2383D"/>
    <w:rsid w:val="00F25537"/>
    <w:rsid w:val="00F25E0B"/>
    <w:rsid w:val="00F30398"/>
    <w:rsid w:val="00F500DD"/>
    <w:rsid w:val="00F53B1E"/>
    <w:rsid w:val="00F6011B"/>
    <w:rsid w:val="00F647B1"/>
    <w:rsid w:val="00F802CF"/>
    <w:rsid w:val="00F84504"/>
    <w:rsid w:val="00F84A31"/>
    <w:rsid w:val="00F87BD7"/>
    <w:rsid w:val="00F905C9"/>
    <w:rsid w:val="00F90D19"/>
    <w:rsid w:val="00F92458"/>
    <w:rsid w:val="00FA6333"/>
    <w:rsid w:val="00FB5803"/>
    <w:rsid w:val="00FC2139"/>
    <w:rsid w:val="00FC47A5"/>
    <w:rsid w:val="00FD0035"/>
    <w:rsid w:val="00FD1B3F"/>
    <w:rsid w:val="00FD6F16"/>
    <w:rsid w:val="00FE0BE1"/>
    <w:rsid w:val="00FF0E9E"/>
    <w:rsid w:val="00FF145D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44B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44B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4">
    <w:name w:val="Header or footer (4)_"/>
    <w:basedOn w:val="DefaultParagraphFont"/>
    <w:link w:val="Headerorfooter4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Black">
    <w:name w:val="Body text (2) + Arial Black"/>
    <w:aliases w:val="9 pt"/>
    <w:basedOn w:val="Bodytext2"/>
    <w:rsid w:val="007D44B3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Spacing0pt">
    <w:name w:val="Heading #1 + Spacing 0 pt"/>
    <w:basedOn w:val="Heading1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">
    <w:name w:val="Body text (2) + 10 pt"/>
    <w:basedOn w:val="Bodytext2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Footnote2">
    <w:name w:val="Footnote (2)_"/>
    <w:basedOn w:val="DefaultParagraphFont"/>
    <w:link w:val="Footnote2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7D44B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7D44B3"/>
    <w:pPr>
      <w:shd w:val="clear" w:color="auto" w:fill="FFFFFF"/>
      <w:spacing w:before="6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D4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D44B3"/>
    <w:pPr>
      <w:shd w:val="clear" w:color="auto" w:fill="FFFFFF"/>
      <w:spacing w:before="420" w:after="60" w:line="0" w:lineRule="atLeast"/>
      <w:ind w:hanging="9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7D44B3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7D4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40">
    <w:name w:val="Header or footer (4)"/>
    <w:basedOn w:val="Normal"/>
    <w:link w:val="Headerorfooter4"/>
    <w:rsid w:val="007D44B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7D44B3"/>
    <w:pPr>
      <w:shd w:val="clear" w:color="auto" w:fill="FFFFFF"/>
      <w:spacing w:before="36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rsid w:val="007D44B3"/>
    <w:pPr>
      <w:shd w:val="clear" w:color="auto" w:fill="FFFFFF"/>
      <w:spacing w:line="461" w:lineRule="exac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Bodytext70">
    <w:name w:val="Body text (7)"/>
    <w:basedOn w:val="Normal"/>
    <w:link w:val="Bodytext7"/>
    <w:rsid w:val="007D4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20">
    <w:name w:val="Footnote (2)"/>
    <w:basedOn w:val="Normal"/>
    <w:link w:val="Footnote2"/>
    <w:rsid w:val="007D4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24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C6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4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C6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7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3D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3DA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7B12A-60F3-4A23-A953-1C689457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7582</Words>
  <Characters>43222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Lusine Khazarian</cp:lastModifiedBy>
  <cp:revision>8</cp:revision>
  <dcterms:created xsi:type="dcterms:W3CDTF">2018-05-05T07:42:00Z</dcterms:created>
  <dcterms:modified xsi:type="dcterms:W3CDTF">2018-11-16T06:44:00Z</dcterms:modified>
</cp:coreProperties>
</file>