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7C" w:rsidRPr="006E7E78" w:rsidRDefault="00EB714C" w:rsidP="00AE379A">
      <w:pPr>
        <w:pStyle w:val="20"/>
        <w:shd w:val="clear" w:color="auto" w:fill="auto"/>
        <w:spacing w:after="160" w:line="360" w:lineRule="auto"/>
        <w:ind w:left="8931" w:right="29"/>
        <w:rPr>
          <w:rFonts w:ascii="Sylfaen" w:hAnsi="Sylfaen"/>
          <w:sz w:val="24"/>
          <w:szCs w:val="24"/>
        </w:rPr>
      </w:pPr>
      <w:bookmarkStart w:id="0" w:name="_GoBack"/>
      <w:bookmarkEnd w:id="0"/>
      <w:r w:rsidRPr="006E7E78">
        <w:rPr>
          <w:rFonts w:ascii="Sylfaen" w:hAnsi="Sylfaen"/>
          <w:sz w:val="24"/>
          <w:szCs w:val="24"/>
        </w:rPr>
        <w:t>ՀԱՎԵԼՎԱԾ թիվ 1</w:t>
      </w:r>
    </w:p>
    <w:p w:rsidR="00B1767C" w:rsidRPr="006E7E78" w:rsidRDefault="00EB714C" w:rsidP="00AE379A">
      <w:pPr>
        <w:pStyle w:val="2101"/>
        <w:shd w:val="clear" w:color="auto" w:fill="auto"/>
        <w:spacing w:before="0" w:after="160" w:line="360" w:lineRule="auto"/>
        <w:ind w:left="8931" w:right="28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6E7E78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E379A" w:rsidRPr="006E7E78">
        <w:rPr>
          <w:rFonts w:ascii="Sylfaen" w:hAnsi="Sylfaen"/>
          <w:sz w:val="24"/>
          <w:szCs w:val="24"/>
        </w:rPr>
        <w:t xml:space="preserve"> </w:t>
      </w:r>
      <w:r w:rsidRPr="006E7E78">
        <w:rPr>
          <w:rFonts w:ascii="Sylfaen" w:hAnsi="Sylfaen"/>
          <w:sz w:val="24"/>
          <w:szCs w:val="24"/>
        </w:rPr>
        <w:t>2017 թվականի սեպտեմբերի 12-ի թիվ 18 հանձնարարականի</w:t>
      </w:r>
      <w:bookmarkEnd w:id="1"/>
    </w:p>
    <w:p w:rsidR="00426A90" w:rsidRPr="006E7E78" w:rsidRDefault="00426A90" w:rsidP="00343321">
      <w:pPr>
        <w:pStyle w:val="230"/>
        <w:shd w:val="clear" w:color="auto" w:fill="auto"/>
        <w:spacing w:after="160" w:line="360" w:lineRule="auto"/>
        <w:ind w:left="20"/>
        <w:rPr>
          <w:rStyle w:val="232pt"/>
          <w:rFonts w:ascii="Sylfaen" w:hAnsi="Sylfaen"/>
          <w:b/>
          <w:bCs/>
          <w:spacing w:val="0"/>
          <w:sz w:val="24"/>
          <w:szCs w:val="24"/>
        </w:rPr>
      </w:pPr>
    </w:p>
    <w:p w:rsidR="00B1767C" w:rsidRPr="006E7E78" w:rsidRDefault="00EB714C" w:rsidP="00AE379A">
      <w:pPr>
        <w:pStyle w:val="230"/>
        <w:shd w:val="clear" w:color="auto" w:fill="auto"/>
        <w:spacing w:after="160" w:line="360" w:lineRule="auto"/>
        <w:ind w:left="567" w:right="678"/>
        <w:rPr>
          <w:rFonts w:ascii="Sylfaen" w:hAnsi="Sylfaen"/>
          <w:sz w:val="24"/>
          <w:szCs w:val="24"/>
        </w:rPr>
      </w:pPr>
      <w:r w:rsidRPr="006E7E78">
        <w:rPr>
          <w:rStyle w:val="232pt"/>
          <w:rFonts w:ascii="Sylfaen" w:hAnsi="Sylfaen"/>
          <w:b/>
          <w:spacing w:val="0"/>
          <w:sz w:val="24"/>
          <w:szCs w:val="24"/>
        </w:rPr>
        <w:t>ՑԱՆԿ</w:t>
      </w:r>
    </w:p>
    <w:p w:rsidR="00B1767C" w:rsidRPr="006E7E78" w:rsidRDefault="00EB714C" w:rsidP="00AE379A">
      <w:pPr>
        <w:pStyle w:val="230"/>
        <w:shd w:val="clear" w:color="auto" w:fill="auto"/>
        <w:spacing w:after="160" w:line="360" w:lineRule="auto"/>
        <w:ind w:left="567" w:right="678"/>
        <w:rPr>
          <w:rFonts w:ascii="Sylfaen" w:hAnsi="Sylfaen"/>
          <w:sz w:val="24"/>
          <w:szCs w:val="24"/>
        </w:rPr>
      </w:pPr>
      <w:r w:rsidRPr="006E7E78">
        <w:rPr>
          <w:rFonts w:ascii="Sylfaen" w:hAnsi="Sylfaen"/>
          <w:sz w:val="24"/>
          <w:szCs w:val="24"/>
        </w:rPr>
        <w:t xml:space="preserve">գյուղատնտեսության նպատակներով մեքենաների </w:t>
      </w:r>
      <w:r w:rsidR="00343321" w:rsidRPr="006E7E78">
        <w:rPr>
          <w:rFonts w:ascii="Sylfaen" w:hAnsi="Sylfaen"/>
          <w:sz w:val="24"/>
          <w:szCs w:val="24"/>
        </w:rPr>
        <w:t>եւ</w:t>
      </w:r>
      <w:r w:rsidRPr="006E7E78">
        <w:rPr>
          <w:rFonts w:ascii="Sylfaen" w:hAnsi="Sylfaen"/>
          <w:sz w:val="24"/>
          <w:szCs w:val="24"/>
        </w:rPr>
        <w:t xml:space="preserve"> սարքավորումների լրակազմող մասերի համատեղ արտադրության համար տարրեր արտադրողների</w:t>
      </w:r>
    </w:p>
    <w:tbl>
      <w:tblPr>
        <w:tblOverlap w:val="never"/>
        <w:tblW w:w="1462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119"/>
        <w:gridCol w:w="2285"/>
        <w:gridCol w:w="2342"/>
        <w:gridCol w:w="9"/>
        <w:gridCol w:w="2501"/>
        <w:gridCol w:w="6"/>
        <w:gridCol w:w="2070"/>
        <w:gridCol w:w="2291"/>
        <w:gridCol w:w="6"/>
      </w:tblGrid>
      <w:tr w:rsidR="00B1767C" w:rsidRPr="006E7E78" w:rsidTr="009D6BDC">
        <w:trPr>
          <w:tblHeader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Լրակազմող մասերի տարրերի անվանումը</w:t>
            </w:r>
          </w:p>
        </w:tc>
        <w:tc>
          <w:tcPr>
            <w:tcW w:w="11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Լրակազմող մասերի տարրեր արտադրող կազմակերպություններ</w:t>
            </w:r>
          </w:p>
        </w:tc>
      </w:tr>
      <w:tr w:rsidR="00B1767C" w:rsidRPr="006E7E78" w:rsidTr="009D6BDC">
        <w:trPr>
          <w:tblHeader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67C" w:rsidRPr="006E7E78" w:rsidRDefault="00B1767C" w:rsidP="00AE379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Ռուսաստանի Դաշնություն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C57F7D" w:rsidRPr="006E7E78" w:rsidRDefault="00C57F7D" w:rsidP="00AE379A">
            <w:pPr>
              <w:spacing w:after="120" w:line="264" w:lineRule="auto"/>
              <w:ind w:left="132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7F7D" w:rsidRPr="006E7E78" w:rsidRDefault="00EB714C" w:rsidP="00AE379A">
            <w:pPr>
              <w:spacing w:after="120" w:line="264" w:lineRule="auto"/>
              <w:jc w:val="center"/>
              <w:rPr>
                <w:sz w:val="20"/>
                <w:szCs w:val="20"/>
                <w:lang w:val="ru-RU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1.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Փոխհաղորդակներ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7F7D" w:rsidRPr="006E7E78" w:rsidRDefault="00C57F7D" w:rsidP="00AE379A">
            <w:pPr>
              <w:spacing w:after="120" w:line="264" w:lineRule="auto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AE379A" w:rsidP="00AE379A">
            <w:pPr>
              <w:pStyle w:val="210"/>
              <w:shd w:val="clear" w:color="auto" w:fill="auto"/>
              <w:tabs>
                <w:tab w:val="left" w:pos="554"/>
              </w:tabs>
              <w:spacing w:after="120" w:line="264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Հիդրոտրանսֆորմատոր</w:t>
            </w:r>
            <w:r w:rsidR="00777AF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777AF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պոմպի անիվը, բլոկավորման (արգելափակման)</w:t>
            </w:r>
            <w:r w:rsidR="00ED4D28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սալը, տուրբինի անիվը, ստատորը, վազանցի կցորդիչը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AE379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«Տեխդորմաշցենտր» ՍՊԸ, քաղ.Մինսկ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AE379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AE379A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«Վերտումն» ՍՊԸ, քաղ. Սանկտ-Պետերբուրգ</w:t>
            </w:r>
          </w:p>
          <w:p w:rsidR="00B1767C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«Տրակտոր-սերվիս+» ՍՊԸ, քաղ. Նաբերեժնիե Չելնի</w:t>
            </w: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AE379A" w:rsidP="00AE379A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Մոլորակային մեխանիզմ</w:t>
            </w:r>
            <w:r w:rsidR="00777AF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777AF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արեգակնային ժանանիվը, սատելիտը, 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օղակաձ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ժանանիվը (էպիցիկլը)</w:t>
            </w:r>
            <w:r w:rsidR="00426A90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 տարիչը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AE379A">
            <w:pPr>
              <w:spacing w:after="120"/>
              <w:jc w:val="center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«ՄԶՕՐ»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AE379A">
            <w:pPr>
              <w:spacing w:after="120"/>
              <w:jc w:val="center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AE379A">
            <w:pPr>
              <w:spacing w:after="120"/>
              <w:jc w:val="center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«Պսկովի մեխանիկական շարժաբերների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Պսկով</w:t>
            </w:r>
          </w:p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«ՌԵԴՈՒԿՏՈՐ» ԳՏԿ, քաղ. Սանկտ-Պետերբուրգ</w:t>
            </w: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3.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Կառավարման սարքվածք</w:t>
            </w:r>
            <w:r w:rsidR="00777AF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777AF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իմպուլսային գեներատորը, սահափականի դիրքի տվիչը, սոլենոիդը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«ՊրիՍՏ» ԲԸ, քաղ.Մոսկվա</w:t>
            </w: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4.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Կարդանային լիսեռներ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«Կարդանվալ» ԲԸ, քաղ. Շիմկենտ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-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AE379A">
            <w:pPr>
              <w:spacing w:after="120"/>
              <w:ind w:left="132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2. Յուղման կենտրոնացված ավտոմատ համակարգ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C57F7D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21"/>
              </w:tabs>
              <w:spacing w:after="120" w:line="264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5.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Պոմպ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պոմպի տարրերը, շարժաբեր լիսեռները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110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537445">
            <w:pPr>
              <w:pStyle w:val="210"/>
              <w:shd w:val="clear" w:color="auto" w:fill="auto"/>
              <w:spacing w:after="120" w:line="264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«ԲԶԱ»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Բորիսով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106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«Սալպի»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Մոսկվա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«Տուտա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 շարժիչների գործարան» ԲԲԸ, քաղ. Տուտա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</w:p>
        </w:tc>
      </w:tr>
      <w:tr w:rsidR="00426A90" w:rsidRPr="006E7E78" w:rsidTr="009D6BDC">
        <w:trPr>
          <w:trHeight w:val="1110"/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21"/>
              </w:tabs>
              <w:spacing w:after="120" w:line="264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6.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Խողովակաշարերի համակարգ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յուղի ռեզերվուարը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«ՀԻԴՐՈ—ԼԻՆՔ» ՍՊԸ,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քաղ. Եկատերինբուրգ</w:t>
            </w: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21"/>
              </w:tabs>
              <w:spacing w:after="120" w:line="264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7.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Յուղման համակարգի կառավարման բլոկ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537445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«Զելազ»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Բելգորոդ</w:t>
            </w:r>
          </w:p>
        </w:tc>
      </w:tr>
      <w:tr w:rsidR="00C57F7D" w:rsidRPr="006E7E78" w:rsidTr="009D6BDC">
        <w:trPr>
          <w:trHeight w:val="525"/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AE379A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3. Դիզելային շարժիչներ տրակտորների համար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C57F7D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71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8.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Բլոկ-հենատուփ (քարտեր)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յուղային տակնոցը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426A90" w:rsidRPr="006E7E78" w:rsidTr="009D6BDC">
        <w:trPr>
          <w:trHeight w:val="2870"/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AE379A" w:rsidP="00AE379A">
            <w:pPr>
              <w:pStyle w:val="210"/>
              <w:shd w:val="clear" w:color="auto" w:fill="auto"/>
              <w:tabs>
                <w:tab w:val="left" w:pos="571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9.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Գլանների գլխիկ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B1437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գազերի շրջանառության համար անցքերը, բոցամուղների տեղադրման համար տեղերը, ինչպես նա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շարժիչի աշխատանքի ժամանակ այն հովացնող հեղուկի տեղափոխման համար նախատեսված գծերը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426A90" w:rsidP="00AE379A">
            <w:pPr>
              <w:spacing w:after="120"/>
              <w:ind w:left="132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426A90" w:rsidRPr="006E7E78" w:rsidRDefault="00426A90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426A90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426A90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426A90" w:rsidRPr="006E7E78" w:rsidRDefault="00426A90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426A90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6E7E78" w:rsidRDefault="009F2FCC" w:rsidP="009F2FCC">
            <w:pPr>
              <w:pStyle w:val="210"/>
              <w:shd w:val="clear" w:color="auto" w:fill="auto"/>
              <w:tabs>
                <w:tab w:val="left" w:pos="527"/>
              </w:tabs>
              <w:spacing w:after="120"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10.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Շուռտվիկաշարժաթ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ային մեխանիզմ</w:t>
            </w:r>
          </w:p>
        </w:tc>
        <w:tc>
          <w:tcPr>
            <w:tcW w:w="2285" w:type="dxa"/>
            <w:shd w:val="clear" w:color="auto" w:fill="FFFFFF"/>
          </w:tcPr>
          <w:p w:rsidR="00426A90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426A90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426A90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55"/>
              </w:tabs>
              <w:spacing w:after="120"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11.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Ծնկավոր լիսեռ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«Ուրալսկի ձուլամեխանիկական գործարան» ԳԸ</w:t>
            </w:r>
            <w:r w:rsidR="00C57F7D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,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քաղ. Ուրալսկ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21"/>
              </w:tabs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12.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Գազաբաշխիչ մեխանիզմ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23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9F2FCC">
            <w:pPr>
              <w:tabs>
                <w:tab w:val="left" w:pos="521"/>
              </w:tabs>
              <w:spacing w:after="120"/>
              <w:ind w:left="37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C57F7D" w:rsidRPr="006E7E78" w:rsidRDefault="00C57F7D" w:rsidP="009F2FCC">
            <w:pPr>
              <w:spacing w:after="120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C57F7D" w:rsidP="00F36A90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C57F7D" w:rsidP="00F36A90">
            <w:pPr>
              <w:spacing w:after="4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C57F7D" w:rsidRPr="006E7E78" w:rsidRDefault="00C57F7D" w:rsidP="00F36A90">
            <w:pPr>
              <w:spacing w:after="4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21"/>
              </w:tabs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13.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Վառելիքի մատուցման համակարգ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38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14.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Շարժիչի գործարկման համակարգ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 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9F2FCC">
            <w:pPr>
              <w:tabs>
                <w:tab w:val="left" w:pos="538"/>
              </w:tabs>
              <w:spacing w:after="120"/>
              <w:ind w:left="51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C57F7D" w:rsidRPr="006E7E78" w:rsidRDefault="00C57F7D" w:rsidP="009F2FCC">
            <w:pPr>
              <w:spacing w:after="120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C57F7D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C57F7D" w:rsidP="009F2FCC">
            <w:pPr>
              <w:spacing w:after="12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C57F7D" w:rsidRPr="006E7E78" w:rsidRDefault="00C57F7D" w:rsidP="009F2FCC">
            <w:pPr>
              <w:spacing w:after="12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38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15.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Օդի 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յուղի մաքրման զտիչներ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23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 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«Կազտեխֆիլտր» ՍՊԸ, քաղ. Ժեզկազգան</w:t>
            </w:r>
          </w:p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«Կազֆիլտր» ՍՊԸ, գյուղ Բայսերկե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36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38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16.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Ուժային կայանքի յուղման համակարգ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23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 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«Չեբոքսարի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ագրեգատների գործարան» ՍՊԸ,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քաղ.</w:t>
            </w:r>
            <w:r w:rsidR="009F2FC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Չեբոքսարի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«Ավտոդիզել» (ՅԱՄԶ) ՀԲԸ, քաղ. Յարոսլավլ</w:t>
            </w:r>
          </w:p>
        </w:tc>
      </w:tr>
      <w:tr w:rsidR="00C57F7D" w:rsidRPr="006E7E78" w:rsidTr="009D6BDC">
        <w:trPr>
          <w:trHeight w:val="470"/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AE379A">
            <w:pPr>
              <w:spacing w:after="120"/>
              <w:ind w:left="132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19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4. Շարժիչներ 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կայանքներ, որոնք աշխատում են գազաշարժիչային վառելիքով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C57F7D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</w:pP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F2FCC" w:rsidP="009F2FC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 w:right="10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17.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Թաղանթային տիպի էլեկտրամագնիսական բոցամուղ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 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«Նոգինսկի վառելիքային ապարատուրայի գործարան»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Նոգինսկ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«Ալթայի ճշգրիտ սարքերի գործարան» ՍՊԸ, քաղ. Բառնաուլ</w:t>
            </w: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F2FCC" w:rsidP="009F2FC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 w:right="10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18.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Երկաստիճան ռեդուկտոր՝ հովացնող հեղուկով տաքացմամբ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06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«Ավտոմաշ- Ռադիատոր» ՍՊԸ, քաղ. Բիշքեկ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color w:val="auto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color w:val="auto"/>
                <w:sz w:val="20"/>
                <w:szCs w:val="20"/>
              </w:rPr>
              <w:t>«Բուզուլուկի մեխանիկական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color w:val="auto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color w:val="auto"/>
                <w:sz w:val="20"/>
                <w:szCs w:val="20"/>
              </w:rPr>
              <w:t>Բուզուլուկ</w:t>
            </w:r>
          </w:p>
        </w:tc>
      </w:tr>
      <w:tr w:rsidR="00B1767C" w:rsidRPr="006E7E78" w:rsidTr="009D6BDC">
        <w:trPr>
          <w:trHeight w:val="1023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F2FCC" w:rsidP="009F2FC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 w:right="10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19.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Գազի մատուցման կառավարման բլոկ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շարժիչների գործարան» ԲԲԸ, քաղ. 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«ԱՎԱԿՍ» ՍՊԸ, քաղ. Սանկտ-Պետերբուրգ</w:t>
            </w:r>
          </w:p>
        </w:tc>
      </w:tr>
      <w:tr w:rsidR="00B1767C" w:rsidRPr="006E7E78" w:rsidTr="009D6BDC">
        <w:trPr>
          <w:trHeight w:val="570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AE379A">
            <w:pPr>
              <w:spacing w:after="120"/>
              <w:ind w:left="132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B1767C" w:rsidRPr="006E7E78" w:rsidRDefault="00EB714C" w:rsidP="009F2FC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5. Կամրջակներ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B1767C" w:rsidP="00AE379A">
            <w:pPr>
              <w:spacing w:after="120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9D6BDC">
            <w:pPr>
              <w:pStyle w:val="210"/>
              <w:shd w:val="clear" w:color="auto" w:fill="auto"/>
              <w:tabs>
                <w:tab w:val="left" w:pos="571"/>
              </w:tabs>
              <w:spacing w:after="120" w:line="264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20.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Տանող անիվների կամրջակ</w:t>
            </w:r>
            <w:r w:rsidR="00D44A8A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D44A8A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հիդրոշարժաբերը, հեծանը, 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կողեզրային ռեդուկտորները, արագությունների ընդգրկույթների տուփը, սկավառակային արգելակը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64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64" w:lineRule="auto"/>
              <w:ind w:left="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64" w:lineRule="auto"/>
              <w:ind w:left="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64" w:lineRule="auto"/>
              <w:ind w:left="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«ՉԶԴՏ»</w:t>
            </w:r>
            <w:r w:rsidR="00426A90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ՍՊԸ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Չելյաբինսկ</w:t>
            </w:r>
          </w:p>
        </w:tc>
      </w:tr>
      <w:tr w:rsidR="009D6BD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9D6BDC" w:rsidRPr="006E7E78" w:rsidRDefault="009D6BDC" w:rsidP="009D6BDC">
            <w:pPr>
              <w:pStyle w:val="210"/>
              <w:shd w:val="clear" w:color="auto" w:fill="auto"/>
              <w:tabs>
                <w:tab w:val="left" w:pos="571"/>
              </w:tabs>
              <w:spacing w:after="120" w:line="264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21.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ab/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Ղեկավարվող անիվների կամրջակ</w:t>
            </w:r>
          </w:p>
        </w:tc>
        <w:tc>
          <w:tcPr>
            <w:tcW w:w="2285" w:type="dxa"/>
            <w:shd w:val="clear" w:color="auto" w:fill="FFFFFF"/>
          </w:tcPr>
          <w:p w:rsidR="009D6BDC" w:rsidRPr="006E7E78" w:rsidRDefault="009D6BDC" w:rsidP="009D6BDC">
            <w:pPr>
              <w:pStyle w:val="210"/>
              <w:shd w:val="clear" w:color="auto" w:fill="auto"/>
              <w:spacing w:after="120" w:line="264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42" w:type="dxa"/>
            <w:shd w:val="clear" w:color="auto" w:fill="FFFFFF"/>
          </w:tcPr>
          <w:p w:rsidR="009D6BDC" w:rsidRPr="006E7E78" w:rsidRDefault="009D6BDC" w:rsidP="009D6BDC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— </w:t>
            </w:r>
          </w:p>
        </w:tc>
        <w:tc>
          <w:tcPr>
            <w:tcW w:w="2516" w:type="dxa"/>
            <w:gridSpan w:val="3"/>
            <w:shd w:val="clear" w:color="auto" w:fill="FFFFFF"/>
          </w:tcPr>
          <w:p w:rsidR="009D6BDC" w:rsidRPr="006E7E78" w:rsidRDefault="009D6BDC" w:rsidP="009D6BDC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9D6BDC" w:rsidRPr="006E7E78" w:rsidRDefault="009D6BDC" w:rsidP="009D6BDC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9D6BDC" w:rsidRPr="006E7E78" w:rsidRDefault="009D6BDC" w:rsidP="00537445">
            <w:pPr>
              <w:pStyle w:val="210"/>
              <w:shd w:val="clear" w:color="auto" w:fill="auto"/>
              <w:spacing w:after="120" w:line="264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«ՉԶԴՏ»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Չելյաբինսկ</w:t>
            </w: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9D6BDC">
            <w:pPr>
              <w:spacing w:after="120" w:line="264" w:lineRule="auto"/>
              <w:ind w:left="132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64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6. Առանցքակալներ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B1767C" w:rsidP="009D6BDC">
            <w:pPr>
              <w:spacing w:after="120" w:line="264" w:lineRule="auto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64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22.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Հոլովակավոր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64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righ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«ԵՊԿ Ստեպնոգորսկ» ԲԸ, քաղ. Ստեպնոգորսկ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«Մոսկովյան առանցքակալ» ԲԲԸ, քաղ. Մոսկվա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9D6BDC">
            <w:pPr>
              <w:spacing w:after="120" w:line="264" w:lineRule="auto"/>
              <w:ind w:left="132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C57F7D" w:rsidRPr="006E7E78" w:rsidRDefault="00C57F7D" w:rsidP="009D6BD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C57F7D" w:rsidP="009D6B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C57F7D" w:rsidP="009D6B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C57F7D" w:rsidRPr="006E7E78" w:rsidRDefault="00C57F7D" w:rsidP="009D6B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«Կուրսկի առանցքակալների գործարան» ԲԲԸ,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Կուրսկ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«Սամարայի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Սամարա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23.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Կունդի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«ԵՊԿ Ստեպնոգորսկ» ԲԸ, քաղ. Ստեպնոգորսկ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«Մոսկովյան առանցքակալ» ԲԲԸ, քաղ. Մոսկվա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«Կուրսկի առանցքակալների գործարան» ԲԲԸ,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Կուրսկ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«Սամարայի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Սամարա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38"/>
              </w:tabs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24.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Առանցքակալատուփի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«ԵՊԿ Ստեպնոգորսկ» ԲԸ, քաղ. Ստեպնոգորսկ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«Մոսկովյան առանցքակալ» ԲԲԸ, քաղ. Մոսկվա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«Կուրսկի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Կուրսկ</w:t>
            </w: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9D6BDC">
            <w:pPr>
              <w:spacing w:after="60"/>
              <w:ind w:left="132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B1767C" w:rsidRPr="006E7E78" w:rsidRDefault="00B1767C" w:rsidP="009D6BD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B1767C" w:rsidP="009D6BD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B1767C" w:rsidP="009D6BD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B1767C" w:rsidRPr="006E7E78" w:rsidRDefault="00B1767C" w:rsidP="009D6BD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«Սամարայի առանցքակալների գործարան» ԲԲԸ, քաղ.</w:t>
            </w:r>
            <w:r w:rsidR="009D6BD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Սամարա</w:t>
            </w: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9D6BDC">
            <w:pPr>
              <w:spacing w:after="60"/>
              <w:ind w:left="132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B1767C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292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7. Արբանյակային նավիգացիա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B1767C" w:rsidP="009D6BDC">
            <w:pPr>
              <w:spacing w:after="60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9D6BDC">
            <w:pPr>
              <w:pStyle w:val="210"/>
              <w:shd w:val="clear" w:color="auto" w:fill="auto"/>
              <w:tabs>
                <w:tab w:val="left" w:pos="571"/>
              </w:tabs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25.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Նմուշառման սարքավորումներ</w:t>
            </w:r>
            <w:r w:rsidR="00D44A8A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</w:t>
            </w:r>
            <w:r w:rsidR="00D44A8A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գեոռադարները 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էլեկտրոնային քարտեզների հավաքածուները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line="240" w:lineRule="auto"/>
              <w:ind w:left="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4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4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«ՎՆԻԻ ՍՄԻ»</w:t>
            </w:r>
            <w:r w:rsidR="00426A90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ՍՊԸ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Մոսկվա</w:t>
            </w:r>
          </w:p>
          <w:p w:rsidR="00B1767C" w:rsidRPr="006E7E78" w:rsidRDefault="00EB714C" w:rsidP="00537445">
            <w:pPr>
              <w:pStyle w:val="210"/>
              <w:shd w:val="clear" w:color="auto" w:fill="auto"/>
              <w:spacing w:after="4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«ԼՈԳԻՍ»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Ռամենսկոյե</w:t>
            </w:r>
          </w:p>
        </w:tc>
      </w:tr>
      <w:tr w:rsidR="00B1767C" w:rsidRPr="006E7E78" w:rsidTr="009D6BDC">
        <w:trPr>
          <w:trHeight w:val="1545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26.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Ավտոմատ վարման համակարգեր</w:t>
            </w:r>
            <w:r w:rsidR="00D44A8A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ներառյալ նավիգացիոն կառավարիչ</w:t>
            </w:r>
            <w:r w:rsidR="00EA46AE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ը</w:t>
            </w:r>
            <w:r w:rsidR="00426A90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, 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արբանյակային ալեհավաքը, գլավարման համակարգը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«ՑՏԶ Աերոսոյուզ»</w:t>
            </w:r>
            <w:r w:rsidR="00426A90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ՍՊԸ, քաղ. Նովոսիբիրսկ</w:t>
            </w:r>
          </w:p>
        </w:tc>
      </w:tr>
      <w:tr w:rsidR="00B1767C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27. Զուգահեռ վարման համակարգ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«ՑՏԶ Աերոսոյուզ» ՍՊԸ, քաղ. Նովոսիբիրսկ</w:t>
            </w:r>
          </w:p>
        </w:tc>
      </w:tr>
      <w:tr w:rsidR="00B1767C" w:rsidRPr="006E7E78" w:rsidTr="009D6BDC">
        <w:trPr>
          <w:trHeight w:val="483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9D6BDC">
            <w:pPr>
              <w:tabs>
                <w:tab w:val="left" w:pos="554"/>
              </w:tabs>
              <w:spacing w:after="120"/>
              <w:ind w:left="51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00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8. Հիդրավլիկայի տարրեր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B1767C" w:rsidP="00AE379A">
            <w:pPr>
              <w:spacing w:after="120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trHeight w:val="735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28.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Հիդրոպոմպեր, այդ թվում՝ ժանանվավոր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  <w:vAlign w:val="bottom"/>
          </w:tcPr>
          <w:p w:rsidR="00B1767C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Գոմել» ԲԲԸ, քաղ. Գոմել</w:t>
            </w:r>
          </w:p>
        </w:tc>
        <w:tc>
          <w:tcPr>
            <w:tcW w:w="2507" w:type="dxa"/>
            <w:gridSpan w:val="2"/>
            <w:shd w:val="clear" w:color="auto" w:fill="FFFFFF"/>
            <w:vAlign w:val="bottom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«Մեյքեր» ՍՊԸ, քաղ. Կարագանդա</w:t>
            </w:r>
          </w:p>
        </w:tc>
        <w:tc>
          <w:tcPr>
            <w:tcW w:w="2070" w:type="dxa"/>
            <w:shd w:val="clear" w:color="auto" w:fill="FFFFFF"/>
          </w:tcPr>
          <w:p w:rsidR="00B1767C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«Տեխնոս»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Չելյաբինսկ</w:t>
            </w: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9D6BDC">
            <w:pPr>
              <w:tabs>
                <w:tab w:val="left" w:pos="554"/>
              </w:tabs>
              <w:spacing w:after="120"/>
              <w:ind w:left="51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C57F7D" w:rsidRPr="006E7E78" w:rsidRDefault="00C57F7D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C57F7D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6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«Պետրոպավլովսկի ծանր մեքենաշինության գործարան» ԲԸ, քաղ. Պետրոպավլովսկ</w:t>
            </w:r>
          </w:p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«Ալմաթի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ծանր մեքենաշինության գործարան» ԲԸ, քաղ. Ալմաթի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C57F7D" w:rsidP="00AE37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C57F7D" w:rsidP="00AE379A">
            <w:pPr>
              <w:spacing w:after="120"/>
              <w:ind w:left="32"/>
              <w:rPr>
                <w:sz w:val="20"/>
                <w:szCs w:val="20"/>
              </w:rPr>
            </w:pPr>
          </w:p>
        </w:tc>
      </w:tr>
      <w:tr w:rsidR="00C57F7D" w:rsidRPr="006E7E78" w:rsidTr="009D6BDC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29.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Հիդրոշարժիչներ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23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Գոմել» ԲԲԸ, քաղ. Գոմել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51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ՈՒԿԽ»</w:t>
            </w:r>
            <w:r w:rsidR="00C57F7D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ՍՊԸ, քաղ. Ձերժինսկ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«Տեխնոս»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Չելյաբինսկ</w:t>
            </w:r>
          </w:p>
        </w:tc>
      </w:tr>
      <w:tr w:rsidR="00C57F7D" w:rsidRPr="006E7E78" w:rsidTr="00537445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30.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Բաժնավորիչ (դոզատոր) պոմպեր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ՈՒԿԽ» ՍՊԸ, քաղ. Ձերժինսկ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C57F7D" w:rsidP="009D6BDC">
            <w:pPr>
              <w:spacing w:after="12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«Տեխնոս»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Չելյաբինսկ</w:t>
            </w:r>
          </w:p>
        </w:tc>
      </w:tr>
      <w:tr w:rsidR="00C57F7D" w:rsidRPr="006E7E78" w:rsidTr="00537445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31.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Հիդրոգլաններ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Կոբրին» ԲԲԸ, քաղ. Կոբրին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«Մեյքեր» ՍՊԸ, քաղ. Կարագանդա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«Պետրոպավլովսկի ծանր մեքենաշինության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գործարան» ԲԸ, քաղ. Պետրոպավլովսկ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«Տեխնոս» ՍՊԸ,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Չելյաբինսկ</w:t>
            </w:r>
          </w:p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«Հիդրոգլանների գործարան» ՍՊԸ, 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Մոսկվա</w:t>
            </w:r>
          </w:p>
        </w:tc>
      </w:tr>
      <w:tr w:rsidR="00C57F7D" w:rsidRPr="006E7E78" w:rsidTr="00537445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9D6BDC">
            <w:pPr>
              <w:tabs>
                <w:tab w:val="left" w:pos="554"/>
              </w:tabs>
              <w:spacing w:after="120"/>
              <w:ind w:left="19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C57F7D" w:rsidRPr="006E7E78" w:rsidRDefault="00C57F7D" w:rsidP="009D6BDC">
            <w:pPr>
              <w:spacing w:after="120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C57F7D" w:rsidP="00537445">
            <w:pPr>
              <w:spacing w:after="120"/>
              <w:ind w:left="37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«Մաշզավոդ № 1» ՍՊԸ, քաղ. Կարագանդա</w:t>
            </w:r>
          </w:p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«Ալմաթի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ծանր մեքենաշինության գործարան» ԲԸ, քաղ. Ալմաթի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C57F7D" w:rsidP="00537445">
            <w:pPr>
              <w:spacing w:after="12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AE379A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«Ելեցհիդրո- ագրեգատ» ՀԲԸ, քաղ. Ելեց</w:t>
            </w:r>
          </w:p>
        </w:tc>
      </w:tr>
      <w:tr w:rsidR="00C57F7D" w:rsidRPr="006E7E78" w:rsidTr="00537445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32.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Առաջնային կափույրներ</w:t>
            </w:r>
            <w:r w:rsidR="002E5064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՝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ղեկային կառավարման համակարգերի համար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ՈՒԿԽ» ՍՊԸ, քաղ. Ձերժինսկ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«Պետրոպավլովսկի ծանր մեքենաշինության գործարան» ԲԸ, քաղ. Պետրոպավլովսկ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9D6BDC">
            <w:pPr>
              <w:pStyle w:val="210"/>
              <w:shd w:val="clear" w:color="auto" w:fill="auto"/>
              <w:spacing w:after="120" w:line="240" w:lineRule="auto"/>
              <w:ind w:left="3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</w:tr>
      <w:tr w:rsidR="00C57F7D" w:rsidRPr="006E7E78" w:rsidTr="00537445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C57F7D" w:rsidP="009D6BDC">
            <w:pPr>
              <w:tabs>
                <w:tab w:val="left" w:pos="554"/>
              </w:tabs>
              <w:spacing w:after="120"/>
              <w:ind w:left="19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C57F7D" w:rsidRPr="006E7E78" w:rsidRDefault="00C57F7D" w:rsidP="00F36A90">
            <w:pPr>
              <w:spacing w:after="60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C57F7D" w:rsidP="00F36A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«Ալմաթի</w:t>
            </w:r>
            <w:r w:rsidR="00CB4ABB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ի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ծանր մեքենաշինության գործարան» ԲԸ, քաղ. Ալմաթի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C57F7D" w:rsidP="00537445">
            <w:pPr>
              <w:spacing w:after="120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C57F7D" w:rsidP="009D6BDC">
            <w:pPr>
              <w:spacing w:after="120"/>
              <w:ind w:left="32"/>
              <w:jc w:val="center"/>
              <w:rPr>
                <w:sz w:val="20"/>
                <w:szCs w:val="20"/>
              </w:rPr>
            </w:pPr>
          </w:p>
        </w:tc>
      </w:tr>
      <w:tr w:rsidR="00C57F7D" w:rsidRPr="006E7E78" w:rsidTr="00537445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6E7E78" w:rsidRDefault="009D6BDC" w:rsidP="009D6BDC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19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33.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Հիդրոհամակարգերի բաշխիչներ</w:t>
            </w:r>
          </w:p>
        </w:tc>
        <w:tc>
          <w:tcPr>
            <w:tcW w:w="2285" w:type="dxa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19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23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«ՍԱԼԵՈ- ՈՒԿԽ» ՍՊԸ, քաղ. Ձերժինսկ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«Մեյքեր» ՍՊԸ, քաղ. Կարագանդա</w:t>
            </w:r>
          </w:p>
          <w:p w:rsidR="00C57F7D" w:rsidRPr="006E7E78" w:rsidRDefault="00EB714C" w:rsidP="00F36A90">
            <w:pPr>
              <w:pStyle w:val="210"/>
              <w:shd w:val="clear" w:color="auto" w:fill="auto"/>
              <w:spacing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«Պետրոպավլովսկի ծանր մեքենաշինության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0" w:type="dxa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61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</w:tr>
      <w:tr w:rsidR="00B1767C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537445">
            <w:pPr>
              <w:spacing w:after="60"/>
              <w:ind w:left="132"/>
              <w:rPr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B1767C" w:rsidRPr="006E7E78" w:rsidRDefault="00B1767C" w:rsidP="00F36A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B1767C" w:rsidP="00F36A90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6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«Ալմաթի</w:t>
            </w:r>
            <w:r w:rsidR="00CB4ABB" w:rsidRPr="006E7E78">
              <w:rPr>
                <w:rStyle w:val="2411pt"/>
                <w:rFonts w:ascii="Sylfaen" w:hAnsi="Sylfaen"/>
                <w:sz w:val="20"/>
                <w:szCs w:val="20"/>
              </w:rPr>
              <w:t>ի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 xml:space="preserve"> ծանր մեքենաշինության գործարան» ԲԸ, քաղ.</w:t>
            </w:r>
            <w:r w:rsidR="00537445" w:rsidRPr="006E7E78">
              <w:rPr>
                <w:rStyle w:val="2411pt"/>
                <w:rFonts w:ascii="Sylfaen" w:hAnsi="Sylfaen"/>
                <w:sz w:val="20"/>
                <w:szCs w:val="20"/>
              </w:rPr>
              <w:t> 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Ալմաթի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B1767C" w:rsidRPr="006E7E78" w:rsidRDefault="00B1767C" w:rsidP="005374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/>
          </w:tcPr>
          <w:p w:rsidR="00B1767C" w:rsidRPr="006E7E78" w:rsidRDefault="00B1767C" w:rsidP="00537445">
            <w:pPr>
              <w:spacing w:after="120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F36A90">
            <w:pPr>
              <w:pStyle w:val="240"/>
              <w:shd w:val="clear" w:color="auto" w:fill="auto"/>
              <w:tabs>
                <w:tab w:val="left" w:pos="554"/>
              </w:tabs>
              <w:spacing w:before="0" w:after="12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lastRenderedPageBreak/>
              <w:t>34.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ab/>
            </w:r>
            <w:r w:rsidR="00EB714C" w:rsidRPr="006E7E78">
              <w:rPr>
                <w:rStyle w:val="2411pt"/>
                <w:rFonts w:ascii="Sylfaen" w:hAnsi="Sylfaen"/>
                <w:sz w:val="20"/>
                <w:szCs w:val="20"/>
              </w:rPr>
              <w:t>Հիդրոհամակարգերի կառավարման էլեկտրահիդրավլիկ բլոկներ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560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«ՍԱԼԵՈ- ՈՒԿԽ» ՍՊԸ, քաղ. Ձերժինսկ</w:t>
            </w:r>
          </w:p>
        </w:tc>
        <w:tc>
          <w:tcPr>
            <w:tcW w:w="2501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«Մեյքեր» ՍՊԸ, քաղ.</w:t>
            </w:r>
            <w:r w:rsidR="00F36A90" w:rsidRPr="006E7E78">
              <w:rPr>
                <w:rStyle w:val="2411pt"/>
                <w:rFonts w:ascii="Sylfaen" w:hAnsi="Sylfaen"/>
                <w:sz w:val="20"/>
                <w:szCs w:val="20"/>
              </w:rPr>
              <w:t> 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Կարագանդա</w:t>
            </w:r>
          </w:p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«Պետրոպավլովսկի ծանր մեքենաշինության գործարան» ԲԸ, քաղ.</w:t>
            </w:r>
            <w:r w:rsidR="00F36A90" w:rsidRPr="006E7E78">
              <w:rPr>
                <w:rStyle w:val="2411pt"/>
                <w:rFonts w:ascii="Sylfaen" w:hAnsi="Sylfaen"/>
                <w:sz w:val="20"/>
                <w:szCs w:val="20"/>
              </w:rPr>
              <w:t> 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Պետրոպավլովսկ</w:t>
            </w:r>
          </w:p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«Ալմաթի</w:t>
            </w:r>
            <w:r w:rsidR="00CB4ABB" w:rsidRPr="006E7E78">
              <w:rPr>
                <w:rStyle w:val="2411pt"/>
                <w:rFonts w:ascii="Sylfaen" w:hAnsi="Sylfaen"/>
                <w:sz w:val="20"/>
                <w:szCs w:val="20"/>
              </w:rPr>
              <w:t>ի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 xml:space="preserve"> ծանր մեքենաշինության գործարան» ԲԸ, քաղ.</w:t>
            </w:r>
            <w:r w:rsidR="00F36A90" w:rsidRPr="006E7E78">
              <w:rPr>
                <w:rStyle w:val="2411pt"/>
                <w:rFonts w:ascii="Sylfaen" w:hAnsi="Sylfaen"/>
                <w:sz w:val="20"/>
                <w:szCs w:val="20"/>
              </w:rPr>
              <w:t> 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Ալմաթի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hAnsi="Sylfaen"/>
                <w:sz w:val="20"/>
                <w:szCs w:val="20"/>
              </w:rPr>
              <w:t>—</w:t>
            </w:r>
          </w:p>
        </w:tc>
      </w:tr>
      <w:tr w:rsidR="00B1767C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B1767C" w:rsidP="00F36A90">
            <w:pPr>
              <w:tabs>
                <w:tab w:val="left" w:pos="554"/>
              </w:tabs>
              <w:spacing w:after="120"/>
              <w:ind w:left="37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6"/>
            <w:shd w:val="clear" w:color="auto" w:fill="FFFFFF"/>
            <w:vAlign w:val="center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2780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9. Էլեկտրոնային բաղադրիչներ</w:t>
            </w:r>
          </w:p>
        </w:tc>
        <w:tc>
          <w:tcPr>
            <w:tcW w:w="2291" w:type="dxa"/>
            <w:shd w:val="clear" w:color="auto" w:fill="FFFFFF"/>
          </w:tcPr>
          <w:p w:rsidR="00B1767C" w:rsidRPr="006E7E78" w:rsidRDefault="00B1767C" w:rsidP="00F36A90">
            <w:pPr>
              <w:spacing w:after="120"/>
              <w:ind w:left="32"/>
              <w:rPr>
                <w:sz w:val="20"/>
                <w:szCs w:val="20"/>
              </w:rPr>
            </w:pPr>
          </w:p>
        </w:tc>
      </w:tr>
      <w:tr w:rsidR="00B1767C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6E7E78" w:rsidRDefault="009D6BDC" w:rsidP="00F36A90">
            <w:pPr>
              <w:pStyle w:val="240"/>
              <w:shd w:val="clear" w:color="auto" w:fill="auto"/>
              <w:tabs>
                <w:tab w:val="left" w:pos="554"/>
              </w:tabs>
              <w:spacing w:before="0" w:after="12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35.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ab/>
            </w:r>
            <w:r w:rsidR="00EB714C" w:rsidRPr="006E7E78">
              <w:rPr>
                <w:rStyle w:val="2411pt"/>
                <w:rFonts w:ascii="Sylfaen" w:hAnsi="Sylfaen"/>
                <w:sz w:val="20"/>
                <w:szCs w:val="20"/>
              </w:rPr>
              <w:t>Ագրոնավիգատորներ</w:t>
            </w:r>
          </w:p>
        </w:tc>
        <w:tc>
          <w:tcPr>
            <w:tcW w:w="2285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B1767C" w:rsidRPr="006E7E78" w:rsidRDefault="00B1767C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411pt"/>
                <w:rFonts w:ascii="Sylfaen" w:hAnsi="Sylfaen"/>
                <w:sz w:val="20"/>
                <w:szCs w:val="20"/>
              </w:rPr>
              <w:t> </w:t>
            </w: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Պետրոպավլովսկ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«Ռադիան» գործարան» ԲԲԸ, քաղ. Ալեքսանդրովսկոյե</w:t>
            </w:r>
          </w:p>
          <w:p w:rsidR="00B1767C" w:rsidRPr="006E7E78" w:rsidRDefault="00EB714C" w:rsidP="00F36A90">
            <w:pPr>
              <w:pStyle w:val="24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0"/>
                <w:szCs w:val="20"/>
              </w:rPr>
            </w:pPr>
            <w:r w:rsidRPr="006E7E78">
              <w:rPr>
                <w:rStyle w:val="2411pt"/>
                <w:rFonts w:ascii="Sylfaen" w:hAnsi="Sylfaen"/>
                <w:sz w:val="20"/>
                <w:szCs w:val="20"/>
              </w:rPr>
              <w:t>«ՑՏԶ Աերոսոյուզ» ՍՊԸ, քաղ. Նովոսիբիրսկ</w:t>
            </w:r>
          </w:p>
        </w:tc>
      </w:tr>
      <w:tr w:rsidR="009F6B59" w:rsidRPr="006E7E78" w:rsidTr="00537445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6E7E78" w:rsidRDefault="009D6BDC" w:rsidP="00F36A90">
            <w:pPr>
              <w:pStyle w:val="210"/>
              <w:shd w:val="clear" w:color="auto" w:fill="auto"/>
              <w:tabs>
                <w:tab w:val="left" w:pos="554"/>
              </w:tabs>
              <w:spacing w:after="120" w:line="240" w:lineRule="auto"/>
              <w:ind w:left="37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36.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Ուղղույթացույց սարքեր</w:t>
            </w:r>
          </w:p>
        </w:tc>
        <w:tc>
          <w:tcPr>
            <w:tcW w:w="2285" w:type="dxa"/>
            <w:shd w:val="clear" w:color="auto" w:fill="FFFFFF"/>
          </w:tcPr>
          <w:p w:rsidR="009F6B59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9F6B59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ind w:left="2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1" w:type="dxa"/>
            <w:shd w:val="clear" w:color="auto" w:fill="FFFFFF"/>
          </w:tcPr>
          <w:p w:rsidR="009F6B59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«Ռադիան» գործարան» ԲԲԸ, քաղ. Ալեքսանդրովսկոյե</w:t>
            </w:r>
          </w:p>
          <w:p w:rsidR="009F6B59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«ՑՏԶ Աերոսոյուզ» ՍՊԸ, քաղ. Նովոսիբիրսկ</w:t>
            </w:r>
          </w:p>
        </w:tc>
      </w:tr>
      <w:tr w:rsidR="009F6B59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6E7E78" w:rsidRDefault="00537445" w:rsidP="00537445">
            <w:pPr>
              <w:pStyle w:val="210"/>
              <w:shd w:val="clear" w:color="auto" w:fill="auto"/>
              <w:tabs>
                <w:tab w:val="left" w:pos="538"/>
              </w:tabs>
              <w:spacing w:after="120" w:line="240" w:lineRule="auto"/>
              <w:ind w:left="51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37.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Տվիչներ (վառելիքի մակարդակի 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այլն)</w:t>
            </w:r>
          </w:p>
        </w:tc>
        <w:tc>
          <w:tcPr>
            <w:tcW w:w="2285" w:type="dxa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2" w:right="61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«Պրոմ- ԱվտոԿիպ» ՍՊԸ, քաղ.Մինսկ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</w:tr>
      <w:tr w:rsidR="009F6B59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6E7E78" w:rsidRDefault="00537445" w:rsidP="00537445">
            <w:pPr>
              <w:pStyle w:val="210"/>
              <w:shd w:val="clear" w:color="auto" w:fill="auto"/>
              <w:tabs>
                <w:tab w:val="left" w:pos="538"/>
              </w:tabs>
              <w:spacing w:after="120" w:line="240" w:lineRule="auto"/>
              <w:ind w:left="51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38.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Կողեզրային համակարգիչներ</w:t>
            </w:r>
          </w:p>
        </w:tc>
        <w:tc>
          <w:tcPr>
            <w:tcW w:w="2285" w:type="dxa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2" w:right="61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«Պրոմ- ԱվտոԿիպ» ՍՊԸ, քաղ.Մինսկ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«Ս.Մ. Կիրովի անվան գործարան» ԲԸ,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Պետրոպավլովսկ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</w:tr>
      <w:tr w:rsidR="009F6B59" w:rsidRPr="006E7E78" w:rsidTr="009D6BDC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6E7E78" w:rsidRDefault="00537445" w:rsidP="00537445">
            <w:pPr>
              <w:pStyle w:val="210"/>
              <w:shd w:val="clear" w:color="auto" w:fill="auto"/>
              <w:tabs>
                <w:tab w:val="left" w:pos="538"/>
              </w:tabs>
              <w:spacing w:after="120" w:line="240" w:lineRule="auto"/>
              <w:ind w:left="51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39.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Կուտակչային մարտկոցներ</w:t>
            </w:r>
          </w:p>
        </w:tc>
        <w:tc>
          <w:tcPr>
            <w:tcW w:w="2285" w:type="dxa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2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«Կայնար-ԱԿԲ», քաղ.</w:t>
            </w:r>
            <w:r w:rsidR="00537445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en-US"/>
              </w:rPr>
              <w:t> 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Տալդիկորգան</w:t>
            </w:r>
          </w:p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7"/>
              <w:jc w:val="left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«Zhersu Power» ՍՊԸ, քաղ.Ալմաթի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6E7E78" w:rsidRDefault="00EB714C" w:rsidP="00537445">
            <w:pPr>
              <w:pStyle w:val="210"/>
              <w:shd w:val="clear" w:color="auto" w:fill="auto"/>
              <w:spacing w:after="120" w:line="240" w:lineRule="auto"/>
              <w:ind w:left="32"/>
              <w:rPr>
                <w:b/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—</w:t>
            </w:r>
          </w:p>
        </w:tc>
      </w:tr>
    </w:tbl>
    <w:p w:rsidR="00B1767C" w:rsidRPr="006E7E78" w:rsidRDefault="00B1767C" w:rsidP="00343321">
      <w:pPr>
        <w:spacing w:after="160" w:line="360" w:lineRule="auto"/>
        <w:rPr>
          <w:lang w:val="en-US"/>
        </w:rPr>
      </w:pPr>
    </w:p>
    <w:p w:rsidR="00537445" w:rsidRPr="006E7E78" w:rsidRDefault="00537445" w:rsidP="00537445">
      <w:pPr>
        <w:spacing w:after="160" w:line="360" w:lineRule="auto"/>
        <w:jc w:val="center"/>
        <w:rPr>
          <w:lang w:val="en-US"/>
        </w:rPr>
      </w:pPr>
      <w:r w:rsidRPr="006E7E78">
        <w:rPr>
          <w:lang w:val="en-US"/>
        </w:rPr>
        <w:t>___________________</w:t>
      </w:r>
    </w:p>
    <w:p w:rsidR="00B1767C" w:rsidRPr="006E7E78" w:rsidRDefault="00B1767C" w:rsidP="00343321">
      <w:pPr>
        <w:spacing w:after="160" w:line="360" w:lineRule="auto"/>
      </w:pPr>
    </w:p>
    <w:p w:rsidR="00B1767C" w:rsidRPr="006E7E78" w:rsidRDefault="00B1767C" w:rsidP="00343321">
      <w:pPr>
        <w:spacing w:after="160" w:line="360" w:lineRule="auto"/>
        <w:sectPr w:rsidR="00B1767C" w:rsidRPr="006E7E78" w:rsidSect="00AD0C59">
          <w:footerReference w:type="default" r:id="rId7"/>
          <w:pgSz w:w="16839" w:h="11907" w:orient="landscape" w:code="9"/>
          <w:pgMar w:top="1418" w:right="1418" w:bottom="1418" w:left="1418" w:header="0" w:footer="820" w:gutter="0"/>
          <w:pgNumType w:start="1"/>
          <w:cols w:space="720"/>
          <w:noEndnote/>
          <w:titlePg/>
          <w:docGrid w:linePitch="360"/>
        </w:sectPr>
      </w:pPr>
    </w:p>
    <w:p w:rsidR="00B1767C" w:rsidRPr="006E7E78" w:rsidRDefault="00EB714C" w:rsidP="00343321">
      <w:pPr>
        <w:pStyle w:val="20"/>
        <w:shd w:val="clear" w:color="auto" w:fill="auto"/>
        <w:spacing w:after="160" w:line="360" w:lineRule="auto"/>
        <w:ind w:left="9072" w:right="-11"/>
        <w:rPr>
          <w:rFonts w:ascii="Sylfaen" w:hAnsi="Sylfaen"/>
          <w:sz w:val="24"/>
          <w:szCs w:val="24"/>
        </w:rPr>
      </w:pPr>
      <w:r w:rsidRPr="006E7E78">
        <w:rPr>
          <w:rFonts w:ascii="Sylfaen" w:hAnsi="Sylfaen"/>
          <w:sz w:val="24"/>
          <w:szCs w:val="24"/>
        </w:rPr>
        <w:lastRenderedPageBreak/>
        <w:t>ՀԱՎԵԼՎԱԾ թիվ 2</w:t>
      </w:r>
    </w:p>
    <w:p w:rsidR="00B1767C" w:rsidRPr="006E7E78" w:rsidRDefault="00EB714C" w:rsidP="00343321">
      <w:pPr>
        <w:pStyle w:val="2101"/>
        <w:shd w:val="clear" w:color="auto" w:fill="auto"/>
        <w:spacing w:before="0" w:after="160" w:line="360" w:lineRule="auto"/>
        <w:ind w:left="9072" w:right="-11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6E7E78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F36A90" w:rsidRPr="006E7E78">
        <w:rPr>
          <w:rFonts w:ascii="Sylfaen" w:hAnsi="Sylfaen"/>
          <w:sz w:val="24"/>
          <w:szCs w:val="24"/>
        </w:rPr>
        <w:t xml:space="preserve"> </w:t>
      </w:r>
      <w:r w:rsidRPr="006E7E78">
        <w:rPr>
          <w:rFonts w:ascii="Sylfaen" w:hAnsi="Sylfaen"/>
          <w:sz w:val="24"/>
          <w:szCs w:val="24"/>
        </w:rPr>
        <w:t>2017 թվականի սեպտեմբերի 12-ի թիվ 18 հանձնարարականի</w:t>
      </w:r>
      <w:bookmarkEnd w:id="2"/>
    </w:p>
    <w:p w:rsidR="00DF37B3" w:rsidRPr="006E7E78" w:rsidRDefault="00DF37B3" w:rsidP="00343321">
      <w:pPr>
        <w:pStyle w:val="230"/>
        <w:shd w:val="clear" w:color="auto" w:fill="auto"/>
        <w:spacing w:after="160" w:line="360" w:lineRule="auto"/>
        <w:ind w:left="20"/>
        <w:rPr>
          <w:rStyle w:val="232pt"/>
          <w:rFonts w:ascii="Sylfaen" w:hAnsi="Sylfaen"/>
          <w:b/>
          <w:bCs/>
          <w:spacing w:val="0"/>
          <w:sz w:val="24"/>
          <w:szCs w:val="24"/>
        </w:rPr>
      </w:pPr>
    </w:p>
    <w:p w:rsidR="00B1767C" w:rsidRPr="006E7E78" w:rsidRDefault="00EB714C" w:rsidP="00F36A90">
      <w:pPr>
        <w:pStyle w:val="230"/>
        <w:shd w:val="clear" w:color="auto" w:fill="auto"/>
        <w:spacing w:after="160" w:line="360" w:lineRule="auto"/>
        <w:ind w:left="567" w:right="678"/>
        <w:rPr>
          <w:rFonts w:ascii="Sylfaen" w:hAnsi="Sylfaen"/>
          <w:sz w:val="24"/>
          <w:szCs w:val="24"/>
        </w:rPr>
      </w:pPr>
      <w:r w:rsidRPr="006E7E78">
        <w:rPr>
          <w:rStyle w:val="232pt"/>
          <w:rFonts w:ascii="Sylfaen" w:hAnsi="Sylfaen"/>
          <w:b/>
          <w:spacing w:val="0"/>
          <w:sz w:val="24"/>
          <w:szCs w:val="24"/>
        </w:rPr>
        <w:t>ՑԱՆԿ</w:t>
      </w:r>
    </w:p>
    <w:p w:rsidR="00B1767C" w:rsidRPr="006E7E78" w:rsidRDefault="00EB714C" w:rsidP="00F36A90">
      <w:pPr>
        <w:pStyle w:val="230"/>
        <w:shd w:val="clear" w:color="auto" w:fill="auto"/>
        <w:spacing w:after="160" w:line="360" w:lineRule="auto"/>
        <w:ind w:left="567" w:right="678"/>
        <w:rPr>
          <w:rFonts w:ascii="Sylfaen" w:hAnsi="Sylfaen"/>
          <w:sz w:val="24"/>
          <w:szCs w:val="24"/>
        </w:rPr>
      </w:pPr>
      <w:r w:rsidRPr="006E7E78">
        <w:rPr>
          <w:rFonts w:ascii="Sylfaen" w:hAnsi="Sylfaen"/>
          <w:sz w:val="24"/>
          <w:szCs w:val="24"/>
        </w:rPr>
        <w:t>գյուղատնտեսության համար մեքենաների ու սարքավորումների՝ երրորդ երկրներում թողարկվող</w:t>
      </w:r>
      <w:r w:rsidR="009032F5" w:rsidRPr="006E7E78">
        <w:rPr>
          <w:rFonts w:ascii="Sylfaen" w:hAnsi="Sylfaen"/>
          <w:sz w:val="24"/>
          <w:szCs w:val="24"/>
        </w:rPr>
        <w:t xml:space="preserve"> </w:t>
      </w:r>
      <w:r w:rsidRPr="006E7E78">
        <w:rPr>
          <w:rFonts w:ascii="Sylfaen" w:hAnsi="Sylfaen"/>
          <w:sz w:val="24"/>
          <w:szCs w:val="24"/>
        </w:rPr>
        <w:t>լրակազմող</w:t>
      </w:r>
      <w:r w:rsidR="00047352" w:rsidRPr="006E7E78">
        <w:rPr>
          <w:rFonts w:ascii="Sylfaen" w:hAnsi="Sylfaen"/>
          <w:sz w:val="24"/>
          <w:szCs w:val="24"/>
        </w:rPr>
        <w:t xml:space="preserve"> </w:t>
      </w:r>
      <w:r w:rsidR="00426A90" w:rsidRPr="006E7E78">
        <w:rPr>
          <w:rFonts w:ascii="Sylfaen" w:hAnsi="Sylfaen"/>
          <w:sz w:val="24"/>
          <w:szCs w:val="24"/>
        </w:rPr>
        <w:t xml:space="preserve">մասերի անալոգների </w:t>
      </w:r>
      <w:r w:rsidRPr="006E7E78">
        <w:rPr>
          <w:rFonts w:ascii="Sylfaen" w:hAnsi="Sylfaen"/>
          <w:sz w:val="24"/>
          <w:szCs w:val="24"/>
        </w:rPr>
        <w:t>(համարժենքերի) պոտենցիալ սպառողների</w:t>
      </w:r>
    </w:p>
    <w:tbl>
      <w:tblPr>
        <w:tblOverlap w:val="never"/>
        <w:tblW w:w="1465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04"/>
        <w:gridCol w:w="8247"/>
      </w:tblGrid>
      <w:tr w:rsidR="00B1767C" w:rsidRPr="006E7E78" w:rsidTr="00F36A90">
        <w:trPr>
          <w:tblHeader/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Լրակազմող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մասերի անվանումը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  <w:lang w:val="ru-RU"/>
              </w:rPr>
              <w:t>Լրակազմող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մասերի պոտենցիալ սպառողներ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37B3" w:rsidRPr="006E7E78" w:rsidRDefault="00F36A90" w:rsidP="00F36A90">
            <w:pPr>
              <w:pStyle w:val="210"/>
              <w:shd w:val="clear" w:color="auto" w:fill="auto"/>
              <w:tabs>
                <w:tab w:val="left" w:pos="532"/>
              </w:tabs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1.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Փոխհաղորդակներ</w:t>
            </w:r>
            <w:r w:rsidR="00DF37B3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, յուղման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կենտրոնացված ավտոմատ համակարգ, դիզելային շարժիչներ տրակտորների համար</w:t>
            </w:r>
          </w:p>
        </w:tc>
        <w:tc>
          <w:tcPr>
            <w:tcW w:w="8247" w:type="dxa"/>
            <w:tcBorders>
              <w:top w:val="single" w:sz="4" w:space="0" w:color="auto"/>
            </w:tcBorders>
            <w:shd w:val="clear" w:color="auto" w:fill="FFFFFF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տրակտորների գործարան» ԲԲԸ, Բելառուսի Հանրապետություն, քաղ. Մինսկ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«Գոմսելմաշ» ԻԿ, Բելառուսի Հանրապետություն, քաղ. Գոմել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«Բոբրույսկագրոմաշ» ԲԲԸ, Բելառուսի Հանրապետություն, քաղ.Բոբրույսկ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«Լիդաագրոպրոմմաշ» ԲԲԸ, Բելառուսի Հանրապետություն, քաղ.Լիդա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 </w:t>
            </w:r>
            <w:r w:rsidR="0004735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</w:t>
            </w:r>
            <w:r w:rsidR="00DF37B3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Վեկտոր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» կոմբայնների գործարան» ՍՊԸ, Ղազախստանի Հանրապետություն, քաղ. Կոկշետաու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«Ռոստելմաշ» ԲԲԸ, Ռուսաստանի Դաշնություն, քաղ. Դոնի Ռոստով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«ՍԱՐԷՔՍ» ԲԲԸ, Ռուսաստանի Դաշնություն, քաղ. Սարանսկ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«Ջոն Դիր Ռուս» ՍՊԸ, Ռուսաստանի Դաշնություն, քաղ. Օրենբուրգ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8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«Կլաաս» ՍՊԸ, Ռուսաստանի Դաշնություն, քաղ. Կրասնոդար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«Բրյանսկսելմաշ» ԲԲԸ, Ռուսաստանի Դաշնություն, քաղ. Բրյանսկ</w:t>
            </w:r>
          </w:p>
        </w:tc>
      </w:tr>
      <w:tr w:rsidR="00B1767C" w:rsidRPr="006E7E78" w:rsidTr="00B40470">
        <w:trPr>
          <w:jc w:val="center"/>
        </w:trPr>
        <w:tc>
          <w:tcPr>
            <w:tcW w:w="6404" w:type="dxa"/>
            <w:shd w:val="clear" w:color="auto" w:fill="FFFFFF"/>
          </w:tcPr>
          <w:p w:rsidR="00B1767C" w:rsidRPr="006E7E78" w:rsidRDefault="00F36A90" w:rsidP="00F36A90">
            <w:pPr>
              <w:pStyle w:val="210"/>
              <w:shd w:val="clear" w:color="auto" w:fill="auto"/>
              <w:tabs>
                <w:tab w:val="left" w:pos="532"/>
              </w:tabs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lastRenderedPageBreak/>
              <w:t>2.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Շարժիչներ </w:t>
            </w:r>
            <w:r w:rsidR="00343321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եւ</w:t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 ուժային կայանքներ, որոնք աշխատում են գազաշարժիչային վառելիքով</w:t>
            </w:r>
          </w:p>
        </w:tc>
        <w:tc>
          <w:tcPr>
            <w:tcW w:w="8247" w:type="dxa"/>
            <w:shd w:val="clear" w:color="auto" w:fill="FFFFFF"/>
            <w:vAlign w:val="center"/>
          </w:tcPr>
          <w:p w:rsidR="00B1767C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տրակտորների գործարան» ԲԲԸ, Բելառուսի Հանրապետություն, քաղ. Մինսկ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 w:val="restart"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«Գոմսելմաշ» ԻԿ, Բելառուսի Հանրապետություն, քաղ. Գոմել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«Բոբրույսկագրոմաշ» ԲԲԸ, Բելառուսի Հանրապետություն, քաղ.Բոբրույսկ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«Լիդաագրոպրոմմաշ» ԲԲԸ, Բելառուսի Հանրապետություն, քաղ.Լիդա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«Ամկոդոր» ԲԲԸ, Բելառուսի Հանրապետություն, քաղ.Մինսկ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«Ագրոմաշ-Հոլդինգ» ԲԸ, Ղազախստանի Հանրապետություն, քաղ. Կոստանայ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 </w:t>
            </w:r>
            <w:r w:rsidR="0004735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</w:t>
            </w:r>
            <w:r w:rsidR="00DF37B3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Վեկտոր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» կոմբայնների գործարան» ՍՊԸ, Ղազախստանի Հանրապետություն, քաղ. Կոկշետաու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«ՍեմԱԶ» ՍՊԸ, Ղազախստանի Հանրապետություն, քաղ. Սեմեյ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«Պետերբուրգի տրակտորների գործարան» ՓԲԸ, Ռուսաստանի Դաշնություն, քաղ. Սանկտ-Պետերբուրգ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«Ռոստելմաշ» ԲԲԸ, Ռուսաստանի Դաշնություն, քաղ. Դոնի Ռոստով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«ՍԱՐԷՔՍ» ԲԲԸ, Ռուսաստանի Դաշնություն, քաղ. Սարանսկ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«Պրոմտրակտոր» ԲԲԸ, Ռուսաստանի Դաշնություն, քաղ. Չեբոքսարի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տրակտորների գործարան – Ուրալտրակ» ՍՊԸ, քաղ. Չելյաբինսկ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«Չելյաբինսկի ճանապարհաշինարարական մեքենաներ» ՓԲԸ, Ռուսաստանի Դաշնություն, քաղ. Չելյաբինսկ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«Բրյանսկի արսենալ» ԲԲԸ, Ռուսաստանի Դաշնություն, քաղ. Բրյանսկ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«Խարկովի տրակտորների գործարան» ՀԲԸ, քաղ. Խարկով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«Տաշկենտի տրակտորների գործարան» ՀԲԸ, քաղ. Տաշկենտ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«ՍիԷնԷյչ-ԿԱՄԱԶ-Ինդուստրիա» ՍՊԸ, Ռուսաստանի Դաշնություն, քաղ. Նաբերեժնիե Չելնի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«Ջոն Դիր Ռուս» ՍՊԸ, Ռուսաստանի Դաշնություն, քաղ. Օրենբուրգ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«Կլաաս» ՍՊԸ, Ռուսաստանի Դաշնություն, քաղ. Կրասնոդար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«Բրյանսկսելմաշ» ԲԲԸ, Ռուսաստանի Դաշնություն, քաղ. Բրյանսկ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 w:val="restart"/>
            <w:shd w:val="clear" w:color="auto" w:fill="FFFFFF"/>
          </w:tcPr>
          <w:p w:rsidR="00DF37B3" w:rsidRPr="006E7E78" w:rsidRDefault="00F36A90" w:rsidP="00F36A90">
            <w:pPr>
              <w:pStyle w:val="210"/>
              <w:shd w:val="clear" w:color="auto" w:fill="auto"/>
              <w:tabs>
                <w:tab w:val="left" w:pos="532"/>
              </w:tabs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3.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ab/>
            </w:r>
            <w:r w:rsidR="00EB714C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Կամրջակներ, առանցքակալներ, արբանյակային նավիգացիա, հիդրավլիկայի տարրեր, էլեկտրոնային բաղադրիչներ</w:t>
            </w: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«Մինսկի տրակտորների գործարան» ԲԲԸ, Բելառուսի Հանրապետություն, քաղ. Մինսկ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«Գոմսելմաշ» ԻԿ, Բելառուսի Հանրապետություն, քաղ. Գոմել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«Բոբրույսկագրոմաշ» ԲԲԸ, Բելառուսի Հանրապետություն, քաղ.Բոբրույսկ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«Լիդաագրոպրոմմաշ» ԲԲԸ, Բելառուսի Հանրապետություն, քաղ.Լիդա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«Ագրոմաշ-Հոլդինգ» ԲԸ, Ղազախստանի Հանրապետություն, քաղ. Կոստանայ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 xml:space="preserve">« </w:t>
            </w:r>
            <w:r w:rsidR="00047352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</w:t>
            </w:r>
            <w:r w:rsidR="00DF37B3"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Վեկտոր</w:t>
            </w: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» կոմբայնների գործարան» ՍՊԸ, Ղազախստանի Հանրապետություն, քաղ. Կոկշետաու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«ՍեմԱԶ» ՍՊԸ, Ղազախստանի Հանրապետություն, քաղ. Սեմեյ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«Պետերբուրգի տրակտորների գործարան» ՓԲԸ, Ռուսաստանի Դաշնություն, քաղ. Սանկտ-Պետերբուրգ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«Ռոստելմաշ» ԲԲԸ, Ռուսաստանի Դաշնություն, քաղ. Դոնի Ռոստով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«ՍԱՐԷՔՍ» ԲԲԸ, Ռուսաստանի Դաշնություն, քաղ. Սարանսկ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«ՍիԷնԷյչ-ԿԱՄԱԶ-Ինդուստրիա» ՍՊԸ, Ռուսաստանի Դաշնություն, քաղ. Նաբերեժնիե Չելնի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«Ջոն Դիր Ռուս» ՍՊԸ, Ռուսաստանի Դաշնություն, քաղ. Օրենբուրգ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«Կլաաս» ՍՊԸ, Ռուսաստանի Դաշնություն, քաղ. Կրասնոդար</w:t>
            </w:r>
          </w:p>
        </w:tc>
      </w:tr>
      <w:tr w:rsidR="00DF37B3" w:rsidRPr="006E7E78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6E7E78" w:rsidRDefault="00DF37B3" w:rsidP="00F36A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6E7E78" w:rsidRDefault="00EB714C" w:rsidP="00F3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</w:rPr>
            </w:pPr>
            <w:r w:rsidRPr="006E7E78">
              <w:rPr>
                <w:rStyle w:val="21TimesNewRoman11pt"/>
                <w:rFonts w:ascii="Sylfaen" w:eastAsia="Sylfaen" w:hAnsi="Sylfaen"/>
                <w:b w:val="0"/>
                <w:sz w:val="20"/>
                <w:szCs w:val="20"/>
              </w:rPr>
              <w:t>«Բրյանսկսելմաշ» ԲԲԸ, Ռուսաստանի Դաշնություն, քաղ. Բրյանսկ</w:t>
            </w:r>
          </w:p>
        </w:tc>
      </w:tr>
    </w:tbl>
    <w:p w:rsidR="00B1767C" w:rsidRPr="006E7E78" w:rsidRDefault="00B1767C" w:rsidP="00343321">
      <w:pPr>
        <w:spacing w:after="160" w:line="360" w:lineRule="auto"/>
      </w:pPr>
    </w:p>
    <w:p w:rsidR="00343321" w:rsidRPr="00F36A90" w:rsidRDefault="00F36A90" w:rsidP="00F36A90">
      <w:pPr>
        <w:spacing w:after="160" w:line="360" w:lineRule="auto"/>
        <w:jc w:val="center"/>
        <w:rPr>
          <w:lang w:val="en-US"/>
        </w:rPr>
      </w:pPr>
      <w:r w:rsidRPr="006E7E78">
        <w:rPr>
          <w:lang w:val="en-US"/>
        </w:rPr>
        <w:t>________________</w:t>
      </w:r>
    </w:p>
    <w:sectPr w:rsidR="00343321" w:rsidRPr="00F36A90" w:rsidSect="00AD0C59">
      <w:pgSz w:w="16839" w:h="11907" w:orient="landscape" w:code="9"/>
      <w:pgMar w:top="1418" w:right="1418" w:bottom="1418" w:left="1418" w:header="0" w:footer="67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13" w:rsidRDefault="00D74413" w:rsidP="00B1767C">
      <w:r>
        <w:separator/>
      </w:r>
    </w:p>
  </w:endnote>
  <w:endnote w:type="continuationSeparator" w:id="0">
    <w:p w:rsidR="00D74413" w:rsidRDefault="00D74413" w:rsidP="00B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1704"/>
      <w:docPartObj>
        <w:docPartGallery w:val="Page Numbers (Bottom of Page)"/>
        <w:docPartUnique/>
      </w:docPartObj>
    </w:sdtPr>
    <w:sdtEndPr/>
    <w:sdtContent>
      <w:p w:rsidR="00AD0C59" w:rsidRDefault="00D74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13" w:rsidRDefault="00D74413"/>
  </w:footnote>
  <w:footnote w:type="continuationSeparator" w:id="0">
    <w:p w:rsidR="00D74413" w:rsidRDefault="00D744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767C"/>
    <w:rsid w:val="00016A00"/>
    <w:rsid w:val="00047352"/>
    <w:rsid w:val="00080CD9"/>
    <w:rsid w:val="000C788A"/>
    <w:rsid w:val="001521CD"/>
    <w:rsid w:val="001D645D"/>
    <w:rsid w:val="00295C08"/>
    <w:rsid w:val="002C57B0"/>
    <w:rsid w:val="002E5064"/>
    <w:rsid w:val="002F6E45"/>
    <w:rsid w:val="00343321"/>
    <w:rsid w:val="0036016B"/>
    <w:rsid w:val="00376B60"/>
    <w:rsid w:val="0039476E"/>
    <w:rsid w:val="00426A90"/>
    <w:rsid w:val="004509E3"/>
    <w:rsid w:val="00463256"/>
    <w:rsid w:val="00467960"/>
    <w:rsid w:val="004A0A98"/>
    <w:rsid w:val="004A193F"/>
    <w:rsid w:val="00537445"/>
    <w:rsid w:val="00567E68"/>
    <w:rsid w:val="00576620"/>
    <w:rsid w:val="005F2A86"/>
    <w:rsid w:val="00664FEA"/>
    <w:rsid w:val="006E0B32"/>
    <w:rsid w:val="006E2CA3"/>
    <w:rsid w:val="006E7E78"/>
    <w:rsid w:val="007514BC"/>
    <w:rsid w:val="00772C74"/>
    <w:rsid w:val="00777AF2"/>
    <w:rsid w:val="00793B45"/>
    <w:rsid w:val="007C571E"/>
    <w:rsid w:val="008A2BA4"/>
    <w:rsid w:val="008A6DD6"/>
    <w:rsid w:val="008C4F66"/>
    <w:rsid w:val="008D118A"/>
    <w:rsid w:val="009032F5"/>
    <w:rsid w:val="00946643"/>
    <w:rsid w:val="009555AF"/>
    <w:rsid w:val="009D6BDC"/>
    <w:rsid w:val="009F2FCC"/>
    <w:rsid w:val="009F6B59"/>
    <w:rsid w:val="00A0327A"/>
    <w:rsid w:val="00A30A2E"/>
    <w:rsid w:val="00A34626"/>
    <w:rsid w:val="00AC05A6"/>
    <w:rsid w:val="00AC5A38"/>
    <w:rsid w:val="00AD0C59"/>
    <w:rsid w:val="00AE379A"/>
    <w:rsid w:val="00B1437B"/>
    <w:rsid w:val="00B1767C"/>
    <w:rsid w:val="00B40470"/>
    <w:rsid w:val="00B43710"/>
    <w:rsid w:val="00B46C21"/>
    <w:rsid w:val="00BA289F"/>
    <w:rsid w:val="00BA2C71"/>
    <w:rsid w:val="00BA2D59"/>
    <w:rsid w:val="00C21F66"/>
    <w:rsid w:val="00C57F7D"/>
    <w:rsid w:val="00CA7FF2"/>
    <w:rsid w:val="00CB4ABB"/>
    <w:rsid w:val="00CC5180"/>
    <w:rsid w:val="00CE6A9E"/>
    <w:rsid w:val="00D44A8A"/>
    <w:rsid w:val="00D74413"/>
    <w:rsid w:val="00DD12E8"/>
    <w:rsid w:val="00DF37B3"/>
    <w:rsid w:val="00EA46AE"/>
    <w:rsid w:val="00EB714C"/>
    <w:rsid w:val="00EC087E"/>
    <w:rsid w:val="00ED4D28"/>
    <w:rsid w:val="00EE7423"/>
    <w:rsid w:val="00EF2DB2"/>
    <w:rsid w:val="00F36A90"/>
    <w:rsid w:val="00F42C39"/>
    <w:rsid w:val="00F83484"/>
    <w:rsid w:val="00FA4B49"/>
    <w:rsid w:val="00FB4ED0"/>
    <w:rsid w:val="00FC62C7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76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67C"/>
    <w:rPr>
      <w:color w:val="0066CC"/>
      <w:u w:val="single"/>
    </w:rPr>
  </w:style>
  <w:style w:type="character" w:customStyle="1" w:styleId="23">
    <w:name w:val="Основной текст (23)_"/>
    <w:basedOn w:val="DefaultParagraphFont"/>
    <w:link w:val="230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B1767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8pt">
    <w:name w:val="Заголовок №1 + Times New Roman;18 pt;Полужирный"/>
    <w:basedOn w:val="1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234pt">
    <w:name w:val="Основной текст (23) + Интервал 4 pt"/>
    <w:basedOn w:val="23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">
    <w:name w:val="Основной текст (21)_"/>
    <w:basedOn w:val="DefaultParagraphFont"/>
    <w:link w:val="210"/>
    <w:rsid w:val="00B1767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TimesNewRoman15pt">
    <w:name w:val="Основной текст (21) + Times New Roman;15 pt"/>
    <w:basedOn w:val="21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Tahoma">
    <w:name w:val="Основной текст (21) + Tahoma"/>
    <w:basedOn w:val="21"/>
    <w:rsid w:val="00B176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1Tahoma13pt">
    <w:name w:val="Основной текст (21) + Tahoma;13 pt"/>
    <w:basedOn w:val="21"/>
    <w:rsid w:val="00B176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24">
    <w:name w:val="Основной текст (24)_"/>
    <w:basedOn w:val="DefaultParagraphFont"/>
    <w:link w:val="240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2pt">
    <w:name w:val="Основной текст (24) + Полужирный;Интервал 2 pt"/>
    <w:basedOn w:val="24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">
    <w:name w:val="Номер заголовка №2_"/>
    <w:basedOn w:val="DefaultParagraphFont"/>
    <w:link w:val="20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00">
    <w:name w:val="Заголовок №2 (10)_"/>
    <w:basedOn w:val="DefaultParagraphFont"/>
    <w:link w:val="2101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2pt">
    <w:name w:val="Основной текст (23) + Интервал 2 pt"/>
    <w:basedOn w:val="23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TimesNewRoman11pt">
    <w:name w:val="Основной текст (21) + Times New Roman;11 pt"/>
    <w:basedOn w:val="21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1Tahoma4pt">
    <w:name w:val="Основной текст (21) + Tahoma;4 pt"/>
    <w:basedOn w:val="21"/>
    <w:rsid w:val="00B176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2411pt">
    <w:name w:val="Основной текст (24) + 11 pt"/>
    <w:basedOn w:val="24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230">
    <w:name w:val="Основной текст (23)"/>
    <w:basedOn w:val="Normal"/>
    <w:link w:val="23"/>
    <w:rsid w:val="00B1767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B1767C"/>
    <w:pPr>
      <w:shd w:val="clear" w:color="auto" w:fill="FFFFFF"/>
      <w:spacing w:before="120" w:after="1020" w:line="0" w:lineRule="atLeast"/>
      <w:jc w:val="center"/>
      <w:outlineLvl w:val="0"/>
    </w:pPr>
    <w:rPr>
      <w:sz w:val="28"/>
      <w:szCs w:val="28"/>
    </w:rPr>
  </w:style>
  <w:style w:type="paragraph" w:customStyle="1" w:styleId="210">
    <w:name w:val="Основной текст (21)"/>
    <w:basedOn w:val="Normal"/>
    <w:link w:val="21"/>
    <w:rsid w:val="00B1767C"/>
    <w:pPr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240">
    <w:name w:val="Основной текст (24)"/>
    <w:basedOn w:val="Normal"/>
    <w:link w:val="24"/>
    <w:rsid w:val="00B1767C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Номер заголовка №2"/>
    <w:basedOn w:val="Normal"/>
    <w:link w:val="2"/>
    <w:rsid w:val="00B1767C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1">
    <w:name w:val="Заголовок №2 (10)"/>
    <w:basedOn w:val="Normal"/>
    <w:link w:val="2100"/>
    <w:rsid w:val="00B1767C"/>
    <w:pPr>
      <w:shd w:val="clear" w:color="auto" w:fill="FFFFFF"/>
      <w:spacing w:before="240" w:after="3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89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28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38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6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D0C5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C5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0C5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5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Hayk Engoyan</cp:lastModifiedBy>
  <cp:revision>12</cp:revision>
  <dcterms:created xsi:type="dcterms:W3CDTF">2018-02-13T06:50:00Z</dcterms:created>
  <dcterms:modified xsi:type="dcterms:W3CDTF">2018-10-01T13:00:00Z</dcterms:modified>
</cp:coreProperties>
</file>