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E2" w:rsidRPr="00937F48" w:rsidRDefault="00E43571" w:rsidP="00865ECC">
      <w:pPr>
        <w:pStyle w:val="Bodytext40"/>
        <w:shd w:val="clear" w:color="auto" w:fill="auto"/>
        <w:spacing w:before="0" w:after="160" w:line="360" w:lineRule="auto"/>
        <w:ind w:left="9356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937F48">
        <w:rPr>
          <w:rFonts w:ascii="Sylfaen" w:hAnsi="Sylfaen"/>
          <w:sz w:val="24"/>
          <w:szCs w:val="24"/>
        </w:rPr>
        <w:t>ՀԱՍՏԱՏՎԱԾ Է</w:t>
      </w:r>
    </w:p>
    <w:p w:rsidR="00773EE2" w:rsidRPr="00937F48" w:rsidRDefault="00E43571" w:rsidP="00865ECC">
      <w:pPr>
        <w:pStyle w:val="Bodytext40"/>
        <w:shd w:val="clear" w:color="auto" w:fill="auto"/>
        <w:spacing w:before="0" w:after="160" w:line="360" w:lineRule="auto"/>
        <w:ind w:left="9356"/>
        <w:jc w:val="center"/>
        <w:rPr>
          <w:rFonts w:ascii="Sylfaen" w:hAnsi="Sylfaen"/>
          <w:sz w:val="24"/>
          <w:szCs w:val="24"/>
        </w:rPr>
      </w:pPr>
      <w:r w:rsidRPr="00937F48">
        <w:rPr>
          <w:rFonts w:ascii="Sylfaen" w:hAnsi="Sylfaen"/>
          <w:sz w:val="24"/>
          <w:szCs w:val="24"/>
        </w:rPr>
        <w:t>Եվրասիական միջկառավարական խորհրդի 2017 թվականի օգոստոսի 14-ի թիվ 2 որոշմամբ</w:t>
      </w:r>
    </w:p>
    <w:p w:rsidR="00E43571" w:rsidRPr="00937F48" w:rsidRDefault="00E43571" w:rsidP="00865ECC">
      <w:pPr>
        <w:pStyle w:val="Bodytext40"/>
        <w:shd w:val="clear" w:color="auto" w:fill="auto"/>
        <w:spacing w:before="0" w:after="160" w:line="360" w:lineRule="auto"/>
        <w:ind w:left="10206"/>
        <w:jc w:val="center"/>
        <w:rPr>
          <w:rFonts w:ascii="Sylfaen" w:hAnsi="Sylfaen"/>
          <w:sz w:val="24"/>
          <w:szCs w:val="24"/>
        </w:rPr>
      </w:pPr>
    </w:p>
    <w:p w:rsidR="00773EE2" w:rsidRPr="00937F48" w:rsidRDefault="00E43571" w:rsidP="00865ECC">
      <w:pPr>
        <w:pStyle w:val="Bodytext30"/>
        <w:shd w:val="clear" w:color="auto" w:fill="auto"/>
        <w:spacing w:after="160" w:line="360" w:lineRule="auto"/>
        <w:ind w:left="567" w:right="396"/>
        <w:jc w:val="center"/>
        <w:rPr>
          <w:rFonts w:ascii="Sylfaen" w:hAnsi="Sylfaen"/>
          <w:sz w:val="24"/>
          <w:szCs w:val="24"/>
        </w:rPr>
      </w:pPr>
      <w:r w:rsidRPr="00937F48">
        <w:rPr>
          <w:rStyle w:val="Bodytext3Spacing2pt"/>
          <w:rFonts w:ascii="Sylfaen" w:hAnsi="Sylfaen"/>
          <w:b/>
          <w:spacing w:val="0"/>
          <w:sz w:val="24"/>
          <w:szCs w:val="24"/>
        </w:rPr>
        <w:t>ԾՐԱԳԻՐ</w:t>
      </w:r>
    </w:p>
    <w:p w:rsidR="00773EE2" w:rsidRPr="00937F48" w:rsidRDefault="00E43571" w:rsidP="00865ECC">
      <w:pPr>
        <w:pStyle w:val="Bodytext30"/>
        <w:shd w:val="clear" w:color="auto" w:fill="auto"/>
        <w:spacing w:after="160" w:line="360" w:lineRule="auto"/>
        <w:ind w:left="567" w:right="396"/>
        <w:jc w:val="center"/>
        <w:rPr>
          <w:rFonts w:ascii="Sylfaen" w:hAnsi="Sylfaen"/>
          <w:sz w:val="24"/>
          <w:szCs w:val="24"/>
        </w:rPr>
      </w:pPr>
      <w:r w:rsidRPr="00937F48">
        <w:rPr>
          <w:rFonts w:ascii="Sylfaen" w:hAnsi="Sylfaen"/>
          <w:sz w:val="24"/>
          <w:szCs w:val="24"/>
        </w:rPr>
        <w:t xml:space="preserve">Տրանսպորտային համակարգված (համաձայնեցված) քաղաքականության հիմնական ուղղությունների </w:t>
      </w:r>
      <w:r w:rsidR="00674D57" w:rsidRPr="00937F48">
        <w:rPr>
          <w:rFonts w:ascii="Sylfaen" w:hAnsi="Sylfaen"/>
          <w:sz w:val="24"/>
          <w:szCs w:val="24"/>
        </w:rPr>
        <w:t>եւ</w:t>
      </w:r>
      <w:r w:rsidRPr="00937F48">
        <w:rPr>
          <w:rFonts w:ascii="Sylfaen" w:hAnsi="Sylfaen"/>
          <w:sz w:val="24"/>
          <w:szCs w:val="24"/>
        </w:rPr>
        <w:t xml:space="preserve"> իրականացման փուլերի իրագործմանն ուղղված՝ օդային տրանսպորտի մասով 2018-2020 թթ. միջոցառումների («ճանապարհային քարտեզ») </w:t>
      </w:r>
    </w:p>
    <w:tbl>
      <w:tblPr>
        <w:tblOverlap w:val="never"/>
        <w:tblW w:w="15499" w:type="dxa"/>
        <w:jc w:val="center"/>
        <w:tblLayout w:type="fixed"/>
        <w:tblCellMar>
          <w:left w:w="10" w:type="dxa"/>
          <w:right w:w="10" w:type="dxa"/>
        </w:tblCellMar>
        <w:tblLook w:val="0420" w:firstRow="1" w:lastRow="0" w:firstColumn="0" w:lastColumn="0" w:noHBand="0" w:noVBand="1"/>
      </w:tblPr>
      <w:tblGrid>
        <w:gridCol w:w="8970"/>
        <w:gridCol w:w="2268"/>
        <w:gridCol w:w="1701"/>
        <w:gridCol w:w="2560"/>
      </w:tblGrid>
      <w:tr w:rsidR="00E43571" w:rsidRPr="00937F48" w:rsidTr="00EA0839">
        <w:trPr>
          <w:jc w:val="center"/>
        </w:trPr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EE2" w:rsidRPr="00937F48" w:rsidRDefault="00E43571" w:rsidP="00EA0839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Fonts w:ascii="Sylfaen" w:hAnsi="Sylfaen"/>
                <w:sz w:val="20"/>
                <w:szCs w:val="20"/>
              </w:rPr>
              <w:t>Միջոցառման անվանումը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EE2" w:rsidRPr="00937F48" w:rsidRDefault="00E43571" w:rsidP="00EA0839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Fonts w:ascii="Sylfaen" w:hAnsi="Sylfaen"/>
                <w:sz w:val="20"/>
                <w:szCs w:val="20"/>
              </w:rPr>
              <w:t>Իրագործման ժամկետը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EE2" w:rsidRPr="00937F48" w:rsidRDefault="00E43571" w:rsidP="00EA0839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Fonts w:ascii="Sylfaen" w:hAnsi="Sylfaen"/>
                <w:sz w:val="20"/>
                <w:szCs w:val="20"/>
              </w:rPr>
              <w:t>Պատասխանատու կատարողը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EE2" w:rsidRPr="00937F48" w:rsidRDefault="00E43571" w:rsidP="00EA0839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Fonts w:ascii="Sylfaen" w:hAnsi="Sylfaen"/>
                <w:sz w:val="20"/>
                <w:szCs w:val="20"/>
              </w:rPr>
              <w:t>Ծրագրվող արդյունքը</w:t>
            </w:r>
          </w:p>
        </w:tc>
      </w:tr>
      <w:tr w:rsidR="00773EE2" w:rsidRPr="00937F48" w:rsidTr="00EA0839">
        <w:trPr>
          <w:trHeight w:val="788"/>
          <w:jc w:val="center"/>
        </w:trPr>
        <w:tc>
          <w:tcPr>
            <w:tcW w:w="15499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773EE2" w:rsidRPr="00937F48" w:rsidRDefault="00E43571" w:rsidP="00EA0839">
            <w:pPr>
              <w:pStyle w:val="Bodytext20"/>
              <w:shd w:val="clear" w:color="auto" w:fill="auto"/>
              <w:spacing w:after="60" w:line="240" w:lineRule="auto"/>
              <w:ind w:left="596" w:right="424"/>
              <w:jc w:val="center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Fonts w:ascii="Sylfaen" w:hAnsi="Sylfaen"/>
                <w:sz w:val="20"/>
                <w:szCs w:val="20"/>
              </w:rPr>
              <w:t xml:space="preserve">Ուղղություն I. Եվրասիական տնտեսական միության անդամ պետությունների (այսուհետ՝ անդամ պետություններ) օրենսդրության ներդաշնակեցումը՝ քաղաքացիական ավիացիայի բնագավառում միջազգային իրավունքի նորմերին </w:t>
            </w:r>
            <w:r w:rsidR="00674D57" w:rsidRPr="00937F48">
              <w:rPr>
                <w:rFonts w:ascii="Sylfaen" w:hAnsi="Sylfaen"/>
                <w:sz w:val="20"/>
                <w:szCs w:val="20"/>
              </w:rPr>
              <w:t>եւ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սկզբունքներին համապատասխան: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43571" w:rsidP="00EA0839">
            <w:pPr>
              <w:pStyle w:val="Bodytext20"/>
              <w:shd w:val="clear" w:color="auto" w:fill="auto"/>
              <w:tabs>
                <w:tab w:val="left" w:pos="416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Fonts w:ascii="Sylfaen" w:hAnsi="Sylfaen"/>
                <w:sz w:val="20"/>
                <w:szCs w:val="20"/>
              </w:rPr>
              <w:t>1.</w:t>
            </w:r>
            <w:r w:rsidR="00E13B07" w:rsidRPr="00937F48">
              <w:rPr>
                <w:rFonts w:ascii="Sylfaen" w:hAnsi="Sylfaen"/>
                <w:sz w:val="20"/>
                <w:szCs w:val="20"/>
              </w:rPr>
              <w:tab/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Քաղաքացիական ավիացիայի միջազգային կազմակերպության (ԻԿԱՕ) ստանդարտներին </w:t>
            </w:r>
            <w:r w:rsidR="00674D57" w:rsidRPr="00937F48">
              <w:rPr>
                <w:rFonts w:ascii="Sylfaen" w:hAnsi="Sylfaen"/>
                <w:sz w:val="20"/>
                <w:szCs w:val="20"/>
              </w:rPr>
              <w:t>եւ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առաջարկվող գործելակերպին համապատասխանության մասով՝ քաղաքացիական ավիացիայի բնագավառում անդամ պետությունների օրենսդրության համեմատական վերլուծության անցկացում: ԻԿԱՕ-ի ստանդարտներին </w:t>
            </w:r>
            <w:r w:rsidR="00674D57" w:rsidRPr="00937F48">
              <w:rPr>
                <w:rFonts w:ascii="Sylfaen" w:hAnsi="Sylfaen"/>
                <w:sz w:val="20"/>
                <w:szCs w:val="20"/>
              </w:rPr>
              <w:t>եւ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առաջարկվող գործելակերպին անդամ պետությունների օրենսդրության համապատասխանության ապահովմանն ուղղված առաջարկների ու առաջարկությունների մշակում՝ գիտական հետազոտություններ անցկացնելու շրջանակներում*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EA0839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Fonts w:ascii="Sylfaen" w:hAnsi="Sylfaen"/>
                <w:sz w:val="20"/>
                <w:szCs w:val="20"/>
              </w:rPr>
              <w:t>2018-2019 թվականներ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EA0839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Fonts w:ascii="Sylfaen" w:hAnsi="Sylfaen"/>
                <w:sz w:val="20"/>
                <w:szCs w:val="20"/>
              </w:rPr>
              <w:t>Եվրասիական տնտեսական հանձնաժողով (այսուհետ՝ Հանձնաժողով)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EA0839">
            <w:pPr>
              <w:pStyle w:val="Bodytext20"/>
              <w:shd w:val="clear" w:color="auto" w:fill="auto"/>
              <w:spacing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Fonts w:ascii="Sylfaen" w:hAnsi="Sylfaen"/>
                <w:sz w:val="20"/>
                <w:szCs w:val="20"/>
              </w:rPr>
              <w:t>վերլուծական զեկույց՝ գիտահետազոտական աշխատանքի արդյունքներով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E43571" w:rsidRPr="00937F48" w:rsidRDefault="00E43571" w:rsidP="00EA0839">
            <w:pPr>
              <w:pStyle w:val="Bodytext20"/>
              <w:shd w:val="clear" w:color="auto" w:fill="auto"/>
              <w:tabs>
                <w:tab w:val="left" w:pos="423"/>
              </w:tabs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Fonts w:ascii="Sylfaen" w:hAnsi="Sylfaen"/>
                <w:sz w:val="20"/>
                <w:szCs w:val="20"/>
              </w:rPr>
              <w:t>2.</w:t>
            </w:r>
            <w:r w:rsidR="00E13B07" w:rsidRPr="00937F48">
              <w:rPr>
                <w:rFonts w:ascii="Sylfaen" w:hAnsi="Sylfaen"/>
                <w:sz w:val="20"/>
                <w:szCs w:val="20"/>
              </w:rPr>
              <w:tab/>
            </w:r>
            <w:r w:rsidRPr="00937F48">
              <w:rPr>
                <w:rFonts w:ascii="Sylfaen" w:hAnsi="Sylfaen"/>
                <w:sz w:val="20"/>
                <w:szCs w:val="20"/>
              </w:rPr>
              <w:t>Քաղաքացիական ավիացիայի բնագավառում անդամ պետությունների օրենսդրությունում փոփոխություններ կատարելու համաձայնեցված մոտեցման մշակում.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773EE2" w:rsidP="00EA0839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773EE2" w:rsidRPr="00937F48" w:rsidRDefault="00773EE2" w:rsidP="00EA0839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FFFFF"/>
          </w:tcPr>
          <w:p w:rsidR="00773EE2" w:rsidRPr="00937F48" w:rsidRDefault="00773EE2" w:rsidP="00EA0839">
            <w:pPr>
              <w:spacing w:after="6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13B07" w:rsidP="00D3462A">
            <w:pPr>
              <w:pStyle w:val="Bodytext20"/>
              <w:shd w:val="clear" w:color="auto" w:fill="auto"/>
              <w:tabs>
                <w:tab w:val="left" w:pos="880"/>
              </w:tabs>
              <w:spacing w:after="120" w:line="264" w:lineRule="auto"/>
              <w:ind w:left="542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Fonts w:ascii="Sylfaen" w:hAnsi="Sylfaen"/>
                <w:sz w:val="20"/>
                <w:szCs w:val="20"/>
              </w:rPr>
              <w:lastRenderedPageBreak/>
              <w:t>1)</w:t>
            </w:r>
            <w:r w:rsidRPr="00937F48">
              <w:rPr>
                <w:rFonts w:ascii="Sylfaen" w:hAnsi="Sylfaen"/>
                <w:sz w:val="20"/>
                <w:szCs w:val="20"/>
              </w:rPr>
              <w:tab/>
            </w:r>
            <w:r w:rsidR="00E43571" w:rsidRPr="00937F48">
              <w:rPr>
                <w:rFonts w:ascii="Sylfaen" w:hAnsi="Sylfaen"/>
                <w:sz w:val="20"/>
                <w:szCs w:val="20"/>
              </w:rPr>
              <w:t xml:space="preserve">այն ոլորտների սահմանումը </w:t>
            </w:r>
            <w:r w:rsidR="00674D57" w:rsidRPr="00937F48">
              <w:rPr>
                <w:rFonts w:ascii="Sylfaen" w:hAnsi="Sylfaen"/>
                <w:sz w:val="20"/>
                <w:szCs w:val="20"/>
              </w:rPr>
              <w:t>եւ</w:t>
            </w:r>
            <w:r w:rsidR="00E43571" w:rsidRPr="00937F48">
              <w:rPr>
                <w:rFonts w:ascii="Sylfaen" w:hAnsi="Sylfaen"/>
                <w:sz w:val="20"/>
                <w:szCs w:val="20"/>
              </w:rPr>
              <w:t xml:space="preserve"> համաձայնեցումը, որոնք կարգավորվում են ներդաշնակեցման ենթակա՝ անդամ պետությունների օրենսդրությամբ 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D3462A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Fonts w:ascii="Sylfaen" w:hAnsi="Sylfaen"/>
                <w:sz w:val="20"/>
                <w:szCs w:val="20"/>
              </w:rPr>
              <w:t xml:space="preserve">2018 թվականի </w:t>
            </w:r>
            <w:r w:rsidR="00F64D4B" w:rsidRPr="00937F48">
              <w:rPr>
                <w:rFonts w:ascii="Sylfaen" w:hAnsi="Sylfaen"/>
                <w:sz w:val="20"/>
                <w:szCs w:val="20"/>
              </w:rPr>
              <w:br/>
            </w:r>
            <w:r w:rsidRPr="00937F48">
              <w:rPr>
                <w:rFonts w:ascii="Sylfaen" w:hAnsi="Sylfaen"/>
                <w:sz w:val="20"/>
                <w:szCs w:val="20"/>
              </w:rPr>
              <w:t>III եռամսյակ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D3462A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Fonts w:ascii="Sylfaen" w:hAnsi="Sylfaen"/>
                <w:sz w:val="20"/>
                <w:szCs w:val="20"/>
              </w:rPr>
              <w:t>անդամ պետություններ, Հանձնաժողով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D3462A">
            <w:pPr>
              <w:pStyle w:val="Bodytext20"/>
              <w:shd w:val="clear" w:color="auto" w:fill="auto"/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Fonts w:ascii="Sylfaen" w:hAnsi="Sylfaen"/>
                <w:sz w:val="20"/>
                <w:szCs w:val="20"/>
              </w:rPr>
              <w:t>կարգավորման ոլորտների ցանկ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tabs>
                <w:tab w:val="left" w:pos="880"/>
              </w:tabs>
              <w:spacing w:after="120" w:line="264" w:lineRule="auto"/>
              <w:ind w:left="542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2)</w:t>
            </w:r>
            <w:r w:rsidR="00E13B0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օրենսդրության ներդաշնակեցման վերաբերյալ առաջարկների նախապատրաստում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2019 թվականի </w:t>
            </w:r>
            <w:r w:rsidR="00F64D4B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br/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I եռամսյակ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Հանձնաժողով,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Հանձնաժողովի ակտ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tabs>
                <w:tab w:val="left" w:pos="423"/>
              </w:tabs>
              <w:spacing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3.</w:t>
            </w:r>
            <w:r w:rsidR="00E13B0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նորմատիվ իրավական ակտերում փոփոխությունների կատարում.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773EE2" w:rsidP="00D3462A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773EE2" w:rsidRPr="00937F48" w:rsidRDefault="00773EE2" w:rsidP="00D3462A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FFFFF"/>
          </w:tcPr>
          <w:p w:rsidR="00773EE2" w:rsidRPr="00937F48" w:rsidRDefault="00773EE2" w:rsidP="00D3462A">
            <w:pPr>
              <w:spacing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tabs>
                <w:tab w:val="left" w:pos="858"/>
              </w:tabs>
              <w:spacing w:after="120" w:line="264" w:lineRule="auto"/>
              <w:ind w:left="556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1)</w:t>
            </w:r>
            <w:r w:rsidR="00E13B0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նորմատիվ իրավական ակտերում սահմանված կարգով փոփոխություններ կատարելը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ind w:left="160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2019 - 2020 թվականներ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նորմատիվ իրավական ակտեր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tabs>
                <w:tab w:val="left" w:pos="858"/>
              </w:tabs>
              <w:spacing w:after="120" w:line="264" w:lineRule="auto"/>
              <w:ind w:left="556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2)</w:t>
            </w:r>
            <w:r w:rsidR="00E13B0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նորմատիվ իրավական ակտերում փոփոխություններ կատարելու մասին տեղեկությունները անդամ պետությունների կողմից Հանձնաժողով ներկայացնելը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2020 թվական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տեղեկություններ</w:t>
            </w:r>
          </w:p>
        </w:tc>
      </w:tr>
      <w:tr w:rsidR="00773EE2" w:rsidRPr="00937F48" w:rsidTr="00EA0839">
        <w:trPr>
          <w:jc w:val="center"/>
        </w:trPr>
        <w:tc>
          <w:tcPr>
            <w:tcW w:w="15499" w:type="dxa"/>
            <w:gridSpan w:val="4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ind w:left="596" w:right="566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Ուղղություն II. Շրջակա միջավայրի վրա քաղաքացիական ավիացիայի բացասական ազդեցության նվազեցում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13B07" w:rsidP="00D3462A">
            <w:pPr>
              <w:pStyle w:val="Bodytext310"/>
              <w:shd w:val="clear" w:color="auto" w:fill="auto"/>
              <w:tabs>
                <w:tab w:val="left" w:pos="408"/>
              </w:tabs>
              <w:spacing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4.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Կանոնավոր միջազգային օդային հաղորդակցություններ իրականացնելիս ավիափոխադրողների կողմից շահագործվող օդանավերի մասին տեղեկություններ (ավիացիոն</w:t>
            </w:r>
            <w:r w:rsidR="00F64D4B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 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աղմուկի մասով ԻԿԱՕ-ի պահանջներին համապատասխանության գնահատականով) ներկայացնելը Հանձնաժողով անդամ պետությունների կողմից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2018 թվական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տեղեկություններ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13B07" w:rsidP="00D3462A">
            <w:pPr>
              <w:pStyle w:val="Bodytext310"/>
              <w:shd w:val="clear" w:color="auto" w:fill="auto"/>
              <w:tabs>
                <w:tab w:val="left" w:pos="408"/>
              </w:tabs>
              <w:spacing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5.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Անդամ պետությունների կողմից ներկայացված տեղեկությունների վերլուծության անցկացում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անդամ պետությունների ավիացիոն ընկերությունների այն օդանավերի ցանկի կազմում, որոնք չեն համապատասխանում ավիացիոն աղմուկի մասով ԻԿԱՕ-ի պահանջներին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2018 թվական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օդանավերի ցանկ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E43571" w:rsidRPr="00937F48" w:rsidRDefault="00E13B07" w:rsidP="00D3462A">
            <w:pPr>
              <w:pStyle w:val="Bodytext310"/>
              <w:shd w:val="clear" w:color="auto" w:fill="auto"/>
              <w:tabs>
                <w:tab w:val="left" w:pos="408"/>
              </w:tabs>
              <w:spacing w:after="120" w:line="264" w:lineRule="auto"/>
              <w:jc w:val="left"/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6.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միջ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կանոնավոր միջազգային օդային հաղորդակցությունների ընթացքում օդանավերի շահագործման համաձայնեցված մոտեցումների մշակում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ընդունում՝ հաշվի առնելով ավիացիոն աղմուկի մասով ԻԿԱՕ-ի պահանջները:</w:t>
            </w:r>
          </w:p>
          <w:p w:rsidR="00773EE2" w:rsidRPr="00937F48" w:rsidRDefault="00E43571" w:rsidP="00D3462A">
            <w:pPr>
              <w:pStyle w:val="Bodytext310"/>
              <w:shd w:val="clear" w:color="auto" w:fill="auto"/>
              <w:tabs>
                <w:tab w:val="left" w:pos="408"/>
              </w:tabs>
              <w:spacing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Ավիացիոն աղմուկի մասով ԻԿԱՕ-ի պահանջներին չհամապատասխանող օդանավերով անդամ պետությունների միջ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միջազգային թռիչքների սահմանափակման մասին համաձայնեցված որոշումների ընդունում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2019 թվական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պետություններ, Հանձնաժողով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D3462A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պետությունների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լիազորված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մարմինների որոշումներ</w:t>
            </w:r>
          </w:p>
        </w:tc>
      </w:tr>
      <w:tr w:rsidR="00773EE2" w:rsidRPr="00937F48" w:rsidTr="00EA0839">
        <w:trPr>
          <w:jc w:val="center"/>
        </w:trPr>
        <w:tc>
          <w:tcPr>
            <w:tcW w:w="15499" w:type="dxa"/>
            <w:gridSpan w:val="4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ind w:left="596" w:right="566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lastRenderedPageBreak/>
              <w:t xml:space="preserve">Ուղղություն III. Արդար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բարեխիղճ մրցակցության ապահովում</w:t>
            </w:r>
          </w:p>
        </w:tc>
      </w:tr>
      <w:tr w:rsidR="00E43571" w:rsidRPr="00937F48" w:rsidTr="009C1BD3">
        <w:trPr>
          <w:trHeight w:val="1744"/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13B07" w:rsidP="009C1BD3">
            <w:pPr>
              <w:pStyle w:val="Bodytext310"/>
              <w:shd w:val="clear" w:color="auto" w:fill="auto"/>
              <w:tabs>
                <w:tab w:val="left" w:pos="423"/>
              </w:tabs>
              <w:spacing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7.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Քաղաքացիական ավիացիայի բնագավառում այնպիսի խոչընդոտների (արգելքների, բացառումների, սահմանափակումների) հայտնաբերում, որոնք ազդում են անդամ պետությունների միջ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օդային տրանսպորտով փոխադրումների շուկայում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մրցակցության զարգացման վրա, այդ թվում՝ գիտական հետազոտություններ անցկացնելու շրջանակներում*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մշտական հիմունքներով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տեղեկություններ՝ Եվրասիական տնտեսական բարձրագույն խորհրդի կողմից քննարկման նպատակով ամենամյա զեկույցում ներառելու համար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13B07" w:rsidP="009C1BD3">
            <w:pPr>
              <w:pStyle w:val="Bodytext310"/>
              <w:shd w:val="clear" w:color="auto" w:fill="auto"/>
              <w:tabs>
                <w:tab w:val="left" w:pos="423"/>
              </w:tabs>
              <w:spacing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8.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Խոչընդոտների (արգելքների, բացառումների, սահմանափակումների) վերլուծություն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դասակարգում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2018 թվականի </w:t>
            </w:r>
            <w:r w:rsidR="00F64D4B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  <w:lang w:val="en-US"/>
              </w:rPr>
              <w:br/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III եռամսյակ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ամփոփիչ հաշվետվություն</w:t>
            </w:r>
          </w:p>
        </w:tc>
      </w:tr>
      <w:tr w:rsidR="00E43571" w:rsidRPr="00937F48" w:rsidTr="009C1BD3">
        <w:trPr>
          <w:trHeight w:val="688"/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13B07" w:rsidP="009C1BD3">
            <w:pPr>
              <w:pStyle w:val="Bodytext310"/>
              <w:shd w:val="clear" w:color="auto" w:fill="auto"/>
              <w:tabs>
                <w:tab w:val="left" w:pos="423"/>
              </w:tabs>
              <w:spacing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9.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Խոչընդոտների (արգելքների, բացառումների, սահմանափակումների) վերացմանն ուղղված առաջարկությունների մշակում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2018 թվականի </w:t>
            </w:r>
            <w:r w:rsidR="00F64D4B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  <w:lang w:val="en-US"/>
              </w:rPr>
              <w:br/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IV եռամսյակ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Հանձնաժողով,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Հանձնաժողովի ակտ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13B07" w:rsidP="009C1BD3">
            <w:pPr>
              <w:pStyle w:val="Bodytext310"/>
              <w:shd w:val="clear" w:color="auto" w:fill="auto"/>
              <w:tabs>
                <w:tab w:val="left" w:pos="438"/>
              </w:tabs>
              <w:spacing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10.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օդային տարածք մուտքի/ելքի այլընտրանքային կետերի տրամադրում, որոնք թույլ են տալիս անդամ պետությունների ավիաընկերություններին ընտրել օպտիմալ երթուղիներ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2018 թվականից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64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լիազորված մարմինների</w:t>
            </w:r>
            <w:r w:rsidR="0068111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որոշումներ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13B07" w:rsidP="009C1BD3">
            <w:pPr>
              <w:pStyle w:val="Bodytext310"/>
              <w:shd w:val="clear" w:color="auto" w:fill="auto"/>
              <w:tabs>
                <w:tab w:val="left" w:pos="423"/>
              </w:tabs>
              <w:spacing w:after="120" w:line="240" w:lineRule="auto"/>
              <w:ind w:left="28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11.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Անդամ պետությունների օրենսդրության համեմատական վերլուծության անցկացում՝ իրագործվող սակագնային քաղաքականության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աերոնավիգացիոն ու օդանավակայանային սպասարկման համար կիրառվող սակագների, ինչպես նա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անդամ պետություններում օդանավակայանների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</w:t>
            </w:r>
            <w:r w:rsidR="00AA5296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աերոնավիգացիայի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</w:t>
            </w:r>
            <w:r w:rsidR="00075D86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ծառայությունների հասանելիության պայմանների մասով:*</w:t>
            </w:r>
          </w:p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ind w:left="29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Սակագնային քաղաքականության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աերոնավիգացիոն ու օդանավակայանային սպասարկման համար կիրառվող սակագների, անդամ պետություններում օդանավակայանների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աերոնավիգացիայի ծառայությունների հասանելիության պայմանների կատարելագործման վերաբերյալ վերլուծական զեկույցի նախապատրաստում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2018 - 2019 թվականներ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Հանձնաժողով,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վերլուծական զեկույց՝ գիտահետազոտական աշխատանքի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արդյունքներով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F64D4B" w:rsidP="009C1BD3">
            <w:pPr>
              <w:pStyle w:val="Bodytext310"/>
              <w:shd w:val="clear" w:color="auto" w:fill="auto"/>
              <w:tabs>
                <w:tab w:val="left" w:pos="402"/>
              </w:tabs>
              <w:spacing w:after="120" w:line="240" w:lineRule="auto"/>
              <w:ind w:left="29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12.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Բոլոր անդամ պետությունների շահագործողների նկատմամբ անդամ պետություններում օդանավակայանների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աերոնավիգացիայի ծառայություններ մատուցելիս հավասար (ոչ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 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խտրական) սակագնային պայմանների ապահովման մասով համաձայնեցված մոտեցումների վերաբերյալ առաջարկությունների մշակում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ընդունում 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2018-2019 թվականներ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Հանձնաժողով,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Հանձնաժողովի ակտ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F64D4B" w:rsidP="009C1BD3">
            <w:pPr>
              <w:pStyle w:val="Bodytext310"/>
              <w:shd w:val="clear" w:color="auto" w:fill="auto"/>
              <w:tabs>
                <w:tab w:val="left" w:pos="423"/>
              </w:tabs>
              <w:spacing w:after="120" w:line="240" w:lineRule="auto"/>
              <w:ind w:left="29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lastRenderedPageBreak/>
              <w:t>13.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միջ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կանոնավոր օդային փոխադրումներ կատարելիս անդամ պետությունների ավիաընկերությունների համար ոչ հավասար (խտրական) պայմանների ստեղծումը, ինչպես նա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այլ անդամ պետությունների օդային տարածքի օգտագործման դիմաց անդամ պետությունների ավիաընկերություններից լրացուցիչ վճարների գանձումը թույլ չտալու մասով համաձայնեցված մոտեցումների վերաբերյալ առաջարկությունների մշակում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ընդունում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2018-2019 թվականներ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պետություններ, Հանձնաժողով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Հանձնաժողովի ակտ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F64D4B" w:rsidP="009C1BD3">
            <w:pPr>
              <w:pStyle w:val="Bodytext310"/>
              <w:shd w:val="clear" w:color="auto" w:fill="auto"/>
              <w:tabs>
                <w:tab w:val="left" w:pos="423"/>
              </w:tabs>
              <w:spacing w:after="120" w:line="240" w:lineRule="auto"/>
              <w:ind w:left="29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14.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միջազգային օդանավակայաններում ոչ առ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տրային նպատակներով՝ այլ անդամ պետության ավիաընկերություններին տեխնիկական վայրէջքի իրավունք տրամադրելու մասով օդային հաղորդակցության մասին երկկողմ համաձայնագրերի կատարման դիտանցում 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մշտական հիմունքներով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Հանձնաժողով,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վերլուծական զեկույց, անդամ պետությունների լիազորված մարմինների խորհրդակցությունների արձանագրություններ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F64D4B" w:rsidP="009C1BD3">
            <w:pPr>
              <w:pStyle w:val="Bodytext310"/>
              <w:shd w:val="clear" w:color="auto" w:fill="auto"/>
              <w:tabs>
                <w:tab w:val="left" w:pos="423"/>
              </w:tabs>
              <w:spacing w:after="120" w:line="240" w:lineRule="auto"/>
              <w:ind w:left="29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15.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Оդանավակայանների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աերոնավիգացիայի ծառայությունների հասանելիության հավասար (ոչ խտրական) պայմանների ապահովման մասով համաձայնեցված մոտեցումների վերաբերյալ առաջարկությունների մշակում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ընդունում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2019 - 2020 թվականներ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Հանձնաժողով,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Հանձնաժողովի ակտ</w:t>
            </w:r>
          </w:p>
        </w:tc>
      </w:tr>
      <w:tr w:rsidR="00773EE2" w:rsidRPr="00937F48" w:rsidTr="00EA0839">
        <w:trPr>
          <w:jc w:val="center"/>
        </w:trPr>
        <w:tc>
          <w:tcPr>
            <w:tcW w:w="15499" w:type="dxa"/>
            <w:gridSpan w:val="4"/>
            <w:shd w:val="clear" w:color="auto" w:fill="FFFFFF"/>
            <w:vAlign w:val="center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ind w:left="738" w:right="424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Ուղղություն IV. Օդանավերի համակազմի նորացման, օդանավակայանների վերգետնյա ենթակառուցվածքների օբյեկտների արդիականացման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զարգացման համար պայմանների ստեղծում՝ ԻԿԱՕ-ի ստանդարտներին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առաջարկվող գործելակերպին համապատասխան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F64D4B" w:rsidP="009C1BD3">
            <w:pPr>
              <w:pStyle w:val="Bodytext310"/>
              <w:shd w:val="clear" w:color="auto" w:fill="auto"/>
              <w:tabs>
                <w:tab w:val="left" w:pos="408"/>
              </w:tabs>
              <w:spacing w:after="120" w:line="240" w:lineRule="auto"/>
              <w:ind w:left="29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16.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Օդանավերի նորացման, համալրման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արդիականացման հետ կապված խնդիրները որոշելու նպատակով օդանավերի համակազմի վիճակի, դրա նորացման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համալրման պլանների մասին տեղեկությունները ներկայացնելը Հանձնաժողով անդամ պետությունների կողմից 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տարեկան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տեղեկություններ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F64D4B" w:rsidP="009C1BD3">
            <w:pPr>
              <w:pStyle w:val="Bodytext310"/>
              <w:shd w:val="clear" w:color="auto" w:fill="auto"/>
              <w:tabs>
                <w:tab w:val="left" w:pos="408"/>
              </w:tabs>
              <w:spacing w:after="120" w:line="240" w:lineRule="auto"/>
              <w:ind w:left="29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17.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Այնպիսի բարենպաստ պայմանների ստեղծում (այդ թվում՝ մաքսասակագնային կարգավորման, մաքսային վարչարարության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այլ ոլորտներում), որոնք նպաստում են օդանավերի համակազմի նորացմանը, ինչպես նա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օդանավերի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(կամ) դրանց ավիացիոն շարժիչների վերանորոգման, արդիականացման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(կամ) տեխնիկական սպասարկման համար անհրաժեշտ ավիացիոն շարժիչների, պահեստային մասերի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սարքավորումների ներմուծմանը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2018 - 2020 թվականներ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պետություններ, Հանձնաժողով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Հանձնաժողովի ակտեր</w:t>
            </w:r>
          </w:p>
        </w:tc>
      </w:tr>
      <w:tr w:rsidR="00E43571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F64D4B" w:rsidP="009C1BD3">
            <w:pPr>
              <w:pStyle w:val="Bodytext310"/>
              <w:shd w:val="clear" w:color="auto" w:fill="auto"/>
              <w:tabs>
                <w:tab w:val="left" w:pos="408"/>
              </w:tabs>
              <w:spacing w:after="120" w:line="240" w:lineRule="auto"/>
              <w:ind w:left="29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18.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Անդամ պետություններում ավիաընկերությունների ենթակառուցվածքի, օդանավակայանների, աերոդրոմային սարքավորումների, օդանավերի թռիչքների աերոնավիգացիոն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ռադիոտեխնիկական ապահովման զարգացմանն ու արդիականացմանն ուղղված ներդրումների ներգրավման մեխանիզմների կատարելագործում, այդ թվում՝ Եվրասիական զարգացման բանկի մասնակցությամբ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2018 - 2020 թվականներ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նորմատիվ իրավական ակտեր, ներդրումային ծրագրեր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F64D4B" w:rsidP="00F64D4B">
            <w:pPr>
              <w:pStyle w:val="Bodytext310"/>
              <w:shd w:val="clear" w:color="auto" w:fill="auto"/>
              <w:tabs>
                <w:tab w:val="left" w:pos="408"/>
              </w:tabs>
              <w:spacing w:after="120" w:line="240" w:lineRule="auto"/>
              <w:ind w:left="29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lastRenderedPageBreak/>
              <w:t>19.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Անդամ պետություններում օդանավակայանների ենթակառուցվածքի, աերոդրոմային սարքավորումների, օդանավերի թռիչքների աերոնավիգացիոն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ռադիոտեխնիկական ապահովման զարգացմանն ու արդիականացմանն ուղղված առաջարկների ու առաջարկությունների մշակում՝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773EE2" w:rsidP="00865EC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773EE2" w:rsidRPr="00937F48" w:rsidRDefault="00773EE2" w:rsidP="00865EC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60" w:type="dxa"/>
            <w:shd w:val="clear" w:color="auto" w:fill="FFFFFF"/>
          </w:tcPr>
          <w:p w:rsidR="00773EE2" w:rsidRPr="00937F48" w:rsidRDefault="00773EE2" w:rsidP="00865ECC">
            <w:pPr>
              <w:spacing w:after="120"/>
              <w:rPr>
                <w:rFonts w:ascii="Sylfaen" w:hAnsi="Sylfaen"/>
                <w:sz w:val="20"/>
                <w:szCs w:val="20"/>
              </w:rPr>
            </w:pP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  <w:vAlign w:val="center"/>
          </w:tcPr>
          <w:p w:rsidR="00773EE2" w:rsidRPr="00937F48" w:rsidRDefault="00E43571" w:rsidP="00F64D4B">
            <w:pPr>
              <w:pStyle w:val="Bodytext310"/>
              <w:numPr>
                <w:ilvl w:val="0"/>
                <w:numId w:val="2"/>
              </w:numPr>
              <w:shd w:val="clear" w:color="auto" w:fill="auto"/>
              <w:tabs>
                <w:tab w:val="left" w:pos="873"/>
              </w:tabs>
              <w:spacing w:after="100" w:line="240" w:lineRule="auto"/>
              <w:ind w:left="54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oդանավակայանների ենթակառուցվածքի, աերոդրոմային սարքավորումների, օդանավերի թռիչքների աերոնավիգացիոն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ռադիոտեխնիկական ապահովման վիճակի մասին տեղեկությունները անդամ պետությունների կողմից Հանձնաժողով ներկայացնելը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2018 թվական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տեղեկություններ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  <w:vAlign w:val="center"/>
          </w:tcPr>
          <w:p w:rsidR="00773EE2" w:rsidRPr="00937F48" w:rsidRDefault="00E43571" w:rsidP="00F64D4B">
            <w:pPr>
              <w:pStyle w:val="Bodytext310"/>
              <w:numPr>
                <w:ilvl w:val="0"/>
                <w:numId w:val="2"/>
              </w:numPr>
              <w:shd w:val="clear" w:color="auto" w:fill="auto"/>
              <w:tabs>
                <w:tab w:val="left" w:pos="873"/>
              </w:tabs>
              <w:spacing w:after="100" w:line="240" w:lineRule="auto"/>
              <w:ind w:left="54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ներկայացված տեղեկությունների վերլուծության անցկացում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2019 թվական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վերլուծական զեկույց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  <w:vAlign w:val="center"/>
          </w:tcPr>
          <w:p w:rsidR="00773EE2" w:rsidRPr="00937F48" w:rsidRDefault="00E43571" w:rsidP="00F64D4B">
            <w:pPr>
              <w:pStyle w:val="Bodytext310"/>
              <w:numPr>
                <w:ilvl w:val="0"/>
                <w:numId w:val="2"/>
              </w:numPr>
              <w:shd w:val="clear" w:color="auto" w:fill="auto"/>
              <w:tabs>
                <w:tab w:val="left" w:pos="873"/>
              </w:tabs>
              <w:spacing w:after="100" w:line="240" w:lineRule="auto"/>
              <w:ind w:left="542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oդանավակայանների ենթակառուցվածքի օբյեկտների, աերոդրոմային սարքավորումների, օդանավերի թռիչքների աերոնավիգացիոն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ռադիոտեխնիկական ապահովման արդիականացման գերակա ուղղությունների սահմանում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2020 թվական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նորմատիվ իրավական ակտեր</w:t>
            </w:r>
          </w:p>
        </w:tc>
      </w:tr>
      <w:tr w:rsidR="00773EE2" w:rsidRPr="00937F48" w:rsidTr="00EA0839">
        <w:trPr>
          <w:jc w:val="center"/>
        </w:trPr>
        <w:tc>
          <w:tcPr>
            <w:tcW w:w="15499" w:type="dxa"/>
            <w:gridSpan w:val="4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ind w:left="596" w:right="424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Ուղղություն V. Թռիչքների անվտանգության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ավիացիոն անվտանգության ապահովում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F64D4B" w:rsidP="00F64D4B">
            <w:pPr>
              <w:pStyle w:val="Bodytext310"/>
              <w:shd w:val="clear" w:color="auto" w:fill="auto"/>
              <w:tabs>
                <w:tab w:val="left" w:pos="423"/>
              </w:tabs>
              <w:spacing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Ավիացիոն անվտանգության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թռիչքների անվտանգության ապահովման վերահսկողության պետական (ազգային, կառավարական) համակարգերի վերլուծություն՝ Միջազգային քաղաքացիական ավիացիայի մասին 1944 թվականի դեկտեմբերի 7-ի կոնվենցիայի 17-րդ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19-րդ հավելվածների համաձայն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2020 թվական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Հանձնաժողով,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վերլուծական զեկույց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F64D4B" w:rsidP="00F64D4B">
            <w:pPr>
              <w:pStyle w:val="Bodytext310"/>
              <w:shd w:val="clear" w:color="auto" w:fill="auto"/>
              <w:tabs>
                <w:tab w:val="left" w:pos="423"/>
              </w:tabs>
              <w:spacing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21.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Անդամ պետություններում ավիացիոն անվտանգության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թռիչքների անվտանգության ապահովման վերահսկողության պետական (ազգային, կառավարական) համակարգերի ընդունում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կատարելագործում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2018 թվականից՝ մշտական հիմունքներով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նորմատիվ իրավական ակտեր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F64D4B" w:rsidP="00F64D4B">
            <w:pPr>
              <w:pStyle w:val="Bodytext310"/>
              <w:shd w:val="clear" w:color="auto" w:fill="auto"/>
              <w:tabs>
                <w:tab w:val="left" w:pos="423"/>
              </w:tabs>
              <w:spacing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22.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պետություններում ավիացիոն անվտանգության ապահովման վերահսկողություն անցկացնելու մասով ավիացիոն իշխանությունների տեսչական կազմի (քաղաքացիական ավիացիայի գերատեսչությունների) ուսուցման դասընթացների կազմակերպում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2018 թվականից՝ մշտական հիմունքներով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վերահսկողության համակարգի վերաբերյալ դասընթացներ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F64D4B" w:rsidP="00F64D4B">
            <w:pPr>
              <w:pStyle w:val="Bodytext310"/>
              <w:shd w:val="clear" w:color="auto" w:fill="auto"/>
              <w:tabs>
                <w:tab w:val="left" w:pos="423"/>
              </w:tabs>
              <w:spacing w:after="10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23.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պետությունների՝ քաղաքացիական ավիացիայի ոլորտում լիազորված մարմինների փոխգործակցության կազմակերպում՝ զննման օպերատորների պատրաստման (ուսուցման) մասով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2018 - 2023 թվականներ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D2588B" w:rsidP="00F64D4B">
            <w:pPr>
              <w:pStyle w:val="Bodytext310"/>
              <w:shd w:val="clear" w:color="auto" w:fill="auto"/>
              <w:spacing w:after="10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նդամ պետությունների լիազորված մարմինների որոշումներ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F64D4B" w:rsidP="00F64D4B">
            <w:pPr>
              <w:pStyle w:val="Bodytext310"/>
              <w:shd w:val="clear" w:color="auto" w:fill="auto"/>
              <w:tabs>
                <w:tab w:val="left" w:pos="423"/>
              </w:tabs>
              <w:spacing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24.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միջ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օդային թռիչքներ կատարելիս ավիափոխադրողների կողմից շահագործվող օդանավերի համակազմի՝ Միջազգային քաղաքացիական ավիացիայի մասին 1944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 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թվականի դեկտեմբերի 7-ի կոնվենցիայի 6-րդ հավելվածի պահանջներին համապատասխանության վերլուծություն՝ անդամ պետությունների կողմից ներկայացված տեղեկությունների հիման վրա 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2019 - 2020 թվականներ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Հանձնաժողով,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վերլուծական զեկույց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954663" w:rsidRPr="00937F48" w:rsidRDefault="00F64D4B" w:rsidP="00F64D4B">
            <w:pPr>
              <w:pStyle w:val="Bodytext310"/>
              <w:shd w:val="clear" w:color="auto" w:fill="auto"/>
              <w:tabs>
                <w:tab w:val="left" w:pos="408"/>
              </w:tabs>
              <w:spacing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lastRenderedPageBreak/>
              <w:t>25.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Անդամ պետություններում ավիացիոն պատահարների դասակարգումների միասնականացում՝ ԻԿԱՕ-ի (ADREP 2000/ECCAIRS) դասակարգմանը համապատասխան 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2018 - 2020 թվականներ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պետություններ, Հանձնաժողով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նորմատիվ իրավական ակտեր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F64D4B" w:rsidP="00F64D4B">
            <w:pPr>
              <w:pStyle w:val="Bodytext310"/>
              <w:shd w:val="clear" w:color="auto" w:fill="auto"/>
              <w:tabs>
                <w:tab w:val="left" w:pos="408"/>
              </w:tabs>
              <w:spacing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26.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Օդային տարածքի օգտագործման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օդային երթ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եկության կազմակերպման պլանավորման համաձայնեցված մոտեցումների վերաբերյալ առաջարկության նախապատրաստում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ընդունում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2019 - 2020 թվականներ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Հանձնաժողով,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Հանձնաժողովի ակտ</w:t>
            </w:r>
          </w:p>
        </w:tc>
      </w:tr>
      <w:tr w:rsidR="00773EE2" w:rsidRPr="00937F48" w:rsidTr="00EA0839">
        <w:trPr>
          <w:jc w:val="center"/>
        </w:trPr>
        <w:tc>
          <w:tcPr>
            <w:tcW w:w="15499" w:type="dxa"/>
            <w:gridSpan w:val="4"/>
            <w:shd w:val="clear" w:color="auto" w:fill="FFFFFF"/>
          </w:tcPr>
          <w:p w:rsidR="00773EE2" w:rsidRPr="00937F48" w:rsidRDefault="00E43571" w:rsidP="00EA0839">
            <w:pPr>
              <w:pStyle w:val="Bodytext310"/>
              <w:shd w:val="clear" w:color="auto" w:fill="auto"/>
              <w:spacing w:after="120" w:line="240" w:lineRule="auto"/>
              <w:ind w:left="596" w:right="566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Ուղղություն VI. Օդային հաղորդակցության ընդլայնում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F64D4B" w:rsidP="00F64D4B">
            <w:pPr>
              <w:pStyle w:val="Bodytext310"/>
              <w:shd w:val="clear" w:color="auto" w:fill="auto"/>
              <w:tabs>
                <w:tab w:val="left" w:pos="438"/>
              </w:tabs>
              <w:spacing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27.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միջ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օդային հաղորդակցության առկա սահմանափակումների վերացմանն ուղղված առաջարկությունների մշակում*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2018 թվական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Հանձնաժողով,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վերլուծական զեկույց՝ գիտահետազոտական աշխատանքի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արդյունքներով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A0839" w:rsidP="00EA0839">
            <w:pPr>
              <w:pStyle w:val="Bodytext310"/>
              <w:shd w:val="clear" w:color="auto" w:fill="auto"/>
              <w:tabs>
                <w:tab w:val="left" w:pos="438"/>
              </w:tabs>
              <w:spacing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28.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Օդային հաղորդակցության ազատականացման հարցում ինտեգրացիոն միավորումների փորձի վերլուծություն՝ Եվրասիական տնտեսական միության շրջանակներում միջազգային պայմանագրի առարկան, բովանդակությունը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կառուցվածքը որոշելու նպատակով</w:t>
            </w:r>
            <w:r w:rsidR="00E43571" w:rsidRPr="00937F48">
              <w:rPr>
                <w:rStyle w:val="FootnoteReference"/>
                <w:rFonts w:ascii="Sylfaen" w:hAnsi="Sylfaen"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2019 թվական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Հանձնաժողով,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վերլուծական զեկույց՝ գիտահետազոտական աշխատանքի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արդյունքներով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A0839" w:rsidP="00EA0839">
            <w:pPr>
              <w:pStyle w:val="Bodytext310"/>
              <w:shd w:val="clear" w:color="auto" w:fill="auto"/>
              <w:tabs>
                <w:tab w:val="left" w:pos="438"/>
              </w:tabs>
              <w:spacing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29.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Օդային հաղորդակցության վերաբերյալ միջազգային պայմանագրերին համապատասխան նշանակված կամ լիազորված՝ անդամ պետությունների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ավիաընկերությունների հետ Codeshare համաձայնագիր կնքելու՝ մարքեթինգային փոխադրողի իրավունքի տրամադրում՝ անդամ պետությունների միջ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կանոնավոր օդային փոխադրումներ իրականացնելիս, այդ թվում՝ երրորդ երկրներ երթուղիներով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2018 թվական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պետություններ, Հանձնաժողով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E13B07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օդային հաղորդակցության վերաբերյալ համաձայնագրերի հավելվածներում փոփոխություններ կատարելու մասին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լիազորված մարմինների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որոշումներ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  <w:vAlign w:val="bottom"/>
          </w:tcPr>
          <w:p w:rsidR="00773EE2" w:rsidRPr="00937F48" w:rsidRDefault="00EA0839" w:rsidP="00EA0839">
            <w:pPr>
              <w:pStyle w:val="Bodytext310"/>
              <w:shd w:val="clear" w:color="auto" w:fill="auto"/>
              <w:tabs>
                <w:tab w:val="left" w:pos="438"/>
              </w:tabs>
              <w:spacing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30.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միջ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միջազգային օդային կանոնավոր փոխադրումներ իրականացնելիս առկա սահմանափակումների փուլային վերացման վերաբերյալ առաջարկության նախապատրաստում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ընդունում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865ECC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2020 թվական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73EE2" w:rsidRPr="00937F48" w:rsidRDefault="00E43571" w:rsidP="00865ECC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Հանձնաժողով,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865ECC">
            <w:pPr>
              <w:pStyle w:val="Bodytext310"/>
              <w:shd w:val="clear" w:color="auto" w:fill="auto"/>
              <w:spacing w:after="12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Հանձնաժողովի ակտ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EA0839" w:rsidRPr="00937F48" w:rsidRDefault="00EA0839" w:rsidP="009C1BD3">
            <w:pPr>
              <w:pStyle w:val="Bodytext310"/>
              <w:shd w:val="clear" w:color="auto" w:fill="auto"/>
              <w:tabs>
                <w:tab w:val="left" w:pos="438"/>
              </w:tabs>
              <w:spacing w:after="40" w:line="240" w:lineRule="auto"/>
              <w:jc w:val="left"/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lastRenderedPageBreak/>
              <w:t>31.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միջ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միջազգային օդային կանոնավոր փոխադրումներ իրականացնելիս առկա սահմանափակումների վերացում՝ </w:t>
            </w:r>
          </w:p>
          <w:p w:rsidR="00506C3A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ind w:left="29" w:firstLine="556"/>
              <w:jc w:val="left"/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միջ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նշանակման կետերի. </w:t>
            </w:r>
          </w:p>
          <w:p w:rsidR="00506C3A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ind w:left="29" w:firstLine="556"/>
              <w:jc w:val="left"/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նշանակված փոխադրողների թվի. </w:t>
            </w:r>
          </w:p>
          <w:p w:rsidR="00773EE2" w:rsidRPr="00937F48" w:rsidRDefault="00AA5296" w:rsidP="009C1BD3">
            <w:pPr>
              <w:pStyle w:val="Bodytext310"/>
              <w:shd w:val="clear" w:color="auto" w:fill="auto"/>
              <w:spacing w:after="40" w:line="240" w:lineRule="auto"/>
              <w:ind w:left="29" w:firstLine="556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տարողության.</w:t>
            </w:r>
          </w:p>
          <w:p w:rsidR="00773EE2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ind w:left="29" w:firstLine="556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օդային հաղորդակցության մասին միջկառավարական համաձայնագրերի շրջանակներում պայմանագրային ուղիներով իրականացվող թռիչքների հաճախականության.</w:t>
            </w:r>
          </w:p>
          <w:p w:rsidR="00773EE2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ind w:firstLine="556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մեկ անդամ պետության՝ միջազգային չվերթներ իրականացնող փոխադրողների՝ մեկ այլ անդամ պետության օդային տարածքով տարանցիկ թռիչքի մասով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մինչ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2025</w:t>
            </w:r>
            <w:r w:rsidR="00EA0839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 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թվականը (ըստ</w:t>
            </w:r>
            <w:r w:rsidR="00EA0839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 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պատրաստվածության)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պետություններ, Հանձնաժողով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օդային հաղորդակցության վերաբերյալ համաձայնագրերի հավելվածներում փոփոխություններ կատարելու մասին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լիազորված մարմինների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որոշումներ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tabs>
                <w:tab w:val="left" w:pos="438"/>
              </w:tabs>
              <w:spacing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3</w:t>
            </w:r>
            <w:r w:rsidR="00EA0839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2.</w:t>
            </w:r>
            <w:r w:rsidR="00EA0839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Անդամ պետությունների ավիաընկերությունների համար հավասար պայմանների ստեղծում պայմանագրային երթուղիների շահագործման ընթացքում՝ ավիացիոն ենթակառուցվածքի օգտագործման մասով հավասար (ոչ խտրական) սակագնային պայմանների ապահովման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այլ անդամ պետությունների օդային տարածքի օգտագործման դիմաց անդամ պետությունների ավիաընկերություններից լրացուցիչ վճարների գանձումը թույլ չտալու միջոցով 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մինչ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2025 թվականը (ըստ անդամ պետությունների պատրաստվածության)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պետություններ, Հանձնաժողով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նորմատիվ իրավական ակտեր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A0839" w:rsidP="009C1BD3">
            <w:pPr>
              <w:pStyle w:val="Bodytext310"/>
              <w:shd w:val="clear" w:color="auto" w:fill="auto"/>
              <w:tabs>
                <w:tab w:val="left" w:pos="423"/>
              </w:tabs>
              <w:spacing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33.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Անդամ պետություններում ավիացիոն մասնագետների ուսուցման, վերապատրաստման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որակավորման բարձրացման ծրագրերի համաձայնեցման (միասնականացման), ժամանակակից, մրցունակ գիտակրթական կենտրոնների ստեղծման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զարգացման վերաբերյալ առաջարկությունների նախապատրաստում 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2018 թվական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պետություններ, Հանձնաժողով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6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վերլուծական զեկույց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A0839" w:rsidP="009C1BD3">
            <w:pPr>
              <w:pStyle w:val="Bodytext310"/>
              <w:shd w:val="clear" w:color="auto" w:fill="auto"/>
              <w:tabs>
                <w:tab w:val="left" w:pos="438"/>
              </w:tabs>
              <w:spacing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34.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Ավիացիոն մասնագետների ուսուցման, վերապատրաստման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որակավորման բարձրացման համաձայնեցված (միասնականացված) ծրագրերի ներդրում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2020 թվական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 պետությունների նորմատիվ իրավական ակտեր</w:t>
            </w:r>
          </w:p>
        </w:tc>
      </w:tr>
      <w:tr w:rsidR="00773EE2" w:rsidRPr="00937F48" w:rsidTr="00EA0839">
        <w:trPr>
          <w:jc w:val="center"/>
        </w:trPr>
        <w:tc>
          <w:tcPr>
            <w:tcW w:w="8970" w:type="dxa"/>
            <w:shd w:val="clear" w:color="auto" w:fill="FFFFFF"/>
          </w:tcPr>
          <w:p w:rsidR="00773EE2" w:rsidRPr="00937F48" w:rsidRDefault="00EA0839" w:rsidP="009C1BD3">
            <w:pPr>
              <w:pStyle w:val="Bodytext310"/>
              <w:shd w:val="clear" w:color="auto" w:fill="auto"/>
              <w:tabs>
                <w:tab w:val="left" w:pos="453"/>
              </w:tabs>
              <w:spacing w:after="4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35.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ab/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Գիտատեխնիկական համագործակցության ընդլայնման, առաջատար փորձի փոխանակման, համատեղ հետազոտությունների պլանավորման վերաբերյալ առաջարկությունների նախապատրաստում՝ նորարարական տեխնոլոգիաների, տեխնիկական միջոցների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ընթացակարգերի մշակման </w:t>
            </w:r>
            <w:r w:rsidR="008E1578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ու </w:t>
            </w:r>
            <w:r w:rsidR="00E43571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քաղաքացիական ավիացիայի ոլորտում ներդրման նպատակով, այդ թվում՝</w:t>
            </w:r>
          </w:p>
          <w:p w:rsidR="00773EE2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ind w:left="24" w:firstLine="546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համատեղ նախագծերի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գիտատեխնիկական մշակումների ֆինանսավորման աղբյուրների որոշում</w:t>
            </w:r>
          </w:p>
          <w:p w:rsidR="00773EE2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ind w:left="29" w:firstLine="513"/>
              <w:jc w:val="left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գերակա գիտական հետազոտությունների միջնաժամկետ </w:t>
            </w:r>
            <w:r w:rsidR="00674D57"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եւ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 xml:space="preserve"> երկարաժամկետ պլանավորում՝ հաշվի առնելով համաշխարհային լավագույն ձեռքբերումները</w:t>
            </w:r>
          </w:p>
        </w:tc>
        <w:tc>
          <w:tcPr>
            <w:tcW w:w="2268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2020 թվական</w:t>
            </w:r>
          </w:p>
        </w:tc>
        <w:tc>
          <w:tcPr>
            <w:tcW w:w="1701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անդամ</w:t>
            </w:r>
            <w:r w:rsidRPr="00937F4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պետություններ, Հանձնաժողով</w:t>
            </w:r>
          </w:p>
        </w:tc>
        <w:tc>
          <w:tcPr>
            <w:tcW w:w="2560" w:type="dxa"/>
            <w:shd w:val="clear" w:color="auto" w:fill="FFFFFF"/>
          </w:tcPr>
          <w:p w:rsidR="00773EE2" w:rsidRPr="00937F48" w:rsidRDefault="00E43571" w:rsidP="009C1BD3">
            <w:pPr>
              <w:pStyle w:val="Bodytext310"/>
              <w:shd w:val="clear" w:color="auto" w:fill="auto"/>
              <w:spacing w:after="40" w:line="240" w:lineRule="auto"/>
              <w:rPr>
                <w:rFonts w:ascii="Sylfaen" w:hAnsi="Sylfaen"/>
                <w:sz w:val="20"/>
                <w:szCs w:val="20"/>
              </w:rPr>
            </w:pPr>
            <w:r w:rsidRPr="00937F48">
              <w:rPr>
                <w:rStyle w:val="Bodytext31TimesNewRoman12pt"/>
                <w:rFonts w:ascii="Sylfaen" w:eastAsia="Arial Narrow" w:hAnsi="Sylfaen"/>
                <w:sz w:val="20"/>
                <w:szCs w:val="20"/>
              </w:rPr>
              <w:t>վերլուծական զեկույց</w:t>
            </w:r>
          </w:p>
        </w:tc>
      </w:tr>
    </w:tbl>
    <w:p w:rsidR="009C1BD3" w:rsidRPr="00937F48" w:rsidRDefault="009C1BD3" w:rsidP="009C1BD3">
      <w:pPr>
        <w:pStyle w:val="Bodytext20"/>
        <w:shd w:val="clear" w:color="auto" w:fill="auto"/>
        <w:spacing w:line="240" w:lineRule="auto"/>
        <w:jc w:val="center"/>
        <w:rPr>
          <w:rFonts w:ascii="Sylfaen" w:hAnsi="Sylfaen"/>
          <w:sz w:val="20"/>
          <w:szCs w:val="20"/>
          <w:lang w:val="en-US"/>
        </w:rPr>
      </w:pPr>
    </w:p>
    <w:p w:rsidR="00EA0839" w:rsidRPr="009C1BD3" w:rsidRDefault="009C1BD3" w:rsidP="009C1BD3">
      <w:pPr>
        <w:pStyle w:val="Bodytext20"/>
        <w:shd w:val="clear" w:color="auto" w:fill="auto"/>
        <w:spacing w:after="120" w:line="240" w:lineRule="auto"/>
        <w:jc w:val="center"/>
        <w:rPr>
          <w:rFonts w:ascii="Sylfaen" w:hAnsi="Sylfaen"/>
          <w:sz w:val="20"/>
          <w:szCs w:val="20"/>
          <w:lang w:val="en-US"/>
        </w:rPr>
      </w:pPr>
      <w:r w:rsidRPr="00937F48">
        <w:rPr>
          <w:rFonts w:ascii="Sylfaen" w:hAnsi="Sylfaen"/>
          <w:sz w:val="20"/>
          <w:szCs w:val="20"/>
        </w:rPr>
        <w:t>—————————</w:t>
      </w:r>
    </w:p>
    <w:sectPr w:rsidR="00EA0839" w:rsidRPr="009C1BD3" w:rsidSect="00452CE1">
      <w:footerReference w:type="default" r:id="rId9"/>
      <w:pgSz w:w="16840" w:h="11900" w:orient="landscape" w:code="9"/>
      <w:pgMar w:top="1418" w:right="1418" w:bottom="1418" w:left="1418" w:header="0" w:footer="80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B0" w:rsidRDefault="00336DB0" w:rsidP="00773EE2">
      <w:r>
        <w:separator/>
      </w:r>
    </w:p>
  </w:endnote>
  <w:endnote w:type="continuationSeparator" w:id="0">
    <w:p w:rsidR="00336DB0" w:rsidRDefault="00336DB0" w:rsidP="0077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7629"/>
      <w:docPartObj>
        <w:docPartGallery w:val="Page Numbers (Bottom of Page)"/>
        <w:docPartUnique/>
      </w:docPartObj>
    </w:sdtPr>
    <w:sdtEndPr/>
    <w:sdtContent>
      <w:p w:rsidR="00452CE1" w:rsidRDefault="00336D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FD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B0" w:rsidRDefault="00336DB0"/>
  </w:footnote>
  <w:footnote w:type="continuationSeparator" w:id="0">
    <w:p w:rsidR="00336DB0" w:rsidRDefault="00336DB0"/>
  </w:footnote>
  <w:footnote w:id="1">
    <w:p w:rsidR="00954663" w:rsidRPr="00954663" w:rsidRDefault="00954663" w:rsidP="00EA083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</w:rPr>
        <w:t>Հետևյալ թեմայով համալիր գիտահետազոտական աշխատանք անցկացնելու շրջանակներում՝ «Եվրասիական տնտեսական միության օդային տրանսպորտի ծառայությունների ընդհանուր շուկայի փուլային ձևավորման վերաբերյալ առաջարկությունների մշակում»: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22C1"/>
    <w:multiLevelType w:val="hybridMultilevel"/>
    <w:tmpl w:val="1C148E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47751"/>
    <w:multiLevelType w:val="multilevel"/>
    <w:tmpl w:val="7194A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73EE2"/>
    <w:rsid w:val="00017652"/>
    <w:rsid w:val="00043E8C"/>
    <w:rsid w:val="00075D86"/>
    <w:rsid w:val="00182DB3"/>
    <w:rsid w:val="00194EF6"/>
    <w:rsid w:val="00275EE9"/>
    <w:rsid w:val="003067AB"/>
    <w:rsid w:val="00336C7A"/>
    <w:rsid w:val="00336DB0"/>
    <w:rsid w:val="003473D5"/>
    <w:rsid w:val="00400B41"/>
    <w:rsid w:val="00413D5A"/>
    <w:rsid w:val="00437A05"/>
    <w:rsid w:val="00452CE1"/>
    <w:rsid w:val="00486FD1"/>
    <w:rsid w:val="00506C3A"/>
    <w:rsid w:val="005438DF"/>
    <w:rsid w:val="005A41B8"/>
    <w:rsid w:val="005E74D1"/>
    <w:rsid w:val="00674D57"/>
    <w:rsid w:val="00681111"/>
    <w:rsid w:val="00695217"/>
    <w:rsid w:val="00715183"/>
    <w:rsid w:val="007578AB"/>
    <w:rsid w:val="00773EE2"/>
    <w:rsid w:val="00865ECC"/>
    <w:rsid w:val="008E1578"/>
    <w:rsid w:val="00937F48"/>
    <w:rsid w:val="00954663"/>
    <w:rsid w:val="009C1BD3"/>
    <w:rsid w:val="00A93792"/>
    <w:rsid w:val="00AA5296"/>
    <w:rsid w:val="00AB692C"/>
    <w:rsid w:val="00B54235"/>
    <w:rsid w:val="00B91D83"/>
    <w:rsid w:val="00BD09FF"/>
    <w:rsid w:val="00BF6F96"/>
    <w:rsid w:val="00C033E3"/>
    <w:rsid w:val="00C452C5"/>
    <w:rsid w:val="00C71C7E"/>
    <w:rsid w:val="00CC23EE"/>
    <w:rsid w:val="00CD5DED"/>
    <w:rsid w:val="00D2588B"/>
    <w:rsid w:val="00D3462A"/>
    <w:rsid w:val="00D46DAA"/>
    <w:rsid w:val="00E13B07"/>
    <w:rsid w:val="00E43571"/>
    <w:rsid w:val="00E8537C"/>
    <w:rsid w:val="00EA0839"/>
    <w:rsid w:val="00F64D4B"/>
    <w:rsid w:val="00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3EE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73EE2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73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">
    <w:name w:val="Table caption (2)_"/>
    <w:basedOn w:val="DefaultParagraphFont"/>
    <w:link w:val="Tablecaption20"/>
    <w:rsid w:val="00773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773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1">
    <w:name w:val="Body text (31)_"/>
    <w:basedOn w:val="DefaultParagraphFont"/>
    <w:link w:val="Bodytext310"/>
    <w:rsid w:val="00773EE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1TimesNewRoman15pt">
    <w:name w:val="Body text (31) + Times New Roman;15 pt"/>
    <w:basedOn w:val="Bodytext31"/>
    <w:rsid w:val="00773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773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4ptBoldSpacing2pt">
    <w:name w:val="Body text (4) + 14 pt;Bold;Spacing 2 pt"/>
    <w:basedOn w:val="Bodytext4"/>
    <w:rsid w:val="00773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1TimesNewRoman13ptBold">
    <w:name w:val="Body text (31) + Times New Roman;13 pt;Bold"/>
    <w:basedOn w:val="Bodytext31"/>
    <w:rsid w:val="00773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1TimesNewRoman13pt">
    <w:name w:val="Body text (31) + Times New Roman;13 pt"/>
    <w:basedOn w:val="Bodytext31"/>
    <w:rsid w:val="00773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1TimesNewRoman13pt0">
    <w:name w:val="Body text (31) + Times New Roman;13 pt"/>
    <w:basedOn w:val="Bodytext31"/>
    <w:rsid w:val="00773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1TimesNewRoman13pt1">
    <w:name w:val="Body text (31) + Times New Roman;13 pt"/>
    <w:basedOn w:val="Bodytext31"/>
    <w:rsid w:val="00773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773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73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TimesNewRoman12pt">
    <w:name w:val="Body text (31) + Times New Roman;12 pt"/>
    <w:basedOn w:val="Bodytext31"/>
    <w:rsid w:val="00773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31TimesNewRoman12pt0">
    <w:name w:val="Body text (31) + Times New Roman;12 pt"/>
    <w:basedOn w:val="Bodytext31"/>
    <w:rsid w:val="00773E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773EE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30">
    <w:name w:val="Body text (3)"/>
    <w:basedOn w:val="Normal"/>
    <w:link w:val="Bodytext3"/>
    <w:rsid w:val="00773EE2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20">
    <w:name w:val="Table caption (2)"/>
    <w:basedOn w:val="Normal"/>
    <w:link w:val="Tablecaption2"/>
    <w:rsid w:val="00773E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10">
    <w:name w:val="Body text (31)"/>
    <w:basedOn w:val="Normal"/>
    <w:link w:val="Bodytext31"/>
    <w:rsid w:val="00773EE2"/>
    <w:pPr>
      <w:shd w:val="clear" w:color="auto" w:fill="FFFFFF"/>
      <w:spacing w:line="163" w:lineRule="exact"/>
      <w:jc w:val="center"/>
    </w:pPr>
    <w:rPr>
      <w:rFonts w:ascii="Arial Narrow" w:eastAsia="Arial Narrow" w:hAnsi="Arial Narrow" w:cs="Arial Narrow"/>
      <w:sz w:val="13"/>
      <w:szCs w:val="13"/>
    </w:rPr>
  </w:style>
  <w:style w:type="paragraph" w:customStyle="1" w:styleId="Bodytext40">
    <w:name w:val="Body text (4)"/>
    <w:basedOn w:val="Normal"/>
    <w:link w:val="Bodytext4"/>
    <w:rsid w:val="00773EE2"/>
    <w:pPr>
      <w:shd w:val="clear" w:color="auto" w:fill="FFFFFF"/>
      <w:spacing w:before="420" w:after="6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773E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rsid w:val="00773EE2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2"/>
      <w:szCs w:val="1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66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663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66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8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C1BD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BD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C1BD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BD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CFA3B-8D00-4301-BC51-96BDDC94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Hayk Engoyan</cp:lastModifiedBy>
  <cp:revision>18</cp:revision>
  <dcterms:created xsi:type="dcterms:W3CDTF">2018-01-12T14:15:00Z</dcterms:created>
  <dcterms:modified xsi:type="dcterms:W3CDTF">2018-07-25T08:54:00Z</dcterms:modified>
</cp:coreProperties>
</file>