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87" w:rsidRPr="005A7D92" w:rsidRDefault="00CE66D5" w:rsidP="00280C93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A7D92">
        <w:rPr>
          <w:rFonts w:ascii="Sylfaen" w:hAnsi="Sylfaen"/>
          <w:sz w:val="24"/>
          <w:szCs w:val="24"/>
        </w:rPr>
        <w:t>ՀԱՍՏԱՏՎԱԾ Է</w:t>
      </w:r>
    </w:p>
    <w:p w:rsidR="002A1787" w:rsidRPr="005A7D92" w:rsidRDefault="00CE66D5" w:rsidP="00280C93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5A7D92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5A7D92" w:rsidRPr="005A7D92">
        <w:rPr>
          <w:rFonts w:ascii="Sylfaen" w:hAnsi="Sylfaen"/>
          <w:sz w:val="24"/>
          <w:szCs w:val="24"/>
        </w:rPr>
        <w:t xml:space="preserve"> </w:t>
      </w:r>
      <w:r w:rsidRPr="005A7D92">
        <w:rPr>
          <w:rFonts w:ascii="Sylfaen" w:hAnsi="Sylfaen"/>
          <w:sz w:val="24"/>
          <w:szCs w:val="24"/>
        </w:rPr>
        <w:t>2017 թվականի մայիսի 17-ի թիվ 17 որոշմամբ</w:t>
      </w:r>
    </w:p>
    <w:p w:rsidR="00ED64A4" w:rsidRPr="005A7D92" w:rsidRDefault="00ED64A4" w:rsidP="005A7D92">
      <w:pPr>
        <w:pStyle w:val="Bodytext30"/>
        <w:shd w:val="clear" w:color="auto" w:fill="auto"/>
        <w:spacing w:after="160" w:line="360" w:lineRule="auto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2A1787" w:rsidRPr="005A7D92" w:rsidRDefault="00CE66D5" w:rsidP="00083579">
      <w:pPr>
        <w:pStyle w:val="Bodytext3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5A7D92">
        <w:rPr>
          <w:rStyle w:val="Bodytext3Spacing2pt"/>
          <w:rFonts w:ascii="Sylfaen" w:hAnsi="Sylfaen"/>
          <w:b/>
          <w:spacing w:val="0"/>
          <w:sz w:val="24"/>
          <w:szCs w:val="24"/>
        </w:rPr>
        <w:t>ԿԱԶՄ</w:t>
      </w:r>
    </w:p>
    <w:p w:rsidR="002A1787" w:rsidRPr="005A7D92" w:rsidRDefault="00CE66D5" w:rsidP="00083579">
      <w:pPr>
        <w:pStyle w:val="Bodytext3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5A7D92">
        <w:rPr>
          <w:rFonts w:ascii="Sylfaen" w:hAnsi="Sylfaen"/>
          <w:sz w:val="24"/>
          <w:szCs w:val="24"/>
        </w:rPr>
        <w:t>Եվրասիական տնտեսական միությունում նույնականացման միջոցներով ապրանքների դրոշմավորման համակարգի զարգացման հարցերով բարձր մակարդակի աշխատանքային խմբի</w:t>
      </w:r>
    </w:p>
    <w:tbl>
      <w:tblPr>
        <w:tblOverlap w:val="never"/>
        <w:tblW w:w="98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567"/>
        <w:gridCol w:w="6189"/>
      </w:tblGrid>
      <w:tr w:rsidR="00D53970" w:rsidRPr="005A7D92" w:rsidTr="00280C93">
        <w:trPr>
          <w:trHeight w:val="1158"/>
          <w:jc w:val="center"/>
        </w:trPr>
        <w:tc>
          <w:tcPr>
            <w:tcW w:w="3080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Նիկիշինա </w:t>
            </w:r>
            <w:r w:rsidR="00083579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Վերոնիկա Օլեգի</w:t>
            </w:r>
            <w:r w:rsidR="005E11F1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D53970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left="-6" w:right="226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Եվրասիական տնտեսական հանձնաժողովի առ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տրի </w:t>
            </w:r>
            <w:r w:rsidR="000F3EC4" w:rsidRPr="005A7D92">
              <w:rPr>
                <w:rFonts w:ascii="Sylfaen" w:hAnsi="Sylfaen"/>
                <w:sz w:val="24"/>
                <w:szCs w:val="24"/>
              </w:rPr>
              <w:t xml:space="preserve">հարցերով </w:t>
            </w:r>
            <w:r w:rsidRPr="005A7D92">
              <w:rPr>
                <w:rFonts w:ascii="Sylfaen" w:hAnsi="Sylfaen"/>
                <w:sz w:val="24"/>
                <w:szCs w:val="24"/>
              </w:rPr>
              <w:t>կոլեգիայի անդամ (նախարար) (աշխատանքային խմբի ղեկավար)</w:t>
            </w:r>
          </w:p>
        </w:tc>
      </w:tr>
      <w:tr w:rsidR="002A1787" w:rsidRPr="005A7D92" w:rsidTr="00B733E9">
        <w:trPr>
          <w:trHeight w:val="627"/>
          <w:jc w:val="center"/>
        </w:trPr>
        <w:tc>
          <w:tcPr>
            <w:tcW w:w="9836" w:type="dxa"/>
            <w:gridSpan w:val="3"/>
            <w:shd w:val="clear" w:color="auto" w:fill="FFFFFF"/>
            <w:vAlign w:val="bottom"/>
          </w:tcPr>
          <w:p w:rsidR="002A1787" w:rsidRPr="005A7D92" w:rsidRDefault="00CE66D5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Եվրասիական տնտեսական հանձնաժողովից՝</w:t>
            </w:r>
          </w:p>
        </w:tc>
      </w:tr>
      <w:tr w:rsidR="00D53970" w:rsidRPr="005A7D92" w:rsidTr="00280C93">
        <w:trPr>
          <w:trHeight w:val="1509"/>
          <w:jc w:val="center"/>
        </w:trPr>
        <w:tc>
          <w:tcPr>
            <w:tcW w:w="3080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Մինասյան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Կարինե Աղասիի</w:t>
            </w:r>
            <w:r w:rsidR="005E11F1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D53970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Եվրասիական տնտեսական հանձնաժողովի՝ ներքին շուկաների, տեղեկատվայնացման, տեղեկատվահաղորդակցական տեխնոլոգիաների հարցերով կոլեգիայի անդամ (նախարար)</w:t>
            </w:r>
          </w:p>
        </w:tc>
      </w:tr>
      <w:tr w:rsidR="00D53970" w:rsidRPr="005A7D92" w:rsidTr="00083579">
        <w:trPr>
          <w:jc w:val="center"/>
        </w:trPr>
        <w:tc>
          <w:tcPr>
            <w:tcW w:w="3080" w:type="dxa"/>
            <w:shd w:val="clear" w:color="auto" w:fill="FFFFFF"/>
            <w:vAlign w:val="center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Կարայան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Խաժակ Համլետի</w:t>
            </w:r>
            <w:r w:rsidR="00DF2282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D53970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Տեղեկատվական տեխնոլոգիաների դեպարտամենտի տնօրեն</w:t>
            </w:r>
          </w:p>
        </w:tc>
      </w:tr>
      <w:tr w:rsidR="00D53970" w:rsidRPr="005A7D92" w:rsidTr="00B733E9">
        <w:trPr>
          <w:trHeight w:val="837"/>
          <w:jc w:val="center"/>
        </w:trPr>
        <w:tc>
          <w:tcPr>
            <w:tcW w:w="3080" w:type="dxa"/>
            <w:shd w:val="clear" w:color="auto" w:fill="FFFFFF"/>
            <w:vAlign w:val="center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Քոչարյան </w:t>
            </w:r>
            <w:r w:rsidR="00083579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Գագիկ Կառլենի</w:t>
            </w:r>
            <w:r w:rsidR="00DF2282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D53970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Մաքսային-սակագնային 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 ոչ սակագնային կարգավորման </w:t>
            </w:r>
            <w:r w:rsidRPr="005A7D92">
              <w:rPr>
                <w:rFonts w:ascii="Sylfaen" w:hAnsi="Sylfaen"/>
                <w:sz w:val="24"/>
                <w:szCs w:val="24"/>
              </w:rPr>
              <w:softHyphen/>
              <w:t>դեպարտամենտի տնօրեն</w:t>
            </w:r>
          </w:p>
        </w:tc>
      </w:tr>
      <w:tr w:rsidR="00D53970" w:rsidRPr="005A7D92" w:rsidTr="00280C93">
        <w:trPr>
          <w:trHeight w:val="814"/>
          <w:jc w:val="center"/>
        </w:trPr>
        <w:tc>
          <w:tcPr>
            <w:tcW w:w="3080" w:type="dxa"/>
            <w:shd w:val="clear" w:color="auto" w:fill="FFFFFF"/>
            <w:vAlign w:val="center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Կուշնարյով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Նիկոլայ Գեննադիի</w:t>
            </w:r>
            <w:r w:rsidR="00DF2282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D53970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Արդյունաբերական քաղաքականության դեպարտամենտի տնօրեն</w:t>
            </w:r>
          </w:p>
        </w:tc>
      </w:tr>
      <w:tr w:rsidR="00D53970" w:rsidRPr="005A7D92" w:rsidTr="00D53970">
        <w:trPr>
          <w:jc w:val="center"/>
        </w:trPr>
        <w:tc>
          <w:tcPr>
            <w:tcW w:w="9836" w:type="dxa"/>
            <w:gridSpan w:val="3"/>
            <w:shd w:val="clear" w:color="auto" w:fill="FFFFFF"/>
            <w:vAlign w:val="bottom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Հայաստանի Հանրապետությունից՝</w:t>
            </w:r>
          </w:p>
        </w:tc>
      </w:tr>
      <w:tr w:rsidR="00D53970" w:rsidRPr="005A7D92" w:rsidTr="00280C93">
        <w:trPr>
          <w:trHeight w:val="1327"/>
          <w:jc w:val="center"/>
        </w:trPr>
        <w:tc>
          <w:tcPr>
            <w:tcW w:w="3080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Միրումյան </w:t>
            </w:r>
            <w:r w:rsidR="00083579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Վախթանգ Մայիսի</w:t>
            </w:r>
            <w:r w:rsidR="00DF2282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D53970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Հայաստանի Հանրապետության կառավարությանն առընթեր Պետական եկամուտների կոմիտեի նախագահի տեղակալ</w:t>
            </w:r>
          </w:p>
        </w:tc>
      </w:tr>
      <w:tr w:rsidR="00D53970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Փաշայան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Միքայել Մուշեղի</w:t>
            </w:r>
            <w:r w:rsidR="00DF2282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D53970" w:rsidRPr="00083579" w:rsidRDefault="00083579" w:rsidP="0008357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D53970" w:rsidRPr="005A7D92" w:rsidRDefault="00D53970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Հայաստանի Հանրապետության կառավարությանն առընթեր Պետական եկամուտների կոմիտեի Տեղեկատվական տեխնոլոգիաների վարչության պետ</w:t>
            </w:r>
          </w:p>
        </w:tc>
      </w:tr>
      <w:tr w:rsidR="00604679" w:rsidRPr="005A7D92" w:rsidTr="00604679">
        <w:trPr>
          <w:jc w:val="center"/>
        </w:trPr>
        <w:tc>
          <w:tcPr>
            <w:tcW w:w="9836" w:type="dxa"/>
            <w:gridSpan w:val="3"/>
            <w:shd w:val="clear" w:color="auto" w:fill="FFFFFF"/>
          </w:tcPr>
          <w:p w:rsidR="00604679" w:rsidRPr="005A7D92" w:rsidRDefault="006046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lastRenderedPageBreak/>
              <w:t>Բելառուսի Հանրապետությունից՝</w:t>
            </w:r>
          </w:p>
        </w:tc>
      </w:tr>
      <w:tr w:rsidR="00604679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604679" w:rsidRPr="005A7D92" w:rsidRDefault="006046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Մուկվիչ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Վլադիմիր Վալերիի</w:t>
            </w:r>
            <w:r w:rsidR="00DF7C1A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604679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604679" w:rsidRPr="005A7D92" w:rsidRDefault="00604679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Բելառուսի Հանրապետության հարկերի 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 հավաքագրումների նախարարի տեղակալ</w:t>
            </w:r>
          </w:p>
        </w:tc>
      </w:tr>
      <w:tr w:rsidR="00604679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604679" w:rsidRPr="005A7D92" w:rsidRDefault="006046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Չեբոտար </w:t>
            </w:r>
            <w:r w:rsidR="00083579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Յուրի Ադամ</w:t>
            </w:r>
            <w:r w:rsidR="000F3EC4" w:rsidRPr="005A7D92">
              <w:rPr>
                <w:rFonts w:ascii="Sylfaen" w:hAnsi="Sylfaen"/>
                <w:sz w:val="24"/>
                <w:szCs w:val="24"/>
              </w:rPr>
              <w:t>ի</w:t>
            </w:r>
            <w:r w:rsidR="00DF7C1A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604679" w:rsidRPr="00083579" w:rsidRDefault="00083579" w:rsidP="0008357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604679" w:rsidRPr="005A7D92" w:rsidRDefault="00604679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Բելառուսի Հանրապետության էկոնոմիկայի նախարարի տեղակալ</w:t>
            </w:r>
          </w:p>
        </w:tc>
      </w:tr>
      <w:tr w:rsidR="00604679" w:rsidRPr="005A7D92" w:rsidTr="00604679">
        <w:trPr>
          <w:jc w:val="center"/>
        </w:trPr>
        <w:tc>
          <w:tcPr>
            <w:tcW w:w="9836" w:type="dxa"/>
            <w:gridSpan w:val="3"/>
            <w:shd w:val="clear" w:color="auto" w:fill="FFFFFF"/>
          </w:tcPr>
          <w:p w:rsidR="00604679" w:rsidRPr="005A7D92" w:rsidRDefault="006046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Ղազախստանի Հանրապետությունից՝</w:t>
            </w:r>
          </w:p>
        </w:tc>
      </w:tr>
      <w:tr w:rsidR="00604679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604679" w:rsidRPr="005A7D92" w:rsidRDefault="006046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Կիպշակով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Առգին Միկտիբայի</w:t>
            </w:r>
            <w:r w:rsidR="00DF7C1A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604679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604679" w:rsidRPr="005A7D92" w:rsidRDefault="00604679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նախագահի տեղակալ</w:t>
            </w:r>
          </w:p>
        </w:tc>
      </w:tr>
      <w:tr w:rsidR="00604679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604679" w:rsidRPr="005A7D92" w:rsidRDefault="006046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Ժունուսովա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Դանա Բեյսենի</w:t>
            </w:r>
            <w:r w:rsidR="000C4AB9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604679" w:rsidRPr="00083579" w:rsidRDefault="00083579" w:rsidP="0008357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604679" w:rsidRPr="005A7D92" w:rsidRDefault="00604679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Ղազախստանի Հանրապետության «Աթամեկեն» [«Атамекен»] գործարարների ազգային պալատի վարչության անդամ</w:t>
            </w:r>
          </w:p>
        </w:tc>
      </w:tr>
      <w:tr w:rsidR="00982EEC" w:rsidRPr="005A7D92" w:rsidTr="00982EEC">
        <w:trPr>
          <w:jc w:val="center"/>
        </w:trPr>
        <w:tc>
          <w:tcPr>
            <w:tcW w:w="9836" w:type="dxa"/>
            <w:gridSpan w:val="3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Ղրղզստանի Հանրապետությունից՝</w:t>
            </w:r>
          </w:p>
        </w:tc>
      </w:tr>
      <w:tr w:rsidR="00982EEC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Տյումենբաեւ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Բակկելդի Ռախիմի</w:t>
            </w:r>
            <w:r w:rsidR="00506A70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982EEC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նախարարի տեղակալ</w:t>
            </w:r>
          </w:p>
        </w:tc>
      </w:tr>
      <w:tr w:rsidR="00982EEC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Այդրալի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083579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Ռասիմ Շարշեկե</w:t>
            </w:r>
            <w:r w:rsidR="00A34776" w:rsidRPr="005A7D92">
              <w:rPr>
                <w:rFonts w:ascii="Sylfaen" w:hAnsi="Sylfaen"/>
                <w:sz w:val="24"/>
                <w:szCs w:val="24"/>
              </w:rPr>
              <w:t>յ</w:t>
            </w:r>
            <w:r w:rsidRPr="005A7D92">
              <w:rPr>
                <w:rFonts w:ascii="Sylfaen" w:hAnsi="Sylfaen"/>
                <w:sz w:val="24"/>
                <w:szCs w:val="24"/>
              </w:rPr>
              <w:t>ի</w:t>
            </w:r>
            <w:r w:rsidR="00506A70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982EEC" w:rsidRPr="00083579" w:rsidRDefault="00083579" w:rsidP="0008357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հարկային ծառայության նախագահի տեղակալ</w:t>
            </w:r>
          </w:p>
        </w:tc>
      </w:tr>
      <w:tr w:rsidR="00982EEC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Օմուռալի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 Միռլան Ժումաբեկ</w:t>
            </w:r>
            <w:r w:rsidR="00A34776" w:rsidRPr="005A7D92">
              <w:rPr>
                <w:rFonts w:ascii="Sylfaen" w:hAnsi="Sylfaen"/>
                <w:sz w:val="24"/>
                <w:szCs w:val="24"/>
              </w:rPr>
              <w:t>ի</w:t>
            </w:r>
            <w:r w:rsidR="00506A70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982EEC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Ղրղզստանի Հանրապետության տեղեկատվական տեխնոլոգիաների 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 կապի պետական կոմիտեի նախագահի տեղակալ</w:t>
            </w:r>
          </w:p>
        </w:tc>
      </w:tr>
      <w:tr w:rsidR="00982EEC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Տորուտա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Ալտինբեկ Էլիմի</w:t>
            </w:r>
            <w:r w:rsidR="000C4AB9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982EEC" w:rsidRPr="00083579" w:rsidRDefault="00083579" w:rsidP="0008357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մաքսային ծառայության նախագահի առաջին տեղակալ</w:t>
            </w:r>
          </w:p>
        </w:tc>
      </w:tr>
      <w:tr w:rsidR="00AD1C98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Կիմ </w:t>
            </w:r>
            <w:r w:rsidR="00083579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Տատյանա Միխայիլի</w:t>
            </w:r>
            <w:r w:rsidR="000C4AB9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AD1C98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Հարկաբյուջետային հարցերով Ղրղզստանի Հանրապետության էկոնոմիկայի նախարարի խորհրդական՝ հասարակական հիմունքներով («Ղրղզստանի հարկային խորհրդատուների պալատ» հասարակական միավորման </w:t>
            </w:r>
            <w:r w:rsidR="00A34776" w:rsidRPr="005A7D92">
              <w:rPr>
                <w:rFonts w:ascii="Sylfaen" w:hAnsi="Sylfaen"/>
                <w:sz w:val="24"/>
                <w:szCs w:val="24"/>
              </w:rPr>
              <w:t xml:space="preserve">վարչության </w:t>
            </w:r>
            <w:r w:rsidRPr="005A7D92">
              <w:rPr>
                <w:rFonts w:ascii="Sylfaen" w:hAnsi="Sylfaen"/>
                <w:sz w:val="24"/>
                <w:szCs w:val="24"/>
              </w:rPr>
              <w:t>նախագահ)</w:t>
            </w:r>
          </w:p>
        </w:tc>
      </w:tr>
      <w:tr w:rsidR="00AD1C98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Ժումաբա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Դա</w:t>
            </w:r>
            <w:r w:rsidR="00A34776" w:rsidRPr="005A7D92">
              <w:rPr>
                <w:rFonts w:ascii="Sylfaen" w:hAnsi="Sylfaen"/>
                <w:sz w:val="24"/>
                <w:szCs w:val="24"/>
              </w:rPr>
              <w:t>ի</w:t>
            </w:r>
            <w:r w:rsidRPr="005A7D92">
              <w:rPr>
                <w:rFonts w:ascii="Sylfaen" w:hAnsi="Sylfaen"/>
                <w:sz w:val="24"/>
                <w:szCs w:val="24"/>
              </w:rPr>
              <w:t>ր Էսենգուլի</w:t>
            </w:r>
            <w:r w:rsidR="009A60C6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AD1C98" w:rsidRPr="00083579" w:rsidRDefault="00083579" w:rsidP="0008357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Ղրղզստանի Հանրապետության առ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տրաարդյունաբերական պալատի Ղրղզփորձաքննության դեպարտամենտի </w:t>
            </w:r>
            <w:r w:rsidR="00A34776" w:rsidRPr="005A7D92">
              <w:rPr>
                <w:rFonts w:ascii="Sylfaen" w:hAnsi="Sylfaen"/>
                <w:sz w:val="24"/>
                <w:szCs w:val="24"/>
              </w:rPr>
              <w:t xml:space="preserve">ղեկավարի </w:t>
            </w:r>
            <w:r w:rsidRPr="005A7D92">
              <w:rPr>
                <w:rFonts w:ascii="Sylfaen" w:hAnsi="Sylfaen"/>
                <w:sz w:val="24"/>
                <w:szCs w:val="24"/>
              </w:rPr>
              <w:t>տեղակալ</w:t>
            </w:r>
          </w:p>
        </w:tc>
      </w:tr>
      <w:tr w:rsidR="00AD1C98" w:rsidRPr="005A7D92" w:rsidTr="00AD1C98">
        <w:trPr>
          <w:jc w:val="center"/>
        </w:trPr>
        <w:tc>
          <w:tcPr>
            <w:tcW w:w="9836" w:type="dxa"/>
            <w:gridSpan w:val="3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Ռուսաստանի Դաշնությունից՝</w:t>
            </w:r>
          </w:p>
        </w:tc>
      </w:tr>
      <w:tr w:rsidR="00AD1C98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Բատուրկին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Անդրեյ Նիկոլայի</w:t>
            </w:r>
            <w:r w:rsidR="00EB78CE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AD1C98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Դաշնային հարկային ծառայության ղեկավարի տեղակալ</w:t>
            </w:r>
          </w:p>
        </w:tc>
      </w:tr>
      <w:tr w:rsidR="00AD1C98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Եվտուխով </w:t>
            </w:r>
            <w:r w:rsidR="00083579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Վիկտոր Լեոնիդի</w:t>
            </w:r>
            <w:r w:rsidR="00EB78CE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AD1C98" w:rsidRPr="00083579" w:rsidRDefault="00083579" w:rsidP="0008357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right="84"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>տրի նախարարի տեղակալ, ստատս-քարտուղար</w:t>
            </w:r>
          </w:p>
        </w:tc>
      </w:tr>
      <w:tr w:rsidR="00AD1C98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lastRenderedPageBreak/>
              <w:t xml:space="preserve">Նեստերենկո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Տատյանա Գեննադիի</w:t>
            </w:r>
            <w:r w:rsidR="00EB78CE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AD1C98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Ռուսաստանի Դաշնության ֆինանսների նախարարի առաջին տեղակալ</w:t>
            </w:r>
          </w:p>
        </w:tc>
      </w:tr>
      <w:tr w:rsidR="00AD1C98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Պարխոմենկո </w:t>
            </w:r>
            <w:r w:rsidR="00083579">
              <w:rPr>
                <w:rFonts w:ascii="Sylfaen" w:hAnsi="Sylfaen"/>
                <w:sz w:val="24"/>
                <w:szCs w:val="24"/>
                <w:lang w:val="en-US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Դմիտրի Վսեւոլոդի</w:t>
            </w:r>
            <w:r w:rsidR="00EB78CE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AD1C98" w:rsidRPr="00083579" w:rsidRDefault="00083579" w:rsidP="0008357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AD1C98" w:rsidRPr="005A7D92" w:rsidRDefault="00AD1C98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>Առողջապահության ոլորտում վերահսկողության դաշնային ծառայության ղեկավարի տեղակալ</w:t>
            </w:r>
          </w:p>
        </w:tc>
      </w:tr>
      <w:tr w:rsidR="00982EEC" w:rsidRPr="005A7D92" w:rsidTr="00083579">
        <w:trPr>
          <w:jc w:val="center"/>
        </w:trPr>
        <w:tc>
          <w:tcPr>
            <w:tcW w:w="3080" w:type="dxa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Չերնյակովա </w:t>
            </w:r>
            <w:r w:rsidR="00083579" w:rsidRPr="00083579">
              <w:rPr>
                <w:rFonts w:ascii="Sylfaen" w:hAnsi="Sylfaen"/>
                <w:sz w:val="24"/>
                <w:szCs w:val="24"/>
              </w:rPr>
              <w:br/>
            </w:r>
            <w:r w:rsidRPr="005A7D92">
              <w:rPr>
                <w:rFonts w:ascii="Sylfaen" w:hAnsi="Sylfaen"/>
                <w:sz w:val="24"/>
                <w:szCs w:val="24"/>
              </w:rPr>
              <w:t>Ելենա Եվգենիի</w:t>
            </w:r>
            <w:r w:rsidR="00EB78CE" w:rsidRPr="005A7D92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567" w:type="dxa"/>
            <w:shd w:val="clear" w:color="auto" w:fill="FFFFFF"/>
          </w:tcPr>
          <w:p w:rsidR="00982EEC" w:rsidRPr="00083579" w:rsidRDefault="00083579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6189" w:type="dxa"/>
            <w:shd w:val="clear" w:color="auto" w:fill="FFFFFF"/>
          </w:tcPr>
          <w:p w:rsidR="00982EEC" w:rsidRPr="005A7D92" w:rsidRDefault="00982EEC" w:rsidP="00083579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A7D92">
              <w:rPr>
                <w:rFonts w:ascii="Sylfaen" w:hAnsi="Sylfaen"/>
                <w:sz w:val="24"/>
                <w:szCs w:val="24"/>
              </w:rPr>
              <w:t xml:space="preserve">Ռուսաստանի Դաշնության ֆինանսների նախարարության Պետական 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 մունիցիպալ ֆինանսների կառավարման </w:t>
            </w:r>
            <w:r w:rsidR="005A7D92">
              <w:rPr>
                <w:rFonts w:ascii="Sylfaen" w:hAnsi="Sylfaen"/>
                <w:sz w:val="24"/>
                <w:szCs w:val="24"/>
              </w:rPr>
              <w:t>եւ</w:t>
            </w:r>
            <w:r w:rsidRPr="005A7D92">
              <w:rPr>
                <w:rFonts w:ascii="Sylfaen" w:hAnsi="Sylfaen"/>
                <w:sz w:val="24"/>
                <w:szCs w:val="24"/>
              </w:rPr>
              <w:t xml:space="preserve"> բյուջետային գործընթացի տեղեկատվական ապահովման բնագավառում տեղեկատվական տեխնոլոգիաների դեպարտամենտի տնօրեն</w:t>
            </w:r>
          </w:p>
        </w:tc>
      </w:tr>
    </w:tbl>
    <w:p w:rsidR="002A1787" w:rsidRDefault="002A1787" w:rsidP="005A7D92">
      <w:pPr>
        <w:spacing w:after="160" w:line="360" w:lineRule="auto"/>
        <w:rPr>
          <w:lang w:val="en-US"/>
        </w:rPr>
      </w:pPr>
    </w:p>
    <w:p w:rsidR="00B733E9" w:rsidRPr="00B733E9" w:rsidRDefault="00B733E9" w:rsidP="00B733E9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</w:t>
      </w:r>
    </w:p>
    <w:sectPr w:rsidR="00B733E9" w:rsidRPr="00B733E9" w:rsidSect="00083579">
      <w:footerReference w:type="default" r:id="rId8"/>
      <w:pgSz w:w="11900" w:h="16840" w:code="9"/>
      <w:pgMar w:top="1418" w:right="1418" w:bottom="1418" w:left="1418" w:header="0" w:footer="64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A4" w:rsidRDefault="008D00A4" w:rsidP="002A1787">
      <w:r>
        <w:separator/>
      </w:r>
    </w:p>
  </w:endnote>
  <w:endnote w:type="continuationSeparator" w:id="0">
    <w:p w:rsidR="008D00A4" w:rsidRDefault="008D00A4" w:rsidP="002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1344"/>
      <w:docPartObj>
        <w:docPartGallery w:val="Page Numbers (Bottom of Page)"/>
        <w:docPartUnique/>
      </w:docPartObj>
    </w:sdtPr>
    <w:sdtEndPr/>
    <w:sdtContent>
      <w:p w:rsidR="00083579" w:rsidRDefault="00052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A4" w:rsidRDefault="008D00A4"/>
  </w:footnote>
  <w:footnote w:type="continuationSeparator" w:id="0">
    <w:p w:rsidR="008D00A4" w:rsidRDefault="008D00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BA5"/>
    <w:multiLevelType w:val="multilevel"/>
    <w:tmpl w:val="47087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87"/>
    <w:rsid w:val="0004702A"/>
    <w:rsid w:val="00052839"/>
    <w:rsid w:val="00071D43"/>
    <w:rsid w:val="00083579"/>
    <w:rsid w:val="000A123A"/>
    <w:rsid w:val="000C4AB9"/>
    <w:rsid w:val="000F3EC4"/>
    <w:rsid w:val="00215ADC"/>
    <w:rsid w:val="002337F5"/>
    <w:rsid w:val="00280C93"/>
    <w:rsid w:val="002A08B3"/>
    <w:rsid w:val="002A1787"/>
    <w:rsid w:val="002C2DC3"/>
    <w:rsid w:val="0030468D"/>
    <w:rsid w:val="00396280"/>
    <w:rsid w:val="00463BC1"/>
    <w:rsid w:val="00493DC8"/>
    <w:rsid w:val="004B5956"/>
    <w:rsid w:val="00506A70"/>
    <w:rsid w:val="005A7D92"/>
    <w:rsid w:val="005B35C5"/>
    <w:rsid w:val="005E11F1"/>
    <w:rsid w:val="00604679"/>
    <w:rsid w:val="007B7A10"/>
    <w:rsid w:val="007D6F97"/>
    <w:rsid w:val="00850D0E"/>
    <w:rsid w:val="00855B5C"/>
    <w:rsid w:val="008A6395"/>
    <w:rsid w:val="008D00A4"/>
    <w:rsid w:val="008D131A"/>
    <w:rsid w:val="00915330"/>
    <w:rsid w:val="00964451"/>
    <w:rsid w:val="00982EEC"/>
    <w:rsid w:val="0098457E"/>
    <w:rsid w:val="009A60C6"/>
    <w:rsid w:val="009B71B7"/>
    <w:rsid w:val="009E5A8D"/>
    <w:rsid w:val="00A30FCE"/>
    <w:rsid w:val="00A34776"/>
    <w:rsid w:val="00AD1C98"/>
    <w:rsid w:val="00B00384"/>
    <w:rsid w:val="00B72EB8"/>
    <w:rsid w:val="00B733E9"/>
    <w:rsid w:val="00B93ABD"/>
    <w:rsid w:val="00BC4C79"/>
    <w:rsid w:val="00C12B70"/>
    <w:rsid w:val="00C24F1B"/>
    <w:rsid w:val="00CE66D5"/>
    <w:rsid w:val="00D04EE8"/>
    <w:rsid w:val="00D2087A"/>
    <w:rsid w:val="00D53970"/>
    <w:rsid w:val="00DB32C1"/>
    <w:rsid w:val="00DD0FD6"/>
    <w:rsid w:val="00DF2282"/>
    <w:rsid w:val="00DF7C1A"/>
    <w:rsid w:val="00E03941"/>
    <w:rsid w:val="00E51CF7"/>
    <w:rsid w:val="00EB78CE"/>
    <w:rsid w:val="00ED64A4"/>
    <w:rsid w:val="00F50D69"/>
    <w:rsid w:val="00F93F2B"/>
    <w:rsid w:val="00FC4B14"/>
    <w:rsid w:val="00FD0DCE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17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178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A1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4 pt,Bold"/>
    <w:basedOn w:val="Bodytext2"/>
    <w:rsid w:val="002A17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ahoma0">
    <w:name w:val="Body text (2) + Tahoma"/>
    <w:aliases w:val="13 pt,Bold,Body text (2) + 14 pt,Spacing 4 pt,Spacing 3 pt,Body text (2) + 13 pt"/>
    <w:basedOn w:val="Bodytext2"/>
    <w:rsid w:val="002A17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ArialBlack">
    <w:name w:val="Body text (2) + Arial Black"/>
    <w:aliases w:val="4 pt"/>
    <w:basedOn w:val="Bodytext2"/>
    <w:rsid w:val="002A1787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2A178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2A1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A178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A178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A178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2A1787"/>
    <w:pPr>
      <w:shd w:val="clear" w:color="auto" w:fill="FFFFFF"/>
      <w:spacing w:before="420" w:after="600" w:line="0" w:lineRule="atLeast"/>
      <w:ind w:hanging="4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8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357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57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357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57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17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178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A1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4 pt,Bold"/>
    <w:basedOn w:val="Bodytext2"/>
    <w:rsid w:val="002A17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ahoma0">
    <w:name w:val="Body text (2) + Tahoma"/>
    <w:aliases w:val="13 pt,Bold,Body text (2) + 14 pt,Spacing 4 pt,Spacing 3 pt,Body text (2) + 13 pt"/>
    <w:basedOn w:val="Bodytext2"/>
    <w:rsid w:val="002A178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2A17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ArialBlack">
    <w:name w:val="Body text (2) + Arial Black"/>
    <w:aliases w:val="4 pt"/>
    <w:basedOn w:val="Bodytext2"/>
    <w:rsid w:val="002A1787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2A178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2A1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A1787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A178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A178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2A1787"/>
    <w:pPr>
      <w:shd w:val="clear" w:color="auto" w:fill="FFFFFF"/>
      <w:spacing w:before="420" w:after="600" w:line="0" w:lineRule="atLeast"/>
      <w:ind w:hanging="4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8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357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57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357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5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2018-08-24T06:52:00Z</dcterms:created>
  <dcterms:modified xsi:type="dcterms:W3CDTF">2018-08-24T06:52:00Z</dcterms:modified>
</cp:coreProperties>
</file>