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84F" w:rsidRPr="00BC07BA" w:rsidRDefault="0003284F" w:rsidP="006405EC">
      <w:pPr>
        <w:pStyle w:val="Bodytext20"/>
        <w:shd w:val="clear" w:color="auto" w:fill="auto"/>
        <w:spacing w:before="0" w:after="160" w:line="360" w:lineRule="auto"/>
        <w:ind w:left="5670" w:right="-8" w:firstLine="0"/>
        <w:rPr>
          <w:rFonts w:ascii="Sylfaen" w:hAnsi="Sylfaen"/>
          <w:sz w:val="24"/>
          <w:szCs w:val="24"/>
        </w:rPr>
      </w:pPr>
      <w:r w:rsidRPr="00BC07BA">
        <w:rPr>
          <w:rFonts w:ascii="Sylfaen" w:hAnsi="Sylfaen"/>
          <w:sz w:val="24"/>
          <w:szCs w:val="24"/>
        </w:rPr>
        <w:t>ՀԱՍՏԱՏՎԱԾ ԵՆ</w:t>
      </w:r>
    </w:p>
    <w:p w:rsidR="0003284F" w:rsidRPr="00BC07BA" w:rsidRDefault="0003284F" w:rsidP="006405EC">
      <w:pPr>
        <w:pStyle w:val="Bodytext20"/>
        <w:shd w:val="clear" w:color="auto" w:fill="auto"/>
        <w:spacing w:before="0" w:after="160" w:line="360" w:lineRule="auto"/>
        <w:ind w:left="5670" w:right="-8" w:firstLine="0"/>
        <w:rPr>
          <w:rFonts w:ascii="Sylfaen" w:hAnsi="Sylfaen"/>
          <w:sz w:val="24"/>
          <w:szCs w:val="24"/>
        </w:rPr>
      </w:pPr>
      <w:r w:rsidRPr="00BC07BA">
        <w:rPr>
          <w:rFonts w:ascii="Sylfaen" w:hAnsi="Sylfaen"/>
          <w:sz w:val="24"/>
          <w:szCs w:val="24"/>
        </w:rPr>
        <w:t>Եվրասիական տնտեսական հանձնաժողովի կոլեգիայի</w:t>
      </w:r>
      <w:r w:rsidR="006405EC" w:rsidRPr="00BC07BA">
        <w:rPr>
          <w:rFonts w:ascii="Sylfaen" w:hAnsi="Sylfaen"/>
          <w:sz w:val="24"/>
          <w:szCs w:val="24"/>
          <w:lang w:val="hy-AM"/>
        </w:rPr>
        <w:br/>
      </w:r>
      <w:r w:rsidRPr="00BC07BA">
        <w:rPr>
          <w:rFonts w:ascii="Sylfaen" w:hAnsi="Sylfaen"/>
          <w:sz w:val="24"/>
          <w:szCs w:val="24"/>
        </w:rPr>
        <w:t xml:space="preserve">2016 թվականի հուլիսի 26-ի </w:t>
      </w:r>
      <w:r w:rsidR="006405EC" w:rsidRPr="00BC07BA">
        <w:rPr>
          <w:rFonts w:ascii="Sylfaen" w:hAnsi="Sylfaen"/>
          <w:sz w:val="24"/>
          <w:szCs w:val="24"/>
          <w:lang w:val="hy-AM"/>
        </w:rPr>
        <w:br/>
      </w:r>
      <w:r w:rsidRPr="00BC07BA">
        <w:rPr>
          <w:rFonts w:ascii="Sylfaen" w:hAnsi="Sylfaen"/>
          <w:sz w:val="24"/>
          <w:szCs w:val="24"/>
        </w:rPr>
        <w:t>թիվ 88 որոշմամբ</w:t>
      </w:r>
    </w:p>
    <w:p w:rsidR="0003284F" w:rsidRPr="00BC07BA" w:rsidRDefault="0003284F" w:rsidP="006405EC">
      <w:pPr>
        <w:pStyle w:val="Bodytext20"/>
        <w:shd w:val="clear" w:color="auto" w:fill="auto"/>
        <w:spacing w:before="0" w:after="160" w:line="360" w:lineRule="auto"/>
        <w:ind w:left="567" w:right="566" w:firstLine="0"/>
        <w:rPr>
          <w:rStyle w:val="Bodytext2Spacing2pt"/>
          <w:rFonts w:ascii="Sylfaen" w:hAnsi="Sylfaen"/>
          <w:b/>
          <w:spacing w:val="0"/>
          <w:sz w:val="24"/>
          <w:szCs w:val="24"/>
        </w:rPr>
      </w:pPr>
    </w:p>
    <w:p w:rsidR="0003284F" w:rsidRPr="00BC07BA" w:rsidRDefault="0003284F" w:rsidP="006405EC">
      <w:pPr>
        <w:pStyle w:val="Bodytext20"/>
        <w:shd w:val="clear" w:color="auto" w:fill="auto"/>
        <w:spacing w:before="0" w:after="160" w:line="360" w:lineRule="auto"/>
        <w:ind w:left="567" w:right="566" w:firstLine="0"/>
        <w:rPr>
          <w:rFonts w:ascii="Sylfaen" w:hAnsi="Sylfaen"/>
          <w:b/>
          <w:sz w:val="24"/>
          <w:szCs w:val="24"/>
          <w:lang w:val="hy-AM"/>
        </w:rPr>
      </w:pPr>
      <w:r w:rsidRPr="00BC07BA">
        <w:rPr>
          <w:rStyle w:val="Bodytext2Spacing2pt"/>
          <w:rFonts w:ascii="Sylfaen" w:hAnsi="Sylfaen"/>
          <w:b/>
          <w:spacing w:val="0"/>
          <w:sz w:val="24"/>
          <w:szCs w:val="24"/>
        </w:rPr>
        <w:t>ԿԱՆՈՆՆԵՐ</w:t>
      </w:r>
    </w:p>
    <w:p w:rsidR="002D2475" w:rsidRPr="00BC07BA" w:rsidRDefault="008873B6" w:rsidP="006405EC">
      <w:pPr>
        <w:spacing w:after="160" w:line="360" w:lineRule="auto"/>
        <w:ind w:left="567" w:right="566"/>
        <w:jc w:val="center"/>
        <w:rPr>
          <w:b/>
        </w:rPr>
      </w:pPr>
      <w:r w:rsidRPr="00BC07BA">
        <w:rPr>
          <w:b/>
        </w:rPr>
        <w:t>«Եվրասիական տնտեսական միության տեխնիկական կանոնակարգերի (Մաքսային միության տեխնիկական կանոնակարգերի) պահանջներին համապատասխանության գնահատման վերաբերյալ տրամադրված կամ ընդունված փաստաթղթերի միասնական ռեեստրների ձ</w:t>
      </w:r>
      <w:bookmarkStart w:id="0" w:name="_GoBack"/>
      <w:r w:rsidR="00CB3DA0">
        <w:rPr>
          <w:b/>
        </w:rPr>
        <w:t>և</w:t>
      </w:r>
      <w:bookmarkEnd w:id="0"/>
      <w:r w:rsidRPr="00BC07BA">
        <w:rPr>
          <w:b/>
        </w:rPr>
        <w:t xml:space="preserve">ավորում </w:t>
      </w:r>
      <w:r w:rsidR="00CB3DA0">
        <w:rPr>
          <w:b/>
        </w:rPr>
        <w:t>և</w:t>
      </w:r>
      <w:r w:rsidRPr="00BC07BA">
        <w:rPr>
          <w:b/>
        </w:rPr>
        <w:t xml:space="preserve"> վարում» ընդհանուր գործընթացը՝ տրանսպորտային միջոցի տիպի, </w:t>
      </w:r>
      <w:r w:rsidR="00A703A6" w:rsidRPr="00BC07BA">
        <w:rPr>
          <w:b/>
        </w:rPr>
        <w:t xml:space="preserve">ամրաշրջանակի </w:t>
      </w:r>
      <w:r w:rsidR="007317F0" w:rsidRPr="00BC07BA">
        <w:rPr>
          <w:b/>
        </w:rPr>
        <w:t xml:space="preserve">տիպի տրամադրված հաստատումների, տրանսպորտային միջոցի կառուցվածքի անվտանգության մասին վկայականների </w:t>
      </w:r>
      <w:r w:rsidR="00CB3DA0">
        <w:rPr>
          <w:b/>
        </w:rPr>
        <w:t>և</w:t>
      </w:r>
      <w:r w:rsidR="007317F0" w:rsidRPr="00BC07BA">
        <w:rPr>
          <w:b/>
        </w:rPr>
        <w:t xml:space="preserve"> «Անվավոր տրանսպորտային միջոցների անվտանգության մասին» (ՄՄ ՏԿ 018/2011) </w:t>
      </w:r>
      <w:r w:rsidR="00037A9B" w:rsidRPr="00BC07BA">
        <w:rPr>
          <w:b/>
        </w:rPr>
        <w:br/>
      </w:r>
      <w:r w:rsidR="007317F0" w:rsidRPr="00BC07BA">
        <w:rPr>
          <w:b/>
        </w:rPr>
        <w:t>Մաքսային միության</w:t>
      </w:r>
      <w:r w:rsidRPr="00BC07BA">
        <w:rPr>
          <w:b/>
        </w:rPr>
        <w:t xml:space="preserve"> տեխնիկական կանոնակարգի պահանջներին համապատասխանությունը հավաստող փաստաթուղթը չեղարկելու մասին գրանցված ծանուցումների միասնական ռեեստրին վերաբերող մասով, արտաքին </w:t>
      </w:r>
      <w:r w:rsidR="00CB3DA0">
        <w:rPr>
          <w:b/>
        </w:rPr>
        <w:t>և</w:t>
      </w:r>
      <w:r w:rsidRPr="00BC07BA">
        <w:rPr>
          <w:b/>
        </w:rPr>
        <w:t xml:space="preserve"> փոխադարձ առ</w:t>
      </w:r>
      <w:r w:rsidR="00CB3DA0">
        <w:rPr>
          <w:b/>
        </w:rPr>
        <w:t>և</w:t>
      </w:r>
      <w:r w:rsidRPr="00BC07BA">
        <w:rPr>
          <w:b/>
        </w:rPr>
        <w:t xml:space="preserve">տրի ինտեգրված տեղեկատվական համակարգի միջոցներով իրագործելու ընթացքում </w:t>
      </w:r>
      <w:r w:rsidR="002D2475" w:rsidRPr="00BC07BA">
        <w:rPr>
          <w:b/>
        </w:rPr>
        <w:t>տեղեկատվական փոխգործակցության</w:t>
      </w:r>
    </w:p>
    <w:p w:rsidR="0003284F" w:rsidRPr="00BC07BA" w:rsidRDefault="0003284F" w:rsidP="006405EC">
      <w:pPr>
        <w:pStyle w:val="Bodytext20"/>
        <w:shd w:val="clear" w:color="auto" w:fill="auto"/>
        <w:spacing w:before="0" w:after="160" w:line="360" w:lineRule="auto"/>
        <w:ind w:left="567" w:right="566" w:firstLine="0"/>
        <w:rPr>
          <w:rFonts w:ascii="Sylfaen" w:hAnsi="Sylfaen"/>
          <w:sz w:val="24"/>
          <w:szCs w:val="24"/>
          <w:lang w:val="hy-AM"/>
        </w:rPr>
      </w:pPr>
    </w:p>
    <w:p w:rsidR="0003284F" w:rsidRPr="00BC07BA" w:rsidRDefault="0003284F" w:rsidP="00037A9B">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I</w:t>
      </w:r>
      <w:r w:rsidR="00134857" w:rsidRPr="00BC07BA">
        <w:rPr>
          <w:rFonts w:ascii="Sylfaen" w:hAnsi="Sylfaen"/>
          <w:sz w:val="24"/>
          <w:szCs w:val="24"/>
          <w:lang w:val="hy-AM"/>
        </w:rPr>
        <w:t>. Ընդհանուր դրույթներ</w:t>
      </w:r>
    </w:p>
    <w:p w:rsidR="0003284F" w:rsidRPr="00BC07BA" w:rsidRDefault="0003284F" w:rsidP="00037A9B">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1.</w:t>
      </w:r>
      <w:r w:rsidR="00037A9B" w:rsidRPr="00BC07BA">
        <w:rPr>
          <w:rFonts w:ascii="Sylfaen" w:hAnsi="Sylfaen"/>
          <w:sz w:val="24"/>
          <w:szCs w:val="24"/>
          <w:lang w:val="hy-AM"/>
        </w:rPr>
        <w:tab/>
      </w:r>
      <w:r w:rsidRPr="00BC07BA">
        <w:rPr>
          <w:rFonts w:ascii="Sylfaen" w:hAnsi="Sylfaen"/>
          <w:sz w:val="24"/>
          <w:szCs w:val="24"/>
          <w:lang w:val="hy-AM"/>
        </w:rPr>
        <w:t>Սույն Կանոնները մշակվել են Եվրասիական տնտեսական միության (այսուհետ՝ Միություն) իրավունքի մաս կազմող հետ</w:t>
      </w:r>
      <w:r w:rsidR="00CB3DA0">
        <w:rPr>
          <w:rFonts w:ascii="Sylfaen" w:hAnsi="Sylfaen"/>
          <w:sz w:val="24"/>
          <w:szCs w:val="24"/>
          <w:lang w:val="hy-AM"/>
        </w:rPr>
        <w:t>և</w:t>
      </w:r>
      <w:r w:rsidRPr="00BC07BA">
        <w:rPr>
          <w:rFonts w:ascii="Sylfaen" w:hAnsi="Sylfaen"/>
          <w:sz w:val="24"/>
          <w:szCs w:val="24"/>
          <w:lang w:val="hy-AM"/>
        </w:rPr>
        <w:t>յալ ակտերին համապատասխան՝</w:t>
      </w:r>
    </w:p>
    <w:p w:rsidR="000409D1" w:rsidRPr="00BC07BA" w:rsidRDefault="0003284F"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lastRenderedPageBreak/>
        <w:t xml:space="preserve">«Եվրասիական տնտեսական միության մասին» 2014 թվականի մայիսի 29-ի պայմանագիր. </w:t>
      </w:r>
    </w:p>
    <w:p w:rsidR="0003284F" w:rsidRPr="00BC07BA" w:rsidRDefault="000409D1"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 xml:space="preserve">Եվրասիական տնտեսական հանձնաժողովի կոլեգիայի 2014 թվականի նոյեմբերի 6-ի </w:t>
      </w:r>
      <w:r w:rsidR="008873B6" w:rsidRPr="00BC07BA">
        <w:rPr>
          <w:rFonts w:ascii="Sylfaen" w:hAnsi="Sylfaen"/>
          <w:sz w:val="24"/>
          <w:szCs w:val="24"/>
          <w:lang w:val="hy-AM"/>
        </w:rPr>
        <w:t xml:space="preserve">«Ընդհանուր գործընթացներն արտաքին </w:t>
      </w:r>
      <w:r w:rsidR="00CB3DA0">
        <w:rPr>
          <w:rFonts w:ascii="Sylfaen" w:hAnsi="Sylfaen"/>
          <w:sz w:val="24"/>
          <w:szCs w:val="24"/>
          <w:lang w:val="hy-AM"/>
        </w:rPr>
        <w:t>և</w:t>
      </w:r>
      <w:r w:rsidR="008873B6" w:rsidRPr="00BC07BA">
        <w:rPr>
          <w:rFonts w:ascii="Sylfaen" w:hAnsi="Sylfaen"/>
          <w:sz w:val="24"/>
          <w:szCs w:val="24"/>
          <w:lang w:val="hy-AM"/>
        </w:rPr>
        <w:t xml:space="preserve"> փոխադարձ առ</w:t>
      </w:r>
      <w:r w:rsidR="00CB3DA0">
        <w:rPr>
          <w:rFonts w:ascii="Sylfaen" w:hAnsi="Sylfaen"/>
          <w:sz w:val="24"/>
          <w:szCs w:val="24"/>
          <w:lang w:val="hy-AM"/>
        </w:rPr>
        <w:t>և</w:t>
      </w:r>
      <w:r w:rsidR="008873B6" w:rsidRPr="00BC07BA">
        <w:rPr>
          <w:rFonts w:ascii="Sylfaen" w:hAnsi="Sylfaen"/>
          <w:sz w:val="24"/>
          <w:szCs w:val="24"/>
          <w:lang w:val="hy-AM"/>
        </w:rPr>
        <w:t>տրի ինտեգրված տեղեկատվական համակարգի միջոցներով իրագործել</w:t>
      </w:r>
      <w:r w:rsidR="00791A54" w:rsidRPr="00BC07BA">
        <w:rPr>
          <w:rFonts w:ascii="Sylfaen" w:hAnsi="Sylfaen"/>
          <w:sz w:val="24"/>
          <w:szCs w:val="24"/>
          <w:lang w:val="hy-AM"/>
        </w:rPr>
        <w:t>ու ընթացքում</w:t>
      </w:r>
      <w:r w:rsidR="008873B6" w:rsidRPr="00BC07BA">
        <w:rPr>
          <w:rFonts w:ascii="Sylfaen" w:hAnsi="Sylfaen"/>
          <w:sz w:val="24"/>
          <w:szCs w:val="24"/>
          <w:lang w:val="hy-AM"/>
        </w:rPr>
        <w:t xml:space="preserve"> տեղեկատվական փոխգործակցությունը կանոնակարգող տեխնոլոգիական փաստաթղթերի մասին» թիվ 200 որոշում.</w:t>
      </w:r>
    </w:p>
    <w:p w:rsidR="0003284F" w:rsidRPr="00BC07BA" w:rsidRDefault="00893A2F"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 xml:space="preserve">Եվրասիական տնտեսական հանձնաժողովի կոլեգիայի 2014 թվականի դեկտեմբերի 2-ի </w:t>
      </w:r>
      <w:r w:rsidR="008873B6" w:rsidRPr="00BC07BA">
        <w:rPr>
          <w:rFonts w:ascii="Sylfaen" w:hAnsi="Sylfaen"/>
          <w:sz w:val="24"/>
          <w:szCs w:val="24"/>
          <w:lang w:val="hy-AM"/>
        </w:rPr>
        <w:t>«Տրանսպորտային միջոցի տիպի, ամրաշրջանակի տիպի</w:t>
      </w:r>
      <w:r w:rsidR="00A90412" w:rsidRPr="00BC07BA">
        <w:rPr>
          <w:rFonts w:ascii="Sylfaen" w:hAnsi="Sylfaen"/>
          <w:sz w:val="24"/>
          <w:szCs w:val="24"/>
          <w:lang w:val="hy-AM"/>
        </w:rPr>
        <w:t xml:space="preserve"> </w:t>
      </w:r>
      <w:r w:rsidR="00A703A6" w:rsidRPr="00BC07BA">
        <w:rPr>
          <w:rFonts w:ascii="Sylfaen" w:hAnsi="Sylfaen"/>
          <w:sz w:val="24"/>
          <w:szCs w:val="24"/>
          <w:lang w:val="hy-AM"/>
        </w:rPr>
        <w:t>տրամադրված հաստատումներ</w:t>
      </w:r>
      <w:r w:rsidR="007317F0" w:rsidRPr="00BC07BA">
        <w:rPr>
          <w:rFonts w:ascii="Sylfaen" w:hAnsi="Sylfaen"/>
          <w:sz w:val="24"/>
          <w:szCs w:val="24"/>
          <w:lang w:val="hy-AM"/>
        </w:rPr>
        <w:t>ի</w:t>
      </w:r>
      <w:r w:rsidR="008873B6" w:rsidRPr="00BC07BA">
        <w:rPr>
          <w:rFonts w:ascii="Sylfaen" w:hAnsi="Sylfaen"/>
          <w:sz w:val="24"/>
          <w:szCs w:val="24"/>
          <w:lang w:val="hy-AM"/>
        </w:rPr>
        <w:t xml:space="preserve">, տրանսպորտային միջոցի կառուցվածքի անվտանգության մասին վկայականների </w:t>
      </w:r>
      <w:r w:rsidR="00CB3DA0">
        <w:rPr>
          <w:rFonts w:ascii="Sylfaen" w:hAnsi="Sylfaen"/>
          <w:sz w:val="24"/>
          <w:szCs w:val="24"/>
          <w:lang w:val="hy-AM"/>
        </w:rPr>
        <w:t>և</w:t>
      </w:r>
      <w:r w:rsidR="008873B6" w:rsidRPr="00BC07BA">
        <w:rPr>
          <w:rFonts w:ascii="Sylfaen" w:hAnsi="Sylfaen"/>
          <w:sz w:val="24"/>
          <w:szCs w:val="24"/>
          <w:lang w:val="hy-AM"/>
        </w:rPr>
        <w:t xml:space="preserve"> «Անվավոր տրանսպորտային միջոցների անվտանգության մասին»</w:t>
      </w:r>
      <w:r w:rsidR="00CE58E2" w:rsidRPr="00BC07BA">
        <w:rPr>
          <w:rFonts w:ascii="Sylfaen" w:hAnsi="Sylfaen"/>
          <w:sz w:val="24"/>
          <w:szCs w:val="24"/>
          <w:lang w:val="hy-AM"/>
        </w:rPr>
        <w:t xml:space="preserve"> </w:t>
      </w:r>
      <w:r w:rsidR="008873B6" w:rsidRPr="00BC07BA">
        <w:rPr>
          <w:rFonts w:ascii="Sylfaen" w:hAnsi="Sylfaen"/>
          <w:sz w:val="24"/>
          <w:szCs w:val="24"/>
          <w:lang w:val="hy-AM"/>
        </w:rPr>
        <w:t>(ՄՄ ՏԿ 018/2011) Մաքսային միության տեխնիկական կանոնակարգի պահանջներին համապատասխանությունը հա</w:t>
      </w:r>
      <w:r w:rsidR="00200904" w:rsidRPr="00BC07BA">
        <w:rPr>
          <w:rFonts w:ascii="Sylfaen" w:hAnsi="Sylfaen"/>
          <w:sz w:val="24"/>
          <w:szCs w:val="24"/>
          <w:lang w:val="hy-AM"/>
        </w:rPr>
        <w:t>վա</w:t>
      </w:r>
      <w:r w:rsidR="008873B6" w:rsidRPr="00BC07BA">
        <w:rPr>
          <w:rFonts w:ascii="Sylfaen" w:hAnsi="Sylfaen"/>
          <w:sz w:val="24"/>
          <w:szCs w:val="24"/>
          <w:lang w:val="hy-AM"/>
        </w:rPr>
        <w:t>ստող փաստաթուղթը չեղարկելու մասին գրանցված ծանուցումների միասնական ռեեստրի ձ</w:t>
      </w:r>
      <w:r w:rsidR="00CB3DA0">
        <w:rPr>
          <w:rFonts w:ascii="Sylfaen" w:hAnsi="Sylfaen"/>
          <w:sz w:val="24"/>
          <w:szCs w:val="24"/>
          <w:lang w:val="hy-AM"/>
        </w:rPr>
        <w:t>և</w:t>
      </w:r>
      <w:r w:rsidR="008873B6" w:rsidRPr="00BC07BA">
        <w:rPr>
          <w:rFonts w:ascii="Sylfaen" w:hAnsi="Sylfaen"/>
          <w:sz w:val="24"/>
          <w:szCs w:val="24"/>
          <w:lang w:val="hy-AM"/>
        </w:rPr>
        <w:t xml:space="preserve">ավորման </w:t>
      </w:r>
      <w:r w:rsidR="00CB3DA0">
        <w:rPr>
          <w:rFonts w:ascii="Sylfaen" w:hAnsi="Sylfaen"/>
          <w:sz w:val="24"/>
          <w:szCs w:val="24"/>
          <w:lang w:val="hy-AM"/>
        </w:rPr>
        <w:t>և</w:t>
      </w:r>
      <w:r w:rsidR="008873B6" w:rsidRPr="00BC07BA">
        <w:rPr>
          <w:rFonts w:ascii="Sylfaen" w:hAnsi="Sylfaen"/>
          <w:sz w:val="24"/>
          <w:szCs w:val="24"/>
          <w:lang w:val="hy-AM"/>
        </w:rPr>
        <w:t xml:space="preserve"> վարման վերաբերյալ հիմնադրույթը հաստատելու մասին»</w:t>
      </w:r>
      <w:r w:rsidR="00200904" w:rsidRPr="00BC07BA">
        <w:rPr>
          <w:rFonts w:ascii="Sylfaen" w:hAnsi="Sylfaen"/>
          <w:sz w:val="24"/>
          <w:szCs w:val="24"/>
          <w:lang w:val="hy-AM"/>
        </w:rPr>
        <w:t xml:space="preserve"> թիվ 2</w:t>
      </w:r>
      <w:r w:rsidR="00B726B9" w:rsidRPr="00BC07BA">
        <w:rPr>
          <w:rFonts w:ascii="Sylfaen" w:hAnsi="Sylfaen"/>
          <w:sz w:val="24"/>
          <w:szCs w:val="24"/>
          <w:lang w:val="hy-AM"/>
        </w:rPr>
        <w:t>2</w:t>
      </w:r>
      <w:r w:rsidR="00200904" w:rsidRPr="00BC07BA">
        <w:rPr>
          <w:rFonts w:ascii="Sylfaen" w:hAnsi="Sylfaen"/>
          <w:sz w:val="24"/>
          <w:szCs w:val="24"/>
          <w:lang w:val="hy-AM"/>
        </w:rPr>
        <w:t>5</w:t>
      </w:r>
      <w:r w:rsidR="00FD5F69" w:rsidRPr="00BC07BA">
        <w:rPr>
          <w:rFonts w:ascii="Sylfaen" w:hAnsi="Sylfaen"/>
          <w:sz w:val="24"/>
          <w:szCs w:val="24"/>
          <w:lang w:val="hy-AM"/>
        </w:rPr>
        <w:t xml:space="preserve"> </w:t>
      </w:r>
      <w:r w:rsidR="008873B6" w:rsidRPr="00BC07BA">
        <w:rPr>
          <w:rFonts w:ascii="Sylfaen" w:hAnsi="Sylfaen"/>
          <w:sz w:val="24"/>
          <w:szCs w:val="24"/>
          <w:lang w:val="hy-AM"/>
        </w:rPr>
        <w:t>որոշում.</w:t>
      </w:r>
    </w:p>
    <w:p w:rsidR="0003284F" w:rsidRPr="00BC07BA" w:rsidRDefault="008873B6"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 xml:space="preserve">Եվրասիական տնտեսական հանձնաժողովի կոլեգիայի 2014 թվականի դեկտեմբերի 9-ի «Տրանսպորտային միջոցի տիպի, ամրաշրջանակի տիպի հաստատման, տեխնիկական կանոնակարգին համապատասխանությունը հավաստող փաստաթուղթը չեղարկելու մասին ծանուցման, տրանսպորտային միջոցի կառուցվածքի անվտանգության մասին վկայականի </w:t>
      </w:r>
      <w:r w:rsidR="00CB3DA0">
        <w:rPr>
          <w:rFonts w:ascii="Sylfaen" w:hAnsi="Sylfaen"/>
          <w:sz w:val="24"/>
          <w:szCs w:val="24"/>
          <w:lang w:val="hy-AM"/>
        </w:rPr>
        <w:t>և</w:t>
      </w:r>
      <w:r w:rsidRPr="00BC07BA">
        <w:rPr>
          <w:rFonts w:ascii="Sylfaen" w:hAnsi="Sylfaen"/>
          <w:sz w:val="24"/>
          <w:szCs w:val="24"/>
          <w:lang w:val="hy-AM"/>
        </w:rPr>
        <w:t xml:space="preserve"> տրանսպորտային միջոցի՝ դրա կառուցվածքում կատարված փոփոխություններ</w:t>
      </w:r>
      <w:r w:rsidR="008C7A67" w:rsidRPr="00BC07BA">
        <w:rPr>
          <w:rFonts w:ascii="Sylfaen" w:hAnsi="Sylfaen"/>
          <w:sz w:val="24"/>
          <w:szCs w:val="24"/>
          <w:lang w:val="hy-AM"/>
        </w:rPr>
        <w:t>ով,</w:t>
      </w:r>
      <w:r w:rsidRPr="00BC07BA">
        <w:rPr>
          <w:rFonts w:ascii="Sylfaen" w:hAnsi="Sylfaen"/>
          <w:sz w:val="24"/>
          <w:szCs w:val="24"/>
          <w:lang w:val="hy-AM"/>
        </w:rPr>
        <w:t xml:space="preserve"> անվտանգության պահանջներին համապատասխանության </w:t>
      </w:r>
      <w:r w:rsidR="008C7A67" w:rsidRPr="00BC07BA">
        <w:rPr>
          <w:rFonts w:ascii="Sylfaen" w:hAnsi="Sylfaen"/>
          <w:sz w:val="24"/>
          <w:szCs w:val="24"/>
          <w:lang w:val="hy-AM"/>
        </w:rPr>
        <w:t>մասին</w:t>
      </w:r>
      <w:r w:rsidRPr="00BC07BA">
        <w:rPr>
          <w:rFonts w:ascii="Sylfaen" w:hAnsi="Sylfaen"/>
          <w:sz w:val="24"/>
          <w:szCs w:val="24"/>
          <w:lang w:val="hy-AM"/>
        </w:rPr>
        <w:t xml:space="preserve"> վկայականի ձ</w:t>
      </w:r>
      <w:r w:rsidR="00CB3DA0">
        <w:rPr>
          <w:rFonts w:ascii="Sylfaen" w:hAnsi="Sylfaen"/>
          <w:sz w:val="24"/>
          <w:szCs w:val="24"/>
          <w:lang w:val="hy-AM"/>
        </w:rPr>
        <w:t>և</w:t>
      </w:r>
      <w:r w:rsidRPr="00BC07BA">
        <w:rPr>
          <w:rFonts w:ascii="Sylfaen" w:hAnsi="Sylfaen"/>
          <w:sz w:val="24"/>
          <w:szCs w:val="24"/>
          <w:lang w:val="hy-AM"/>
        </w:rPr>
        <w:t>աթղթերի լրացման կանոնների մասին» թիվ 232 որոշում.</w:t>
      </w:r>
    </w:p>
    <w:p w:rsidR="0003284F" w:rsidRPr="00BC07BA" w:rsidRDefault="008873B6"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 xml:space="preserve">Եվրասիական տնտեսական հանձնաժողովի կոլեգիայի 2015 թվականի հունվարի 27-ի «Արտաքին </w:t>
      </w:r>
      <w:r w:rsidR="00CB3DA0">
        <w:rPr>
          <w:rFonts w:ascii="Sylfaen" w:hAnsi="Sylfaen"/>
          <w:sz w:val="24"/>
          <w:szCs w:val="24"/>
          <w:lang w:val="hy-AM"/>
        </w:rPr>
        <w:t>և</w:t>
      </w:r>
      <w:r w:rsidRPr="00BC07BA">
        <w:rPr>
          <w:rFonts w:ascii="Sylfaen" w:hAnsi="Sylfaen"/>
          <w:sz w:val="24"/>
          <w:szCs w:val="24"/>
          <w:lang w:val="hy-AM"/>
        </w:rPr>
        <w:t xml:space="preserve"> փոխադարձ առ</w:t>
      </w:r>
      <w:r w:rsidR="00CB3DA0">
        <w:rPr>
          <w:rFonts w:ascii="Sylfaen" w:hAnsi="Sylfaen"/>
          <w:sz w:val="24"/>
          <w:szCs w:val="24"/>
          <w:lang w:val="hy-AM"/>
        </w:rPr>
        <w:t>և</w:t>
      </w:r>
      <w:r w:rsidRPr="00BC07BA">
        <w:rPr>
          <w:rFonts w:ascii="Sylfaen" w:hAnsi="Sylfaen"/>
          <w:sz w:val="24"/>
          <w:szCs w:val="24"/>
          <w:lang w:val="hy-AM"/>
        </w:rPr>
        <w:t>տրի ինտեգրված տեղեկատվական համակարգում տվյալների էլեկտրոնային փոխանակման կանոնները հաստատելու մասին» թիվ 5 որոշում.</w:t>
      </w:r>
    </w:p>
    <w:p w:rsidR="0003284F" w:rsidRPr="00BC07BA" w:rsidRDefault="008873B6"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lastRenderedPageBreak/>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CB3DA0">
        <w:rPr>
          <w:rFonts w:ascii="Sylfaen" w:hAnsi="Sylfaen"/>
          <w:sz w:val="24"/>
          <w:szCs w:val="24"/>
          <w:lang w:val="hy-AM"/>
        </w:rPr>
        <w:t>և</w:t>
      </w:r>
      <w:r w:rsidRPr="00BC07BA">
        <w:rPr>
          <w:rFonts w:ascii="Sylfaen" w:hAnsi="Sylfaen"/>
          <w:sz w:val="24"/>
          <w:szCs w:val="24"/>
          <w:lang w:val="hy-AM"/>
        </w:rPr>
        <w:t xml:space="preserve"> Եվրասիական տնտեսական հանձնաժողովի կոլեգիայի 2014 թվականի օգոստոսի 19-ի թիվ 132 որոշման մեջ փոփոխություն կատարելու մասին» թիվ 29 որոշում.</w:t>
      </w:r>
    </w:p>
    <w:p w:rsidR="0003284F" w:rsidRPr="00BC07BA" w:rsidRDefault="008873B6"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CB3DA0">
        <w:rPr>
          <w:rFonts w:ascii="Sylfaen" w:hAnsi="Sylfaen"/>
          <w:sz w:val="24"/>
          <w:szCs w:val="24"/>
          <w:lang w:val="hy-AM"/>
        </w:rPr>
        <w:t>և</w:t>
      </w:r>
      <w:r w:rsidRPr="00BC07BA">
        <w:rPr>
          <w:rFonts w:ascii="Sylfaen" w:hAnsi="Sylfaen"/>
          <w:sz w:val="24"/>
          <w:szCs w:val="24"/>
          <w:lang w:val="hy-AM"/>
        </w:rPr>
        <w:t xml:space="preserve"> նկարագր</w:t>
      </w:r>
      <w:r w:rsidR="00581654" w:rsidRPr="00BC07BA">
        <w:rPr>
          <w:rFonts w:ascii="Sylfaen" w:hAnsi="Sylfaen"/>
          <w:sz w:val="24"/>
          <w:szCs w:val="24"/>
          <w:lang w:val="hy-AM"/>
        </w:rPr>
        <w:t>մ</w:t>
      </w:r>
      <w:r w:rsidRPr="00BC07BA">
        <w:rPr>
          <w:rFonts w:ascii="Sylfaen" w:hAnsi="Sylfaen"/>
          <w:sz w:val="24"/>
          <w:szCs w:val="24"/>
          <w:lang w:val="hy-AM"/>
        </w:rPr>
        <w:t>ան մեթոդիկայի մասին» թիվ 63 որոշում.</w:t>
      </w:r>
    </w:p>
    <w:p w:rsidR="0003284F" w:rsidRPr="00BC07BA" w:rsidRDefault="008873B6"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 xml:space="preserve">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w:t>
      </w:r>
      <w:r w:rsidR="00C80891" w:rsidRPr="00BC07BA">
        <w:rPr>
          <w:rFonts w:ascii="Sylfaen" w:hAnsi="Sylfaen"/>
          <w:sz w:val="24"/>
          <w:szCs w:val="24"/>
          <w:lang w:val="hy-AM"/>
        </w:rPr>
        <w:t>միջ</w:t>
      </w:r>
      <w:r w:rsidR="00CB3DA0">
        <w:rPr>
          <w:rFonts w:ascii="Sylfaen" w:hAnsi="Sylfaen"/>
          <w:sz w:val="24"/>
          <w:szCs w:val="24"/>
          <w:lang w:val="hy-AM"/>
        </w:rPr>
        <w:t>և</w:t>
      </w:r>
      <w:r w:rsidR="00C80891" w:rsidRPr="00BC07BA">
        <w:rPr>
          <w:rFonts w:ascii="Sylfaen" w:hAnsi="Sylfaen"/>
          <w:sz w:val="24"/>
          <w:szCs w:val="24"/>
          <w:lang w:val="hy-AM"/>
        </w:rPr>
        <w:t xml:space="preserve"> </w:t>
      </w:r>
      <w:r w:rsidR="00CB3DA0">
        <w:rPr>
          <w:rFonts w:ascii="Sylfaen" w:hAnsi="Sylfaen"/>
          <w:sz w:val="24"/>
          <w:szCs w:val="24"/>
          <w:lang w:val="hy-AM"/>
        </w:rPr>
        <w:t>և</w:t>
      </w:r>
      <w:r w:rsidRPr="00BC07BA">
        <w:rPr>
          <w:rFonts w:ascii="Sylfaen" w:hAnsi="Sylfaen"/>
          <w:sz w:val="24"/>
          <w:szCs w:val="24"/>
          <w:lang w:val="hy-AM"/>
        </w:rPr>
        <w:t xml:space="preserve"> Եվրասիական տնտեսական հաձնաժողովի հետ անդրսահմանային փոխգործակցության ժամանակ էլեկտրոնային փաստաթղթերի փոխանակման վերաբերյալ հիմնադրույթը հաստատելու մասին» թիվ 125 որոշում:</w:t>
      </w:r>
    </w:p>
    <w:p w:rsidR="0003284F" w:rsidRPr="00BC07BA" w:rsidRDefault="0003284F" w:rsidP="00037A9B">
      <w:pPr>
        <w:pStyle w:val="Bodytext20"/>
        <w:shd w:val="clear" w:color="auto" w:fill="auto"/>
        <w:spacing w:before="0" w:after="160" w:line="360" w:lineRule="auto"/>
        <w:ind w:left="567" w:right="566" w:firstLine="0"/>
        <w:rPr>
          <w:rFonts w:ascii="Sylfaen" w:hAnsi="Sylfaen"/>
          <w:sz w:val="24"/>
          <w:szCs w:val="24"/>
          <w:lang w:val="hy-AM"/>
        </w:rPr>
      </w:pPr>
    </w:p>
    <w:p w:rsidR="0003284F" w:rsidRPr="00BC07BA" w:rsidRDefault="008873B6" w:rsidP="00037A9B">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II. Կիրառության ոլորտը</w:t>
      </w:r>
    </w:p>
    <w:p w:rsidR="0003284F" w:rsidRPr="00BC07BA" w:rsidRDefault="008873B6" w:rsidP="00037A9B">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2.</w:t>
      </w:r>
      <w:r w:rsidR="00037A9B" w:rsidRPr="00BC07BA">
        <w:rPr>
          <w:rFonts w:ascii="Sylfaen" w:hAnsi="Sylfaen"/>
          <w:sz w:val="24"/>
          <w:szCs w:val="24"/>
          <w:lang w:val="hy-AM"/>
        </w:rPr>
        <w:tab/>
      </w:r>
      <w:r w:rsidRPr="00BC07BA">
        <w:rPr>
          <w:rFonts w:ascii="Sylfaen" w:hAnsi="Sylfaen"/>
          <w:sz w:val="24"/>
          <w:szCs w:val="24"/>
          <w:lang w:val="hy-AM"/>
        </w:rPr>
        <w:t xml:space="preserve">Սույն Կանոնները մշակվել են տրանսպորտային միջոցի տիպի, </w:t>
      </w:r>
      <w:r w:rsidR="00A703A6" w:rsidRPr="00BC07BA">
        <w:rPr>
          <w:rFonts w:ascii="Sylfaen" w:hAnsi="Sylfaen"/>
          <w:sz w:val="24"/>
          <w:szCs w:val="24"/>
          <w:lang w:val="hy-AM"/>
        </w:rPr>
        <w:t>ամրաշրջանակի տիպի տրամադրված</w:t>
      </w:r>
      <w:r w:rsidR="007317F0" w:rsidRPr="00BC07BA">
        <w:rPr>
          <w:rFonts w:ascii="Sylfaen" w:hAnsi="Sylfaen"/>
          <w:sz w:val="24"/>
          <w:szCs w:val="24"/>
          <w:lang w:val="hy-AM"/>
        </w:rPr>
        <w:t xml:space="preserve"> հաստատումների, տրանսպորտային միջոցի կառուցվածքի անվտանգության</w:t>
      </w:r>
      <w:r w:rsidRPr="00BC07BA">
        <w:rPr>
          <w:rFonts w:ascii="Sylfaen" w:hAnsi="Sylfaen"/>
          <w:sz w:val="24"/>
          <w:szCs w:val="24"/>
          <w:lang w:val="hy-AM"/>
        </w:rPr>
        <w:t xml:space="preserve"> մասին վկայականների </w:t>
      </w:r>
      <w:r w:rsidR="00CB3DA0">
        <w:rPr>
          <w:rFonts w:ascii="Sylfaen" w:hAnsi="Sylfaen"/>
          <w:sz w:val="24"/>
          <w:szCs w:val="24"/>
          <w:lang w:val="hy-AM"/>
        </w:rPr>
        <w:t>և</w:t>
      </w:r>
      <w:r w:rsidRPr="00BC07BA">
        <w:rPr>
          <w:rFonts w:ascii="Sylfaen" w:hAnsi="Sylfaen"/>
          <w:sz w:val="24"/>
          <w:szCs w:val="24"/>
          <w:lang w:val="hy-AM"/>
        </w:rPr>
        <w:t xml:space="preserve"> «Անվավոր տրանսպորտային միջոցների անվտանգության մասին» (ՄՄ ՏԿ 018/2011) Մաքսային միության տեխնիկական կանոնակարգի պահանջներին համապատասխանությունը հավաստող փաստաթուղթը չեղարկելու մասին գրանցված ծանուցումների միասնական ռեեստրին վերաբերող մասով «Եվրասիական տնտեսական միության տեխնիկական կանոնակարգերի (Մաքսային միության տեխնիկական կանոնակարգերի) պահանջներին համապատասխանությ</w:t>
      </w:r>
      <w:r w:rsidR="00977E1C" w:rsidRPr="00BC07BA">
        <w:rPr>
          <w:rFonts w:ascii="Sylfaen" w:hAnsi="Sylfaen"/>
          <w:sz w:val="24"/>
          <w:szCs w:val="24"/>
          <w:lang w:val="hy-AM"/>
        </w:rPr>
        <w:t>ա</w:t>
      </w:r>
      <w:r w:rsidRPr="00BC07BA">
        <w:rPr>
          <w:rFonts w:ascii="Sylfaen" w:hAnsi="Sylfaen"/>
          <w:sz w:val="24"/>
          <w:szCs w:val="24"/>
          <w:lang w:val="hy-AM"/>
        </w:rPr>
        <w:t>ն գնահատ</w:t>
      </w:r>
      <w:r w:rsidR="00977E1C" w:rsidRPr="00BC07BA">
        <w:rPr>
          <w:rFonts w:ascii="Sylfaen" w:hAnsi="Sylfaen"/>
          <w:sz w:val="24"/>
          <w:szCs w:val="24"/>
          <w:lang w:val="hy-AM"/>
        </w:rPr>
        <w:t>ման</w:t>
      </w:r>
      <w:r w:rsidRPr="00BC07BA">
        <w:rPr>
          <w:rFonts w:ascii="Sylfaen" w:hAnsi="Sylfaen"/>
          <w:sz w:val="24"/>
          <w:szCs w:val="24"/>
          <w:lang w:val="hy-AM"/>
        </w:rPr>
        <w:t xml:space="preserve"> վերաբերյալ տրամադրված կամ ընդունված փաստաթղթերի միասնական ռեեստրների ձ</w:t>
      </w:r>
      <w:r w:rsidR="00CB3DA0">
        <w:rPr>
          <w:rFonts w:ascii="Sylfaen" w:hAnsi="Sylfaen"/>
          <w:sz w:val="24"/>
          <w:szCs w:val="24"/>
          <w:lang w:val="hy-AM"/>
        </w:rPr>
        <w:t>և</w:t>
      </w:r>
      <w:r w:rsidRPr="00BC07BA">
        <w:rPr>
          <w:rFonts w:ascii="Sylfaen" w:hAnsi="Sylfaen"/>
          <w:sz w:val="24"/>
          <w:szCs w:val="24"/>
          <w:lang w:val="hy-AM"/>
        </w:rPr>
        <w:t xml:space="preserve">ավորում </w:t>
      </w:r>
      <w:r w:rsidR="00CB3DA0">
        <w:rPr>
          <w:rFonts w:ascii="Sylfaen" w:hAnsi="Sylfaen"/>
          <w:sz w:val="24"/>
          <w:szCs w:val="24"/>
          <w:lang w:val="hy-AM"/>
        </w:rPr>
        <w:t>և</w:t>
      </w:r>
      <w:r w:rsidRPr="00BC07BA">
        <w:rPr>
          <w:rFonts w:ascii="Sylfaen" w:hAnsi="Sylfaen"/>
          <w:sz w:val="24"/>
          <w:szCs w:val="24"/>
          <w:lang w:val="hy-AM"/>
        </w:rPr>
        <w:t xml:space="preserve"> վարում» </w:t>
      </w:r>
      <w:r w:rsidRPr="00BC07BA">
        <w:rPr>
          <w:rFonts w:ascii="Sylfaen" w:hAnsi="Sylfaen"/>
          <w:sz w:val="24"/>
          <w:szCs w:val="24"/>
          <w:lang w:val="hy-AM"/>
        </w:rPr>
        <w:lastRenderedPageBreak/>
        <w:t>ընդհանուր գործընթացի մասնակիցների միջ</w:t>
      </w:r>
      <w:r w:rsidR="00CB3DA0">
        <w:rPr>
          <w:rFonts w:ascii="Sylfaen" w:hAnsi="Sylfaen"/>
          <w:sz w:val="24"/>
          <w:szCs w:val="24"/>
          <w:lang w:val="hy-AM"/>
        </w:rPr>
        <w:t>և</w:t>
      </w:r>
      <w:r w:rsidRPr="00BC07BA">
        <w:rPr>
          <w:rFonts w:ascii="Sylfaen" w:hAnsi="Sylfaen"/>
          <w:sz w:val="24"/>
          <w:szCs w:val="24"/>
          <w:lang w:val="hy-AM"/>
        </w:rPr>
        <w:t xml:space="preserve"> տեղեկատվական փոխգործակցության կարգը </w:t>
      </w:r>
      <w:r w:rsidR="00CB3DA0">
        <w:rPr>
          <w:rFonts w:ascii="Sylfaen" w:hAnsi="Sylfaen"/>
          <w:sz w:val="24"/>
          <w:szCs w:val="24"/>
          <w:lang w:val="hy-AM"/>
        </w:rPr>
        <w:t>և</w:t>
      </w:r>
      <w:r w:rsidRPr="00BC07BA">
        <w:rPr>
          <w:rFonts w:ascii="Sylfaen" w:hAnsi="Sylfaen"/>
          <w:sz w:val="24"/>
          <w:szCs w:val="24"/>
          <w:lang w:val="hy-AM"/>
        </w:rPr>
        <w:t xml:space="preserve"> պայմանները սահմանելու (այսուհետ համապատասխանաբար՝ ՄՄ ՏԿ 018/2011-ի փաստաթղթերի ընդհանուր ռեեստր</w:t>
      </w:r>
      <w:r w:rsidR="00FB5C43" w:rsidRPr="00BC07BA">
        <w:rPr>
          <w:rFonts w:ascii="Sylfaen" w:hAnsi="Sylfaen"/>
          <w:sz w:val="24"/>
          <w:szCs w:val="24"/>
          <w:lang w:val="hy-AM"/>
        </w:rPr>
        <w:t>,</w:t>
      </w:r>
      <w:r w:rsidRPr="00BC07BA">
        <w:rPr>
          <w:rFonts w:ascii="Sylfaen" w:hAnsi="Sylfaen"/>
          <w:sz w:val="24"/>
          <w:szCs w:val="24"/>
          <w:lang w:val="hy-AM"/>
        </w:rPr>
        <w:t xml:space="preserve"> ընդհանուր գործընթաց)</w:t>
      </w:r>
      <w:r w:rsidR="007317F0" w:rsidRPr="00BC07BA">
        <w:rPr>
          <w:rFonts w:ascii="Sylfaen" w:hAnsi="Sylfaen"/>
          <w:sz w:val="24"/>
          <w:szCs w:val="24"/>
          <w:lang w:val="hy-AM"/>
        </w:rPr>
        <w:t>,</w:t>
      </w:r>
      <w:r w:rsidRPr="00BC07BA">
        <w:rPr>
          <w:rFonts w:ascii="Sylfaen" w:hAnsi="Sylfaen"/>
          <w:sz w:val="24"/>
          <w:szCs w:val="24"/>
          <w:lang w:val="hy-AM"/>
        </w:rPr>
        <w:t xml:space="preserve"> </w:t>
      </w:r>
      <w:r w:rsidR="000F4114" w:rsidRPr="00BC07BA">
        <w:rPr>
          <w:rFonts w:ascii="Sylfaen" w:hAnsi="Sylfaen"/>
          <w:sz w:val="24"/>
          <w:szCs w:val="24"/>
          <w:lang w:val="hy-AM"/>
        </w:rPr>
        <w:t>այդ թվում</w:t>
      </w:r>
      <w:r w:rsidR="007317F0" w:rsidRPr="00BC07BA">
        <w:rPr>
          <w:rFonts w:ascii="Sylfaen" w:hAnsi="Sylfaen"/>
          <w:sz w:val="24"/>
          <w:szCs w:val="24"/>
          <w:lang w:val="hy-AM"/>
        </w:rPr>
        <w:t>`</w:t>
      </w:r>
      <w:r w:rsidRPr="00BC07BA">
        <w:rPr>
          <w:rFonts w:ascii="Sylfaen" w:hAnsi="Sylfaen"/>
          <w:sz w:val="24"/>
          <w:szCs w:val="24"/>
          <w:lang w:val="hy-AM"/>
        </w:rPr>
        <w:t xml:space="preserve"> այդ ընդհանուր գործընթացի շրջանակներում կատարվող ընթացակարգեր</w:t>
      </w:r>
      <w:r w:rsidR="000F4114" w:rsidRPr="00BC07BA">
        <w:rPr>
          <w:rFonts w:ascii="Sylfaen" w:hAnsi="Sylfaen"/>
          <w:sz w:val="24"/>
          <w:szCs w:val="24"/>
          <w:lang w:val="hy-AM"/>
        </w:rPr>
        <w:t>ը</w:t>
      </w:r>
      <w:r w:rsidRPr="00BC07BA">
        <w:rPr>
          <w:rFonts w:ascii="Sylfaen" w:hAnsi="Sylfaen"/>
          <w:sz w:val="24"/>
          <w:szCs w:val="24"/>
          <w:lang w:val="hy-AM"/>
        </w:rPr>
        <w:t xml:space="preserve"> նկարագր</w:t>
      </w:r>
      <w:r w:rsidR="000F4114" w:rsidRPr="00BC07BA">
        <w:rPr>
          <w:rFonts w:ascii="Sylfaen" w:hAnsi="Sylfaen"/>
          <w:sz w:val="24"/>
          <w:szCs w:val="24"/>
          <w:lang w:val="hy-AM"/>
        </w:rPr>
        <w:t>ելու</w:t>
      </w:r>
      <w:r w:rsidRPr="00BC07BA">
        <w:rPr>
          <w:rFonts w:ascii="Sylfaen" w:hAnsi="Sylfaen"/>
          <w:sz w:val="24"/>
          <w:szCs w:val="24"/>
          <w:lang w:val="hy-AM"/>
        </w:rPr>
        <w:t xml:space="preserve"> նպատակով։</w:t>
      </w:r>
    </w:p>
    <w:p w:rsidR="0003284F" w:rsidRPr="00BC07BA" w:rsidRDefault="008873B6" w:rsidP="00037A9B">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3.</w:t>
      </w:r>
      <w:r w:rsidR="00037A9B" w:rsidRPr="00BC07BA">
        <w:rPr>
          <w:rFonts w:ascii="Sylfaen" w:hAnsi="Sylfaen"/>
          <w:sz w:val="24"/>
          <w:szCs w:val="24"/>
          <w:lang w:val="hy-AM"/>
        </w:rPr>
        <w:tab/>
      </w:r>
      <w:r w:rsidRPr="00BC07BA">
        <w:rPr>
          <w:rFonts w:ascii="Sylfaen" w:hAnsi="Sylfaen"/>
          <w:sz w:val="24"/>
          <w:szCs w:val="24"/>
          <w:lang w:val="hy-AM"/>
        </w:rPr>
        <w:t xml:space="preserve">Սույն Կանոնները կիրառվում են ընդհանուր գործընթացի մասնակիցների կողմից ընդհանուր գործընթացի շրջանակներում ընթացակարգերի </w:t>
      </w:r>
      <w:r w:rsidR="00CB3DA0">
        <w:rPr>
          <w:rFonts w:ascii="Sylfaen" w:hAnsi="Sylfaen"/>
          <w:sz w:val="24"/>
          <w:szCs w:val="24"/>
          <w:lang w:val="hy-AM"/>
        </w:rPr>
        <w:t>և</w:t>
      </w:r>
      <w:r w:rsidRPr="00BC07BA">
        <w:rPr>
          <w:rFonts w:ascii="Sylfaen" w:hAnsi="Sylfaen"/>
          <w:sz w:val="24"/>
          <w:szCs w:val="24"/>
          <w:lang w:val="hy-AM"/>
        </w:rPr>
        <w:t xml:space="preserve"> գործառնությունների կատարման կարգը </w:t>
      </w:r>
      <w:r w:rsidR="00136A5E" w:rsidRPr="00BC07BA">
        <w:rPr>
          <w:rFonts w:ascii="Sylfaen" w:hAnsi="Sylfaen"/>
          <w:sz w:val="24"/>
          <w:szCs w:val="24"/>
          <w:lang w:val="hy-AM"/>
        </w:rPr>
        <w:t>վերա</w:t>
      </w:r>
      <w:r w:rsidRPr="00BC07BA">
        <w:rPr>
          <w:rFonts w:ascii="Sylfaen" w:hAnsi="Sylfaen"/>
          <w:sz w:val="24"/>
          <w:szCs w:val="24"/>
          <w:lang w:val="hy-AM"/>
        </w:rPr>
        <w:t>հսկելիս, ինչպես նա</w:t>
      </w:r>
      <w:r w:rsidR="00CB3DA0">
        <w:rPr>
          <w:rFonts w:ascii="Sylfaen" w:hAnsi="Sylfaen"/>
          <w:sz w:val="24"/>
          <w:szCs w:val="24"/>
          <w:lang w:val="hy-AM"/>
        </w:rPr>
        <w:t>և</w:t>
      </w:r>
      <w:r w:rsidRPr="00BC07BA">
        <w:rPr>
          <w:rFonts w:ascii="Sylfaen" w:hAnsi="Sylfaen"/>
          <w:sz w:val="24"/>
          <w:szCs w:val="24"/>
          <w:lang w:val="hy-AM"/>
        </w:rPr>
        <w:t xml:space="preserve"> ընդհանուր գործընթացի իրագործումն ապահովող տեղեկատվական համակարգերի բաղադրիչները նախագծելիս, մշակելիս </w:t>
      </w:r>
      <w:r w:rsidR="00CB3DA0">
        <w:rPr>
          <w:rFonts w:ascii="Sylfaen" w:hAnsi="Sylfaen"/>
          <w:sz w:val="24"/>
          <w:szCs w:val="24"/>
          <w:lang w:val="hy-AM"/>
        </w:rPr>
        <w:t>և</w:t>
      </w:r>
      <w:r w:rsidRPr="00BC07BA">
        <w:rPr>
          <w:rFonts w:ascii="Sylfaen" w:hAnsi="Sylfaen"/>
          <w:sz w:val="24"/>
          <w:szCs w:val="24"/>
          <w:lang w:val="hy-AM"/>
        </w:rPr>
        <w:t xml:space="preserve"> լրամշակելիս:</w:t>
      </w:r>
    </w:p>
    <w:p w:rsidR="0003284F" w:rsidRPr="00BC07BA" w:rsidRDefault="0003284F" w:rsidP="00037A9B">
      <w:pPr>
        <w:pStyle w:val="Bodytext20"/>
        <w:shd w:val="clear" w:color="auto" w:fill="auto"/>
        <w:spacing w:before="0" w:after="160" w:line="360" w:lineRule="auto"/>
        <w:ind w:left="567" w:right="566" w:firstLine="0"/>
        <w:rPr>
          <w:rFonts w:ascii="Sylfaen" w:hAnsi="Sylfaen"/>
          <w:sz w:val="24"/>
          <w:szCs w:val="24"/>
          <w:lang w:val="hy-AM"/>
        </w:rPr>
      </w:pPr>
    </w:p>
    <w:p w:rsidR="0003284F" w:rsidRPr="00BC07BA" w:rsidRDefault="008873B6" w:rsidP="00037A9B">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III. Հիմնական հասկացությունները</w:t>
      </w:r>
    </w:p>
    <w:p w:rsidR="0003284F" w:rsidRPr="00BC07BA" w:rsidRDefault="008873B6" w:rsidP="00037A9B">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4.</w:t>
      </w:r>
      <w:r w:rsidR="00037A9B" w:rsidRPr="00BC07BA">
        <w:rPr>
          <w:rFonts w:ascii="Sylfaen" w:hAnsi="Sylfaen"/>
          <w:sz w:val="24"/>
          <w:szCs w:val="24"/>
          <w:lang w:val="hy-AM"/>
        </w:rPr>
        <w:tab/>
      </w:r>
      <w:r w:rsidRPr="00BC07BA">
        <w:rPr>
          <w:rFonts w:ascii="Sylfaen" w:hAnsi="Sylfaen"/>
          <w:sz w:val="24"/>
          <w:szCs w:val="24"/>
          <w:lang w:val="hy-AM"/>
        </w:rPr>
        <w:t xml:space="preserve">Սույն Կանոնների նպատակներով </w:t>
      </w:r>
      <w:r w:rsidR="004A1865" w:rsidRPr="00BC07BA">
        <w:rPr>
          <w:rFonts w:ascii="Sylfaen" w:hAnsi="Sylfaen"/>
          <w:sz w:val="24"/>
          <w:szCs w:val="24"/>
          <w:lang w:val="hy-AM"/>
        </w:rPr>
        <w:t>օգտագործվում</w:t>
      </w:r>
      <w:r w:rsidRPr="00BC07BA">
        <w:rPr>
          <w:rFonts w:ascii="Sylfaen" w:hAnsi="Sylfaen"/>
          <w:sz w:val="24"/>
          <w:szCs w:val="24"/>
          <w:lang w:val="hy-AM"/>
        </w:rPr>
        <w:t xml:space="preserve"> են հասկացություններ, որոնք ունեն հետ</w:t>
      </w:r>
      <w:r w:rsidR="00CB3DA0">
        <w:rPr>
          <w:rFonts w:ascii="Sylfaen" w:hAnsi="Sylfaen"/>
          <w:sz w:val="24"/>
          <w:szCs w:val="24"/>
          <w:lang w:val="hy-AM"/>
        </w:rPr>
        <w:t>և</w:t>
      </w:r>
      <w:r w:rsidRPr="00BC07BA">
        <w:rPr>
          <w:rFonts w:ascii="Sylfaen" w:hAnsi="Sylfaen"/>
          <w:sz w:val="24"/>
          <w:szCs w:val="24"/>
          <w:lang w:val="hy-AM"/>
        </w:rPr>
        <w:t>յալ իմաստը՝</w:t>
      </w:r>
    </w:p>
    <w:p w:rsidR="0003284F" w:rsidRPr="00BC07BA" w:rsidRDefault="008873B6"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«ավտորիզացում»՝ ընդհանուր գործընթացի կոնկրետ մասնակցին որոշակի գործողությունների կատարման իրավունքների տրամադրում.</w:t>
      </w:r>
    </w:p>
    <w:p w:rsidR="0003284F" w:rsidRPr="00BC07BA" w:rsidRDefault="008873B6"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 xml:space="preserve">«համապատասխանության գնահատման վերաբերյալ փաստաթուղթ»` փաստաթուղթ, որով հաստատվում է տեխնիկական կանոնակարգման օբյեկտի համապատասխանությունը Եվրասիական տնտեսական միության տեխնիկական կանոնակարգերին (Մաքսային միության տեխնիկական կանոնակարգերին) կամ փաստաթուղթ, որը տրամադրվել (ընդունվել) է </w:t>
      </w:r>
      <w:r w:rsidR="001A12D9" w:rsidRPr="00BC07BA">
        <w:rPr>
          <w:rFonts w:ascii="Sylfaen" w:hAnsi="Sylfaen"/>
          <w:sz w:val="24"/>
          <w:szCs w:val="24"/>
          <w:lang w:val="hy-AM"/>
        </w:rPr>
        <w:t xml:space="preserve">այն արտադրանքի համար, որը ներառված է </w:t>
      </w:r>
      <w:r w:rsidRPr="00BC07BA">
        <w:rPr>
          <w:rFonts w:ascii="Sylfaen" w:hAnsi="Sylfaen"/>
          <w:sz w:val="24"/>
          <w:szCs w:val="24"/>
          <w:lang w:val="hy-AM"/>
        </w:rPr>
        <w:t>միասնական ձ</w:t>
      </w:r>
      <w:r w:rsidR="00CB3DA0">
        <w:rPr>
          <w:rFonts w:ascii="Sylfaen" w:hAnsi="Sylfaen"/>
          <w:sz w:val="24"/>
          <w:szCs w:val="24"/>
          <w:lang w:val="hy-AM"/>
        </w:rPr>
        <w:t>և</w:t>
      </w:r>
      <w:r w:rsidR="001A12D9" w:rsidRPr="00BC07BA">
        <w:rPr>
          <w:rFonts w:ascii="Sylfaen" w:hAnsi="Sylfaen"/>
          <w:sz w:val="24"/>
          <w:szCs w:val="24"/>
          <w:lang w:val="hy-AM"/>
        </w:rPr>
        <w:t>ի</w:t>
      </w:r>
      <w:r w:rsidRPr="00BC07BA">
        <w:rPr>
          <w:rFonts w:ascii="Sylfaen" w:hAnsi="Sylfaen"/>
          <w:sz w:val="24"/>
          <w:szCs w:val="24"/>
          <w:lang w:val="hy-AM"/>
        </w:rPr>
        <w:t xml:space="preserve"> համապատասխանության հավաստագրերի ու համապատասխանության հայտարարագրերի տրամադրմամբ համապատասխանության պարտադիր հաստատման ենթակա արտադրանքի միասնական ցանկում.</w:t>
      </w:r>
    </w:p>
    <w:p w:rsidR="0003284F" w:rsidRPr="00BC07BA" w:rsidRDefault="008873B6"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 xml:space="preserve">«համապատասխանության գնահատման վերաբերյալ տրամադրված կամ ընդունված փաստաթղթերի միասնական ռեեստրներ»՝ ազգային մասերից </w:t>
      </w:r>
      <w:r w:rsidRPr="00BC07BA">
        <w:rPr>
          <w:rFonts w:ascii="Sylfaen" w:hAnsi="Sylfaen"/>
          <w:sz w:val="24"/>
          <w:szCs w:val="24"/>
          <w:lang w:val="hy-AM"/>
        </w:rPr>
        <w:lastRenderedPageBreak/>
        <w:t xml:space="preserve">բաղկացած տեղեկատվական </w:t>
      </w:r>
      <w:r w:rsidR="008479F7" w:rsidRPr="00BC07BA">
        <w:rPr>
          <w:rFonts w:ascii="Sylfaen" w:hAnsi="Sylfaen"/>
          <w:sz w:val="24"/>
          <w:szCs w:val="24"/>
          <w:lang w:val="hy-AM"/>
        </w:rPr>
        <w:t xml:space="preserve">այնպիսի </w:t>
      </w:r>
      <w:r w:rsidRPr="00BC07BA">
        <w:rPr>
          <w:rFonts w:ascii="Sylfaen" w:hAnsi="Sylfaen"/>
          <w:sz w:val="24"/>
          <w:szCs w:val="24"/>
          <w:lang w:val="hy-AM"/>
        </w:rPr>
        <w:t>ռեսուրսներ, որոնց ձ</w:t>
      </w:r>
      <w:r w:rsidR="00CB3DA0">
        <w:rPr>
          <w:rFonts w:ascii="Sylfaen" w:hAnsi="Sylfaen"/>
          <w:sz w:val="24"/>
          <w:szCs w:val="24"/>
          <w:lang w:val="hy-AM"/>
        </w:rPr>
        <w:t>և</w:t>
      </w:r>
      <w:r w:rsidRPr="00BC07BA">
        <w:rPr>
          <w:rFonts w:ascii="Sylfaen" w:hAnsi="Sylfaen"/>
          <w:sz w:val="24"/>
          <w:szCs w:val="24"/>
          <w:lang w:val="hy-AM"/>
        </w:rPr>
        <w:t>ավորումն ու վարումն ապահովում են Միության անդամ պետությունների լիազորված մարմիններ</w:t>
      </w:r>
      <w:r w:rsidR="004C4B05" w:rsidRPr="00BC07BA">
        <w:rPr>
          <w:rFonts w:ascii="Sylfaen" w:hAnsi="Sylfaen"/>
          <w:sz w:val="24"/>
          <w:szCs w:val="24"/>
          <w:lang w:val="hy-AM"/>
        </w:rPr>
        <w:t>ը</w:t>
      </w:r>
      <w:r w:rsidRPr="00BC07BA">
        <w:rPr>
          <w:rFonts w:ascii="Sylfaen" w:hAnsi="Sylfaen"/>
          <w:sz w:val="24"/>
          <w:szCs w:val="24"/>
          <w:lang w:val="hy-AM"/>
        </w:rPr>
        <w:t>:</w:t>
      </w:r>
    </w:p>
    <w:p w:rsidR="0003284F" w:rsidRPr="00BC07BA" w:rsidRDefault="008873B6"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 xml:space="preserve">Սույն Կանոններում օգտագործվող «ընդհանուր գործընթացի ընթացակարգերի խումբ», «ընդհանուր գործընթացի տեղեկատվական օբյեկտ», «կատարող», «ընդհանուր գործընթացի գործառնություն», «ընդհանուր գործընթացի ընթացակարգ» </w:t>
      </w:r>
      <w:r w:rsidR="00CB3DA0">
        <w:rPr>
          <w:rFonts w:ascii="Sylfaen" w:hAnsi="Sylfaen"/>
          <w:sz w:val="24"/>
          <w:szCs w:val="24"/>
          <w:lang w:val="hy-AM"/>
        </w:rPr>
        <w:t>և</w:t>
      </w:r>
      <w:r w:rsidRPr="00BC07BA">
        <w:rPr>
          <w:rFonts w:ascii="Sylfaen" w:hAnsi="Sylfaen"/>
          <w:sz w:val="24"/>
          <w:szCs w:val="24"/>
          <w:lang w:val="hy-AM"/>
        </w:rPr>
        <w:t xml:space="preserve"> «ընդհանուր գործընթացի մասնակից» հասկացությունները կիրառվում են Եվրասիական տնտեսական հանձնաժողովի կոլեգիայի 2015</w:t>
      </w:r>
      <w:r w:rsidR="00037A9B" w:rsidRPr="00BC07BA">
        <w:rPr>
          <w:rFonts w:ascii="Sylfaen" w:hAnsi="Sylfaen"/>
          <w:sz w:val="24"/>
          <w:szCs w:val="24"/>
          <w:lang w:val="hy-AM"/>
        </w:rPr>
        <w:t> </w:t>
      </w:r>
      <w:r w:rsidRPr="00BC07BA">
        <w:rPr>
          <w:rFonts w:ascii="Sylfaen" w:hAnsi="Sylfaen"/>
          <w:sz w:val="24"/>
          <w:szCs w:val="24"/>
          <w:lang w:val="hy-AM"/>
        </w:rPr>
        <w:t xml:space="preserve">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w:t>
      </w:r>
      <w:r w:rsidR="00CB3DA0">
        <w:rPr>
          <w:rFonts w:ascii="Sylfaen" w:hAnsi="Sylfaen"/>
          <w:sz w:val="24"/>
          <w:szCs w:val="24"/>
          <w:lang w:val="hy-AM"/>
        </w:rPr>
        <w:t>և</w:t>
      </w:r>
      <w:r w:rsidRPr="00BC07BA">
        <w:rPr>
          <w:rFonts w:ascii="Sylfaen" w:hAnsi="Sylfaen"/>
          <w:sz w:val="24"/>
          <w:szCs w:val="24"/>
          <w:lang w:val="hy-AM"/>
        </w:rPr>
        <w:t xml:space="preserve"> նկարագր</w:t>
      </w:r>
      <w:r w:rsidR="00050FF7" w:rsidRPr="00BC07BA">
        <w:rPr>
          <w:rFonts w:ascii="Sylfaen" w:hAnsi="Sylfaen"/>
          <w:sz w:val="24"/>
          <w:szCs w:val="24"/>
          <w:lang w:val="hy-AM"/>
        </w:rPr>
        <w:t>ման</w:t>
      </w:r>
      <w:r w:rsidRPr="00BC07BA">
        <w:rPr>
          <w:rFonts w:ascii="Sylfaen" w:hAnsi="Sylfaen"/>
          <w:sz w:val="24"/>
          <w:szCs w:val="24"/>
          <w:lang w:val="hy-AM"/>
        </w:rPr>
        <w:t xml:space="preserve"> մեթոդիկայով սահմանված իմաստներով։</w:t>
      </w:r>
    </w:p>
    <w:p w:rsidR="0003284F" w:rsidRPr="00BC07BA" w:rsidRDefault="0003284F" w:rsidP="00037A9B">
      <w:pPr>
        <w:pStyle w:val="Bodytext20"/>
        <w:shd w:val="clear" w:color="auto" w:fill="auto"/>
        <w:spacing w:before="0" w:after="160" w:line="360" w:lineRule="auto"/>
        <w:ind w:left="567" w:right="566" w:firstLine="0"/>
        <w:rPr>
          <w:rFonts w:ascii="Sylfaen" w:hAnsi="Sylfaen"/>
          <w:sz w:val="24"/>
          <w:szCs w:val="24"/>
          <w:lang w:val="hy-AM"/>
        </w:rPr>
      </w:pPr>
    </w:p>
    <w:p w:rsidR="0003284F" w:rsidRPr="00BC07BA" w:rsidRDefault="008873B6" w:rsidP="00037A9B">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IV. Հիմնական տեղեկություններ ընդհանուր գործընթացի վերաբերյալ</w:t>
      </w:r>
    </w:p>
    <w:p w:rsidR="0003284F" w:rsidRPr="00BC07BA" w:rsidRDefault="008873B6" w:rsidP="00037A9B">
      <w:pPr>
        <w:pStyle w:val="Bodytext20"/>
        <w:shd w:val="clear" w:color="auto" w:fill="auto"/>
        <w:tabs>
          <w:tab w:val="left" w:pos="1134"/>
        </w:tabs>
        <w:spacing w:before="0" w:after="160" w:line="336" w:lineRule="auto"/>
        <w:ind w:firstLine="567"/>
        <w:jc w:val="both"/>
        <w:rPr>
          <w:rFonts w:ascii="Sylfaen" w:hAnsi="Sylfaen"/>
          <w:sz w:val="24"/>
          <w:szCs w:val="24"/>
          <w:lang w:val="hy-AM"/>
        </w:rPr>
      </w:pPr>
      <w:r w:rsidRPr="00BC07BA">
        <w:rPr>
          <w:rFonts w:ascii="Sylfaen" w:hAnsi="Sylfaen"/>
          <w:sz w:val="24"/>
          <w:szCs w:val="24"/>
          <w:lang w:val="hy-AM"/>
        </w:rPr>
        <w:t>5.</w:t>
      </w:r>
      <w:r w:rsidR="00037A9B" w:rsidRPr="00BC07BA">
        <w:rPr>
          <w:rFonts w:ascii="Sylfaen" w:hAnsi="Sylfaen"/>
          <w:sz w:val="24"/>
          <w:szCs w:val="24"/>
          <w:lang w:val="hy-AM"/>
        </w:rPr>
        <w:tab/>
      </w:r>
      <w:r w:rsidRPr="00BC07BA">
        <w:rPr>
          <w:rFonts w:ascii="Sylfaen" w:hAnsi="Sylfaen"/>
          <w:sz w:val="24"/>
          <w:szCs w:val="24"/>
          <w:lang w:val="hy-AM"/>
        </w:rPr>
        <w:t>Ընդհանուր գործընթացի լրիվ անվանումը՝ «Եվրասիական տնտեսական միության տեխնիկական կանոնակարգերի (Մաքսային միության տեխնիկական կանոնակարգերի) պահանջներին համապատասխանության գնահատման վերաբերյալ տրամադրված կամ ընդունված փաստաթղթերի միասնական ռեեստրների ձ</w:t>
      </w:r>
      <w:r w:rsidR="00CB3DA0">
        <w:rPr>
          <w:rFonts w:ascii="Sylfaen" w:hAnsi="Sylfaen"/>
          <w:sz w:val="24"/>
          <w:szCs w:val="24"/>
          <w:lang w:val="hy-AM"/>
        </w:rPr>
        <w:t>և</w:t>
      </w:r>
      <w:r w:rsidRPr="00BC07BA">
        <w:rPr>
          <w:rFonts w:ascii="Sylfaen" w:hAnsi="Sylfaen"/>
          <w:sz w:val="24"/>
          <w:szCs w:val="24"/>
          <w:lang w:val="hy-AM"/>
        </w:rPr>
        <w:t xml:space="preserve">ավորում </w:t>
      </w:r>
      <w:r w:rsidR="00CB3DA0">
        <w:rPr>
          <w:rFonts w:ascii="Sylfaen" w:hAnsi="Sylfaen"/>
          <w:sz w:val="24"/>
          <w:szCs w:val="24"/>
          <w:lang w:val="hy-AM"/>
        </w:rPr>
        <w:t>և</w:t>
      </w:r>
      <w:r w:rsidRPr="00BC07BA">
        <w:rPr>
          <w:rFonts w:ascii="Sylfaen" w:hAnsi="Sylfaen"/>
          <w:sz w:val="24"/>
          <w:szCs w:val="24"/>
          <w:lang w:val="hy-AM"/>
        </w:rPr>
        <w:t xml:space="preserve"> վարում»: Ընդհանուր գործընթացն իրականացվում է ՄՄ ՏԿ 018/2011-ի փաստաթղթերի միասնական ռեեստրին վերաբերող մասով:</w:t>
      </w:r>
    </w:p>
    <w:p w:rsidR="0003284F" w:rsidRPr="00BC07BA" w:rsidRDefault="008873B6" w:rsidP="00037A9B">
      <w:pPr>
        <w:pStyle w:val="Bodytext20"/>
        <w:shd w:val="clear" w:color="auto" w:fill="auto"/>
        <w:tabs>
          <w:tab w:val="left" w:pos="1134"/>
        </w:tabs>
        <w:spacing w:before="0" w:after="160" w:line="336" w:lineRule="auto"/>
        <w:ind w:firstLine="567"/>
        <w:jc w:val="both"/>
        <w:rPr>
          <w:rFonts w:ascii="Sylfaen" w:hAnsi="Sylfaen"/>
          <w:sz w:val="24"/>
          <w:szCs w:val="24"/>
          <w:lang w:val="hy-AM"/>
        </w:rPr>
      </w:pPr>
      <w:r w:rsidRPr="00BC07BA">
        <w:rPr>
          <w:rFonts w:ascii="Sylfaen" w:hAnsi="Sylfaen"/>
          <w:spacing w:val="6"/>
          <w:sz w:val="24"/>
          <w:szCs w:val="24"/>
          <w:lang w:val="hy-AM"/>
        </w:rPr>
        <w:t>6.</w:t>
      </w:r>
      <w:r w:rsidR="00037A9B" w:rsidRPr="00BC07BA">
        <w:rPr>
          <w:rFonts w:ascii="Sylfaen" w:hAnsi="Sylfaen"/>
          <w:spacing w:val="6"/>
          <w:sz w:val="24"/>
          <w:szCs w:val="24"/>
          <w:lang w:val="hy-AM"/>
        </w:rPr>
        <w:tab/>
      </w:r>
      <w:r w:rsidRPr="00BC07BA">
        <w:rPr>
          <w:rFonts w:ascii="Sylfaen" w:hAnsi="Sylfaen"/>
          <w:spacing w:val="6"/>
          <w:sz w:val="24"/>
          <w:szCs w:val="24"/>
          <w:lang w:val="hy-AM"/>
        </w:rPr>
        <w:t>Ընդհանուր գործընթացի ծածկագրային նշագիրը՝ P.TS.07, տարբերակ</w:t>
      </w:r>
      <w:r w:rsidR="00D62D3C" w:rsidRPr="00BC07BA">
        <w:rPr>
          <w:rFonts w:ascii="Sylfaen" w:hAnsi="Sylfaen"/>
          <w:spacing w:val="6"/>
          <w:sz w:val="24"/>
          <w:szCs w:val="24"/>
          <w:lang w:val="hy-AM"/>
        </w:rPr>
        <w:t>ը</w:t>
      </w:r>
      <w:r w:rsidR="00A03455" w:rsidRPr="00BC07BA">
        <w:rPr>
          <w:rFonts w:ascii="Sylfaen" w:hAnsi="Sylfaen"/>
          <w:sz w:val="24"/>
          <w:szCs w:val="24"/>
          <w:lang w:val="hy-AM"/>
        </w:rPr>
        <w:t>՝ 1.0.0</w:t>
      </w:r>
      <w:r w:rsidRPr="00BC07BA">
        <w:rPr>
          <w:rFonts w:ascii="Sylfaen" w:hAnsi="Sylfaen"/>
          <w:sz w:val="24"/>
          <w:szCs w:val="24"/>
          <w:lang w:val="hy-AM"/>
        </w:rPr>
        <w:t>։</w:t>
      </w:r>
    </w:p>
    <w:p w:rsidR="0003284F" w:rsidRPr="00BC07BA" w:rsidRDefault="0003284F" w:rsidP="00037A9B">
      <w:pPr>
        <w:pStyle w:val="Bodytext20"/>
        <w:shd w:val="clear" w:color="auto" w:fill="auto"/>
        <w:spacing w:before="0" w:line="240" w:lineRule="auto"/>
        <w:ind w:left="567" w:right="567" w:firstLine="0"/>
        <w:rPr>
          <w:rFonts w:ascii="Sylfaen" w:hAnsi="Sylfaen"/>
          <w:sz w:val="24"/>
          <w:szCs w:val="24"/>
          <w:lang w:val="hy-AM"/>
        </w:rPr>
      </w:pPr>
    </w:p>
    <w:p w:rsidR="0003284F" w:rsidRPr="00BC07BA" w:rsidRDefault="008873B6" w:rsidP="00037A9B">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 xml:space="preserve">1. Ընդհանուր գործընթացի նպատակը </w:t>
      </w:r>
      <w:r w:rsidR="00CB3DA0">
        <w:rPr>
          <w:rFonts w:ascii="Sylfaen" w:hAnsi="Sylfaen"/>
          <w:sz w:val="24"/>
          <w:szCs w:val="24"/>
          <w:lang w:val="hy-AM"/>
        </w:rPr>
        <w:t>և</w:t>
      </w:r>
      <w:r w:rsidRPr="00BC07BA">
        <w:rPr>
          <w:rFonts w:ascii="Sylfaen" w:hAnsi="Sylfaen"/>
          <w:sz w:val="24"/>
          <w:szCs w:val="24"/>
          <w:lang w:val="hy-AM"/>
        </w:rPr>
        <w:t xml:space="preserve"> խնդիրները</w:t>
      </w:r>
    </w:p>
    <w:p w:rsidR="0003284F" w:rsidRPr="00BC07BA" w:rsidRDefault="008873B6" w:rsidP="00037A9B">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7.</w:t>
      </w:r>
      <w:r w:rsidR="00037A9B" w:rsidRPr="00BC07BA">
        <w:rPr>
          <w:rFonts w:ascii="Sylfaen" w:hAnsi="Sylfaen"/>
          <w:sz w:val="24"/>
          <w:szCs w:val="24"/>
          <w:lang w:val="hy-AM"/>
        </w:rPr>
        <w:tab/>
      </w:r>
      <w:r w:rsidRPr="00BC07BA">
        <w:rPr>
          <w:rFonts w:ascii="Sylfaen" w:hAnsi="Sylfaen"/>
          <w:sz w:val="24"/>
          <w:szCs w:val="24"/>
          <w:lang w:val="hy-AM"/>
        </w:rPr>
        <w:t>Ընդհանուր գործընթացի նպատակ</w:t>
      </w:r>
      <w:r w:rsidR="00953127" w:rsidRPr="00BC07BA">
        <w:rPr>
          <w:rFonts w:ascii="Sylfaen" w:hAnsi="Sylfaen"/>
          <w:sz w:val="24"/>
          <w:szCs w:val="24"/>
          <w:lang w:val="hy-AM"/>
        </w:rPr>
        <w:t>ը</w:t>
      </w:r>
      <w:r w:rsidRPr="00BC07BA">
        <w:rPr>
          <w:rFonts w:ascii="Sylfaen" w:hAnsi="Sylfaen"/>
          <w:sz w:val="24"/>
          <w:szCs w:val="24"/>
          <w:lang w:val="hy-AM"/>
        </w:rPr>
        <w:t xml:space="preserve"> համապատասխանության գնահատման մասին տրամադրված կամ ընդունված փաստաթղթերի միասնական ռեեստրներից տեղեկությունների ձ</w:t>
      </w:r>
      <w:r w:rsidR="00CB3DA0">
        <w:rPr>
          <w:rFonts w:ascii="Sylfaen" w:hAnsi="Sylfaen"/>
          <w:sz w:val="24"/>
          <w:szCs w:val="24"/>
          <w:lang w:val="hy-AM"/>
        </w:rPr>
        <w:t>և</w:t>
      </w:r>
      <w:r w:rsidRPr="00BC07BA">
        <w:rPr>
          <w:rFonts w:ascii="Sylfaen" w:hAnsi="Sylfaen"/>
          <w:sz w:val="24"/>
          <w:szCs w:val="24"/>
          <w:lang w:val="hy-AM"/>
        </w:rPr>
        <w:t xml:space="preserve">ավորման </w:t>
      </w:r>
      <w:r w:rsidR="00CB3DA0">
        <w:rPr>
          <w:rFonts w:ascii="Sylfaen" w:hAnsi="Sylfaen"/>
          <w:sz w:val="24"/>
          <w:szCs w:val="24"/>
          <w:lang w:val="hy-AM"/>
        </w:rPr>
        <w:t>և</w:t>
      </w:r>
      <w:r w:rsidRPr="00BC07BA">
        <w:rPr>
          <w:rFonts w:ascii="Sylfaen" w:hAnsi="Sylfaen"/>
          <w:sz w:val="24"/>
          <w:szCs w:val="24"/>
          <w:lang w:val="hy-AM"/>
        </w:rPr>
        <w:t xml:space="preserve"> ընդհանուր գործընթացի մասնակիցներին դրանց </w:t>
      </w:r>
      <w:r w:rsidR="00C91035" w:rsidRPr="00BC07BA">
        <w:rPr>
          <w:rFonts w:ascii="Sylfaen" w:hAnsi="Sylfaen"/>
          <w:sz w:val="24"/>
          <w:szCs w:val="24"/>
          <w:lang w:val="hy-AM"/>
        </w:rPr>
        <w:t>ներկայացման մեխանիզմների</w:t>
      </w:r>
      <w:r w:rsidRPr="00BC07BA">
        <w:rPr>
          <w:rFonts w:ascii="Sylfaen" w:hAnsi="Sylfaen"/>
          <w:sz w:val="24"/>
          <w:szCs w:val="24"/>
          <w:lang w:val="hy-AM"/>
        </w:rPr>
        <w:t xml:space="preserve"> կատարելագործում</w:t>
      </w:r>
      <w:r w:rsidR="00953127" w:rsidRPr="00BC07BA">
        <w:rPr>
          <w:rFonts w:ascii="Sylfaen" w:hAnsi="Sylfaen"/>
          <w:sz w:val="24"/>
          <w:szCs w:val="24"/>
          <w:lang w:val="hy-AM"/>
        </w:rPr>
        <w:t>ն է</w:t>
      </w:r>
      <w:r w:rsidRPr="00BC07BA">
        <w:rPr>
          <w:rFonts w:ascii="Sylfaen" w:hAnsi="Sylfaen"/>
          <w:sz w:val="24"/>
          <w:szCs w:val="24"/>
          <w:lang w:val="hy-AM"/>
        </w:rPr>
        <w:t>։</w:t>
      </w:r>
    </w:p>
    <w:p w:rsidR="0003284F" w:rsidRPr="00BC07BA" w:rsidRDefault="008873B6" w:rsidP="00037A9B">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lastRenderedPageBreak/>
        <w:t>8.</w:t>
      </w:r>
      <w:r w:rsidR="00037A9B" w:rsidRPr="00BC07BA">
        <w:rPr>
          <w:rFonts w:ascii="Sylfaen" w:hAnsi="Sylfaen"/>
          <w:sz w:val="24"/>
          <w:szCs w:val="24"/>
          <w:lang w:val="hy-AM"/>
        </w:rPr>
        <w:tab/>
      </w:r>
      <w:r w:rsidRPr="00BC07BA">
        <w:rPr>
          <w:rFonts w:ascii="Sylfaen" w:hAnsi="Sylfaen"/>
          <w:sz w:val="24"/>
          <w:szCs w:val="24"/>
          <w:lang w:val="hy-AM"/>
        </w:rPr>
        <w:t>Ընդհանուր գործընթացի նպատակին հասնելու համար անհրաժեշտ է լուծել հետ</w:t>
      </w:r>
      <w:r w:rsidR="00CB3DA0">
        <w:rPr>
          <w:rFonts w:ascii="Sylfaen" w:hAnsi="Sylfaen"/>
          <w:sz w:val="24"/>
          <w:szCs w:val="24"/>
          <w:lang w:val="hy-AM"/>
        </w:rPr>
        <w:t>և</w:t>
      </w:r>
      <w:r w:rsidRPr="00BC07BA">
        <w:rPr>
          <w:rFonts w:ascii="Sylfaen" w:hAnsi="Sylfaen"/>
          <w:sz w:val="24"/>
          <w:szCs w:val="24"/>
          <w:lang w:val="hy-AM"/>
        </w:rPr>
        <w:t>յալ խնդիրները՝</w:t>
      </w:r>
    </w:p>
    <w:p w:rsidR="0003284F" w:rsidRPr="00BC07BA" w:rsidRDefault="008873B6" w:rsidP="00037A9B">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ա)</w:t>
      </w:r>
      <w:r w:rsidR="00037A9B" w:rsidRPr="00BC07BA">
        <w:rPr>
          <w:rFonts w:ascii="Sylfaen" w:hAnsi="Sylfaen"/>
          <w:sz w:val="24"/>
          <w:szCs w:val="24"/>
          <w:lang w:val="hy-AM"/>
        </w:rPr>
        <w:tab/>
      </w:r>
      <w:r w:rsidRPr="00BC07BA">
        <w:rPr>
          <w:rFonts w:ascii="Sylfaen" w:hAnsi="Sylfaen"/>
          <w:sz w:val="24"/>
          <w:szCs w:val="24"/>
          <w:lang w:val="hy-AM"/>
        </w:rPr>
        <w:t>ապահովել համապատասխանության գնահատման վերաբերյալ տրամադրված կամ ընդունված փաստաթղթերի միասնական ռեեստրների ազգային մասերից Միության անդամ պետությունների (այսուհետ՝ անդամ պետություններ) լիազորված մարմինների տրամադրած տեղեկությունների</w:t>
      </w:r>
      <w:r w:rsidR="00485567" w:rsidRPr="00BC07BA">
        <w:rPr>
          <w:rFonts w:ascii="Sylfaen" w:hAnsi="Sylfaen"/>
          <w:sz w:val="24"/>
          <w:szCs w:val="24"/>
          <w:lang w:val="hy-AM"/>
        </w:rPr>
        <w:t>՝</w:t>
      </w:r>
      <w:r w:rsidRPr="00BC07BA">
        <w:rPr>
          <w:rFonts w:ascii="Sylfaen" w:hAnsi="Sylfaen"/>
          <w:sz w:val="24"/>
          <w:szCs w:val="24"/>
          <w:lang w:val="hy-AM"/>
        </w:rPr>
        <w:t xml:space="preserve"> </w:t>
      </w:r>
      <w:r w:rsidR="00485567" w:rsidRPr="00BC07BA">
        <w:rPr>
          <w:rFonts w:ascii="Sylfaen" w:hAnsi="Sylfaen"/>
          <w:sz w:val="24"/>
          <w:szCs w:val="24"/>
          <w:lang w:val="hy-AM"/>
        </w:rPr>
        <w:t xml:space="preserve">արտաքին </w:t>
      </w:r>
      <w:r w:rsidR="00CB3DA0">
        <w:rPr>
          <w:rFonts w:ascii="Sylfaen" w:hAnsi="Sylfaen"/>
          <w:sz w:val="24"/>
          <w:szCs w:val="24"/>
          <w:lang w:val="hy-AM"/>
        </w:rPr>
        <w:t>և</w:t>
      </w:r>
      <w:r w:rsidR="00485567" w:rsidRPr="00BC07BA">
        <w:rPr>
          <w:rFonts w:ascii="Sylfaen" w:hAnsi="Sylfaen"/>
          <w:sz w:val="24"/>
          <w:szCs w:val="24"/>
          <w:lang w:val="hy-AM"/>
        </w:rPr>
        <w:t xml:space="preserve"> փոխադարձ առ</w:t>
      </w:r>
      <w:r w:rsidR="00CB3DA0">
        <w:rPr>
          <w:rFonts w:ascii="Sylfaen" w:hAnsi="Sylfaen"/>
          <w:sz w:val="24"/>
          <w:szCs w:val="24"/>
          <w:lang w:val="hy-AM"/>
        </w:rPr>
        <w:t>և</w:t>
      </w:r>
      <w:r w:rsidR="00485567" w:rsidRPr="00BC07BA">
        <w:rPr>
          <w:rFonts w:ascii="Sylfaen" w:hAnsi="Sylfaen"/>
          <w:sz w:val="24"/>
          <w:szCs w:val="24"/>
          <w:lang w:val="hy-AM"/>
        </w:rPr>
        <w:t xml:space="preserve">տրի ինտեգրված տեղեկատվական համակարգի (այսուհետ՝ ինտեգրված համակարգ) միջոցներով </w:t>
      </w:r>
      <w:r w:rsidRPr="00BC07BA">
        <w:rPr>
          <w:rFonts w:ascii="Sylfaen" w:hAnsi="Sylfaen"/>
          <w:sz w:val="24"/>
          <w:szCs w:val="24"/>
          <w:lang w:val="hy-AM"/>
        </w:rPr>
        <w:t xml:space="preserve">ստացումը </w:t>
      </w:r>
      <w:r w:rsidR="00141034" w:rsidRPr="00BC07BA">
        <w:rPr>
          <w:rFonts w:ascii="Sylfaen" w:hAnsi="Sylfaen"/>
          <w:sz w:val="24"/>
          <w:szCs w:val="24"/>
          <w:lang w:val="hy-AM"/>
        </w:rPr>
        <w:t xml:space="preserve">Եվրասիական տնտեսական հանձնաժողովի (այսուհետ՝ Հանձնաժողով) կողմից </w:t>
      </w:r>
      <w:r w:rsidR="00CB3DA0">
        <w:rPr>
          <w:rFonts w:ascii="Sylfaen" w:hAnsi="Sylfaen"/>
          <w:sz w:val="24"/>
          <w:szCs w:val="24"/>
          <w:lang w:val="hy-AM"/>
        </w:rPr>
        <w:t>և</w:t>
      </w:r>
      <w:r w:rsidRPr="00BC07BA">
        <w:rPr>
          <w:rFonts w:ascii="Sylfaen" w:hAnsi="Sylfaen"/>
          <w:sz w:val="24"/>
          <w:szCs w:val="24"/>
          <w:lang w:val="hy-AM"/>
        </w:rPr>
        <w:t xml:space="preserve"> դրանց հրապարակումը Միության տեղեկատվական պորտալում.</w:t>
      </w:r>
    </w:p>
    <w:p w:rsidR="0003284F" w:rsidRPr="00BC07BA" w:rsidRDefault="008873B6" w:rsidP="00037A9B">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բ)</w:t>
      </w:r>
      <w:r w:rsidR="00037A9B" w:rsidRPr="00BC07BA">
        <w:rPr>
          <w:rFonts w:ascii="Sylfaen" w:hAnsi="Sylfaen"/>
          <w:sz w:val="24"/>
          <w:szCs w:val="24"/>
          <w:lang w:val="hy-AM"/>
        </w:rPr>
        <w:tab/>
      </w:r>
      <w:r w:rsidRPr="00BC07BA">
        <w:rPr>
          <w:rFonts w:ascii="Sylfaen" w:hAnsi="Sylfaen"/>
          <w:sz w:val="24"/>
          <w:szCs w:val="24"/>
          <w:lang w:val="hy-AM"/>
        </w:rPr>
        <w:t>ապահովել շահագրգիռ անձանց կողմից Միության տեղեկատվական պորտալում համապատասխանության գնահատման վերաբերյալ տրամադրված կամ ընդունված փաստաթղթերի մասին տեղեկությունների ստացման հնարավորությունը.</w:t>
      </w:r>
    </w:p>
    <w:p w:rsidR="0003284F" w:rsidRPr="00BC07BA" w:rsidRDefault="008873B6" w:rsidP="00037A9B">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գ)</w:t>
      </w:r>
      <w:r w:rsidR="00037A9B" w:rsidRPr="00BC07BA">
        <w:rPr>
          <w:rFonts w:ascii="Sylfaen" w:hAnsi="Sylfaen"/>
          <w:sz w:val="24"/>
          <w:szCs w:val="24"/>
          <w:lang w:val="hy-AM"/>
        </w:rPr>
        <w:tab/>
      </w:r>
      <w:r w:rsidRPr="00BC07BA">
        <w:rPr>
          <w:rFonts w:ascii="Sylfaen" w:hAnsi="Sylfaen"/>
          <w:sz w:val="24"/>
          <w:szCs w:val="24"/>
          <w:lang w:val="hy-AM"/>
        </w:rPr>
        <w:t>ապահովել անդամ պետությունների լիազորված մարմինների կողմից</w:t>
      </w:r>
      <w:r w:rsidR="000D6A13" w:rsidRPr="00BC07BA">
        <w:rPr>
          <w:rFonts w:ascii="Sylfaen" w:hAnsi="Sylfaen"/>
          <w:sz w:val="24"/>
          <w:szCs w:val="24"/>
          <w:lang w:val="hy-AM"/>
        </w:rPr>
        <w:t>՝</w:t>
      </w:r>
      <w:r w:rsidRPr="00BC07BA">
        <w:rPr>
          <w:rFonts w:ascii="Sylfaen" w:hAnsi="Sylfaen"/>
          <w:sz w:val="24"/>
          <w:szCs w:val="24"/>
          <w:lang w:val="hy-AM"/>
        </w:rPr>
        <w:t xml:space="preserve"> ինտեգրված համակարգի միջոցներով համապատասխանության գնահատման վերաբերյալ տրամադրված կամ ընդունված փաստաթղթերի ստացումը համապատասխանության գնահատման վերաբերյալ տրամադրված կամ ընդունված փաստաթղթերի միասնական ռեեստրների ազգային մասերից.</w:t>
      </w:r>
    </w:p>
    <w:p w:rsidR="0003284F" w:rsidRPr="00BC07BA" w:rsidRDefault="008873B6" w:rsidP="00037A9B">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դ)</w:t>
      </w:r>
      <w:r w:rsidR="00037A9B" w:rsidRPr="00BC07BA">
        <w:rPr>
          <w:rFonts w:ascii="Sylfaen" w:hAnsi="Sylfaen"/>
          <w:sz w:val="24"/>
          <w:szCs w:val="24"/>
          <w:lang w:val="hy-AM"/>
        </w:rPr>
        <w:tab/>
      </w:r>
      <w:r w:rsidRPr="00BC07BA">
        <w:rPr>
          <w:rFonts w:ascii="Sylfaen" w:hAnsi="Sylfaen"/>
          <w:sz w:val="24"/>
          <w:szCs w:val="24"/>
          <w:lang w:val="hy-AM"/>
        </w:rPr>
        <w:t xml:space="preserve">ապահովել միասնական դասակարգիչների </w:t>
      </w:r>
      <w:r w:rsidR="00CB3DA0">
        <w:rPr>
          <w:rFonts w:ascii="Sylfaen" w:hAnsi="Sylfaen"/>
          <w:sz w:val="24"/>
          <w:szCs w:val="24"/>
          <w:lang w:val="hy-AM"/>
        </w:rPr>
        <w:t>և</w:t>
      </w:r>
      <w:r w:rsidRPr="00BC07BA">
        <w:rPr>
          <w:rFonts w:ascii="Sylfaen" w:hAnsi="Sylfaen"/>
          <w:sz w:val="24"/>
          <w:szCs w:val="24"/>
          <w:lang w:val="hy-AM"/>
        </w:rPr>
        <w:t xml:space="preserve"> տեղեկատուների օգտագործումն ընդհանուր գործընթացի մասնակիցների կողմից.</w:t>
      </w:r>
    </w:p>
    <w:p w:rsidR="0003284F" w:rsidRPr="00BC07BA" w:rsidRDefault="0003284F" w:rsidP="00037A9B">
      <w:pPr>
        <w:pStyle w:val="Bodytext20"/>
        <w:shd w:val="clear" w:color="auto" w:fill="auto"/>
        <w:spacing w:before="0" w:after="160" w:line="360" w:lineRule="auto"/>
        <w:ind w:left="567" w:right="566" w:firstLine="0"/>
        <w:rPr>
          <w:rFonts w:ascii="Sylfaen" w:hAnsi="Sylfaen"/>
          <w:sz w:val="24"/>
          <w:szCs w:val="24"/>
          <w:lang w:val="hy-AM"/>
        </w:rPr>
      </w:pPr>
    </w:p>
    <w:p w:rsidR="0003284F" w:rsidRPr="00BC07BA" w:rsidRDefault="008873B6" w:rsidP="00037A9B">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2. Ընդհանուր գործընթացի մասնակիցները</w:t>
      </w:r>
    </w:p>
    <w:p w:rsidR="0003284F" w:rsidRPr="00BC07BA" w:rsidRDefault="008873B6" w:rsidP="00037A9B">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9.</w:t>
      </w:r>
      <w:r w:rsidR="00037A9B" w:rsidRPr="00BC07BA">
        <w:rPr>
          <w:rFonts w:ascii="Sylfaen" w:hAnsi="Sylfaen"/>
          <w:sz w:val="24"/>
          <w:szCs w:val="24"/>
          <w:lang w:val="hy-AM"/>
        </w:rPr>
        <w:tab/>
      </w:r>
      <w:r w:rsidRPr="00BC07BA">
        <w:rPr>
          <w:rFonts w:ascii="Sylfaen" w:hAnsi="Sylfaen"/>
          <w:sz w:val="24"/>
          <w:szCs w:val="24"/>
          <w:lang w:val="hy-AM"/>
        </w:rPr>
        <w:t>Ընդհանուր գործընթացի մասնակիցների ցանկը բերված է 1-ին աղյուսակում:</w:t>
      </w:r>
    </w:p>
    <w:p w:rsidR="00037A9B" w:rsidRPr="00BC07BA" w:rsidRDefault="00037A9B">
      <w:pPr>
        <w:widowControl/>
        <w:spacing w:after="200" w:line="276" w:lineRule="auto"/>
        <w:rPr>
          <w:rFonts w:eastAsia="Times New Roman" w:cs="Times New Roman"/>
          <w:color w:val="auto"/>
          <w:lang w:eastAsia="en-US" w:bidi="ar-SA"/>
        </w:rPr>
      </w:pPr>
      <w:r w:rsidRPr="00BC07BA">
        <w:br w:type="page"/>
      </w:r>
    </w:p>
    <w:p w:rsidR="0003284F" w:rsidRPr="00BC07BA" w:rsidRDefault="008873B6" w:rsidP="00037A9B">
      <w:pPr>
        <w:pStyle w:val="Bodytext20"/>
        <w:shd w:val="clear" w:color="auto" w:fill="auto"/>
        <w:spacing w:before="0" w:after="160" w:line="360" w:lineRule="auto"/>
        <w:ind w:firstLine="0"/>
        <w:jc w:val="right"/>
        <w:rPr>
          <w:rFonts w:ascii="Sylfaen" w:hAnsi="Sylfaen"/>
          <w:sz w:val="24"/>
          <w:szCs w:val="24"/>
          <w:lang w:val="hy-AM"/>
        </w:rPr>
      </w:pPr>
      <w:r w:rsidRPr="00BC07BA">
        <w:rPr>
          <w:rFonts w:ascii="Sylfaen" w:hAnsi="Sylfaen"/>
          <w:sz w:val="24"/>
          <w:szCs w:val="24"/>
          <w:lang w:val="hy-AM"/>
        </w:rPr>
        <w:lastRenderedPageBreak/>
        <w:t>Աղյուսակ 1</w:t>
      </w:r>
    </w:p>
    <w:p w:rsidR="0003284F" w:rsidRPr="00BC07BA" w:rsidRDefault="008873B6" w:rsidP="00037A9B">
      <w:pPr>
        <w:pStyle w:val="Tablecaption0"/>
        <w:shd w:val="clear" w:color="auto" w:fill="auto"/>
        <w:spacing w:after="160" w:line="360" w:lineRule="auto"/>
        <w:rPr>
          <w:rFonts w:ascii="Sylfaen" w:hAnsi="Sylfaen"/>
          <w:sz w:val="24"/>
          <w:szCs w:val="24"/>
          <w:lang w:val="hy-AM"/>
        </w:rPr>
      </w:pPr>
      <w:r w:rsidRPr="00BC07BA">
        <w:rPr>
          <w:rFonts w:ascii="Sylfaen" w:hAnsi="Sylfaen"/>
          <w:sz w:val="24"/>
          <w:szCs w:val="24"/>
          <w:lang w:val="hy-AM"/>
        </w:rPr>
        <w:t>Ընդհանուր գործընթացի մասնակիցների ցանկ</w:t>
      </w:r>
    </w:p>
    <w:tbl>
      <w:tblPr>
        <w:tblOverlap w:val="never"/>
        <w:tblW w:w="9369" w:type="dxa"/>
        <w:jc w:val="center"/>
        <w:tblLayout w:type="fixed"/>
        <w:tblCellMar>
          <w:left w:w="10" w:type="dxa"/>
          <w:right w:w="10" w:type="dxa"/>
        </w:tblCellMar>
        <w:tblLook w:val="0000" w:firstRow="0" w:lastRow="0" w:firstColumn="0" w:lastColumn="0" w:noHBand="0" w:noVBand="0"/>
      </w:tblPr>
      <w:tblGrid>
        <w:gridCol w:w="2419"/>
        <w:gridCol w:w="3470"/>
        <w:gridCol w:w="3480"/>
      </w:tblGrid>
      <w:tr w:rsidR="0003284F" w:rsidRPr="00BC07BA" w:rsidTr="00687BC9">
        <w:trPr>
          <w:tblHeader/>
          <w:jc w:val="center"/>
        </w:trPr>
        <w:tc>
          <w:tcPr>
            <w:tcW w:w="2419" w:type="dxa"/>
            <w:tcBorders>
              <w:top w:val="single" w:sz="4" w:space="0" w:color="auto"/>
              <w:left w:val="single" w:sz="4" w:space="0" w:color="auto"/>
            </w:tcBorders>
            <w:shd w:val="clear" w:color="auto" w:fill="FFFFFF"/>
            <w:vAlign w:val="center"/>
          </w:tcPr>
          <w:p w:rsidR="0003284F" w:rsidRPr="00BC07BA" w:rsidRDefault="0003284F" w:rsidP="00FD55E7">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Ծածկագրային նշագիրը</w:t>
            </w:r>
          </w:p>
        </w:tc>
        <w:tc>
          <w:tcPr>
            <w:tcW w:w="3470" w:type="dxa"/>
            <w:tcBorders>
              <w:top w:val="single" w:sz="4" w:space="0" w:color="auto"/>
              <w:left w:val="single" w:sz="4" w:space="0" w:color="auto"/>
            </w:tcBorders>
            <w:shd w:val="clear" w:color="auto" w:fill="FFFFFF"/>
            <w:vAlign w:val="center"/>
          </w:tcPr>
          <w:p w:rsidR="0003284F" w:rsidRPr="00BC07BA" w:rsidRDefault="0003284F" w:rsidP="00FD55E7">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Անվանումը</w:t>
            </w:r>
          </w:p>
        </w:tc>
        <w:tc>
          <w:tcPr>
            <w:tcW w:w="3480"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FD55E7">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Նկարագրությունը</w:t>
            </w:r>
          </w:p>
        </w:tc>
      </w:tr>
      <w:tr w:rsidR="0003284F" w:rsidRPr="00BC07BA" w:rsidTr="00687BC9">
        <w:trPr>
          <w:tblHeader/>
          <w:jc w:val="center"/>
        </w:trPr>
        <w:tc>
          <w:tcPr>
            <w:tcW w:w="2419" w:type="dxa"/>
            <w:tcBorders>
              <w:top w:val="single" w:sz="4" w:space="0" w:color="auto"/>
              <w:left w:val="single" w:sz="4" w:space="0" w:color="auto"/>
            </w:tcBorders>
            <w:shd w:val="clear" w:color="auto" w:fill="FFFFFF"/>
            <w:vAlign w:val="center"/>
          </w:tcPr>
          <w:p w:rsidR="0003284F" w:rsidRPr="00BC07BA" w:rsidRDefault="0003284F" w:rsidP="00FD55E7">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w:t>
            </w:r>
          </w:p>
        </w:tc>
        <w:tc>
          <w:tcPr>
            <w:tcW w:w="3470" w:type="dxa"/>
            <w:tcBorders>
              <w:top w:val="single" w:sz="4" w:space="0" w:color="auto"/>
              <w:left w:val="single" w:sz="4" w:space="0" w:color="auto"/>
            </w:tcBorders>
            <w:shd w:val="clear" w:color="auto" w:fill="FFFFFF"/>
            <w:vAlign w:val="center"/>
          </w:tcPr>
          <w:p w:rsidR="0003284F" w:rsidRPr="00BC07BA" w:rsidRDefault="0003284F" w:rsidP="00FD55E7">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w:t>
            </w:r>
          </w:p>
        </w:tc>
        <w:tc>
          <w:tcPr>
            <w:tcW w:w="3480"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FD55E7">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w:t>
            </w:r>
          </w:p>
        </w:tc>
      </w:tr>
      <w:tr w:rsidR="0003284F" w:rsidRPr="00BC07BA" w:rsidTr="00FD55E7">
        <w:trPr>
          <w:jc w:val="center"/>
        </w:trPr>
        <w:tc>
          <w:tcPr>
            <w:tcW w:w="2419" w:type="dxa"/>
            <w:tcBorders>
              <w:top w:val="single" w:sz="4" w:space="0" w:color="auto"/>
              <w:left w:val="single" w:sz="4" w:space="0" w:color="auto"/>
            </w:tcBorders>
            <w:shd w:val="clear" w:color="auto" w:fill="FFFFFF"/>
          </w:tcPr>
          <w:p w:rsidR="0003284F" w:rsidRPr="00BC07BA" w:rsidRDefault="0003284F" w:rsidP="00FD55E7">
            <w:pPr>
              <w:pStyle w:val="Bodytext20"/>
              <w:shd w:val="clear" w:color="auto" w:fill="auto"/>
              <w:spacing w:before="0" w:line="240" w:lineRule="auto"/>
              <w:ind w:left="139" w:firstLine="0"/>
              <w:jc w:val="left"/>
              <w:rPr>
                <w:rFonts w:ascii="Sylfaen" w:hAnsi="Sylfaen"/>
                <w:sz w:val="20"/>
                <w:szCs w:val="20"/>
              </w:rPr>
            </w:pPr>
            <w:r w:rsidRPr="00BC07BA">
              <w:rPr>
                <w:rStyle w:val="Bodytext211pt"/>
                <w:rFonts w:ascii="Sylfaen" w:hAnsi="Sylfaen"/>
                <w:sz w:val="20"/>
                <w:szCs w:val="20"/>
              </w:rPr>
              <w:t>P.ACT.001</w:t>
            </w:r>
          </w:p>
        </w:tc>
        <w:tc>
          <w:tcPr>
            <w:tcW w:w="3470" w:type="dxa"/>
            <w:tcBorders>
              <w:top w:val="single" w:sz="4" w:space="0" w:color="auto"/>
              <w:left w:val="single" w:sz="4" w:space="0" w:color="auto"/>
            </w:tcBorders>
            <w:shd w:val="clear" w:color="auto" w:fill="FFFFFF"/>
          </w:tcPr>
          <w:p w:rsidR="0003284F" w:rsidRPr="00BC07BA" w:rsidRDefault="0003284F" w:rsidP="00FD55E7">
            <w:pPr>
              <w:pStyle w:val="Bodytext20"/>
              <w:shd w:val="clear" w:color="auto" w:fill="auto"/>
              <w:spacing w:before="0" w:line="240" w:lineRule="auto"/>
              <w:ind w:left="139" w:firstLine="0"/>
              <w:jc w:val="left"/>
              <w:rPr>
                <w:rFonts w:ascii="Sylfaen" w:hAnsi="Sylfaen"/>
                <w:sz w:val="20"/>
                <w:szCs w:val="20"/>
              </w:rPr>
            </w:pPr>
            <w:r w:rsidRPr="00BC07BA">
              <w:rPr>
                <w:rStyle w:val="Bodytext211pt"/>
                <w:rFonts w:ascii="Sylfaen" w:hAnsi="Sylfaen"/>
                <w:sz w:val="20"/>
                <w:szCs w:val="20"/>
              </w:rPr>
              <w:t>Հանձնաժողով</w:t>
            </w:r>
          </w:p>
        </w:tc>
        <w:tc>
          <w:tcPr>
            <w:tcW w:w="3480" w:type="dxa"/>
            <w:tcBorders>
              <w:top w:val="single" w:sz="4" w:space="0" w:color="auto"/>
              <w:left w:val="single" w:sz="4" w:space="0" w:color="auto"/>
              <w:right w:val="single" w:sz="4" w:space="0" w:color="auto"/>
            </w:tcBorders>
            <w:shd w:val="clear" w:color="auto" w:fill="FFFFFF"/>
          </w:tcPr>
          <w:p w:rsidR="0003284F" w:rsidRPr="00BC07BA" w:rsidRDefault="0003284F" w:rsidP="00FD55E7">
            <w:pPr>
              <w:pStyle w:val="Bodytext20"/>
              <w:shd w:val="clear" w:color="auto" w:fill="auto"/>
              <w:spacing w:before="0" w:line="240" w:lineRule="auto"/>
              <w:ind w:left="139" w:firstLine="0"/>
              <w:jc w:val="left"/>
              <w:rPr>
                <w:rFonts w:ascii="Sylfaen" w:hAnsi="Sylfaen"/>
                <w:sz w:val="20"/>
                <w:szCs w:val="20"/>
              </w:rPr>
            </w:pPr>
            <w:r w:rsidRPr="00BC07BA">
              <w:rPr>
                <w:rStyle w:val="Bodytext211pt"/>
                <w:rFonts w:ascii="Sylfaen" w:hAnsi="Sylfaen"/>
                <w:sz w:val="20"/>
                <w:szCs w:val="20"/>
              </w:rPr>
              <w:t>Միության տեղեկատվական պորտալում ՄՄ ՏԿ 018/2011-ի փաստաթղթերի միասնական ռեեստրի ազգային մասերից վերցված տեղեկությունների հասանելիությունն ապահովող Միության մարմին, որը տեղեկություններ է ստանում ՄՄ</w:t>
            </w:r>
            <w:r w:rsidR="00FD55E7" w:rsidRPr="00BC07BA">
              <w:rPr>
                <w:rStyle w:val="Bodytext211pt"/>
                <w:rFonts w:ascii="Sylfaen" w:hAnsi="Sylfaen"/>
                <w:sz w:val="20"/>
                <w:szCs w:val="20"/>
              </w:rPr>
              <w:t> </w:t>
            </w:r>
            <w:r w:rsidRPr="00BC07BA">
              <w:rPr>
                <w:rStyle w:val="Bodytext211pt"/>
                <w:rFonts w:ascii="Sylfaen" w:hAnsi="Sylfaen"/>
                <w:sz w:val="20"/>
                <w:szCs w:val="20"/>
              </w:rPr>
              <w:t xml:space="preserve">ՏԿ 018/2011-ի փաստաթղթերի միասնական ռեեստրի ազգային մասերից </w:t>
            </w:r>
            <w:r w:rsidR="00CB3DA0">
              <w:rPr>
                <w:rStyle w:val="Bodytext211pt"/>
                <w:rFonts w:ascii="Sylfaen" w:hAnsi="Sylfaen"/>
                <w:sz w:val="20"/>
                <w:szCs w:val="20"/>
              </w:rPr>
              <w:t>և</w:t>
            </w:r>
            <w:r w:rsidRPr="00BC07BA">
              <w:rPr>
                <w:rStyle w:val="Bodytext211pt"/>
                <w:rFonts w:ascii="Sylfaen" w:hAnsi="Sylfaen"/>
                <w:sz w:val="20"/>
                <w:szCs w:val="20"/>
              </w:rPr>
              <w:t xml:space="preserve"> ապահովում է նշված տեղեկությունների հրապարակումը Միության տեղեկատվական պորտալում</w:t>
            </w:r>
          </w:p>
        </w:tc>
      </w:tr>
      <w:tr w:rsidR="0003284F" w:rsidRPr="00BC07BA" w:rsidTr="00FD55E7">
        <w:trPr>
          <w:jc w:val="center"/>
        </w:trPr>
        <w:tc>
          <w:tcPr>
            <w:tcW w:w="2419" w:type="dxa"/>
            <w:tcBorders>
              <w:top w:val="single" w:sz="4" w:space="0" w:color="auto"/>
              <w:left w:val="single" w:sz="4" w:space="0" w:color="auto"/>
              <w:bottom w:val="single" w:sz="4" w:space="0" w:color="auto"/>
            </w:tcBorders>
            <w:shd w:val="clear" w:color="auto" w:fill="FFFFFF"/>
          </w:tcPr>
          <w:p w:rsidR="0003284F" w:rsidRPr="00BC07BA" w:rsidRDefault="0003284F" w:rsidP="00FD55E7">
            <w:pPr>
              <w:pStyle w:val="Bodytext20"/>
              <w:shd w:val="clear" w:color="auto" w:fill="auto"/>
              <w:spacing w:before="0" w:line="240" w:lineRule="auto"/>
              <w:ind w:left="139" w:firstLine="0"/>
              <w:jc w:val="left"/>
              <w:rPr>
                <w:rFonts w:ascii="Sylfaen" w:hAnsi="Sylfaen"/>
                <w:sz w:val="20"/>
                <w:szCs w:val="20"/>
              </w:rPr>
            </w:pPr>
            <w:r w:rsidRPr="00BC07BA">
              <w:rPr>
                <w:rStyle w:val="Bodytext211pt"/>
                <w:rFonts w:ascii="Sylfaen" w:hAnsi="Sylfaen"/>
                <w:sz w:val="20"/>
                <w:szCs w:val="20"/>
              </w:rPr>
              <w:t>P.TS.07.ACT.001</w:t>
            </w:r>
          </w:p>
        </w:tc>
        <w:tc>
          <w:tcPr>
            <w:tcW w:w="3470" w:type="dxa"/>
            <w:tcBorders>
              <w:top w:val="single" w:sz="4" w:space="0" w:color="auto"/>
              <w:left w:val="single" w:sz="4" w:space="0" w:color="auto"/>
              <w:bottom w:val="single" w:sz="4" w:space="0" w:color="auto"/>
            </w:tcBorders>
            <w:shd w:val="clear" w:color="auto" w:fill="FFFFFF"/>
          </w:tcPr>
          <w:p w:rsidR="0003284F" w:rsidRPr="00BC07BA" w:rsidRDefault="0003284F" w:rsidP="00FD55E7">
            <w:pPr>
              <w:pStyle w:val="Bodytext20"/>
              <w:shd w:val="clear" w:color="auto" w:fill="auto"/>
              <w:spacing w:before="0" w:line="240" w:lineRule="auto"/>
              <w:ind w:left="139" w:firstLine="0"/>
              <w:jc w:val="left"/>
              <w:rPr>
                <w:rFonts w:ascii="Sylfaen" w:hAnsi="Sylfaen"/>
                <w:sz w:val="20"/>
                <w:szCs w:val="20"/>
              </w:rPr>
            </w:pPr>
            <w:r w:rsidRPr="00BC07BA">
              <w:rPr>
                <w:rStyle w:val="Bodytext211pt"/>
                <w:rFonts w:ascii="Sylfaen" w:hAnsi="Sylfaen"/>
                <w:sz w:val="20"/>
                <w:szCs w:val="20"/>
              </w:rPr>
              <w:t>շահագրգիռ անձ</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03284F" w:rsidRPr="00BC07BA" w:rsidRDefault="0003284F" w:rsidP="00FD55E7">
            <w:pPr>
              <w:pStyle w:val="Bodytext20"/>
              <w:shd w:val="clear" w:color="auto" w:fill="auto"/>
              <w:spacing w:before="0" w:line="240" w:lineRule="auto"/>
              <w:ind w:left="139" w:firstLine="0"/>
              <w:jc w:val="left"/>
              <w:rPr>
                <w:rFonts w:ascii="Sylfaen" w:hAnsi="Sylfaen"/>
                <w:sz w:val="20"/>
                <w:szCs w:val="20"/>
              </w:rPr>
            </w:pPr>
            <w:r w:rsidRPr="00BC07BA">
              <w:rPr>
                <w:rStyle w:val="Bodytext211pt"/>
                <w:rFonts w:ascii="Sylfaen" w:hAnsi="Sylfaen"/>
                <w:sz w:val="20"/>
                <w:szCs w:val="20"/>
              </w:rPr>
              <w:t xml:space="preserve">իրավաբանական կամ ֆիզիկական անձ, որը հարցում է կատարում </w:t>
            </w:r>
            <w:r w:rsidR="00CB3DA0">
              <w:rPr>
                <w:rStyle w:val="Bodytext211pt"/>
                <w:rFonts w:ascii="Sylfaen" w:hAnsi="Sylfaen"/>
                <w:sz w:val="20"/>
                <w:szCs w:val="20"/>
              </w:rPr>
              <w:t>և</w:t>
            </w:r>
            <w:r w:rsidRPr="00BC07BA">
              <w:rPr>
                <w:rStyle w:val="Bodytext211pt"/>
                <w:rFonts w:ascii="Sylfaen" w:hAnsi="Sylfaen"/>
                <w:sz w:val="20"/>
                <w:szCs w:val="20"/>
              </w:rPr>
              <w:t xml:space="preserve"> տեղեկություններ ստանում Միության տեղեկատվական պորտալում ՄՄ ՏԿ 018/2011-ի փաստաթղթերի միասնական ռեեստրից</w:t>
            </w:r>
          </w:p>
        </w:tc>
      </w:tr>
      <w:tr w:rsidR="0003284F" w:rsidRPr="00BC07BA" w:rsidTr="00FD55E7">
        <w:trPr>
          <w:jc w:val="center"/>
        </w:trPr>
        <w:tc>
          <w:tcPr>
            <w:tcW w:w="2419" w:type="dxa"/>
            <w:tcBorders>
              <w:top w:val="single" w:sz="4" w:space="0" w:color="auto"/>
              <w:left w:val="single" w:sz="4" w:space="0" w:color="auto"/>
            </w:tcBorders>
            <w:shd w:val="clear" w:color="auto" w:fill="FFFFFF"/>
          </w:tcPr>
          <w:p w:rsidR="0003284F" w:rsidRPr="00BC07BA" w:rsidRDefault="0003284F" w:rsidP="00FD55E7">
            <w:pPr>
              <w:pStyle w:val="Bodytext20"/>
              <w:shd w:val="clear" w:color="auto" w:fill="auto"/>
              <w:spacing w:before="0" w:line="240" w:lineRule="auto"/>
              <w:ind w:left="139" w:firstLine="0"/>
              <w:jc w:val="left"/>
              <w:rPr>
                <w:rFonts w:ascii="Sylfaen" w:hAnsi="Sylfaen"/>
                <w:sz w:val="20"/>
                <w:szCs w:val="20"/>
              </w:rPr>
            </w:pPr>
            <w:r w:rsidRPr="00BC07BA">
              <w:rPr>
                <w:rStyle w:val="Bodytext211pt"/>
                <w:rFonts w:ascii="Sylfaen" w:hAnsi="Sylfaen"/>
                <w:sz w:val="20"/>
                <w:szCs w:val="20"/>
              </w:rPr>
              <w:t>P.TS.07.ACT.002</w:t>
            </w:r>
          </w:p>
        </w:tc>
        <w:tc>
          <w:tcPr>
            <w:tcW w:w="3470" w:type="dxa"/>
            <w:tcBorders>
              <w:top w:val="single" w:sz="4" w:space="0" w:color="auto"/>
              <w:left w:val="single" w:sz="4" w:space="0" w:color="auto"/>
            </w:tcBorders>
            <w:shd w:val="clear" w:color="auto" w:fill="FFFFFF"/>
          </w:tcPr>
          <w:p w:rsidR="0003284F" w:rsidRPr="00BC07BA" w:rsidRDefault="0003284F" w:rsidP="00FD55E7">
            <w:pPr>
              <w:pStyle w:val="Bodytext20"/>
              <w:shd w:val="clear" w:color="auto" w:fill="auto"/>
              <w:spacing w:before="0" w:line="240" w:lineRule="auto"/>
              <w:ind w:left="139" w:firstLine="0"/>
              <w:jc w:val="left"/>
              <w:rPr>
                <w:rFonts w:ascii="Sylfaen" w:hAnsi="Sylfaen"/>
                <w:sz w:val="20"/>
                <w:szCs w:val="20"/>
              </w:rPr>
            </w:pPr>
            <w:r w:rsidRPr="00BC07BA">
              <w:rPr>
                <w:rStyle w:val="Bodytext211pt"/>
                <w:rFonts w:ascii="Sylfaen" w:hAnsi="Sylfaen"/>
                <w:sz w:val="20"/>
                <w:szCs w:val="20"/>
              </w:rPr>
              <w:t>անդամ պետության լիազորված մարմին</w:t>
            </w:r>
          </w:p>
        </w:tc>
        <w:tc>
          <w:tcPr>
            <w:tcW w:w="3480" w:type="dxa"/>
            <w:tcBorders>
              <w:top w:val="single" w:sz="4" w:space="0" w:color="auto"/>
              <w:left w:val="single" w:sz="4" w:space="0" w:color="auto"/>
              <w:right w:val="single" w:sz="4" w:space="0" w:color="auto"/>
            </w:tcBorders>
            <w:shd w:val="clear" w:color="auto" w:fill="FFFFFF"/>
          </w:tcPr>
          <w:p w:rsidR="0003284F" w:rsidRPr="00BC07BA" w:rsidRDefault="0003284F" w:rsidP="00FD55E7">
            <w:pPr>
              <w:pStyle w:val="Bodytext20"/>
              <w:shd w:val="clear" w:color="auto" w:fill="auto"/>
              <w:spacing w:before="0" w:line="240" w:lineRule="auto"/>
              <w:ind w:left="139" w:firstLine="0"/>
              <w:jc w:val="left"/>
              <w:rPr>
                <w:rFonts w:ascii="Sylfaen" w:hAnsi="Sylfaen"/>
                <w:sz w:val="20"/>
                <w:szCs w:val="20"/>
              </w:rPr>
            </w:pPr>
            <w:r w:rsidRPr="00BC07BA">
              <w:rPr>
                <w:rStyle w:val="Bodytext211pt"/>
                <w:rFonts w:ascii="Sylfaen" w:hAnsi="Sylfaen"/>
                <w:sz w:val="20"/>
                <w:szCs w:val="20"/>
              </w:rPr>
              <w:t>անդամ պետության լիազորված մարմին, որն իրականացնում է ՄՄ</w:t>
            </w:r>
            <w:r w:rsidR="00FD55E7" w:rsidRPr="00BC07BA">
              <w:rPr>
                <w:rStyle w:val="Bodytext211pt"/>
                <w:rFonts w:ascii="Sylfaen" w:hAnsi="Sylfaen"/>
                <w:sz w:val="20"/>
                <w:szCs w:val="20"/>
              </w:rPr>
              <w:t> </w:t>
            </w:r>
            <w:r w:rsidRPr="00BC07BA">
              <w:rPr>
                <w:rStyle w:val="Bodytext211pt"/>
                <w:rFonts w:ascii="Sylfaen" w:hAnsi="Sylfaen"/>
                <w:sz w:val="20"/>
                <w:szCs w:val="20"/>
              </w:rPr>
              <w:t>ՏԿ 018/2011-ի փաստաթղթերի միասնական ռեեստրի ազգային մասի ձ</w:t>
            </w:r>
            <w:r w:rsidR="00CB3DA0">
              <w:rPr>
                <w:rStyle w:val="Bodytext211pt"/>
                <w:rFonts w:ascii="Sylfaen" w:hAnsi="Sylfaen"/>
                <w:sz w:val="20"/>
                <w:szCs w:val="20"/>
              </w:rPr>
              <w:t>և</w:t>
            </w:r>
            <w:r w:rsidRPr="00BC07BA">
              <w:rPr>
                <w:rStyle w:val="Bodytext211pt"/>
                <w:rFonts w:ascii="Sylfaen" w:hAnsi="Sylfaen"/>
                <w:sz w:val="20"/>
                <w:szCs w:val="20"/>
              </w:rPr>
              <w:t xml:space="preserve">ավորումն </w:t>
            </w:r>
            <w:r w:rsidR="008D44AF" w:rsidRPr="00BC07BA">
              <w:rPr>
                <w:rStyle w:val="Bodytext211pt"/>
                <w:rFonts w:ascii="Sylfaen" w:hAnsi="Sylfaen"/>
                <w:sz w:val="20"/>
                <w:szCs w:val="20"/>
              </w:rPr>
              <w:t>ու</w:t>
            </w:r>
            <w:r w:rsidRPr="00BC07BA">
              <w:rPr>
                <w:rStyle w:val="Bodytext211pt"/>
                <w:rFonts w:ascii="Sylfaen" w:hAnsi="Sylfaen"/>
                <w:sz w:val="20"/>
                <w:szCs w:val="20"/>
              </w:rPr>
              <w:t xml:space="preserve"> վարումը </w:t>
            </w:r>
            <w:r w:rsidR="00CB3DA0">
              <w:rPr>
                <w:rStyle w:val="Bodytext211pt"/>
                <w:rFonts w:ascii="Sylfaen" w:hAnsi="Sylfaen"/>
                <w:sz w:val="20"/>
                <w:szCs w:val="20"/>
              </w:rPr>
              <w:t>և</w:t>
            </w:r>
            <w:r w:rsidRPr="00BC07BA">
              <w:rPr>
                <w:rStyle w:val="Bodytext211pt"/>
                <w:rFonts w:ascii="Sylfaen" w:hAnsi="Sylfaen"/>
                <w:sz w:val="20"/>
                <w:szCs w:val="20"/>
              </w:rPr>
              <w:t xml:space="preserve"> Հանձնաժողով </w:t>
            </w:r>
            <w:r w:rsidR="00C97094" w:rsidRPr="00BC07BA">
              <w:rPr>
                <w:rStyle w:val="Bodytext211pt"/>
                <w:rFonts w:ascii="Sylfaen" w:hAnsi="Sylfaen"/>
                <w:sz w:val="20"/>
                <w:szCs w:val="20"/>
              </w:rPr>
              <w:t xml:space="preserve">տեղեկություններ </w:t>
            </w:r>
            <w:r w:rsidRPr="00BC07BA">
              <w:rPr>
                <w:rStyle w:val="Bodytext211pt"/>
                <w:rFonts w:ascii="Sylfaen" w:hAnsi="Sylfaen"/>
                <w:sz w:val="20"/>
                <w:szCs w:val="20"/>
              </w:rPr>
              <w:t>է ներկայացնում ՄՄ ՏԿ 018/2011-ի փաստաթղթերի</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միասնական ռեեստրի ազգային մասից, ինչպես նա</w:t>
            </w:r>
            <w:r w:rsidR="00CB3DA0">
              <w:rPr>
                <w:rStyle w:val="Bodytext211pt"/>
                <w:rFonts w:ascii="Sylfaen" w:hAnsi="Sylfaen"/>
                <w:sz w:val="20"/>
                <w:szCs w:val="20"/>
              </w:rPr>
              <w:t>և</w:t>
            </w:r>
            <w:r w:rsidRPr="00BC07BA">
              <w:rPr>
                <w:rStyle w:val="Bodytext211pt"/>
                <w:rFonts w:ascii="Sylfaen" w:hAnsi="Sylfaen"/>
                <w:sz w:val="20"/>
                <w:szCs w:val="20"/>
              </w:rPr>
              <w:t xml:space="preserve"> տեղեկություններ համապատասխանության գնահատման վերաբերյալ փաստաթղթի մասին՝ ՄՄ</w:t>
            </w:r>
            <w:r w:rsidR="00FD55E7" w:rsidRPr="00BC07BA">
              <w:rPr>
                <w:rStyle w:val="Bodytext211pt"/>
                <w:rFonts w:ascii="Sylfaen" w:hAnsi="Sylfaen"/>
                <w:sz w:val="20"/>
                <w:szCs w:val="20"/>
              </w:rPr>
              <w:t> </w:t>
            </w:r>
            <w:r w:rsidRPr="00BC07BA">
              <w:rPr>
                <w:rStyle w:val="Bodytext211pt"/>
                <w:rFonts w:ascii="Sylfaen" w:hAnsi="Sylfaen"/>
                <w:sz w:val="20"/>
                <w:szCs w:val="20"/>
              </w:rPr>
              <w:t>ՏԿ</w:t>
            </w:r>
            <w:r w:rsidR="00FD55E7" w:rsidRPr="00BC07BA">
              <w:rPr>
                <w:rStyle w:val="Bodytext211pt"/>
                <w:rFonts w:ascii="Sylfaen" w:hAnsi="Sylfaen"/>
                <w:sz w:val="20"/>
                <w:szCs w:val="20"/>
              </w:rPr>
              <w:t> </w:t>
            </w:r>
            <w:r w:rsidRPr="00BC07BA">
              <w:rPr>
                <w:rStyle w:val="Bodytext211pt"/>
                <w:rFonts w:ascii="Sylfaen" w:hAnsi="Sylfaen"/>
                <w:sz w:val="20"/>
                <w:szCs w:val="20"/>
              </w:rPr>
              <w:t xml:space="preserve">018/2011-ի փաստաթղթերի միասնական ռեեստրի ազգային մասից՝ </w:t>
            </w:r>
            <w:r w:rsidR="00644E07" w:rsidRPr="00BC07BA">
              <w:rPr>
                <w:rStyle w:val="Bodytext211pt"/>
                <w:rFonts w:ascii="Sylfaen" w:hAnsi="Sylfaen"/>
                <w:sz w:val="20"/>
                <w:szCs w:val="20"/>
              </w:rPr>
              <w:t xml:space="preserve">մյուս </w:t>
            </w:r>
            <w:r w:rsidRPr="00BC07BA">
              <w:rPr>
                <w:rStyle w:val="Bodytext211pt"/>
                <w:rFonts w:ascii="Sylfaen" w:hAnsi="Sylfaen"/>
                <w:sz w:val="20"/>
                <w:szCs w:val="20"/>
              </w:rPr>
              <w:t>անդամ պետությունների լիազորված մարմինների հարցումների հիման</w:t>
            </w:r>
            <w:r w:rsidR="00FD55E7" w:rsidRPr="00BC07BA">
              <w:rPr>
                <w:rStyle w:val="Bodytext211pt"/>
                <w:rFonts w:ascii="Sylfaen" w:hAnsi="Sylfaen"/>
                <w:sz w:val="20"/>
                <w:szCs w:val="20"/>
              </w:rPr>
              <w:t> </w:t>
            </w:r>
            <w:r w:rsidRPr="00BC07BA">
              <w:rPr>
                <w:rStyle w:val="Bodytext211pt"/>
                <w:rFonts w:ascii="Sylfaen" w:hAnsi="Sylfaen"/>
                <w:sz w:val="20"/>
                <w:szCs w:val="20"/>
              </w:rPr>
              <w:t>վրա</w:t>
            </w:r>
          </w:p>
        </w:tc>
      </w:tr>
      <w:tr w:rsidR="0003284F" w:rsidRPr="00BC07BA" w:rsidTr="00FD55E7">
        <w:trPr>
          <w:jc w:val="center"/>
        </w:trPr>
        <w:tc>
          <w:tcPr>
            <w:tcW w:w="2419" w:type="dxa"/>
            <w:tcBorders>
              <w:top w:val="single" w:sz="4" w:space="0" w:color="auto"/>
              <w:left w:val="single" w:sz="4" w:space="0" w:color="auto"/>
              <w:bottom w:val="single" w:sz="4" w:space="0" w:color="auto"/>
            </w:tcBorders>
            <w:shd w:val="clear" w:color="auto" w:fill="FFFFFF"/>
          </w:tcPr>
          <w:p w:rsidR="0003284F" w:rsidRPr="00BC07BA" w:rsidRDefault="0003284F" w:rsidP="00FD55E7">
            <w:pPr>
              <w:pStyle w:val="Bodytext20"/>
              <w:shd w:val="clear" w:color="auto" w:fill="auto"/>
              <w:spacing w:before="0" w:line="240" w:lineRule="auto"/>
              <w:ind w:left="139" w:firstLine="0"/>
              <w:jc w:val="left"/>
              <w:rPr>
                <w:rFonts w:ascii="Sylfaen" w:hAnsi="Sylfaen"/>
                <w:sz w:val="20"/>
                <w:szCs w:val="20"/>
              </w:rPr>
            </w:pPr>
            <w:r w:rsidRPr="00BC07BA">
              <w:rPr>
                <w:rStyle w:val="Bodytext211pt"/>
                <w:rFonts w:ascii="Sylfaen" w:hAnsi="Sylfaen"/>
                <w:sz w:val="20"/>
                <w:szCs w:val="20"/>
              </w:rPr>
              <w:t>P.TS.07.ACT.003</w:t>
            </w:r>
          </w:p>
        </w:tc>
        <w:tc>
          <w:tcPr>
            <w:tcW w:w="3470" w:type="dxa"/>
            <w:tcBorders>
              <w:top w:val="single" w:sz="4" w:space="0" w:color="auto"/>
              <w:left w:val="single" w:sz="4" w:space="0" w:color="auto"/>
              <w:bottom w:val="single" w:sz="4" w:space="0" w:color="auto"/>
            </w:tcBorders>
            <w:shd w:val="clear" w:color="auto" w:fill="FFFFFF"/>
          </w:tcPr>
          <w:p w:rsidR="0003284F" w:rsidRPr="00BC07BA" w:rsidRDefault="0003284F" w:rsidP="00FD55E7">
            <w:pPr>
              <w:pStyle w:val="Bodytext20"/>
              <w:shd w:val="clear" w:color="auto" w:fill="auto"/>
              <w:spacing w:before="0" w:line="240" w:lineRule="auto"/>
              <w:ind w:left="139" w:firstLine="0"/>
              <w:jc w:val="left"/>
              <w:rPr>
                <w:rFonts w:ascii="Sylfaen" w:hAnsi="Sylfaen"/>
                <w:sz w:val="20"/>
                <w:szCs w:val="20"/>
              </w:rPr>
            </w:pPr>
            <w:r w:rsidRPr="00BC07BA">
              <w:rPr>
                <w:rStyle w:val="Bodytext211pt"/>
                <w:rFonts w:ascii="Sylfaen" w:hAnsi="Sylfaen"/>
                <w:sz w:val="20"/>
                <w:szCs w:val="20"/>
              </w:rPr>
              <w:t>անդամ պետության՝ հարցում կատարող լիազորված մարմին</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03284F" w:rsidRPr="00BC07BA" w:rsidRDefault="0003284F" w:rsidP="00FD55E7">
            <w:pPr>
              <w:pStyle w:val="Bodytext20"/>
              <w:shd w:val="clear" w:color="auto" w:fill="auto"/>
              <w:spacing w:before="0" w:line="240" w:lineRule="auto"/>
              <w:ind w:left="139" w:firstLine="0"/>
              <w:jc w:val="left"/>
              <w:rPr>
                <w:rFonts w:ascii="Sylfaen" w:hAnsi="Sylfaen"/>
                <w:sz w:val="20"/>
                <w:szCs w:val="20"/>
              </w:rPr>
            </w:pPr>
            <w:r w:rsidRPr="00BC07BA">
              <w:rPr>
                <w:rStyle w:val="Bodytext211pt"/>
                <w:rFonts w:ascii="Sylfaen" w:hAnsi="Sylfaen"/>
                <w:sz w:val="20"/>
                <w:szCs w:val="20"/>
              </w:rPr>
              <w:t xml:space="preserve">անդամ պետության լիազորված մարմին, որը </w:t>
            </w:r>
            <w:r w:rsidR="00C91035" w:rsidRPr="00BC07BA">
              <w:rPr>
                <w:rStyle w:val="Bodytext211pt"/>
                <w:rFonts w:ascii="Sylfaen" w:hAnsi="Sylfaen"/>
                <w:sz w:val="20"/>
                <w:szCs w:val="20"/>
              </w:rPr>
              <w:t>դիմում է մյուս անդամ պետության</w:t>
            </w:r>
            <w:r w:rsidR="007317F0" w:rsidRPr="00BC07BA">
              <w:rPr>
                <w:rStyle w:val="Bodytext211pt"/>
                <w:rFonts w:ascii="Sylfaen" w:hAnsi="Sylfaen"/>
                <w:sz w:val="20"/>
                <w:szCs w:val="20"/>
              </w:rPr>
              <w:t>ը</w:t>
            </w:r>
            <w:r w:rsidR="00C91035" w:rsidRPr="00BC07BA">
              <w:rPr>
                <w:rStyle w:val="Bodytext211pt"/>
                <w:rFonts w:ascii="Sylfaen" w:hAnsi="Sylfaen"/>
                <w:sz w:val="20"/>
                <w:szCs w:val="20"/>
              </w:rPr>
              <w:t>՝ ՄՄ ՏԿ 018/2011-ի</w:t>
            </w:r>
            <w:r w:rsidR="00A45DB7" w:rsidRPr="00BC07BA">
              <w:rPr>
                <w:rStyle w:val="Bodytext211pt"/>
                <w:rFonts w:ascii="Sylfaen" w:hAnsi="Sylfaen"/>
                <w:sz w:val="20"/>
                <w:szCs w:val="20"/>
              </w:rPr>
              <w:t xml:space="preserve"> </w:t>
            </w:r>
            <w:r w:rsidR="00A45DB7" w:rsidRPr="00BC07BA">
              <w:rPr>
                <w:rStyle w:val="Bodytext211pt"/>
                <w:rFonts w:ascii="Sylfaen" w:hAnsi="Sylfaen"/>
                <w:sz w:val="20"/>
                <w:szCs w:val="20"/>
              </w:rPr>
              <w:lastRenderedPageBreak/>
              <w:t>փաստաթղթերի միասնական ռեեստրի ազգային մասից</w:t>
            </w:r>
            <w:r w:rsidRPr="00BC07BA">
              <w:rPr>
                <w:rStyle w:val="Bodytext211pt"/>
                <w:rFonts w:ascii="Sylfaen" w:hAnsi="Sylfaen"/>
                <w:sz w:val="20"/>
                <w:szCs w:val="20"/>
              </w:rPr>
              <w:t xml:space="preserve"> համապատասխանության գնահատման մասին փաստաթղթին առնչվող տեղեկություններ ստանալու հարցմամբ </w:t>
            </w:r>
          </w:p>
        </w:tc>
      </w:tr>
    </w:tbl>
    <w:p w:rsidR="0003284F" w:rsidRPr="00BC07BA" w:rsidRDefault="0003284F" w:rsidP="000F689E">
      <w:pPr>
        <w:pStyle w:val="Bodytext20"/>
        <w:shd w:val="clear" w:color="auto" w:fill="auto"/>
        <w:spacing w:before="0" w:after="160" w:line="360" w:lineRule="auto"/>
        <w:ind w:firstLine="0"/>
        <w:jc w:val="both"/>
        <w:rPr>
          <w:rFonts w:ascii="Sylfaen" w:hAnsi="Sylfaen"/>
          <w:sz w:val="24"/>
          <w:szCs w:val="24"/>
          <w:lang w:val="hy-AM"/>
        </w:rPr>
      </w:pPr>
    </w:p>
    <w:p w:rsidR="0003284F" w:rsidRPr="00BC07BA" w:rsidRDefault="0003284F" w:rsidP="00FD55E7">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3. Ընդհանուր գործընթացի կառուցվածքը</w:t>
      </w:r>
    </w:p>
    <w:p w:rsidR="0003284F" w:rsidRPr="00BC07BA" w:rsidRDefault="0003284F" w:rsidP="00FD55E7">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10.</w:t>
      </w:r>
      <w:r w:rsidR="00FD55E7" w:rsidRPr="00BC07BA">
        <w:rPr>
          <w:rFonts w:ascii="Sylfaen" w:hAnsi="Sylfaen"/>
          <w:sz w:val="24"/>
          <w:szCs w:val="24"/>
          <w:lang w:val="hy-AM"/>
        </w:rPr>
        <w:tab/>
      </w:r>
      <w:r w:rsidRPr="00BC07BA">
        <w:rPr>
          <w:rFonts w:ascii="Sylfaen" w:hAnsi="Sylfaen"/>
          <w:sz w:val="24"/>
          <w:szCs w:val="24"/>
          <w:lang w:val="hy-AM"/>
        </w:rPr>
        <w:t>Ընդհանուր գործընթացը հետ</w:t>
      </w:r>
      <w:r w:rsidR="00CB3DA0">
        <w:rPr>
          <w:rFonts w:ascii="Sylfaen" w:hAnsi="Sylfaen"/>
          <w:sz w:val="24"/>
          <w:szCs w:val="24"/>
          <w:lang w:val="hy-AM"/>
        </w:rPr>
        <w:t>և</w:t>
      </w:r>
      <w:r w:rsidRPr="00BC07BA">
        <w:rPr>
          <w:rFonts w:ascii="Sylfaen" w:hAnsi="Sylfaen"/>
          <w:sz w:val="24"/>
          <w:szCs w:val="24"/>
          <w:lang w:val="hy-AM"/>
        </w:rPr>
        <w:t>յալ ընթացակարգերի ամբողջությունն է՝</w:t>
      </w:r>
    </w:p>
    <w:p w:rsidR="0003284F" w:rsidRPr="00BC07BA" w:rsidRDefault="0003284F" w:rsidP="00FD55E7">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ա)</w:t>
      </w:r>
      <w:r w:rsidR="00FD55E7" w:rsidRPr="00BC07BA">
        <w:rPr>
          <w:rFonts w:ascii="Sylfaen" w:hAnsi="Sylfaen"/>
          <w:sz w:val="24"/>
          <w:szCs w:val="24"/>
          <w:lang w:val="hy-AM"/>
        </w:rPr>
        <w:tab/>
      </w:r>
      <w:r w:rsidRPr="00BC07BA">
        <w:rPr>
          <w:rFonts w:ascii="Sylfaen" w:hAnsi="Sylfaen"/>
          <w:sz w:val="24"/>
          <w:szCs w:val="24"/>
          <w:lang w:val="hy-AM"/>
        </w:rPr>
        <w:t>ՄՄ ՏԿ 018/2011-ի փաստաթղթերի միասնական ռեեստրի ազգային մասում ներառված տեղեկությունների ներկայացում.</w:t>
      </w:r>
    </w:p>
    <w:p w:rsidR="0003284F" w:rsidRPr="00BC07BA" w:rsidRDefault="0003284F" w:rsidP="00FD55E7">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բ)</w:t>
      </w:r>
      <w:r w:rsidR="00FD55E7" w:rsidRPr="00BC07BA">
        <w:rPr>
          <w:rFonts w:ascii="Sylfaen" w:hAnsi="Sylfaen"/>
          <w:sz w:val="24"/>
          <w:szCs w:val="24"/>
          <w:lang w:val="hy-AM"/>
        </w:rPr>
        <w:tab/>
      </w:r>
      <w:r w:rsidRPr="00BC07BA">
        <w:rPr>
          <w:rFonts w:ascii="Sylfaen" w:hAnsi="Sylfaen"/>
          <w:sz w:val="24"/>
          <w:szCs w:val="24"/>
          <w:lang w:val="hy-AM"/>
        </w:rPr>
        <w:t>ՄՄ ՏԿ 018/2011-ի փաստաթղթերի միասնական ռեեստրի ազգային մասում փոփոխված տեղեկությունների ներկայացում.</w:t>
      </w:r>
    </w:p>
    <w:p w:rsidR="0003284F" w:rsidRPr="00BC07BA" w:rsidRDefault="0003284F" w:rsidP="00FD55E7">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գ)</w:t>
      </w:r>
      <w:r w:rsidR="00FD55E7" w:rsidRPr="00BC07BA">
        <w:rPr>
          <w:rFonts w:ascii="Sylfaen" w:hAnsi="Sylfaen"/>
          <w:sz w:val="24"/>
          <w:szCs w:val="24"/>
          <w:lang w:val="hy-AM"/>
        </w:rPr>
        <w:tab/>
      </w:r>
      <w:r w:rsidRPr="00BC07BA">
        <w:rPr>
          <w:rFonts w:ascii="Sylfaen" w:hAnsi="Sylfaen"/>
          <w:sz w:val="24"/>
          <w:szCs w:val="24"/>
          <w:lang w:val="hy-AM"/>
        </w:rPr>
        <w:t>ՄՄ ՏԿ 018/2011-ի փաստաթղթերի միասնական ռեեստրի ազգային մասից տեղեկությունների ստացում։</w:t>
      </w:r>
    </w:p>
    <w:p w:rsidR="0003284F" w:rsidRPr="00BC07BA" w:rsidRDefault="0003284F" w:rsidP="00FD55E7">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11.</w:t>
      </w:r>
      <w:r w:rsidR="00FD55E7" w:rsidRPr="00BC07BA">
        <w:rPr>
          <w:rFonts w:ascii="Sylfaen" w:hAnsi="Sylfaen"/>
          <w:sz w:val="24"/>
          <w:szCs w:val="24"/>
          <w:lang w:val="hy-AM"/>
        </w:rPr>
        <w:tab/>
      </w:r>
      <w:r w:rsidRPr="00BC07BA">
        <w:rPr>
          <w:rFonts w:ascii="Sylfaen" w:hAnsi="Sylfaen"/>
          <w:sz w:val="24"/>
          <w:szCs w:val="24"/>
          <w:lang w:val="hy-AM"/>
        </w:rPr>
        <w:t>Ընդհանուր գործընթացի ընթացակարգերի կատարման շրջանակներում անդամ պետությունների լիազորված մարմիններն իրականացնում են ՄՄ</w:t>
      </w:r>
      <w:r w:rsidR="00FD55E7" w:rsidRPr="00BC07BA">
        <w:rPr>
          <w:rFonts w:ascii="Sylfaen" w:hAnsi="Sylfaen"/>
          <w:sz w:val="24"/>
          <w:szCs w:val="24"/>
          <w:lang w:val="hy-AM"/>
        </w:rPr>
        <w:t> </w:t>
      </w:r>
      <w:r w:rsidRPr="00BC07BA">
        <w:rPr>
          <w:rFonts w:ascii="Sylfaen" w:hAnsi="Sylfaen"/>
          <w:sz w:val="24"/>
          <w:szCs w:val="24"/>
          <w:lang w:val="hy-AM"/>
        </w:rPr>
        <w:t>ՏԿ</w:t>
      </w:r>
      <w:r w:rsidR="00FD55E7" w:rsidRPr="00BC07BA">
        <w:rPr>
          <w:rFonts w:ascii="Sylfaen" w:hAnsi="Sylfaen"/>
          <w:sz w:val="24"/>
          <w:szCs w:val="24"/>
          <w:lang w:val="hy-AM"/>
        </w:rPr>
        <w:t> </w:t>
      </w:r>
      <w:r w:rsidRPr="00BC07BA">
        <w:rPr>
          <w:rFonts w:ascii="Sylfaen" w:hAnsi="Sylfaen"/>
          <w:sz w:val="24"/>
          <w:szCs w:val="24"/>
          <w:lang w:val="hy-AM"/>
        </w:rPr>
        <w:t>018/2011-ի փաստաթղթերի միասնական ռեեստրի ազգային մասերի ձ</w:t>
      </w:r>
      <w:r w:rsidR="00CB3DA0">
        <w:rPr>
          <w:rFonts w:ascii="Sylfaen" w:hAnsi="Sylfaen"/>
          <w:sz w:val="24"/>
          <w:szCs w:val="24"/>
          <w:lang w:val="hy-AM"/>
        </w:rPr>
        <w:t>և</w:t>
      </w:r>
      <w:r w:rsidRPr="00BC07BA">
        <w:rPr>
          <w:rFonts w:ascii="Sylfaen" w:hAnsi="Sylfaen"/>
          <w:sz w:val="24"/>
          <w:szCs w:val="24"/>
          <w:lang w:val="hy-AM"/>
        </w:rPr>
        <w:t>ավորում</w:t>
      </w:r>
      <w:r w:rsidR="00FA1BFA" w:rsidRPr="00BC07BA">
        <w:rPr>
          <w:rFonts w:ascii="Sylfaen" w:hAnsi="Sylfaen"/>
          <w:sz w:val="24"/>
          <w:szCs w:val="24"/>
          <w:lang w:val="hy-AM"/>
        </w:rPr>
        <w:t>ն ու</w:t>
      </w:r>
      <w:r w:rsidRPr="00BC07BA">
        <w:rPr>
          <w:rFonts w:ascii="Sylfaen" w:hAnsi="Sylfaen"/>
          <w:sz w:val="24"/>
          <w:szCs w:val="24"/>
          <w:lang w:val="hy-AM"/>
        </w:rPr>
        <w:t xml:space="preserve"> վարումը </w:t>
      </w:r>
      <w:r w:rsidR="00CB3DA0">
        <w:rPr>
          <w:rFonts w:ascii="Sylfaen" w:hAnsi="Sylfaen"/>
          <w:sz w:val="24"/>
          <w:szCs w:val="24"/>
          <w:lang w:val="hy-AM"/>
        </w:rPr>
        <w:t>և</w:t>
      </w:r>
      <w:r w:rsidR="00FA1BFA" w:rsidRPr="00BC07BA">
        <w:rPr>
          <w:rFonts w:ascii="Sylfaen" w:hAnsi="Sylfaen"/>
          <w:sz w:val="24"/>
          <w:szCs w:val="24"/>
          <w:lang w:val="hy-AM"/>
        </w:rPr>
        <w:t xml:space="preserve"> </w:t>
      </w:r>
      <w:r w:rsidRPr="00BC07BA">
        <w:rPr>
          <w:rFonts w:ascii="Sylfaen" w:hAnsi="Sylfaen"/>
          <w:sz w:val="24"/>
          <w:szCs w:val="24"/>
          <w:lang w:val="hy-AM"/>
        </w:rPr>
        <w:t>ՄՄ ՏԿ 018/2011-ի փաստաթղթերի միասնական ռեեստրի ազգային մասերից տեղեկություններ են ներկայացնում Հանձնաժողով, ինչպես նա</w:t>
      </w:r>
      <w:r w:rsidR="00CB3DA0">
        <w:rPr>
          <w:rFonts w:ascii="Sylfaen" w:hAnsi="Sylfaen"/>
          <w:sz w:val="24"/>
          <w:szCs w:val="24"/>
          <w:lang w:val="hy-AM"/>
        </w:rPr>
        <w:t>և</w:t>
      </w:r>
      <w:r w:rsidRPr="00BC07BA">
        <w:rPr>
          <w:rFonts w:ascii="Sylfaen" w:hAnsi="Sylfaen"/>
          <w:sz w:val="24"/>
          <w:szCs w:val="24"/>
          <w:lang w:val="hy-AM"/>
        </w:rPr>
        <w:t xml:space="preserve"> անդամ պետությունների՝ հարցում կատարող լիազորված մարմիններ: Հանձնաժողովը մշակում է ստացված տեղեկատվությունը </w:t>
      </w:r>
      <w:r w:rsidR="00CB3DA0">
        <w:rPr>
          <w:rFonts w:ascii="Sylfaen" w:hAnsi="Sylfaen"/>
          <w:sz w:val="24"/>
          <w:szCs w:val="24"/>
          <w:lang w:val="hy-AM"/>
        </w:rPr>
        <w:t>և</w:t>
      </w:r>
      <w:r w:rsidRPr="00BC07BA">
        <w:rPr>
          <w:rFonts w:ascii="Sylfaen" w:hAnsi="Sylfaen"/>
          <w:sz w:val="24"/>
          <w:szCs w:val="24"/>
          <w:lang w:val="hy-AM"/>
        </w:rPr>
        <w:t xml:space="preserve"> ապահովում տվյալ տեղեկությունների հրապարակումը Միության տեղեկատվական պորտալում:</w:t>
      </w:r>
    </w:p>
    <w:p w:rsidR="0003284F" w:rsidRPr="00BC07BA" w:rsidRDefault="0003284F"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 xml:space="preserve">«ՄՄ ՏԿ 018/2011-ի փաստաթղթերի միասնական ռեեստրի ազգային մասում ներառված տեղեկությունների ներկայացում» </w:t>
      </w:r>
      <w:r w:rsidR="00F97675" w:rsidRPr="00BC07BA">
        <w:rPr>
          <w:rFonts w:ascii="Sylfaen" w:hAnsi="Sylfaen"/>
          <w:sz w:val="24"/>
          <w:szCs w:val="24"/>
          <w:lang w:val="hy-AM"/>
        </w:rPr>
        <w:t xml:space="preserve">ընթացակարգը </w:t>
      </w:r>
      <w:r w:rsidRPr="00BC07BA">
        <w:rPr>
          <w:rFonts w:ascii="Sylfaen" w:hAnsi="Sylfaen"/>
          <w:sz w:val="24"/>
          <w:szCs w:val="24"/>
          <w:lang w:val="hy-AM"/>
        </w:rPr>
        <w:t xml:space="preserve">(P.TS.07.PRC.001) </w:t>
      </w:r>
      <w:r w:rsidR="00CB3DA0">
        <w:rPr>
          <w:rFonts w:ascii="Sylfaen" w:hAnsi="Sylfaen"/>
          <w:sz w:val="24"/>
          <w:szCs w:val="24"/>
          <w:lang w:val="hy-AM"/>
        </w:rPr>
        <w:t>և</w:t>
      </w:r>
      <w:r w:rsidRPr="00BC07BA">
        <w:rPr>
          <w:rFonts w:ascii="Sylfaen" w:hAnsi="Sylfaen"/>
          <w:sz w:val="24"/>
          <w:szCs w:val="24"/>
          <w:lang w:val="hy-AM"/>
        </w:rPr>
        <w:t xml:space="preserve"> «ՄՄ ՏԿ 018/2011-ի փաստաթղթերի միասնական ռեեստրի ազգային մասում փոփոխված տեղեկությունների ներկայացում» ընթացակարգը</w:t>
      </w:r>
      <w:r w:rsidR="00034C1C" w:rsidRPr="00BC07BA">
        <w:rPr>
          <w:rFonts w:ascii="Sylfaen" w:hAnsi="Sylfaen"/>
          <w:sz w:val="24"/>
          <w:szCs w:val="24"/>
          <w:lang w:val="hy-AM"/>
        </w:rPr>
        <w:t xml:space="preserve"> </w:t>
      </w:r>
      <w:r w:rsidR="00D04FEE" w:rsidRPr="00BC07BA">
        <w:rPr>
          <w:rFonts w:ascii="Sylfaen" w:hAnsi="Sylfaen"/>
          <w:sz w:val="24"/>
          <w:szCs w:val="24"/>
          <w:lang w:val="hy-AM"/>
        </w:rPr>
        <w:t>(P.TS.07.PRC.002)</w:t>
      </w:r>
      <w:r w:rsidRPr="00BC07BA">
        <w:rPr>
          <w:rFonts w:ascii="Sylfaen" w:hAnsi="Sylfaen"/>
          <w:sz w:val="24"/>
          <w:szCs w:val="24"/>
          <w:lang w:val="hy-AM"/>
        </w:rPr>
        <w:t xml:space="preserve"> </w:t>
      </w:r>
      <w:r w:rsidRPr="00BC07BA">
        <w:rPr>
          <w:rFonts w:ascii="Sylfaen" w:hAnsi="Sylfaen"/>
          <w:sz w:val="24"/>
          <w:szCs w:val="24"/>
          <w:lang w:val="hy-AM"/>
        </w:rPr>
        <w:lastRenderedPageBreak/>
        <w:t>կատարելիս</w:t>
      </w:r>
      <w:r w:rsidR="00B03354" w:rsidRPr="00BC07BA">
        <w:rPr>
          <w:rFonts w:ascii="Sylfaen" w:hAnsi="Sylfaen"/>
          <w:sz w:val="24"/>
          <w:szCs w:val="24"/>
          <w:lang w:val="hy-AM"/>
        </w:rPr>
        <w:t>՝</w:t>
      </w:r>
      <w:r w:rsidRPr="00BC07BA">
        <w:rPr>
          <w:rFonts w:ascii="Sylfaen" w:hAnsi="Sylfaen"/>
          <w:sz w:val="24"/>
          <w:szCs w:val="24"/>
          <w:lang w:val="hy-AM"/>
        </w:rPr>
        <w:t xml:space="preserve"> անդամ պետությունների լիազորված մարմինները </w:t>
      </w:r>
      <w:r w:rsidR="007317F0" w:rsidRPr="00BC07BA">
        <w:rPr>
          <w:rFonts w:ascii="Sylfaen" w:hAnsi="Sylfaen"/>
          <w:sz w:val="24"/>
          <w:szCs w:val="24"/>
          <w:lang w:val="hy-AM"/>
        </w:rPr>
        <w:t>Հանձնաժողով տեղեկություններ են ներկայացնում ՄՄ ՏԿ 018-2011-ի փաստաթղթերի միասնական ռեեստրի ազգային մասերից։</w:t>
      </w:r>
      <w:r w:rsidRPr="00BC07BA">
        <w:rPr>
          <w:rFonts w:ascii="Sylfaen" w:hAnsi="Sylfaen"/>
          <w:sz w:val="24"/>
          <w:szCs w:val="24"/>
          <w:lang w:val="hy-AM"/>
        </w:rPr>
        <w:t xml:space="preserve"> </w:t>
      </w:r>
    </w:p>
    <w:p w:rsidR="0003284F" w:rsidRPr="00BC07BA" w:rsidRDefault="0003284F"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Նշված տեղեկությունների ներկայացում</w:t>
      </w:r>
      <w:r w:rsidR="00DE46E0" w:rsidRPr="00BC07BA">
        <w:rPr>
          <w:rFonts w:ascii="Sylfaen" w:hAnsi="Sylfaen"/>
          <w:sz w:val="24"/>
          <w:szCs w:val="24"/>
          <w:lang w:val="hy-AM"/>
        </w:rPr>
        <w:t>ն</w:t>
      </w:r>
      <w:r w:rsidRPr="00BC07BA">
        <w:rPr>
          <w:rFonts w:ascii="Sylfaen" w:hAnsi="Sylfaen"/>
          <w:sz w:val="24"/>
          <w:szCs w:val="24"/>
          <w:lang w:val="hy-AM"/>
        </w:rPr>
        <w:t xml:space="preserve"> իրականացվում է Եվրասիական տնտեսական հանձնաժողովի կոլեգիայի 2016 թվականի հուլիսի 26-ի թիվ 88 որոշմամբ հաստատված՝ Եվրասիական տնտեսական միության անդամ պետությունների լիազորված մարմինների </w:t>
      </w:r>
      <w:r w:rsidR="00CB3DA0">
        <w:rPr>
          <w:rFonts w:ascii="Sylfaen" w:hAnsi="Sylfaen"/>
          <w:sz w:val="24"/>
          <w:szCs w:val="24"/>
          <w:lang w:val="hy-AM"/>
        </w:rPr>
        <w:t>և</w:t>
      </w:r>
      <w:r w:rsidRPr="00BC07BA">
        <w:rPr>
          <w:rFonts w:ascii="Sylfaen" w:hAnsi="Sylfaen"/>
          <w:sz w:val="24"/>
          <w:szCs w:val="24"/>
          <w:lang w:val="hy-AM"/>
        </w:rPr>
        <w:t xml:space="preserve"> Եվրասիական տնտեսական հանձնաժողովի միջ</w:t>
      </w:r>
      <w:r w:rsidR="00CB3DA0">
        <w:rPr>
          <w:rFonts w:ascii="Sylfaen" w:hAnsi="Sylfaen"/>
          <w:sz w:val="24"/>
          <w:szCs w:val="24"/>
          <w:lang w:val="hy-AM"/>
        </w:rPr>
        <w:t>և</w:t>
      </w:r>
      <w:r w:rsidRPr="00BC07BA">
        <w:rPr>
          <w:rFonts w:ascii="Sylfaen" w:hAnsi="Sylfaen"/>
          <w:sz w:val="24"/>
          <w:szCs w:val="24"/>
          <w:lang w:val="hy-AM"/>
        </w:rPr>
        <w:t xml:space="preserve"> տեղեկատվական փոխգործակցության կանոնակարգին համապատասխան (այսուհետ՝ Անդամ պետությունների լիազորված մարմինների </w:t>
      </w:r>
      <w:r w:rsidR="00CB3DA0">
        <w:rPr>
          <w:rFonts w:ascii="Sylfaen" w:hAnsi="Sylfaen"/>
          <w:sz w:val="24"/>
          <w:szCs w:val="24"/>
          <w:lang w:val="hy-AM"/>
        </w:rPr>
        <w:t>և</w:t>
      </w:r>
      <w:r w:rsidRPr="00BC07BA">
        <w:rPr>
          <w:rFonts w:ascii="Sylfaen" w:hAnsi="Sylfaen"/>
          <w:sz w:val="24"/>
          <w:szCs w:val="24"/>
          <w:lang w:val="hy-AM"/>
        </w:rPr>
        <w:t xml:space="preserve"> Հանձնաժողովի միջ</w:t>
      </w:r>
      <w:r w:rsidR="00CB3DA0">
        <w:rPr>
          <w:rFonts w:ascii="Sylfaen" w:hAnsi="Sylfaen"/>
          <w:sz w:val="24"/>
          <w:szCs w:val="24"/>
          <w:lang w:val="hy-AM"/>
        </w:rPr>
        <w:t>և</w:t>
      </w:r>
      <w:r w:rsidRPr="00BC07BA">
        <w:rPr>
          <w:rFonts w:ascii="Sylfaen" w:hAnsi="Sylfaen"/>
          <w:sz w:val="24"/>
          <w:szCs w:val="24"/>
          <w:lang w:val="hy-AM"/>
        </w:rPr>
        <w:t xml:space="preserve"> տեղեկատվական փոխգործակցության կանոնակարգ)՝ տրանսպորտային միջոցի տիպի, ամրաշրջանակի </w:t>
      </w:r>
      <w:r w:rsidR="00A703A6" w:rsidRPr="00BC07BA">
        <w:rPr>
          <w:rFonts w:ascii="Sylfaen" w:hAnsi="Sylfaen"/>
          <w:color w:val="000000"/>
          <w:sz w:val="24"/>
          <w:szCs w:val="24"/>
          <w:shd w:val="clear" w:color="auto" w:fill="FFFFFF"/>
          <w:lang w:val="hy-AM" w:eastAsia="hy-AM" w:bidi="hy-AM"/>
        </w:rPr>
        <w:t>տիպի տրամադրված</w:t>
      </w:r>
      <w:r w:rsidRPr="00BC07BA">
        <w:rPr>
          <w:rFonts w:ascii="Sylfaen" w:hAnsi="Sylfaen"/>
          <w:sz w:val="24"/>
          <w:szCs w:val="24"/>
          <w:lang w:val="hy-AM"/>
        </w:rPr>
        <w:t xml:space="preserve"> հաստատումների, տրանսպորտային միջոցի կառուցվածքի անվտանգության մասին վկայականների </w:t>
      </w:r>
      <w:r w:rsidR="00CB3DA0">
        <w:rPr>
          <w:rFonts w:ascii="Sylfaen" w:hAnsi="Sylfaen"/>
          <w:sz w:val="24"/>
          <w:szCs w:val="24"/>
          <w:lang w:val="hy-AM"/>
        </w:rPr>
        <w:t>և</w:t>
      </w:r>
      <w:r w:rsidRPr="00BC07BA">
        <w:rPr>
          <w:rFonts w:ascii="Sylfaen" w:hAnsi="Sylfaen"/>
          <w:sz w:val="24"/>
          <w:szCs w:val="24"/>
          <w:lang w:val="hy-AM"/>
        </w:rPr>
        <w:t xml:space="preserve"> «Անվավոր տրանսպորտային միջոցների անվտանգության մասին» (ՄՄ ՏԿ 018/2011) Մաքսային միության տեխնիկական կանոնակարգի</w:t>
      </w:r>
      <w:r w:rsidR="00CE58E2" w:rsidRPr="00BC07BA">
        <w:rPr>
          <w:rFonts w:ascii="Sylfaen" w:hAnsi="Sylfaen"/>
          <w:sz w:val="24"/>
          <w:szCs w:val="24"/>
          <w:lang w:val="hy-AM"/>
        </w:rPr>
        <w:t xml:space="preserve"> </w:t>
      </w:r>
      <w:r w:rsidRPr="00BC07BA">
        <w:rPr>
          <w:rFonts w:ascii="Sylfaen" w:hAnsi="Sylfaen"/>
          <w:sz w:val="24"/>
          <w:szCs w:val="24"/>
          <w:lang w:val="hy-AM"/>
        </w:rPr>
        <w:t>պահանջներին համապատասխանությունը հավաստող փաստաթուղթը չեղարկելու մասին գրանցված ծանուցումների միասնական ռեեստրին վերաբերող մասով տեղեկատվական փոխգործակցության՝ «Եվրասիական տնտեսական միության տեխնիկական կանոնակարգերի (Մաքսային միության տեխնիկական կանոնակարգերի) պահանջներին համապատասխանությ</w:t>
      </w:r>
      <w:r w:rsidR="00335D2F" w:rsidRPr="00BC07BA">
        <w:rPr>
          <w:rFonts w:ascii="Sylfaen" w:hAnsi="Sylfaen"/>
          <w:sz w:val="24"/>
          <w:szCs w:val="24"/>
          <w:lang w:val="hy-AM"/>
        </w:rPr>
        <w:t>ա</w:t>
      </w:r>
      <w:r w:rsidRPr="00BC07BA">
        <w:rPr>
          <w:rFonts w:ascii="Sylfaen" w:hAnsi="Sylfaen"/>
          <w:sz w:val="24"/>
          <w:szCs w:val="24"/>
          <w:lang w:val="hy-AM"/>
        </w:rPr>
        <w:t>ն գնահատ</w:t>
      </w:r>
      <w:r w:rsidR="00335D2F" w:rsidRPr="00BC07BA">
        <w:rPr>
          <w:rFonts w:ascii="Sylfaen" w:hAnsi="Sylfaen"/>
          <w:sz w:val="24"/>
          <w:szCs w:val="24"/>
          <w:lang w:val="hy-AM"/>
        </w:rPr>
        <w:t>ման</w:t>
      </w:r>
      <w:r w:rsidRPr="00BC07BA">
        <w:rPr>
          <w:rFonts w:ascii="Sylfaen" w:hAnsi="Sylfaen"/>
          <w:sz w:val="24"/>
          <w:szCs w:val="24"/>
          <w:lang w:val="hy-AM"/>
        </w:rPr>
        <w:t xml:space="preserve"> վերաբերյալ տրամադրված կամ ընդունված փաստաթղթերի միասնական ռեեստրների ձ</w:t>
      </w:r>
      <w:r w:rsidR="00CB3DA0">
        <w:rPr>
          <w:rFonts w:ascii="Sylfaen" w:hAnsi="Sylfaen"/>
          <w:sz w:val="24"/>
          <w:szCs w:val="24"/>
          <w:lang w:val="hy-AM"/>
        </w:rPr>
        <w:t>և</w:t>
      </w:r>
      <w:r w:rsidRPr="00BC07BA">
        <w:rPr>
          <w:rFonts w:ascii="Sylfaen" w:hAnsi="Sylfaen"/>
          <w:sz w:val="24"/>
          <w:szCs w:val="24"/>
          <w:lang w:val="hy-AM"/>
        </w:rPr>
        <w:t xml:space="preserve">ավորում </w:t>
      </w:r>
      <w:r w:rsidR="00CB3DA0">
        <w:rPr>
          <w:rFonts w:ascii="Sylfaen" w:hAnsi="Sylfaen"/>
          <w:sz w:val="24"/>
          <w:szCs w:val="24"/>
          <w:lang w:val="hy-AM"/>
        </w:rPr>
        <w:t>և</w:t>
      </w:r>
      <w:r w:rsidRPr="00BC07BA">
        <w:rPr>
          <w:rFonts w:ascii="Sylfaen" w:hAnsi="Sylfaen"/>
          <w:sz w:val="24"/>
          <w:szCs w:val="24"/>
          <w:lang w:val="hy-AM"/>
        </w:rPr>
        <w:t xml:space="preserve"> վարում» ընդհանուր գործընթացը արտաքին </w:t>
      </w:r>
      <w:r w:rsidR="00CB3DA0">
        <w:rPr>
          <w:rFonts w:ascii="Sylfaen" w:hAnsi="Sylfaen"/>
          <w:sz w:val="24"/>
          <w:szCs w:val="24"/>
          <w:lang w:val="hy-AM"/>
        </w:rPr>
        <w:t>և</w:t>
      </w:r>
      <w:r w:rsidRPr="00BC07BA">
        <w:rPr>
          <w:rFonts w:ascii="Sylfaen" w:hAnsi="Sylfaen"/>
          <w:sz w:val="24"/>
          <w:szCs w:val="24"/>
          <w:lang w:val="hy-AM"/>
        </w:rPr>
        <w:t xml:space="preserve"> փոխադարձ առ</w:t>
      </w:r>
      <w:r w:rsidR="00CB3DA0">
        <w:rPr>
          <w:rFonts w:ascii="Sylfaen" w:hAnsi="Sylfaen"/>
          <w:sz w:val="24"/>
          <w:szCs w:val="24"/>
          <w:lang w:val="hy-AM"/>
        </w:rPr>
        <w:t>և</w:t>
      </w:r>
      <w:r w:rsidRPr="00BC07BA">
        <w:rPr>
          <w:rFonts w:ascii="Sylfaen" w:hAnsi="Sylfaen"/>
          <w:sz w:val="24"/>
          <w:szCs w:val="24"/>
          <w:lang w:val="hy-AM"/>
        </w:rPr>
        <w:t>տրի ինտեգրված տեղեկատվական համակարգի միջոցներով իրագործելիս.</w:t>
      </w:r>
    </w:p>
    <w:p w:rsidR="0003284F" w:rsidRPr="00BC07BA" w:rsidRDefault="0003284F"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«ՄՄ ՏԿ 018/2011-ի փաստաթղթերի միասնական ռեեստրի ազգային մասից տեղեկությունների ստացում» ընթացակարգը</w:t>
      </w:r>
      <w:r w:rsidR="00B85B10" w:rsidRPr="00BC07BA">
        <w:rPr>
          <w:rFonts w:ascii="Sylfaen" w:hAnsi="Sylfaen"/>
          <w:sz w:val="24"/>
          <w:szCs w:val="24"/>
          <w:lang w:val="hy-AM"/>
        </w:rPr>
        <w:t xml:space="preserve"> (P.TS.07.PRC.003)</w:t>
      </w:r>
      <w:r w:rsidRPr="00BC07BA">
        <w:rPr>
          <w:rFonts w:ascii="Sylfaen" w:hAnsi="Sylfaen"/>
          <w:sz w:val="24"/>
          <w:szCs w:val="24"/>
          <w:lang w:val="hy-AM"/>
        </w:rPr>
        <w:t xml:space="preserve"> կատարելիս՝ անդամ պետության՝ հարցում կատարող լիազորված մարմինը մյուս անդամ պետության ՄՄ ՏԿ 018/2011-ի փաստաթղթերի միասնական ռեեստրի ազգային մասից տեղեկություններ </w:t>
      </w:r>
      <w:r w:rsidR="001776EC" w:rsidRPr="00BC07BA">
        <w:rPr>
          <w:rFonts w:ascii="Sylfaen" w:hAnsi="Sylfaen"/>
          <w:sz w:val="24"/>
          <w:szCs w:val="24"/>
          <w:lang w:val="hy-AM"/>
        </w:rPr>
        <w:t xml:space="preserve">է ստանում </w:t>
      </w:r>
      <w:r w:rsidRPr="00BC07BA">
        <w:rPr>
          <w:rFonts w:ascii="Sylfaen" w:hAnsi="Sylfaen"/>
          <w:sz w:val="24"/>
          <w:szCs w:val="24"/>
          <w:lang w:val="hy-AM"/>
        </w:rPr>
        <w:t>համապատասխանության գնահատման վերաբերյալ փաստաթղթի մասին:</w:t>
      </w:r>
    </w:p>
    <w:p w:rsidR="0003284F" w:rsidRPr="00BC07BA" w:rsidRDefault="0003284F"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lastRenderedPageBreak/>
        <w:t>Նշված տեղեկություններ</w:t>
      </w:r>
      <w:r w:rsidR="001A6805" w:rsidRPr="00BC07BA">
        <w:rPr>
          <w:rFonts w:ascii="Sylfaen" w:hAnsi="Sylfaen"/>
          <w:sz w:val="24"/>
          <w:szCs w:val="24"/>
          <w:lang w:val="hy-AM"/>
        </w:rPr>
        <w:t xml:space="preserve">ի ներկայացումը </w:t>
      </w:r>
      <w:r w:rsidR="00CB3DA0">
        <w:rPr>
          <w:rFonts w:ascii="Sylfaen" w:hAnsi="Sylfaen"/>
          <w:sz w:val="24"/>
          <w:szCs w:val="24"/>
          <w:lang w:val="hy-AM"/>
        </w:rPr>
        <w:t>և</w:t>
      </w:r>
      <w:r w:rsidR="001A6805" w:rsidRPr="00BC07BA">
        <w:rPr>
          <w:rFonts w:ascii="Sylfaen" w:hAnsi="Sylfaen"/>
          <w:sz w:val="24"/>
          <w:szCs w:val="24"/>
          <w:lang w:val="hy-AM"/>
        </w:rPr>
        <w:t xml:space="preserve"> դրանք</w:t>
      </w:r>
      <w:r w:rsidRPr="00BC07BA">
        <w:rPr>
          <w:rFonts w:ascii="Sylfaen" w:hAnsi="Sylfaen"/>
          <w:sz w:val="24"/>
          <w:szCs w:val="24"/>
          <w:lang w:val="hy-AM"/>
        </w:rPr>
        <w:t xml:space="preserve"> ստանալու</w:t>
      </w:r>
      <w:r w:rsidR="004676E8" w:rsidRPr="00BC07BA">
        <w:rPr>
          <w:rFonts w:ascii="Sylfaen" w:hAnsi="Sylfaen"/>
          <w:sz w:val="24"/>
          <w:szCs w:val="24"/>
          <w:lang w:val="hy-AM"/>
        </w:rPr>
        <w:t xml:space="preserve"> համար կատարվող</w:t>
      </w:r>
      <w:r w:rsidRPr="00BC07BA">
        <w:rPr>
          <w:rFonts w:ascii="Sylfaen" w:hAnsi="Sylfaen"/>
          <w:sz w:val="24"/>
          <w:szCs w:val="24"/>
          <w:lang w:val="hy-AM"/>
        </w:rPr>
        <w:t xml:space="preserve"> հարցում</w:t>
      </w:r>
      <w:r w:rsidR="001A6805" w:rsidRPr="00BC07BA">
        <w:rPr>
          <w:rFonts w:ascii="Sylfaen" w:hAnsi="Sylfaen"/>
          <w:sz w:val="24"/>
          <w:szCs w:val="24"/>
          <w:lang w:val="hy-AM"/>
        </w:rPr>
        <w:t>ն</w:t>
      </w:r>
      <w:r w:rsidRPr="00BC07BA">
        <w:rPr>
          <w:rFonts w:ascii="Sylfaen" w:hAnsi="Sylfaen"/>
          <w:sz w:val="24"/>
          <w:szCs w:val="24"/>
          <w:lang w:val="hy-AM"/>
        </w:rPr>
        <w:t xml:space="preserve"> իրականացվում </w:t>
      </w:r>
      <w:r w:rsidR="001A6805" w:rsidRPr="00BC07BA">
        <w:rPr>
          <w:rFonts w:ascii="Sylfaen" w:hAnsi="Sylfaen"/>
          <w:sz w:val="24"/>
          <w:szCs w:val="24"/>
          <w:lang w:val="hy-AM"/>
        </w:rPr>
        <w:t xml:space="preserve">են </w:t>
      </w:r>
      <w:r w:rsidRPr="00BC07BA">
        <w:rPr>
          <w:rFonts w:ascii="Sylfaen" w:hAnsi="Sylfaen"/>
          <w:sz w:val="24"/>
          <w:szCs w:val="24"/>
          <w:lang w:val="hy-AM"/>
        </w:rPr>
        <w:t>Եվրասիական տնտեսական հանձնաժողովի կոլեգիայի 2016 թվականի հուլիսի 26-ի թիվ 88 որոշմամբ հաստատված՝ Եվրասիական տնտեսական միության անդամ պետությունների լիազորված մարմինների միջ</w:t>
      </w:r>
      <w:r w:rsidR="00CB3DA0">
        <w:rPr>
          <w:rFonts w:ascii="Sylfaen" w:hAnsi="Sylfaen"/>
          <w:sz w:val="24"/>
          <w:szCs w:val="24"/>
          <w:lang w:val="hy-AM"/>
        </w:rPr>
        <w:t>և</w:t>
      </w:r>
      <w:r w:rsidRPr="00BC07BA">
        <w:rPr>
          <w:rFonts w:ascii="Sylfaen" w:hAnsi="Sylfaen"/>
          <w:sz w:val="24"/>
          <w:szCs w:val="24"/>
          <w:lang w:val="hy-AM"/>
        </w:rPr>
        <w:t xml:space="preserve"> տեղեկատվական փոխգործակցության կանոնակարգին համապատասխան (այսուհետ՝ Անդամ պետությունների լիազորված մարմինների միջ</w:t>
      </w:r>
      <w:r w:rsidR="00CB3DA0">
        <w:rPr>
          <w:rFonts w:ascii="Sylfaen" w:hAnsi="Sylfaen"/>
          <w:sz w:val="24"/>
          <w:szCs w:val="24"/>
          <w:lang w:val="hy-AM"/>
        </w:rPr>
        <w:t>և</w:t>
      </w:r>
      <w:r w:rsidRPr="00BC07BA">
        <w:rPr>
          <w:rFonts w:ascii="Sylfaen" w:hAnsi="Sylfaen"/>
          <w:sz w:val="24"/>
          <w:szCs w:val="24"/>
          <w:lang w:val="hy-AM"/>
        </w:rPr>
        <w:t xml:space="preserve"> տեղեկատվական փոխգործակցության կանոնակարգ)՝ տրանսպորտային միջոցի տիպի, ամրաշրջանակի տիպի տրամադրված հաստատումների, տրանսպորտային միջոցի կառուցվածքի անվտանգության մասին վկայականների </w:t>
      </w:r>
      <w:r w:rsidR="00CB3DA0">
        <w:rPr>
          <w:rFonts w:ascii="Sylfaen" w:hAnsi="Sylfaen"/>
          <w:sz w:val="24"/>
          <w:szCs w:val="24"/>
          <w:lang w:val="hy-AM"/>
        </w:rPr>
        <w:t>և</w:t>
      </w:r>
      <w:r w:rsidRPr="00BC07BA">
        <w:rPr>
          <w:rFonts w:ascii="Sylfaen" w:hAnsi="Sylfaen"/>
          <w:sz w:val="24"/>
          <w:szCs w:val="24"/>
          <w:lang w:val="hy-AM"/>
        </w:rPr>
        <w:t xml:space="preserve"> «Անվավոր տրանսպորտային միջոցների անվտանգության մասին» (ՄՄ ՏԿ 018/2011) Մաքսային միության տեխնիկական կանոնակարգի պահանջներին համապատասխանությունը հավաստող փաստաթուղթը չեղարկելու մասին գրանցված ծանուցումների միասնական ռեեստրին վերաբերող մասով տեղեկատվական փոխգործակցության՝ «Եվրասիական տնտեսական միության տեխնիկական կանոնակարգերի (Մաքսային միության տեխնիկական կանոնակարգերի) պահանջներին համապատասխանությ</w:t>
      </w:r>
      <w:r w:rsidR="00335D2F" w:rsidRPr="00BC07BA">
        <w:rPr>
          <w:rFonts w:ascii="Sylfaen" w:hAnsi="Sylfaen"/>
          <w:sz w:val="24"/>
          <w:szCs w:val="24"/>
          <w:lang w:val="hy-AM"/>
        </w:rPr>
        <w:t>ա</w:t>
      </w:r>
      <w:r w:rsidRPr="00BC07BA">
        <w:rPr>
          <w:rFonts w:ascii="Sylfaen" w:hAnsi="Sylfaen"/>
          <w:sz w:val="24"/>
          <w:szCs w:val="24"/>
          <w:lang w:val="hy-AM"/>
        </w:rPr>
        <w:t>ն գնահատ</w:t>
      </w:r>
      <w:r w:rsidR="00335D2F" w:rsidRPr="00BC07BA">
        <w:rPr>
          <w:rFonts w:ascii="Sylfaen" w:hAnsi="Sylfaen"/>
          <w:sz w:val="24"/>
          <w:szCs w:val="24"/>
          <w:lang w:val="hy-AM"/>
        </w:rPr>
        <w:t>ման</w:t>
      </w:r>
      <w:r w:rsidRPr="00BC07BA">
        <w:rPr>
          <w:rFonts w:ascii="Sylfaen" w:hAnsi="Sylfaen"/>
          <w:sz w:val="24"/>
          <w:szCs w:val="24"/>
          <w:lang w:val="hy-AM"/>
        </w:rPr>
        <w:t xml:space="preserve"> վերաբերյալ տրամադրված կամ ընդունված փաստաթղթերի միասնական ռեեստրների ձ</w:t>
      </w:r>
      <w:r w:rsidR="00CB3DA0">
        <w:rPr>
          <w:rFonts w:ascii="Sylfaen" w:hAnsi="Sylfaen"/>
          <w:sz w:val="24"/>
          <w:szCs w:val="24"/>
          <w:lang w:val="hy-AM"/>
        </w:rPr>
        <w:t>և</w:t>
      </w:r>
      <w:r w:rsidRPr="00BC07BA">
        <w:rPr>
          <w:rFonts w:ascii="Sylfaen" w:hAnsi="Sylfaen"/>
          <w:sz w:val="24"/>
          <w:szCs w:val="24"/>
          <w:lang w:val="hy-AM"/>
        </w:rPr>
        <w:t xml:space="preserve">ավորում </w:t>
      </w:r>
      <w:r w:rsidR="00CB3DA0">
        <w:rPr>
          <w:rFonts w:ascii="Sylfaen" w:hAnsi="Sylfaen"/>
          <w:sz w:val="24"/>
          <w:szCs w:val="24"/>
          <w:lang w:val="hy-AM"/>
        </w:rPr>
        <w:t>և</w:t>
      </w:r>
      <w:r w:rsidRPr="00BC07BA">
        <w:rPr>
          <w:rFonts w:ascii="Sylfaen" w:hAnsi="Sylfaen"/>
          <w:sz w:val="24"/>
          <w:szCs w:val="24"/>
          <w:lang w:val="hy-AM"/>
        </w:rPr>
        <w:t xml:space="preserve"> վարում» ընդհանուր գործընթացը արտաքին </w:t>
      </w:r>
      <w:r w:rsidR="00CB3DA0">
        <w:rPr>
          <w:rFonts w:ascii="Sylfaen" w:hAnsi="Sylfaen"/>
          <w:sz w:val="24"/>
          <w:szCs w:val="24"/>
          <w:lang w:val="hy-AM"/>
        </w:rPr>
        <w:t>և</w:t>
      </w:r>
      <w:r w:rsidRPr="00BC07BA">
        <w:rPr>
          <w:rFonts w:ascii="Sylfaen" w:hAnsi="Sylfaen"/>
          <w:sz w:val="24"/>
          <w:szCs w:val="24"/>
          <w:lang w:val="hy-AM"/>
        </w:rPr>
        <w:t xml:space="preserve"> փոխադարձ առ</w:t>
      </w:r>
      <w:r w:rsidR="00CB3DA0">
        <w:rPr>
          <w:rFonts w:ascii="Sylfaen" w:hAnsi="Sylfaen"/>
          <w:sz w:val="24"/>
          <w:szCs w:val="24"/>
          <w:lang w:val="hy-AM"/>
        </w:rPr>
        <w:t>և</w:t>
      </w:r>
      <w:r w:rsidRPr="00BC07BA">
        <w:rPr>
          <w:rFonts w:ascii="Sylfaen" w:hAnsi="Sylfaen"/>
          <w:sz w:val="24"/>
          <w:szCs w:val="24"/>
          <w:lang w:val="hy-AM"/>
        </w:rPr>
        <w:t>տրի ինտեգրված տեղեկատվական համակարգի միջոցներով իրագործելիս.</w:t>
      </w:r>
    </w:p>
    <w:p w:rsidR="0003284F" w:rsidRPr="00BC07BA" w:rsidRDefault="0003284F"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Ընդհանուր գործընթացի ընթացակարգերի կատարման շրջանակներում ներկայացվող տեղեկությունների ձ</w:t>
      </w:r>
      <w:r w:rsidR="00CB3DA0">
        <w:rPr>
          <w:rFonts w:ascii="Sylfaen" w:hAnsi="Sylfaen"/>
          <w:sz w:val="24"/>
          <w:szCs w:val="24"/>
          <w:lang w:val="hy-AM"/>
        </w:rPr>
        <w:t>և</w:t>
      </w:r>
      <w:r w:rsidRPr="00BC07BA">
        <w:rPr>
          <w:rFonts w:ascii="Sylfaen" w:hAnsi="Sylfaen"/>
          <w:sz w:val="24"/>
          <w:szCs w:val="24"/>
          <w:lang w:val="hy-AM"/>
        </w:rPr>
        <w:t>աչափն ու կառուցվածքը պետք է համապատասխանեն Եվրասիական տնտեսական հանձնաժողովի կոլեգիայի 2016</w:t>
      </w:r>
      <w:r w:rsidR="00FD55E7" w:rsidRPr="00BC07BA">
        <w:rPr>
          <w:rFonts w:ascii="Sylfaen" w:hAnsi="Sylfaen"/>
          <w:sz w:val="24"/>
          <w:szCs w:val="24"/>
          <w:lang w:val="hy-AM"/>
        </w:rPr>
        <w:t> </w:t>
      </w:r>
      <w:r w:rsidRPr="00BC07BA">
        <w:rPr>
          <w:rFonts w:ascii="Sylfaen" w:hAnsi="Sylfaen"/>
          <w:sz w:val="24"/>
          <w:szCs w:val="24"/>
          <w:lang w:val="hy-AM"/>
        </w:rPr>
        <w:t xml:space="preserve">թվականի հուլիսի 26-ի թիվ 88 որոշմամբ հաստատված՝ Էլեկտրոնային այն փաստաթղթերի </w:t>
      </w:r>
      <w:r w:rsidR="00CB3DA0">
        <w:rPr>
          <w:rFonts w:ascii="Sylfaen" w:hAnsi="Sylfaen"/>
          <w:sz w:val="24"/>
          <w:szCs w:val="24"/>
          <w:lang w:val="hy-AM"/>
        </w:rPr>
        <w:t>և</w:t>
      </w:r>
      <w:r w:rsidRPr="00BC07BA">
        <w:rPr>
          <w:rFonts w:ascii="Sylfaen" w:hAnsi="Sylfaen"/>
          <w:sz w:val="24"/>
          <w:szCs w:val="24"/>
          <w:lang w:val="hy-AM"/>
        </w:rPr>
        <w:t xml:space="preserve"> տեղեկությունների ձ</w:t>
      </w:r>
      <w:r w:rsidR="00CB3DA0">
        <w:rPr>
          <w:rFonts w:ascii="Sylfaen" w:hAnsi="Sylfaen"/>
          <w:sz w:val="24"/>
          <w:szCs w:val="24"/>
          <w:lang w:val="hy-AM"/>
        </w:rPr>
        <w:t>և</w:t>
      </w:r>
      <w:r w:rsidRPr="00BC07BA">
        <w:rPr>
          <w:rFonts w:ascii="Sylfaen" w:hAnsi="Sylfaen"/>
          <w:sz w:val="24"/>
          <w:szCs w:val="24"/>
          <w:lang w:val="hy-AM"/>
        </w:rPr>
        <w:t xml:space="preserve">աչափերի </w:t>
      </w:r>
      <w:r w:rsidR="00EE1920" w:rsidRPr="00BC07BA">
        <w:rPr>
          <w:rFonts w:ascii="Sylfaen" w:hAnsi="Sylfaen"/>
          <w:sz w:val="24"/>
          <w:szCs w:val="24"/>
          <w:lang w:val="hy-AM"/>
        </w:rPr>
        <w:t xml:space="preserve">ու </w:t>
      </w:r>
      <w:r w:rsidRPr="00BC07BA">
        <w:rPr>
          <w:rFonts w:ascii="Sylfaen" w:hAnsi="Sylfaen"/>
          <w:sz w:val="24"/>
          <w:szCs w:val="24"/>
          <w:lang w:val="hy-AM"/>
        </w:rPr>
        <w:t xml:space="preserve">կառուցվածքների նկարագրությանը (այսուհետ՝ Էլեկտրոնային փաստաթղթերի </w:t>
      </w:r>
      <w:r w:rsidR="00CB3DA0">
        <w:rPr>
          <w:rFonts w:ascii="Sylfaen" w:hAnsi="Sylfaen"/>
          <w:sz w:val="24"/>
          <w:szCs w:val="24"/>
          <w:lang w:val="hy-AM"/>
        </w:rPr>
        <w:t>և</w:t>
      </w:r>
      <w:r w:rsidRPr="00BC07BA">
        <w:rPr>
          <w:rFonts w:ascii="Sylfaen" w:hAnsi="Sylfaen"/>
          <w:sz w:val="24"/>
          <w:szCs w:val="24"/>
          <w:lang w:val="hy-AM"/>
        </w:rPr>
        <w:t xml:space="preserve"> տեղեկությունների ձ</w:t>
      </w:r>
      <w:r w:rsidR="00CB3DA0">
        <w:rPr>
          <w:rFonts w:ascii="Sylfaen" w:hAnsi="Sylfaen"/>
          <w:sz w:val="24"/>
          <w:szCs w:val="24"/>
          <w:lang w:val="hy-AM"/>
        </w:rPr>
        <w:t>և</w:t>
      </w:r>
      <w:r w:rsidRPr="00BC07BA">
        <w:rPr>
          <w:rFonts w:ascii="Sylfaen" w:hAnsi="Sylfaen"/>
          <w:sz w:val="24"/>
          <w:szCs w:val="24"/>
          <w:lang w:val="hy-AM"/>
        </w:rPr>
        <w:t xml:space="preserve">աչափերի </w:t>
      </w:r>
      <w:r w:rsidR="00EE1920" w:rsidRPr="00BC07BA">
        <w:rPr>
          <w:rFonts w:ascii="Sylfaen" w:hAnsi="Sylfaen"/>
          <w:sz w:val="24"/>
          <w:szCs w:val="24"/>
          <w:lang w:val="hy-AM"/>
        </w:rPr>
        <w:t xml:space="preserve">ու </w:t>
      </w:r>
      <w:r w:rsidRPr="00BC07BA">
        <w:rPr>
          <w:rFonts w:ascii="Sylfaen" w:hAnsi="Sylfaen"/>
          <w:sz w:val="24"/>
          <w:szCs w:val="24"/>
          <w:lang w:val="hy-AM"/>
        </w:rPr>
        <w:t xml:space="preserve">կառուցվածքների նկարագրություն), որոնք օգտագործվում են տրանսպորտային միջոցի տիպի, </w:t>
      </w:r>
      <w:r w:rsidR="00A703A6" w:rsidRPr="00BC07BA">
        <w:rPr>
          <w:rFonts w:ascii="Sylfaen" w:hAnsi="Sylfaen"/>
          <w:color w:val="000000"/>
          <w:sz w:val="24"/>
          <w:szCs w:val="24"/>
          <w:shd w:val="clear" w:color="auto" w:fill="FFFFFF"/>
          <w:lang w:val="hy-AM" w:eastAsia="hy-AM" w:bidi="hy-AM"/>
        </w:rPr>
        <w:t>ամրաշրջանակի տիպի տրամա</w:t>
      </w:r>
      <w:r w:rsidRPr="00BC07BA">
        <w:rPr>
          <w:rFonts w:ascii="Sylfaen" w:hAnsi="Sylfaen"/>
          <w:sz w:val="24"/>
          <w:szCs w:val="24"/>
          <w:lang w:val="hy-AM"/>
        </w:rPr>
        <w:t xml:space="preserve">դրված հաստատումների, տրանսպորտային միջոցի կառուցվածքի անվտանգության </w:t>
      </w:r>
      <w:r w:rsidRPr="00BC07BA">
        <w:rPr>
          <w:rFonts w:ascii="Sylfaen" w:hAnsi="Sylfaen"/>
          <w:sz w:val="24"/>
          <w:szCs w:val="24"/>
          <w:lang w:val="hy-AM"/>
        </w:rPr>
        <w:lastRenderedPageBreak/>
        <w:t xml:space="preserve">մասին վկայականների </w:t>
      </w:r>
      <w:r w:rsidR="00CB3DA0">
        <w:rPr>
          <w:rFonts w:ascii="Sylfaen" w:hAnsi="Sylfaen"/>
          <w:sz w:val="24"/>
          <w:szCs w:val="24"/>
          <w:lang w:val="hy-AM"/>
        </w:rPr>
        <w:t>և</w:t>
      </w:r>
      <w:r w:rsidRPr="00BC07BA">
        <w:rPr>
          <w:rFonts w:ascii="Sylfaen" w:hAnsi="Sylfaen"/>
          <w:sz w:val="24"/>
          <w:szCs w:val="24"/>
          <w:lang w:val="hy-AM"/>
        </w:rPr>
        <w:t xml:space="preserve"> «Անվավոր տրանսպորտային միջոցների անվտանգության մասին» (ՄՄ ՏԿ 018/2011) Մաքսային միության տեխնիկական կանոնակարգի պահանջներին համապատասխանությունը հավաստող փաստաթուղթը չեղարկելու մասին գրանցված ծանուցումների միասնական ռեեստրին վերաբերող մասով «Եվրասիական տնտեսական միության տեխնիկական կանոնակարգերի (Մաքսային միության տեխնիկական կանոնակարգերի) պահանջներին համապատասխանությ</w:t>
      </w:r>
      <w:r w:rsidR="00335D2F" w:rsidRPr="00BC07BA">
        <w:rPr>
          <w:rFonts w:ascii="Sylfaen" w:hAnsi="Sylfaen"/>
          <w:sz w:val="24"/>
          <w:szCs w:val="24"/>
          <w:lang w:val="hy-AM"/>
        </w:rPr>
        <w:t>ա</w:t>
      </w:r>
      <w:r w:rsidRPr="00BC07BA">
        <w:rPr>
          <w:rFonts w:ascii="Sylfaen" w:hAnsi="Sylfaen"/>
          <w:sz w:val="24"/>
          <w:szCs w:val="24"/>
          <w:lang w:val="hy-AM"/>
        </w:rPr>
        <w:t>ն գնահատ</w:t>
      </w:r>
      <w:r w:rsidR="00335D2F" w:rsidRPr="00BC07BA">
        <w:rPr>
          <w:rFonts w:ascii="Sylfaen" w:hAnsi="Sylfaen"/>
          <w:sz w:val="24"/>
          <w:szCs w:val="24"/>
          <w:lang w:val="hy-AM"/>
        </w:rPr>
        <w:t>ման</w:t>
      </w:r>
      <w:r w:rsidRPr="00BC07BA">
        <w:rPr>
          <w:rFonts w:ascii="Sylfaen" w:hAnsi="Sylfaen"/>
          <w:sz w:val="24"/>
          <w:szCs w:val="24"/>
          <w:lang w:val="hy-AM"/>
        </w:rPr>
        <w:t xml:space="preserve"> վերաբերյալ տրամադրված կամ ընդունված փաստաթղթերի միասնական ռեեստրների ձ</w:t>
      </w:r>
      <w:r w:rsidR="00CB3DA0">
        <w:rPr>
          <w:rFonts w:ascii="Sylfaen" w:hAnsi="Sylfaen"/>
          <w:sz w:val="24"/>
          <w:szCs w:val="24"/>
          <w:lang w:val="hy-AM"/>
        </w:rPr>
        <w:t>և</w:t>
      </w:r>
      <w:r w:rsidRPr="00BC07BA">
        <w:rPr>
          <w:rFonts w:ascii="Sylfaen" w:hAnsi="Sylfaen"/>
          <w:sz w:val="24"/>
          <w:szCs w:val="24"/>
          <w:lang w:val="hy-AM"/>
        </w:rPr>
        <w:t xml:space="preserve">ավորում </w:t>
      </w:r>
      <w:r w:rsidR="00CB3DA0">
        <w:rPr>
          <w:rFonts w:ascii="Sylfaen" w:hAnsi="Sylfaen"/>
          <w:sz w:val="24"/>
          <w:szCs w:val="24"/>
          <w:lang w:val="hy-AM"/>
        </w:rPr>
        <w:t>և</w:t>
      </w:r>
      <w:r w:rsidRPr="00BC07BA">
        <w:rPr>
          <w:rFonts w:ascii="Sylfaen" w:hAnsi="Sylfaen"/>
          <w:sz w:val="24"/>
          <w:szCs w:val="24"/>
          <w:lang w:val="hy-AM"/>
        </w:rPr>
        <w:t xml:space="preserve"> վարում» ընդհանուր գործընթացը արտաքին </w:t>
      </w:r>
      <w:r w:rsidR="00CB3DA0">
        <w:rPr>
          <w:rFonts w:ascii="Sylfaen" w:hAnsi="Sylfaen"/>
          <w:sz w:val="24"/>
          <w:szCs w:val="24"/>
          <w:lang w:val="hy-AM"/>
        </w:rPr>
        <w:t>և</w:t>
      </w:r>
      <w:r w:rsidRPr="00BC07BA">
        <w:rPr>
          <w:rFonts w:ascii="Sylfaen" w:hAnsi="Sylfaen"/>
          <w:sz w:val="24"/>
          <w:szCs w:val="24"/>
          <w:lang w:val="hy-AM"/>
        </w:rPr>
        <w:t xml:space="preserve"> փոխադարձ առ</w:t>
      </w:r>
      <w:r w:rsidR="00CB3DA0">
        <w:rPr>
          <w:rFonts w:ascii="Sylfaen" w:hAnsi="Sylfaen"/>
          <w:sz w:val="24"/>
          <w:szCs w:val="24"/>
          <w:lang w:val="hy-AM"/>
        </w:rPr>
        <w:t>և</w:t>
      </w:r>
      <w:r w:rsidRPr="00BC07BA">
        <w:rPr>
          <w:rFonts w:ascii="Sylfaen" w:hAnsi="Sylfaen"/>
          <w:sz w:val="24"/>
          <w:szCs w:val="24"/>
          <w:lang w:val="hy-AM"/>
        </w:rPr>
        <w:t>տրի ինտեգրված տեղեկատվական համակարգի միջոցներով իրագործելիս.</w:t>
      </w:r>
    </w:p>
    <w:p w:rsidR="0003284F" w:rsidRPr="00BC07BA" w:rsidRDefault="0003284F"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 xml:space="preserve">Անդամ պետությունների լիազորված մարմինների </w:t>
      </w:r>
      <w:r w:rsidR="00CB3DA0">
        <w:rPr>
          <w:rFonts w:ascii="Sylfaen" w:hAnsi="Sylfaen"/>
          <w:sz w:val="24"/>
          <w:szCs w:val="24"/>
          <w:lang w:val="hy-AM"/>
        </w:rPr>
        <w:t>և</w:t>
      </w:r>
      <w:r w:rsidRPr="00BC07BA">
        <w:rPr>
          <w:rFonts w:ascii="Sylfaen" w:hAnsi="Sylfaen"/>
          <w:sz w:val="24"/>
          <w:szCs w:val="24"/>
          <w:lang w:val="hy-AM"/>
        </w:rPr>
        <w:t xml:space="preserve"> Հանձնաժողովի, ինչպես նա</w:t>
      </w:r>
      <w:r w:rsidR="00CB3DA0">
        <w:rPr>
          <w:rFonts w:ascii="Sylfaen" w:hAnsi="Sylfaen"/>
          <w:sz w:val="24"/>
          <w:szCs w:val="24"/>
          <w:lang w:val="hy-AM"/>
        </w:rPr>
        <w:t>և</w:t>
      </w:r>
      <w:r w:rsidRPr="00BC07BA">
        <w:rPr>
          <w:rFonts w:ascii="Sylfaen" w:hAnsi="Sylfaen"/>
          <w:sz w:val="24"/>
          <w:szCs w:val="24"/>
          <w:lang w:val="hy-AM"/>
        </w:rPr>
        <w:t xml:space="preserve"> անդամ պետությունների լիազորված մարմինների միջ</w:t>
      </w:r>
      <w:r w:rsidR="00CB3DA0">
        <w:rPr>
          <w:rFonts w:ascii="Sylfaen" w:hAnsi="Sylfaen"/>
          <w:sz w:val="24"/>
          <w:szCs w:val="24"/>
          <w:lang w:val="hy-AM"/>
        </w:rPr>
        <w:t>և</w:t>
      </w:r>
      <w:r w:rsidRPr="00BC07BA">
        <w:rPr>
          <w:rFonts w:ascii="Sylfaen" w:hAnsi="Sylfaen"/>
          <w:sz w:val="24"/>
          <w:szCs w:val="24"/>
          <w:lang w:val="hy-AM"/>
        </w:rPr>
        <w:t xml:space="preserve"> տեղեկատվական փոխգործակցությունն իրականացվում է ինտեգրված համակարգի օգտագործմամբ: Շահագրգիռ անձանց համար ՄՄ ՏԿ 018/2011-ի փաստաթղթերի միասնական ռեեստրից տեղեկությունների հասանելիությունն ապահովվում է Միության տեղեկատվական պորտալի միջոցով:</w:t>
      </w:r>
    </w:p>
    <w:p w:rsidR="0003284F" w:rsidRPr="00BC07BA" w:rsidRDefault="0003284F" w:rsidP="00FD55E7">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12.</w:t>
      </w:r>
      <w:r w:rsidR="00FD55E7" w:rsidRPr="00BC07BA">
        <w:rPr>
          <w:rFonts w:ascii="Sylfaen" w:hAnsi="Sylfaen"/>
          <w:sz w:val="24"/>
          <w:szCs w:val="24"/>
          <w:lang w:val="hy-AM"/>
        </w:rPr>
        <w:tab/>
      </w:r>
      <w:r w:rsidRPr="00BC07BA">
        <w:rPr>
          <w:rFonts w:ascii="Sylfaen" w:hAnsi="Sylfaen"/>
          <w:sz w:val="24"/>
          <w:szCs w:val="24"/>
          <w:lang w:val="hy-AM"/>
        </w:rPr>
        <w:t>Ընդհանուր գործընթացի կառուցվածքի՝ բերված նկարագրությունը ներկայացված է 1-ին նկարում։</w:t>
      </w:r>
    </w:p>
    <w:p w:rsidR="0003284F" w:rsidRPr="00BC07BA" w:rsidRDefault="00EA5562" w:rsidP="00CE58E2">
      <w:pPr>
        <w:spacing w:after="160" w:line="360" w:lineRule="auto"/>
        <w:jc w:val="both"/>
      </w:pPr>
      <w:r>
        <w:rPr>
          <w:noProof/>
          <w:lang w:val="en-US" w:eastAsia="en-US" w:bidi="ar-SA"/>
        </w:rPr>
        <w:lastRenderedPageBreak/>
        <w:pict>
          <v:group id="_x0000_s1149" style="position:absolute;left:0;text-align:left;margin-left:3.35pt;margin-top:18.35pt;width:462.15pt;height:275.25pt;z-index:251852800" coordorigin="1485,1785" coordsize="9243,5505">
            <v:rect id="_x0000_s1027" style="position:absolute;left:4350;top:6831;width:3705;height:459" stroked="f">
              <v:textbox style="mso-next-textbox:#_x0000_s1027">
                <w:txbxContent>
                  <w:p w:rsidR="00070F4B" w:rsidRPr="001B0039" w:rsidRDefault="00070F4B" w:rsidP="001B0039">
                    <w:pPr>
                      <w:jc w:val="center"/>
                      <w:rPr>
                        <w:sz w:val="16"/>
                      </w:rPr>
                    </w:pPr>
                    <w:r w:rsidRPr="001B0039">
                      <w:rPr>
                        <w:sz w:val="16"/>
                      </w:rPr>
                      <w:t>ՆԿ. 1. Ընդհանուր գործընթացի կառուցվածքը</w:t>
                    </w:r>
                  </w:p>
                </w:txbxContent>
              </v:textbox>
            </v:rect>
            <v:rect id="_x0000_s1028" style="position:absolute;left:3558;top:1952;width:1152;height:334" stroked="f">
              <v:textbox style="mso-next-textbox:#_x0000_s1028" inset="0,0,0,0">
                <w:txbxContent>
                  <w:p w:rsidR="00070F4B" w:rsidRPr="00FD55E7" w:rsidRDefault="00070F4B" w:rsidP="0003284F">
                    <w:pPr>
                      <w:rPr>
                        <w:sz w:val="12"/>
                      </w:rPr>
                    </w:pPr>
                    <w:r w:rsidRPr="00FD55E7">
                      <w:rPr>
                        <w:sz w:val="12"/>
                      </w:rPr>
                      <w:t>«Մասնակցություն»</w:t>
                    </w:r>
                  </w:p>
                </w:txbxContent>
              </v:textbox>
            </v:rect>
            <v:rect id="_x0000_s1029" style="position:absolute;left:4995;top:2115;width:2423;height:1103" stroked="f">
              <v:textbox style="mso-next-textbox:#_x0000_s1029" inset="0,0,0,0">
                <w:txbxContent>
                  <w:p w:rsidR="00070F4B" w:rsidRPr="00D2304F" w:rsidRDefault="00070F4B" w:rsidP="00FD55E7">
                    <w:pPr>
                      <w:jc w:val="center"/>
                      <w:rPr>
                        <w:sz w:val="12"/>
                        <w:szCs w:val="12"/>
                        <w:lang w:val="en-US"/>
                      </w:rPr>
                    </w:pPr>
                    <w:r w:rsidRPr="00D2304F">
                      <w:rPr>
                        <w:sz w:val="12"/>
                        <w:szCs w:val="12"/>
                      </w:rPr>
                      <w:t>ՄՄ ՏԿ 018/2011-ի փաստաթղթերի միասնական ռեեստրի ազգային մասում ներառված տեղեկությունների ներկայացում</w:t>
                    </w:r>
                    <w:r>
                      <w:rPr>
                        <w:sz w:val="12"/>
                        <w:szCs w:val="12"/>
                      </w:rPr>
                      <w:t xml:space="preserve"> </w:t>
                    </w:r>
                    <w:r w:rsidRPr="00D2304F">
                      <w:rPr>
                        <w:sz w:val="12"/>
                        <w:szCs w:val="12"/>
                      </w:rPr>
                      <w:t>(P.TS.07 PRC.001)</w:t>
                    </w:r>
                  </w:p>
                </w:txbxContent>
              </v:textbox>
            </v:rect>
            <v:rect id="_x0000_s1030" style="position:absolute;left:7418;top:1785;width:1327;height:330" stroked="f">
              <v:textbox style="mso-next-textbox:#_x0000_s1030" inset="0,0,0,0">
                <w:txbxContent>
                  <w:p w:rsidR="00070F4B" w:rsidRPr="00FD55E7" w:rsidRDefault="00070F4B" w:rsidP="000B75B7">
                    <w:pPr>
                      <w:rPr>
                        <w:sz w:val="18"/>
                      </w:rPr>
                    </w:pPr>
                    <w:r w:rsidRPr="00FD55E7">
                      <w:rPr>
                        <w:sz w:val="18"/>
                      </w:rPr>
                      <w:t>«</w:t>
                    </w:r>
                    <w:r w:rsidRPr="00FD55E7">
                      <w:rPr>
                        <w:sz w:val="12"/>
                        <w:szCs w:val="16"/>
                      </w:rPr>
                      <w:t>Մասնակցություն</w:t>
                    </w:r>
                    <w:r w:rsidRPr="00FD55E7">
                      <w:rPr>
                        <w:sz w:val="18"/>
                      </w:rPr>
                      <w:t>»</w:t>
                    </w:r>
                  </w:p>
                </w:txbxContent>
              </v:textbox>
            </v:rect>
            <v:rect id="_x0000_s1031" style="position:absolute;left:7398;top:5159;width:1152;height:247" stroked="f">
              <v:textbox style="mso-next-textbox:#_x0000_s1031" inset="0,0,0,0">
                <w:txbxContent>
                  <w:p w:rsidR="00070F4B" w:rsidRPr="000B75B7" w:rsidRDefault="00070F4B" w:rsidP="000B75B7">
                    <w:pPr>
                      <w:jc w:val="center"/>
                      <w:rPr>
                        <w:sz w:val="12"/>
                      </w:rPr>
                    </w:pPr>
                    <w:r w:rsidRPr="000B75B7">
                      <w:rPr>
                        <w:sz w:val="12"/>
                      </w:rPr>
                      <w:t>«Մասնակցություն»</w:t>
                    </w:r>
                  </w:p>
                </w:txbxContent>
              </v:textbox>
            </v:rect>
            <v:rect id="_x0000_s1032" style="position:absolute;left:3558;top:3389;width:1152;height:247" stroked="f">
              <v:textbox style="mso-next-textbox:#_x0000_s1032" inset="0,0,0,0">
                <w:txbxContent>
                  <w:p w:rsidR="00070F4B" w:rsidRPr="000B75B7" w:rsidRDefault="00070F4B" w:rsidP="0003284F">
                    <w:pPr>
                      <w:rPr>
                        <w:sz w:val="12"/>
                      </w:rPr>
                    </w:pPr>
                    <w:r w:rsidRPr="000B75B7">
                      <w:rPr>
                        <w:sz w:val="12"/>
                      </w:rPr>
                      <w:t>«Մասնակցություն»</w:t>
                    </w:r>
                  </w:p>
                </w:txbxContent>
              </v:textbox>
            </v:rect>
            <v:rect id="_x0000_s1033" style="position:absolute;left:3768;top:4018;width:1130;height:398" stroked="f">
              <v:textbox style="mso-next-textbox:#_x0000_s1033" inset="0,0,0,0">
                <w:txbxContent>
                  <w:p w:rsidR="00070F4B" w:rsidRPr="000B75B7" w:rsidRDefault="00070F4B" w:rsidP="0003284F">
                    <w:pPr>
                      <w:rPr>
                        <w:sz w:val="12"/>
                      </w:rPr>
                    </w:pPr>
                    <w:r w:rsidRPr="000B75B7">
                      <w:rPr>
                        <w:sz w:val="12"/>
                      </w:rPr>
                      <w:t>«Մասնակցություն»</w:t>
                    </w:r>
                  </w:p>
                </w:txbxContent>
              </v:textbox>
            </v:rect>
            <v:rect id="_x0000_s1034" style="position:absolute;left:7158;top:2997;width:1152;height:221" stroked="f">
              <v:textbox style="mso-next-textbox:#_x0000_s1034" inset="0,0,0,0">
                <w:txbxContent>
                  <w:p w:rsidR="00070F4B" w:rsidRPr="000B75B7" w:rsidRDefault="00070F4B" w:rsidP="0003284F">
                    <w:pPr>
                      <w:rPr>
                        <w:sz w:val="12"/>
                      </w:rPr>
                    </w:pPr>
                    <w:r w:rsidRPr="000B75B7">
                      <w:rPr>
                        <w:sz w:val="12"/>
                      </w:rPr>
                      <w:t>«Մասնակցություն»</w:t>
                    </w:r>
                  </w:p>
                </w:txbxContent>
              </v:textbox>
            </v:rect>
            <v:rect id="_x0000_s1035" style="position:absolute;left:8670;top:3566;width:1860;height:535" stroked="f">
              <v:textbox style="mso-next-textbox:#_x0000_s1035" inset="0,0,0,0">
                <w:txbxContent>
                  <w:p w:rsidR="00070F4B" w:rsidRPr="000B75B7" w:rsidRDefault="00070F4B" w:rsidP="000B75B7">
                    <w:pPr>
                      <w:jc w:val="center"/>
                      <w:rPr>
                        <w:sz w:val="12"/>
                      </w:rPr>
                    </w:pPr>
                    <w:r w:rsidRPr="000B75B7">
                      <w:rPr>
                        <w:sz w:val="12"/>
                      </w:rPr>
                      <w:t>Հանձնաժողով (P.ACT.001)</w:t>
                    </w:r>
                  </w:p>
                </w:txbxContent>
              </v:textbox>
            </v:rect>
            <v:rect id="_x0000_s1036" style="position:absolute;left:4898;top:4018;width:2755;height:992" stroked="f">
              <v:textbox style="mso-next-textbox:#_x0000_s1036" inset="0,0,0,0">
                <w:txbxContent>
                  <w:p w:rsidR="00070F4B" w:rsidRPr="000B75B7" w:rsidRDefault="00070F4B" w:rsidP="000B75B7">
                    <w:pPr>
                      <w:jc w:val="center"/>
                      <w:rPr>
                        <w:sz w:val="12"/>
                      </w:rPr>
                    </w:pPr>
                    <w:r w:rsidRPr="000B75B7">
                      <w:rPr>
                        <w:sz w:val="12"/>
                      </w:rPr>
                      <w:t>ՄՄ ՏԿ 018/2011-ի փաստաթղթերի միասնական ռեեստրի ազգային մասում ներառված տեղեկությունների ներկայացում (P.TS.07 PRC.002)</w:t>
                    </w:r>
                  </w:p>
                </w:txbxContent>
              </v:textbox>
            </v:rect>
            <v:rect id="_x0000_s1037" style="position:absolute;left:1485;top:4245;width:1905;height:1161" stroked="f">
              <v:textbox style="mso-next-textbox:#_x0000_s1037" inset="0,0,0,0">
                <w:txbxContent>
                  <w:p w:rsidR="00070F4B" w:rsidRPr="000B75B7" w:rsidRDefault="00070F4B" w:rsidP="000B75B7">
                    <w:pPr>
                      <w:jc w:val="center"/>
                      <w:rPr>
                        <w:sz w:val="12"/>
                        <w:szCs w:val="20"/>
                        <w:lang w:val="en-US"/>
                      </w:rPr>
                    </w:pPr>
                    <w:r w:rsidRPr="000B75B7">
                      <w:rPr>
                        <w:sz w:val="12"/>
                      </w:rPr>
                      <w:t>Անդամ պետության լիազորված մարմին (P.TS.07</w:t>
                    </w:r>
                    <w:r w:rsidRPr="000B75B7">
                      <w:rPr>
                        <w:sz w:val="12"/>
                        <w:lang w:val="en-US"/>
                      </w:rPr>
                      <w:t>.ACT.</w:t>
                    </w:r>
                    <w:r w:rsidRPr="000B75B7">
                      <w:rPr>
                        <w:sz w:val="12"/>
                      </w:rPr>
                      <w:t>002)</w:t>
                    </w:r>
                  </w:p>
                </w:txbxContent>
              </v:textbox>
            </v:rect>
            <v:rect id="_x0000_s1038" style="position:absolute;left:4515;top:5820;width:2883;height:1011" stroked="f">
              <v:textbox style="mso-next-textbox:#_x0000_s1038" inset="0,0,0,0">
                <w:txbxContent>
                  <w:p w:rsidR="00070F4B" w:rsidRPr="000B75B7" w:rsidRDefault="00070F4B" w:rsidP="000B75B7">
                    <w:pPr>
                      <w:jc w:val="center"/>
                      <w:rPr>
                        <w:sz w:val="12"/>
                        <w:szCs w:val="20"/>
                      </w:rPr>
                    </w:pPr>
                    <w:r w:rsidRPr="000B75B7">
                      <w:rPr>
                        <w:sz w:val="12"/>
                      </w:rPr>
                      <w:t>ՄՄ ՏԿ 018/2011-ի փաստաթղթերի միասնական ռեեստրի ազգային մասում ներառված տեղեկությունների ստացում (P.TS.07 PRC.003)</w:t>
                    </w:r>
                  </w:p>
                </w:txbxContent>
              </v:textbox>
            </v:rect>
            <v:rect id="_x0000_s1039" style="position:absolute;left:8670;top:6120;width:2058;height:891" stroked="f">
              <v:textbox style="mso-next-textbox:#_x0000_s1039" inset="0,0,0,0">
                <w:txbxContent>
                  <w:p w:rsidR="00070F4B" w:rsidRPr="000B75B7" w:rsidRDefault="00070F4B" w:rsidP="000B75B7">
                    <w:pPr>
                      <w:jc w:val="center"/>
                      <w:rPr>
                        <w:sz w:val="12"/>
                        <w:szCs w:val="20"/>
                        <w:lang w:val="en-US"/>
                      </w:rPr>
                    </w:pPr>
                    <w:r w:rsidRPr="000B75B7">
                      <w:rPr>
                        <w:sz w:val="12"/>
                      </w:rPr>
                      <w:t xml:space="preserve">Անդամ պետության՝ հարցում կատարող լիազորված մարմին </w:t>
                    </w:r>
                    <w:r>
                      <w:rPr>
                        <w:sz w:val="12"/>
                        <w:lang w:val="en-US"/>
                      </w:rPr>
                      <w:br/>
                    </w:r>
                    <w:r w:rsidRPr="000B75B7">
                      <w:rPr>
                        <w:sz w:val="12"/>
                      </w:rPr>
                      <w:t>(P.TS.07</w:t>
                    </w:r>
                    <w:r w:rsidRPr="000B75B7">
                      <w:rPr>
                        <w:sz w:val="12"/>
                        <w:lang w:val="en-US"/>
                      </w:rPr>
                      <w:t>. ACT</w:t>
                    </w:r>
                    <w:r>
                      <w:rPr>
                        <w:sz w:val="12"/>
                      </w:rPr>
                      <w:t xml:space="preserve">.003) </w:t>
                    </w:r>
                  </w:p>
                </w:txbxContent>
              </v:textbox>
            </v:rect>
            <v:rect id="_x0000_s1128" style="position:absolute;left:4710;top:2436;width:285;height:540" stroked="f"/>
          </v:group>
        </w:pict>
      </w:r>
      <w:r w:rsidR="0003284F" w:rsidRPr="00BC07BA">
        <w:rPr>
          <w:noProof/>
          <w:lang w:val="en-US" w:eastAsia="en-US" w:bidi="ar-SA"/>
        </w:rPr>
        <w:drawing>
          <wp:inline distT="0" distB="0" distL="0" distR="0" wp14:anchorId="07605234" wp14:editId="153E59AE">
            <wp:extent cx="5887720" cy="3691255"/>
            <wp:effectExtent l="19050" t="0" r="0" b="0"/>
            <wp:docPr id="1" name="Picture 1" descr="C:\Users\angela.LOCAL\Download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LOCAL\Downloads\media\image1.jpeg"/>
                    <pic:cNvPicPr>
                      <a:picLocks noChangeAspect="1" noChangeArrowheads="1"/>
                    </pic:cNvPicPr>
                  </pic:nvPicPr>
                  <pic:blipFill>
                    <a:blip r:embed="rId9" cstate="print"/>
                    <a:srcRect/>
                    <a:stretch>
                      <a:fillRect/>
                    </a:stretch>
                  </pic:blipFill>
                  <pic:spPr bwMode="auto">
                    <a:xfrm>
                      <a:off x="0" y="0"/>
                      <a:ext cx="5887720" cy="3691255"/>
                    </a:xfrm>
                    <a:prstGeom prst="rect">
                      <a:avLst/>
                    </a:prstGeom>
                    <a:noFill/>
                    <a:ln w="9525">
                      <a:noFill/>
                      <a:miter lim="800000"/>
                      <a:headEnd/>
                      <a:tailEnd/>
                    </a:ln>
                  </pic:spPr>
                </pic:pic>
              </a:graphicData>
            </a:graphic>
          </wp:inline>
        </w:drawing>
      </w:r>
    </w:p>
    <w:p w:rsidR="0003284F" w:rsidRPr="00BC07BA" w:rsidRDefault="0003284F" w:rsidP="00E86C80">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13.</w:t>
      </w:r>
      <w:r w:rsidR="00E86C80" w:rsidRPr="00BC07BA">
        <w:rPr>
          <w:rFonts w:ascii="Sylfaen" w:hAnsi="Sylfaen"/>
          <w:sz w:val="24"/>
          <w:szCs w:val="24"/>
          <w:lang w:val="hy-AM"/>
        </w:rPr>
        <w:tab/>
      </w:r>
      <w:r w:rsidRPr="00BC07BA">
        <w:rPr>
          <w:rFonts w:ascii="Sylfaen" w:hAnsi="Sylfaen"/>
          <w:sz w:val="24"/>
          <w:szCs w:val="24"/>
          <w:lang w:val="hy-AM"/>
        </w:rPr>
        <w:t>Ընդհանուր գործընթացի ընթացակարգերի կատարման կարգը՝ ներառյալ գործառնությունների մանրամասն նկարագրությունը</w:t>
      </w:r>
      <w:r w:rsidR="008873B6" w:rsidRPr="00BC07BA">
        <w:rPr>
          <w:rFonts w:ascii="Sylfaen" w:hAnsi="Sylfaen"/>
          <w:sz w:val="24"/>
          <w:szCs w:val="24"/>
          <w:lang w:val="hy-AM"/>
        </w:rPr>
        <w:t>,</w:t>
      </w:r>
      <w:r w:rsidRPr="00BC07BA">
        <w:rPr>
          <w:rFonts w:ascii="Sylfaen" w:hAnsi="Sylfaen"/>
          <w:sz w:val="24"/>
          <w:szCs w:val="24"/>
          <w:lang w:val="hy-AM"/>
        </w:rPr>
        <w:t xml:space="preserve"> բերված է սույն Կանոնների VIII բաժնում:</w:t>
      </w:r>
    </w:p>
    <w:p w:rsidR="0003284F" w:rsidRPr="00BC07BA" w:rsidRDefault="0003284F" w:rsidP="00E86C80">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14.</w:t>
      </w:r>
      <w:r w:rsidR="00E86C80" w:rsidRPr="00BC07BA">
        <w:rPr>
          <w:rFonts w:ascii="Sylfaen" w:hAnsi="Sylfaen"/>
          <w:sz w:val="24"/>
          <w:szCs w:val="24"/>
          <w:lang w:val="hy-AM"/>
        </w:rPr>
        <w:tab/>
      </w:r>
      <w:r w:rsidRPr="00BC07BA">
        <w:rPr>
          <w:rFonts w:ascii="Sylfaen" w:hAnsi="Sylfaen"/>
          <w:sz w:val="24"/>
          <w:szCs w:val="24"/>
          <w:lang w:val="hy-AM"/>
        </w:rPr>
        <w:t>Սույն բաժնում բերվում է ընդհանուր գործընթացի ընթացակարգերի միջ</w:t>
      </w:r>
      <w:r w:rsidR="00CB3DA0">
        <w:rPr>
          <w:rFonts w:ascii="Sylfaen" w:hAnsi="Sylfaen"/>
          <w:sz w:val="24"/>
          <w:szCs w:val="24"/>
          <w:lang w:val="hy-AM"/>
        </w:rPr>
        <w:t>և</w:t>
      </w:r>
      <w:r w:rsidRPr="00BC07BA">
        <w:rPr>
          <w:rFonts w:ascii="Sylfaen" w:hAnsi="Sylfaen"/>
          <w:sz w:val="24"/>
          <w:szCs w:val="24"/>
          <w:lang w:val="hy-AM"/>
        </w:rPr>
        <w:t xml:space="preserve"> առկա կապերը </w:t>
      </w:r>
      <w:r w:rsidR="00CB3DA0">
        <w:rPr>
          <w:rFonts w:ascii="Sylfaen" w:hAnsi="Sylfaen"/>
          <w:sz w:val="24"/>
          <w:szCs w:val="24"/>
          <w:lang w:val="hy-AM"/>
        </w:rPr>
        <w:t>և</w:t>
      </w:r>
      <w:r w:rsidRPr="00BC07BA">
        <w:rPr>
          <w:rFonts w:ascii="Sylfaen" w:hAnsi="Sylfaen"/>
          <w:sz w:val="24"/>
          <w:szCs w:val="24"/>
          <w:lang w:val="hy-AM"/>
        </w:rPr>
        <w:t xml:space="preserve"> դրանց կատարման կարգն արտացոլող ընդհանուր սխեման։ Ընթացակարգերի ընդհանուր սխեման կառուցված է UML (մոդելավորման միասնականացված լեզու՝ Unified Modeling Language) գրաֆիկական նոտացիայի օգտագործմամբ </w:t>
      </w:r>
      <w:r w:rsidR="00CB3DA0">
        <w:rPr>
          <w:rFonts w:ascii="Sylfaen" w:hAnsi="Sylfaen"/>
          <w:sz w:val="24"/>
          <w:szCs w:val="24"/>
          <w:lang w:val="hy-AM"/>
        </w:rPr>
        <w:t>և</w:t>
      </w:r>
      <w:r w:rsidRPr="00BC07BA">
        <w:rPr>
          <w:rFonts w:ascii="Sylfaen" w:hAnsi="Sylfaen"/>
          <w:sz w:val="24"/>
          <w:szCs w:val="24"/>
          <w:lang w:val="hy-AM"/>
        </w:rPr>
        <w:t xml:space="preserve"> ապահովված է տեքստային նկարագրությամբ։</w:t>
      </w:r>
    </w:p>
    <w:p w:rsidR="0003284F" w:rsidRPr="00BC07BA" w:rsidRDefault="0003284F" w:rsidP="00E86C80">
      <w:pPr>
        <w:pStyle w:val="Bodytext20"/>
        <w:shd w:val="clear" w:color="auto" w:fill="auto"/>
        <w:spacing w:before="0" w:after="160" w:line="360" w:lineRule="auto"/>
        <w:ind w:left="567" w:right="566" w:firstLine="0"/>
        <w:rPr>
          <w:rFonts w:ascii="Sylfaen" w:hAnsi="Sylfaen"/>
          <w:sz w:val="24"/>
          <w:szCs w:val="24"/>
          <w:lang w:val="hy-AM"/>
        </w:rPr>
      </w:pPr>
    </w:p>
    <w:p w:rsidR="0003284F" w:rsidRPr="00BC07BA" w:rsidRDefault="0003284F" w:rsidP="00E86C80">
      <w:pPr>
        <w:pStyle w:val="Bodytext20"/>
        <w:shd w:val="clear" w:color="auto" w:fill="auto"/>
        <w:spacing w:before="0" w:after="160" w:line="360" w:lineRule="auto"/>
        <w:ind w:firstLine="0"/>
        <w:rPr>
          <w:rFonts w:ascii="Sylfaen" w:hAnsi="Sylfaen"/>
          <w:sz w:val="24"/>
          <w:szCs w:val="24"/>
          <w:lang w:val="hy-AM"/>
        </w:rPr>
      </w:pPr>
      <w:r w:rsidRPr="00BC07BA">
        <w:rPr>
          <w:rFonts w:ascii="Sylfaen" w:hAnsi="Sylfaen"/>
          <w:sz w:val="24"/>
          <w:szCs w:val="24"/>
          <w:lang w:val="hy-AM"/>
        </w:rPr>
        <w:t>4. Ընդհանուր գործընթացի ընթացակարգերը</w:t>
      </w:r>
    </w:p>
    <w:p w:rsidR="0003284F" w:rsidRPr="00BC07BA" w:rsidRDefault="0003284F" w:rsidP="00E86C80">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15.</w:t>
      </w:r>
      <w:r w:rsidR="00E86C80" w:rsidRPr="00BC07BA">
        <w:rPr>
          <w:rFonts w:ascii="Sylfaen" w:hAnsi="Sylfaen"/>
          <w:sz w:val="24"/>
          <w:szCs w:val="24"/>
          <w:lang w:val="hy-AM"/>
        </w:rPr>
        <w:tab/>
      </w:r>
      <w:r w:rsidRPr="00BC07BA">
        <w:rPr>
          <w:rFonts w:ascii="Sylfaen" w:hAnsi="Sylfaen"/>
          <w:sz w:val="24"/>
          <w:szCs w:val="24"/>
          <w:lang w:val="hy-AM"/>
        </w:rPr>
        <w:t>Ընդհանուր գործընթացի ընթացակարգերի ցանկը բերված է 2-րդ աղյուսակում:</w:t>
      </w:r>
    </w:p>
    <w:p w:rsidR="00E86C80" w:rsidRPr="00BC07BA" w:rsidRDefault="00E86C80">
      <w:pPr>
        <w:widowControl/>
        <w:spacing w:after="200" w:line="276" w:lineRule="auto"/>
        <w:rPr>
          <w:rFonts w:eastAsia="Times New Roman" w:cs="Times New Roman"/>
          <w:color w:val="auto"/>
          <w:lang w:eastAsia="en-US" w:bidi="ar-SA"/>
        </w:rPr>
      </w:pPr>
      <w:r w:rsidRPr="00BC07BA">
        <w:br w:type="page"/>
      </w:r>
    </w:p>
    <w:p w:rsidR="0003284F" w:rsidRPr="00BC07BA" w:rsidRDefault="008873B6" w:rsidP="00E86C80">
      <w:pPr>
        <w:pStyle w:val="Tablecaption0"/>
        <w:shd w:val="clear" w:color="auto" w:fill="auto"/>
        <w:spacing w:after="160" w:line="360" w:lineRule="auto"/>
        <w:rPr>
          <w:rFonts w:ascii="Sylfaen" w:hAnsi="Sylfaen"/>
          <w:sz w:val="24"/>
          <w:szCs w:val="24"/>
          <w:lang w:val="hy-AM"/>
        </w:rPr>
      </w:pPr>
      <w:r w:rsidRPr="00BC07BA">
        <w:rPr>
          <w:rFonts w:ascii="Sylfaen" w:hAnsi="Sylfaen"/>
          <w:sz w:val="24"/>
          <w:szCs w:val="24"/>
          <w:lang w:val="hy-AM"/>
        </w:rPr>
        <w:lastRenderedPageBreak/>
        <w:t>Աղյուսակ 2</w:t>
      </w:r>
    </w:p>
    <w:p w:rsidR="0003284F" w:rsidRPr="00BC07BA" w:rsidRDefault="008873B6" w:rsidP="00E86C80">
      <w:pPr>
        <w:pStyle w:val="Bodytext20"/>
        <w:shd w:val="clear" w:color="auto" w:fill="auto"/>
        <w:spacing w:before="0" w:after="160" w:line="360" w:lineRule="auto"/>
        <w:ind w:firstLine="0"/>
        <w:jc w:val="right"/>
        <w:rPr>
          <w:rFonts w:ascii="Sylfaen" w:hAnsi="Sylfaen"/>
          <w:sz w:val="24"/>
          <w:szCs w:val="24"/>
          <w:lang w:val="hy-AM"/>
        </w:rPr>
      </w:pPr>
      <w:r w:rsidRPr="00BC07BA">
        <w:rPr>
          <w:rFonts w:ascii="Sylfaen" w:hAnsi="Sylfaen"/>
          <w:sz w:val="24"/>
          <w:szCs w:val="24"/>
          <w:lang w:val="hy-AM"/>
        </w:rPr>
        <w:t>Ընդհանուր գործընթացի ընթացակարգերի ցանկ</w:t>
      </w:r>
    </w:p>
    <w:tbl>
      <w:tblPr>
        <w:tblOverlap w:val="never"/>
        <w:tblW w:w="9369" w:type="dxa"/>
        <w:jc w:val="center"/>
        <w:tblLayout w:type="fixed"/>
        <w:tblCellMar>
          <w:left w:w="10" w:type="dxa"/>
          <w:right w:w="10" w:type="dxa"/>
        </w:tblCellMar>
        <w:tblLook w:val="0020" w:firstRow="1" w:lastRow="0" w:firstColumn="0" w:lastColumn="0" w:noHBand="0" w:noVBand="0"/>
      </w:tblPr>
      <w:tblGrid>
        <w:gridCol w:w="2419"/>
        <w:gridCol w:w="3470"/>
        <w:gridCol w:w="3480"/>
      </w:tblGrid>
      <w:tr w:rsidR="0003284F" w:rsidRPr="00BC07BA" w:rsidTr="00687BC9">
        <w:trPr>
          <w:tblHeader/>
          <w:jc w:val="center"/>
        </w:trPr>
        <w:tc>
          <w:tcPr>
            <w:tcW w:w="2419" w:type="dxa"/>
            <w:tcBorders>
              <w:top w:val="single" w:sz="4" w:space="0" w:color="auto"/>
              <w:left w:val="single" w:sz="4" w:space="0" w:color="auto"/>
            </w:tcBorders>
            <w:shd w:val="clear" w:color="auto" w:fill="FFFFFF"/>
            <w:vAlign w:val="center"/>
          </w:tcPr>
          <w:p w:rsidR="0003284F" w:rsidRPr="00BC07BA" w:rsidRDefault="0003284F" w:rsidP="00E86C80">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Ծածկագրային նշագիրը</w:t>
            </w:r>
          </w:p>
        </w:tc>
        <w:tc>
          <w:tcPr>
            <w:tcW w:w="3470" w:type="dxa"/>
            <w:tcBorders>
              <w:top w:val="single" w:sz="4" w:space="0" w:color="auto"/>
              <w:left w:val="single" w:sz="4" w:space="0" w:color="auto"/>
            </w:tcBorders>
            <w:shd w:val="clear" w:color="auto" w:fill="FFFFFF"/>
            <w:vAlign w:val="center"/>
          </w:tcPr>
          <w:p w:rsidR="0003284F" w:rsidRPr="00BC07BA" w:rsidRDefault="0003284F" w:rsidP="00E86C80">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Անվանումը</w:t>
            </w:r>
          </w:p>
        </w:tc>
        <w:tc>
          <w:tcPr>
            <w:tcW w:w="3480"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E86C80">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Նկարագրությունը</w:t>
            </w:r>
          </w:p>
        </w:tc>
      </w:tr>
      <w:tr w:rsidR="0003284F" w:rsidRPr="00BC07BA" w:rsidTr="00687BC9">
        <w:trPr>
          <w:tblHeader/>
          <w:jc w:val="center"/>
        </w:trPr>
        <w:tc>
          <w:tcPr>
            <w:tcW w:w="2419" w:type="dxa"/>
            <w:tcBorders>
              <w:top w:val="single" w:sz="4" w:space="0" w:color="auto"/>
              <w:left w:val="single" w:sz="4" w:space="0" w:color="auto"/>
            </w:tcBorders>
            <w:shd w:val="clear" w:color="auto" w:fill="FFFFFF"/>
            <w:vAlign w:val="center"/>
          </w:tcPr>
          <w:p w:rsidR="0003284F" w:rsidRPr="00BC07BA" w:rsidRDefault="0003284F" w:rsidP="00E86C80">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w:t>
            </w:r>
          </w:p>
        </w:tc>
        <w:tc>
          <w:tcPr>
            <w:tcW w:w="3470" w:type="dxa"/>
            <w:tcBorders>
              <w:top w:val="single" w:sz="4" w:space="0" w:color="auto"/>
              <w:left w:val="single" w:sz="4" w:space="0" w:color="auto"/>
            </w:tcBorders>
            <w:shd w:val="clear" w:color="auto" w:fill="FFFFFF"/>
            <w:vAlign w:val="center"/>
          </w:tcPr>
          <w:p w:rsidR="0003284F" w:rsidRPr="00BC07BA" w:rsidRDefault="0003284F" w:rsidP="00E86C80">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w:t>
            </w:r>
          </w:p>
        </w:tc>
        <w:tc>
          <w:tcPr>
            <w:tcW w:w="3480"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E86C80">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w:t>
            </w:r>
          </w:p>
        </w:tc>
      </w:tr>
      <w:tr w:rsidR="0003284F" w:rsidRPr="00BC07BA" w:rsidTr="00E86C80">
        <w:trPr>
          <w:jc w:val="center"/>
        </w:trPr>
        <w:tc>
          <w:tcPr>
            <w:tcW w:w="2419" w:type="dxa"/>
            <w:tcBorders>
              <w:top w:val="single" w:sz="4" w:space="0" w:color="auto"/>
              <w:left w:val="single" w:sz="4" w:space="0" w:color="auto"/>
            </w:tcBorders>
            <w:shd w:val="clear" w:color="auto" w:fill="FFFFFF"/>
          </w:tcPr>
          <w:p w:rsidR="0003284F" w:rsidRPr="00BC07BA" w:rsidRDefault="0003284F" w:rsidP="00E86C80">
            <w:pPr>
              <w:pStyle w:val="Bodytext20"/>
              <w:shd w:val="clear" w:color="auto" w:fill="auto"/>
              <w:spacing w:before="0" w:line="240" w:lineRule="auto"/>
              <w:ind w:left="111" w:firstLine="0"/>
              <w:jc w:val="left"/>
              <w:rPr>
                <w:rFonts w:ascii="Sylfaen" w:hAnsi="Sylfaen"/>
                <w:sz w:val="20"/>
                <w:szCs w:val="20"/>
              </w:rPr>
            </w:pPr>
            <w:r w:rsidRPr="00BC07BA">
              <w:rPr>
                <w:rStyle w:val="Bodytext211pt"/>
                <w:rFonts w:ascii="Sylfaen" w:hAnsi="Sylfaen"/>
                <w:sz w:val="20"/>
                <w:szCs w:val="20"/>
              </w:rPr>
              <w:t>P.TS.07.PRC.001</w:t>
            </w:r>
          </w:p>
        </w:tc>
        <w:tc>
          <w:tcPr>
            <w:tcW w:w="3470" w:type="dxa"/>
            <w:tcBorders>
              <w:top w:val="single" w:sz="4" w:space="0" w:color="auto"/>
              <w:left w:val="single" w:sz="4" w:space="0" w:color="auto"/>
            </w:tcBorders>
            <w:shd w:val="clear" w:color="auto" w:fill="FFFFFF"/>
          </w:tcPr>
          <w:p w:rsidR="0003284F" w:rsidRPr="00BC07BA" w:rsidRDefault="0003284F" w:rsidP="00E86C80">
            <w:pPr>
              <w:pStyle w:val="Bodytext20"/>
              <w:shd w:val="clear" w:color="auto" w:fill="auto"/>
              <w:spacing w:before="0" w:line="240" w:lineRule="auto"/>
              <w:ind w:left="111"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մասում ներառված տեղեկությունների ներկայացում</w:t>
            </w:r>
          </w:p>
        </w:tc>
        <w:tc>
          <w:tcPr>
            <w:tcW w:w="3480" w:type="dxa"/>
            <w:tcBorders>
              <w:top w:val="single" w:sz="4" w:space="0" w:color="auto"/>
              <w:left w:val="single" w:sz="4" w:space="0" w:color="auto"/>
              <w:right w:val="single" w:sz="4" w:space="0" w:color="auto"/>
            </w:tcBorders>
            <w:shd w:val="clear" w:color="auto" w:fill="FFFFFF"/>
          </w:tcPr>
          <w:p w:rsidR="0003284F" w:rsidRPr="00BC07BA" w:rsidRDefault="0003284F" w:rsidP="00E86C80">
            <w:pPr>
              <w:pStyle w:val="Bodytext20"/>
              <w:shd w:val="clear" w:color="auto" w:fill="auto"/>
              <w:spacing w:before="0" w:line="240" w:lineRule="auto"/>
              <w:ind w:left="111" w:firstLine="0"/>
              <w:jc w:val="left"/>
              <w:rPr>
                <w:rFonts w:ascii="Sylfaen" w:hAnsi="Sylfaen"/>
                <w:sz w:val="20"/>
                <w:szCs w:val="20"/>
              </w:rPr>
            </w:pPr>
            <w:r w:rsidRPr="00BC07BA">
              <w:rPr>
                <w:rStyle w:val="Bodytext211pt"/>
                <w:rFonts w:ascii="Sylfaen" w:hAnsi="Sylfaen"/>
                <w:sz w:val="20"/>
                <w:szCs w:val="20"/>
              </w:rPr>
              <w:t>ընթացակարգի կատարման ընթացքում անդամ պետության լիազորված մարմնի կողմից ներկայացվում են ՄՄ ՏԿ 018/2011-ի փաստաթղթերի միասնական ռեեստրի ազգային մասում ներառված</w:t>
            </w:r>
            <w:r w:rsidR="00EA5144" w:rsidRPr="00BC07BA">
              <w:rPr>
                <w:rStyle w:val="Bodytext211pt"/>
                <w:rFonts w:ascii="Sylfaen" w:hAnsi="Sylfaen"/>
                <w:sz w:val="20"/>
                <w:szCs w:val="20"/>
                <w:lang w:val="en-US"/>
              </w:rPr>
              <w:t>`</w:t>
            </w:r>
            <w:r w:rsidRPr="00BC07BA">
              <w:rPr>
                <w:rStyle w:val="Bodytext211pt"/>
                <w:rFonts w:ascii="Sylfaen" w:hAnsi="Sylfaen"/>
                <w:sz w:val="20"/>
                <w:szCs w:val="20"/>
              </w:rPr>
              <w:t xml:space="preserve"> համապատասխանության գնահատման վերաբերյալ նոր փաստաթղթերի մասին</w:t>
            </w:r>
            <w:r w:rsidR="00EA5144" w:rsidRPr="00BC07BA">
              <w:rPr>
                <w:rStyle w:val="Bodytext211pt"/>
                <w:rFonts w:ascii="Sylfaen" w:hAnsi="Sylfaen"/>
                <w:sz w:val="20"/>
                <w:szCs w:val="20"/>
              </w:rPr>
              <w:t xml:space="preserve"> տեղեկություններ</w:t>
            </w:r>
            <w:r w:rsidRPr="00BC07BA">
              <w:rPr>
                <w:rStyle w:val="Bodytext211pt"/>
                <w:rFonts w:ascii="Sylfaen" w:hAnsi="Sylfaen"/>
                <w:sz w:val="20"/>
                <w:szCs w:val="20"/>
              </w:rPr>
              <w:t>՝ դրանք Միության տեղեկատվական պորտալում հրապարակելու համար</w:t>
            </w:r>
          </w:p>
        </w:tc>
      </w:tr>
      <w:tr w:rsidR="0003284F" w:rsidRPr="00BC07BA" w:rsidTr="00E86C80">
        <w:trPr>
          <w:jc w:val="center"/>
        </w:trPr>
        <w:tc>
          <w:tcPr>
            <w:tcW w:w="2419" w:type="dxa"/>
            <w:tcBorders>
              <w:top w:val="single" w:sz="4" w:space="0" w:color="auto"/>
              <w:left w:val="single" w:sz="4" w:space="0" w:color="auto"/>
            </w:tcBorders>
            <w:shd w:val="clear" w:color="auto" w:fill="FFFFFF"/>
          </w:tcPr>
          <w:p w:rsidR="0003284F" w:rsidRPr="00BC07BA" w:rsidRDefault="0003284F" w:rsidP="00E86C80">
            <w:pPr>
              <w:pStyle w:val="Bodytext20"/>
              <w:shd w:val="clear" w:color="auto" w:fill="auto"/>
              <w:spacing w:before="0" w:line="240" w:lineRule="auto"/>
              <w:ind w:left="111" w:firstLine="0"/>
              <w:jc w:val="left"/>
              <w:rPr>
                <w:rFonts w:ascii="Sylfaen" w:hAnsi="Sylfaen"/>
                <w:sz w:val="20"/>
                <w:szCs w:val="20"/>
              </w:rPr>
            </w:pPr>
            <w:r w:rsidRPr="00BC07BA">
              <w:rPr>
                <w:rStyle w:val="Bodytext211pt"/>
                <w:rFonts w:ascii="Sylfaen" w:hAnsi="Sylfaen"/>
                <w:sz w:val="20"/>
                <w:szCs w:val="20"/>
              </w:rPr>
              <w:t>P.TS.07.PRC.002</w:t>
            </w:r>
          </w:p>
        </w:tc>
        <w:tc>
          <w:tcPr>
            <w:tcW w:w="3470" w:type="dxa"/>
            <w:tcBorders>
              <w:top w:val="single" w:sz="4" w:space="0" w:color="auto"/>
              <w:left w:val="single" w:sz="4" w:space="0" w:color="auto"/>
            </w:tcBorders>
            <w:shd w:val="clear" w:color="auto" w:fill="FFFFFF"/>
          </w:tcPr>
          <w:p w:rsidR="0003284F" w:rsidRPr="00BC07BA" w:rsidRDefault="0003284F" w:rsidP="00E86C80">
            <w:pPr>
              <w:pStyle w:val="Bodytext20"/>
              <w:shd w:val="clear" w:color="auto" w:fill="auto"/>
              <w:spacing w:before="0" w:line="240" w:lineRule="auto"/>
              <w:ind w:left="111"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մասում փոփոխված տեղեկությունների ներկայացում</w:t>
            </w:r>
          </w:p>
        </w:tc>
        <w:tc>
          <w:tcPr>
            <w:tcW w:w="3480" w:type="dxa"/>
            <w:tcBorders>
              <w:top w:val="single" w:sz="4" w:space="0" w:color="auto"/>
              <w:left w:val="single" w:sz="4" w:space="0" w:color="auto"/>
              <w:right w:val="single" w:sz="4" w:space="0" w:color="auto"/>
            </w:tcBorders>
            <w:shd w:val="clear" w:color="auto" w:fill="FFFFFF"/>
          </w:tcPr>
          <w:p w:rsidR="0003284F" w:rsidRPr="00BC07BA" w:rsidRDefault="0003284F" w:rsidP="00E86C80">
            <w:pPr>
              <w:pStyle w:val="Bodytext20"/>
              <w:shd w:val="clear" w:color="auto" w:fill="auto"/>
              <w:spacing w:before="0" w:line="240" w:lineRule="auto"/>
              <w:ind w:left="111" w:firstLine="0"/>
              <w:jc w:val="left"/>
              <w:rPr>
                <w:rFonts w:ascii="Sylfaen" w:hAnsi="Sylfaen"/>
                <w:sz w:val="20"/>
                <w:szCs w:val="20"/>
              </w:rPr>
            </w:pPr>
            <w:r w:rsidRPr="00BC07BA">
              <w:rPr>
                <w:rStyle w:val="Bodytext211pt"/>
                <w:rFonts w:ascii="Sylfaen" w:hAnsi="Sylfaen"/>
                <w:sz w:val="20"/>
                <w:szCs w:val="20"/>
              </w:rPr>
              <w:t>ընթացակարգի կատարման ընթացքում անդամ պետության լիազորված մարմնի կողմից ներկայացվում են ՄՄ ՏԿ 018/2011-ի փաստաթղթերի միասնական ռեեստրի ազգային մասում ներառված</w:t>
            </w:r>
            <w:r w:rsidR="005B7251" w:rsidRPr="00BC07BA">
              <w:rPr>
                <w:rStyle w:val="Bodytext211pt"/>
                <w:rFonts w:ascii="Sylfaen" w:hAnsi="Sylfaen"/>
                <w:sz w:val="20"/>
                <w:szCs w:val="20"/>
                <w:lang w:val="en-US"/>
              </w:rPr>
              <w:t>`</w:t>
            </w:r>
            <w:r w:rsidRPr="00BC07BA">
              <w:rPr>
                <w:rStyle w:val="Bodytext211pt"/>
                <w:rFonts w:ascii="Sylfaen" w:hAnsi="Sylfaen"/>
                <w:sz w:val="20"/>
                <w:szCs w:val="20"/>
              </w:rPr>
              <w:t xml:space="preserve"> համապատասխանության գնահատման վերաբերյալ փոփոխված փաստաթղթերի մասին</w:t>
            </w:r>
            <w:r w:rsidR="005B7251" w:rsidRPr="00BC07BA">
              <w:rPr>
                <w:rStyle w:val="Bodytext211pt"/>
                <w:rFonts w:ascii="Sylfaen" w:hAnsi="Sylfaen"/>
                <w:sz w:val="20"/>
                <w:szCs w:val="20"/>
              </w:rPr>
              <w:t xml:space="preserve"> տեղեկություններ</w:t>
            </w:r>
            <w:r w:rsidRPr="00BC07BA">
              <w:rPr>
                <w:rStyle w:val="Bodytext211pt"/>
                <w:rFonts w:ascii="Sylfaen" w:hAnsi="Sylfaen"/>
                <w:sz w:val="20"/>
                <w:szCs w:val="20"/>
              </w:rPr>
              <w:t>՝ դրանք Միության տեղեկատվական պորտալում հրապարակելու համար</w:t>
            </w:r>
          </w:p>
        </w:tc>
      </w:tr>
      <w:tr w:rsidR="0003284F" w:rsidRPr="00BC07BA" w:rsidTr="00E86C80">
        <w:trPr>
          <w:jc w:val="center"/>
        </w:trPr>
        <w:tc>
          <w:tcPr>
            <w:tcW w:w="2419" w:type="dxa"/>
            <w:tcBorders>
              <w:top w:val="single" w:sz="4" w:space="0" w:color="auto"/>
              <w:left w:val="single" w:sz="4" w:space="0" w:color="auto"/>
              <w:bottom w:val="single" w:sz="4" w:space="0" w:color="auto"/>
            </w:tcBorders>
            <w:shd w:val="clear" w:color="auto" w:fill="FFFFFF"/>
          </w:tcPr>
          <w:p w:rsidR="0003284F" w:rsidRPr="00BC07BA" w:rsidRDefault="0003284F" w:rsidP="00E86C80">
            <w:pPr>
              <w:pStyle w:val="Bodytext20"/>
              <w:shd w:val="clear" w:color="auto" w:fill="auto"/>
              <w:spacing w:before="0" w:line="240" w:lineRule="auto"/>
              <w:ind w:left="111" w:firstLine="0"/>
              <w:jc w:val="left"/>
              <w:rPr>
                <w:rFonts w:ascii="Sylfaen" w:hAnsi="Sylfaen"/>
                <w:sz w:val="20"/>
                <w:szCs w:val="20"/>
              </w:rPr>
            </w:pPr>
            <w:r w:rsidRPr="00BC07BA">
              <w:rPr>
                <w:rStyle w:val="Bodytext211pt"/>
                <w:rFonts w:ascii="Sylfaen" w:hAnsi="Sylfaen"/>
                <w:sz w:val="20"/>
                <w:szCs w:val="20"/>
              </w:rPr>
              <w:t>P.TS.07.PRC.003</w:t>
            </w:r>
          </w:p>
        </w:tc>
        <w:tc>
          <w:tcPr>
            <w:tcW w:w="3470" w:type="dxa"/>
            <w:tcBorders>
              <w:top w:val="single" w:sz="4" w:space="0" w:color="auto"/>
              <w:left w:val="single" w:sz="4" w:space="0" w:color="auto"/>
              <w:bottom w:val="single" w:sz="4" w:space="0" w:color="auto"/>
            </w:tcBorders>
            <w:shd w:val="clear" w:color="auto" w:fill="FFFFFF"/>
          </w:tcPr>
          <w:p w:rsidR="0003284F" w:rsidRPr="00BC07BA" w:rsidRDefault="0003284F" w:rsidP="00E86C80">
            <w:pPr>
              <w:pStyle w:val="Bodytext20"/>
              <w:shd w:val="clear" w:color="auto" w:fill="auto"/>
              <w:spacing w:before="0" w:line="240" w:lineRule="auto"/>
              <w:ind w:left="111"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մասից տեղեկությունների ստացում</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03284F" w:rsidRPr="00BC07BA" w:rsidRDefault="0003284F" w:rsidP="00E86C80">
            <w:pPr>
              <w:pStyle w:val="Bodytext20"/>
              <w:shd w:val="clear" w:color="auto" w:fill="auto"/>
              <w:spacing w:before="0" w:line="240" w:lineRule="auto"/>
              <w:ind w:left="111" w:firstLine="0"/>
              <w:jc w:val="left"/>
              <w:rPr>
                <w:rFonts w:ascii="Sylfaen" w:hAnsi="Sylfaen"/>
                <w:sz w:val="20"/>
                <w:szCs w:val="20"/>
              </w:rPr>
            </w:pPr>
            <w:r w:rsidRPr="00BC07BA">
              <w:rPr>
                <w:rStyle w:val="Bodytext211pt"/>
                <w:rFonts w:ascii="Sylfaen" w:hAnsi="Sylfaen"/>
                <w:sz w:val="20"/>
                <w:szCs w:val="20"/>
              </w:rPr>
              <w:t>կատարվում է անդամ պետության՝ հարցում կատարող լիազորված մարմնի կողմից` մյուս անդամ պետության ՄՄ ՏԿ 018/2011-ի փաստաթղթերի միասնական ռեեստրի ազգային մասից համապատասխանության գնահատման վերաբերյալ փաստաթղթի մասին տեղեկություններ ստանալու անհրաժեշտության դեպքում</w:t>
            </w:r>
          </w:p>
        </w:tc>
      </w:tr>
    </w:tbl>
    <w:p w:rsidR="0003284F" w:rsidRPr="00BC07BA" w:rsidRDefault="0003284F" w:rsidP="00CE58E2">
      <w:pPr>
        <w:spacing w:after="160" w:line="360" w:lineRule="auto"/>
        <w:jc w:val="both"/>
      </w:pPr>
    </w:p>
    <w:p w:rsidR="00E86C80" w:rsidRPr="00BC07BA" w:rsidRDefault="00E86C80">
      <w:pPr>
        <w:widowControl/>
        <w:spacing w:after="200" w:line="276" w:lineRule="auto"/>
        <w:rPr>
          <w:rFonts w:eastAsia="Times New Roman" w:cs="Times New Roman"/>
          <w:color w:val="auto"/>
          <w:lang w:val="en-US" w:eastAsia="en-US" w:bidi="ar-SA"/>
        </w:rPr>
      </w:pPr>
      <w:r w:rsidRPr="00BC07BA">
        <w:br w:type="page"/>
      </w:r>
    </w:p>
    <w:p w:rsidR="0003284F" w:rsidRPr="00BC07BA" w:rsidRDefault="0003284F" w:rsidP="00C84233">
      <w:pPr>
        <w:pStyle w:val="Bodytext20"/>
        <w:shd w:val="clear" w:color="auto" w:fill="auto"/>
        <w:spacing w:before="0" w:after="160" w:line="360" w:lineRule="auto"/>
        <w:ind w:left="567" w:right="566" w:firstLine="0"/>
        <w:rPr>
          <w:rFonts w:ascii="Sylfaen" w:hAnsi="Sylfaen"/>
          <w:sz w:val="24"/>
          <w:szCs w:val="24"/>
        </w:rPr>
      </w:pPr>
      <w:r w:rsidRPr="00BC07BA">
        <w:rPr>
          <w:rFonts w:ascii="Sylfaen" w:hAnsi="Sylfaen"/>
          <w:sz w:val="24"/>
          <w:szCs w:val="24"/>
        </w:rPr>
        <w:lastRenderedPageBreak/>
        <w:t>V. Ընդհանուր գործընթացի տեղեկատվական օբյեկտները</w:t>
      </w:r>
    </w:p>
    <w:p w:rsidR="0003284F" w:rsidRPr="00BC07BA" w:rsidRDefault="0003284F" w:rsidP="00100BC8">
      <w:pPr>
        <w:pStyle w:val="Bodytext20"/>
        <w:shd w:val="clear" w:color="auto" w:fill="auto"/>
        <w:tabs>
          <w:tab w:val="left" w:pos="1134"/>
        </w:tabs>
        <w:spacing w:before="0" w:after="160" w:line="360" w:lineRule="auto"/>
        <w:ind w:firstLine="567"/>
        <w:jc w:val="both"/>
        <w:rPr>
          <w:rFonts w:ascii="Sylfaen" w:hAnsi="Sylfaen"/>
          <w:sz w:val="24"/>
          <w:szCs w:val="24"/>
        </w:rPr>
      </w:pPr>
      <w:r w:rsidRPr="00BC07BA">
        <w:rPr>
          <w:rFonts w:ascii="Sylfaen" w:hAnsi="Sylfaen"/>
          <w:sz w:val="24"/>
          <w:szCs w:val="24"/>
        </w:rPr>
        <w:t>16.</w:t>
      </w:r>
      <w:r w:rsidR="00100BC8" w:rsidRPr="00BC07BA">
        <w:rPr>
          <w:rFonts w:ascii="Sylfaen" w:hAnsi="Sylfaen"/>
          <w:sz w:val="24"/>
          <w:szCs w:val="24"/>
          <w:lang w:val="hy-AM"/>
        </w:rPr>
        <w:tab/>
      </w:r>
      <w:r w:rsidRPr="00BC07BA">
        <w:rPr>
          <w:rFonts w:ascii="Sylfaen" w:hAnsi="Sylfaen"/>
          <w:sz w:val="24"/>
          <w:szCs w:val="24"/>
        </w:rPr>
        <w:t xml:space="preserve">Տեղեկատվական այն օբյեկտների ցանկը, որոնց վերաբերյալ կամ </w:t>
      </w:r>
      <w:r w:rsidRPr="00BC07BA">
        <w:rPr>
          <w:rFonts w:ascii="Sylfaen" w:hAnsi="Sylfaen"/>
          <w:spacing w:val="-6"/>
          <w:sz w:val="24"/>
          <w:szCs w:val="24"/>
        </w:rPr>
        <w:t>որոնցից տեղեկությունները փոխանցվում են ընդհանուր գործընթացի մասնակիցների միջ</w:t>
      </w:r>
      <w:r w:rsidR="00CB3DA0">
        <w:rPr>
          <w:rFonts w:ascii="Sylfaen" w:hAnsi="Sylfaen"/>
          <w:spacing w:val="-6"/>
          <w:sz w:val="24"/>
          <w:szCs w:val="24"/>
        </w:rPr>
        <w:t>և</w:t>
      </w:r>
      <w:r w:rsidRPr="00BC07BA">
        <w:rPr>
          <w:rFonts w:ascii="Sylfaen" w:hAnsi="Sylfaen"/>
          <w:spacing w:val="-6"/>
          <w:sz w:val="24"/>
          <w:szCs w:val="24"/>
        </w:rPr>
        <w:t xml:space="preserve"> տեղեկատվական</w:t>
      </w:r>
      <w:r w:rsidRPr="00BC07BA">
        <w:rPr>
          <w:rFonts w:ascii="Sylfaen" w:hAnsi="Sylfaen"/>
          <w:sz w:val="24"/>
          <w:szCs w:val="24"/>
        </w:rPr>
        <w:t xml:space="preserve"> փոխգործակցության ընթացքում, բերված է 3-րդ աղյուսակում:</w:t>
      </w:r>
    </w:p>
    <w:p w:rsidR="0003284F" w:rsidRPr="00BC07BA" w:rsidRDefault="0003284F" w:rsidP="00CE58E2">
      <w:pPr>
        <w:pStyle w:val="Bodytext20"/>
        <w:shd w:val="clear" w:color="auto" w:fill="auto"/>
        <w:spacing w:before="0" w:after="160" w:line="360" w:lineRule="auto"/>
        <w:ind w:firstLine="567"/>
        <w:jc w:val="both"/>
        <w:rPr>
          <w:rFonts w:ascii="Sylfaen" w:hAnsi="Sylfaen"/>
          <w:sz w:val="24"/>
          <w:szCs w:val="24"/>
        </w:rPr>
      </w:pPr>
    </w:p>
    <w:p w:rsidR="0003284F" w:rsidRPr="00BC07BA" w:rsidRDefault="0003284F" w:rsidP="00C84233">
      <w:pPr>
        <w:pStyle w:val="Bodytext20"/>
        <w:shd w:val="clear" w:color="auto" w:fill="auto"/>
        <w:spacing w:before="0" w:after="160" w:line="360" w:lineRule="auto"/>
        <w:ind w:firstLine="0"/>
        <w:jc w:val="right"/>
        <w:rPr>
          <w:rFonts w:ascii="Sylfaen" w:hAnsi="Sylfaen"/>
          <w:sz w:val="24"/>
          <w:szCs w:val="24"/>
        </w:rPr>
      </w:pPr>
      <w:r w:rsidRPr="00BC07BA">
        <w:rPr>
          <w:rFonts w:ascii="Sylfaen" w:hAnsi="Sylfaen"/>
          <w:sz w:val="24"/>
          <w:szCs w:val="24"/>
        </w:rPr>
        <w:t>Աղյուսակ 3</w:t>
      </w:r>
    </w:p>
    <w:p w:rsidR="0003284F" w:rsidRPr="00BC07BA" w:rsidRDefault="0003284F" w:rsidP="00C84233">
      <w:pPr>
        <w:pStyle w:val="Tablecaption0"/>
        <w:shd w:val="clear" w:color="auto" w:fill="auto"/>
        <w:spacing w:after="160" w:line="360" w:lineRule="auto"/>
        <w:rPr>
          <w:rFonts w:ascii="Sylfaen" w:hAnsi="Sylfaen"/>
          <w:sz w:val="24"/>
          <w:szCs w:val="24"/>
        </w:rPr>
      </w:pPr>
      <w:r w:rsidRPr="00BC07BA">
        <w:rPr>
          <w:rFonts w:ascii="Sylfaen" w:hAnsi="Sylfaen"/>
          <w:sz w:val="24"/>
          <w:szCs w:val="24"/>
        </w:rPr>
        <w:t>Տեղեկատվական օբյեկտների ցանկ</w:t>
      </w:r>
    </w:p>
    <w:tbl>
      <w:tblPr>
        <w:tblOverlap w:val="never"/>
        <w:tblW w:w="0" w:type="auto"/>
        <w:jc w:val="center"/>
        <w:tblLayout w:type="fixed"/>
        <w:tblCellMar>
          <w:left w:w="10" w:type="dxa"/>
          <w:right w:w="10" w:type="dxa"/>
        </w:tblCellMar>
        <w:tblLook w:val="0020" w:firstRow="1" w:lastRow="0" w:firstColumn="0" w:lastColumn="0" w:noHBand="0" w:noVBand="0"/>
      </w:tblPr>
      <w:tblGrid>
        <w:gridCol w:w="2419"/>
        <w:gridCol w:w="3470"/>
        <w:gridCol w:w="3480"/>
      </w:tblGrid>
      <w:tr w:rsidR="0003284F" w:rsidRPr="00BC07BA" w:rsidTr="00687BC9">
        <w:trPr>
          <w:tblHeader/>
          <w:jc w:val="center"/>
        </w:trPr>
        <w:tc>
          <w:tcPr>
            <w:tcW w:w="2419" w:type="dxa"/>
            <w:tcBorders>
              <w:top w:val="single" w:sz="4" w:space="0" w:color="auto"/>
              <w:left w:val="single" w:sz="4" w:space="0" w:color="auto"/>
            </w:tcBorders>
            <w:shd w:val="clear" w:color="auto" w:fill="FFFFFF"/>
            <w:vAlign w:val="center"/>
          </w:tcPr>
          <w:p w:rsidR="0003284F" w:rsidRPr="00BC07BA" w:rsidRDefault="0003284F" w:rsidP="0057605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Ծածկագրային նշագիրը</w:t>
            </w:r>
          </w:p>
        </w:tc>
        <w:tc>
          <w:tcPr>
            <w:tcW w:w="3470" w:type="dxa"/>
            <w:tcBorders>
              <w:top w:val="single" w:sz="4" w:space="0" w:color="auto"/>
              <w:left w:val="single" w:sz="4" w:space="0" w:color="auto"/>
            </w:tcBorders>
            <w:shd w:val="clear" w:color="auto" w:fill="FFFFFF"/>
            <w:vAlign w:val="center"/>
          </w:tcPr>
          <w:p w:rsidR="0003284F" w:rsidRPr="00BC07BA" w:rsidRDefault="0003284F" w:rsidP="0057605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Անվանումը</w:t>
            </w:r>
          </w:p>
        </w:tc>
        <w:tc>
          <w:tcPr>
            <w:tcW w:w="3480"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57605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Նկարագրությունը</w:t>
            </w:r>
          </w:p>
        </w:tc>
      </w:tr>
      <w:tr w:rsidR="0003284F" w:rsidRPr="00BC07BA" w:rsidTr="00687BC9">
        <w:trPr>
          <w:tblHeader/>
          <w:jc w:val="center"/>
        </w:trPr>
        <w:tc>
          <w:tcPr>
            <w:tcW w:w="2419" w:type="dxa"/>
            <w:tcBorders>
              <w:top w:val="single" w:sz="4" w:space="0" w:color="auto"/>
              <w:left w:val="single" w:sz="4" w:space="0" w:color="auto"/>
            </w:tcBorders>
            <w:shd w:val="clear" w:color="auto" w:fill="FFFFFF"/>
            <w:vAlign w:val="center"/>
          </w:tcPr>
          <w:p w:rsidR="0003284F" w:rsidRPr="00BC07BA" w:rsidRDefault="0003284F" w:rsidP="0057605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w:t>
            </w:r>
          </w:p>
        </w:tc>
        <w:tc>
          <w:tcPr>
            <w:tcW w:w="3470" w:type="dxa"/>
            <w:tcBorders>
              <w:top w:val="single" w:sz="4" w:space="0" w:color="auto"/>
              <w:left w:val="single" w:sz="4" w:space="0" w:color="auto"/>
            </w:tcBorders>
            <w:shd w:val="clear" w:color="auto" w:fill="FFFFFF"/>
            <w:vAlign w:val="center"/>
          </w:tcPr>
          <w:p w:rsidR="0003284F" w:rsidRPr="00BC07BA" w:rsidRDefault="0003284F" w:rsidP="0057605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w:t>
            </w:r>
          </w:p>
        </w:tc>
        <w:tc>
          <w:tcPr>
            <w:tcW w:w="3480"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57605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w:t>
            </w:r>
          </w:p>
        </w:tc>
      </w:tr>
      <w:tr w:rsidR="0003284F" w:rsidRPr="00BC07BA" w:rsidTr="0057605E">
        <w:trPr>
          <w:jc w:val="center"/>
        </w:trPr>
        <w:tc>
          <w:tcPr>
            <w:tcW w:w="2419" w:type="dxa"/>
            <w:tcBorders>
              <w:top w:val="single" w:sz="4" w:space="0" w:color="auto"/>
              <w:left w:val="single" w:sz="4" w:space="0" w:color="auto"/>
              <w:bottom w:val="single" w:sz="4" w:space="0" w:color="auto"/>
            </w:tcBorders>
            <w:shd w:val="clear" w:color="auto" w:fill="FFFFFF"/>
          </w:tcPr>
          <w:p w:rsidR="0003284F" w:rsidRPr="00BC07BA" w:rsidRDefault="0003284F" w:rsidP="0057605E">
            <w:pPr>
              <w:pStyle w:val="Bodytext20"/>
              <w:shd w:val="clear" w:color="auto" w:fill="auto"/>
              <w:spacing w:before="0" w:line="240" w:lineRule="auto"/>
              <w:ind w:left="139" w:firstLine="0"/>
              <w:jc w:val="left"/>
              <w:rPr>
                <w:rFonts w:ascii="Sylfaen" w:hAnsi="Sylfaen"/>
                <w:sz w:val="20"/>
                <w:szCs w:val="20"/>
              </w:rPr>
            </w:pPr>
            <w:r w:rsidRPr="00BC07BA">
              <w:rPr>
                <w:rStyle w:val="Bodytext211pt"/>
                <w:rFonts w:ascii="Sylfaen" w:hAnsi="Sylfaen"/>
                <w:sz w:val="20"/>
                <w:szCs w:val="20"/>
              </w:rPr>
              <w:t>P.TS.07.BEN.001</w:t>
            </w:r>
          </w:p>
        </w:tc>
        <w:tc>
          <w:tcPr>
            <w:tcW w:w="3470" w:type="dxa"/>
            <w:tcBorders>
              <w:top w:val="single" w:sz="4" w:space="0" w:color="auto"/>
              <w:left w:val="single" w:sz="4" w:space="0" w:color="auto"/>
              <w:bottom w:val="single" w:sz="4" w:space="0" w:color="auto"/>
            </w:tcBorders>
            <w:shd w:val="clear" w:color="auto" w:fill="FFFFFF"/>
          </w:tcPr>
          <w:p w:rsidR="0003284F" w:rsidRPr="00BC07BA" w:rsidRDefault="0003284F" w:rsidP="0057605E">
            <w:pPr>
              <w:pStyle w:val="Bodytext20"/>
              <w:shd w:val="clear" w:color="auto" w:fill="auto"/>
              <w:spacing w:before="0" w:line="240" w:lineRule="auto"/>
              <w:ind w:left="139"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03284F" w:rsidRPr="00BC07BA" w:rsidRDefault="0003284F" w:rsidP="0057605E">
            <w:pPr>
              <w:pStyle w:val="Bodytext20"/>
              <w:shd w:val="clear" w:color="auto" w:fill="auto"/>
              <w:spacing w:before="0" w:line="240" w:lineRule="auto"/>
              <w:ind w:left="139"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մասերում պարունակվող</w:t>
            </w:r>
            <w:r w:rsidR="00874F7A" w:rsidRPr="00BC07BA">
              <w:rPr>
                <w:rStyle w:val="Bodytext211pt"/>
                <w:rFonts w:ascii="Sylfaen" w:hAnsi="Sylfaen"/>
                <w:sz w:val="20"/>
                <w:szCs w:val="20"/>
                <w:lang w:val="en-US"/>
              </w:rPr>
              <w:t>`</w:t>
            </w:r>
            <w:r w:rsidRPr="00BC07BA">
              <w:rPr>
                <w:rStyle w:val="Bodytext211pt"/>
                <w:rFonts w:ascii="Sylfaen" w:hAnsi="Sylfaen"/>
                <w:sz w:val="20"/>
                <w:szCs w:val="20"/>
              </w:rPr>
              <w:t xml:space="preserve"> համապատասխանության գնահատման վերաբերյալ </w:t>
            </w:r>
            <w:r w:rsidR="00874F7A" w:rsidRPr="00BC07BA">
              <w:rPr>
                <w:rStyle w:val="Bodytext211pt"/>
                <w:rFonts w:ascii="Sylfaen" w:hAnsi="Sylfaen"/>
                <w:sz w:val="20"/>
                <w:szCs w:val="20"/>
              </w:rPr>
              <w:t xml:space="preserve">տրամադրված կամ ընդունված </w:t>
            </w:r>
            <w:r w:rsidRPr="00BC07BA">
              <w:rPr>
                <w:rStyle w:val="Bodytext211pt"/>
                <w:rFonts w:ascii="Sylfaen" w:hAnsi="Sylfaen"/>
                <w:sz w:val="20"/>
                <w:szCs w:val="20"/>
              </w:rPr>
              <w:t>փաստաթղթերի մասին տեղեկություններ</w:t>
            </w:r>
          </w:p>
        </w:tc>
      </w:tr>
    </w:tbl>
    <w:p w:rsidR="0003284F" w:rsidRPr="00BC07BA" w:rsidRDefault="0003284F" w:rsidP="00CE58E2">
      <w:pPr>
        <w:spacing w:after="160" w:line="360" w:lineRule="auto"/>
        <w:jc w:val="both"/>
      </w:pPr>
    </w:p>
    <w:p w:rsidR="0003284F" w:rsidRPr="00BC07BA" w:rsidRDefault="0003284F" w:rsidP="00C84233">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VI. Ընդհանուր գործընթացի մասնակիցների պատասխանատվությունը</w:t>
      </w:r>
    </w:p>
    <w:p w:rsidR="0003284F" w:rsidRPr="00BC07BA" w:rsidRDefault="0003284F" w:rsidP="00100BC8">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17.</w:t>
      </w:r>
      <w:r w:rsidR="00100BC8" w:rsidRPr="00BC07BA">
        <w:rPr>
          <w:rFonts w:ascii="Sylfaen" w:hAnsi="Sylfaen"/>
          <w:sz w:val="24"/>
          <w:szCs w:val="24"/>
          <w:lang w:val="hy-AM"/>
        </w:rPr>
        <w:tab/>
      </w:r>
      <w:r w:rsidR="00D26496" w:rsidRPr="00BC07BA">
        <w:rPr>
          <w:rFonts w:ascii="Sylfaen" w:hAnsi="Sylfaen"/>
          <w:sz w:val="24"/>
          <w:szCs w:val="24"/>
          <w:lang w:val="hy-AM"/>
        </w:rPr>
        <w:t>Տ</w:t>
      </w:r>
      <w:r w:rsidRPr="00BC07BA">
        <w:rPr>
          <w:rFonts w:ascii="Sylfaen" w:hAnsi="Sylfaen"/>
          <w:sz w:val="24"/>
          <w:szCs w:val="24"/>
          <w:lang w:val="hy-AM"/>
        </w:rPr>
        <w:t xml:space="preserve">եղեկությունների ամբողջական ու ժամանակին փոխանցումն ապահովելուն </w:t>
      </w:r>
      <w:r w:rsidR="000F6ABD" w:rsidRPr="00BC07BA">
        <w:rPr>
          <w:rFonts w:ascii="Sylfaen" w:hAnsi="Sylfaen"/>
          <w:sz w:val="24"/>
          <w:szCs w:val="24"/>
          <w:lang w:val="hy-AM"/>
        </w:rPr>
        <w:t xml:space="preserve">առնչվող </w:t>
      </w:r>
      <w:r w:rsidRPr="00BC07BA">
        <w:rPr>
          <w:rFonts w:ascii="Sylfaen" w:hAnsi="Sylfaen"/>
          <w:sz w:val="24"/>
          <w:szCs w:val="24"/>
          <w:lang w:val="hy-AM"/>
        </w:rPr>
        <w:t xml:space="preserve">պահանջները չկատարելու համար </w:t>
      </w:r>
      <w:r w:rsidR="00D26496" w:rsidRPr="00BC07BA">
        <w:rPr>
          <w:rFonts w:ascii="Sylfaen" w:hAnsi="Sylfaen"/>
          <w:sz w:val="24"/>
          <w:szCs w:val="24"/>
          <w:lang w:val="hy-AM"/>
        </w:rPr>
        <w:t xml:space="preserve">Հանձնաժողովի՝ տեղեկատվական փոխգործակցությանը մասնակցող պաշտոնատար անձանց </w:t>
      </w:r>
      <w:r w:rsidR="00CB3DA0">
        <w:rPr>
          <w:rFonts w:ascii="Sylfaen" w:hAnsi="Sylfaen"/>
          <w:sz w:val="24"/>
          <w:szCs w:val="24"/>
          <w:lang w:val="hy-AM"/>
        </w:rPr>
        <w:t>և</w:t>
      </w:r>
      <w:r w:rsidR="00D26496" w:rsidRPr="00BC07BA">
        <w:rPr>
          <w:rFonts w:ascii="Sylfaen" w:hAnsi="Sylfaen"/>
          <w:sz w:val="24"/>
          <w:szCs w:val="24"/>
          <w:lang w:val="hy-AM"/>
        </w:rPr>
        <w:t xml:space="preserve"> աշխատակիցներին </w:t>
      </w:r>
      <w:r w:rsidRPr="00BC07BA">
        <w:rPr>
          <w:rFonts w:ascii="Sylfaen" w:hAnsi="Sylfaen"/>
          <w:sz w:val="24"/>
          <w:szCs w:val="24"/>
          <w:lang w:val="hy-AM"/>
        </w:rPr>
        <w:t xml:space="preserve">կարգապահական պատասխանատվության ենթարկելն իրականացվում է «Եվրասիական տնտեսական միության մասին» 2014 թվականի մայիսի 29–ի պայմանագրին, Միության իրավունքի մաս կազմող </w:t>
      </w:r>
      <w:r w:rsidR="007317F0" w:rsidRPr="00BC07BA">
        <w:rPr>
          <w:rFonts w:ascii="Sylfaen" w:hAnsi="Sylfaen"/>
          <w:sz w:val="24"/>
          <w:szCs w:val="24"/>
          <w:lang w:val="hy-AM"/>
        </w:rPr>
        <w:t>այլ մ</w:t>
      </w:r>
      <w:r w:rsidRPr="00BC07BA">
        <w:rPr>
          <w:rFonts w:ascii="Sylfaen" w:hAnsi="Sylfaen"/>
          <w:sz w:val="24"/>
          <w:szCs w:val="24"/>
          <w:lang w:val="hy-AM"/>
        </w:rPr>
        <w:t>իջազգային պայմանագրերի</w:t>
      </w:r>
      <w:r w:rsidR="007317F0" w:rsidRPr="00BC07BA">
        <w:rPr>
          <w:rFonts w:ascii="Sylfaen" w:hAnsi="Sylfaen"/>
          <w:sz w:val="24"/>
          <w:szCs w:val="24"/>
          <w:lang w:val="hy-AM"/>
        </w:rPr>
        <w:t>ն</w:t>
      </w:r>
      <w:r w:rsidRPr="00BC07BA">
        <w:rPr>
          <w:rFonts w:ascii="Sylfaen" w:hAnsi="Sylfaen"/>
          <w:sz w:val="24"/>
          <w:szCs w:val="24"/>
          <w:lang w:val="hy-AM"/>
        </w:rPr>
        <w:t xml:space="preserve"> </w:t>
      </w:r>
      <w:r w:rsidR="00CB3DA0">
        <w:rPr>
          <w:rFonts w:ascii="Sylfaen" w:hAnsi="Sylfaen"/>
          <w:sz w:val="24"/>
          <w:szCs w:val="24"/>
          <w:lang w:val="hy-AM"/>
        </w:rPr>
        <w:t>և</w:t>
      </w:r>
      <w:r w:rsidRPr="00BC07BA">
        <w:rPr>
          <w:rFonts w:ascii="Sylfaen" w:hAnsi="Sylfaen"/>
          <w:sz w:val="24"/>
          <w:szCs w:val="24"/>
          <w:lang w:val="hy-AM"/>
        </w:rPr>
        <w:t xml:space="preserve"> ակտերի</w:t>
      </w:r>
      <w:r w:rsidR="007317F0" w:rsidRPr="00BC07BA">
        <w:rPr>
          <w:rFonts w:ascii="Sylfaen" w:hAnsi="Sylfaen"/>
          <w:sz w:val="24"/>
          <w:szCs w:val="24"/>
          <w:lang w:val="hy-AM"/>
        </w:rPr>
        <w:t>ն</w:t>
      </w:r>
      <w:r w:rsidRPr="00BC07BA">
        <w:rPr>
          <w:rFonts w:ascii="Sylfaen" w:hAnsi="Sylfaen"/>
          <w:sz w:val="24"/>
          <w:szCs w:val="24"/>
          <w:lang w:val="hy-AM"/>
        </w:rPr>
        <w:t xml:space="preserve"> համապատասխան, իսկ անդամ պետության լիազորված մարմինների պաշտոնատար անձանց </w:t>
      </w:r>
      <w:r w:rsidR="00CB3DA0">
        <w:rPr>
          <w:rFonts w:ascii="Sylfaen" w:hAnsi="Sylfaen"/>
          <w:sz w:val="24"/>
          <w:szCs w:val="24"/>
          <w:lang w:val="hy-AM"/>
        </w:rPr>
        <w:t>և</w:t>
      </w:r>
      <w:r w:rsidRPr="00BC07BA">
        <w:rPr>
          <w:rFonts w:ascii="Sylfaen" w:hAnsi="Sylfaen"/>
          <w:sz w:val="24"/>
          <w:szCs w:val="24"/>
          <w:lang w:val="hy-AM"/>
        </w:rPr>
        <w:t xml:space="preserve"> աշխատակիցներին</w:t>
      </w:r>
      <w:r w:rsidR="00AB5A9F" w:rsidRPr="00BC07BA">
        <w:rPr>
          <w:rFonts w:ascii="Sylfaen" w:hAnsi="Sylfaen"/>
          <w:sz w:val="24"/>
          <w:szCs w:val="24"/>
          <w:lang w:val="hy-AM"/>
        </w:rPr>
        <w:t xml:space="preserve"> կարգապահական պատասխանատվության ենթարկելը</w:t>
      </w:r>
      <w:r w:rsidRPr="00BC07BA">
        <w:rPr>
          <w:rFonts w:ascii="Sylfaen" w:hAnsi="Sylfaen"/>
          <w:sz w:val="24"/>
          <w:szCs w:val="24"/>
          <w:lang w:val="hy-AM"/>
        </w:rPr>
        <w:t>՝ անդամ պետության օրենսդրությանը համապատասխան:</w:t>
      </w:r>
    </w:p>
    <w:p w:rsidR="0003284F" w:rsidRPr="00BC07BA" w:rsidRDefault="0003284F" w:rsidP="0057605E">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lastRenderedPageBreak/>
        <w:t>VII. Ընդհանուր գործընթացի տեղեկատուներ</w:t>
      </w:r>
      <w:r w:rsidR="001E4CDD" w:rsidRPr="00BC07BA">
        <w:rPr>
          <w:rFonts w:ascii="Sylfaen" w:hAnsi="Sylfaen"/>
          <w:sz w:val="24"/>
          <w:szCs w:val="24"/>
          <w:lang w:val="hy-AM"/>
        </w:rPr>
        <w:t>ը</w:t>
      </w:r>
      <w:r w:rsidRPr="00BC07BA">
        <w:rPr>
          <w:rFonts w:ascii="Sylfaen" w:hAnsi="Sylfaen"/>
          <w:sz w:val="24"/>
          <w:szCs w:val="24"/>
          <w:lang w:val="hy-AM"/>
        </w:rPr>
        <w:t xml:space="preserve"> </w:t>
      </w:r>
      <w:r w:rsidR="00CB3DA0">
        <w:rPr>
          <w:rFonts w:ascii="Sylfaen" w:hAnsi="Sylfaen"/>
          <w:sz w:val="24"/>
          <w:szCs w:val="24"/>
          <w:lang w:val="hy-AM"/>
        </w:rPr>
        <w:t>և</w:t>
      </w:r>
      <w:r w:rsidRPr="00BC07BA">
        <w:rPr>
          <w:rFonts w:ascii="Sylfaen" w:hAnsi="Sylfaen"/>
          <w:sz w:val="24"/>
          <w:szCs w:val="24"/>
          <w:lang w:val="hy-AM"/>
        </w:rPr>
        <w:t xml:space="preserve"> դասակարգիչներ</w:t>
      </w:r>
      <w:r w:rsidR="001E4CDD" w:rsidRPr="00BC07BA">
        <w:rPr>
          <w:rFonts w:ascii="Sylfaen" w:hAnsi="Sylfaen"/>
          <w:sz w:val="24"/>
          <w:szCs w:val="24"/>
          <w:lang w:val="hy-AM"/>
        </w:rPr>
        <w:t>ը</w:t>
      </w:r>
    </w:p>
    <w:p w:rsidR="0003284F" w:rsidRPr="00BC07BA" w:rsidRDefault="008873B6" w:rsidP="0057605E">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18.</w:t>
      </w:r>
      <w:r w:rsidR="0057605E" w:rsidRPr="00BC07BA">
        <w:rPr>
          <w:rFonts w:ascii="Sylfaen" w:hAnsi="Sylfaen"/>
          <w:sz w:val="24"/>
          <w:szCs w:val="24"/>
          <w:lang w:val="hy-AM"/>
        </w:rPr>
        <w:tab/>
      </w:r>
      <w:r w:rsidRPr="00BC07BA">
        <w:rPr>
          <w:rFonts w:ascii="Sylfaen" w:hAnsi="Sylfaen"/>
          <w:sz w:val="24"/>
          <w:szCs w:val="24"/>
          <w:lang w:val="hy-AM"/>
        </w:rPr>
        <w:t xml:space="preserve">Ընդհանուր գործընթացի տեղեկատուների </w:t>
      </w:r>
      <w:r w:rsidR="00CB3DA0">
        <w:rPr>
          <w:rFonts w:ascii="Sylfaen" w:hAnsi="Sylfaen"/>
          <w:sz w:val="24"/>
          <w:szCs w:val="24"/>
          <w:lang w:val="hy-AM"/>
        </w:rPr>
        <w:t>և</w:t>
      </w:r>
      <w:r w:rsidRPr="00BC07BA">
        <w:rPr>
          <w:rFonts w:ascii="Sylfaen" w:hAnsi="Sylfaen"/>
          <w:sz w:val="24"/>
          <w:szCs w:val="24"/>
          <w:lang w:val="hy-AM"/>
        </w:rPr>
        <w:t xml:space="preserve"> դասակարգիչների ցանկը բերված է 4-րդ աղյուսակում:</w:t>
      </w:r>
    </w:p>
    <w:p w:rsidR="0057605E" w:rsidRPr="00BC07BA" w:rsidRDefault="0057605E" w:rsidP="00CE58E2">
      <w:pPr>
        <w:pStyle w:val="Tablecaption0"/>
        <w:shd w:val="clear" w:color="auto" w:fill="auto"/>
        <w:spacing w:after="160" w:line="360" w:lineRule="auto"/>
        <w:jc w:val="both"/>
        <w:rPr>
          <w:rFonts w:ascii="Sylfaen" w:hAnsi="Sylfaen"/>
          <w:sz w:val="24"/>
          <w:szCs w:val="24"/>
          <w:lang w:val="hy-AM"/>
        </w:rPr>
      </w:pPr>
    </w:p>
    <w:p w:rsidR="0003284F" w:rsidRPr="00BC07BA" w:rsidRDefault="008873B6" w:rsidP="0057605E">
      <w:pPr>
        <w:pStyle w:val="Tablecaption0"/>
        <w:shd w:val="clear" w:color="auto" w:fill="auto"/>
        <w:spacing w:after="160" w:line="360" w:lineRule="auto"/>
        <w:rPr>
          <w:rFonts w:ascii="Sylfaen" w:hAnsi="Sylfaen"/>
          <w:sz w:val="24"/>
          <w:szCs w:val="24"/>
          <w:lang w:val="hy-AM"/>
        </w:rPr>
      </w:pPr>
      <w:r w:rsidRPr="00BC07BA">
        <w:rPr>
          <w:rFonts w:ascii="Sylfaen" w:hAnsi="Sylfaen"/>
          <w:sz w:val="24"/>
          <w:szCs w:val="24"/>
          <w:lang w:val="hy-AM"/>
        </w:rPr>
        <w:t>Աղյուսակ 4</w:t>
      </w:r>
    </w:p>
    <w:p w:rsidR="0003284F" w:rsidRPr="00BC07BA" w:rsidRDefault="008873B6" w:rsidP="0057605E">
      <w:pPr>
        <w:pStyle w:val="Bodytext20"/>
        <w:shd w:val="clear" w:color="auto" w:fill="auto"/>
        <w:spacing w:before="0" w:after="160" w:line="360" w:lineRule="auto"/>
        <w:ind w:firstLine="0"/>
        <w:jc w:val="right"/>
        <w:rPr>
          <w:rFonts w:ascii="Sylfaen" w:hAnsi="Sylfaen"/>
          <w:sz w:val="24"/>
          <w:szCs w:val="24"/>
          <w:lang w:val="hy-AM"/>
        </w:rPr>
      </w:pPr>
      <w:r w:rsidRPr="00BC07BA">
        <w:rPr>
          <w:rFonts w:ascii="Sylfaen" w:hAnsi="Sylfaen"/>
          <w:sz w:val="24"/>
          <w:szCs w:val="24"/>
          <w:lang w:val="hy-AM"/>
        </w:rPr>
        <w:t xml:space="preserve">Ընդհանուր գործընթացի տեղեկատուների </w:t>
      </w:r>
      <w:r w:rsidR="00CB3DA0">
        <w:rPr>
          <w:rFonts w:ascii="Sylfaen" w:hAnsi="Sylfaen"/>
          <w:sz w:val="24"/>
          <w:szCs w:val="24"/>
          <w:lang w:val="hy-AM"/>
        </w:rPr>
        <w:t>և</w:t>
      </w:r>
      <w:r w:rsidRPr="00BC07BA">
        <w:rPr>
          <w:rFonts w:ascii="Sylfaen" w:hAnsi="Sylfaen"/>
          <w:sz w:val="24"/>
          <w:szCs w:val="24"/>
          <w:lang w:val="hy-AM"/>
        </w:rPr>
        <w:t xml:space="preserve"> դասակարգիչների ցանկ</w:t>
      </w:r>
    </w:p>
    <w:tbl>
      <w:tblPr>
        <w:tblOverlap w:val="never"/>
        <w:tblW w:w="9508" w:type="dxa"/>
        <w:jc w:val="center"/>
        <w:tblLayout w:type="fixed"/>
        <w:tblCellMar>
          <w:left w:w="10" w:type="dxa"/>
          <w:right w:w="10" w:type="dxa"/>
        </w:tblCellMar>
        <w:tblLook w:val="0020" w:firstRow="1" w:lastRow="0" w:firstColumn="0" w:lastColumn="0" w:noHBand="0" w:noVBand="0"/>
      </w:tblPr>
      <w:tblGrid>
        <w:gridCol w:w="1843"/>
        <w:gridCol w:w="2976"/>
        <w:gridCol w:w="1843"/>
        <w:gridCol w:w="2846"/>
      </w:tblGrid>
      <w:tr w:rsidR="0003284F" w:rsidRPr="00BC07BA" w:rsidTr="00687BC9">
        <w:trPr>
          <w:tblHeader/>
          <w:jc w:val="center"/>
        </w:trPr>
        <w:tc>
          <w:tcPr>
            <w:tcW w:w="1843" w:type="dxa"/>
            <w:tcBorders>
              <w:top w:val="single" w:sz="4" w:space="0" w:color="auto"/>
              <w:left w:val="single" w:sz="4" w:space="0" w:color="auto"/>
            </w:tcBorders>
            <w:shd w:val="clear" w:color="auto" w:fill="FFFFFF"/>
            <w:vAlign w:val="center"/>
          </w:tcPr>
          <w:p w:rsidR="0003284F" w:rsidRPr="00BC07BA" w:rsidRDefault="0003284F" w:rsidP="0057605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Ծածկագրային նշագիրը</w:t>
            </w:r>
          </w:p>
        </w:tc>
        <w:tc>
          <w:tcPr>
            <w:tcW w:w="2976" w:type="dxa"/>
            <w:tcBorders>
              <w:top w:val="single" w:sz="4" w:space="0" w:color="auto"/>
              <w:left w:val="single" w:sz="4" w:space="0" w:color="auto"/>
            </w:tcBorders>
            <w:shd w:val="clear" w:color="auto" w:fill="FFFFFF"/>
            <w:vAlign w:val="center"/>
          </w:tcPr>
          <w:p w:rsidR="0003284F" w:rsidRPr="00BC07BA" w:rsidRDefault="0003284F" w:rsidP="0057605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Անվանումը</w:t>
            </w:r>
          </w:p>
        </w:tc>
        <w:tc>
          <w:tcPr>
            <w:tcW w:w="1843" w:type="dxa"/>
            <w:tcBorders>
              <w:top w:val="single" w:sz="4" w:space="0" w:color="auto"/>
              <w:left w:val="single" w:sz="4" w:space="0" w:color="auto"/>
            </w:tcBorders>
            <w:shd w:val="clear" w:color="auto" w:fill="FFFFFF"/>
            <w:vAlign w:val="center"/>
          </w:tcPr>
          <w:p w:rsidR="0003284F" w:rsidRPr="00BC07BA" w:rsidRDefault="0003284F" w:rsidP="0057605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Տիպը</w:t>
            </w:r>
          </w:p>
        </w:tc>
        <w:tc>
          <w:tcPr>
            <w:tcW w:w="2846"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57605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Նկարագրությունը</w:t>
            </w:r>
          </w:p>
        </w:tc>
      </w:tr>
      <w:tr w:rsidR="0003284F" w:rsidRPr="00BC07BA" w:rsidTr="00687BC9">
        <w:trPr>
          <w:tblHeader/>
          <w:jc w:val="center"/>
        </w:trPr>
        <w:tc>
          <w:tcPr>
            <w:tcW w:w="1843" w:type="dxa"/>
            <w:tcBorders>
              <w:top w:val="single" w:sz="4" w:space="0" w:color="auto"/>
              <w:left w:val="single" w:sz="4" w:space="0" w:color="auto"/>
            </w:tcBorders>
            <w:shd w:val="clear" w:color="auto" w:fill="FFFFFF"/>
            <w:vAlign w:val="center"/>
          </w:tcPr>
          <w:p w:rsidR="0003284F" w:rsidRPr="00BC07BA" w:rsidRDefault="0003284F" w:rsidP="0057605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w:t>
            </w:r>
          </w:p>
        </w:tc>
        <w:tc>
          <w:tcPr>
            <w:tcW w:w="2976" w:type="dxa"/>
            <w:tcBorders>
              <w:top w:val="single" w:sz="4" w:space="0" w:color="auto"/>
              <w:left w:val="single" w:sz="4" w:space="0" w:color="auto"/>
            </w:tcBorders>
            <w:shd w:val="clear" w:color="auto" w:fill="FFFFFF"/>
            <w:vAlign w:val="center"/>
          </w:tcPr>
          <w:p w:rsidR="0003284F" w:rsidRPr="00BC07BA" w:rsidRDefault="0003284F" w:rsidP="0057605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w:t>
            </w:r>
          </w:p>
        </w:tc>
        <w:tc>
          <w:tcPr>
            <w:tcW w:w="1843" w:type="dxa"/>
            <w:tcBorders>
              <w:top w:val="single" w:sz="4" w:space="0" w:color="auto"/>
              <w:left w:val="single" w:sz="4" w:space="0" w:color="auto"/>
            </w:tcBorders>
            <w:shd w:val="clear" w:color="auto" w:fill="FFFFFF"/>
            <w:vAlign w:val="center"/>
          </w:tcPr>
          <w:p w:rsidR="0003284F" w:rsidRPr="00BC07BA" w:rsidRDefault="0003284F" w:rsidP="0057605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w:t>
            </w:r>
          </w:p>
        </w:tc>
        <w:tc>
          <w:tcPr>
            <w:tcW w:w="2846"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57605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4</w:t>
            </w:r>
          </w:p>
        </w:tc>
      </w:tr>
      <w:tr w:rsidR="0003284F" w:rsidRPr="00BC07BA" w:rsidTr="0057605E">
        <w:trPr>
          <w:jc w:val="center"/>
        </w:trPr>
        <w:tc>
          <w:tcPr>
            <w:tcW w:w="1843"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P.CLS.008</w:t>
            </w:r>
          </w:p>
        </w:tc>
        <w:tc>
          <w:tcPr>
            <w:tcW w:w="2976"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կապի տեսակների դասակարգիչ</w:t>
            </w:r>
          </w:p>
        </w:tc>
        <w:tc>
          <w:tcPr>
            <w:tcW w:w="1843"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դասակարգիչ</w:t>
            </w:r>
          </w:p>
        </w:tc>
        <w:tc>
          <w:tcPr>
            <w:tcW w:w="2846" w:type="dxa"/>
            <w:tcBorders>
              <w:top w:val="single" w:sz="4" w:space="0" w:color="auto"/>
              <w:left w:val="single" w:sz="4" w:space="0" w:color="auto"/>
              <w:righ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 xml:space="preserve">պարունակում է կապի տեսակների ծածկագրերի </w:t>
            </w:r>
            <w:r w:rsidR="00CB3DA0">
              <w:rPr>
                <w:rStyle w:val="Bodytext211pt"/>
                <w:rFonts w:ascii="Sylfaen" w:hAnsi="Sylfaen"/>
                <w:sz w:val="20"/>
                <w:szCs w:val="20"/>
              </w:rPr>
              <w:t>և</w:t>
            </w:r>
            <w:r w:rsidRPr="00BC07BA">
              <w:rPr>
                <w:rStyle w:val="Bodytext211pt"/>
                <w:rFonts w:ascii="Sylfaen" w:hAnsi="Sylfaen"/>
                <w:sz w:val="20"/>
                <w:szCs w:val="20"/>
              </w:rPr>
              <w:t xml:space="preserve"> անվանումների ցանկը (ներդաշնակեցված է ՄԱԿ-ի՝ Առ</w:t>
            </w:r>
            <w:r w:rsidR="00CB3DA0">
              <w:rPr>
                <w:rStyle w:val="Bodytext211pt"/>
                <w:rFonts w:ascii="Sylfaen" w:hAnsi="Sylfaen"/>
                <w:sz w:val="20"/>
                <w:szCs w:val="20"/>
              </w:rPr>
              <w:t>և</w:t>
            </w:r>
            <w:r w:rsidRPr="00BC07BA">
              <w:rPr>
                <w:rStyle w:val="Bodytext211pt"/>
                <w:rFonts w:ascii="Sylfaen" w:hAnsi="Sylfaen"/>
                <w:sz w:val="20"/>
                <w:szCs w:val="20"/>
              </w:rPr>
              <w:t xml:space="preserve">տրի ընթացակարգերի </w:t>
            </w:r>
            <w:r w:rsidR="00CB3DA0">
              <w:rPr>
                <w:rStyle w:val="Bodytext211pt"/>
                <w:rFonts w:ascii="Sylfaen" w:hAnsi="Sylfaen"/>
                <w:sz w:val="20"/>
                <w:szCs w:val="20"/>
              </w:rPr>
              <w:t>և</w:t>
            </w:r>
            <w:r w:rsidRPr="00BC07BA">
              <w:rPr>
                <w:rStyle w:val="Bodytext211pt"/>
                <w:rFonts w:ascii="Sylfaen" w:hAnsi="Sylfaen"/>
                <w:sz w:val="20"/>
                <w:szCs w:val="20"/>
              </w:rPr>
              <w:t xml:space="preserve"> էլեկտրոնային բիզնես գործառնությունների պարզեցմանն ուղղված կենտրոնի (ՄԱԿ ԱԷՊԿ) «Communication Channel Code» դասակարգչի հետ)</w:t>
            </w:r>
          </w:p>
        </w:tc>
      </w:tr>
      <w:tr w:rsidR="0003284F" w:rsidRPr="00BC07BA" w:rsidTr="0057605E">
        <w:trPr>
          <w:trHeight w:val="2038"/>
          <w:jc w:val="center"/>
        </w:trPr>
        <w:tc>
          <w:tcPr>
            <w:tcW w:w="1843"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P.CLS.009</w:t>
            </w:r>
          </w:p>
        </w:tc>
        <w:tc>
          <w:tcPr>
            <w:tcW w:w="2976"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չափման միավորների միջազգային դասակարգիչ</w:t>
            </w:r>
          </w:p>
        </w:tc>
        <w:tc>
          <w:tcPr>
            <w:tcW w:w="1843"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դասակարգիչ</w:t>
            </w:r>
          </w:p>
        </w:tc>
        <w:tc>
          <w:tcPr>
            <w:tcW w:w="2846" w:type="dxa"/>
            <w:tcBorders>
              <w:top w:val="single" w:sz="4" w:space="0" w:color="auto"/>
              <w:left w:val="single" w:sz="4" w:space="0" w:color="auto"/>
              <w:righ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պարունակում է</w:t>
            </w:r>
            <w:r w:rsidR="00CE58E2" w:rsidRPr="00BC07BA">
              <w:rPr>
                <w:rStyle w:val="Bodytext211pt"/>
                <w:rFonts w:ascii="Sylfaen" w:hAnsi="Sylfaen"/>
                <w:sz w:val="20"/>
                <w:szCs w:val="20"/>
              </w:rPr>
              <w:t xml:space="preserve"> </w:t>
            </w:r>
            <w:r w:rsidR="00F55230" w:rsidRPr="00BC07BA">
              <w:rPr>
                <w:rStyle w:val="Bodytext211pt"/>
                <w:rFonts w:ascii="Sylfaen" w:hAnsi="Sylfaen"/>
                <w:sz w:val="20"/>
                <w:szCs w:val="20"/>
              </w:rPr>
              <w:t>չափման միավորների</w:t>
            </w:r>
            <w:r w:rsidRPr="00BC07BA">
              <w:rPr>
                <w:rStyle w:val="Bodytext211pt"/>
                <w:rFonts w:ascii="Sylfaen" w:hAnsi="Sylfaen"/>
                <w:sz w:val="20"/>
                <w:szCs w:val="20"/>
              </w:rPr>
              <w:t xml:space="preserve"> ծածկագրերի </w:t>
            </w:r>
            <w:r w:rsidR="00CB3DA0">
              <w:rPr>
                <w:rStyle w:val="Bodytext211pt"/>
                <w:rFonts w:ascii="Sylfaen" w:hAnsi="Sylfaen"/>
                <w:sz w:val="20"/>
                <w:szCs w:val="20"/>
              </w:rPr>
              <w:t>և</w:t>
            </w:r>
            <w:r w:rsidRPr="00BC07BA">
              <w:rPr>
                <w:rStyle w:val="Bodytext211pt"/>
                <w:rFonts w:ascii="Sylfaen" w:hAnsi="Sylfaen"/>
                <w:sz w:val="20"/>
                <w:szCs w:val="20"/>
              </w:rPr>
              <w:t xml:space="preserve"> անվանումների ցանկը՝ </w:t>
            </w:r>
            <w:r w:rsidR="0057605E" w:rsidRPr="00BC07BA">
              <w:rPr>
                <w:rStyle w:val="Bodytext211pt"/>
                <w:rFonts w:ascii="Sylfaen" w:hAnsi="Sylfaen"/>
                <w:sz w:val="20"/>
                <w:szCs w:val="20"/>
              </w:rPr>
              <w:br/>
            </w:r>
            <w:r w:rsidRPr="00BC07BA">
              <w:rPr>
                <w:rStyle w:val="Bodytext211pt"/>
                <w:rFonts w:ascii="Sylfaen" w:hAnsi="Sylfaen"/>
                <w:sz w:val="20"/>
                <w:szCs w:val="20"/>
              </w:rPr>
              <w:t>ՄԱԿ-ի Եվրոպական տնտեսական հանձնաժողովի թիվ 20 հանձնարարականին համապատասխան</w:t>
            </w:r>
          </w:p>
        </w:tc>
      </w:tr>
      <w:tr w:rsidR="0003284F" w:rsidRPr="00BC07BA" w:rsidTr="0057605E">
        <w:trPr>
          <w:jc w:val="center"/>
        </w:trPr>
        <w:tc>
          <w:tcPr>
            <w:tcW w:w="1843"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P.CLS.019</w:t>
            </w:r>
          </w:p>
        </w:tc>
        <w:tc>
          <w:tcPr>
            <w:tcW w:w="2976"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աշխարհի երկրների միջազգային դասակարգիչ</w:t>
            </w:r>
          </w:p>
        </w:tc>
        <w:tc>
          <w:tcPr>
            <w:tcW w:w="1843"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դասակարգիչ</w:t>
            </w:r>
          </w:p>
        </w:tc>
        <w:tc>
          <w:tcPr>
            <w:tcW w:w="2846" w:type="dxa"/>
            <w:tcBorders>
              <w:top w:val="single" w:sz="4" w:space="0" w:color="auto"/>
              <w:left w:val="single" w:sz="4" w:space="0" w:color="auto"/>
              <w:righ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 xml:space="preserve">պարունակում է աշխարհի երկրների ծածկագրերի </w:t>
            </w:r>
            <w:r w:rsidR="00CB3DA0">
              <w:rPr>
                <w:rStyle w:val="Bodytext211pt"/>
                <w:rFonts w:ascii="Sylfaen" w:hAnsi="Sylfaen"/>
                <w:sz w:val="20"/>
                <w:szCs w:val="20"/>
              </w:rPr>
              <w:t>և</w:t>
            </w:r>
            <w:r w:rsidRPr="00BC07BA">
              <w:rPr>
                <w:rStyle w:val="Bodytext211pt"/>
                <w:rFonts w:ascii="Sylfaen" w:hAnsi="Sylfaen"/>
                <w:sz w:val="20"/>
                <w:szCs w:val="20"/>
              </w:rPr>
              <w:t xml:space="preserve"> անվանումների ցանկը՝ ISO</w:t>
            </w:r>
            <w:r w:rsidR="0057605E" w:rsidRPr="00BC07BA">
              <w:rPr>
                <w:rStyle w:val="Bodytext211pt"/>
                <w:rFonts w:ascii="Sylfaen" w:hAnsi="Sylfaen"/>
                <w:sz w:val="20"/>
                <w:szCs w:val="20"/>
              </w:rPr>
              <w:t> </w:t>
            </w:r>
            <w:r w:rsidRPr="00BC07BA">
              <w:rPr>
                <w:rStyle w:val="Bodytext211pt"/>
                <w:rFonts w:ascii="Sylfaen" w:hAnsi="Sylfaen"/>
                <w:sz w:val="20"/>
                <w:szCs w:val="20"/>
              </w:rPr>
              <w:t>3166-1 ստանդարտին համապատասխան</w:t>
            </w:r>
          </w:p>
        </w:tc>
      </w:tr>
      <w:tr w:rsidR="0003284F" w:rsidRPr="00BC07BA" w:rsidTr="0057605E">
        <w:trPr>
          <w:trHeight w:val="1521"/>
          <w:jc w:val="center"/>
        </w:trPr>
        <w:tc>
          <w:tcPr>
            <w:tcW w:w="1843"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P.CLS.024</w:t>
            </w:r>
          </w:p>
        </w:tc>
        <w:tc>
          <w:tcPr>
            <w:tcW w:w="2976"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լեզուների դասակարգիչ</w:t>
            </w:r>
          </w:p>
        </w:tc>
        <w:tc>
          <w:tcPr>
            <w:tcW w:w="1843"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դասակարգիչ</w:t>
            </w:r>
          </w:p>
        </w:tc>
        <w:tc>
          <w:tcPr>
            <w:tcW w:w="2846" w:type="dxa"/>
            <w:tcBorders>
              <w:top w:val="single" w:sz="4" w:space="0" w:color="auto"/>
              <w:left w:val="single" w:sz="4" w:space="0" w:color="auto"/>
              <w:righ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 xml:space="preserve">պարունակում է լեզուների ծածկագրերի </w:t>
            </w:r>
            <w:r w:rsidR="00CB3DA0">
              <w:rPr>
                <w:rStyle w:val="Bodytext211pt"/>
                <w:rFonts w:ascii="Sylfaen" w:hAnsi="Sylfaen"/>
                <w:sz w:val="20"/>
                <w:szCs w:val="20"/>
              </w:rPr>
              <w:t>և</w:t>
            </w:r>
            <w:r w:rsidRPr="00BC07BA">
              <w:rPr>
                <w:rStyle w:val="Bodytext211pt"/>
                <w:rFonts w:ascii="Sylfaen" w:hAnsi="Sylfaen"/>
                <w:sz w:val="20"/>
                <w:szCs w:val="20"/>
              </w:rPr>
              <w:t xml:space="preserve"> անվանումների ցանկը՝ ISO</w:t>
            </w:r>
            <w:r w:rsidR="0057605E" w:rsidRPr="00BC07BA">
              <w:rPr>
                <w:rStyle w:val="Bodytext211pt"/>
                <w:rFonts w:ascii="Sylfaen" w:hAnsi="Sylfaen"/>
                <w:sz w:val="20"/>
                <w:szCs w:val="20"/>
              </w:rPr>
              <w:t> </w:t>
            </w:r>
            <w:r w:rsidRPr="00BC07BA">
              <w:rPr>
                <w:rStyle w:val="Bodytext211pt"/>
                <w:rFonts w:ascii="Sylfaen" w:hAnsi="Sylfaen"/>
                <w:sz w:val="20"/>
                <w:szCs w:val="20"/>
              </w:rPr>
              <w:t>639-1 ստանդարտին համապատասխան</w:t>
            </w:r>
          </w:p>
        </w:tc>
      </w:tr>
      <w:tr w:rsidR="0003284F" w:rsidRPr="00BC07BA" w:rsidTr="0057605E">
        <w:trPr>
          <w:jc w:val="center"/>
        </w:trPr>
        <w:tc>
          <w:tcPr>
            <w:tcW w:w="1843"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P.CLS.048</w:t>
            </w:r>
          </w:p>
        </w:tc>
        <w:tc>
          <w:tcPr>
            <w:tcW w:w="2976"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հասցեների տեսակների դասակարգիչ</w:t>
            </w:r>
          </w:p>
        </w:tc>
        <w:tc>
          <w:tcPr>
            <w:tcW w:w="1843"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դասակարգիչ</w:t>
            </w:r>
          </w:p>
        </w:tc>
        <w:tc>
          <w:tcPr>
            <w:tcW w:w="2846" w:type="dxa"/>
            <w:tcBorders>
              <w:top w:val="single" w:sz="4" w:space="0" w:color="auto"/>
              <w:left w:val="single" w:sz="4" w:space="0" w:color="auto"/>
              <w:righ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պարունակում է հասցեների տեսակների</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 xml:space="preserve">ծածկագրերի </w:t>
            </w:r>
            <w:r w:rsidR="00CB3DA0">
              <w:rPr>
                <w:rStyle w:val="Bodytext211pt"/>
                <w:rFonts w:ascii="Sylfaen" w:hAnsi="Sylfaen"/>
                <w:sz w:val="20"/>
                <w:szCs w:val="20"/>
              </w:rPr>
              <w:t>և</w:t>
            </w:r>
            <w:r w:rsidRPr="00BC07BA">
              <w:rPr>
                <w:rStyle w:val="Bodytext211pt"/>
                <w:rFonts w:ascii="Sylfaen" w:hAnsi="Sylfaen"/>
                <w:sz w:val="20"/>
                <w:szCs w:val="20"/>
              </w:rPr>
              <w:t xml:space="preserve"> անվանումների ցանկը</w:t>
            </w:r>
          </w:p>
        </w:tc>
      </w:tr>
      <w:tr w:rsidR="0003284F" w:rsidRPr="00BC07BA" w:rsidTr="0057605E">
        <w:trPr>
          <w:jc w:val="center"/>
        </w:trPr>
        <w:tc>
          <w:tcPr>
            <w:tcW w:w="1843" w:type="dxa"/>
            <w:tcBorders>
              <w:top w:val="single" w:sz="4" w:space="0" w:color="auto"/>
              <w:left w:val="single" w:sz="4" w:space="0" w:color="auto"/>
              <w:bottom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lastRenderedPageBreak/>
              <w:t>P.CLS.053</w:t>
            </w:r>
          </w:p>
        </w:tc>
        <w:tc>
          <w:tcPr>
            <w:tcW w:w="2976" w:type="dxa"/>
            <w:tcBorders>
              <w:top w:val="single" w:sz="4" w:space="0" w:color="auto"/>
              <w:left w:val="single" w:sz="4" w:space="0" w:color="auto"/>
              <w:bottom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 xml:space="preserve">էլեկտրոնային փաստաթղթերի </w:t>
            </w:r>
            <w:r w:rsidR="00CB3DA0">
              <w:rPr>
                <w:rStyle w:val="Bodytext211pt"/>
                <w:rFonts w:ascii="Sylfaen" w:hAnsi="Sylfaen"/>
                <w:sz w:val="20"/>
                <w:szCs w:val="20"/>
              </w:rPr>
              <w:t>և</w:t>
            </w:r>
            <w:r w:rsidRPr="00BC07BA">
              <w:rPr>
                <w:rStyle w:val="Bodytext211pt"/>
                <w:rFonts w:ascii="Sylfaen" w:hAnsi="Sylfaen"/>
                <w:sz w:val="20"/>
                <w:szCs w:val="20"/>
              </w:rPr>
              <w:t xml:space="preserve"> տեղեկությունների մշակման արդյունքի տեսակների դասակարգիչ</w:t>
            </w:r>
          </w:p>
        </w:tc>
        <w:tc>
          <w:tcPr>
            <w:tcW w:w="1843" w:type="dxa"/>
            <w:tcBorders>
              <w:top w:val="single" w:sz="4" w:space="0" w:color="auto"/>
              <w:left w:val="single" w:sz="4" w:space="0" w:color="auto"/>
              <w:bottom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դասակարգիչ</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 xml:space="preserve">պարունակում է էլեկտրոնային փաստաթղթերի </w:t>
            </w:r>
            <w:r w:rsidR="00CB3DA0">
              <w:rPr>
                <w:rStyle w:val="Bodytext211pt"/>
                <w:rFonts w:ascii="Sylfaen" w:hAnsi="Sylfaen"/>
                <w:sz w:val="20"/>
                <w:szCs w:val="20"/>
              </w:rPr>
              <w:t>և</w:t>
            </w:r>
            <w:r w:rsidRPr="00BC07BA">
              <w:rPr>
                <w:rStyle w:val="Bodytext211pt"/>
                <w:rFonts w:ascii="Sylfaen" w:hAnsi="Sylfaen"/>
                <w:sz w:val="20"/>
                <w:szCs w:val="20"/>
              </w:rPr>
              <w:t xml:space="preserve"> տեղեկությունների մշակման արդյունքի տեսակների ծածկագրերի </w:t>
            </w:r>
            <w:r w:rsidR="00CB3DA0">
              <w:rPr>
                <w:rStyle w:val="Bodytext211pt"/>
                <w:rFonts w:ascii="Sylfaen" w:hAnsi="Sylfaen"/>
                <w:sz w:val="20"/>
                <w:szCs w:val="20"/>
              </w:rPr>
              <w:t>և</w:t>
            </w:r>
            <w:r w:rsidRPr="00BC07BA">
              <w:rPr>
                <w:rStyle w:val="Bodytext211pt"/>
                <w:rFonts w:ascii="Sylfaen" w:hAnsi="Sylfaen"/>
                <w:sz w:val="20"/>
                <w:szCs w:val="20"/>
              </w:rPr>
              <w:t xml:space="preserve"> անվանումների ցանկը</w:t>
            </w:r>
          </w:p>
        </w:tc>
      </w:tr>
      <w:tr w:rsidR="0003284F" w:rsidRPr="00BC07BA" w:rsidTr="0057605E">
        <w:trPr>
          <w:jc w:val="center"/>
        </w:trPr>
        <w:tc>
          <w:tcPr>
            <w:tcW w:w="1843"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P.CLS.054</w:t>
            </w:r>
          </w:p>
        </w:tc>
        <w:tc>
          <w:tcPr>
            <w:tcW w:w="2976"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կազմակերպաիրավական ձ</w:t>
            </w:r>
            <w:r w:rsidR="00CB3DA0">
              <w:rPr>
                <w:rStyle w:val="Bodytext211pt"/>
                <w:rFonts w:ascii="Sylfaen" w:hAnsi="Sylfaen"/>
                <w:sz w:val="20"/>
                <w:szCs w:val="20"/>
              </w:rPr>
              <w:t>և</w:t>
            </w:r>
            <w:r w:rsidRPr="00BC07BA">
              <w:rPr>
                <w:rStyle w:val="Bodytext211pt"/>
                <w:rFonts w:ascii="Sylfaen" w:hAnsi="Sylfaen"/>
                <w:sz w:val="20"/>
                <w:szCs w:val="20"/>
              </w:rPr>
              <w:t>երի դասակարգիչ</w:t>
            </w:r>
          </w:p>
        </w:tc>
        <w:tc>
          <w:tcPr>
            <w:tcW w:w="1843"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դասակարգիչ</w:t>
            </w:r>
          </w:p>
        </w:tc>
        <w:tc>
          <w:tcPr>
            <w:tcW w:w="2846" w:type="dxa"/>
            <w:tcBorders>
              <w:top w:val="single" w:sz="4" w:space="0" w:color="auto"/>
              <w:left w:val="single" w:sz="4" w:space="0" w:color="auto"/>
              <w:righ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պարունակում է կազմակերպաիրավական ձ</w:t>
            </w:r>
            <w:r w:rsidR="00CB3DA0">
              <w:rPr>
                <w:rStyle w:val="Bodytext211pt"/>
                <w:rFonts w:ascii="Sylfaen" w:hAnsi="Sylfaen"/>
                <w:sz w:val="20"/>
                <w:szCs w:val="20"/>
              </w:rPr>
              <w:t>և</w:t>
            </w:r>
            <w:r w:rsidRPr="00BC07BA">
              <w:rPr>
                <w:rStyle w:val="Bodytext211pt"/>
                <w:rFonts w:ascii="Sylfaen" w:hAnsi="Sylfaen"/>
                <w:sz w:val="20"/>
                <w:szCs w:val="20"/>
              </w:rPr>
              <w:t xml:space="preserve">երի ծածկագրերի </w:t>
            </w:r>
            <w:r w:rsidR="00CB3DA0">
              <w:rPr>
                <w:rStyle w:val="Bodytext211pt"/>
                <w:rFonts w:ascii="Sylfaen" w:hAnsi="Sylfaen"/>
                <w:sz w:val="20"/>
                <w:szCs w:val="20"/>
              </w:rPr>
              <w:t>և</w:t>
            </w:r>
            <w:r w:rsidRPr="00BC07BA">
              <w:rPr>
                <w:rStyle w:val="Bodytext211pt"/>
                <w:rFonts w:ascii="Sylfaen" w:hAnsi="Sylfaen"/>
                <w:sz w:val="20"/>
                <w:szCs w:val="20"/>
              </w:rPr>
              <w:t xml:space="preserve"> անվանումների ցանկը</w:t>
            </w:r>
          </w:p>
        </w:tc>
      </w:tr>
      <w:tr w:rsidR="0003284F" w:rsidRPr="00BC07BA" w:rsidTr="0057605E">
        <w:trPr>
          <w:jc w:val="center"/>
        </w:trPr>
        <w:tc>
          <w:tcPr>
            <w:tcW w:w="1843"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P.CLS.057</w:t>
            </w:r>
          </w:p>
        </w:tc>
        <w:tc>
          <w:tcPr>
            <w:tcW w:w="2976"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համապատասխանության գնահատման վերաբերյալ փաստաթղթերի տեսակների դասակարգիչ</w:t>
            </w:r>
          </w:p>
        </w:tc>
        <w:tc>
          <w:tcPr>
            <w:tcW w:w="1843"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դասակարգիչ</w:t>
            </w:r>
          </w:p>
        </w:tc>
        <w:tc>
          <w:tcPr>
            <w:tcW w:w="2846" w:type="dxa"/>
            <w:tcBorders>
              <w:top w:val="single" w:sz="4" w:space="0" w:color="auto"/>
              <w:left w:val="single" w:sz="4" w:space="0" w:color="auto"/>
              <w:righ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 xml:space="preserve">պարունակում է համապատասխանության գնահատման վերաբերյալ փաստաթղթերի տեսակների ծածկագրերի </w:t>
            </w:r>
            <w:r w:rsidR="00CB3DA0">
              <w:rPr>
                <w:rStyle w:val="Bodytext211pt"/>
                <w:rFonts w:ascii="Sylfaen" w:hAnsi="Sylfaen"/>
                <w:sz w:val="20"/>
                <w:szCs w:val="20"/>
              </w:rPr>
              <w:t>և</w:t>
            </w:r>
            <w:r w:rsidRPr="00BC07BA">
              <w:rPr>
                <w:rStyle w:val="Bodytext211pt"/>
                <w:rFonts w:ascii="Sylfaen" w:hAnsi="Sylfaen"/>
                <w:sz w:val="20"/>
                <w:szCs w:val="20"/>
              </w:rPr>
              <w:t xml:space="preserve"> անվանումների ցանկը</w:t>
            </w:r>
          </w:p>
        </w:tc>
      </w:tr>
      <w:tr w:rsidR="0003284F" w:rsidRPr="00BC07BA" w:rsidTr="0057605E">
        <w:trPr>
          <w:jc w:val="center"/>
        </w:trPr>
        <w:tc>
          <w:tcPr>
            <w:tcW w:w="1843"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P.CLS.058</w:t>
            </w:r>
          </w:p>
        </w:tc>
        <w:tc>
          <w:tcPr>
            <w:tcW w:w="2976"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փաստաթղթի գործողության կարգավիճակների դասակարգիչ</w:t>
            </w:r>
          </w:p>
        </w:tc>
        <w:tc>
          <w:tcPr>
            <w:tcW w:w="1843"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դասակարգիչ</w:t>
            </w:r>
          </w:p>
        </w:tc>
        <w:tc>
          <w:tcPr>
            <w:tcW w:w="2846" w:type="dxa"/>
            <w:tcBorders>
              <w:top w:val="single" w:sz="4" w:space="0" w:color="auto"/>
              <w:left w:val="single" w:sz="4" w:space="0" w:color="auto"/>
              <w:righ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 xml:space="preserve">պարունակում է փաստաթղթի գործողության կարգավիճակների ծածկագրերի </w:t>
            </w:r>
            <w:r w:rsidR="00CB3DA0">
              <w:rPr>
                <w:rStyle w:val="Bodytext211pt"/>
                <w:rFonts w:ascii="Sylfaen" w:hAnsi="Sylfaen"/>
                <w:sz w:val="20"/>
                <w:szCs w:val="20"/>
              </w:rPr>
              <w:t>և</w:t>
            </w:r>
            <w:r w:rsidRPr="00BC07BA">
              <w:rPr>
                <w:rStyle w:val="Bodytext211pt"/>
                <w:rFonts w:ascii="Sylfaen" w:hAnsi="Sylfaen"/>
                <w:sz w:val="20"/>
                <w:szCs w:val="20"/>
              </w:rPr>
              <w:t xml:space="preserve"> անվանումների ցանկը</w:t>
            </w:r>
          </w:p>
        </w:tc>
      </w:tr>
      <w:tr w:rsidR="0003284F" w:rsidRPr="00BC07BA" w:rsidTr="0057605E">
        <w:trPr>
          <w:jc w:val="center"/>
        </w:trPr>
        <w:tc>
          <w:tcPr>
            <w:tcW w:w="1843"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P.CLS.059</w:t>
            </w:r>
          </w:p>
        </w:tc>
        <w:tc>
          <w:tcPr>
            <w:tcW w:w="2976"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տեխնիկական կանոնակարգման օբյեկտների տեսակների դասակարգիչ</w:t>
            </w:r>
          </w:p>
        </w:tc>
        <w:tc>
          <w:tcPr>
            <w:tcW w:w="1843"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դասակարգիչ</w:t>
            </w:r>
          </w:p>
        </w:tc>
        <w:tc>
          <w:tcPr>
            <w:tcW w:w="2846" w:type="dxa"/>
            <w:tcBorders>
              <w:top w:val="single" w:sz="4" w:space="0" w:color="auto"/>
              <w:left w:val="single" w:sz="4" w:space="0" w:color="auto"/>
              <w:righ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 xml:space="preserve">պարունակում է տեխնիկական կանոնակարգման օբյեկտների ծածկագրերի </w:t>
            </w:r>
            <w:r w:rsidR="00CB3DA0">
              <w:rPr>
                <w:rStyle w:val="Bodytext211pt"/>
                <w:rFonts w:ascii="Sylfaen" w:hAnsi="Sylfaen"/>
                <w:sz w:val="20"/>
                <w:szCs w:val="20"/>
              </w:rPr>
              <w:t>և</w:t>
            </w:r>
            <w:r w:rsidRPr="00BC07BA">
              <w:rPr>
                <w:rStyle w:val="Bodytext211pt"/>
                <w:rFonts w:ascii="Sylfaen" w:hAnsi="Sylfaen"/>
                <w:sz w:val="20"/>
                <w:szCs w:val="20"/>
              </w:rPr>
              <w:t xml:space="preserve"> անվանումների ցանկը</w:t>
            </w:r>
          </w:p>
        </w:tc>
      </w:tr>
      <w:tr w:rsidR="0003284F" w:rsidRPr="00BC07BA" w:rsidTr="0057605E">
        <w:trPr>
          <w:jc w:val="center"/>
        </w:trPr>
        <w:tc>
          <w:tcPr>
            <w:tcW w:w="1843"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P.CLS.068</w:t>
            </w:r>
          </w:p>
        </w:tc>
        <w:tc>
          <w:tcPr>
            <w:tcW w:w="2976"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տնտեսավարող սուբյեկտների նույնականացման մեթոդների տեղեկատու</w:t>
            </w:r>
          </w:p>
        </w:tc>
        <w:tc>
          <w:tcPr>
            <w:tcW w:w="1843"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տեղեկատու</w:t>
            </w:r>
          </w:p>
        </w:tc>
        <w:tc>
          <w:tcPr>
            <w:tcW w:w="2846" w:type="dxa"/>
            <w:tcBorders>
              <w:top w:val="single" w:sz="4" w:space="0" w:color="auto"/>
              <w:left w:val="single" w:sz="4" w:space="0" w:color="auto"/>
              <w:righ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 xml:space="preserve">պարունակում է տնտեսավարող սուբյեկտների նույնականացման մեթոդների նույնականացուցիչների </w:t>
            </w:r>
            <w:r w:rsidR="00CB3DA0">
              <w:rPr>
                <w:rStyle w:val="Bodytext211pt"/>
                <w:rFonts w:ascii="Sylfaen" w:hAnsi="Sylfaen"/>
                <w:sz w:val="20"/>
                <w:szCs w:val="20"/>
              </w:rPr>
              <w:t>և</w:t>
            </w:r>
            <w:r w:rsidRPr="00BC07BA">
              <w:rPr>
                <w:rStyle w:val="Bodytext211pt"/>
                <w:rFonts w:ascii="Sylfaen" w:hAnsi="Sylfaen"/>
                <w:sz w:val="20"/>
                <w:szCs w:val="20"/>
              </w:rPr>
              <w:t xml:space="preserve"> անվանումների ցանկը</w:t>
            </w:r>
          </w:p>
        </w:tc>
      </w:tr>
      <w:tr w:rsidR="0003284F" w:rsidRPr="00BC07BA" w:rsidTr="0057605E">
        <w:trPr>
          <w:jc w:val="center"/>
        </w:trPr>
        <w:tc>
          <w:tcPr>
            <w:tcW w:w="1843"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P. CLS.073</w:t>
            </w:r>
          </w:p>
        </w:tc>
        <w:tc>
          <w:tcPr>
            <w:tcW w:w="2976"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տրանսպորտային միջոցների մակնիշների դասակարգիչ</w:t>
            </w:r>
          </w:p>
        </w:tc>
        <w:tc>
          <w:tcPr>
            <w:tcW w:w="1843"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դասակարգիչ</w:t>
            </w:r>
          </w:p>
        </w:tc>
        <w:tc>
          <w:tcPr>
            <w:tcW w:w="2846" w:type="dxa"/>
            <w:tcBorders>
              <w:top w:val="single" w:sz="4" w:space="0" w:color="auto"/>
              <w:left w:val="single" w:sz="4" w:space="0" w:color="auto"/>
              <w:righ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 xml:space="preserve">պարունակում է տրանսպորտային միջոցների մակնիշների ծածկագրերի </w:t>
            </w:r>
            <w:r w:rsidR="00CB3DA0">
              <w:rPr>
                <w:rStyle w:val="Bodytext211pt"/>
                <w:rFonts w:ascii="Sylfaen" w:hAnsi="Sylfaen"/>
                <w:sz w:val="20"/>
                <w:szCs w:val="20"/>
              </w:rPr>
              <w:t>և</w:t>
            </w:r>
            <w:r w:rsidRPr="00BC07BA">
              <w:rPr>
                <w:rStyle w:val="Bodytext211pt"/>
                <w:rFonts w:ascii="Sylfaen" w:hAnsi="Sylfaen"/>
                <w:sz w:val="20"/>
                <w:szCs w:val="20"/>
              </w:rPr>
              <w:t xml:space="preserve"> անվանումների ցանկը</w:t>
            </w:r>
          </w:p>
        </w:tc>
      </w:tr>
      <w:tr w:rsidR="0003284F" w:rsidRPr="00BC07BA" w:rsidTr="0057605E">
        <w:trPr>
          <w:jc w:val="center"/>
        </w:trPr>
        <w:tc>
          <w:tcPr>
            <w:tcW w:w="1843" w:type="dxa"/>
            <w:tcBorders>
              <w:top w:val="single" w:sz="4" w:space="0" w:color="auto"/>
              <w:left w:val="single" w:sz="4" w:space="0" w:color="auto"/>
              <w:bottom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P.TS.07.CLS.002</w:t>
            </w:r>
          </w:p>
        </w:tc>
        <w:tc>
          <w:tcPr>
            <w:tcW w:w="2976" w:type="dxa"/>
            <w:tcBorders>
              <w:top w:val="single" w:sz="4" w:space="0" w:color="auto"/>
              <w:left w:val="single" w:sz="4" w:space="0" w:color="auto"/>
              <w:bottom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 xml:space="preserve">տրանսպորտային միջոցների, տրանսպորտային միջոցների ամրաշրջանակների, ինքնագնաց մեքենաների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տեսակների կատեգորիաների դասակարգիչ՝ Եվրասիական տնտեսական միության </w:t>
            </w:r>
            <w:r w:rsidRPr="00BC07BA">
              <w:rPr>
                <w:rStyle w:val="Bodytext211pt"/>
                <w:rFonts w:ascii="Sylfaen" w:hAnsi="Sylfaen"/>
                <w:sz w:val="20"/>
                <w:szCs w:val="20"/>
              </w:rPr>
              <w:lastRenderedPageBreak/>
              <w:t>տեխնիկական կանոնակարգերին համապատասխան</w:t>
            </w:r>
          </w:p>
        </w:tc>
        <w:tc>
          <w:tcPr>
            <w:tcW w:w="1843" w:type="dxa"/>
            <w:tcBorders>
              <w:top w:val="single" w:sz="4" w:space="0" w:color="auto"/>
              <w:left w:val="single" w:sz="4" w:space="0" w:color="auto"/>
              <w:bottom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lastRenderedPageBreak/>
              <w:t>դասակարգիչ</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 xml:space="preserve">պարունակում է տրանսպորտային միջոցների, տրանսպորտային միջոցների ամրաշրջանակների, ինքնագնաց մեքենաների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տեսակների տեխնիկական կատեգորիաների </w:t>
            </w:r>
            <w:r w:rsidRPr="00BC07BA">
              <w:rPr>
                <w:rStyle w:val="Bodytext211pt"/>
                <w:rFonts w:ascii="Sylfaen" w:hAnsi="Sylfaen"/>
                <w:sz w:val="20"/>
                <w:szCs w:val="20"/>
              </w:rPr>
              <w:lastRenderedPageBreak/>
              <w:t>ծածկագրերի ու անվանումների ցանկը՝ Միության տեխնիկական կանոնակարգերին համապատասխան</w:t>
            </w:r>
          </w:p>
        </w:tc>
      </w:tr>
      <w:tr w:rsidR="0003284F" w:rsidRPr="00BC07BA" w:rsidTr="0057605E">
        <w:trPr>
          <w:jc w:val="center"/>
        </w:trPr>
        <w:tc>
          <w:tcPr>
            <w:tcW w:w="1843"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lastRenderedPageBreak/>
              <w:t>P.TS.07.CLS.003</w:t>
            </w:r>
          </w:p>
        </w:tc>
        <w:tc>
          <w:tcPr>
            <w:tcW w:w="2976"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 xml:space="preserve">տրանսպորտային միջոցների </w:t>
            </w:r>
            <w:r w:rsidR="00CB3DA0">
              <w:rPr>
                <w:rStyle w:val="Bodytext211pt"/>
                <w:rFonts w:ascii="Sylfaen" w:hAnsi="Sylfaen"/>
                <w:sz w:val="20"/>
                <w:szCs w:val="20"/>
              </w:rPr>
              <w:t>և</w:t>
            </w:r>
            <w:r w:rsidRPr="00BC07BA">
              <w:rPr>
                <w:rStyle w:val="Bodytext211pt"/>
                <w:rFonts w:ascii="Sylfaen" w:hAnsi="Sylfaen"/>
                <w:sz w:val="20"/>
                <w:szCs w:val="20"/>
              </w:rPr>
              <w:t xml:space="preserve"> տրանսպորտային միջոցների ամրաշրջանակների էկոլոգիական դասերի տեղեկատու</w:t>
            </w:r>
          </w:p>
        </w:tc>
        <w:tc>
          <w:tcPr>
            <w:tcW w:w="1843"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տեղեկատու</w:t>
            </w:r>
          </w:p>
        </w:tc>
        <w:tc>
          <w:tcPr>
            <w:tcW w:w="2846" w:type="dxa"/>
            <w:tcBorders>
              <w:top w:val="single" w:sz="4" w:space="0" w:color="auto"/>
              <w:left w:val="single" w:sz="4" w:space="0" w:color="auto"/>
              <w:righ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 xml:space="preserve">պարունակում է տրանսպորտային միջոցների </w:t>
            </w:r>
            <w:r w:rsidR="00CB3DA0">
              <w:rPr>
                <w:rStyle w:val="Bodytext211pt"/>
                <w:rFonts w:ascii="Sylfaen" w:hAnsi="Sylfaen"/>
                <w:sz w:val="20"/>
                <w:szCs w:val="20"/>
              </w:rPr>
              <w:t>և</w:t>
            </w:r>
            <w:r w:rsidRPr="00BC07BA">
              <w:rPr>
                <w:rStyle w:val="Bodytext211pt"/>
                <w:rFonts w:ascii="Sylfaen" w:hAnsi="Sylfaen"/>
                <w:sz w:val="20"/>
                <w:szCs w:val="20"/>
              </w:rPr>
              <w:t xml:space="preserve"> տրանսպորտային միջոցների ամրաշրջանակների էկոլոգիական դասերի ծածկագրերի </w:t>
            </w:r>
            <w:r w:rsidR="00CB3DA0">
              <w:rPr>
                <w:rStyle w:val="Bodytext211pt"/>
                <w:rFonts w:ascii="Sylfaen" w:hAnsi="Sylfaen"/>
                <w:sz w:val="20"/>
                <w:szCs w:val="20"/>
              </w:rPr>
              <w:t>և</w:t>
            </w:r>
            <w:r w:rsidRPr="00BC07BA">
              <w:rPr>
                <w:rStyle w:val="Bodytext211pt"/>
                <w:rFonts w:ascii="Sylfaen" w:hAnsi="Sylfaen"/>
                <w:sz w:val="20"/>
                <w:szCs w:val="20"/>
              </w:rPr>
              <w:t xml:space="preserve"> անվանումների ցանկը</w:t>
            </w:r>
          </w:p>
        </w:tc>
      </w:tr>
      <w:tr w:rsidR="0003284F" w:rsidRPr="00BC07BA" w:rsidTr="0057605E">
        <w:trPr>
          <w:jc w:val="center"/>
        </w:trPr>
        <w:tc>
          <w:tcPr>
            <w:tcW w:w="1843"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P.TS.07.CLS.004</w:t>
            </w:r>
          </w:p>
        </w:tc>
        <w:tc>
          <w:tcPr>
            <w:tcW w:w="2976"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տրանսպորտային միջոցների ամրաշրջանակների պատրաստման տարբերակների տեղեկատու</w:t>
            </w:r>
          </w:p>
        </w:tc>
        <w:tc>
          <w:tcPr>
            <w:tcW w:w="1843"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տեղեկատու</w:t>
            </w:r>
          </w:p>
        </w:tc>
        <w:tc>
          <w:tcPr>
            <w:tcW w:w="2846" w:type="dxa"/>
            <w:tcBorders>
              <w:top w:val="single" w:sz="4" w:space="0" w:color="auto"/>
              <w:left w:val="single" w:sz="4" w:space="0" w:color="auto"/>
              <w:righ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պարունակում է տրանսպորտային միջոցների ամրաշրջանակների պատրաստման տարբերակների</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 xml:space="preserve">ծածկագրերի </w:t>
            </w:r>
            <w:r w:rsidR="00CB3DA0">
              <w:rPr>
                <w:rStyle w:val="Bodytext211pt"/>
                <w:rFonts w:ascii="Sylfaen" w:hAnsi="Sylfaen"/>
                <w:sz w:val="20"/>
                <w:szCs w:val="20"/>
              </w:rPr>
              <w:t>և</w:t>
            </w:r>
            <w:r w:rsidRPr="00BC07BA">
              <w:rPr>
                <w:rStyle w:val="Bodytext211pt"/>
                <w:rFonts w:ascii="Sylfaen" w:hAnsi="Sylfaen"/>
                <w:sz w:val="20"/>
                <w:szCs w:val="20"/>
              </w:rPr>
              <w:t xml:space="preserve"> անվանումների ցանկը</w:t>
            </w:r>
          </w:p>
        </w:tc>
      </w:tr>
      <w:tr w:rsidR="0003284F" w:rsidRPr="00BC07BA" w:rsidTr="0057605E">
        <w:trPr>
          <w:jc w:val="center"/>
        </w:trPr>
        <w:tc>
          <w:tcPr>
            <w:tcW w:w="1843"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P.TS.07.CLS.005</w:t>
            </w:r>
          </w:p>
        </w:tc>
        <w:tc>
          <w:tcPr>
            <w:tcW w:w="2976"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 xml:space="preserve">տրանսպորտային միջոցների, տրանսպորտային միջոցների ամրաշրջանակների, ինքնագնաց մեքենաների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տեսակների հանգույցների տեսակների տեղեկատու</w:t>
            </w:r>
            <w:r w:rsidR="00CE58E2" w:rsidRPr="00BC07BA">
              <w:rPr>
                <w:rStyle w:val="Bodytext211pt"/>
                <w:rFonts w:ascii="Sylfaen" w:hAnsi="Sylfaen"/>
                <w:sz w:val="20"/>
                <w:szCs w:val="20"/>
              </w:rPr>
              <w:t xml:space="preserve"> </w:t>
            </w:r>
          </w:p>
        </w:tc>
        <w:tc>
          <w:tcPr>
            <w:tcW w:w="1843"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 xml:space="preserve">տեղեկատու </w:t>
            </w:r>
          </w:p>
        </w:tc>
        <w:tc>
          <w:tcPr>
            <w:tcW w:w="2846" w:type="dxa"/>
            <w:tcBorders>
              <w:top w:val="single" w:sz="4" w:space="0" w:color="auto"/>
              <w:left w:val="single" w:sz="4" w:space="0" w:color="auto"/>
              <w:righ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 xml:space="preserve">պարունակում է տրանսպորտային միջոցների, տրանսպորտային միջոցների ամրաշրջանակների, ինքնագնաց մեքենաների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տեսակների հանգույցների օգտագործվող տեսակների ծածկագրերի </w:t>
            </w:r>
            <w:r w:rsidR="00CB3DA0">
              <w:rPr>
                <w:rStyle w:val="Bodytext211pt"/>
                <w:rFonts w:ascii="Sylfaen" w:hAnsi="Sylfaen"/>
                <w:sz w:val="20"/>
                <w:szCs w:val="20"/>
              </w:rPr>
              <w:t>և</w:t>
            </w:r>
            <w:r w:rsidRPr="00BC07BA">
              <w:rPr>
                <w:rStyle w:val="Bodytext211pt"/>
                <w:rFonts w:ascii="Sylfaen" w:hAnsi="Sylfaen"/>
                <w:sz w:val="20"/>
                <w:szCs w:val="20"/>
              </w:rPr>
              <w:t xml:space="preserve"> անվանումների ցանկը</w:t>
            </w:r>
          </w:p>
        </w:tc>
      </w:tr>
      <w:tr w:rsidR="0003284F" w:rsidRPr="00BC07BA" w:rsidTr="0057605E">
        <w:trPr>
          <w:jc w:val="center"/>
        </w:trPr>
        <w:tc>
          <w:tcPr>
            <w:tcW w:w="1843"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after="0" w:line="240" w:lineRule="auto"/>
              <w:ind w:left="68" w:firstLine="0"/>
              <w:jc w:val="left"/>
              <w:rPr>
                <w:rFonts w:ascii="Sylfaen" w:hAnsi="Sylfaen"/>
                <w:sz w:val="20"/>
                <w:szCs w:val="20"/>
              </w:rPr>
            </w:pPr>
            <w:r w:rsidRPr="00BC07BA">
              <w:rPr>
                <w:rStyle w:val="Bodytext211pt"/>
                <w:rFonts w:ascii="Sylfaen" w:hAnsi="Sylfaen"/>
                <w:sz w:val="20"/>
                <w:szCs w:val="20"/>
              </w:rPr>
              <w:t>P.TS.07.CLS.006</w:t>
            </w:r>
          </w:p>
        </w:tc>
        <w:tc>
          <w:tcPr>
            <w:tcW w:w="2976"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after="0" w:line="240" w:lineRule="auto"/>
              <w:ind w:left="68" w:firstLine="0"/>
              <w:jc w:val="left"/>
              <w:rPr>
                <w:rFonts w:ascii="Sylfaen" w:hAnsi="Sylfaen"/>
                <w:sz w:val="20"/>
                <w:szCs w:val="20"/>
              </w:rPr>
            </w:pPr>
            <w:r w:rsidRPr="00BC07BA">
              <w:rPr>
                <w:rStyle w:val="Bodytext211pt"/>
                <w:rFonts w:ascii="Sylfaen" w:hAnsi="Sylfaen"/>
                <w:sz w:val="20"/>
                <w:szCs w:val="20"/>
              </w:rPr>
              <w:t xml:space="preserve">տրանսպորտային միջոցների, տրանսպորտային միջոցների ամրաշրջանակների, ինքնագնաց մեքենաների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տեսակների կախոցների տեսակների ցանկ</w:t>
            </w:r>
          </w:p>
        </w:tc>
        <w:tc>
          <w:tcPr>
            <w:tcW w:w="1843"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after="0" w:line="240" w:lineRule="auto"/>
              <w:ind w:left="68" w:firstLine="0"/>
              <w:jc w:val="left"/>
              <w:rPr>
                <w:rFonts w:ascii="Sylfaen" w:hAnsi="Sylfaen"/>
                <w:sz w:val="20"/>
                <w:szCs w:val="20"/>
              </w:rPr>
            </w:pPr>
            <w:r w:rsidRPr="00BC07BA">
              <w:rPr>
                <w:rStyle w:val="Bodytext211pt"/>
                <w:rFonts w:ascii="Sylfaen" w:hAnsi="Sylfaen"/>
                <w:sz w:val="20"/>
                <w:szCs w:val="20"/>
              </w:rPr>
              <w:t>տեղեկատու</w:t>
            </w:r>
          </w:p>
        </w:tc>
        <w:tc>
          <w:tcPr>
            <w:tcW w:w="2846" w:type="dxa"/>
            <w:tcBorders>
              <w:top w:val="single" w:sz="4" w:space="0" w:color="auto"/>
              <w:left w:val="single" w:sz="4" w:space="0" w:color="auto"/>
              <w:right w:val="single" w:sz="4" w:space="0" w:color="auto"/>
            </w:tcBorders>
            <w:shd w:val="clear" w:color="auto" w:fill="FFFFFF"/>
          </w:tcPr>
          <w:p w:rsidR="0003284F" w:rsidRPr="00BC07BA" w:rsidRDefault="0003284F" w:rsidP="0057605E">
            <w:pPr>
              <w:pStyle w:val="Bodytext20"/>
              <w:shd w:val="clear" w:color="auto" w:fill="auto"/>
              <w:spacing w:before="0" w:after="0" w:line="240" w:lineRule="auto"/>
              <w:ind w:left="68" w:firstLine="0"/>
              <w:jc w:val="left"/>
              <w:rPr>
                <w:rFonts w:ascii="Sylfaen" w:hAnsi="Sylfaen"/>
                <w:sz w:val="20"/>
                <w:szCs w:val="20"/>
              </w:rPr>
            </w:pPr>
            <w:r w:rsidRPr="00BC07BA">
              <w:rPr>
                <w:rStyle w:val="Bodytext211pt"/>
                <w:rFonts w:ascii="Sylfaen" w:hAnsi="Sylfaen"/>
                <w:sz w:val="20"/>
                <w:szCs w:val="20"/>
              </w:rPr>
              <w:t xml:space="preserve">պարունակում է տրանսպորտային միջոցների, տրանսպորտային միջոցների ամրաշրջանակների, ինքնագնաց մեքենաների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տեսակների կախոցների տեսակների ծածկագրերի </w:t>
            </w:r>
            <w:r w:rsidR="00CB3DA0">
              <w:rPr>
                <w:rStyle w:val="Bodytext211pt"/>
                <w:rFonts w:ascii="Sylfaen" w:hAnsi="Sylfaen"/>
                <w:sz w:val="20"/>
                <w:szCs w:val="20"/>
              </w:rPr>
              <w:t>և</w:t>
            </w:r>
            <w:r w:rsidRPr="00BC07BA">
              <w:rPr>
                <w:rStyle w:val="Bodytext211pt"/>
                <w:rFonts w:ascii="Sylfaen" w:hAnsi="Sylfaen"/>
                <w:sz w:val="20"/>
                <w:szCs w:val="20"/>
              </w:rPr>
              <w:t xml:space="preserve"> անվանումների ցանկը</w:t>
            </w:r>
          </w:p>
        </w:tc>
      </w:tr>
      <w:tr w:rsidR="0003284F" w:rsidRPr="00BC07BA" w:rsidTr="0057605E">
        <w:trPr>
          <w:jc w:val="center"/>
        </w:trPr>
        <w:tc>
          <w:tcPr>
            <w:tcW w:w="1843" w:type="dxa"/>
            <w:tcBorders>
              <w:top w:val="single" w:sz="4" w:space="0" w:color="auto"/>
              <w:left w:val="single" w:sz="4" w:space="0" w:color="auto"/>
              <w:bottom w:val="single" w:sz="4" w:space="0" w:color="auto"/>
            </w:tcBorders>
            <w:shd w:val="clear" w:color="auto" w:fill="FFFFFF"/>
          </w:tcPr>
          <w:p w:rsidR="0003284F" w:rsidRPr="00BC07BA" w:rsidRDefault="0003284F" w:rsidP="0057605E">
            <w:pPr>
              <w:pStyle w:val="Bodytext20"/>
              <w:shd w:val="clear" w:color="auto" w:fill="auto"/>
              <w:spacing w:before="0" w:after="0" w:line="240" w:lineRule="auto"/>
              <w:ind w:left="68" w:firstLine="0"/>
              <w:jc w:val="left"/>
              <w:rPr>
                <w:rFonts w:ascii="Sylfaen" w:hAnsi="Sylfaen"/>
                <w:sz w:val="20"/>
                <w:szCs w:val="20"/>
              </w:rPr>
            </w:pPr>
            <w:r w:rsidRPr="00BC07BA">
              <w:rPr>
                <w:rStyle w:val="Bodytext211pt"/>
                <w:rFonts w:ascii="Sylfaen" w:hAnsi="Sylfaen"/>
                <w:sz w:val="20"/>
                <w:szCs w:val="20"/>
              </w:rPr>
              <w:t>P.TS.07.CLS.007</w:t>
            </w:r>
          </w:p>
        </w:tc>
        <w:tc>
          <w:tcPr>
            <w:tcW w:w="2976" w:type="dxa"/>
            <w:tcBorders>
              <w:top w:val="single" w:sz="4" w:space="0" w:color="auto"/>
              <w:left w:val="single" w:sz="4" w:space="0" w:color="auto"/>
              <w:bottom w:val="single" w:sz="4" w:space="0" w:color="auto"/>
            </w:tcBorders>
            <w:shd w:val="clear" w:color="auto" w:fill="FFFFFF"/>
          </w:tcPr>
          <w:p w:rsidR="0003284F" w:rsidRPr="00BC07BA" w:rsidRDefault="0003284F" w:rsidP="0057605E">
            <w:pPr>
              <w:pStyle w:val="Bodytext20"/>
              <w:shd w:val="clear" w:color="auto" w:fill="auto"/>
              <w:spacing w:before="0" w:after="0" w:line="240" w:lineRule="auto"/>
              <w:ind w:left="68" w:firstLine="0"/>
              <w:jc w:val="left"/>
              <w:rPr>
                <w:rFonts w:ascii="Sylfaen" w:hAnsi="Sylfaen"/>
                <w:sz w:val="20"/>
                <w:szCs w:val="20"/>
              </w:rPr>
            </w:pPr>
            <w:r w:rsidRPr="00BC07BA">
              <w:rPr>
                <w:rStyle w:val="Bodytext211pt"/>
                <w:rFonts w:ascii="Sylfaen" w:hAnsi="Sylfaen"/>
                <w:sz w:val="20"/>
                <w:szCs w:val="20"/>
              </w:rPr>
              <w:t xml:space="preserve">տրանսպորտային միջոցի, տրանսպորտային միջոցի ամրաշրջանակի, ինքնագնաց մեքենայի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տեսակների երկայնակի առանցքի նկատմամբ</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ղեկանիվի դիրքերի ցանկ</w:t>
            </w:r>
          </w:p>
        </w:tc>
        <w:tc>
          <w:tcPr>
            <w:tcW w:w="1843" w:type="dxa"/>
            <w:tcBorders>
              <w:top w:val="single" w:sz="4" w:space="0" w:color="auto"/>
              <w:left w:val="single" w:sz="4" w:space="0" w:color="auto"/>
              <w:bottom w:val="single" w:sz="4" w:space="0" w:color="auto"/>
            </w:tcBorders>
            <w:shd w:val="clear" w:color="auto" w:fill="FFFFFF"/>
          </w:tcPr>
          <w:p w:rsidR="0003284F" w:rsidRPr="00BC07BA" w:rsidRDefault="0003284F" w:rsidP="0057605E">
            <w:pPr>
              <w:pStyle w:val="Bodytext20"/>
              <w:shd w:val="clear" w:color="auto" w:fill="auto"/>
              <w:spacing w:before="0" w:after="0" w:line="240" w:lineRule="auto"/>
              <w:ind w:left="68" w:firstLine="0"/>
              <w:jc w:val="left"/>
              <w:rPr>
                <w:rFonts w:ascii="Sylfaen" w:hAnsi="Sylfaen"/>
                <w:sz w:val="20"/>
                <w:szCs w:val="20"/>
              </w:rPr>
            </w:pPr>
            <w:r w:rsidRPr="00BC07BA">
              <w:rPr>
                <w:rStyle w:val="Bodytext211pt"/>
                <w:rFonts w:ascii="Sylfaen" w:hAnsi="Sylfaen"/>
                <w:sz w:val="20"/>
                <w:szCs w:val="20"/>
              </w:rPr>
              <w:t>տեղեկատու</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03284F" w:rsidRPr="00BC07BA" w:rsidRDefault="0003284F" w:rsidP="0057605E">
            <w:pPr>
              <w:pStyle w:val="Bodytext20"/>
              <w:shd w:val="clear" w:color="auto" w:fill="auto"/>
              <w:spacing w:before="0" w:after="0" w:line="240" w:lineRule="auto"/>
              <w:ind w:left="68" w:firstLine="0"/>
              <w:jc w:val="left"/>
              <w:rPr>
                <w:rFonts w:ascii="Sylfaen" w:hAnsi="Sylfaen"/>
                <w:sz w:val="20"/>
                <w:szCs w:val="20"/>
              </w:rPr>
            </w:pPr>
            <w:r w:rsidRPr="00BC07BA">
              <w:rPr>
                <w:rStyle w:val="Bodytext211pt"/>
                <w:rFonts w:ascii="Sylfaen" w:hAnsi="Sylfaen"/>
                <w:sz w:val="20"/>
                <w:szCs w:val="20"/>
              </w:rPr>
              <w:t xml:space="preserve">պարունակում է տրանսպորտային միջոցի, տրանսպորտային միջոցի ամրաշրջանակի, ինքնագնաց մեքենայի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տեսակների երկայնակի առանցքի նկատմամբ ղեկանիվի դիրքերի ծածկագրերի </w:t>
            </w:r>
            <w:r w:rsidR="00CB3DA0">
              <w:rPr>
                <w:rStyle w:val="Bodytext211pt"/>
                <w:rFonts w:ascii="Sylfaen" w:hAnsi="Sylfaen"/>
                <w:sz w:val="20"/>
                <w:szCs w:val="20"/>
              </w:rPr>
              <w:t>և</w:t>
            </w:r>
            <w:r w:rsidRPr="00BC07BA">
              <w:rPr>
                <w:rStyle w:val="Bodytext211pt"/>
                <w:rFonts w:ascii="Sylfaen" w:hAnsi="Sylfaen"/>
                <w:sz w:val="20"/>
                <w:szCs w:val="20"/>
              </w:rPr>
              <w:t xml:space="preserve"> անվանումների ցանկը</w:t>
            </w:r>
          </w:p>
        </w:tc>
      </w:tr>
      <w:tr w:rsidR="0003284F" w:rsidRPr="00BC07BA" w:rsidTr="0057605E">
        <w:trPr>
          <w:jc w:val="center"/>
        </w:trPr>
        <w:tc>
          <w:tcPr>
            <w:tcW w:w="1843"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lastRenderedPageBreak/>
              <w:t>P.TS.07.CLS.008</w:t>
            </w:r>
          </w:p>
        </w:tc>
        <w:tc>
          <w:tcPr>
            <w:tcW w:w="2976"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 xml:space="preserve">տրանսպորտային միջոցների, տրանսպորտային միջոցների ամրաշրջանակների, ինքնագնաց մեքենաների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տեսակների էլեկտրամեքենաների տեսակների ցանկ</w:t>
            </w:r>
          </w:p>
        </w:tc>
        <w:tc>
          <w:tcPr>
            <w:tcW w:w="1843"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տեղեկատու</w:t>
            </w:r>
          </w:p>
        </w:tc>
        <w:tc>
          <w:tcPr>
            <w:tcW w:w="2846" w:type="dxa"/>
            <w:tcBorders>
              <w:top w:val="single" w:sz="4" w:space="0" w:color="auto"/>
              <w:left w:val="single" w:sz="4" w:space="0" w:color="auto"/>
              <w:righ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 xml:space="preserve">պարունակում է տրանսպորտային միջոցների, տրանսպորտային միջոցների ամրաշրջանակների, ինքնագնաց մեքենաների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տեսակների էլեկտրամեքենաների տեսակների ծածկագրերի </w:t>
            </w:r>
            <w:r w:rsidR="00CB3DA0">
              <w:rPr>
                <w:rStyle w:val="Bodytext211pt"/>
                <w:rFonts w:ascii="Sylfaen" w:hAnsi="Sylfaen"/>
                <w:sz w:val="20"/>
                <w:szCs w:val="20"/>
              </w:rPr>
              <w:t>և</w:t>
            </w:r>
            <w:r w:rsidRPr="00BC07BA">
              <w:rPr>
                <w:rStyle w:val="Bodytext211pt"/>
                <w:rFonts w:ascii="Sylfaen" w:hAnsi="Sylfaen"/>
                <w:sz w:val="20"/>
                <w:szCs w:val="20"/>
              </w:rPr>
              <w:t xml:space="preserve"> անվանումների ցանկը</w:t>
            </w:r>
          </w:p>
        </w:tc>
      </w:tr>
      <w:tr w:rsidR="0003284F" w:rsidRPr="00BC07BA" w:rsidTr="0057605E">
        <w:trPr>
          <w:jc w:val="center"/>
        </w:trPr>
        <w:tc>
          <w:tcPr>
            <w:tcW w:w="1843"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P.TS.07.CLS.009</w:t>
            </w:r>
          </w:p>
        </w:tc>
        <w:tc>
          <w:tcPr>
            <w:tcW w:w="2976"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 xml:space="preserve">տրանսպորտային միջոցների, տրանսպորտային միջոցների ամրաշրջանակների, ինքնագնաց մեքենաների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տեսակների արգելակման համակարգերի տեսակների ցանկ</w:t>
            </w:r>
          </w:p>
        </w:tc>
        <w:tc>
          <w:tcPr>
            <w:tcW w:w="1843"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տեղեկատու</w:t>
            </w:r>
          </w:p>
        </w:tc>
        <w:tc>
          <w:tcPr>
            <w:tcW w:w="2846" w:type="dxa"/>
            <w:tcBorders>
              <w:top w:val="single" w:sz="4" w:space="0" w:color="auto"/>
              <w:left w:val="single" w:sz="4" w:space="0" w:color="auto"/>
              <w:righ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 xml:space="preserve">պարունակում է տրանսպորտային միջոցների, տրանսպորտային միջոցների ամրաշրջանակների, ինքնագնաց մեքենաների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տեսակների արգելակման համակարգերի տեսակների ծածկագրերի </w:t>
            </w:r>
            <w:r w:rsidR="00CB3DA0">
              <w:rPr>
                <w:rStyle w:val="Bodytext211pt"/>
                <w:rFonts w:ascii="Sylfaen" w:hAnsi="Sylfaen"/>
                <w:sz w:val="20"/>
                <w:szCs w:val="20"/>
              </w:rPr>
              <w:t>և</w:t>
            </w:r>
            <w:r w:rsidRPr="00BC07BA">
              <w:rPr>
                <w:rStyle w:val="Bodytext211pt"/>
                <w:rFonts w:ascii="Sylfaen" w:hAnsi="Sylfaen"/>
                <w:sz w:val="20"/>
                <w:szCs w:val="20"/>
              </w:rPr>
              <w:t xml:space="preserve"> անվանումների ցանկը</w:t>
            </w:r>
          </w:p>
        </w:tc>
      </w:tr>
      <w:tr w:rsidR="0003284F" w:rsidRPr="00BC07BA" w:rsidTr="0057605E">
        <w:trPr>
          <w:jc w:val="center"/>
        </w:trPr>
        <w:tc>
          <w:tcPr>
            <w:tcW w:w="1843"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P.TS.07.CLS.010</w:t>
            </w:r>
          </w:p>
        </w:tc>
        <w:tc>
          <w:tcPr>
            <w:tcW w:w="2976"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 xml:space="preserve">տրանսպորտային միջոցների, տրանսպորտային միջոցների ամրաշրջանակների, ինքնագնաց մեքենաների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տեսակների զանգվածների տեսակների դասակարգիչ</w:t>
            </w:r>
          </w:p>
        </w:tc>
        <w:tc>
          <w:tcPr>
            <w:tcW w:w="1843"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դասակարգիչ</w:t>
            </w:r>
          </w:p>
        </w:tc>
        <w:tc>
          <w:tcPr>
            <w:tcW w:w="2846" w:type="dxa"/>
            <w:tcBorders>
              <w:top w:val="single" w:sz="4" w:space="0" w:color="auto"/>
              <w:left w:val="single" w:sz="4" w:space="0" w:color="auto"/>
              <w:righ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 xml:space="preserve">պարունակում է տրանսպորտային միջոցների, տրանսպորտային միջոցների ամրաշրջանակների, ինքնագնաց մեքենաների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տեսակների զանգվածների տեսակների ծածկագրերի </w:t>
            </w:r>
            <w:r w:rsidR="00CB3DA0">
              <w:rPr>
                <w:rStyle w:val="Bodytext211pt"/>
                <w:rFonts w:ascii="Sylfaen" w:hAnsi="Sylfaen"/>
                <w:sz w:val="20"/>
                <w:szCs w:val="20"/>
              </w:rPr>
              <w:t>և</w:t>
            </w:r>
            <w:r w:rsidRPr="00BC07BA">
              <w:rPr>
                <w:rStyle w:val="Bodytext211pt"/>
                <w:rFonts w:ascii="Sylfaen" w:hAnsi="Sylfaen"/>
                <w:sz w:val="20"/>
                <w:szCs w:val="20"/>
              </w:rPr>
              <w:t xml:space="preserve"> անվանումների ցանկը</w:t>
            </w:r>
          </w:p>
        </w:tc>
      </w:tr>
      <w:tr w:rsidR="0003284F" w:rsidRPr="00BC07BA" w:rsidTr="0057605E">
        <w:trPr>
          <w:jc w:val="center"/>
        </w:trPr>
        <w:tc>
          <w:tcPr>
            <w:tcW w:w="1843"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P.TS.07.CLS.011</w:t>
            </w:r>
          </w:p>
        </w:tc>
        <w:tc>
          <w:tcPr>
            <w:tcW w:w="2976"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 xml:space="preserve">տրանսպորտային միջոցների, տրանսպորտային միջոցների ամրաշրջանակների, ինքնագնաց մեքենաների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տեսակների վառելիքի տեսակների տեղեկատու</w:t>
            </w:r>
          </w:p>
        </w:tc>
        <w:tc>
          <w:tcPr>
            <w:tcW w:w="1843" w:type="dxa"/>
            <w:tcBorders>
              <w:top w:val="single" w:sz="4" w:space="0" w:color="auto"/>
              <w:lef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տեղեկատու</w:t>
            </w:r>
          </w:p>
        </w:tc>
        <w:tc>
          <w:tcPr>
            <w:tcW w:w="2846" w:type="dxa"/>
            <w:tcBorders>
              <w:top w:val="single" w:sz="4" w:space="0" w:color="auto"/>
              <w:left w:val="single" w:sz="4" w:space="0" w:color="auto"/>
              <w:righ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 xml:space="preserve">պարունակում է տրանսպորտային միջոցների, տրանսպորտային միջոցների ամրաշրջանակների, ինքնագնաց մեքենաների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տեսակների վառելիքի տեսակների ծածկագրերի </w:t>
            </w:r>
            <w:r w:rsidR="00CB3DA0">
              <w:rPr>
                <w:rStyle w:val="Bodytext211pt"/>
                <w:rFonts w:ascii="Sylfaen" w:hAnsi="Sylfaen"/>
                <w:sz w:val="20"/>
                <w:szCs w:val="20"/>
              </w:rPr>
              <w:t>և</w:t>
            </w:r>
            <w:r w:rsidRPr="00BC07BA">
              <w:rPr>
                <w:rStyle w:val="Bodytext211pt"/>
                <w:rFonts w:ascii="Sylfaen" w:hAnsi="Sylfaen"/>
                <w:sz w:val="20"/>
                <w:szCs w:val="20"/>
              </w:rPr>
              <w:t xml:space="preserve"> անվանումների ցանկը</w:t>
            </w:r>
          </w:p>
        </w:tc>
      </w:tr>
      <w:tr w:rsidR="0003284F" w:rsidRPr="00BC07BA" w:rsidTr="0057605E">
        <w:trPr>
          <w:jc w:val="center"/>
        </w:trPr>
        <w:tc>
          <w:tcPr>
            <w:tcW w:w="1843" w:type="dxa"/>
            <w:tcBorders>
              <w:top w:val="single" w:sz="4" w:space="0" w:color="auto"/>
              <w:left w:val="single" w:sz="4" w:space="0" w:color="auto"/>
              <w:bottom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P.TS.07.CLS.012</w:t>
            </w:r>
          </w:p>
        </w:tc>
        <w:tc>
          <w:tcPr>
            <w:tcW w:w="2976" w:type="dxa"/>
            <w:tcBorders>
              <w:top w:val="single" w:sz="4" w:space="0" w:color="auto"/>
              <w:left w:val="single" w:sz="4" w:space="0" w:color="auto"/>
              <w:bottom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 xml:space="preserve">տրանսպորտային միջոցների, տրանսպորտային միջոցների ամրաշրջանակների, ինքնագնաց մեքենաների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 պատրաստողների տեսակների դասակարգիչ</w:t>
            </w:r>
          </w:p>
        </w:tc>
        <w:tc>
          <w:tcPr>
            <w:tcW w:w="1843" w:type="dxa"/>
            <w:tcBorders>
              <w:top w:val="single" w:sz="4" w:space="0" w:color="auto"/>
              <w:left w:val="single" w:sz="4" w:space="0" w:color="auto"/>
              <w:bottom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դասակարգիչ</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03284F" w:rsidRPr="00BC07BA" w:rsidRDefault="0003284F" w:rsidP="0057605E">
            <w:pPr>
              <w:pStyle w:val="Bodytext20"/>
              <w:shd w:val="clear" w:color="auto" w:fill="auto"/>
              <w:spacing w:before="0" w:line="240" w:lineRule="auto"/>
              <w:ind w:left="67" w:firstLine="0"/>
              <w:jc w:val="left"/>
              <w:rPr>
                <w:rFonts w:ascii="Sylfaen" w:hAnsi="Sylfaen"/>
                <w:sz w:val="20"/>
                <w:szCs w:val="20"/>
              </w:rPr>
            </w:pPr>
            <w:r w:rsidRPr="00BC07BA">
              <w:rPr>
                <w:rStyle w:val="Bodytext211pt"/>
                <w:rFonts w:ascii="Sylfaen" w:hAnsi="Sylfaen"/>
                <w:sz w:val="20"/>
                <w:szCs w:val="20"/>
              </w:rPr>
              <w:t xml:space="preserve">պարունակում է տրանսպորտային միջոցների, տրանսպորտային միջոցների ամրաշրջանակների, ինքնագնաց մեքենաների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 պատրաստողների տեսակների ծածկագրերի </w:t>
            </w:r>
            <w:r w:rsidR="00CB3DA0">
              <w:rPr>
                <w:rStyle w:val="Bodytext211pt"/>
                <w:rFonts w:ascii="Sylfaen" w:hAnsi="Sylfaen"/>
                <w:sz w:val="20"/>
                <w:szCs w:val="20"/>
              </w:rPr>
              <w:t>և</w:t>
            </w:r>
            <w:r w:rsidRPr="00BC07BA">
              <w:rPr>
                <w:rStyle w:val="Bodytext211pt"/>
                <w:rFonts w:ascii="Sylfaen" w:hAnsi="Sylfaen"/>
                <w:sz w:val="20"/>
                <w:szCs w:val="20"/>
              </w:rPr>
              <w:t xml:space="preserve"> անվանումների ցանկը</w:t>
            </w:r>
          </w:p>
        </w:tc>
      </w:tr>
    </w:tbl>
    <w:p w:rsidR="0003284F" w:rsidRPr="00BC07BA" w:rsidRDefault="0003284F" w:rsidP="00CE58E2">
      <w:pPr>
        <w:spacing w:after="160" w:line="360" w:lineRule="auto"/>
        <w:jc w:val="both"/>
      </w:pPr>
    </w:p>
    <w:p w:rsidR="0003284F" w:rsidRPr="00BC07BA" w:rsidRDefault="0003284F" w:rsidP="0057605E">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lastRenderedPageBreak/>
        <w:t>VIII. Ընդհանուր գործընթացի ընթացակարգերը</w:t>
      </w:r>
    </w:p>
    <w:p w:rsidR="00A43D99" w:rsidRPr="00BC07BA" w:rsidRDefault="00A43D99" w:rsidP="0057605E">
      <w:pPr>
        <w:pStyle w:val="Bodytext20"/>
        <w:shd w:val="clear" w:color="auto" w:fill="auto"/>
        <w:spacing w:before="0" w:after="160" w:line="360" w:lineRule="auto"/>
        <w:ind w:left="567" w:right="566" w:firstLine="0"/>
        <w:rPr>
          <w:rFonts w:ascii="Sylfaen" w:hAnsi="Sylfaen"/>
          <w:sz w:val="24"/>
          <w:szCs w:val="24"/>
          <w:lang w:val="hy-AM"/>
        </w:rPr>
      </w:pPr>
    </w:p>
    <w:p w:rsidR="0003284F" w:rsidRPr="00BC07BA" w:rsidRDefault="0003284F" w:rsidP="0057605E">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 xml:space="preserve">«ՄՄ ՏԿ 018/2011-ի փաստաթղթերի միասնական ռեեստրի ազգային մասում ներառված տեղեկությունների ներկայացում» </w:t>
      </w:r>
      <w:r w:rsidR="0057605E" w:rsidRPr="00BC07BA">
        <w:rPr>
          <w:rFonts w:ascii="Sylfaen" w:hAnsi="Sylfaen"/>
          <w:sz w:val="24"/>
          <w:szCs w:val="24"/>
          <w:lang w:val="hy-AM"/>
        </w:rPr>
        <w:br/>
      </w:r>
      <w:r w:rsidRPr="00BC07BA">
        <w:rPr>
          <w:rFonts w:ascii="Sylfaen" w:hAnsi="Sylfaen"/>
          <w:sz w:val="24"/>
          <w:szCs w:val="24"/>
          <w:lang w:val="hy-AM"/>
        </w:rPr>
        <w:t>ընթացակարգ (P.TS.07.PRC.001)</w:t>
      </w:r>
    </w:p>
    <w:p w:rsidR="0003284F" w:rsidRPr="00BC07BA" w:rsidRDefault="0003284F" w:rsidP="0057605E">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19.</w:t>
      </w:r>
      <w:r w:rsidR="0057605E" w:rsidRPr="00BC07BA">
        <w:rPr>
          <w:rFonts w:ascii="Sylfaen" w:hAnsi="Sylfaen"/>
          <w:sz w:val="24"/>
          <w:szCs w:val="24"/>
          <w:lang w:val="hy-AM"/>
        </w:rPr>
        <w:tab/>
      </w:r>
      <w:r w:rsidRPr="00BC07BA">
        <w:rPr>
          <w:rFonts w:ascii="Sylfaen" w:hAnsi="Sylfaen"/>
          <w:sz w:val="24"/>
          <w:szCs w:val="24"/>
          <w:lang w:val="hy-AM"/>
        </w:rPr>
        <w:t>«ՄՄ ՏԿ 018/2011-ի փաստաթղթերի միասնական ռեեստրի ազգային մասում ներառված տեղեկությունների ներկայացում»</w:t>
      </w:r>
      <w:r w:rsidR="00F14D9C" w:rsidRPr="00BC07BA">
        <w:rPr>
          <w:rFonts w:ascii="Sylfaen" w:hAnsi="Sylfaen"/>
          <w:sz w:val="24"/>
          <w:szCs w:val="24"/>
          <w:lang w:val="hy-AM"/>
        </w:rPr>
        <w:t xml:space="preserve"> </w:t>
      </w:r>
      <w:r w:rsidRPr="00BC07BA">
        <w:rPr>
          <w:rFonts w:ascii="Sylfaen" w:hAnsi="Sylfaen"/>
          <w:sz w:val="24"/>
          <w:szCs w:val="24"/>
          <w:lang w:val="hy-AM"/>
        </w:rPr>
        <w:t>ընթացակարգի</w:t>
      </w:r>
      <w:r w:rsidR="00F14D9C" w:rsidRPr="00BC07BA">
        <w:rPr>
          <w:rFonts w:ascii="Sylfaen" w:hAnsi="Sylfaen"/>
          <w:sz w:val="24"/>
          <w:szCs w:val="24"/>
          <w:lang w:val="hy-AM"/>
        </w:rPr>
        <w:t xml:space="preserve"> (P.TS.07.PRC.001) </w:t>
      </w:r>
      <w:r w:rsidRPr="00BC07BA">
        <w:rPr>
          <w:rFonts w:ascii="Sylfaen" w:hAnsi="Sylfaen"/>
          <w:sz w:val="24"/>
          <w:szCs w:val="24"/>
          <w:lang w:val="hy-AM"/>
        </w:rPr>
        <w:t xml:space="preserve">կատարման սխեման ներկայացված է 2-րդ նկարում։ </w:t>
      </w:r>
    </w:p>
    <w:p w:rsidR="0003284F" w:rsidRPr="00BC07BA" w:rsidRDefault="00EA5562" w:rsidP="00CE58E2">
      <w:pPr>
        <w:spacing w:after="160" w:line="360" w:lineRule="auto"/>
        <w:jc w:val="both"/>
      </w:pPr>
      <w:r>
        <w:rPr>
          <w:noProof/>
          <w:lang w:val="en-US" w:eastAsia="en-US" w:bidi="ar-SA"/>
        </w:rPr>
        <w:pict>
          <v:group id="_x0000_s1150" style="position:absolute;left:0;text-align:left;margin-left:14.6pt;margin-top:3.9pt;width:415.5pt;height:351.75pt;z-index:251862016" coordorigin="1710,5929" coordsize="8310,7035">
            <v:rect id="_x0000_s1050" style="position:absolute;left:2332;top:5929;width:2656;height:656" stroked="f">
              <v:textbox style="mso-next-textbox:#_x0000_s1050" inset="0,0,0,0">
                <w:txbxContent>
                  <w:p w:rsidR="00070F4B" w:rsidRPr="001B0039" w:rsidRDefault="00070F4B" w:rsidP="001B0039">
                    <w:pPr>
                      <w:jc w:val="center"/>
                      <w:rPr>
                        <w:sz w:val="16"/>
                        <w:szCs w:val="20"/>
                      </w:rPr>
                    </w:pPr>
                    <w:r w:rsidRPr="001B0039">
                      <w:rPr>
                        <w:sz w:val="16"/>
                      </w:rPr>
                      <w:t>։ Անդամ պետության լիազորված մարմին</w:t>
                    </w:r>
                  </w:p>
                </w:txbxContent>
              </v:textbox>
            </v:rect>
            <v:rect id="_x0000_s1051" style="position:absolute;left:7324;top:6004;width:1760;height:345" stroked="f">
              <v:textbox style="mso-next-textbox:#_x0000_s1051" inset="0,0,0,0">
                <w:txbxContent>
                  <w:p w:rsidR="00070F4B" w:rsidRPr="001B0039" w:rsidRDefault="00070F4B" w:rsidP="001B0039">
                    <w:pPr>
                      <w:jc w:val="center"/>
                      <w:rPr>
                        <w:sz w:val="16"/>
                      </w:rPr>
                    </w:pPr>
                    <w:r w:rsidRPr="001B0039">
                      <w:rPr>
                        <w:sz w:val="16"/>
                      </w:rPr>
                      <w:t>։ Հանձնաժողով</w:t>
                    </w:r>
                  </w:p>
                </w:txbxContent>
              </v:textbox>
            </v:rect>
            <v:rect id="_x0000_s1052" style="position:absolute;left:6184;top:7564;width:3650;height:1200" stroked="f">
              <v:textbox style="mso-next-textbox:#_x0000_s1052" inset="0,0,0,0">
                <w:txbxContent>
                  <w:p w:rsidR="00070F4B" w:rsidRPr="001B0039" w:rsidRDefault="00070F4B" w:rsidP="001B0039">
                    <w:pPr>
                      <w:jc w:val="center"/>
                      <w:rPr>
                        <w:sz w:val="16"/>
                        <w:szCs w:val="20"/>
                      </w:rPr>
                    </w:pPr>
                    <w:r w:rsidRPr="001B0039">
                      <w:rPr>
                        <w:sz w:val="16"/>
                      </w:rPr>
                      <w:t xml:space="preserve">: ՄՄ ՏԿ 018/2011-ի փաստաթղթերի միասնական ռեեստր </w:t>
                    </w:r>
                    <w:r w:rsidRPr="001B0039">
                      <w:rPr>
                        <w:sz w:val="16"/>
                        <w:lang w:val="en-US"/>
                      </w:rPr>
                      <w:t>[</w:t>
                    </w:r>
                    <w:r w:rsidRPr="001B0039">
                      <w:rPr>
                        <w:sz w:val="16"/>
                      </w:rPr>
                      <w:t>ներառման համար նախատեսված</w:t>
                    </w:r>
                    <w:r>
                      <w:rPr>
                        <w:sz w:val="16"/>
                      </w:rPr>
                      <w:t xml:space="preserve"> </w:t>
                    </w:r>
                    <w:r w:rsidRPr="001B0039">
                      <w:rPr>
                        <w:sz w:val="16"/>
                      </w:rPr>
                      <w:t>տեղեկությունները ներկայացված են</w:t>
                    </w:r>
                    <w:r w:rsidRPr="001B0039">
                      <w:rPr>
                        <w:sz w:val="16"/>
                        <w:lang w:val="ru-RU"/>
                      </w:rPr>
                      <w:t>]</w:t>
                    </w:r>
                  </w:p>
                </w:txbxContent>
              </v:textbox>
            </v:rect>
            <v:rect id="_x0000_s1053" style="position:absolute;left:1710;top:7249;width:3738;height:1650" stroked="f">
              <v:textbox style="mso-next-textbox:#_x0000_s1053" inset="0,0,0,0">
                <w:txbxContent>
                  <w:p w:rsidR="00070F4B" w:rsidRPr="001B0039" w:rsidRDefault="00070F4B" w:rsidP="001B0039">
                    <w:pPr>
                      <w:jc w:val="center"/>
                      <w:rPr>
                        <w:sz w:val="16"/>
                        <w:szCs w:val="16"/>
                      </w:rPr>
                    </w:pPr>
                    <w:r w:rsidRPr="001B0039">
                      <w:rPr>
                        <w:sz w:val="16"/>
                        <w:szCs w:val="16"/>
                      </w:rPr>
                      <w:t>ՄՄ ՏԿ 018/2011-ի փաստաթղթերի միասնական ռեեստրի ազգային մասում ներառված նոր փաստաթղթի մասին տեղեկությունների ներկայացում (P.TS.07 ОRP.003)</w:t>
                    </w:r>
                  </w:p>
                </w:txbxContent>
              </v:textbox>
            </v:rect>
            <v:rect id="_x0000_s1054" style="position:absolute;left:1799;top:9619;width:3651;height:810" stroked="f">
              <v:textbox style="mso-next-textbox:#_x0000_s1054" inset="0,0,0,0">
                <w:txbxContent>
                  <w:p w:rsidR="00070F4B" w:rsidRPr="001B0039" w:rsidRDefault="00070F4B" w:rsidP="001B0039">
                    <w:pPr>
                      <w:jc w:val="center"/>
                      <w:rPr>
                        <w:sz w:val="16"/>
                        <w:szCs w:val="20"/>
                        <w:lang w:val="en-US"/>
                      </w:rPr>
                    </w:pPr>
                    <w:r w:rsidRPr="001B0039">
                      <w:rPr>
                        <w:sz w:val="16"/>
                      </w:rPr>
                      <w:t xml:space="preserve">: ՄՄ ՏԿ 018/2011-ի փաստաթղթերի միասնական ռեեստր </w:t>
                    </w:r>
                    <w:r w:rsidRPr="001B0039">
                      <w:rPr>
                        <w:sz w:val="16"/>
                        <w:lang w:val="en-US"/>
                      </w:rPr>
                      <w:t>[</w:t>
                    </w:r>
                    <w:r w:rsidRPr="001B0039">
                      <w:rPr>
                        <w:sz w:val="16"/>
                      </w:rPr>
                      <w:t>տեղեկությունները մշակված են</w:t>
                    </w:r>
                    <w:r w:rsidRPr="001B0039">
                      <w:rPr>
                        <w:sz w:val="16"/>
                        <w:lang w:val="en-US"/>
                      </w:rPr>
                      <w:t>]</w:t>
                    </w:r>
                  </w:p>
                </w:txbxContent>
              </v:textbox>
            </v:rect>
            <v:rect id="_x0000_s1055" style="position:absolute;left:6006;top:9259;width:4014;height:1440" stroked="f">
              <v:textbox style="mso-next-textbox:#_x0000_s1055" inset="0,0,0,0">
                <w:txbxContent>
                  <w:p w:rsidR="00070F4B" w:rsidRPr="001B0039" w:rsidRDefault="00070F4B" w:rsidP="001B0039">
                    <w:pPr>
                      <w:jc w:val="center"/>
                      <w:rPr>
                        <w:sz w:val="16"/>
                        <w:szCs w:val="16"/>
                      </w:rPr>
                    </w:pPr>
                    <w:r w:rsidRPr="001B0039">
                      <w:rPr>
                        <w:sz w:val="16"/>
                        <w:szCs w:val="16"/>
                      </w:rPr>
                      <w:t xml:space="preserve">ՄՄ ՏԿ 018/2011-ի փաստաթղթերի միասնական ռեեստրի ազգային մասում ներառված նոր փաստաթղթի մասին տեղեկությունների ընդունում </w:t>
                    </w:r>
                    <w:r>
                      <w:rPr>
                        <w:sz w:val="16"/>
                        <w:szCs w:val="16"/>
                      </w:rPr>
                      <w:t>եւ</w:t>
                    </w:r>
                    <w:r w:rsidRPr="001B0039">
                      <w:rPr>
                        <w:sz w:val="16"/>
                        <w:szCs w:val="16"/>
                      </w:rPr>
                      <w:t xml:space="preserve"> մշակում (P.TS.07 ОРR.002)</w:t>
                    </w:r>
                  </w:p>
                </w:txbxContent>
              </v:textbox>
            </v:rect>
            <v:rect id="_x0000_s1056" style="position:absolute;left:6090;top:11179;width:3841;height:1710" stroked="f">
              <v:textbox style="mso-next-textbox:#_x0000_s1056" inset="0,0,0,0">
                <w:txbxContent>
                  <w:p w:rsidR="00070F4B" w:rsidRPr="001B0039" w:rsidRDefault="00070F4B" w:rsidP="001B0039">
                    <w:pPr>
                      <w:jc w:val="center"/>
                      <w:rPr>
                        <w:sz w:val="16"/>
                        <w:szCs w:val="16"/>
                      </w:rPr>
                    </w:pPr>
                    <w:r w:rsidRPr="001B0039">
                      <w:rPr>
                        <w:sz w:val="16"/>
                        <w:szCs w:val="16"/>
                      </w:rPr>
                      <w:t>ՄՄ ՏԿ 018/2011-ի փաստաթղթերի միասնական ռեեստրի ազգային մասում ներառված նոր փաստաթղթի մասին տեղեկությունների հրապարակում (P.TS.07</w:t>
                    </w:r>
                    <w:r w:rsidRPr="001B0039">
                      <w:rPr>
                        <w:sz w:val="16"/>
                        <w:szCs w:val="16"/>
                        <w:lang w:val="en-US"/>
                      </w:rPr>
                      <w:t>.</w:t>
                    </w:r>
                    <w:r w:rsidRPr="001B0039">
                      <w:rPr>
                        <w:sz w:val="16"/>
                        <w:szCs w:val="16"/>
                      </w:rPr>
                      <w:t>ОРR. 004)</w:t>
                    </w:r>
                  </w:p>
                </w:txbxContent>
              </v:textbox>
            </v:rect>
            <v:rect id="_x0000_s1057" style="position:absolute;left:1710;top:11254;width:3738;height:1710" stroked="f">
              <v:textbox style="mso-next-textbox:#_x0000_s1057" inset="0,0,0,0">
                <w:txbxContent>
                  <w:p w:rsidR="00070F4B" w:rsidRPr="001B0039" w:rsidRDefault="00070F4B" w:rsidP="001B0039">
                    <w:pPr>
                      <w:jc w:val="center"/>
                      <w:rPr>
                        <w:sz w:val="16"/>
                        <w:szCs w:val="16"/>
                      </w:rPr>
                    </w:pPr>
                    <w:r w:rsidRPr="001B0039">
                      <w:rPr>
                        <w:sz w:val="16"/>
                        <w:szCs w:val="16"/>
                      </w:rPr>
                      <w:t>ՄՄ ՏԿ 018/2011-ի փաստաթղթերի միասնական ռեեստրի ազգային մասում ներառված նոր փաստաթղթի մասին տեղեկությունների մշակման արդյունքների մասին ծանուցման ստացում (P.TS.07</w:t>
                    </w:r>
                    <w:r w:rsidRPr="001B0039">
                      <w:rPr>
                        <w:sz w:val="16"/>
                        <w:szCs w:val="16"/>
                        <w:lang w:val="en-US"/>
                      </w:rPr>
                      <w:t>.</w:t>
                    </w:r>
                    <w:r w:rsidRPr="001B0039">
                      <w:rPr>
                        <w:sz w:val="16"/>
                        <w:szCs w:val="16"/>
                      </w:rPr>
                      <w:t>ОРR.003)</w:t>
                    </w:r>
                  </w:p>
                </w:txbxContent>
              </v:textbox>
            </v:rect>
          </v:group>
        </w:pict>
      </w:r>
      <w:r w:rsidR="0003284F" w:rsidRPr="00BC07BA">
        <w:rPr>
          <w:noProof/>
          <w:lang w:val="en-US" w:eastAsia="en-US" w:bidi="ar-SA"/>
        </w:rPr>
        <w:drawing>
          <wp:inline distT="0" distB="0" distL="0" distR="0" wp14:anchorId="2A4B931F" wp14:editId="3057C762">
            <wp:extent cx="5553075" cy="4951095"/>
            <wp:effectExtent l="19050" t="0" r="9525" b="0"/>
            <wp:docPr id="2" name="Picture 2" descr="C:\Users\angela.LOCAL\Downloads\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gela.LOCAL\Downloads\media\image2.png"/>
                    <pic:cNvPicPr>
                      <a:picLocks noChangeAspect="1" noChangeArrowheads="1"/>
                    </pic:cNvPicPr>
                  </pic:nvPicPr>
                  <pic:blipFill>
                    <a:blip r:embed="rId10" cstate="print"/>
                    <a:srcRect/>
                    <a:stretch>
                      <a:fillRect/>
                    </a:stretch>
                  </pic:blipFill>
                  <pic:spPr bwMode="auto">
                    <a:xfrm>
                      <a:off x="0" y="0"/>
                      <a:ext cx="5553075" cy="4951095"/>
                    </a:xfrm>
                    <a:prstGeom prst="rect">
                      <a:avLst/>
                    </a:prstGeom>
                    <a:noFill/>
                    <a:ln w="9525">
                      <a:noFill/>
                      <a:miter lim="800000"/>
                      <a:headEnd/>
                      <a:tailEnd/>
                    </a:ln>
                  </pic:spPr>
                </pic:pic>
              </a:graphicData>
            </a:graphic>
          </wp:inline>
        </w:drawing>
      </w:r>
    </w:p>
    <w:p w:rsidR="0003284F" w:rsidRPr="00BC07BA" w:rsidRDefault="0003284F" w:rsidP="00CE58E2">
      <w:pPr>
        <w:pStyle w:val="Picturecaption30"/>
        <w:shd w:val="clear" w:color="auto" w:fill="auto"/>
        <w:spacing w:after="160" w:line="360" w:lineRule="auto"/>
        <w:jc w:val="both"/>
        <w:rPr>
          <w:rFonts w:ascii="Sylfaen" w:hAnsi="Sylfaen"/>
          <w:sz w:val="20"/>
          <w:szCs w:val="20"/>
          <w:lang w:val="hy-AM"/>
        </w:rPr>
      </w:pPr>
      <w:r w:rsidRPr="00BC07BA">
        <w:rPr>
          <w:rFonts w:ascii="Sylfaen" w:hAnsi="Sylfaen"/>
          <w:sz w:val="20"/>
          <w:szCs w:val="20"/>
          <w:lang w:val="hy-AM"/>
        </w:rPr>
        <w:t xml:space="preserve">Նկ. 2. «ՄՄ ՏԿ 018/2011-ի փաստաթղթերի միասնական ռեեստրի ազգային մասում ներառված տեղեկությունների ներկայացում» ընթացակարգի </w:t>
      </w:r>
      <w:r w:rsidR="004C6447" w:rsidRPr="00BC07BA">
        <w:rPr>
          <w:rFonts w:ascii="Sylfaen" w:hAnsi="Sylfaen"/>
          <w:sz w:val="20"/>
          <w:szCs w:val="20"/>
          <w:lang w:val="hy-AM"/>
        </w:rPr>
        <w:t>(P.TS.07.PRC.001)</w:t>
      </w:r>
      <w:r w:rsidR="008873B6" w:rsidRPr="00BC07BA">
        <w:rPr>
          <w:rFonts w:ascii="Sylfaen" w:hAnsi="Sylfaen"/>
          <w:sz w:val="20"/>
          <w:szCs w:val="20"/>
          <w:lang w:val="hy-AM"/>
        </w:rPr>
        <w:t xml:space="preserve"> </w:t>
      </w:r>
      <w:r w:rsidRPr="00BC07BA">
        <w:rPr>
          <w:rFonts w:ascii="Sylfaen" w:hAnsi="Sylfaen"/>
          <w:sz w:val="20"/>
          <w:szCs w:val="20"/>
          <w:lang w:val="hy-AM"/>
        </w:rPr>
        <w:t xml:space="preserve">կատարման սխեմա </w:t>
      </w:r>
    </w:p>
    <w:p w:rsidR="0003284F" w:rsidRPr="00BC07BA" w:rsidRDefault="0003284F" w:rsidP="00CE58E2">
      <w:pPr>
        <w:spacing w:after="160" w:line="360" w:lineRule="auto"/>
        <w:jc w:val="both"/>
      </w:pPr>
    </w:p>
    <w:p w:rsidR="0003284F" w:rsidRPr="00BC07BA" w:rsidRDefault="0003284F" w:rsidP="00962586">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lastRenderedPageBreak/>
        <w:t>20.</w:t>
      </w:r>
      <w:r w:rsidR="00962586" w:rsidRPr="00BC07BA">
        <w:rPr>
          <w:rFonts w:ascii="Sylfaen" w:hAnsi="Sylfaen"/>
          <w:sz w:val="24"/>
          <w:szCs w:val="24"/>
          <w:lang w:val="hy-AM"/>
        </w:rPr>
        <w:tab/>
      </w:r>
      <w:r w:rsidRPr="00BC07BA">
        <w:rPr>
          <w:rFonts w:ascii="Sylfaen" w:hAnsi="Sylfaen"/>
          <w:sz w:val="24"/>
          <w:szCs w:val="24"/>
          <w:lang w:val="hy-AM"/>
        </w:rPr>
        <w:t>«ՄՄ ՏԿ 018/2011-ի փաստաթղթերի միասնական ռեեստրի ազգային մասում ներառված տեղեկությունների ներկայացում» ընթացակարգը</w:t>
      </w:r>
      <w:r w:rsidR="008873B6" w:rsidRPr="00BC07BA">
        <w:rPr>
          <w:rFonts w:ascii="Sylfaen" w:hAnsi="Sylfaen"/>
          <w:sz w:val="24"/>
          <w:szCs w:val="24"/>
          <w:lang w:val="hy-AM"/>
        </w:rPr>
        <w:t xml:space="preserve"> </w:t>
      </w:r>
      <w:r w:rsidR="00881FD8" w:rsidRPr="00BC07BA">
        <w:rPr>
          <w:rFonts w:ascii="Sylfaen" w:hAnsi="Sylfaen"/>
          <w:sz w:val="24"/>
          <w:szCs w:val="24"/>
          <w:lang w:val="hy-AM"/>
        </w:rPr>
        <w:t xml:space="preserve">(P.TS.07.PRC.001) </w:t>
      </w:r>
      <w:r w:rsidRPr="00BC07BA">
        <w:rPr>
          <w:rFonts w:ascii="Sylfaen" w:hAnsi="Sylfaen"/>
          <w:sz w:val="24"/>
          <w:szCs w:val="24"/>
          <w:lang w:val="hy-AM"/>
        </w:rPr>
        <w:t xml:space="preserve">կատարվում է անդամ պետության լիազորված մարմնի կողմից՝ ՄՄ ՏԿ 018/2011-ի փաստաթղթերի միասնական ռեեստրի ազգային մասում նոր փաստաթղթի մասին տեղեկություններ ներառելիս։ </w:t>
      </w:r>
    </w:p>
    <w:p w:rsidR="0003284F" w:rsidRPr="00BC07BA" w:rsidRDefault="0003284F" w:rsidP="00962586">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21.</w:t>
      </w:r>
      <w:r w:rsidR="00962586" w:rsidRPr="00BC07BA">
        <w:rPr>
          <w:rFonts w:ascii="Sylfaen" w:hAnsi="Sylfaen"/>
          <w:sz w:val="24"/>
          <w:szCs w:val="24"/>
          <w:lang w:val="hy-AM"/>
        </w:rPr>
        <w:tab/>
      </w:r>
      <w:r w:rsidRPr="00BC07BA">
        <w:rPr>
          <w:rFonts w:ascii="Sylfaen" w:hAnsi="Sylfaen"/>
          <w:sz w:val="24"/>
          <w:szCs w:val="24"/>
          <w:lang w:val="hy-AM"/>
        </w:rPr>
        <w:t>Առաջինը կատարվում է «ՄՄ ՏԿ 018/2011-ի փաստաթղթերի միասնական ռեեստրի ազգային մասում ներառված նոր փաստաթղթի մասին տեղեկությունների ներկայացում» գործառնությունը (P.TS.07.OPR.001), որի կատարման արդյունքներ</w:t>
      </w:r>
      <w:r w:rsidR="00A279F5" w:rsidRPr="00BC07BA">
        <w:rPr>
          <w:rFonts w:ascii="Sylfaen" w:hAnsi="Sylfaen"/>
          <w:sz w:val="24"/>
          <w:szCs w:val="24"/>
          <w:lang w:val="hy-AM"/>
        </w:rPr>
        <w:t>ի հիման վրա</w:t>
      </w:r>
      <w:r w:rsidRPr="00BC07BA">
        <w:rPr>
          <w:rFonts w:ascii="Sylfaen" w:hAnsi="Sylfaen"/>
          <w:sz w:val="24"/>
          <w:szCs w:val="24"/>
          <w:lang w:val="hy-AM"/>
        </w:rPr>
        <w:t xml:space="preserve"> անդամ պետության լիազորված մարմինը Հանձնաժողով է ուղարկում ՄՄ ՏԿ 018/2011-ի փաստաթղթերի միասնական ռեեստրի ազգային մասում ներառված նոր փաստաթղթի մասին տեղեկություններ։ </w:t>
      </w:r>
    </w:p>
    <w:p w:rsidR="0003284F" w:rsidRPr="00BC07BA" w:rsidRDefault="0003284F" w:rsidP="00962586">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22.</w:t>
      </w:r>
      <w:r w:rsidR="00962586" w:rsidRPr="00BC07BA">
        <w:rPr>
          <w:rFonts w:ascii="Sylfaen" w:hAnsi="Sylfaen"/>
          <w:sz w:val="24"/>
          <w:szCs w:val="24"/>
          <w:lang w:val="hy-AM"/>
        </w:rPr>
        <w:tab/>
      </w:r>
      <w:r w:rsidRPr="00BC07BA">
        <w:rPr>
          <w:rFonts w:ascii="Sylfaen" w:hAnsi="Sylfaen"/>
          <w:sz w:val="24"/>
          <w:szCs w:val="24"/>
          <w:lang w:val="hy-AM"/>
        </w:rPr>
        <w:t>Հանձնաժողով ՄՄ ՏԿ 018/2011-ի փաստաթղթերի մ</w:t>
      </w:r>
      <w:r w:rsidR="00D5393A" w:rsidRPr="00BC07BA">
        <w:rPr>
          <w:rFonts w:ascii="Sylfaen" w:hAnsi="Sylfaen"/>
          <w:sz w:val="24"/>
          <w:szCs w:val="24"/>
          <w:lang w:val="hy-AM"/>
        </w:rPr>
        <w:t>ի</w:t>
      </w:r>
      <w:r w:rsidRPr="00BC07BA">
        <w:rPr>
          <w:rFonts w:ascii="Sylfaen" w:hAnsi="Sylfaen"/>
          <w:sz w:val="24"/>
          <w:szCs w:val="24"/>
          <w:lang w:val="hy-AM"/>
        </w:rPr>
        <w:t>ասնական ռեեստրի ազգային մասում ներառված նոր փաստաթղթի մասին տեղեկություններ ստա</w:t>
      </w:r>
      <w:r w:rsidR="00C23CA6" w:rsidRPr="00BC07BA">
        <w:rPr>
          <w:rFonts w:ascii="Sylfaen" w:hAnsi="Sylfaen"/>
          <w:sz w:val="24"/>
          <w:szCs w:val="24"/>
          <w:lang w:val="hy-AM"/>
        </w:rPr>
        <w:t>ցվե</w:t>
      </w:r>
      <w:r w:rsidRPr="00BC07BA">
        <w:rPr>
          <w:rFonts w:ascii="Sylfaen" w:hAnsi="Sylfaen"/>
          <w:sz w:val="24"/>
          <w:szCs w:val="24"/>
          <w:lang w:val="hy-AM"/>
        </w:rPr>
        <w:t xml:space="preserve">լիս՝ կատարվում է «ՄՄ ՏԿ 018/2011-ի փաստաթղթերի միասնական ռեեստրի ազգային մասում ներառված նոր փաստաթղթի մասին տեղեկությունների ընդունում </w:t>
      </w:r>
      <w:r w:rsidR="00CB3DA0">
        <w:rPr>
          <w:rFonts w:ascii="Sylfaen" w:hAnsi="Sylfaen"/>
          <w:sz w:val="24"/>
          <w:szCs w:val="24"/>
          <w:lang w:val="hy-AM"/>
        </w:rPr>
        <w:t>և</w:t>
      </w:r>
      <w:r w:rsidRPr="00BC07BA">
        <w:rPr>
          <w:rFonts w:ascii="Sylfaen" w:hAnsi="Sylfaen"/>
          <w:sz w:val="24"/>
          <w:szCs w:val="24"/>
          <w:lang w:val="hy-AM"/>
        </w:rPr>
        <w:t xml:space="preserve"> մշակում» գործառնությունը (P.TS.07.OPR.002), որի կատարման արդյունքներ</w:t>
      </w:r>
      <w:r w:rsidR="00E37AD8" w:rsidRPr="00BC07BA">
        <w:rPr>
          <w:rFonts w:ascii="Sylfaen" w:hAnsi="Sylfaen"/>
          <w:sz w:val="24"/>
          <w:szCs w:val="24"/>
          <w:lang w:val="hy-AM"/>
        </w:rPr>
        <w:t>ի հիման վրա</w:t>
      </w:r>
      <w:r w:rsidRPr="00BC07BA">
        <w:rPr>
          <w:rFonts w:ascii="Sylfaen" w:hAnsi="Sylfaen"/>
          <w:sz w:val="24"/>
          <w:szCs w:val="24"/>
          <w:lang w:val="hy-AM"/>
        </w:rPr>
        <w:t xml:space="preserve"> Հանձնաժողովը ստանում է նշված տեղեկությունները, կատարում է դրանց մշակումը </w:t>
      </w:r>
      <w:r w:rsidR="00CB3DA0">
        <w:rPr>
          <w:rFonts w:ascii="Sylfaen" w:hAnsi="Sylfaen"/>
          <w:sz w:val="24"/>
          <w:szCs w:val="24"/>
          <w:lang w:val="hy-AM"/>
        </w:rPr>
        <w:t>և</w:t>
      </w:r>
      <w:r w:rsidRPr="00BC07BA">
        <w:rPr>
          <w:rFonts w:ascii="Sylfaen" w:hAnsi="Sylfaen"/>
          <w:sz w:val="24"/>
          <w:szCs w:val="24"/>
          <w:lang w:val="hy-AM"/>
        </w:rPr>
        <w:t xml:space="preserve"> անդամ պետության լիազորված մարմին է ուղարկում ՄՄ ՏԿ 018/2011-ի փաստաթղթերի միասնական ռեեստրի ազգային մասում ներառված նոր փաստաթղթի մասին տեղեկությունների մշակման արդյունքների մասին ծանուցումը։ </w:t>
      </w:r>
    </w:p>
    <w:p w:rsidR="0003284F" w:rsidRPr="00BC07BA" w:rsidRDefault="0003284F" w:rsidP="00962586">
      <w:pPr>
        <w:pStyle w:val="Bodytext20"/>
        <w:shd w:val="clear" w:color="auto" w:fill="auto"/>
        <w:tabs>
          <w:tab w:val="left" w:pos="1134"/>
        </w:tabs>
        <w:spacing w:before="0" w:after="160" w:line="336" w:lineRule="auto"/>
        <w:ind w:firstLine="567"/>
        <w:jc w:val="both"/>
        <w:rPr>
          <w:rFonts w:ascii="Sylfaen" w:hAnsi="Sylfaen"/>
          <w:sz w:val="24"/>
          <w:szCs w:val="24"/>
          <w:lang w:val="hy-AM"/>
        </w:rPr>
      </w:pPr>
      <w:r w:rsidRPr="00BC07BA">
        <w:rPr>
          <w:rFonts w:ascii="Sylfaen" w:hAnsi="Sylfaen"/>
          <w:spacing w:val="6"/>
          <w:sz w:val="24"/>
          <w:szCs w:val="24"/>
          <w:lang w:val="hy-AM"/>
        </w:rPr>
        <w:t>23.</w:t>
      </w:r>
      <w:r w:rsidR="00962586" w:rsidRPr="00BC07BA">
        <w:rPr>
          <w:rFonts w:ascii="Sylfaen" w:hAnsi="Sylfaen"/>
          <w:spacing w:val="6"/>
          <w:sz w:val="24"/>
          <w:szCs w:val="24"/>
          <w:lang w:val="hy-AM"/>
        </w:rPr>
        <w:tab/>
      </w:r>
      <w:r w:rsidRPr="00BC07BA">
        <w:rPr>
          <w:rFonts w:ascii="Sylfaen" w:hAnsi="Sylfaen"/>
          <w:spacing w:val="6"/>
          <w:sz w:val="24"/>
          <w:szCs w:val="24"/>
          <w:lang w:val="hy-AM"/>
        </w:rPr>
        <w:t>Անդամ պետության լիազորված մարմ</w:t>
      </w:r>
      <w:r w:rsidR="00D27FA0" w:rsidRPr="00BC07BA">
        <w:rPr>
          <w:rFonts w:ascii="Sylfaen" w:hAnsi="Sylfaen"/>
          <w:spacing w:val="6"/>
          <w:sz w:val="24"/>
          <w:szCs w:val="24"/>
          <w:lang w:val="hy-AM"/>
        </w:rPr>
        <w:t>ի</w:t>
      </w:r>
      <w:r w:rsidRPr="00BC07BA">
        <w:rPr>
          <w:rFonts w:ascii="Sylfaen" w:hAnsi="Sylfaen"/>
          <w:spacing w:val="6"/>
          <w:sz w:val="24"/>
          <w:szCs w:val="24"/>
          <w:lang w:val="hy-AM"/>
        </w:rPr>
        <w:t>ն տեղեկությունների մշակման արդյունքների մասին ծանուցում ստա</w:t>
      </w:r>
      <w:r w:rsidR="00D27FA0" w:rsidRPr="00BC07BA">
        <w:rPr>
          <w:rFonts w:ascii="Sylfaen" w:hAnsi="Sylfaen"/>
          <w:spacing w:val="6"/>
          <w:sz w:val="24"/>
          <w:szCs w:val="24"/>
          <w:lang w:val="hy-AM"/>
        </w:rPr>
        <w:t>ցվելու դեպքում</w:t>
      </w:r>
      <w:r w:rsidRPr="00BC07BA">
        <w:rPr>
          <w:rFonts w:ascii="Sylfaen" w:hAnsi="Sylfaen"/>
          <w:spacing w:val="6"/>
          <w:sz w:val="24"/>
          <w:szCs w:val="24"/>
          <w:lang w:val="hy-AM"/>
        </w:rPr>
        <w:t xml:space="preserve"> կատարվում </w:t>
      </w:r>
      <w:r w:rsidRPr="00BC07BA">
        <w:rPr>
          <w:rFonts w:ascii="Sylfaen" w:hAnsi="Sylfaen"/>
          <w:sz w:val="24"/>
          <w:szCs w:val="24"/>
          <w:lang w:val="hy-AM"/>
        </w:rPr>
        <w:t>է «ՄՄ ՏԿ 018/2011-ի փաստաթղթերի միասնական ռեեստրի ազգային մասում ներառված նոր փաստաթղթի մասին տեղեկությունների մշակման արդյունքների վերաբերյալ ծանուցման ստացում» գործառնությունը (P.TS.07.OPR.003), որի կատարման արդյունքներ</w:t>
      </w:r>
      <w:r w:rsidR="00E37AD8" w:rsidRPr="00BC07BA">
        <w:rPr>
          <w:rFonts w:ascii="Sylfaen" w:hAnsi="Sylfaen"/>
          <w:sz w:val="24"/>
          <w:szCs w:val="24"/>
          <w:lang w:val="hy-AM"/>
        </w:rPr>
        <w:t xml:space="preserve">ի հիման վրա </w:t>
      </w:r>
      <w:r w:rsidRPr="00BC07BA">
        <w:rPr>
          <w:rFonts w:ascii="Sylfaen" w:hAnsi="Sylfaen"/>
          <w:sz w:val="24"/>
          <w:szCs w:val="24"/>
          <w:lang w:val="hy-AM"/>
        </w:rPr>
        <w:t>անդամ պետության՝ տեղեկություններ</w:t>
      </w:r>
      <w:r w:rsidR="00D27FA0" w:rsidRPr="00BC07BA">
        <w:rPr>
          <w:rFonts w:ascii="Sylfaen" w:hAnsi="Sylfaen"/>
          <w:sz w:val="24"/>
          <w:szCs w:val="24"/>
          <w:lang w:val="hy-AM"/>
        </w:rPr>
        <w:t>ն</w:t>
      </w:r>
      <w:r w:rsidRPr="00BC07BA">
        <w:rPr>
          <w:rFonts w:ascii="Sylfaen" w:hAnsi="Sylfaen"/>
          <w:sz w:val="24"/>
          <w:szCs w:val="24"/>
          <w:lang w:val="hy-AM"/>
        </w:rPr>
        <w:t xml:space="preserve"> ուղարկած լիազորված մարմինն իրականացնում է տեղեկությունների մշակման արդյունքների մասին ստացված ծանուցման մշակումը:</w:t>
      </w:r>
    </w:p>
    <w:p w:rsidR="0003284F" w:rsidRPr="00BC07BA" w:rsidRDefault="0003284F" w:rsidP="00962586">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pacing w:val="6"/>
          <w:sz w:val="24"/>
          <w:szCs w:val="24"/>
          <w:lang w:val="hy-AM"/>
        </w:rPr>
        <w:lastRenderedPageBreak/>
        <w:t>24.</w:t>
      </w:r>
      <w:r w:rsidR="00962586" w:rsidRPr="00BC07BA">
        <w:rPr>
          <w:rFonts w:ascii="Sylfaen" w:hAnsi="Sylfaen"/>
          <w:spacing w:val="6"/>
          <w:sz w:val="24"/>
          <w:szCs w:val="24"/>
          <w:lang w:val="hy-AM"/>
        </w:rPr>
        <w:tab/>
      </w:r>
      <w:r w:rsidRPr="00BC07BA">
        <w:rPr>
          <w:rFonts w:ascii="Sylfaen" w:hAnsi="Sylfaen"/>
          <w:spacing w:val="6"/>
          <w:sz w:val="24"/>
          <w:szCs w:val="24"/>
          <w:lang w:val="hy-AM"/>
        </w:rPr>
        <w:t xml:space="preserve">«ՄՄ ՏԿ 018/2011-ի փաստաթղթերի միասնական ռեեստրի ազգային մասում ներառված նոր փաստաթղթի մասին տեղեկությունների ընդունում </w:t>
      </w:r>
      <w:r w:rsidR="00CB3DA0">
        <w:rPr>
          <w:rFonts w:ascii="Sylfaen" w:hAnsi="Sylfaen"/>
          <w:spacing w:val="6"/>
          <w:sz w:val="24"/>
          <w:szCs w:val="24"/>
          <w:lang w:val="hy-AM"/>
        </w:rPr>
        <w:t>և</w:t>
      </w:r>
      <w:r w:rsidRPr="00BC07BA">
        <w:rPr>
          <w:rFonts w:ascii="Sylfaen" w:hAnsi="Sylfaen"/>
          <w:spacing w:val="6"/>
          <w:sz w:val="24"/>
          <w:szCs w:val="24"/>
          <w:lang w:val="hy-AM"/>
        </w:rPr>
        <w:t xml:space="preserve"> մշակում» գործառնությունը (P.TS.07.OPR.002) </w:t>
      </w:r>
      <w:r w:rsidR="007317F0" w:rsidRPr="00BC07BA">
        <w:rPr>
          <w:rFonts w:ascii="Sylfaen" w:hAnsi="Sylfaen"/>
          <w:spacing w:val="6"/>
          <w:sz w:val="24"/>
          <w:szCs w:val="24"/>
          <w:lang w:val="hy-AM"/>
        </w:rPr>
        <w:t>կատարելիս</w:t>
      </w:r>
      <w:r w:rsidR="007317F0" w:rsidRPr="00BC07BA">
        <w:rPr>
          <w:rFonts w:ascii="Sylfaen" w:hAnsi="Sylfaen"/>
          <w:sz w:val="24"/>
          <w:szCs w:val="24"/>
          <w:lang w:val="hy-AM"/>
        </w:rPr>
        <w:t>՝ կատարվում</w:t>
      </w:r>
      <w:r w:rsidRPr="00BC07BA">
        <w:rPr>
          <w:rFonts w:ascii="Sylfaen" w:hAnsi="Sylfaen"/>
          <w:sz w:val="24"/>
          <w:szCs w:val="24"/>
          <w:lang w:val="hy-AM"/>
        </w:rPr>
        <w:t xml:space="preserve"> է «ՄՄ</w:t>
      </w:r>
      <w:r w:rsidR="00962586" w:rsidRPr="00BC07BA">
        <w:rPr>
          <w:rFonts w:ascii="Sylfaen" w:hAnsi="Sylfaen"/>
          <w:sz w:val="24"/>
          <w:szCs w:val="24"/>
          <w:lang w:val="hy-AM"/>
        </w:rPr>
        <w:t> </w:t>
      </w:r>
      <w:r w:rsidRPr="00BC07BA">
        <w:rPr>
          <w:rFonts w:ascii="Sylfaen" w:hAnsi="Sylfaen"/>
          <w:sz w:val="24"/>
          <w:szCs w:val="24"/>
          <w:lang w:val="hy-AM"/>
        </w:rPr>
        <w:t>ՏԿ 018/2011-ի փաստաթղթերի միասն</w:t>
      </w:r>
      <w:r w:rsidR="007317F0" w:rsidRPr="00BC07BA">
        <w:rPr>
          <w:rFonts w:ascii="Sylfaen" w:hAnsi="Sylfaen"/>
          <w:sz w:val="24"/>
          <w:szCs w:val="24"/>
          <w:lang w:val="hy-AM"/>
        </w:rPr>
        <w:t>ական ռեեստրի ազգային մասում ներառված</w:t>
      </w:r>
      <w:r w:rsidRPr="00BC07BA">
        <w:rPr>
          <w:rFonts w:ascii="Sylfaen" w:hAnsi="Sylfaen"/>
          <w:sz w:val="24"/>
          <w:szCs w:val="24"/>
          <w:lang w:val="hy-AM"/>
        </w:rPr>
        <w:t xml:space="preserve"> նոր փաստաթղթի մասին տեղեկությունների հրապարակում</w:t>
      </w:r>
      <w:r w:rsidR="0089121A" w:rsidRPr="00BC07BA">
        <w:rPr>
          <w:rFonts w:ascii="Sylfaen" w:hAnsi="Sylfaen"/>
          <w:sz w:val="24"/>
          <w:szCs w:val="24"/>
          <w:lang w:val="hy-AM"/>
        </w:rPr>
        <w:t xml:space="preserve"> Միության </w:t>
      </w:r>
      <w:r w:rsidR="0089121A" w:rsidRPr="00BC07BA">
        <w:rPr>
          <w:rFonts w:ascii="Sylfaen" w:hAnsi="Sylfaen"/>
          <w:spacing w:val="-6"/>
          <w:sz w:val="24"/>
          <w:szCs w:val="24"/>
          <w:lang w:val="hy-AM"/>
        </w:rPr>
        <w:t>տեղեկատվական պորտալում</w:t>
      </w:r>
      <w:r w:rsidRPr="00BC07BA">
        <w:rPr>
          <w:rFonts w:ascii="Sylfaen" w:hAnsi="Sylfaen"/>
          <w:spacing w:val="-6"/>
          <w:sz w:val="24"/>
          <w:szCs w:val="24"/>
          <w:lang w:val="hy-AM"/>
        </w:rPr>
        <w:t>» գործառնությունը (P.TS.07.OPR.004), որի կատարման արդյունքներ</w:t>
      </w:r>
      <w:r w:rsidR="005D1760" w:rsidRPr="00BC07BA">
        <w:rPr>
          <w:rFonts w:ascii="Sylfaen" w:hAnsi="Sylfaen"/>
          <w:spacing w:val="-6"/>
          <w:sz w:val="24"/>
          <w:szCs w:val="24"/>
          <w:lang w:val="hy-AM"/>
        </w:rPr>
        <w:t>ի հիման վրա</w:t>
      </w:r>
      <w:r w:rsidRPr="00BC07BA">
        <w:rPr>
          <w:rFonts w:ascii="Sylfaen" w:hAnsi="Sylfaen"/>
          <w:spacing w:val="-6"/>
          <w:sz w:val="24"/>
          <w:szCs w:val="24"/>
          <w:lang w:val="hy-AM"/>
        </w:rPr>
        <w:t xml:space="preserve"> Հանձնաժողովն ապահովում է</w:t>
      </w:r>
      <w:r w:rsidRPr="00BC07BA">
        <w:rPr>
          <w:rFonts w:ascii="Sylfaen" w:hAnsi="Sylfaen"/>
          <w:sz w:val="24"/>
          <w:szCs w:val="24"/>
          <w:lang w:val="hy-AM"/>
        </w:rPr>
        <w:t xml:space="preserve"> ՄՄ ՏԿ 018/2011-ի փաստաթղթերի միասնական ռեեստրի ազգային մասում ներառված տեղեկությունների հրապարակումը</w:t>
      </w:r>
      <w:r w:rsidR="002C6B86" w:rsidRPr="00BC07BA">
        <w:rPr>
          <w:rFonts w:ascii="Sylfaen" w:hAnsi="Sylfaen"/>
          <w:sz w:val="24"/>
          <w:szCs w:val="24"/>
          <w:lang w:val="hy-AM"/>
        </w:rPr>
        <w:t xml:space="preserve"> Միության տեղեկատվական պորտալում</w:t>
      </w:r>
      <w:r w:rsidRPr="00BC07BA">
        <w:rPr>
          <w:rFonts w:ascii="Sylfaen" w:hAnsi="Sylfaen"/>
          <w:sz w:val="24"/>
          <w:szCs w:val="24"/>
          <w:lang w:val="hy-AM"/>
        </w:rPr>
        <w:t xml:space="preserve">։ </w:t>
      </w:r>
    </w:p>
    <w:p w:rsidR="0003284F" w:rsidRPr="00BC07BA" w:rsidRDefault="0003284F" w:rsidP="00962586">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25.</w:t>
      </w:r>
      <w:r w:rsidR="00962586" w:rsidRPr="00BC07BA">
        <w:rPr>
          <w:rFonts w:ascii="Sylfaen" w:hAnsi="Sylfaen"/>
          <w:sz w:val="24"/>
          <w:szCs w:val="24"/>
          <w:lang w:val="hy-AM"/>
        </w:rPr>
        <w:tab/>
      </w:r>
      <w:r w:rsidRPr="00BC07BA">
        <w:rPr>
          <w:rFonts w:ascii="Sylfaen" w:hAnsi="Sylfaen"/>
          <w:sz w:val="24"/>
          <w:szCs w:val="24"/>
          <w:lang w:val="hy-AM"/>
        </w:rPr>
        <w:t xml:space="preserve">«ՄՄ ՏԿ 018/2011-ի փաստաթղթերի միասնական ռեեստրի ազգային մասում ներառված տեղեկությունների ներկայացում» ընթացակարգի </w:t>
      </w:r>
      <w:r w:rsidR="008873B6" w:rsidRPr="00BC07BA">
        <w:rPr>
          <w:rFonts w:ascii="Sylfaen" w:hAnsi="Sylfaen"/>
          <w:sz w:val="24"/>
          <w:szCs w:val="24"/>
          <w:lang w:val="hy-AM"/>
        </w:rPr>
        <w:t>(</w:t>
      </w:r>
      <w:r w:rsidR="008873B6" w:rsidRPr="00BC07BA">
        <w:rPr>
          <w:rFonts w:ascii="Sylfaen" w:hAnsi="Sylfaen"/>
          <w:sz w:val="24"/>
          <w:szCs w:val="24"/>
          <w:lang w:val="hy-AM" w:bidi="en-US"/>
        </w:rPr>
        <w:t xml:space="preserve">P.TS.07.PRC.001) </w:t>
      </w:r>
      <w:r w:rsidRPr="00BC07BA">
        <w:rPr>
          <w:rFonts w:ascii="Sylfaen" w:hAnsi="Sylfaen"/>
          <w:sz w:val="24"/>
          <w:szCs w:val="24"/>
          <w:lang w:val="hy-AM"/>
        </w:rPr>
        <w:t xml:space="preserve">կատարման արդյունքներն են ՄՄ ՏԿ 018/2011-ի փաստաթղթերի միասնական ռեեստրում նոր փաստաթղթի մասին տեղեկությունների ներառումը </w:t>
      </w:r>
      <w:r w:rsidR="00CB3DA0">
        <w:rPr>
          <w:rFonts w:ascii="Sylfaen" w:hAnsi="Sylfaen"/>
          <w:sz w:val="24"/>
          <w:szCs w:val="24"/>
          <w:lang w:val="hy-AM"/>
        </w:rPr>
        <w:t>և</w:t>
      </w:r>
      <w:r w:rsidRPr="00BC07BA">
        <w:rPr>
          <w:rFonts w:ascii="Sylfaen" w:hAnsi="Sylfaen"/>
          <w:sz w:val="24"/>
          <w:szCs w:val="24"/>
          <w:lang w:val="hy-AM"/>
        </w:rPr>
        <w:t xml:space="preserve"> Միության տեղեկատվական պորտալում նշված տեղեկությունների հրապարակումը։ </w:t>
      </w:r>
    </w:p>
    <w:p w:rsidR="0003284F" w:rsidRPr="00BC07BA" w:rsidRDefault="0003284F" w:rsidP="00962586">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26.</w:t>
      </w:r>
      <w:r w:rsidR="00962586" w:rsidRPr="00BC07BA">
        <w:rPr>
          <w:rFonts w:ascii="Sylfaen" w:hAnsi="Sylfaen"/>
          <w:sz w:val="24"/>
          <w:szCs w:val="24"/>
          <w:lang w:val="hy-AM"/>
        </w:rPr>
        <w:tab/>
      </w:r>
      <w:r w:rsidR="00CF76A5" w:rsidRPr="00BC07BA">
        <w:rPr>
          <w:rFonts w:ascii="Sylfaen" w:hAnsi="Sylfaen"/>
          <w:sz w:val="24"/>
          <w:szCs w:val="24"/>
          <w:lang w:val="hy-AM"/>
        </w:rPr>
        <w:t xml:space="preserve">Ընդհանուր գործընթացի՝ </w:t>
      </w:r>
      <w:r w:rsidRPr="00BC07BA">
        <w:rPr>
          <w:rFonts w:ascii="Sylfaen" w:hAnsi="Sylfaen"/>
          <w:sz w:val="24"/>
          <w:szCs w:val="24"/>
          <w:lang w:val="hy-AM"/>
        </w:rPr>
        <w:t xml:space="preserve">«ՄՄ ՏԿ 018/2011-ի փաստաթղթերի միասնական ռեեստրի ազգային մասում ներառված տեղեկությունների ներկայացում» ընթացակարգի </w:t>
      </w:r>
      <w:r w:rsidR="00177BF3" w:rsidRPr="00BC07BA">
        <w:rPr>
          <w:rFonts w:ascii="Sylfaen" w:hAnsi="Sylfaen"/>
          <w:sz w:val="24"/>
          <w:szCs w:val="24"/>
          <w:lang w:val="hy-AM"/>
        </w:rPr>
        <w:t>(P.TS.07.PRC.001)</w:t>
      </w:r>
      <w:r w:rsidR="008873B6" w:rsidRPr="00BC07BA">
        <w:rPr>
          <w:rFonts w:ascii="Sylfaen" w:hAnsi="Sylfaen"/>
          <w:sz w:val="24"/>
          <w:szCs w:val="24"/>
          <w:lang w:val="hy-AM"/>
        </w:rPr>
        <w:t xml:space="preserve"> </w:t>
      </w:r>
      <w:r w:rsidRPr="00BC07BA">
        <w:rPr>
          <w:rFonts w:ascii="Sylfaen" w:hAnsi="Sylfaen"/>
          <w:sz w:val="24"/>
          <w:szCs w:val="24"/>
          <w:lang w:val="hy-AM"/>
        </w:rPr>
        <w:t>շրջանակներում կատարվող գործառնությունների ցանկը բերված է 5-րդ աղյուսակում:</w:t>
      </w:r>
    </w:p>
    <w:p w:rsidR="00962586" w:rsidRPr="00BC07BA" w:rsidRDefault="00962586">
      <w:pPr>
        <w:widowControl/>
        <w:spacing w:after="200" w:line="276" w:lineRule="auto"/>
        <w:rPr>
          <w:rFonts w:eastAsia="Times New Roman" w:cs="Times New Roman"/>
          <w:color w:val="auto"/>
          <w:lang w:eastAsia="en-US" w:bidi="ar-SA"/>
        </w:rPr>
      </w:pPr>
      <w:r w:rsidRPr="00BC07BA">
        <w:br w:type="page"/>
      </w:r>
    </w:p>
    <w:p w:rsidR="0003284F" w:rsidRPr="00BC07BA" w:rsidRDefault="0003284F" w:rsidP="00962586">
      <w:pPr>
        <w:pStyle w:val="Bodytext20"/>
        <w:shd w:val="clear" w:color="auto" w:fill="auto"/>
        <w:spacing w:before="0" w:after="160" w:line="360" w:lineRule="auto"/>
        <w:ind w:firstLine="0"/>
        <w:jc w:val="right"/>
        <w:rPr>
          <w:rFonts w:ascii="Sylfaen" w:hAnsi="Sylfaen"/>
          <w:sz w:val="24"/>
          <w:szCs w:val="24"/>
          <w:lang w:val="hy-AM"/>
        </w:rPr>
      </w:pPr>
      <w:r w:rsidRPr="00BC07BA">
        <w:rPr>
          <w:rFonts w:ascii="Sylfaen" w:hAnsi="Sylfaen"/>
          <w:sz w:val="24"/>
          <w:szCs w:val="24"/>
          <w:lang w:val="hy-AM"/>
        </w:rPr>
        <w:lastRenderedPageBreak/>
        <w:t>Աղյուսակ 5</w:t>
      </w:r>
    </w:p>
    <w:p w:rsidR="0003284F" w:rsidRPr="00BC07BA" w:rsidRDefault="005879D8" w:rsidP="00962586">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 xml:space="preserve">Ընդհանուր գործընթացի՝ </w:t>
      </w:r>
      <w:r w:rsidR="0003284F" w:rsidRPr="00BC07BA">
        <w:rPr>
          <w:rFonts w:ascii="Sylfaen" w:hAnsi="Sylfaen"/>
          <w:sz w:val="24"/>
          <w:szCs w:val="24"/>
          <w:lang w:val="hy-AM"/>
        </w:rPr>
        <w:t>«ՄՄ ՏԿ 018/2011-ի փաստաթղթերի միասնական ռեեստրի ազգային մասում ներառված տեղեկությունների ներկայացում» ընթացակարգի</w:t>
      </w:r>
      <w:r w:rsidR="008873B6" w:rsidRPr="00BC07BA">
        <w:rPr>
          <w:rFonts w:ascii="Sylfaen" w:hAnsi="Sylfaen"/>
          <w:sz w:val="24"/>
          <w:szCs w:val="24"/>
          <w:lang w:val="hy-AM"/>
        </w:rPr>
        <w:t xml:space="preserve"> </w:t>
      </w:r>
      <w:r w:rsidR="00F37404" w:rsidRPr="00BC07BA">
        <w:rPr>
          <w:rFonts w:ascii="Sylfaen" w:hAnsi="Sylfaen"/>
          <w:sz w:val="24"/>
          <w:szCs w:val="24"/>
          <w:lang w:val="hy-AM"/>
        </w:rPr>
        <w:t xml:space="preserve">(P.TS.07.PRC.001) </w:t>
      </w:r>
      <w:r w:rsidR="0003284F" w:rsidRPr="00BC07BA">
        <w:rPr>
          <w:rFonts w:ascii="Sylfaen" w:hAnsi="Sylfaen"/>
          <w:sz w:val="24"/>
          <w:szCs w:val="24"/>
          <w:lang w:val="hy-AM"/>
        </w:rPr>
        <w:t>շրջանակներում կատարվող գործառնությունների ցանկ</w:t>
      </w:r>
    </w:p>
    <w:tbl>
      <w:tblPr>
        <w:tblOverlap w:val="never"/>
        <w:tblW w:w="9370" w:type="dxa"/>
        <w:jc w:val="center"/>
        <w:tblLayout w:type="fixed"/>
        <w:tblCellMar>
          <w:left w:w="10" w:type="dxa"/>
          <w:right w:w="10" w:type="dxa"/>
        </w:tblCellMar>
        <w:tblLook w:val="0020" w:firstRow="1" w:lastRow="0" w:firstColumn="0" w:lastColumn="0" w:noHBand="0" w:noVBand="0"/>
      </w:tblPr>
      <w:tblGrid>
        <w:gridCol w:w="2410"/>
        <w:gridCol w:w="4013"/>
        <w:gridCol w:w="2947"/>
      </w:tblGrid>
      <w:tr w:rsidR="0003284F" w:rsidRPr="00BC07BA" w:rsidTr="00687BC9">
        <w:trPr>
          <w:tblHeader/>
          <w:jc w:val="center"/>
        </w:trPr>
        <w:tc>
          <w:tcPr>
            <w:tcW w:w="2410" w:type="dxa"/>
            <w:tcBorders>
              <w:top w:val="single" w:sz="4" w:space="0" w:color="auto"/>
              <w:left w:val="single" w:sz="4" w:space="0" w:color="auto"/>
            </w:tcBorders>
            <w:shd w:val="clear" w:color="auto" w:fill="FFFFFF"/>
            <w:vAlign w:val="center"/>
          </w:tcPr>
          <w:p w:rsidR="0003284F" w:rsidRPr="00BC07BA" w:rsidRDefault="0003284F" w:rsidP="00962586">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Ծածկագրային նշագիրը</w:t>
            </w:r>
          </w:p>
        </w:tc>
        <w:tc>
          <w:tcPr>
            <w:tcW w:w="4013" w:type="dxa"/>
            <w:tcBorders>
              <w:top w:val="single" w:sz="4" w:space="0" w:color="auto"/>
              <w:left w:val="single" w:sz="4" w:space="0" w:color="auto"/>
            </w:tcBorders>
            <w:shd w:val="clear" w:color="auto" w:fill="FFFFFF"/>
            <w:vAlign w:val="center"/>
          </w:tcPr>
          <w:p w:rsidR="0003284F" w:rsidRPr="00BC07BA" w:rsidRDefault="0003284F" w:rsidP="00962586">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Անվանումը</w:t>
            </w:r>
          </w:p>
        </w:tc>
        <w:tc>
          <w:tcPr>
            <w:tcW w:w="2947"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962586">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Նկարագրությունը</w:t>
            </w:r>
          </w:p>
        </w:tc>
      </w:tr>
      <w:tr w:rsidR="0003284F" w:rsidRPr="00BC07BA" w:rsidTr="00687BC9">
        <w:trPr>
          <w:tblHeader/>
          <w:jc w:val="center"/>
        </w:trPr>
        <w:tc>
          <w:tcPr>
            <w:tcW w:w="2410" w:type="dxa"/>
            <w:tcBorders>
              <w:top w:val="single" w:sz="4" w:space="0" w:color="auto"/>
              <w:left w:val="single" w:sz="4" w:space="0" w:color="auto"/>
            </w:tcBorders>
            <w:shd w:val="clear" w:color="auto" w:fill="FFFFFF"/>
            <w:vAlign w:val="center"/>
          </w:tcPr>
          <w:p w:rsidR="0003284F" w:rsidRPr="00BC07BA" w:rsidRDefault="0003284F" w:rsidP="00962586">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w:t>
            </w:r>
          </w:p>
        </w:tc>
        <w:tc>
          <w:tcPr>
            <w:tcW w:w="4013" w:type="dxa"/>
            <w:tcBorders>
              <w:top w:val="single" w:sz="4" w:space="0" w:color="auto"/>
              <w:left w:val="single" w:sz="4" w:space="0" w:color="auto"/>
            </w:tcBorders>
            <w:shd w:val="clear" w:color="auto" w:fill="FFFFFF"/>
            <w:vAlign w:val="center"/>
          </w:tcPr>
          <w:p w:rsidR="0003284F" w:rsidRPr="00BC07BA" w:rsidRDefault="0003284F" w:rsidP="00962586">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w:t>
            </w:r>
          </w:p>
        </w:tc>
        <w:tc>
          <w:tcPr>
            <w:tcW w:w="2947"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962586">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w:t>
            </w:r>
          </w:p>
        </w:tc>
      </w:tr>
      <w:tr w:rsidR="0003284F" w:rsidRPr="00BC07BA" w:rsidTr="00962586">
        <w:trPr>
          <w:jc w:val="center"/>
        </w:trPr>
        <w:tc>
          <w:tcPr>
            <w:tcW w:w="2410" w:type="dxa"/>
            <w:tcBorders>
              <w:top w:val="single" w:sz="4" w:space="0" w:color="auto"/>
              <w:left w:val="single" w:sz="4" w:space="0" w:color="auto"/>
              <w:bottom w:val="single" w:sz="4" w:space="0" w:color="auto"/>
            </w:tcBorders>
            <w:shd w:val="clear" w:color="auto" w:fill="FFFFFF"/>
          </w:tcPr>
          <w:p w:rsidR="0003284F" w:rsidRPr="00BC07BA" w:rsidRDefault="0003284F" w:rsidP="00962586">
            <w:pPr>
              <w:pStyle w:val="Bodytext20"/>
              <w:shd w:val="clear" w:color="auto" w:fill="auto"/>
              <w:spacing w:before="0" w:line="240" w:lineRule="auto"/>
              <w:ind w:left="28" w:firstLine="0"/>
              <w:jc w:val="left"/>
              <w:rPr>
                <w:rFonts w:ascii="Sylfaen" w:hAnsi="Sylfaen"/>
                <w:sz w:val="20"/>
                <w:szCs w:val="20"/>
              </w:rPr>
            </w:pPr>
            <w:r w:rsidRPr="00BC07BA">
              <w:rPr>
                <w:rStyle w:val="Bodytext211pt"/>
                <w:rFonts w:ascii="Sylfaen" w:hAnsi="Sylfaen"/>
                <w:sz w:val="20"/>
                <w:szCs w:val="20"/>
              </w:rPr>
              <w:t>P.TS.07.OPR.001</w:t>
            </w:r>
          </w:p>
        </w:tc>
        <w:tc>
          <w:tcPr>
            <w:tcW w:w="4013" w:type="dxa"/>
            <w:tcBorders>
              <w:top w:val="single" w:sz="4" w:space="0" w:color="auto"/>
              <w:left w:val="single" w:sz="4" w:space="0" w:color="auto"/>
              <w:bottom w:val="single" w:sz="4" w:space="0" w:color="auto"/>
            </w:tcBorders>
            <w:shd w:val="clear" w:color="auto" w:fill="FFFFFF"/>
          </w:tcPr>
          <w:p w:rsidR="0003284F" w:rsidRPr="00BC07BA" w:rsidRDefault="0003284F" w:rsidP="00962586">
            <w:pPr>
              <w:pStyle w:val="Bodytext20"/>
              <w:shd w:val="clear" w:color="auto" w:fill="auto"/>
              <w:spacing w:before="0" w:line="240" w:lineRule="auto"/>
              <w:ind w:left="28"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մասում ներառված նոր փաստաթղթի մասին տեղեկությունների ներկայացում</w:t>
            </w:r>
          </w:p>
        </w:tc>
        <w:tc>
          <w:tcPr>
            <w:tcW w:w="2947" w:type="dxa"/>
            <w:tcBorders>
              <w:top w:val="single" w:sz="4" w:space="0" w:color="auto"/>
              <w:left w:val="single" w:sz="4" w:space="0" w:color="auto"/>
              <w:bottom w:val="single" w:sz="4" w:space="0" w:color="auto"/>
              <w:right w:val="single" w:sz="4" w:space="0" w:color="auto"/>
            </w:tcBorders>
            <w:shd w:val="clear" w:color="auto" w:fill="FFFFFF"/>
          </w:tcPr>
          <w:p w:rsidR="0003284F" w:rsidRPr="00BC07BA" w:rsidRDefault="0003284F" w:rsidP="00962586">
            <w:pPr>
              <w:pStyle w:val="Bodytext20"/>
              <w:shd w:val="clear" w:color="auto" w:fill="auto"/>
              <w:spacing w:before="0" w:line="240" w:lineRule="auto"/>
              <w:ind w:left="-12" w:firstLine="0"/>
              <w:jc w:val="left"/>
              <w:rPr>
                <w:rFonts w:ascii="Sylfaen" w:hAnsi="Sylfaen"/>
                <w:sz w:val="20"/>
                <w:szCs w:val="20"/>
              </w:rPr>
            </w:pPr>
            <w:r w:rsidRPr="00BC07BA">
              <w:rPr>
                <w:rStyle w:val="Bodytext211pt"/>
                <w:rFonts w:ascii="Sylfaen" w:hAnsi="Sylfaen"/>
                <w:sz w:val="20"/>
                <w:szCs w:val="20"/>
              </w:rPr>
              <w:t>բերված է սույն Կանոնների 6-րդ աղյուսակում</w:t>
            </w:r>
          </w:p>
        </w:tc>
      </w:tr>
      <w:tr w:rsidR="0003284F" w:rsidRPr="00BC07BA" w:rsidTr="00962586">
        <w:trPr>
          <w:jc w:val="center"/>
        </w:trPr>
        <w:tc>
          <w:tcPr>
            <w:tcW w:w="2410" w:type="dxa"/>
            <w:tcBorders>
              <w:top w:val="single" w:sz="4" w:space="0" w:color="auto"/>
              <w:left w:val="single" w:sz="4" w:space="0" w:color="auto"/>
            </w:tcBorders>
            <w:shd w:val="clear" w:color="auto" w:fill="FFFFFF"/>
          </w:tcPr>
          <w:p w:rsidR="0003284F" w:rsidRPr="00BC07BA" w:rsidRDefault="0003284F" w:rsidP="00962586">
            <w:pPr>
              <w:pStyle w:val="Bodytext20"/>
              <w:shd w:val="clear" w:color="auto" w:fill="auto"/>
              <w:spacing w:before="0" w:line="240" w:lineRule="auto"/>
              <w:ind w:left="28" w:firstLine="0"/>
              <w:jc w:val="left"/>
              <w:rPr>
                <w:rFonts w:ascii="Sylfaen" w:hAnsi="Sylfaen"/>
                <w:sz w:val="20"/>
                <w:szCs w:val="20"/>
              </w:rPr>
            </w:pPr>
            <w:r w:rsidRPr="00BC07BA">
              <w:rPr>
                <w:rStyle w:val="Bodytext211pt"/>
                <w:rFonts w:ascii="Sylfaen" w:hAnsi="Sylfaen"/>
                <w:sz w:val="20"/>
                <w:szCs w:val="20"/>
              </w:rPr>
              <w:t>P.TS.07.OPR.002</w:t>
            </w:r>
          </w:p>
        </w:tc>
        <w:tc>
          <w:tcPr>
            <w:tcW w:w="4013" w:type="dxa"/>
            <w:tcBorders>
              <w:top w:val="single" w:sz="4" w:space="0" w:color="auto"/>
              <w:left w:val="single" w:sz="4" w:space="0" w:color="auto"/>
            </w:tcBorders>
            <w:shd w:val="clear" w:color="auto" w:fill="FFFFFF"/>
          </w:tcPr>
          <w:p w:rsidR="0003284F" w:rsidRPr="00BC07BA" w:rsidRDefault="0003284F" w:rsidP="00962586">
            <w:pPr>
              <w:pStyle w:val="Bodytext20"/>
              <w:shd w:val="clear" w:color="auto" w:fill="auto"/>
              <w:spacing w:before="0" w:line="240" w:lineRule="auto"/>
              <w:ind w:left="28" w:firstLine="0"/>
              <w:jc w:val="left"/>
              <w:rPr>
                <w:rFonts w:ascii="Sylfaen" w:hAnsi="Sylfaen"/>
                <w:sz w:val="20"/>
                <w:szCs w:val="20"/>
              </w:rPr>
            </w:pPr>
            <w:r w:rsidRPr="00BC07BA">
              <w:rPr>
                <w:rStyle w:val="Bodytext211pt"/>
                <w:rFonts w:ascii="Sylfaen" w:hAnsi="Sylfaen"/>
                <w:sz w:val="20"/>
                <w:szCs w:val="20"/>
              </w:rPr>
              <w:t xml:space="preserve">ՄՄ ՏԿ 018/2011-ի փաստաթղթերի միասնական ռեեստրի ազգային մասում ներառված նոր փաստաթղթի մասին տեղեկությունների ընդունում </w:t>
            </w:r>
            <w:r w:rsidR="00CB3DA0">
              <w:rPr>
                <w:rStyle w:val="Bodytext211pt"/>
                <w:rFonts w:ascii="Sylfaen" w:hAnsi="Sylfaen"/>
                <w:sz w:val="20"/>
                <w:szCs w:val="20"/>
              </w:rPr>
              <w:t>և</w:t>
            </w:r>
            <w:r w:rsidRPr="00BC07BA">
              <w:rPr>
                <w:rStyle w:val="Bodytext211pt"/>
                <w:rFonts w:ascii="Sylfaen" w:hAnsi="Sylfaen"/>
                <w:sz w:val="20"/>
                <w:szCs w:val="20"/>
              </w:rPr>
              <w:t xml:space="preserve"> մշակում</w:t>
            </w:r>
          </w:p>
        </w:tc>
        <w:tc>
          <w:tcPr>
            <w:tcW w:w="2947" w:type="dxa"/>
            <w:tcBorders>
              <w:top w:val="single" w:sz="4" w:space="0" w:color="auto"/>
              <w:left w:val="single" w:sz="4" w:space="0" w:color="auto"/>
              <w:right w:val="single" w:sz="4" w:space="0" w:color="auto"/>
            </w:tcBorders>
            <w:shd w:val="clear" w:color="auto" w:fill="FFFFFF"/>
          </w:tcPr>
          <w:p w:rsidR="0003284F" w:rsidRPr="00BC07BA" w:rsidRDefault="0003284F" w:rsidP="00962586">
            <w:pPr>
              <w:pStyle w:val="Bodytext20"/>
              <w:shd w:val="clear" w:color="auto" w:fill="auto"/>
              <w:spacing w:before="0" w:line="240" w:lineRule="auto"/>
              <w:ind w:left="-12" w:firstLine="0"/>
              <w:jc w:val="left"/>
              <w:rPr>
                <w:rFonts w:ascii="Sylfaen" w:hAnsi="Sylfaen"/>
                <w:sz w:val="20"/>
                <w:szCs w:val="20"/>
              </w:rPr>
            </w:pPr>
            <w:r w:rsidRPr="00BC07BA">
              <w:rPr>
                <w:rStyle w:val="Bodytext211pt"/>
                <w:rFonts w:ascii="Sylfaen" w:hAnsi="Sylfaen"/>
                <w:sz w:val="20"/>
                <w:szCs w:val="20"/>
              </w:rPr>
              <w:t>բերված է սույն Կանոնների 7-րդ աղյուսակում</w:t>
            </w:r>
          </w:p>
        </w:tc>
      </w:tr>
      <w:tr w:rsidR="0003284F" w:rsidRPr="00BC07BA" w:rsidTr="00962586">
        <w:trPr>
          <w:jc w:val="center"/>
        </w:trPr>
        <w:tc>
          <w:tcPr>
            <w:tcW w:w="2410" w:type="dxa"/>
            <w:tcBorders>
              <w:top w:val="single" w:sz="4" w:space="0" w:color="auto"/>
              <w:left w:val="single" w:sz="4" w:space="0" w:color="auto"/>
            </w:tcBorders>
            <w:shd w:val="clear" w:color="auto" w:fill="FFFFFF"/>
          </w:tcPr>
          <w:p w:rsidR="0003284F" w:rsidRPr="00BC07BA" w:rsidRDefault="0003284F" w:rsidP="00962586">
            <w:pPr>
              <w:pStyle w:val="Bodytext20"/>
              <w:shd w:val="clear" w:color="auto" w:fill="auto"/>
              <w:spacing w:before="0" w:line="240" w:lineRule="auto"/>
              <w:ind w:left="28" w:firstLine="0"/>
              <w:jc w:val="left"/>
              <w:rPr>
                <w:rFonts w:ascii="Sylfaen" w:hAnsi="Sylfaen"/>
                <w:sz w:val="20"/>
                <w:szCs w:val="20"/>
              </w:rPr>
            </w:pPr>
            <w:r w:rsidRPr="00BC07BA">
              <w:rPr>
                <w:rStyle w:val="Bodytext211pt"/>
                <w:rFonts w:ascii="Sylfaen" w:hAnsi="Sylfaen"/>
                <w:sz w:val="20"/>
                <w:szCs w:val="20"/>
              </w:rPr>
              <w:t>P.TS.07.OPR.003</w:t>
            </w:r>
          </w:p>
        </w:tc>
        <w:tc>
          <w:tcPr>
            <w:tcW w:w="4013" w:type="dxa"/>
            <w:tcBorders>
              <w:top w:val="single" w:sz="4" w:space="0" w:color="auto"/>
              <w:left w:val="single" w:sz="4" w:space="0" w:color="auto"/>
            </w:tcBorders>
            <w:shd w:val="clear" w:color="auto" w:fill="FFFFFF"/>
          </w:tcPr>
          <w:p w:rsidR="0003284F" w:rsidRPr="00BC07BA" w:rsidRDefault="0003284F" w:rsidP="00962586">
            <w:pPr>
              <w:pStyle w:val="Bodytext20"/>
              <w:shd w:val="clear" w:color="auto" w:fill="auto"/>
              <w:spacing w:before="0" w:line="240" w:lineRule="auto"/>
              <w:ind w:left="28"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մասում ներառված նոր փաստաթղթի մասին տեղեկությունների մշակման արդյունքների մասին ծանուցման ստացում</w:t>
            </w:r>
          </w:p>
        </w:tc>
        <w:tc>
          <w:tcPr>
            <w:tcW w:w="2947" w:type="dxa"/>
            <w:tcBorders>
              <w:top w:val="single" w:sz="4" w:space="0" w:color="auto"/>
              <w:left w:val="single" w:sz="4" w:space="0" w:color="auto"/>
              <w:right w:val="single" w:sz="4" w:space="0" w:color="auto"/>
            </w:tcBorders>
            <w:shd w:val="clear" w:color="auto" w:fill="FFFFFF"/>
          </w:tcPr>
          <w:p w:rsidR="0003284F" w:rsidRPr="00BC07BA" w:rsidRDefault="0003284F" w:rsidP="00962586">
            <w:pPr>
              <w:pStyle w:val="Bodytext20"/>
              <w:shd w:val="clear" w:color="auto" w:fill="auto"/>
              <w:spacing w:before="0" w:line="240" w:lineRule="auto"/>
              <w:ind w:left="-12" w:firstLine="0"/>
              <w:jc w:val="left"/>
              <w:rPr>
                <w:rFonts w:ascii="Sylfaen" w:hAnsi="Sylfaen"/>
                <w:sz w:val="20"/>
                <w:szCs w:val="20"/>
              </w:rPr>
            </w:pPr>
            <w:r w:rsidRPr="00BC07BA">
              <w:rPr>
                <w:rStyle w:val="Bodytext211pt"/>
                <w:rFonts w:ascii="Sylfaen" w:hAnsi="Sylfaen"/>
                <w:sz w:val="20"/>
                <w:szCs w:val="20"/>
              </w:rPr>
              <w:t>բերված է սույն Կանոնների 8-րդ աղյուսակում</w:t>
            </w:r>
          </w:p>
        </w:tc>
      </w:tr>
      <w:tr w:rsidR="0003284F" w:rsidRPr="00BC07BA" w:rsidTr="00962586">
        <w:trPr>
          <w:jc w:val="center"/>
        </w:trPr>
        <w:tc>
          <w:tcPr>
            <w:tcW w:w="2410" w:type="dxa"/>
            <w:tcBorders>
              <w:top w:val="single" w:sz="4" w:space="0" w:color="auto"/>
              <w:left w:val="single" w:sz="4" w:space="0" w:color="auto"/>
              <w:bottom w:val="single" w:sz="4" w:space="0" w:color="auto"/>
            </w:tcBorders>
            <w:shd w:val="clear" w:color="auto" w:fill="FFFFFF"/>
          </w:tcPr>
          <w:p w:rsidR="0003284F" w:rsidRPr="00BC07BA" w:rsidRDefault="0003284F" w:rsidP="00962586">
            <w:pPr>
              <w:pStyle w:val="Bodytext20"/>
              <w:shd w:val="clear" w:color="auto" w:fill="auto"/>
              <w:spacing w:before="0" w:line="240" w:lineRule="auto"/>
              <w:ind w:left="28" w:firstLine="0"/>
              <w:jc w:val="left"/>
              <w:rPr>
                <w:rFonts w:ascii="Sylfaen" w:hAnsi="Sylfaen"/>
                <w:sz w:val="20"/>
                <w:szCs w:val="20"/>
              </w:rPr>
            </w:pPr>
            <w:r w:rsidRPr="00BC07BA">
              <w:rPr>
                <w:rStyle w:val="Bodytext211pt"/>
                <w:rFonts w:ascii="Sylfaen" w:hAnsi="Sylfaen"/>
                <w:sz w:val="20"/>
                <w:szCs w:val="20"/>
              </w:rPr>
              <w:t>P.TS.07.OPR.004</w:t>
            </w:r>
          </w:p>
        </w:tc>
        <w:tc>
          <w:tcPr>
            <w:tcW w:w="4013" w:type="dxa"/>
            <w:tcBorders>
              <w:top w:val="single" w:sz="4" w:space="0" w:color="auto"/>
              <w:left w:val="single" w:sz="4" w:space="0" w:color="auto"/>
              <w:bottom w:val="single" w:sz="4" w:space="0" w:color="auto"/>
            </w:tcBorders>
            <w:shd w:val="clear" w:color="auto" w:fill="FFFFFF"/>
          </w:tcPr>
          <w:p w:rsidR="0003284F" w:rsidRPr="00BC07BA" w:rsidRDefault="0003284F" w:rsidP="00962586">
            <w:pPr>
              <w:pStyle w:val="Bodytext20"/>
              <w:shd w:val="clear" w:color="auto" w:fill="auto"/>
              <w:spacing w:before="0" w:line="240" w:lineRule="auto"/>
              <w:ind w:left="28"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մասում ներառված նոր փաստաթղթի մասին տեղեկությունների հրապարակում</w:t>
            </w:r>
            <w:r w:rsidR="00AC23C2" w:rsidRPr="00BC07BA">
              <w:rPr>
                <w:rFonts w:ascii="Sylfaen" w:hAnsi="Sylfaen"/>
                <w:sz w:val="20"/>
                <w:szCs w:val="20"/>
                <w:lang w:val="hy-AM"/>
              </w:rPr>
              <w:t xml:space="preserve"> Միության տեղեկատվական պորտալում</w:t>
            </w:r>
          </w:p>
        </w:tc>
        <w:tc>
          <w:tcPr>
            <w:tcW w:w="2947" w:type="dxa"/>
            <w:tcBorders>
              <w:top w:val="single" w:sz="4" w:space="0" w:color="auto"/>
              <w:left w:val="single" w:sz="4" w:space="0" w:color="auto"/>
              <w:bottom w:val="single" w:sz="4" w:space="0" w:color="auto"/>
              <w:right w:val="single" w:sz="4" w:space="0" w:color="auto"/>
            </w:tcBorders>
            <w:shd w:val="clear" w:color="auto" w:fill="FFFFFF"/>
          </w:tcPr>
          <w:p w:rsidR="0003284F" w:rsidRPr="00BC07BA" w:rsidRDefault="0003284F" w:rsidP="00962586">
            <w:pPr>
              <w:pStyle w:val="Bodytext20"/>
              <w:shd w:val="clear" w:color="auto" w:fill="auto"/>
              <w:spacing w:before="0" w:line="240" w:lineRule="auto"/>
              <w:ind w:left="-12" w:firstLine="0"/>
              <w:jc w:val="left"/>
              <w:rPr>
                <w:rFonts w:ascii="Sylfaen" w:hAnsi="Sylfaen"/>
                <w:sz w:val="20"/>
                <w:szCs w:val="20"/>
              </w:rPr>
            </w:pPr>
            <w:r w:rsidRPr="00BC07BA">
              <w:rPr>
                <w:rStyle w:val="Bodytext211pt"/>
                <w:rFonts w:ascii="Sylfaen" w:hAnsi="Sylfaen"/>
                <w:sz w:val="20"/>
                <w:szCs w:val="20"/>
              </w:rPr>
              <w:t>բերված է սույն Կանոնների 9-րդ աղյուսակում</w:t>
            </w:r>
          </w:p>
        </w:tc>
      </w:tr>
    </w:tbl>
    <w:p w:rsidR="0003284F" w:rsidRPr="00BC07BA" w:rsidRDefault="0003284F" w:rsidP="00CE58E2">
      <w:pPr>
        <w:pStyle w:val="Tablecaption0"/>
        <w:shd w:val="clear" w:color="auto" w:fill="auto"/>
        <w:spacing w:after="160" w:line="360" w:lineRule="auto"/>
        <w:jc w:val="both"/>
        <w:rPr>
          <w:rFonts w:ascii="Sylfaen" w:hAnsi="Sylfaen"/>
          <w:sz w:val="24"/>
          <w:szCs w:val="24"/>
        </w:rPr>
      </w:pPr>
    </w:p>
    <w:p w:rsidR="0003284F" w:rsidRPr="00BC07BA" w:rsidRDefault="0003284F" w:rsidP="00962586">
      <w:pPr>
        <w:pStyle w:val="Tablecaption0"/>
        <w:shd w:val="clear" w:color="auto" w:fill="auto"/>
        <w:spacing w:after="160" w:line="360" w:lineRule="auto"/>
        <w:rPr>
          <w:rFonts w:ascii="Sylfaen" w:hAnsi="Sylfaen"/>
          <w:sz w:val="24"/>
          <w:szCs w:val="24"/>
        </w:rPr>
      </w:pPr>
      <w:r w:rsidRPr="00BC07BA">
        <w:rPr>
          <w:rFonts w:ascii="Sylfaen" w:hAnsi="Sylfaen"/>
          <w:sz w:val="24"/>
          <w:szCs w:val="24"/>
        </w:rPr>
        <w:t>Աղյուսակ 6</w:t>
      </w:r>
    </w:p>
    <w:p w:rsidR="0003284F" w:rsidRPr="00BC07BA" w:rsidRDefault="0003284F" w:rsidP="00962586">
      <w:pPr>
        <w:pStyle w:val="Bodytext20"/>
        <w:shd w:val="clear" w:color="auto" w:fill="auto"/>
        <w:spacing w:before="0" w:after="160" w:line="360" w:lineRule="auto"/>
        <w:ind w:left="567" w:right="566" w:firstLine="0"/>
        <w:rPr>
          <w:rFonts w:ascii="Sylfaen" w:hAnsi="Sylfaen"/>
          <w:sz w:val="24"/>
          <w:szCs w:val="24"/>
        </w:rPr>
      </w:pPr>
      <w:r w:rsidRPr="00BC07BA">
        <w:rPr>
          <w:rFonts w:ascii="Sylfaen" w:hAnsi="Sylfaen"/>
          <w:sz w:val="24"/>
          <w:szCs w:val="24"/>
        </w:rPr>
        <w:t>«ՄՄ ՏԿ 018/2011-ի փաստաթղթերի միասնական ռեեստրի ազգային մասում ներառված նոր փաստաթղթի մասին տեղեկությունների ներկայացում» գործառնության</w:t>
      </w:r>
      <w:r w:rsidR="008873B6" w:rsidRPr="00BC07BA">
        <w:rPr>
          <w:rFonts w:ascii="Sylfaen" w:hAnsi="Sylfaen"/>
          <w:sz w:val="24"/>
          <w:szCs w:val="24"/>
        </w:rPr>
        <w:t xml:space="preserve"> </w:t>
      </w:r>
      <w:r w:rsidR="003A25F4" w:rsidRPr="00BC07BA">
        <w:rPr>
          <w:rFonts w:ascii="Sylfaen" w:hAnsi="Sylfaen"/>
          <w:sz w:val="24"/>
          <w:szCs w:val="24"/>
        </w:rPr>
        <w:t xml:space="preserve">(P.TS.07.OPR.001) </w:t>
      </w:r>
      <w:r w:rsidRPr="00BC07BA">
        <w:rPr>
          <w:rFonts w:ascii="Sylfaen" w:hAnsi="Sylfaen"/>
          <w:sz w:val="24"/>
          <w:szCs w:val="24"/>
        </w:rPr>
        <w:t>նկարագրություն</w:t>
      </w:r>
    </w:p>
    <w:tbl>
      <w:tblPr>
        <w:tblOverlap w:val="never"/>
        <w:tblW w:w="9538" w:type="dxa"/>
        <w:jc w:val="center"/>
        <w:tblInd w:w="-169" w:type="dxa"/>
        <w:tblLayout w:type="fixed"/>
        <w:tblCellMar>
          <w:left w:w="10" w:type="dxa"/>
          <w:right w:w="10" w:type="dxa"/>
        </w:tblCellMar>
        <w:tblLook w:val="0020" w:firstRow="1" w:lastRow="0" w:firstColumn="0" w:lastColumn="0" w:noHBand="0" w:noVBand="0"/>
      </w:tblPr>
      <w:tblGrid>
        <w:gridCol w:w="879"/>
        <w:gridCol w:w="2832"/>
        <w:gridCol w:w="5827"/>
      </w:tblGrid>
      <w:tr w:rsidR="0003284F" w:rsidRPr="00BC07BA" w:rsidTr="00962DD4">
        <w:trPr>
          <w:tblHeader/>
          <w:jc w:val="center"/>
        </w:trPr>
        <w:tc>
          <w:tcPr>
            <w:tcW w:w="879" w:type="dxa"/>
            <w:tcBorders>
              <w:top w:val="single" w:sz="4" w:space="0" w:color="auto"/>
              <w:left w:val="single" w:sz="4" w:space="0" w:color="auto"/>
            </w:tcBorders>
            <w:shd w:val="clear" w:color="auto" w:fill="FFFFFF"/>
            <w:vAlign w:val="center"/>
          </w:tcPr>
          <w:p w:rsidR="0003284F" w:rsidRPr="00BC07BA" w:rsidRDefault="0003284F" w:rsidP="00962586">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Համարը՝ ը/կ</w:t>
            </w:r>
          </w:p>
        </w:tc>
        <w:tc>
          <w:tcPr>
            <w:tcW w:w="2832" w:type="dxa"/>
            <w:tcBorders>
              <w:top w:val="single" w:sz="4" w:space="0" w:color="auto"/>
              <w:left w:val="single" w:sz="4" w:space="0" w:color="auto"/>
            </w:tcBorders>
            <w:shd w:val="clear" w:color="auto" w:fill="FFFFFF"/>
            <w:vAlign w:val="center"/>
          </w:tcPr>
          <w:p w:rsidR="0003284F" w:rsidRPr="00BC07BA" w:rsidRDefault="0003284F" w:rsidP="00962586">
            <w:pPr>
              <w:pStyle w:val="Bodytext20"/>
              <w:shd w:val="clear" w:color="auto" w:fill="auto"/>
              <w:spacing w:before="0" w:line="240" w:lineRule="auto"/>
              <w:ind w:left="260" w:firstLine="0"/>
              <w:rPr>
                <w:rFonts w:ascii="Sylfaen" w:hAnsi="Sylfaen"/>
                <w:sz w:val="20"/>
                <w:szCs w:val="20"/>
              </w:rPr>
            </w:pPr>
            <w:r w:rsidRPr="00BC07BA">
              <w:rPr>
                <w:rStyle w:val="Bodytext211pt"/>
                <w:rFonts w:ascii="Sylfaen" w:hAnsi="Sylfaen"/>
                <w:sz w:val="20"/>
                <w:szCs w:val="20"/>
              </w:rPr>
              <w:t>Տարրի նշագիրը</w:t>
            </w:r>
          </w:p>
        </w:tc>
        <w:tc>
          <w:tcPr>
            <w:tcW w:w="5827"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962586">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Նկարագրությունը</w:t>
            </w:r>
          </w:p>
        </w:tc>
      </w:tr>
      <w:tr w:rsidR="0003284F" w:rsidRPr="00BC07BA" w:rsidTr="00962DD4">
        <w:trPr>
          <w:tblHeader/>
          <w:jc w:val="center"/>
        </w:trPr>
        <w:tc>
          <w:tcPr>
            <w:tcW w:w="879" w:type="dxa"/>
            <w:tcBorders>
              <w:top w:val="single" w:sz="4" w:space="0" w:color="auto"/>
              <w:left w:val="single" w:sz="4" w:space="0" w:color="auto"/>
            </w:tcBorders>
            <w:shd w:val="clear" w:color="auto" w:fill="FFFFFF"/>
            <w:vAlign w:val="center"/>
          </w:tcPr>
          <w:p w:rsidR="0003284F" w:rsidRPr="00BC07BA" w:rsidRDefault="0003284F" w:rsidP="00962586">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vAlign w:val="center"/>
          </w:tcPr>
          <w:p w:rsidR="0003284F" w:rsidRPr="00BC07BA" w:rsidRDefault="0003284F" w:rsidP="00962586">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w:t>
            </w:r>
          </w:p>
        </w:tc>
        <w:tc>
          <w:tcPr>
            <w:tcW w:w="5827"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962586">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w:t>
            </w:r>
          </w:p>
        </w:tc>
      </w:tr>
      <w:tr w:rsidR="0003284F" w:rsidRPr="00BC07BA" w:rsidTr="0057243A">
        <w:trPr>
          <w:jc w:val="center"/>
        </w:trPr>
        <w:tc>
          <w:tcPr>
            <w:tcW w:w="879" w:type="dxa"/>
            <w:tcBorders>
              <w:top w:val="single" w:sz="4" w:space="0" w:color="auto"/>
              <w:left w:val="single" w:sz="4" w:space="0" w:color="auto"/>
            </w:tcBorders>
            <w:shd w:val="clear" w:color="auto" w:fill="FFFFFF"/>
          </w:tcPr>
          <w:p w:rsidR="0003284F" w:rsidRPr="00BC07BA" w:rsidRDefault="0003284F" w:rsidP="0057243A">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tcPr>
          <w:p w:rsidR="0003284F" w:rsidRPr="00BC07BA" w:rsidRDefault="0003284F" w:rsidP="00962586">
            <w:pPr>
              <w:pStyle w:val="Bodytext20"/>
              <w:shd w:val="clear" w:color="auto" w:fill="auto"/>
              <w:spacing w:before="0" w:line="240" w:lineRule="auto"/>
              <w:ind w:left="77" w:firstLine="0"/>
              <w:jc w:val="left"/>
              <w:rPr>
                <w:rFonts w:ascii="Sylfaen" w:hAnsi="Sylfaen"/>
                <w:sz w:val="20"/>
                <w:szCs w:val="20"/>
              </w:rPr>
            </w:pPr>
            <w:r w:rsidRPr="00BC07BA">
              <w:rPr>
                <w:rStyle w:val="Bodytext211pt"/>
                <w:rFonts w:ascii="Sylfaen" w:hAnsi="Sylfaen"/>
                <w:sz w:val="20"/>
                <w:szCs w:val="20"/>
              </w:rPr>
              <w:t>Ծածկագրային նշագիրը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962586">
            <w:pPr>
              <w:pStyle w:val="Bodytext20"/>
              <w:shd w:val="clear" w:color="auto" w:fill="auto"/>
              <w:spacing w:before="0" w:line="240" w:lineRule="auto"/>
              <w:ind w:left="77" w:firstLine="0"/>
              <w:jc w:val="left"/>
              <w:rPr>
                <w:rFonts w:ascii="Sylfaen" w:hAnsi="Sylfaen"/>
                <w:sz w:val="20"/>
                <w:szCs w:val="20"/>
              </w:rPr>
            </w:pPr>
            <w:r w:rsidRPr="00BC07BA">
              <w:rPr>
                <w:rStyle w:val="Bodytext211pt"/>
                <w:rFonts w:ascii="Sylfaen" w:hAnsi="Sylfaen"/>
                <w:sz w:val="20"/>
                <w:szCs w:val="20"/>
              </w:rPr>
              <w:t>P.TS.07.OPR.001</w:t>
            </w:r>
          </w:p>
        </w:tc>
      </w:tr>
      <w:tr w:rsidR="0003284F" w:rsidRPr="00BC07BA" w:rsidTr="0057243A">
        <w:trPr>
          <w:jc w:val="center"/>
        </w:trPr>
        <w:tc>
          <w:tcPr>
            <w:tcW w:w="879" w:type="dxa"/>
            <w:tcBorders>
              <w:top w:val="single" w:sz="4" w:space="0" w:color="auto"/>
              <w:left w:val="single" w:sz="4" w:space="0" w:color="auto"/>
            </w:tcBorders>
            <w:shd w:val="clear" w:color="auto" w:fill="FFFFFF"/>
          </w:tcPr>
          <w:p w:rsidR="0003284F" w:rsidRPr="00BC07BA" w:rsidRDefault="0003284F" w:rsidP="0057243A">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w:t>
            </w:r>
          </w:p>
        </w:tc>
        <w:tc>
          <w:tcPr>
            <w:tcW w:w="2832" w:type="dxa"/>
            <w:tcBorders>
              <w:top w:val="single" w:sz="4" w:space="0" w:color="auto"/>
              <w:left w:val="single" w:sz="4" w:space="0" w:color="auto"/>
            </w:tcBorders>
            <w:shd w:val="clear" w:color="auto" w:fill="FFFFFF"/>
          </w:tcPr>
          <w:p w:rsidR="0003284F" w:rsidRPr="00BC07BA" w:rsidRDefault="0003284F" w:rsidP="00962586">
            <w:pPr>
              <w:pStyle w:val="Bodytext20"/>
              <w:shd w:val="clear" w:color="auto" w:fill="auto"/>
              <w:spacing w:before="0" w:line="240" w:lineRule="auto"/>
              <w:ind w:left="77" w:firstLine="0"/>
              <w:jc w:val="left"/>
              <w:rPr>
                <w:rFonts w:ascii="Sylfaen" w:hAnsi="Sylfaen"/>
                <w:sz w:val="20"/>
                <w:szCs w:val="20"/>
                <w:lang w:val="hy-AM"/>
              </w:rPr>
            </w:pPr>
            <w:r w:rsidRPr="00BC07BA">
              <w:rPr>
                <w:rStyle w:val="Bodytext211pt"/>
                <w:rFonts w:ascii="Sylfaen" w:hAnsi="Sylfaen"/>
                <w:sz w:val="20"/>
                <w:szCs w:val="20"/>
              </w:rPr>
              <w:t>Գործառնության անվանում</w:t>
            </w:r>
            <w:r w:rsidR="00D865F3" w:rsidRPr="00BC07BA">
              <w:rPr>
                <w:rStyle w:val="Bodytext211pt"/>
                <w:rFonts w:ascii="Sylfaen" w:hAnsi="Sylfaen"/>
                <w:sz w:val="20"/>
                <w:szCs w:val="20"/>
                <w:lang w:val="ru-RU"/>
              </w:rPr>
              <w:t>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962586">
            <w:pPr>
              <w:pStyle w:val="Bodytext20"/>
              <w:shd w:val="clear" w:color="auto" w:fill="auto"/>
              <w:spacing w:before="0" w:line="240" w:lineRule="auto"/>
              <w:ind w:left="77" w:firstLine="0"/>
              <w:jc w:val="left"/>
              <w:rPr>
                <w:rFonts w:ascii="Sylfaen" w:hAnsi="Sylfaen"/>
                <w:sz w:val="20"/>
                <w:szCs w:val="20"/>
                <w:lang w:val="hy-AM"/>
              </w:rPr>
            </w:pPr>
            <w:r w:rsidRPr="00BC07BA">
              <w:rPr>
                <w:rStyle w:val="Bodytext211pt"/>
                <w:rFonts w:ascii="Sylfaen" w:hAnsi="Sylfaen"/>
                <w:sz w:val="20"/>
                <w:szCs w:val="20"/>
              </w:rPr>
              <w:t>ՄՄ ՏԿ 018/2011-ի փաստաթղթերի միասնական ռեեստրի ազգային մասում ներառված նոր փաստաթղթի մասին տեղեկությունների ներկայացում</w:t>
            </w:r>
          </w:p>
        </w:tc>
      </w:tr>
      <w:tr w:rsidR="0003284F" w:rsidRPr="00BC07BA" w:rsidTr="0057243A">
        <w:trPr>
          <w:jc w:val="center"/>
        </w:trPr>
        <w:tc>
          <w:tcPr>
            <w:tcW w:w="879" w:type="dxa"/>
            <w:tcBorders>
              <w:top w:val="single" w:sz="4" w:space="0" w:color="auto"/>
              <w:left w:val="single" w:sz="4" w:space="0" w:color="auto"/>
            </w:tcBorders>
            <w:shd w:val="clear" w:color="auto" w:fill="FFFFFF"/>
          </w:tcPr>
          <w:p w:rsidR="0003284F" w:rsidRPr="00BC07BA" w:rsidRDefault="0003284F" w:rsidP="0057243A">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lastRenderedPageBreak/>
              <w:t>3</w:t>
            </w:r>
          </w:p>
        </w:tc>
        <w:tc>
          <w:tcPr>
            <w:tcW w:w="2832" w:type="dxa"/>
            <w:tcBorders>
              <w:top w:val="single" w:sz="4" w:space="0" w:color="auto"/>
              <w:left w:val="single" w:sz="4" w:space="0" w:color="auto"/>
            </w:tcBorders>
            <w:shd w:val="clear" w:color="auto" w:fill="FFFFFF"/>
          </w:tcPr>
          <w:p w:rsidR="0003284F" w:rsidRPr="00BC07BA" w:rsidRDefault="0003284F" w:rsidP="00962586">
            <w:pPr>
              <w:pStyle w:val="Bodytext20"/>
              <w:shd w:val="clear" w:color="auto" w:fill="auto"/>
              <w:spacing w:before="0" w:line="240" w:lineRule="auto"/>
              <w:ind w:left="49" w:firstLine="0"/>
              <w:jc w:val="left"/>
              <w:rPr>
                <w:rFonts w:ascii="Sylfaen" w:hAnsi="Sylfaen"/>
                <w:sz w:val="20"/>
                <w:szCs w:val="20"/>
              </w:rPr>
            </w:pPr>
            <w:r w:rsidRPr="00BC07BA">
              <w:rPr>
                <w:rStyle w:val="Bodytext211pt"/>
                <w:rFonts w:ascii="Sylfaen" w:hAnsi="Sylfaen"/>
                <w:sz w:val="20"/>
                <w:szCs w:val="20"/>
              </w:rPr>
              <w:t>Կատարող</w:t>
            </w:r>
            <w:r w:rsidR="00D865F3" w:rsidRPr="00BC07BA">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962586">
            <w:pPr>
              <w:pStyle w:val="Bodytext20"/>
              <w:shd w:val="clear" w:color="auto" w:fill="auto"/>
              <w:spacing w:before="0" w:line="240" w:lineRule="auto"/>
              <w:ind w:left="49" w:firstLine="0"/>
              <w:jc w:val="left"/>
              <w:rPr>
                <w:rFonts w:ascii="Sylfaen" w:hAnsi="Sylfaen"/>
                <w:sz w:val="20"/>
                <w:szCs w:val="20"/>
              </w:rPr>
            </w:pPr>
            <w:r w:rsidRPr="00BC07BA">
              <w:rPr>
                <w:rStyle w:val="Bodytext211pt"/>
                <w:rFonts w:ascii="Sylfaen" w:hAnsi="Sylfaen"/>
                <w:sz w:val="20"/>
                <w:szCs w:val="20"/>
              </w:rPr>
              <w:t>անդամ պետության լիազորված մարմին</w:t>
            </w:r>
          </w:p>
        </w:tc>
      </w:tr>
      <w:tr w:rsidR="0003284F" w:rsidRPr="00BC07BA" w:rsidTr="0057243A">
        <w:trPr>
          <w:jc w:val="center"/>
        </w:trPr>
        <w:tc>
          <w:tcPr>
            <w:tcW w:w="879" w:type="dxa"/>
            <w:tcBorders>
              <w:top w:val="single" w:sz="4" w:space="0" w:color="auto"/>
              <w:left w:val="single" w:sz="4" w:space="0" w:color="auto"/>
            </w:tcBorders>
            <w:shd w:val="clear" w:color="auto" w:fill="FFFFFF"/>
          </w:tcPr>
          <w:p w:rsidR="0003284F" w:rsidRPr="00BC07BA" w:rsidRDefault="0003284F" w:rsidP="0057243A">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4</w:t>
            </w:r>
          </w:p>
        </w:tc>
        <w:tc>
          <w:tcPr>
            <w:tcW w:w="2832" w:type="dxa"/>
            <w:tcBorders>
              <w:top w:val="single" w:sz="4" w:space="0" w:color="auto"/>
              <w:left w:val="single" w:sz="4" w:space="0" w:color="auto"/>
            </w:tcBorders>
            <w:shd w:val="clear" w:color="auto" w:fill="FFFFFF"/>
          </w:tcPr>
          <w:p w:rsidR="0003284F" w:rsidRPr="00BC07BA" w:rsidRDefault="0003284F" w:rsidP="00962586">
            <w:pPr>
              <w:pStyle w:val="Bodytext20"/>
              <w:shd w:val="clear" w:color="auto" w:fill="auto"/>
              <w:spacing w:before="0" w:line="240" w:lineRule="auto"/>
              <w:ind w:left="49" w:firstLine="0"/>
              <w:jc w:val="left"/>
              <w:rPr>
                <w:rFonts w:ascii="Sylfaen" w:hAnsi="Sylfaen"/>
                <w:sz w:val="20"/>
                <w:szCs w:val="20"/>
              </w:rPr>
            </w:pPr>
            <w:r w:rsidRPr="00BC07BA">
              <w:rPr>
                <w:rStyle w:val="Bodytext211pt"/>
                <w:rFonts w:ascii="Sylfaen" w:hAnsi="Sylfaen"/>
                <w:sz w:val="20"/>
                <w:szCs w:val="20"/>
              </w:rPr>
              <w:t>Կատարման պայմաններ</w:t>
            </w:r>
            <w:r w:rsidR="00D865F3" w:rsidRPr="00BC07BA">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962586">
            <w:pPr>
              <w:pStyle w:val="Bodytext20"/>
              <w:shd w:val="clear" w:color="auto" w:fill="auto"/>
              <w:spacing w:before="0" w:line="240" w:lineRule="auto"/>
              <w:ind w:left="49" w:firstLine="0"/>
              <w:jc w:val="left"/>
              <w:rPr>
                <w:rFonts w:ascii="Sylfaen" w:hAnsi="Sylfaen"/>
                <w:sz w:val="20"/>
                <w:szCs w:val="20"/>
              </w:rPr>
            </w:pPr>
            <w:r w:rsidRPr="00BC07BA">
              <w:rPr>
                <w:rStyle w:val="Bodytext211pt"/>
                <w:rFonts w:ascii="Sylfaen" w:hAnsi="Sylfaen"/>
                <w:sz w:val="20"/>
                <w:szCs w:val="20"/>
              </w:rPr>
              <w:t xml:space="preserve">կատարվում է ՄՄ ՏԿ 018/2011-ի փաստաթղթերի միասնական ռեեստրի ազգային մասում </w:t>
            </w:r>
            <w:r w:rsidR="009A32F7" w:rsidRPr="00BC07BA">
              <w:rPr>
                <w:rStyle w:val="Bodytext211pt"/>
                <w:rFonts w:ascii="Sylfaen" w:hAnsi="Sylfaen"/>
                <w:sz w:val="20"/>
                <w:szCs w:val="20"/>
              </w:rPr>
              <w:t xml:space="preserve">նոր փաստաթղթի մասին </w:t>
            </w:r>
            <w:r w:rsidRPr="00BC07BA">
              <w:rPr>
                <w:rStyle w:val="Bodytext211pt"/>
                <w:rFonts w:ascii="Sylfaen" w:hAnsi="Sylfaen"/>
                <w:sz w:val="20"/>
                <w:szCs w:val="20"/>
              </w:rPr>
              <w:t>տեղեկություններ ներառելիս</w:t>
            </w:r>
          </w:p>
        </w:tc>
      </w:tr>
      <w:tr w:rsidR="0003284F" w:rsidRPr="00BC07BA" w:rsidTr="0057243A">
        <w:trPr>
          <w:jc w:val="center"/>
        </w:trPr>
        <w:tc>
          <w:tcPr>
            <w:tcW w:w="879" w:type="dxa"/>
            <w:tcBorders>
              <w:top w:val="single" w:sz="4" w:space="0" w:color="auto"/>
              <w:left w:val="single" w:sz="4" w:space="0" w:color="auto"/>
              <w:bottom w:val="single" w:sz="4" w:space="0" w:color="auto"/>
            </w:tcBorders>
            <w:shd w:val="clear" w:color="auto" w:fill="FFFFFF"/>
          </w:tcPr>
          <w:p w:rsidR="0003284F" w:rsidRPr="00BC07BA" w:rsidRDefault="0003284F" w:rsidP="0057243A">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5</w:t>
            </w:r>
          </w:p>
        </w:tc>
        <w:tc>
          <w:tcPr>
            <w:tcW w:w="2832" w:type="dxa"/>
            <w:tcBorders>
              <w:top w:val="single" w:sz="4" w:space="0" w:color="auto"/>
              <w:left w:val="single" w:sz="4" w:space="0" w:color="auto"/>
              <w:bottom w:val="single" w:sz="4" w:space="0" w:color="auto"/>
            </w:tcBorders>
            <w:shd w:val="clear" w:color="auto" w:fill="FFFFFF"/>
          </w:tcPr>
          <w:p w:rsidR="0003284F" w:rsidRPr="00BC07BA" w:rsidRDefault="0003284F" w:rsidP="00962586">
            <w:pPr>
              <w:pStyle w:val="Bodytext20"/>
              <w:shd w:val="clear" w:color="auto" w:fill="auto"/>
              <w:spacing w:before="0" w:line="240" w:lineRule="auto"/>
              <w:ind w:left="49" w:firstLine="0"/>
              <w:jc w:val="left"/>
              <w:rPr>
                <w:rFonts w:ascii="Sylfaen" w:hAnsi="Sylfaen"/>
                <w:sz w:val="20"/>
                <w:szCs w:val="20"/>
              </w:rPr>
            </w:pPr>
            <w:r w:rsidRPr="00BC07BA">
              <w:rPr>
                <w:rStyle w:val="Bodytext211pt"/>
                <w:rFonts w:ascii="Sylfaen" w:hAnsi="Sylfaen"/>
                <w:sz w:val="20"/>
                <w:szCs w:val="20"/>
              </w:rPr>
              <w:t>Սահմանափակումները</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03284F" w:rsidRPr="00BC07BA" w:rsidRDefault="0003284F" w:rsidP="00962586">
            <w:pPr>
              <w:pStyle w:val="Bodytext20"/>
              <w:shd w:val="clear" w:color="auto" w:fill="auto"/>
              <w:spacing w:before="0" w:line="240" w:lineRule="auto"/>
              <w:ind w:left="49" w:firstLine="0"/>
              <w:jc w:val="left"/>
              <w:rPr>
                <w:rFonts w:ascii="Sylfaen" w:hAnsi="Sylfaen"/>
                <w:sz w:val="20"/>
                <w:szCs w:val="20"/>
              </w:rPr>
            </w:pPr>
            <w:r w:rsidRPr="00BC07BA">
              <w:rPr>
                <w:rStyle w:val="Bodytext211pt"/>
                <w:rFonts w:ascii="Sylfaen" w:hAnsi="Sylfaen"/>
                <w:sz w:val="20"/>
                <w:szCs w:val="20"/>
              </w:rPr>
              <w:t>ներկայացվող տեղեկությունների ձ</w:t>
            </w:r>
            <w:r w:rsidR="00CB3DA0">
              <w:rPr>
                <w:rStyle w:val="Bodytext211pt"/>
                <w:rFonts w:ascii="Sylfaen" w:hAnsi="Sylfaen"/>
                <w:sz w:val="20"/>
                <w:szCs w:val="20"/>
              </w:rPr>
              <w:t>և</w:t>
            </w:r>
            <w:r w:rsidRPr="00BC07BA">
              <w:rPr>
                <w:rStyle w:val="Bodytext211pt"/>
                <w:rFonts w:ascii="Sylfaen" w:hAnsi="Sylfaen"/>
                <w:sz w:val="20"/>
                <w:szCs w:val="20"/>
              </w:rPr>
              <w:t xml:space="preserve">աչափը </w:t>
            </w:r>
            <w:r w:rsidR="00CB3DA0">
              <w:rPr>
                <w:rStyle w:val="Bodytext211pt"/>
                <w:rFonts w:ascii="Sylfaen" w:hAnsi="Sylfaen"/>
                <w:sz w:val="20"/>
                <w:szCs w:val="20"/>
              </w:rPr>
              <w:t>և</w:t>
            </w:r>
            <w:r w:rsidRPr="00BC07BA">
              <w:rPr>
                <w:rStyle w:val="Bodytext211pt"/>
                <w:rFonts w:ascii="Sylfaen" w:hAnsi="Sylfaen"/>
                <w:sz w:val="20"/>
                <w:szCs w:val="20"/>
              </w:rPr>
              <w:t xml:space="preserve"> կառուցվածքը պետք է համապատասխանեն Էլեկտրոնային փաստաթղթերի </w:t>
            </w:r>
            <w:r w:rsidR="00CB3DA0">
              <w:rPr>
                <w:rStyle w:val="Bodytext211pt"/>
                <w:rFonts w:ascii="Sylfaen" w:hAnsi="Sylfaen"/>
                <w:sz w:val="20"/>
                <w:szCs w:val="20"/>
              </w:rPr>
              <w:t>և</w:t>
            </w:r>
            <w:r w:rsidRPr="00BC07BA">
              <w:rPr>
                <w:rStyle w:val="Bodytext211pt"/>
                <w:rFonts w:ascii="Sylfaen" w:hAnsi="Sylfaen"/>
                <w:sz w:val="20"/>
                <w:szCs w:val="20"/>
              </w:rPr>
              <w:t xml:space="preserve"> տեղեկությունների ձ</w:t>
            </w:r>
            <w:r w:rsidR="00CB3DA0">
              <w:rPr>
                <w:rStyle w:val="Bodytext211pt"/>
                <w:rFonts w:ascii="Sylfaen" w:hAnsi="Sylfaen"/>
                <w:sz w:val="20"/>
                <w:szCs w:val="20"/>
              </w:rPr>
              <w:t>և</w:t>
            </w:r>
            <w:r w:rsidRPr="00BC07BA">
              <w:rPr>
                <w:rStyle w:val="Bodytext211pt"/>
                <w:rFonts w:ascii="Sylfaen" w:hAnsi="Sylfaen"/>
                <w:sz w:val="20"/>
                <w:szCs w:val="20"/>
              </w:rPr>
              <w:t xml:space="preserve">աչափերի </w:t>
            </w:r>
            <w:r w:rsidR="00A52B55" w:rsidRPr="00BC07BA">
              <w:rPr>
                <w:rStyle w:val="Bodytext211pt"/>
                <w:rFonts w:ascii="Sylfaen" w:hAnsi="Sylfaen"/>
                <w:sz w:val="20"/>
                <w:szCs w:val="20"/>
              </w:rPr>
              <w:t xml:space="preserve">ու </w:t>
            </w:r>
            <w:r w:rsidRPr="00BC07BA">
              <w:rPr>
                <w:rStyle w:val="Bodytext211pt"/>
                <w:rFonts w:ascii="Sylfaen" w:hAnsi="Sylfaen"/>
                <w:sz w:val="20"/>
                <w:szCs w:val="20"/>
              </w:rPr>
              <w:t>կառուցվածքների նկարագրությանը</w:t>
            </w:r>
          </w:p>
        </w:tc>
      </w:tr>
      <w:tr w:rsidR="0003284F" w:rsidRPr="00BC07BA" w:rsidTr="0057243A">
        <w:trPr>
          <w:jc w:val="center"/>
        </w:trPr>
        <w:tc>
          <w:tcPr>
            <w:tcW w:w="879" w:type="dxa"/>
            <w:tcBorders>
              <w:top w:val="single" w:sz="4" w:space="0" w:color="auto"/>
              <w:left w:val="single" w:sz="4" w:space="0" w:color="auto"/>
            </w:tcBorders>
            <w:shd w:val="clear" w:color="auto" w:fill="FFFFFF"/>
          </w:tcPr>
          <w:p w:rsidR="0003284F" w:rsidRPr="00BC07BA" w:rsidRDefault="0003284F" w:rsidP="0057243A">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6</w:t>
            </w:r>
          </w:p>
        </w:tc>
        <w:tc>
          <w:tcPr>
            <w:tcW w:w="2832" w:type="dxa"/>
            <w:tcBorders>
              <w:top w:val="single" w:sz="4" w:space="0" w:color="auto"/>
              <w:left w:val="single" w:sz="4" w:space="0" w:color="auto"/>
            </w:tcBorders>
            <w:shd w:val="clear" w:color="auto" w:fill="FFFFFF"/>
          </w:tcPr>
          <w:p w:rsidR="0003284F" w:rsidRPr="00BC07BA" w:rsidRDefault="0003284F" w:rsidP="00962586">
            <w:pPr>
              <w:pStyle w:val="Bodytext20"/>
              <w:shd w:val="clear" w:color="auto" w:fill="auto"/>
              <w:spacing w:before="0" w:line="240" w:lineRule="auto"/>
              <w:ind w:left="49" w:firstLine="0"/>
              <w:jc w:val="left"/>
              <w:rPr>
                <w:rFonts w:ascii="Sylfaen" w:hAnsi="Sylfaen"/>
                <w:sz w:val="20"/>
                <w:szCs w:val="20"/>
              </w:rPr>
            </w:pPr>
            <w:r w:rsidRPr="00BC07BA">
              <w:rPr>
                <w:rStyle w:val="Bodytext211pt"/>
                <w:rFonts w:ascii="Sylfaen" w:hAnsi="Sylfaen"/>
                <w:sz w:val="20"/>
                <w:szCs w:val="20"/>
              </w:rPr>
              <w:t>Գործառնության նկարագրություն</w:t>
            </w:r>
            <w:r w:rsidR="00D865F3" w:rsidRPr="00BC07BA">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962586">
            <w:pPr>
              <w:pStyle w:val="Bodytext20"/>
              <w:shd w:val="clear" w:color="auto" w:fill="auto"/>
              <w:spacing w:before="0" w:line="240" w:lineRule="auto"/>
              <w:ind w:left="49" w:firstLine="0"/>
              <w:jc w:val="left"/>
              <w:rPr>
                <w:rFonts w:ascii="Sylfaen" w:hAnsi="Sylfaen"/>
                <w:sz w:val="20"/>
                <w:szCs w:val="20"/>
              </w:rPr>
            </w:pPr>
            <w:r w:rsidRPr="00BC07BA">
              <w:rPr>
                <w:rStyle w:val="Bodytext211pt"/>
                <w:rFonts w:ascii="Sylfaen" w:hAnsi="Sylfaen"/>
                <w:sz w:val="20"/>
                <w:szCs w:val="20"/>
              </w:rPr>
              <w:t xml:space="preserve">կատարողը Հանձնաժողով է ուղարկում ՄՄ ՏԿ 018/2011-ի փաստաթղթերի միասնական ռեեստրի ազգային մասում ներառված նոր փաստաթղթի մասին տեղեկությունները՝ Անդամ պետության լիազորված մարմինների </w:t>
            </w:r>
            <w:r w:rsidR="00CB3DA0">
              <w:rPr>
                <w:rStyle w:val="Bodytext211pt"/>
                <w:rFonts w:ascii="Sylfaen" w:hAnsi="Sylfaen"/>
                <w:sz w:val="20"/>
                <w:szCs w:val="20"/>
              </w:rPr>
              <w:t>և</w:t>
            </w:r>
            <w:r w:rsidRPr="00BC07BA">
              <w:rPr>
                <w:rStyle w:val="Bodytext211pt"/>
                <w:rFonts w:ascii="Sylfaen" w:hAnsi="Sylfaen"/>
                <w:sz w:val="20"/>
                <w:szCs w:val="20"/>
              </w:rPr>
              <w:t xml:space="preserve"> Հանձնաժողովի միջ</w:t>
            </w:r>
            <w:r w:rsidR="00CB3DA0">
              <w:rPr>
                <w:rStyle w:val="Bodytext211pt"/>
                <w:rFonts w:ascii="Sylfaen" w:hAnsi="Sylfaen"/>
                <w:sz w:val="20"/>
                <w:szCs w:val="20"/>
              </w:rPr>
              <w:t>և</w:t>
            </w:r>
            <w:r w:rsidRPr="00BC07BA">
              <w:rPr>
                <w:rStyle w:val="Bodytext211pt"/>
                <w:rFonts w:ascii="Sylfaen" w:hAnsi="Sylfaen"/>
                <w:sz w:val="20"/>
                <w:szCs w:val="20"/>
              </w:rPr>
              <w:t xml:space="preserve"> տեղեկատվական փոխգործակցության կանոնակարգին համապատասխան</w:t>
            </w:r>
            <w:r w:rsidR="00CE58E2" w:rsidRPr="00BC07BA">
              <w:rPr>
                <w:rStyle w:val="Bodytext211pt"/>
                <w:rFonts w:ascii="Sylfaen" w:hAnsi="Sylfaen"/>
                <w:sz w:val="20"/>
                <w:szCs w:val="20"/>
              </w:rPr>
              <w:t xml:space="preserve"> </w:t>
            </w:r>
          </w:p>
        </w:tc>
      </w:tr>
      <w:tr w:rsidR="0003284F" w:rsidRPr="00BC07BA" w:rsidTr="0057243A">
        <w:trPr>
          <w:jc w:val="center"/>
        </w:trPr>
        <w:tc>
          <w:tcPr>
            <w:tcW w:w="879" w:type="dxa"/>
            <w:tcBorders>
              <w:top w:val="single" w:sz="4" w:space="0" w:color="auto"/>
              <w:left w:val="single" w:sz="4" w:space="0" w:color="auto"/>
              <w:bottom w:val="single" w:sz="4" w:space="0" w:color="auto"/>
            </w:tcBorders>
            <w:shd w:val="clear" w:color="auto" w:fill="FFFFFF"/>
          </w:tcPr>
          <w:p w:rsidR="0003284F" w:rsidRPr="00BC07BA" w:rsidRDefault="0003284F" w:rsidP="0057243A">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7</w:t>
            </w:r>
          </w:p>
        </w:tc>
        <w:tc>
          <w:tcPr>
            <w:tcW w:w="2832" w:type="dxa"/>
            <w:tcBorders>
              <w:top w:val="single" w:sz="4" w:space="0" w:color="auto"/>
              <w:left w:val="single" w:sz="4" w:space="0" w:color="auto"/>
              <w:bottom w:val="single" w:sz="4" w:space="0" w:color="auto"/>
            </w:tcBorders>
            <w:shd w:val="clear" w:color="auto" w:fill="FFFFFF"/>
          </w:tcPr>
          <w:p w:rsidR="0003284F" w:rsidRPr="00BC07BA" w:rsidRDefault="0003284F" w:rsidP="00962586">
            <w:pPr>
              <w:pStyle w:val="Bodytext20"/>
              <w:shd w:val="clear" w:color="auto" w:fill="auto"/>
              <w:spacing w:before="0" w:line="240" w:lineRule="auto"/>
              <w:ind w:left="49" w:firstLine="0"/>
              <w:jc w:val="left"/>
              <w:rPr>
                <w:rFonts w:ascii="Sylfaen" w:hAnsi="Sylfaen"/>
                <w:sz w:val="20"/>
                <w:szCs w:val="20"/>
              </w:rPr>
            </w:pPr>
            <w:r w:rsidRPr="00BC07BA">
              <w:rPr>
                <w:rStyle w:val="Bodytext211pt"/>
                <w:rFonts w:ascii="Sylfaen" w:hAnsi="Sylfaen"/>
                <w:sz w:val="20"/>
                <w:szCs w:val="20"/>
              </w:rPr>
              <w:t>Արդյունքներ</w:t>
            </w:r>
            <w:r w:rsidR="00075CB0" w:rsidRPr="00BC07BA">
              <w:rPr>
                <w:rStyle w:val="Bodytext211pt"/>
                <w:rFonts w:ascii="Sylfaen" w:hAnsi="Sylfaen"/>
                <w:sz w:val="20"/>
                <w:szCs w:val="20"/>
              </w:rPr>
              <w:t>ը</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03284F" w:rsidRPr="00BC07BA" w:rsidRDefault="0003284F" w:rsidP="00962586">
            <w:pPr>
              <w:pStyle w:val="Bodytext20"/>
              <w:shd w:val="clear" w:color="auto" w:fill="auto"/>
              <w:spacing w:before="0" w:line="240" w:lineRule="auto"/>
              <w:ind w:left="49"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մասում ներառված նոր փաստաթղթի մասին տեղեկությունները ներկայացվել են Հանձնաժողով</w:t>
            </w:r>
          </w:p>
        </w:tc>
      </w:tr>
    </w:tbl>
    <w:p w:rsidR="0003284F" w:rsidRPr="00BC07BA" w:rsidRDefault="0003284F" w:rsidP="00CE58E2">
      <w:pPr>
        <w:pStyle w:val="Tablecaption0"/>
        <w:shd w:val="clear" w:color="auto" w:fill="auto"/>
        <w:spacing w:after="160" w:line="360" w:lineRule="auto"/>
        <w:jc w:val="both"/>
        <w:rPr>
          <w:rFonts w:ascii="Sylfaen" w:hAnsi="Sylfaen"/>
          <w:sz w:val="24"/>
          <w:szCs w:val="24"/>
        </w:rPr>
      </w:pPr>
    </w:p>
    <w:p w:rsidR="0003284F" w:rsidRPr="00BC07BA" w:rsidRDefault="0003284F" w:rsidP="00962586">
      <w:pPr>
        <w:pStyle w:val="Tablecaption0"/>
        <w:shd w:val="clear" w:color="auto" w:fill="auto"/>
        <w:spacing w:after="160" w:line="360" w:lineRule="auto"/>
        <w:rPr>
          <w:rFonts w:ascii="Sylfaen" w:hAnsi="Sylfaen"/>
          <w:sz w:val="24"/>
          <w:szCs w:val="24"/>
        </w:rPr>
      </w:pPr>
      <w:r w:rsidRPr="00BC07BA">
        <w:rPr>
          <w:rFonts w:ascii="Sylfaen" w:hAnsi="Sylfaen"/>
          <w:sz w:val="24"/>
          <w:szCs w:val="24"/>
        </w:rPr>
        <w:t>Աղյուսակ 7</w:t>
      </w:r>
    </w:p>
    <w:p w:rsidR="0003284F" w:rsidRPr="00BC07BA" w:rsidRDefault="0003284F" w:rsidP="00962586">
      <w:pPr>
        <w:pStyle w:val="Bodytext20"/>
        <w:shd w:val="clear" w:color="auto" w:fill="auto"/>
        <w:spacing w:before="0" w:after="160" w:line="360" w:lineRule="auto"/>
        <w:ind w:left="567" w:right="566" w:firstLine="0"/>
        <w:rPr>
          <w:rFonts w:ascii="Sylfaen" w:hAnsi="Sylfaen"/>
          <w:sz w:val="24"/>
          <w:szCs w:val="24"/>
        </w:rPr>
      </w:pPr>
      <w:r w:rsidRPr="00BC07BA">
        <w:rPr>
          <w:rFonts w:ascii="Sylfaen" w:hAnsi="Sylfaen"/>
          <w:sz w:val="24"/>
          <w:szCs w:val="24"/>
        </w:rPr>
        <w:t xml:space="preserve">«ՄՄ ՏԿ 018/2011-ի փաստաթղթերի միասնական ռեեստրի ազգային մասում ներառված նոր փաստաթղթի մասին տեղեկությունների ընդունում </w:t>
      </w:r>
      <w:r w:rsidR="00CB3DA0">
        <w:rPr>
          <w:rFonts w:ascii="Sylfaen" w:hAnsi="Sylfaen"/>
          <w:sz w:val="24"/>
          <w:szCs w:val="24"/>
        </w:rPr>
        <w:t>և</w:t>
      </w:r>
      <w:r w:rsidRPr="00BC07BA">
        <w:rPr>
          <w:rFonts w:ascii="Sylfaen" w:hAnsi="Sylfaen"/>
          <w:sz w:val="24"/>
          <w:szCs w:val="24"/>
        </w:rPr>
        <w:t xml:space="preserve"> մշակում» գործառնության</w:t>
      </w:r>
      <w:r w:rsidR="00922882" w:rsidRPr="00BC07BA">
        <w:rPr>
          <w:rFonts w:ascii="Sylfaen" w:hAnsi="Sylfaen"/>
          <w:sz w:val="24"/>
          <w:szCs w:val="24"/>
          <w:lang w:val="hy-AM"/>
        </w:rPr>
        <w:t xml:space="preserve"> </w:t>
      </w:r>
      <w:r w:rsidR="00922882" w:rsidRPr="00BC07BA">
        <w:rPr>
          <w:rFonts w:ascii="Sylfaen" w:hAnsi="Sylfaen"/>
          <w:sz w:val="24"/>
          <w:szCs w:val="24"/>
        </w:rPr>
        <w:t xml:space="preserve">(P.TS.07.OPR.002) </w:t>
      </w:r>
      <w:r w:rsidRPr="00BC07BA">
        <w:rPr>
          <w:rFonts w:ascii="Sylfaen" w:hAnsi="Sylfaen"/>
          <w:sz w:val="24"/>
          <w:szCs w:val="24"/>
        </w:rPr>
        <w:t>նկարագրություն</w:t>
      </w:r>
    </w:p>
    <w:tbl>
      <w:tblPr>
        <w:tblOverlap w:val="never"/>
        <w:tblW w:w="9517" w:type="dxa"/>
        <w:jc w:val="center"/>
        <w:tblInd w:w="-148" w:type="dxa"/>
        <w:tblLayout w:type="fixed"/>
        <w:tblCellMar>
          <w:left w:w="10" w:type="dxa"/>
          <w:right w:w="10" w:type="dxa"/>
        </w:tblCellMar>
        <w:tblLook w:val="0020" w:firstRow="1" w:lastRow="0" w:firstColumn="0" w:lastColumn="0" w:noHBand="0" w:noVBand="0"/>
      </w:tblPr>
      <w:tblGrid>
        <w:gridCol w:w="858"/>
        <w:gridCol w:w="2832"/>
        <w:gridCol w:w="5827"/>
      </w:tblGrid>
      <w:tr w:rsidR="0003284F" w:rsidRPr="00BC07BA" w:rsidTr="00962DD4">
        <w:trPr>
          <w:tblHeader/>
          <w:jc w:val="center"/>
        </w:trPr>
        <w:tc>
          <w:tcPr>
            <w:tcW w:w="858" w:type="dxa"/>
            <w:tcBorders>
              <w:top w:val="single" w:sz="4" w:space="0" w:color="auto"/>
              <w:left w:val="single" w:sz="4" w:space="0" w:color="auto"/>
            </w:tcBorders>
            <w:shd w:val="clear" w:color="auto" w:fill="FFFFFF"/>
            <w:vAlign w:val="center"/>
          </w:tcPr>
          <w:p w:rsidR="0003284F" w:rsidRPr="00BC07BA" w:rsidRDefault="0003284F" w:rsidP="00962DD4">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Համարը՝ ը/կ</w:t>
            </w:r>
          </w:p>
        </w:tc>
        <w:tc>
          <w:tcPr>
            <w:tcW w:w="2832" w:type="dxa"/>
            <w:tcBorders>
              <w:top w:val="single" w:sz="4" w:space="0" w:color="auto"/>
              <w:left w:val="single" w:sz="4" w:space="0" w:color="auto"/>
            </w:tcBorders>
            <w:shd w:val="clear" w:color="auto" w:fill="FFFFFF"/>
            <w:vAlign w:val="center"/>
          </w:tcPr>
          <w:p w:rsidR="0003284F" w:rsidRPr="00BC07BA" w:rsidRDefault="0003284F" w:rsidP="00962DD4">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Տարրի նշագիրը</w:t>
            </w:r>
          </w:p>
        </w:tc>
        <w:tc>
          <w:tcPr>
            <w:tcW w:w="5827"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962DD4">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Նկարագրությունը</w:t>
            </w:r>
          </w:p>
        </w:tc>
      </w:tr>
      <w:tr w:rsidR="0003284F" w:rsidRPr="00BC07BA" w:rsidTr="00962DD4">
        <w:trPr>
          <w:tblHeader/>
          <w:jc w:val="center"/>
        </w:trPr>
        <w:tc>
          <w:tcPr>
            <w:tcW w:w="858" w:type="dxa"/>
            <w:tcBorders>
              <w:top w:val="single" w:sz="4" w:space="0" w:color="auto"/>
              <w:left w:val="single" w:sz="4" w:space="0" w:color="auto"/>
            </w:tcBorders>
            <w:shd w:val="clear" w:color="auto" w:fill="FFFFFF"/>
            <w:vAlign w:val="center"/>
          </w:tcPr>
          <w:p w:rsidR="0003284F" w:rsidRPr="00BC07BA" w:rsidRDefault="0003284F" w:rsidP="00962DD4">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vAlign w:val="center"/>
          </w:tcPr>
          <w:p w:rsidR="0003284F" w:rsidRPr="00BC07BA" w:rsidRDefault="0003284F" w:rsidP="00962DD4">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w:t>
            </w:r>
          </w:p>
        </w:tc>
        <w:tc>
          <w:tcPr>
            <w:tcW w:w="5827"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962DD4">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w:t>
            </w:r>
          </w:p>
        </w:tc>
      </w:tr>
      <w:tr w:rsidR="0003284F" w:rsidRPr="00BC07BA" w:rsidTr="0057243A">
        <w:trPr>
          <w:jc w:val="center"/>
        </w:trPr>
        <w:tc>
          <w:tcPr>
            <w:tcW w:w="858" w:type="dxa"/>
            <w:tcBorders>
              <w:top w:val="single" w:sz="4" w:space="0" w:color="auto"/>
              <w:left w:val="single" w:sz="4" w:space="0" w:color="auto"/>
            </w:tcBorders>
            <w:shd w:val="clear" w:color="auto" w:fill="FFFFFF"/>
          </w:tcPr>
          <w:p w:rsidR="0003284F" w:rsidRPr="00BC07BA" w:rsidRDefault="0003284F" w:rsidP="0057243A">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tcPr>
          <w:p w:rsidR="0003284F" w:rsidRPr="00BC07BA" w:rsidRDefault="0003284F" w:rsidP="00962DD4">
            <w:pPr>
              <w:pStyle w:val="Bodytext20"/>
              <w:shd w:val="clear" w:color="auto" w:fill="auto"/>
              <w:spacing w:before="0" w:line="240" w:lineRule="auto"/>
              <w:ind w:left="55" w:firstLine="0"/>
              <w:jc w:val="left"/>
              <w:rPr>
                <w:rFonts w:ascii="Sylfaen" w:hAnsi="Sylfaen"/>
                <w:sz w:val="20"/>
                <w:szCs w:val="20"/>
              </w:rPr>
            </w:pPr>
            <w:r w:rsidRPr="00BC07BA">
              <w:rPr>
                <w:rStyle w:val="Bodytext211pt"/>
                <w:rFonts w:ascii="Sylfaen" w:hAnsi="Sylfaen"/>
                <w:sz w:val="20"/>
                <w:szCs w:val="20"/>
              </w:rPr>
              <w:t>Ծածկագրային նշագիրը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962DD4">
            <w:pPr>
              <w:pStyle w:val="Bodytext20"/>
              <w:shd w:val="clear" w:color="auto" w:fill="auto"/>
              <w:spacing w:before="0" w:line="240" w:lineRule="auto"/>
              <w:ind w:left="55" w:firstLine="0"/>
              <w:jc w:val="left"/>
              <w:rPr>
                <w:rFonts w:ascii="Sylfaen" w:hAnsi="Sylfaen"/>
                <w:sz w:val="20"/>
                <w:szCs w:val="20"/>
              </w:rPr>
            </w:pPr>
            <w:r w:rsidRPr="00BC07BA">
              <w:rPr>
                <w:rStyle w:val="Bodytext211pt"/>
                <w:rFonts w:ascii="Sylfaen" w:hAnsi="Sylfaen"/>
                <w:sz w:val="20"/>
                <w:szCs w:val="20"/>
              </w:rPr>
              <w:t>P.TS.07.OPR.002</w:t>
            </w:r>
          </w:p>
        </w:tc>
      </w:tr>
      <w:tr w:rsidR="0003284F" w:rsidRPr="00BC07BA" w:rsidTr="0057243A">
        <w:trPr>
          <w:jc w:val="center"/>
        </w:trPr>
        <w:tc>
          <w:tcPr>
            <w:tcW w:w="858" w:type="dxa"/>
            <w:tcBorders>
              <w:top w:val="single" w:sz="4" w:space="0" w:color="auto"/>
              <w:left w:val="single" w:sz="4" w:space="0" w:color="auto"/>
            </w:tcBorders>
            <w:shd w:val="clear" w:color="auto" w:fill="FFFFFF"/>
          </w:tcPr>
          <w:p w:rsidR="0003284F" w:rsidRPr="00BC07BA" w:rsidRDefault="0003284F" w:rsidP="0057243A">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2</w:t>
            </w:r>
          </w:p>
        </w:tc>
        <w:tc>
          <w:tcPr>
            <w:tcW w:w="2832" w:type="dxa"/>
            <w:tcBorders>
              <w:top w:val="single" w:sz="4" w:space="0" w:color="auto"/>
              <w:left w:val="single" w:sz="4" w:space="0" w:color="auto"/>
            </w:tcBorders>
            <w:shd w:val="clear" w:color="auto" w:fill="FFFFFF"/>
          </w:tcPr>
          <w:p w:rsidR="0003284F" w:rsidRPr="00BC07BA" w:rsidRDefault="0003284F" w:rsidP="00962DD4">
            <w:pPr>
              <w:pStyle w:val="Bodytext20"/>
              <w:shd w:val="clear" w:color="auto" w:fill="auto"/>
              <w:spacing w:before="0" w:line="240" w:lineRule="auto"/>
              <w:ind w:left="55" w:firstLine="0"/>
              <w:jc w:val="left"/>
              <w:rPr>
                <w:rFonts w:ascii="Sylfaen" w:hAnsi="Sylfaen"/>
                <w:sz w:val="20"/>
                <w:szCs w:val="20"/>
              </w:rPr>
            </w:pPr>
            <w:r w:rsidRPr="00BC07BA">
              <w:rPr>
                <w:rStyle w:val="Bodytext211pt"/>
                <w:rFonts w:ascii="Sylfaen" w:hAnsi="Sylfaen"/>
                <w:sz w:val="20"/>
                <w:szCs w:val="20"/>
              </w:rPr>
              <w:t>Գործառնության անվանում</w:t>
            </w:r>
            <w:r w:rsidR="00075CB0" w:rsidRPr="00BC07BA">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962DD4">
            <w:pPr>
              <w:pStyle w:val="Bodytext20"/>
              <w:shd w:val="clear" w:color="auto" w:fill="auto"/>
              <w:spacing w:before="0" w:line="240" w:lineRule="auto"/>
              <w:ind w:left="55" w:firstLine="0"/>
              <w:jc w:val="left"/>
              <w:rPr>
                <w:rFonts w:ascii="Sylfaen" w:hAnsi="Sylfaen"/>
                <w:sz w:val="20"/>
                <w:szCs w:val="20"/>
              </w:rPr>
            </w:pPr>
            <w:r w:rsidRPr="00BC07BA">
              <w:rPr>
                <w:rStyle w:val="Bodytext211pt"/>
                <w:rFonts w:ascii="Sylfaen" w:hAnsi="Sylfaen"/>
                <w:sz w:val="20"/>
                <w:szCs w:val="20"/>
              </w:rPr>
              <w:t xml:space="preserve">ՄՄ ՏԿ 018/2011-ի փաստաթղթերի միասնական ռեեստրի ազգային մասում ներառված նոր փաստաթղթի մասին տեղեկությունների ընդունում </w:t>
            </w:r>
            <w:r w:rsidR="00CB3DA0">
              <w:rPr>
                <w:rStyle w:val="Bodytext211pt"/>
                <w:rFonts w:ascii="Sylfaen" w:hAnsi="Sylfaen"/>
                <w:sz w:val="20"/>
                <w:szCs w:val="20"/>
              </w:rPr>
              <w:t>և</w:t>
            </w:r>
            <w:r w:rsidRPr="00BC07BA">
              <w:rPr>
                <w:rStyle w:val="Bodytext211pt"/>
                <w:rFonts w:ascii="Sylfaen" w:hAnsi="Sylfaen"/>
                <w:sz w:val="20"/>
                <w:szCs w:val="20"/>
              </w:rPr>
              <w:t xml:space="preserve"> մշակում</w:t>
            </w:r>
          </w:p>
        </w:tc>
      </w:tr>
      <w:tr w:rsidR="0003284F" w:rsidRPr="00BC07BA" w:rsidTr="0057243A">
        <w:trPr>
          <w:jc w:val="center"/>
        </w:trPr>
        <w:tc>
          <w:tcPr>
            <w:tcW w:w="858" w:type="dxa"/>
            <w:tcBorders>
              <w:top w:val="single" w:sz="4" w:space="0" w:color="auto"/>
              <w:left w:val="single" w:sz="4" w:space="0" w:color="auto"/>
            </w:tcBorders>
            <w:shd w:val="clear" w:color="auto" w:fill="FFFFFF"/>
          </w:tcPr>
          <w:p w:rsidR="0003284F" w:rsidRPr="00BC07BA" w:rsidRDefault="0003284F" w:rsidP="0057243A">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3</w:t>
            </w:r>
          </w:p>
        </w:tc>
        <w:tc>
          <w:tcPr>
            <w:tcW w:w="2832" w:type="dxa"/>
            <w:tcBorders>
              <w:top w:val="single" w:sz="4" w:space="0" w:color="auto"/>
              <w:left w:val="single" w:sz="4" w:space="0" w:color="auto"/>
            </w:tcBorders>
            <w:shd w:val="clear" w:color="auto" w:fill="FFFFFF"/>
          </w:tcPr>
          <w:p w:rsidR="0003284F" w:rsidRPr="00BC07BA" w:rsidRDefault="0003284F" w:rsidP="00962DD4">
            <w:pPr>
              <w:pStyle w:val="Bodytext20"/>
              <w:shd w:val="clear" w:color="auto" w:fill="auto"/>
              <w:spacing w:before="0" w:line="240" w:lineRule="auto"/>
              <w:ind w:left="55" w:firstLine="0"/>
              <w:jc w:val="left"/>
              <w:rPr>
                <w:rFonts w:ascii="Sylfaen" w:hAnsi="Sylfaen"/>
                <w:sz w:val="20"/>
                <w:szCs w:val="20"/>
              </w:rPr>
            </w:pPr>
            <w:r w:rsidRPr="00BC07BA">
              <w:rPr>
                <w:rStyle w:val="Bodytext211pt"/>
                <w:rFonts w:ascii="Sylfaen" w:hAnsi="Sylfaen"/>
                <w:sz w:val="20"/>
                <w:szCs w:val="20"/>
              </w:rPr>
              <w:t>Կատարող</w:t>
            </w:r>
            <w:r w:rsidR="00075CB0" w:rsidRPr="00BC07BA">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962DD4">
            <w:pPr>
              <w:pStyle w:val="Bodytext20"/>
              <w:shd w:val="clear" w:color="auto" w:fill="auto"/>
              <w:spacing w:before="0" w:line="240" w:lineRule="auto"/>
              <w:ind w:left="55" w:firstLine="0"/>
              <w:jc w:val="left"/>
              <w:rPr>
                <w:rFonts w:ascii="Sylfaen" w:hAnsi="Sylfaen"/>
                <w:sz w:val="20"/>
                <w:szCs w:val="20"/>
              </w:rPr>
            </w:pPr>
            <w:r w:rsidRPr="00BC07BA">
              <w:rPr>
                <w:rStyle w:val="Bodytext211pt"/>
                <w:rFonts w:ascii="Sylfaen" w:hAnsi="Sylfaen"/>
                <w:sz w:val="20"/>
                <w:szCs w:val="20"/>
              </w:rPr>
              <w:t>Հանձնաժողով</w:t>
            </w:r>
          </w:p>
        </w:tc>
      </w:tr>
      <w:tr w:rsidR="0003284F" w:rsidRPr="00BC07BA" w:rsidTr="0057243A">
        <w:trPr>
          <w:jc w:val="center"/>
        </w:trPr>
        <w:tc>
          <w:tcPr>
            <w:tcW w:w="858" w:type="dxa"/>
            <w:tcBorders>
              <w:top w:val="single" w:sz="4" w:space="0" w:color="auto"/>
              <w:left w:val="single" w:sz="4" w:space="0" w:color="auto"/>
            </w:tcBorders>
            <w:shd w:val="clear" w:color="auto" w:fill="FFFFFF"/>
          </w:tcPr>
          <w:p w:rsidR="0003284F" w:rsidRPr="00BC07BA" w:rsidRDefault="0003284F" w:rsidP="0057243A">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4</w:t>
            </w:r>
          </w:p>
        </w:tc>
        <w:tc>
          <w:tcPr>
            <w:tcW w:w="2832" w:type="dxa"/>
            <w:tcBorders>
              <w:top w:val="single" w:sz="4" w:space="0" w:color="auto"/>
              <w:left w:val="single" w:sz="4" w:space="0" w:color="auto"/>
            </w:tcBorders>
            <w:shd w:val="clear" w:color="auto" w:fill="FFFFFF"/>
          </w:tcPr>
          <w:p w:rsidR="0003284F" w:rsidRPr="00BC07BA" w:rsidRDefault="0003284F" w:rsidP="00962DD4">
            <w:pPr>
              <w:pStyle w:val="Bodytext20"/>
              <w:shd w:val="clear" w:color="auto" w:fill="auto"/>
              <w:spacing w:before="0" w:line="240" w:lineRule="auto"/>
              <w:ind w:left="55" w:firstLine="0"/>
              <w:jc w:val="left"/>
              <w:rPr>
                <w:rFonts w:ascii="Sylfaen" w:hAnsi="Sylfaen"/>
                <w:sz w:val="20"/>
                <w:szCs w:val="20"/>
              </w:rPr>
            </w:pPr>
            <w:r w:rsidRPr="00BC07BA">
              <w:rPr>
                <w:rStyle w:val="Bodytext211pt"/>
                <w:rFonts w:ascii="Sylfaen" w:hAnsi="Sylfaen"/>
                <w:sz w:val="20"/>
                <w:szCs w:val="20"/>
              </w:rPr>
              <w:t>Կատարման պայմաններ</w:t>
            </w:r>
            <w:r w:rsidR="00075CB0" w:rsidRPr="00BC07BA">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962DD4">
            <w:pPr>
              <w:pStyle w:val="Bodytext20"/>
              <w:shd w:val="clear" w:color="auto" w:fill="auto"/>
              <w:spacing w:before="0" w:line="240" w:lineRule="auto"/>
              <w:ind w:left="55" w:firstLine="0"/>
              <w:jc w:val="left"/>
              <w:rPr>
                <w:rFonts w:ascii="Sylfaen" w:hAnsi="Sylfaen"/>
                <w:sz w:val="20"/>
                <w:szCs w:val="20"/>
              </w:rPr>
            </w:pPr>
            <w:r w:rsidRPr="00BC07BA">
              <w:rPr>
                <w:rStyle w:val="Bodytext211pt"/>
                <w:rFonts w:ascii="Sylfaen" w:hAnsi="Sylfaen"/>
                <w:sz w:val="20"/>
                <w:szCs w:val="20"/>
              </w:rPr>
              <w:t>կատարվում է ՄՄ ՏԿ 018/2011-ի փաստաթղթերի միասնական ռեեստրի ազգային մասում ավելացված փաստաթղթի մասին տեղեկությունները ստանալիս ( «ՄՄ ՏԿ 018/2011-ի փաստաթղթերի միասնական ռեեստրի ազգային մասում ներառված նոր փաստաթղթի մասին տեղեկությունների ներկայացում» գործառնություն</w:t>
            </w:r>
            <w:r w:rsidR="00E22D78" w:rsidRPr="00BC07BA">
              <w:rPr>
                <w:rStyle w:val="Bodytext211pt"/>
                <w:rFonts w:ascii="Sylfaen" w:hAnsi="Sylfaen"/>
                <w:sz w:val="20"/>
                <w:szCs w:val="20"/>
              </w:rPr>
              <w:t xml:space="preserve"> (P.TS.07.OPR.001)</w:t>
            </w:r>
            <w:r w:rsidRPr="00BC07BA">
              <w:rPr>
                <w:rStyle w:val="Bodytext211pt"/>
                <w:rFonts w:ascii="Sylfaen" w:hAnsi="Sylfaen"/>
                <w:sz w:val="20"/>
                <w:szCs w:val="20"/>
              </w:rPr>
              <w:t>)</w:t>
            </w:r>
            <w:r w:rsidR="00CE58E2" w:rsidRPr="00BC07BA">
              <w:rPr>
                <w:rStyle w:val="Bodytext211pt"/>
                <w:rFonts w:ascii="Sylfaen" w:hAnsi="Sylfaen"/>
                <w:sz w:val="20"/>
                <w:szCs w:val="20"/>
              </w:rPr>
              <w:t xml:space="preserve"> </w:t>
            </w:r>
          </w:p>
        </w:tc>
      </w:tr>
      <w:tr w:rsidR="0003284F" w:rsidRPr="00BC07BA" w:rsidTr="0057243A">
        <w:trPr>
          <w:jc w:val="center"/>
        </w:trPr>
        <w:tc>
          <w:tcPr>
            <w:tcW w:w="858" w:type="dxa"/>
            <w:tcBorders>
              <w:top w:val="single" w:sz="4" w:space="0" w:color="auto"/>
              <w:left w:val="single" w:sz="4" w:space="0" w:color="auto"/>
              <w:bottom w:val="single" w:sz="4" w:space="0" w:color="auto"/>
            </w:tcBorders>
            <w:shd w:val="clear" w:color="auto" w:fill="FFFFFF"/>
          </w:tcPr>
          <w:p w:rsidR="0003284F" w:rsidRPr="00BC07BA" w:rsidRDefault="0003284F" w:rsidP="0057243A">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lastRenderedPageBreak/>
              <w:t>5</w:t>
            </w:r>
          </w:p>
        </w:tc>
        <w:tc>
          <w:tcPr>
            <w:tcW w:w="2832" w:type="dxa"/>
            <w:tcBorders>
              <w:top w:val="single" w:sz="4" w:space="0" w:color="auto"/>
              <w:left w:val="single" w:sz="4" w:space="0" w:color="auto"/>
              <w:bottom w:val="single" w:sz="4" w:space="0" w:color="auto"/>
            </w:tcBorders>
            <w:shd w:val="clear" w:color="auto" w:fill="FFFFFF"/>
          </w:tcPr>
          <w:p w:rsidR="0003284F" w:rsidRPr="00BC07BA" w:rsidRDefault="0003284F" w:rsidP="00962DD4">
            <w:pPr>
              <w:pStyle w:val="Bodytext20"/>
              <w:shd w:val="clear" w:color="auto" w:fill="auto"/>
              <w:spacing w:before="0" w:line="240" w:lineRule="auto"/>
              <w:ind w:left="55" w:firstLine="0"/>
              <w:jc w:val="left"/>
              <w:rPr>
                <w:rFonts w:ascii="Sylfaen" w:hAnsi="Sylfaen"/>
                <w:sz w:val="20"/>
                <w:szCs w:val="20"/>
              </w:rPr>
            </w:pPr>
            <w:r w:rsidRPr="00BC07BA">
              <w:rPr>
                <w:rStyle w:val="Bodytext211pt"/>
                <w:rFonts w:ascii="Sylfaen" w:hAnsi="Sylfaen"/>
                <w:sz w:val="20"/>
                <w:szCs w:val="20"/>
              </w:rPr>
              <w:t>Սահմանափակումները</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03284F" w:rsidRPr="00BC07BA" w:rsidRDefault="0003284F" w:rsidP="00962DD4">
            <w:pPr>
              <w:pStyle w:val="Bodytext20"/>
              <w:shd w:val="clear" w:color="auto" w:fill="auto"/>
              <w:spacing w:before="0" w:line="240" w:lineRule="auto"/>
              <w:ind w:left="55" w:firstLine="0"/>
              <w:jc w:val="left"/>
              <w:rPr>
                <w:rFonts w:ascii="Sylfaen" w:hAnsi="Sylfaen"/>
                <w:sz w:val="20"/>
                <w:szCs w:val="20"/>
                <w:lang w:val="hy-AM"/>
              </w:rPr>
            </w:pPr>
            <w:r w:rsidRPr="00BC07BA">
              <w:rPr>
                <w:rStyle w:val="Bodytext211pt"/>
                <w:rFonts w:ascii="Sylfaen" w:hAnsi="Sylfaen"/>
                <w:sz w:val="20"/>
                <w:szCs w:val="20"/>
              </w:rPr>
              <w:t>ներկայացվող տեղեկությունների ձ</w:t>
            </w:r>
            <w:r w:rsidR="00CB3DA0">
              <w:rPr>
                <w:rStyle w:val="Bodytext211pt"/>
                <w:rFonts w:ascii="Sylfaen" w:hAnsi="Sylfaen"/>
                <w:sz w:val="20"/>
                <w:szCs w:val="20"/>
              </w:rPr>
              <w:t>և</w:t>
            </w:r>
            <w:r w:rsidRPr="00BC07BA">
              <w:rPr>
                <w:rStyle w:val="Bodytext211pt"/>
                <w:rFonts w:ascii="Sylfaen" w:hAnsi="Sylfaen"/>
                <w:sz w:val="20"/>
                <w:szCs w:val="20"/>
              </w:rPr>
              <w:t xml:space="preserve">աչափն ու կառուցվածքը պետք է համապատասխանեն Էլեկտրոնային փաստաթղթերի </w:t>
            </w:r>
            <w:r w:rsidR="00CB3DA0">
              <w:rPr>
                <w:rStyle w:val="Bodytext211pt"/>
                <w:rFonts w:ascii="Sylfaen" w:hAnsi="Sylfaen"/>
                <w:sz w:val="20"/>
                <w:szCs w:val="20"/>
              </w:rPr>
              <w:t>և</w:t>
            </w:r>
            <w:r w:rsidRPr="00BC07BA">
              <w:rPr>
                <w:rStyle w:val="Bodytext211pt"/>
                <w:rFonts w:ascii="Sylfaen" w:hAnsi="Sylfaen"/>
                <w:sz w:val="20"/>
                <w:szCs w:val="20"/>
              </w:rPr>
              <w:t xml:space="preserve"> տեղեկությունների ձ</w:t>
            </w:r>
            <w:r w:rsidR="00CB3DA0">
              <w:rPr>
                <w:rStyle w:val="Bodytext211pt"/>
                <w:rFonts w:ascii="Sylfaen" w:hAnsi="Sylfaen"/>
                <w:sz w:val="20"/>
                <w:szCs w:val="20"/>
              </w:rPr>
              <w:t>և</w:t>
            </w:r>
            <w:r w:rsidRPr="00BC07BA">
              <w:rPr>
                <w:rStyle w:val="Bodytext211pt"/>
                <w:rFonts w:ascii="Sylfaen" w:hAnsi="Sylfaen"/>
                <w:sz w:val="20"/>
                <w:szCs w:val="20"/>
              </w:rPr>
              <w:t xml:space="preserve">աչափերի ու կառուցվածքների նկարագրությանը: Պահանջվում է ավտորիզացում, տեղեկությունները ներկայացվում են միայն անդամ պետությունների լիազորված մարմինների կողմից: Էլեկտրոնային փաստաթղթերի (տեղեկությունների) վավերապայմանները պետք է համապատասխանեն </w:t>
            </w:r>
            <w:r w:rsidR="00134857" w:rsidRPr="00BC07BA">
              <w:rPr>
                <w:rStyle w:val="Bodytext211pt"/>
                <w:rFonts w:ascii="Sylfaen" w:hAnsi="Sylfaen"/>
                <w:sz w:val="20"/>
                <w:szCs w:val="20"/>
              </w:rPr>
              <w:t>Ա</w:t>
            </w:r>
            <w:r w:rsidR="00B21465" w:rsidRPr="00BC07BA">
              <w:rPr>
                <w:rStyle w:val="Bodytext211pt"/>
                <w:rFonts w:ascii="Sylfaen" w:hAnsi="Sylfaen"/>
                <w:sz w:val="20"/>
                <w:szCs w:val="20"/>
              </w:rPr>
              <w:t xml:space="preserve">նդամ պետությունների լիազորված մարմինների </w:t>
            </w:r>
            <w:r w:rsidR="00CB3DA0">
              <w:rPr>
                <w:rStyle w:val="Bodytext211pt"/>
                <w:rFonts w:ascii="Sylfaen" w:hAnsi="Sylfaen"/>
                <w:sz w:val="20"/>
                <w:szCs w:val="20"/>
              </w:rPr>
              <w:t>և</w:t>
            </w:r>
            <w:r w:rsidR="00B21465" w:rsidRPr="00BC07BA">
              <w:rPr>
                <w:rStyle w:val="Bodytext211pt"/>
                <w:rFonts w:ascii="Sylfaen" w:hAnsi="Sylfaen"/>
                <w:sz w:val="20"/>
                <w:szCs w:val="20"/>
              </w:rPr>
              <w:t xml:space="preserve"> Հանձնաժողովի միջ</w:t>
            </w:r>
            <w:r w:rsidR="00CB3DA0">
              <w:rPr>
                <w:rStyle w:val="Bodytext211pt"/>
                <w:rFonts w:ascii="Sylfaen" w:hAnsi="Sylfaen"/>
                <w:sz w:val="20"/>
                <w:szCs w:val="20"/>
              </w:rPr>
              <w:t>և</w:t>
            </w:r>
            <w:r w:rsidR="00B21465" w:rsidRPr="00BC07BA">
              <w:rPr>
                <w:rStyle w:val="Bodytext211pt"/>
                <w:rFonts w:ascii="Sylfaen" w:hAnsi="Sylfaen"/>
                <w:sz w:val="20"/>
                <w:szCs w:val="20"/>
              </w:rPr>
              <w:t xml:space="preserve"> տեղեկատվական փոխգործակցության կանոնակարգի IX բաժնով նախատեսված պահանջներին</w:t>
            </w:r>
          </w:p>
        </w:tc>
      </w:tr>
      <w:tr w:rsidR="0003284F" w:rsidRPr="00BC07BA" w:rsidTr="0057243A">
        <w:trPr>
          <w:jc w:val="center"/>
        </w:trPr>
        <w:tc>
          <w:tcPr>
            <w:tcW w:w="858" w:type="dxa"/>
            <w:tcBorders>
              <w:top w:val="single" w:sz="4" w:space="0" w:color="auto"/>
              <w:left w:val="single" w:sz="4" w:space="0" w:color="auto"/>
            </w:tcBorders>
            <w:shd w:val="clear" w:color="auto" w:fill="FFFFFF"/>
          </w:tcPr>
          <w:p w:rsidR="0003284F" w:rsidRPr="00BC07BA" w:rsidRDefault="0003284F" w:rsidP="0057243A">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6</w:t>
            </w:r>
          </w:p>
        </w:tc>
        <w:tc>
          <w:tcPr>
            <w:tcW w:w="2832" w:type="dxa"/>
            <w:tcBorders>
              <w:top w:val="single" w:sz="4" w:space="0" w:color="auto"/>
              <w:left w:val="single" w:sz="4" w:space="0" w:color="auto"/>
            </w:tcBorders>
            <w:shd w:val="clear" w:color="auto" w:fill="FFFFFF"/>
          </w:tcPr>
          <w:p w:rsidR="0003284F" w:rsidRPr="00BC07BA" w:rsidRDefault="00334E4A" w:rsidP="00962DD4">
            <w:pPr>
              <w:pStyle w:val="Bodytext20"/>
              <w:shd w:val="clear" w:color="auto" w:fill="auto"/>
              <w:spacing w:before="0" w:line="240" w:lineRule="auto"/>
              <w:ind w:left="55" w:firstLine="0"/>
              <w:jc w:val="left"/>
              <w:rPr>
                <w:rFonts w:ascii="Sylfaen" w:hAnsi="Sylfaen"/>
                <w:sz w:val="20"/>
                <w:szCs w:val="20"/>
              </w:rPr>
            </w:pPr>
            <w:r w:rsidRPr="00BC07BA">
              <w:rPr>
                <w:rStyle w:val="Bodytext211pt"/>
                <w:rFonts w:ascii="Sylfaen" w:hAnsi="Sylfaen"/>
                <w:sz w:val="20"/>
                <w:szCs w:val="20"/>
              </w:rPr>
              <w:t>Գործառնության նկարագրությունը</w:t>
            </w:r>
          </w:p>
        </w:tc>
        <w:tc>
          <w:tcPr>
            <w:tcW w:w="5827" w:type="dxa"/>
            <w:tcBorders>
              <w:top w:val="single" w:sz="4" w:space="0" w:color="auto"/>
              <w:left w:val="single" w:sz="4" w:space="0" w:color="auto"/>
              <w:right w:val="single" w:sz="4" w:space="0" w:color="auto"/>
            </w:tcBorders>
            <w:shd w:val="clear" w:color="auto" w:fill="FFFFFF"/>
          </w:tcPr>
          <w:p w:rsidR="00FD37AE" w:rsidRPr="00BC07BA" w:rsidRDefault="0003284F" w:rsidP="00962DD4">
            <w:pPr>
              <w:pStyle w:val="Bodytext20"/>
              <w:shd w:val="clear" w:color="auto" w:fill="auto"/>
              <w:spacing w:before="0" w:line="240" w:lineRule="auto"/>
              <w:ind w:left="55" w:firstLine="0"/>
              <w:jc w:val="left"/>
              <w:rPr>
                <w:rStyle w:val="Bodytext211pt"/>
                <w:rFonts w:ascii="Sylfaen" w:hAnsi="Sylfaen"/>
                <w:sz w:val="20"/>
                <w:szCs w:val="20"/>
                <w:lang w:val="en-US"/>
              </w:rPr>
            </w:pPr>
            <w:r w:rsidRPr="00BC07BA">
              <w:rPr>
                <w:rStyle w:val="Bodytext211pt"/>
                <w:rFonts w:ascii="Sylfaen" w:hAnsi="Sylfaen"/>
                <w:sz w:val="20"/>
                <w:szCs w:val="20"/>
              </w:rPr>
              <w:t xml:space="preserve">կատարողն ընդունում է տեղեկությունները </w:t>
            </w:r>
            <w:r w:rsidR="00CB3DA0">
              <w:rPr>
                <w:rStyle w:val="Bodytext211pt"/>
                <w:rFonts w:ascii="Sylfaen" w:hAnsi="Sylfaen"/>
                <w:sz w:val="20"/>
                <w:szCs w:val="20"/>
              </w:rPr>
              <w:t>և</w:t>
            </w:r>
            <w:r w:rsidRPr="00BC07BA">
              <w:rPr>
                <w:rStyle w:val="Bodytext211pt"/>
                <w:rFonts w:ascii="Sylfaen" w:hAnsi="Sylfaen"/>
                <w:sz w:val="20"/>
                <w:szCs w:val="20"/>
              </w:rPr>
              <w:t xml:space="preserve"> ստուգում դրանք՝ Անդամ պետությունների լիազորված մարմինների </w:t>
            </w:r>
            <w:r w:rsidR="00CB3DA0">
              <w:rPr>
                <w:rStyle w:val="Bodytext211pt"/>
                <w:rFonts w:ascii="Sylfaen" w:hAnsi="Sylfaen"/>
                <w:sz w:val="20"/>
                <w:szCs w:val="20"/>
              </w:rPr>
              <w:t>և</w:t>
            </w:r>
            <w:r w:rsidRPr="00BC07BA">
              <w:rPr>
                <w:rStyle w:val="Bodytext211pt"/>
                <w:rFonts w:ascii="Sylfaen" w:hAnsi="Sylfaen"/>
                <w:sz w:val="20"/>
                <w:szCs w:val="20"/>
              </w:rPr>
              <w:t xml:space="preserve"> Հանձնաժողովի միջ</w:t>
            </w:r>
            <w:r w:rsidR="00CB3DA0">
              <w:rPr>
                <w:rStyle w:val="Bodytext211pt"/>
                <w:rFonts w:ascii="Sylfaen" w:hAnsi="Sylfaen"/>
                <w:sz w:val="20"/>
                <w:szCs w:val="20"/>
              </w:rPr>
              <w:t>և</w:t>
            </w:r>
            <w:r w:rsidRPr="00BC07BA">
              <w:rPr>
                <w:rStyle w:val="Bodytext211pt"/>
                <w:rFonts w:ascii="Sylfaen" w:hAnsi="Sylfaen"/>
                <w:sz w:val="20"/>
                <w:szCs w:val="20"/>
              </w:rPr>
              <w:t xml:space="preserve"> տեղեկատվական փոխգործակցության կանոնակարգին համապատասխան: ՄՄ ՏԿ 018/2011-ի փաստաթղթերի միասնական ռեեստրի ազգային մասում ավելացված տեղեկությունների ստուգումը հաջողությամբ կատարելու դեպքում, կատարողը՝</w:t>
            </w:r>
          </w:p>
          <w:p w:rsidR="0003284F" w:rsidRPr="00BC07BA" w:rsidRDefault="0003284F" w:rsidP="00962DD4">
            <w:pPr>
              <w:pStyle w:val="Bodytext20"/>
              <w:shd w:val="clear" w:color="auto" w:fill="auto"/>
              <w:spacing w:before="0" w:line="240" w:lineRule="auto"/>
              <w:ind w:left="55" w:firstLine="0"/>
              <w:jc w:val="left"/>
              <w:rPr>
                <w:rFonts w:ascii="Sylfaen" w:hAnsi="Sylfaen"/>
                <w:sz w:val="20"/>
                <w:szCs w:val="20"/>
                <w:lang w:val="hy-AM"/>
              </w:rPr>
            </w:pPr>
            <w:r w:rsidRPr="00BC07BA">
              <w:rPr>
                <w:rStyle w:val="Bodytext211pt"/>
                <w:rFonts w:ascii="Sylfaen" w:hAnsi="Sylfaen"/>
                <w:sz w:val="20"/>
                <w:szCs w:val="20"/>
              </w:rPr>
              <w:t xml:space="preserve"> իրականացնում է դրանց ներառումը Միության տեղեկատվական պորտալում հրապարակման ենթակա տեղեկությունների մեջ, լրացնում է ներառված տեղեկությունների թարմացման ամսաթիվ</w:t>
            </w:r>
            <w:r w:rsidR="004924F2" w:rsidRPr="00BC07BA">
              <w:rPr>
                <w:rStyle w:val="Bodytext211pt"/>
                <w:rFonts w:ascii="Sylfaen" w:hAnsi="Sylfaen"/>
                <w:sz w:val="20"/>
                <w:szCs w:val="20"/>
              </w:rPr>
              <w:t>ն ու</w:t>
            </w:r>
            <w:r w:rsidRPr="00BC07BA">
              <w:rPr>
                <w:rStyle w:val="Bodytext211pt"/>
                <w:rFonts w:ascii="Sylfaen" w:hAnsi="Sylfaen"/>
                <w:sz w:val="20"/>
                <w:szCs w:val="20"/>
              </w:rPr>
              <w:t xml:space="preserve"> ժամը.</w:t>
            </w:r>
          </w:p>
          <w:p w:rsidR="0003284F" w:rsidRPr="00BC07BA" w:rsidRDefault="0003284F" w:rsidP="00962DD4">
            <w:pPr>
              <w:pStyle w:val="Bodytext20"/>
              <w:shd w:val="clear" w:color="auto" w:fill="auto"/>
              <w:spacing w:before="0" w:line="240" w:lineRule="auto"/>
              <w:ind w:left="55" w:firstLine="0"/>
              <w:jc w:val="left"/>
              <w:rPr>
                <w:rFonts w:ascii="Sylfaen" w:hAnsi="Sylfaen"/>
                <w:sz w:val="20"/>
                <w:szCs w:val="20"/>
                <w:lang w:val="hy-AM"/>
              </w:rPr>
            </w:pPr>
            <w:r w:rsidRPr="00BC07BA">
              <w:rPr>
                <w:rStyle w:val="Bodytext211pt"/>
                <w:rFonts w:ascii="Sylfaen" w:hAnsi="Sylfaen"/>
                <w:sz w:val="20"/>
                <w:szCs w:val="20"/>
              </w:rPr>
              <w:t>ձ</w:t>
            </w:r>
            <w:r w:rsidR="00CB3DA0">
              <w:rPr>
                <w:rStyle w:val="Bodytext211pt"/>
                <w:rFonts w:ascii="Sylfaen" w:hAnsi="Sylfaen"/>
                <w:sz w:val="20"/>
                <w:szCs w:val="20"/>
              </w:rPr>
              <w:t>և</w:t>
            </w:r>
            <w:r w:rsidRPr="00BC07BA">
              <w:rPr>
                <w:rStyle w:val="Bodytext211pt"/>
                <w:rFonts w:ascii="Sylfaen" w:hAnsi="Sylfaen"/>
                <w:sz w:val="20"/>
                <w:szCs w:val="20"/>
              </w:rPr>
              <w:t>ավորում է հղում Միության՝ համապատասխանության գնահատման մարմինների</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 xml:space="preserve">(ներառյալ սերտիֆիկացման մարմինների, փորձարկման լաբորատորիաների (կենտրոնների)) միասնական ռեեստրում պարունակվող տեղեկություններին՝ փաստաթուղթը տրամադրած </w:t>
            </w:r>
            <w:r w:rsidR="00547406" w:rsidRPr="00BC07BA">
              <w:rPr>
                <w:rStyle w:val="Bodytext211pt"/>
                <w:rFonts w:ascii="Sylfaen" w:hAnsi="Sylfaen"/>
                <w:sz w:val="20"/>
                <w:szCs w:val="20"/>
              </w:rPr>
              <w:t xml:space="preserve">(գրանցած) </w:t>
            </w:r>
            <w:r w:rsidRPr="00BC07BA">
              <w:rPr>
                <w:rStyle w:val="Bodytext211pt"/>
                <w:rFonts w:ascii="Sylfaen" w:hAnsi="Sylfaen"/>
                <w:sz w:val="20"/>
                <w:szCs w:val="20"/>
              </w:rPr>
              <w:t xml:space="preserve">երկրի </w:t>
            </w:r>
            <w:r w:rsidR="00CB3DA0">
              <w:rPr>
                <w:rStyle w:val="Bodytext211pt"/>
                <w:rFonts w:ascii="Sylfaen" w:hAnsi="Sylfaen"/>
                <w:sz w:val="20"/>
                <w:szCs w:val="20"/>
              </w:rPr>
              <w:t>և</w:t>
            </w:r>
            <w:r w:rsidRPr="00BC07BA">
              <w:rPr>
                <w:rStyle w:val="Bodytext211pt"/>
                <w:rFonts w:ascii="Sylfaen" w:hAnsi="Sylfaen"/>
                <w:sz w:val="20"/>
                <w:szCs w:val="20"/>
              </w:rPr>
              <w:t xml:space="preserve"> անդամ պետության սերտիֆիկացման մարմնի պետական գրանցման նույն ծածկագրով. անդամ պետության լիազորված մարմնին ծանուցում է տեղեկությունների մշակման արդյունքների մասին՝ նշելով </w:t>
            </w:r>
            <w:r w:rsidR="007834EC" w:rsidRPr="00BC07BA">
              <w:rPr>
                <w:rStyle w:val="Bodytext211pt"/>
                <w:rFonts w:ascii="Sylfaen" w:hAnsi="Sylfaen"/>
                <w:sz w:val="20"/>
                <w:szCs w:val="20"/>
              </w:rPr>
              <w:t>տեղեկությունների մշակման արդյունքի ծածկագիրը, որը</w:t>
            </w:r>
            <w:r w:rsidR="00CE58E2" w:rsidRPr="00BC07BA">
              <w:rPr>
                <w:rStyle w:val="Bodytext211pt"/>
                <w:rFonts w:ascii="Sylfaen" w:hAnsi="Sylfaen"/>
                <w:sz w:val="20"/>
                <w:szCs w:val="20"/>
              </w:rPr>
              <w:t xml:space="preserve"> </w:t>
            </w:r>
            <w:r w:rsidR="007834EC" w:rsidRPr="00BC07BA">
              <w:rPr>
                <w:rStyle w:val="Bodytext211pt"/>
                <w:rFonts w:ascii="Sylfaen" w:hAnsi="Sylfaen"/>
                <w:sz w:val="20"/>
                <w:szCs w:val="20"/>
              </w:rPr>
              <w:t xml:space="preserve">համապատասխանում է </w:t>
            </w:r>
            <w:r w:rsidR="00AF44ED" w:rsidRPr="00BC07BA">
              <w:rPr>
                <w:rStyle w:val="Bodytext211pt"/>
                <w:rFonts w:ascii="Sylfaen" w:hAnsi="Sylfaen"/>
                <w:sz w:val="20"/>
                <w:szCs w:val="20"/>
              </w:rPr>
              <w:t xml:space="preserve">տեղեկությունների՝ </w:t>
            </w:r>
            <w:r w:rsidR="00134857" w:rsidRPr="00BC07BA">
              <w:rPr>
                <w:rStyle w:val="Bodytext211pt"/>
                <w:rFonts w:ascii="Sylfaen" w:hAnsi="Sylfaen"/>
                <w:sz w:val="20"/>
                <w:szCs w:val="20"/>
              </w:rPr>
              <w:t>Ա</w:t>
            </w:r>
            <w:r w:rsidRPr="00BC07BA">
              <w:rPr>
                <w:rStyle w:val="Bodytext211pt"/>
                <w:rFonts w:ascii="Sylfaen" w:hAnsi="Sylfaen"/>
                <w:sz w:val="20"/>
                <w:szCs w:val="20"/>
              </w:rPr>
              <w:t xml:space="preserve">նդամ պետությունների լիազորված մարմինների </w:t>
            </w:r>
            <w:r w:rsidR="00CB3DA0">
              <w:rPr>
                <w:rStyle w:val="Bodytext211pt"/>
                <w:rFonts w:ascii="Sylfaen" w:hAnsi="Sylfaen"/>
                <w:sz w:val="20"/>
                <w:szCs w:val="20"/>
              </w:rPr>
              <w:t>և</w:t>
            </w:r>
            <w:r w:rsidRPr="00BC07BA">
              <w:rPr>
                <w:rStyle w:val="Bodytext211pt"/>
                <w:rFonts w:ascii="Sylfaen" w:hAnsi="Sylfaen"/>
                <w:sz w:val="20"/>
                <w:szCs w:val="20"/>
              </w:rPr>
              <w:t xml:space="preserve"> Հանձնաժողովի միջ</w:t>
            </w:r>
            <w:r w:rsidR="00CB3DA0">
              <w:rPr>
                <w:rStyle w:val="Bodytext211pt"/>
                <w:rFonts w:ascii="Sylfaen" w:hAnsi="Sylfaen"/>
                <w:sz w:val="20"/>
                <w:szCs w:val="20"/>
              </w:rPr>
              <w:t>և</w:t>
            </w:r>
            <w:r w:rsidRPr="00BC07BA">
              <w:rPr>
                <w:rStyle w:val="Bodytext211pt"/>
                <w:rFonts w:ascii="Sylfaen" w:hAnsi="Sylfaen"/>
                <w:sz w:val="20"/>
                <w:szCs w:val="20"/>
              </w:rPr>
              <w:t xml:space="preserve"> տեղեկատվական փոխգործակցության կանոնակարգին համապատասխան ավելացմանը</w:t>
            </w:r>
            <w:r w:rsidR="00CE58E2" w:rsidRPr="00BC07BA">
              <w:rPr>
                <w:rStyle w:val="Bodytext211pt"/>
                <w:rFonts w:ascii="Sylfaen" w:hAnsi="Sylfaen"/>
                <w:sz w:val="20"/>
                <w:szCs w:val="20"/>
              </w:rPr>
              <w:t xml:space="preserve"> </w:t>
            </w:r>
          </w:p>
        </w:tc>
      </w:tr>
      <w:tr w:rsidR="0003284F" w:rsidRPr="00BC07BA" w:rsidTr="0057243A">
        <w:trPr>
          <w:jc w:val="center"/>
        </w:trPr>
        <w:tc>
          <w:tcPr>
            <w:tcW w:w="858" w:type="dxa"/>
            <w:tcBorders>
              <w:top w:val="single" w:sz="4" w:space="0" w:color="auto"/>
              <w:left w:val="single" w:sz="4" w:space="0" w:color="auto"/>
              <w:bottom w:val="single" w:sz="4" w:space="0" w:color="auto"/>
            </w:tcBorders>
            <w:shd w:val="clear" w:color="auto" w:fill="FFFFFF"/>
          </w:tcPr>
          <w:p w:rsidR="0003284F" w:rsidRPr="00BC07BA" w:rsidRDefault="0003284F" w:rsidP="0057243A">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7</w:t>
            </w:r>
          </w:p>
        </w:tc>
        <w:tc>
          <w:tcPr>
            <w:tcW w:w="2832" w:type="dxa"/>
            <w:tcBorders>
              <w:top w:val="single" w:sz="4" w:space="0" w:color="auto"/>
              <w:left w:val="single" w:sz="4" w:space="0" w:color="auto"/>
              <w:bottom w:val="single" w:sz="4" w:space="0" w:color="auto"/>
            </w:tcBorders>
            <w:shd w:val="clear" w:color="auto" w:fill="FFFFFF"/>
          </w:tcPr>
          <w:p w:rsidR="0003284F" w:rsidRPr="00BC07BA" w:rsidRDefault="0003284F" w:rsidP="00962DD4">
            <w:pPr>
              <w:pStyle w:val="Bodytext20"/>
              <w:shd w:val="clear" w:color="auto" w:fill="auto"/>
              <w:spacing w:before="0" w:line="240" w:lineRule="auto"/>
              <w:ind w:left="55" w:firstLine="0"/>
              <w:jc w:val="left"/>
              <w:rPr>
                <w:rFonts w:ascii="Sylfaen" w:hAnsi="Sylfaen"/>
                <w:sz w:val="20"/>
                <w:szCs w:val="20"/>
              </w:rPr>
            </w:pPr>
            <w:r w:rsidRPr="00BC07BA">
              <w:rPr>
                <w:rStyle w:val="Bodytext211pt"/>
                <w:rFonts w:ascii="Sylfaen" w:hAnsi="Sylfaen"/>
                <w:sz w:val="20"/>
                <w:szCs w:val="20"/>
              </w:rPr>
              <w:t>Արդյունքներ</w:t>
            </w:r>
            <w:r w:rsidR="00075CB0" w:rsidRPr="00BC07BA">
              <w:rPr>
                <w:rStyle w:val="Bodytext211pt"/>
                <w:rFonts w:ascii="Sylfaen" w:hAnsi="Sylfaen"/>
                <w:sz w:val="20"/>
                <w:szCs w:val="20"/>
              </w:rPr>
              <w:t>ը</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03284F" w:rsidRPr="00BC07BA" w:rsidRDefault="0003284F" w:rsidP="00962DD4">
            <w:pPr>
              <w:pStyle w:val="Bodytext20"/>
              <w:shd w:val="clear" w:color="auto" w:fill="auto"/>
              <w:spacing w:before="0" w:line="240" w:lineRule="auto"/>
              <w:ind w:left="55"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մասում ներառված նոր փաստաթղթի մասին տեղեկությունները մշակվել են, անդամ պետության լիազորված մարմին ուղարկվել է ՄՄ ՏԿ 018/2011-ի փաստաթղթերի միասնական ռեեստրի ազգային մասում ներառված նոր փաստաթղթի մասին տեղեկությունների մշակման արդյունքների մասին ծանուցումը</w:t>
            </w:r>
          </w:p>
        </w:tc>
      </w:tr>
    </w:tbl>
    <w:p w:rsidR="0003284F" w:rsidRPr="00BC07BA" w:rsidRDefault="0003284F" w:rsidP="00CE58E2">
      <w:pPr>
        <w:tabs>
          <w:tab w:val="left" w:pos="1515"/>
        </w:tabs>
        <w:spacing w:after="160" w:line="360" w:lineRule="auto"/>
        <w:jc w:val="both"/>
      </w:pPr>
    </w:p>
    <w:p w:rsidR="00962DD4" w:rsidRPr="00BC07BA" w:rsidRDefault="00962DD4" w:rsidP="00962DD4">
      <w:pPr>
        <w:pStyle w:val="Bodytext20"/>
        <w:shd w:val="clear" w:color="auto" w:fill="auto"/>
        <w:spacing w:before="0" w:after="160" w:line="360" w:lineRule="auto"/>
        <w:ind w:firstLine="0"/>
        <w:jc w:val="right"/>
        <w:rPr>
          <w:rFonts w:ascii="Sylfaen" w:hAnsi="Sylfaen"/>
          <w:sz w:val="24"/>
          <w:szCs w:val="24"/>
          <w:lang w:val="hy-AM"/>
        </w:rPr>
      </w:pPr>
    </w:p>
    <w:p w:rsidR="0003284F" w:rsidRPr="00BC07BA" w:rsidRDefault="0003284F" w:rsidP="00962DD4">
      <w:pPr>
        <w:pStyle w:val="Bodytext20"/>
        <w:shd w:val="clear" w:color="auto" w:fill="auto"/>
        <w:spacing w:before="0" w:after="160" w:line="360" w:lineRule="auto"/>
        <w:ind w:firstLine="0"/>
        <w:jc w:val="right"/>
        <w:rPr>
          <w:rFonts w:ascii="Sylfaen" w:hAnsi="Sylfaen"/>
          <w:sz w:val="24"/>
          <w:szCs w:val="24"/>
          <w:lang w:val="hy-AM"/>
        </w:rPr>
      </w:pPr>
      <w:r w:rsidRPr="00BC07BA">
        <w:rPr>
          <w:rFonts w:ascii="Sylfaen" w:hAnsi="Sylfaen"/>
          <w:sz w:val="24"/>
          <w:szCs w:val="24"/>
          <w:lang w:val="hy-AM"/>
        </w:rPr>
        <w:lastRenderedPageBreak/>
        <w:t>Աղյուսակ 8</w:t>
      </w:r>
    </w:p>
    <w:p w:rsidR="0003284F" w:rsidRPr="00BC07BA" w:rsidRDefault="0003284F" w:rsidP="00962DD4">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«ՄՄ ՏԿ 018/2011-ի փաստաթղթերի միասնական ռեեստրի ազգային մասում ներառված նոր փաստաթղթի մասին տեղեկությունների մշակման արդյունքների մասին ծանուցման ստացում» գործառնության</w:t>
      </w:r>
      <w:r w:rsidR="007275B3" w:rsidRPr="00BC07BA">
        <w:rPr>
          <w:rFonts w:ascii="Sylfaen" w:hAnsi="Sylfaen"/>
          <w:sz w:val="24"/>
          <w:szCs w:val="24"/>
          <w:lang w:val="hy-AM"/>
        </w:rPr>
        <w:t xml:space="preserve"> (P.TS.07.OPR.003) </w:t>
      </w:r>
      <w:r w:rsidRPr="00BC07BA">
        <w:rPr>
          <w:rFonts w:ascii="Sylfaen" w:hAnsi="Sylfaen"/>
          <w:sz w:val="24"/>
          <w:szCs w:val="24"/>
          <w:lang w:val="hy-AM"/>
        </w:rPr>
        <w:t>նկարագրություն</w:t>
      </w:r>
    </w:p>
    <w:tbl>
      <w:tblPr>
        <w:tblOverlap w:val="never"/>
        <w:tblW w:w="9509" w:type="dxa"/>
        <w:jc w:val="center"/>
        <w:tblInd w:w="-140" w:type="dxa"/>
        <w:tblLayout w:type="fixed"/>
        <w:tblCellMar>
          <w:left w:w="10" w:type="dxa"/>
          <w:right w:w="10" w:type="dxa"/>
        </w:tblCellMar>
        <w:tblLook w:val="0020" w:firstRow="1" w:lastRow="0" w:firstColumn="0" w:lastColumn="0" w:noHBand="0" w:noVBand="0"/>
      </w:tblPr>
      <w:tblGrid>
        <w:gridCol w:w="850"/>
        <w:gridCol w:w="2863"/>
        <w:gridCol w:w="5796"/>
      </w:tblGrid>
      <w:tr w:rsidR="0003284F" w:rsidRPr="00BC07BA" w:rsidTr="00544FD6">
        <w:trPr>
          <w:tblHeader/>
          <w:jc w:val="center"/>
        </w:trPr>
        <w:tc>
          <w:tcPr>
            <w:tcW w:w="850" w:type="dxa"/>
            <w:tcBorders>
              <w:top w:val="single" w:sz="4" w:space="0" w:color="auto"/>
              <w:left w:val="single" w:sz="4" w:space="0" w:color="auto"/>
            </w:tcBorders>
            <w:shd w:val="clear" w:color="auto" w:fill="FFFFFF"/>
            <w:vAlign w:val="center"/>
          </w:tcPr>
          <w:p w:rsidR="0003284F" w:rsidRPr="00BC07BA" w:rsidRDefault="0003284F" w:rsidP="00544FD6">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Համարը՝ ը/կ</w:t>
            </w:r>
          </w:p>
        </w:tc>
        <w:tc>
          <w:tcPr>
            <w:tcW w:w="2863" w:type="dxa"/>
            <w:tcBorders>
              <w:top w:val="single" w:sz="4" w:space="0" w:color="auto"/>
              <w:left w:val="single" w:sz="4" w:space="0" w:color="auto"/>
            </w:tcBorders>
            <w:shd w:val="clear" w:color="auto" w:fill="FFFFFF"/>
            <w:vAlign w:val="center"/>
          </w:tcPr>
          <w:p w:rsidR="0003284F" w:rsidRPr="00BC07BA" w:rsidRDefault="0003284F" w:rsidP="00544FD6">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Տարրի նշագիրը</w:t>
            </w:r>
          </w:p>
        </w:tc>
        <w:tc>
          <w:tcPr>
            <w:tcW w:w="5796"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544FD6">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Նկարագրությունը</w:t>
            </w:r>
          </w:p>
        </w:tc>
      </w:tr>
      <w:tr w:rsidR="0003284F" w:rsidRPr="00BC07BA" w:rsidTr="00544FD6">
        <w:trPr>
          <w:tblHeader/>
          <w:jc w:val="center"/>
        </w:trPr>
        <w:tc>
          <w:tcPr>
            <w:tcW w:w="850" w:type="dxa"/>
            <w:tcBorders>
              <w:top w:val="single" w:sz="4" w:space="0" w:color="auto"/>
              <w:left w:val="single" w:sz="4" w:space="0" w:color="auto"/>
            </w:tcBorders>
            <w:shd w:val="clear" w:color="auto" w:fill="FFFFFF"/>
            <w:vAlign w:val="center"/>
          </w:tcPr>
          <w:p w:rsidR="0003284F" w:rsidRPr="00BC07BA" w:rsidRDefault="0003284F" w:rsidP="00544FD6">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w:t>
            </w:r>
          </w:p>
        </w:tc>
        <w:tc>
          <w:tcPr>
            <w:tcW w:w="2863" w:type="dxa"/>
            <w:tcBorders>
              <w:top w:val="single" w:sz="4" w:space="0" w:color="auto"/>
              <w:left w:val="single" w:sz="4" w:space="0" w:color="auto"/>
            </w:tcBorders>
            <w:shd w:val="clear" w:color="auto" w:fill="FFFFFF"/>
            <w:vAlign w:val="center"/>
          </w:tcPr>
          <w:p w:rsidR="0003284F" w:rsidRPr="00BC07BA" w:rsidRDefault="0003284F" w:rsidP="00544FD6">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w:t>
            </w:r>
          </w:p>
        </w:tc>
        <w:tc>
          <w:tcPr>
            <w:tcW w:w="5796"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544FD6">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w:t>
            </w:r>
          </w:p>
        </w:tc>
      </w:tr>
      <w:tr w:rsidR="0003284F" w:rsidRPr="00BC07BA" w:rsidTr="007B04AC">
        <w:trPr>
          <w:jc w:val="center"/>
        </w:trPr>
        <w:tc>
          <w:tcPr>
            <w:tcW w:w="850" w:type="dxa"/>
            <w:tcBorders>
              <w:top w:val="single" w:sz="4" w:space="0" w:color="auto"/>
              <w:left w:val="single" w:sz="4" w:space="0" w:color="auto"/>
            </w:tcBorders>
            <w:shd w:val="clear" w:color="auto" w:fill="FFFFFF"/>
          </w:tcPr>
          <w:p w:rsidR="0003284F" w:rsidRPr="00BC07BA" w:rsidRDefault="0003284F" w:rsidP="007B04AC">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w:t>
            </w:r>
          </w:p>
        </w:tc>
        <w:tc>
          <w:tcPr>
            <w:tcW w:w="2863" w:type="dxa"/>
            <w:tcBorders>
              <w:top w:val="single" w:sz="4" w:space="0" w:color="auto"/>
              <w:left w:val="single" w:sz="4" w:space="0" w:color="auto"/>
            </w:tcBorders>
            <w:shd w:val="clear" w:color="auto" w:fill="FFFFFF"/>
          </w:tcPr>
          <w:p w:rsidR="0003284F" w:rsidRPr="00BC07BA" w:rsidRDefault="0003284F" w:rsidP="00544FD6">
            <w:pPr>
              <w:pStyle w:val="Bodytext20"/>
              <w:shd w:val="clear" w:color="auto" w:fill="auto"/>
              <w:spacing w:before="0" w:line="240" w:lineRule="auto"/>
              <w:ind w:left="68" w:firstLine="0"/>
              <w:jc w:val="left"/>
              <w:rPr>
                <w:rFonts w:ascii="Sylfaen" w:hAnsi="Sylfaen"/>
                <w:sz w:val="20"/>
                <w:szCs w:val="20"/>
              </w:rPr>
            </w:pPr>
            <w:r w:rsidRPr="00BC07BA">
              <w:rPr>
                <w:rStyle w:val="Bodytext211pt"/>
                <w:rFonts w:ascii="Sylfaen" w:hAnsi="Sylfaen"/>
                <w:sz w:val="20"/>
                <w:szCs w:val="20"/>
              </w:rPr>
              <w:t>Ծածկագրային նշագիրը</w:t>
            </w:r>
          </w:p>
        </w:tc>
        <w:tc>
          <w:tcPr>
            <w:tcW w:w="5796" w:type="dxa"/>
            <w:tcBorders>
              <w:top w:val="single" w:sz="4" w:space="0" w:color="auto"/>
              <w:left w:val="single" w:sz="4" w:space="0" w:color="auto"/>
              <w:right w:val="single" w:sz="4" w:space="0" w:color="auto"/>
            </w:tcBorders>
            <w:shd w:val="clear" w:color="auto" w:fill="FFFFFF"/>
          </w:tcPr>
          <w:p w:rsidR="0003284F" w:rsidRPr="00BC07BA" w:rsidRDefault="0003284F" w:rsidP="00544FD6">
            <w:pPr>
              <w:pStyle w:val="Bodytext20"/>
              <w:shd w:val="clear" w:color="auto" w:fill="auto"/>
              <w:spacing w:before="0" w:line="240" w:lineRule="auto"/>
              <w:ind w:left="68" w:firstLine="0"/>
              <w:jc w:val="left"/>
              <w:rPr>
                <w:rFonts w:ascii="Sylfaen" w:hAnsi="Sylfaen"/>
                <w:sz w:val="20"/>
                <w:szCs w:val="20"/>
              </w:rPr>
            </w:pPr>
            <w:r w:rsidRPr="00BC07BA">
              <w:rPr>
                <w:rStyle w:val="Bodytext211pt"/>
                <w:rFonts w:ascii="Sylfaen" w:hAnsi="Sylfaen"/>
                <w:sz w:val="20"/>
                <w:szCs w:val="20"/>
              </w:rPr>
              <w:t>P.TS.07.OPR.003</w:t>
            </w:r>
          </w:p>
        </w:tc>
      </w:tr>
      <w:tr w:rsidR="0003284F" w:rsidRPr="00BC07BA" w:rsidTr="007B04AC">
        <w:trPr>
          <w:jc w:val="center"/>
        </w:trPr>
        <w:tc>
          <w:tcPr>
            <w:tcW w:w="850" w:type="dxa"/>
            <w:tcBorders>
              <w:top w:val="single" w:sz="4" w:space="0" w:color="auto"/>
              <w:left w:val="single" w:sz="4" w:space="0" w:color="auto"/>
            </w:tcBorders>
            <w:shd w:val="clear" w:color="auto" w:fill="FFFFFF"/>
          </w:tcPr>
          <w:p w:rsidR="0003284F" w:rsidRPr="00BC07BA" w:rsidRDefault="0003284F" w:rsidP="007B04AC">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w:t>
            </w:r>
          </w:p>
        </w:tc>
        <w:tc>
          <w:tcPr>
            <w:tcW w:w="2863" w:type="dxa"/>
            <w:tcBorders>
              <w:top w:val="single" w:sz="4" w:space="0" w:color="auto"/>
              <w:left w:val="single" w:sz="4" w:space="0" w:color="auto"/>
            </w:tcBorders>
            <w:shd w:val="clear" w:color="auto" w:fill="FFFFFF"/>
          </w:tcPr>
          <w:p w:rsidR="0003284F" w:rsidRPr="00BC07BA" w:rsidRDefault="0003284F" w:rsidP="00544FD6">
            <w:pPr>
              <w:pStyle w:val="Bodytext20"/>
              <w:shd w:val="clear" w:color="auto" w:fill="auto"/>
              <w:spacing w:before="0" w:line="240" w:lineRule="auto"/>
              <w:ind w:left="68" w:firstLine="0"/>
              <w:jc w:val="left"/>
              <w:rPr>
                <w:rFonts w:ascii="Sylfaen" w:hAnsi="Sylfaen"/>
                <w:sz w:val="20"/>
                <w:szCs w:val="20"/>
              </w:rPr>
            </w:pPr>
            <w:r w:rsidRPr="00BC07BA">
              <w:rPr>
                <w:rStyle w:val="Bodytext211pt"/>
                <w:rFonts w:ascii="Sylfaen" w:hAnsi="Sylfaen"/>
                <w:sz w:val="20"/>
                <w:szCs w:val="20"/>
              </w:rPr>
              <w:t>Գործառնության անվանում</w:t>
            </w:r>
            <w:r w:rsidR="00075CB0" w:rsidRPr="00BC07BA">
              <w:rPr>
                <w:rStyle w:val="Bodytext211pt"/>
                <w:rFonts w:ascii="Sylfaen" w:hAnsi="Sylfaen"/>
                <w:sz w:val="20"/>
                <w:szCs w:val="20"/>
              </w:rPr>
              <w:t>ը</w:t>
            </w:r>
          </w:p>
        </w:tc>
        <w:tc>
          <w:tcPr>
            <w:tcW w:w="5796" w:type="dxa"/>
            <w:tcBorders>
              <w:top w:val="single" w:sz="4" w:space="0" w:color="auto"/>
              <w:left w:val="single" w:sz="4" w:space="0" w:color="auto"/>
              <w:right w:val="single" w:sz="4" w:space="0" w:color="auto"/>
            </w:tcBorders>
            <w:shd w:val="clear" w:color="auto" w:fill="FFFFFF"/>
          </w:tcPr>
          <w:p w:rsidR="0003284F" w:rsidRPr="00BC07BA" w:rsidRDefault="0003284F" w:rsidP="00544FD6">
            <w:pPr>
              <w:pStyle w:val="Bodytext20"/>
              <w:shd w:val="clear" w:color="auto" w:fill="auto"/>
              <w:spacing w:before="0" w:line="240" w:lineRule="auto"/>
              <w:ind w:left="68"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մասում ներառված նոր փաստաթղթի մասին տեղեկությունների մշակման արդյունքների մասին ծանուցման ստացում</w:t>
            </w:r>
          </w:p>
        </w:tc>
      </w:tr>
      <w:tr w:rsidR="0003284F" w:rsidRPr="00BC07BA" w:rsidTr="007B04AC">
        <w:trPr>
          <w:jc w:val="center"/>
        </w:trPr>
        <w:tc>
          <w:tcPr>
            <w:tcW w:w="850" w:type="dxa"/>
            <w:tcBorders>
              <w:top w:val="single" w:sz="4" w:space="0" w:color="auto"/>
              <w:left w:val="single" w:sz="4" w:space="0" w:color="auto"/>
            </w:tcBorders>
            <w:shd w:val="clear" w:color="auto" w:fill="FFFFFF"/>
          </w:tcPr>
          <w:p w:rsidR="0003284F" w:rsidRPr="00BC07BA" w:rsidRDefault="0003284F" w:rsidP="007B04AC">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w:t>
            </w:r>
          </w:p>
        </w:tc>
        <w:tc>
          <w:tcPr>
            <w:tcW w:w="2863" w:type="dxa"/>
            <w:tcBorders>
              <w:top w:val="single" w:sz="4" w:space="0" w:color="auto"/>
              <w:left w:val="single" w:sz="4" w:space="0" w:color="auto"/>
            </w:tcBorders>
            <w:shd w:val="clear" w:color="auto" w:fill="FFFFFF"/>
          </w:tcPr>
          <w:p w:rsidR="0003284F" w:rsidRPr="00BC07BA" w:rsidRDefault="0003284F" w:rsidP="00544FD6">
            <w:pPr>
              <w:pStyle w:val="Bodytext20"/>
              <w:shd w:val="clear" w:color="auto" w:fill="auto"/>
              <w:spacing w:before="0" w:line="240" w:lineRule="auto"/>
              <w:ind w:left="68" w:firstLine="0"/>
              <w:jc w:val="left"/>
              <w:rPr>
                <w:rFonts w:ascii="Sylfaen" w:hAnsi="Sylfaen"/>
                <w:sz w:val="20"/>
                <w:szCs w:val="20"/>
              </w:rPr>
            </w:pPr>
            <w:r w:rsidRPr="00BC07BA">
              <w:rPr>
                <w:rStyle w:val="Bodytext211pt"/>
                <w:rFonts w:ascii="Sylfaen" w:hAnsi="Sylfaen"/>
                <w:sz w:val="20"/>
                <w:szCs w:val="20"/>
              </w:rPr>
              <w:t>Կատարող</w:t>
            </w:r>
            <w:r w:rsidR="00075CB0" w:rsidRPr="00BC07BA">
              <w:rPr>
                <w:rStyle w:val="Bodytext211pt"/>
                <w:rFonts w:ascii="Sylfaen" w:hAnsi="Sylfaen"/>
                <w:sz w:val="20"/>
                <w:szCs w:val="20"/>
              </w:rPr>
              <w:t>ը</w:t>
            </w:r>
          </w:p>
        </w:tc>
        <w:tc>
          <w:tcPr>
            <w:tcW w:w="5796" w:type="dxa"/>
            <w:tcBorders>
              <w:top w:val="single" w:sz="4" w:space="0" w:color="auto"/>
              <w:left w:val="single" w:sz="4" w:space="0" w:color="auto"/>
              <w:right w:val="single" w:sz="4" w:space="0" w:color="auto"/>
            </w:tcBorders>
            <w:shd w:val="clear" w:color="auto" w:fill="FFFFFF"/>
          </w:tcPr>
          <w:p w:rsidR="0003284F" w:rsidRPr="00BC07BA" w:rsidRDefault="0003284F" w:rsidP="00544FD6">
            <w:pPr>
              <w:pStyle w:val="Bodytext20"/>
              <w:shd w:val="clear" w:color="auto" w:fill="auto"/>
              <w:spacing w:before="0" w:line="240" w:lineRule="auto"/>
              <w:ind w:left="68" w:firstLine="0"/>
              <w:jc w:val="left"/>
              <w:rPr>
                <w:rFonts w:ascii="Sylfaen" w:hAnsi="Sylfaen"/>
                <w:sz w:val="20"/>
                <w:szCs w:val="20"/>
              </w:rPr>
            </w:pPr>
            <w:r w:rsidRPr="00BC07BA">
              <w:rPr>
                <w:rStyle w:val="Bodytext211pt"/>
                <w:rFonts w:ascii="Sylfaen" w:hAnsi="Sylfaen"/>
                <w:sz w:val="20"/>
                <w:szCs w:val="20"/>
              </w:rPr>
              <w:t>անդամ պետության լիազորված մարմին</w:t>
            </w:r>
          </w:p>
        </w:tc>
      </w:tr>
      <w:tr w:rsidR="0003284F" w:rsidRPr="00BC07BA" w:rsidTr="007B04AC">
        <w:trPr>
          <w:jc w:val="center"/>
        </w:trPr>
        <w:tc>
          <w:tcPr>
            <w:tcW w:w="850" w:type="dxa"/>
            <w:tcBorders>
              <w:top w:val="single" w:sz="4" w:space="0" w:color="auto"/>
              <w:left w:val="single" w:sz="4" w:space="0" w:color="auto"/>
            </w:tcBorders>
            <w:shd w:val="clear" w:color="auto" w:fill="FFFFFF"/>
          </w:tcPr>
          <w:p w:rsidR="0003284F" w:rsidRPr="00BC07BA" w:rsidRDefault="0003284F" w:rsidP="007B04AC">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4</w:t>
            </w:r>
          </w:p>
        </w:tc>
        <w:tc>
          <w:tcPr>
            <w:tcW w:w="2863" w:type="dxa"/>
            <w:tcBorders>
              <w:top w:val="single" w:sz="4" w:space="0" w:color="auto"/>
              <w:left w:val="single" w:sz="4" w:space="0" w:color="auto"/>
            </w:tcBorders>
            <w:shd w:val="clear" w:color="auto" w:fill="FFFFFF"/>
          </w:tcPr>
          <w:p w:rsidR="0003284F" w:rsidRPr="00BC07BA" w:rsidRDefault="0003284F" w:rsidP="00544FD6">
            <w:pPr>
              <w:pStyle w:val="Bodytext20"/>
              <w:shd w:val="clear" w:color="auto" w:fill="auto"/>
              <w:spacing w:before="0" w:line="240" w:lineRule="auto"/>
              <w:ind w:left="68" w:firstLine="0"/>
              <w:jc w:val="left"/>
              <w:rPr>
                <w:rFonts w:ascii="Sylfaen" w:hAnsi="Sylfaen"/>
                <w:sz w:val="20"/>
                <w:szCs w:val="20"/>
              </w:rPr>
            </w:pPr>
            <w:r w:rsidRPr="00BC07BA">
              <w:rPr>
                <w:rStyle w:val="Bodytext211pt"/>
                <w:rFonts w:ascii="Sylfaen" w:hAnsi="Sylfaen"/>
                <w:sz w:val="20"/>
                <w:szCs w:val="20"/>
              </w:rPr>
              <w:t>Կատարման պայմաններ</w:t>
            </w:r>
            <w:r w:rsidR="00075CB0" w:rsidRPr="00BC07BA">
              <w:rPr>
                <w:rStyle w:val="Bodytext211pt"/>
                <w:rFonts w:ascii="Sylfaen" w:hAnsi="Sylfaen"/>
                <w:sz w:val="20"/>
                <w:szCs w:val="20"/>
              </w:rPr>
              <w:t>ը</w:t>
            </w:r>
          </w:p>
        </w:tc>
        <w:tc>
          <w:tcPr>
            <w:tcW w:w="5796" w:type="dxa"/>
            <w:tcBorders>
              <w:top w:val="single" w:sz="4" w:space="0" w:color="auto"/>
              <w:left w:val="single" w:sz="4" w:space="0" w:color="auto"/>
              <w:right w:val="single" w:sz="4" w:space="0" w:color="auto"/>
            </w:tcBorders>
            <w:shd w:val="clear" w:color="auto" w:fill="FFFFFF"/>
          </w:tcPr>
          <w:p w:rsidR="0003284F" w:rsidRPr="00BC07BA" w:rsidRDefault="0003284F" w:rsidP="00544FD6">
            <w:pPr>
              <w:pStyle w:val="Bodytext20"/>
              <w:shd w:val="clear" w:color="auto" w:fill="auto"/>
              <w:spacing w:before="0" w:line="240" w:lineRule="auto"/>
              <w:ind w:left="68" w:firstLine="0"/>
              <w:jc w:val="left"/>
              <w:rPr>
                <w:rFonts w:ascii="Sylfaen" w:hAnsi="Sylfaen"/>
                <w:sz w:val="20"/>
                <w:szCs w:val="20"/>
              </w:rPr>
            </w:pPr>
            <w:r w:rsidRPr="00BC07BA">
              <w:rPr>
                <w:rStyle w:val="Bodytext211pt"/>
                <w:rFonts w:ascii="Sylfaen" w:hAnsi="Sylfaen"/>
                <w:sz w:val="20"/>
                <w:szCs w:val="20"/>
              </w:rPr>
              <w:t>կատարվում է ՄՄ ՏԿ 018/2011-ի փաստաթղթերի միասնական ռեեստրի ազգային մասում ներառված նոր փաստաթղթի մասին տեղեկությունների մշակման արդյունքների մասին ծանուցումը կատարողի կողմից</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ստա</w:t>
            </w:r>
            <w:r w:rsidR="004C19A9" w:rsidRPr="00BC07BA">
              <w:rPr>
                <w:rStyle w:val="Bodytext211pt"/>
                <w:rFonts w:ascii="Sylfaen" w:hAnsi="Sylfaen"/>
                <w:sz w:val="20"/>
                <w:szCs w:val="20"/>
              </w:rPr>
              <w:t>ցվե</w:t>
            </w:r>
            <w:r w:rsidR="00544FD6" w:rsidRPr="00BC07BA">
              <w:rPr>
                <w:rStyle w:val="Bodytext211pt"/>
                <w:rFonts w:ascii="Sylfaen" w:hAnsi="Sylfaen"/>
                <w:sz w:val="20"/>
                <w:szCs w:val="20"/>
              </w:rPr>
              <w:t>լիս (</w:t>
            </w:r>
            <w:r w:rsidRPr="00BC07BA">
              <w:rPr>
                <w:rStyle w:val="Bodytext211pt"/>
                <w:rFonts w:ascii="Sylfaen" w:hAnsi="Sylfaen"/>
                <w:sz w:val="20"/>
                <w:szCs w:val="20"/>
              </w:rPr>
              <w:t xml:space="preserve">«ՄՄ ՏԿ 018/2011-ի փաստաթղթերի միասնական ռեեստրի ազգային մասում ներառված նոր փաստաթղթի մասին տեղեկությունների ընդունում </w:t>
            </w:r>
            <w:r w:rsidR="00CB3DA0">
              <w:rPr>
                <w:rStyle w:val="Bodytext211pt"/>
                <w:rFonts w:ascii="Sylfaen" w:hAnsi="Sylfaen"/>
                <w:sz w:val="20"/>
                <w:szCs w:val="20"/>
              </w:rPr>
              <w:t>և</w:t>
            </w:r>
            <w:r w:rsidRPr="00BC07BA">
              <w:rPr>
                <w:rStyle w:val="Bodytext211pt"/>
                <w:rFonts w:ascii="Sylfaen" w:hAnsi="Sylfaen"/>
                <w:sz w:val="20"/>
                <w:szCs w:val="20"/>
              </w:rPr>
              <w:t xml:space="preserve"> մշակում» գործառնություն</w:t>
            </w:r>
            <w:r w:rsidR="00EF737C" w:rsidRPr="00BC07BA">
              <w:rPr>
                <w:rStyle w:val="Bodytext211pt"/>
                <w:rFonts w:ascii="Sylfaen" w:hAnsi="Sylfaen"/>
                <w:sz w:val="20"/>
                <w:szCs w:val="20"/>
              </w:rPr>
              <w:t xml:space="preserve"> (P.TS.07.OPR.002)</w:t>
            </w:r>
            <w:r w:rsidRPr="00BC07BA">
              <w:rPr>
                <w:rStyle w:val="Bodytext211pt"/>
                <w:rFonts w:ascii="Sylfaen" w:hAnsi="Sylfaen"/>
                <w:sz w:val="20"/>
                <w:szCs w:val="20"/>
              </w:rPr>
              <w:t>)</w:t>
            </w:r>
          </w:p>
        </w:tc>
      </w:tr>
      <w:tr w:rsidR="0003284F" w:rsidRPr="00BC07BA" w:rsidTr="007B04AC">
        <w:trPr>
          <w:jc w:val="center"/>
        </w:trPr>
        <w:tc>
          <w:tcPr>
            <w:tcW w:w="850" w:type="dxa"/>
            <w:tcBorders>
              <w:top w:val="single" w:sz="4" w:space="0" w:color="auto"/>
              <w:left w:val="single" w:sz="4" w:space="0" w:color="auto"/>
            </w:tcBorders>
            <w:shd w:val="clear" w:color="auto" w:fill="FFFFFF"/>
          </w:tcPr>
          <w:p w:rsidR="0003284F" w:rsidRPr="00BC07BA" w:rsidRDefault="0003284F" w:rsidP="007B04AC">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5</w:t>
            </w:r>
          </w:p>
        </w:tc>
        <w:tc>
          <w:tcPr>
            <w:tcW w:w="2863" w:type="dxa"/>
            <w:tcBorders>
              <w:top w:val="single" w:sz="4" w:space="0" w:color="auto"/>
              <w:left w:val="single" w:sz="4" w:space="0" w:color="auto"/>
            </w:tcBorders>
            <w:shd w:val="clear" w:color="auto" w:fill="FFFFFF"/>
          </w:tcPr>
          <w:p w:rsidR="0003284F" w:rsidRPr="00BC07BA" w:rsidRDefault="0003284F" w:rsidP="00544FD6">
            <w:pPr>
              <w:pStyle w:val="Bodytext20"/>
              <w:shd w:val="clear" w:color="auto" w:fill="auto"/>
              <w:spacing w:before="0" w:line="240" w:lineRule="auto"/>
              <w:ind w:left="68" w:firstLine="0"/>
              <w:jc w:val="left"/>
              <w:rPr>
                <w:rFonts w:ascii="Sylfaen" w:hAnsi="Sylfaen"/>
                <w:sz w:val="20"/>
                <w:szCs w:val="20"/>
              </w:rPr>
            </w:pPr>
            <w:r w:rsidRPr="00BC07BA">
              <w:rPr>
                <w:rStyle w:val="Bodytext211pt"/>
                <w:rFonts w:ascii="Sylfaen" w:hAnsi="Sylfaen"/>
                <w:sz w:val="20"/>
                <w:szCs w:val="20"/>
              </w:rPr>
              <w:t>Սահմանափակումները</w:t>
            </w:r>
          </w:p>
        </w:tc>
        <w:tc>
          <w:tcPr>
            <w:tcW w:w="5796" w:type="dxa"/>
            <w:tcBorders>
              <w:top w:val="single" w:sz="4" w:space="0" w:color="auto"/>
              <w:left w:val="single" w:sz="4" w:space="0" w:color="auto"/>
              <w:right w:val="single" w:sz="4" w:space="0" w:color="auto"/>
            </w:tcBorders>
            <w:shd w:val="clear" w:color="auto" w:fill="FFFFFF"/>
          </w:tcPr>
          <w:p w:rsidR="0003284F" w:rsidRPr="00BC07BA" w:rsidRDefault="0003284F" w:rsidP="00544FD6">
            <w:pPr>
              <w:pStyle w:val="Bodytext20"/>
              <w:shd w:val="clear" w:color="auto" w:fill="auto"/>
              <w:spacing w:before="0" w:line="240" w:lineRule="auto"/>
              <w:ind w:left="68" w:firstLine="0"/>
              <w:jc w:val="left"/>
              <w:rPr>
                <w:rFonts w:ascii="Sylfaen" w:hAnsi="Sylfaen"/>
                <w:sz w:val="20"/>
                <w:szCs w:val="20"/>
              </w:rPr>
            </w:pPr>
            <w:r w:rsidRPr="00BC07BA">
              <w:rPr>
                <w:rStyle w:val="Bodytext211pt"/>
                <w:rFonts w:ascii="Sylfaen" w:hAnsi="Sylfaen"/>
                <w:sz w:val="20"/>
                <w:szCs w:val="20"/>
              </w:rPr>
              <w:t>ներկայացվող տեղեկությունների ձ</w:t>
            </w:r>
            <w:r w:rsidR="00CB3DA0">
              <w:rPr>
                <w:rStyle w:val="Bodytext211pt"/>
                <w:rFonts w:ascii="Sylfaen" w:hAnsi="Sylfaen"/>
                <w:sz w:val="20"/>
                <w:szCs w:val="20"/>
              </w:rPr>
              <w:t>և</w:t>
            </w:r>
            <w:r w:rsidRPr="00BC07BA">
              <w:rPr>
                <w:rStyle w:val="Bodytext211pt"/>
                <w:rFonts w:ascii="Sylfaen" w:hAnsi="Sylfaen"/>
                <w:sz w:val="20"/>
                <w:szCs w:val="20"/>
              </w:rPr>
              <w:t>աչափ</w:t>
            </w:r>
            <w:r w:rsidR="001537CF" w:rsidRPr="00BC07BA">
              <w:rPr>
                <w:rStyle w:val="Bodytext211pt"/>
                <w:rFonts w:ascii="Sylfaen" w:hAnsi="Sylfaen"/>
                <w:sz w:val="20"/>
                <w:szCs w:val="20"/>
              </w:rPr>
              <w:t>ն ու</w:t>
            </w:r>
            <w:r w:rsidRPr="00BC07BA">
              <w:rPr>
                <w:rStyle w:val="Bodytext211pt"/>
                <w:rFonts w:ascii="Sylfaen" w:hAnsi="Sylfaen"/>
                <w:sz w:val="20"/>
                <w:szCs w:val="20"/>
              </w:rPr>
              <w:t xml:space="preserve"> կառուցվածքը պետք է համապատասխանեն Էլեկտրոնային փաստաթղթերի </w:t>
            </w:r>
            <w:r w:rsidR="00CB3DA0">
              <w:rPr>
                <w:rStyle w:val="Bodytext211pt"/>
                <w:rFonts w:ascii="Sylfaen" w:hAnsi="Sylfaen"/>
                <w:sz w:val="20"/>
                <w:szCs w:val="20"/>
              </w:rPr>
              <w:t>և</w:t>
            </w:r>
            <w:r w:rsidRPr="00BC07BA">
              <w:rPr>
                <w:rStyle w:val="Bodytext211pt"/>
                <w:rFonts w:ascii="Sylfaen" w:hAnsi="Sylfaen"/>
                <w:sz w:val="20"/>
                <w:szCs w:val="20"/>
              </w:rPr>
              <w:t xml:space="preserve"> տեղեկությունների ձ</w:t>
            </w:r>
            <w:r w:rsidR="00CB3DA0">
              <w:rPr>
                <w:rStyle w:val="Bodytext211pt"/>
                <w:rFonts w:ascii="Sylfaen" w:hAnsi="Sylfaen"/>
                <w:sz w:val="20"/>
                <w:szCs w:val="20"/>
              </w:rPr>
              <w:t>և</w:t>
            </w:r>
            <w:r w:rsidRPr="00BC07BA">
              <w:rPr>
                <w:rStyle w:val="Bodytext211pt"/>
                <w:rFonts w:ascii="Sylfaen" w:hAnsi="Sylfaen"/>
                <w:sz w:val="20"/>
                <w:szCs w:val="20"/>
              </w:rPr>
              <w:t xml:space="preserve">աչափերի </w:t>
            </w:r>
            <w:r w:rsidR="001537CF" w:rsidRPr="00BC07BA">
              <w:rPr>
                <w:rStyle w:val="Bodytext211pt"/>
                <w:rFonts w:ascii="Sylfaen" w:hAnsi="Sylfaen"/>
                <w:sz w:val="20"/>
                <w:szCs w:val="20"/>
              </w:rPr>
              <w:t xml:space="preserve">ու </w:t>
            </w:r>
            <w:r w:rsidRPr="00BC07BA">
              <w:rPr>
                <w:rStyle w:val="Bodytext211pt"/>
                <w:rFonts w:ascii="Sylfaen" w:hAnsi="Sylfaen"/>
                <w:sz w:val="20"/>
                <w:szCs w:val="20"/>
              </w:rPr>
              <w:t>կառուցվածքների նկարագրությանը</w:t>
            </w:r>
          </w:p>
        </w:tc>
      </w:tr>
      <w:tr w:rsidR="0003284F" w:rsidRPr="00BC07BA" w:rsidTr="007B04AC">
        <w:trPr>
          <w:jc w:val="center"/>
        </w:trPr>
        <w:tc>
          <w:tcPr>
            <w:tcW w:w="850" w:type="dxa"/>
            <w:tcBorders>
              <w:top w:val="single" w:sz="4" w:space="0" w:color="auto"/>
              <w:left w:val="single" w:sz="4" w:space="0" w:color="auto"/>
            </w:tcBorders>
            <w:shd w:val="clear" w:color="auto" w:fill="FFFFFF"/>
          </w:tcPr>
          <w:p w:rsidR="0003284F" w:rsidRPr="00BC07BA" w:rsidRDefault="0003284F" w:rsidP="007B04AC">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6</w:t>
            </w:r>
          </w:p>
        </w:tc>
        <w:tc>
          <w:tcPr>
            <w:tcW w:w="2863" w:type="dxa"/>
            <w:tcBorders>
              <w:top w:val="single" w:sz="4" w:space="0" w:color="auto"/>
              <w:left w:val="single" w:sz="4" w:space="0" w:color="auto"/>
            </w:tcBorders>
            <w:shd w:val="clear" w:color="auto" w:fill="FFFFFF"/>
          </w:tcPr>
          <w:p w:rsidR="0003284F" w:rsidRPr="00BC07BA" w:rsidRDefault="0003284F" w:rsidP="00544FD6">
            <w:pPr>
              <w:pStyle w:val="Bodytext20"/>
              <w:shd w:val="clear" w:color="auto" w:fill="auto"/>
              <w:spacing w:before="0" w:line="240" w:lineRule="auto"/>
              <w:ind w:left="68" w:firstLine="0"/>
              <w:jc w:val="left"/>
              <w:rPr>
                <w:rFonts w:ascii="Sylfaen" w:hAnsi="Sylfaen"/>
                <w:sz w:val="20"/>
                <w:szCs w:val="20"/>
              </w:rPr>
            </w:pPr>
            <w:r w:rsidRPr="00BC07BA">
              <w:rPr>
                <w:rStyle w:val="Bodytext211pt"/>
                <w:rFonts w:ascii="Sylfaen" w:hAnsi="Sylfaen"/>
                <w:sz w:val="20"/>
                <w:szCs w:val="20"/>
              </w:rPr>
              <w:t>Գործառնության նկարագրություն</w:t>
            </w:r>
            <w:r w:rsidR="00075CB0" w:rsidRPr="00BC07BA">
              <w:rPr>
                <w:rStyle w:val="Bodytext211pt"/>
                <w:rFonts w:ascii="Sylfaen" w:hAnsi="Sylfaen"/>
                <w:sz w:val="20"/>
                <w:szCs w:val="20"/>
              </w:rPr>
              <w:t>ը</w:t>
            </w:r>
          </w:p>
        </w:tc>
        <w:tc>
          <w:tcPr>
            <w:tcW w:w="5796" w:type="dxa"/>
            <w:tcBorders>
              <w:top w:val="single" w:sz="4" w:space="0" w:color="auto"/>
              <w:left w:val="single" w:sz="4" w:space="0" w:color="auto"/>
              <w:right w:val="single" w:sz="4" w:space="0" w:color="auto"/>
            </w:tcBorders>
            <w:shd w:val="clear" w:color="auto" w:fill="FFFFFF"/>
          </w:tcPr>
          <w:p w:rsidR="0003284F" w:rsidRPr="00BC07BA" w:rsidRDefault="0003284F" w:rsidP="00544FD6">
            <w:pPr>
              <w:pStyle w:val="Bodytext20"/>
              <w:shd w:val="clear" w:color="auto" w:fill="auto"/>
              <w:spacing w:before="0" w:line="240" w:lineRule="auto"/>
              <w:ind w:left="68" w:firstLine="0"/>
              <w:jc w:val="left"/>
              <w:rPr>
                <w:rFonts w:ascii="Sylfaen" w:hAnsi="Sylfaen"/>
                <w:sz w:val="20"/>
                <w:szCs w:val="20"/>
              </w:rPr>
            </w:pPr>
            <w:r w:rsidRPr="00BC07BA">
              <w:rPr>
                <w:rStyle w:val="Bodytext211pt"/>
                <w:rFonts w:ascii="Sylfaen" w:hAnsi="Sylfaen"/>
                <w:sz w:val="20"/>
                <w:szCs w:val="20"/>
              </w:rPr>
              <w:t>կատարող</w:t>
            </w:r>
            <w:r w:rsidR="00E470F3" w:rsidRPr="00BC07BA">
              <w:rPr>
                <w:rStyle w:val="Bodytext211pt"/>
                <w:rFonts w:ascii="Sylfaen" w:hAnsi="Sylfaen"/>
                <w:sz w:val="20"/>
                <w:szCs w:val="20"/>
              </w:rPr>
              <w:t>ն</w:t>
            </w:r>
            <w:r w:rsidRPr="00BC07BA">
              <w:rPr>
                <w:rStyle w:val="Bodytext211pt"/>
                <w:rFonts w:ascii="Sylfaen" w:hAnsi="Sylfaen"/>
                <w:sz w:val="20"/>
                <w:szCs w:val="20"/>
              </w:rPr>
              <w:t xml:space="preserve"> ընդունում է ՄՄ ՏԿ 018/2011-ի փաստաթղթերի միասնական ռեեստրի ազգային մասում ներառված նոր փաստաթղթի մասին տեղեկությունների մշակման արդյունքների մասին ծանուցումը </w:t>
            </w:r>
            <w:r w:rsidR="00CB3DA0">
              <w:rPr>
                <w:rStyle w:val="Bodytext211pt"/>
                <w:rFonts w:ascii="Sylfaen" w:hAnsi="Sylfaen"/>
                <w:sz w:val="20"/>
                <w:szCs w:val="20"/>
              </w:rPr>
              <w:t>և</w:t>
            </w:r>
            <w:r w:rsidRPr="00BC07BA">
              <w:rPr>
                <w:rStyle w:val="Bodytext211pt"/>
                <w:rFonts w:ascii="Sylfaen" w:hAnsi="Sylfaen"/>
                <w:sz w:val="20"/>
                <w:szCs w:val="20"/>
              </w:rPr>
              <w:t xml:space="preserve"> ստուգում է այն</w:t>
            </w:r>
            <w:r w:rsidR="00DE1305" w:rsidRPr="00BC07BA">
              <w:rPr>
                <w:rStyle w:val="Bodytext211pt"/>
                <w:rFonts w:ascii="Sylfaen" w:hAnsi="Sylfaen"/>
                <w:sz w:val="20"/>
                <w:szCs w:val="20"/>
              </w:rPr>
              <w:t>՝</w:t>
            </w:r>
            <w:r w:rsidRPr="00BC07BA">
              <w:rPr>
                <w:rStyle w:val="Bodytext211pt"/>
                <w:rFonts w:ascii="Sylfaen" w:hAnsi="Sylfaen"/>
                <w:sz w:val="20"/>
                <w:szCs w:val="20"/>
              </w:rPr>
              <w:t xml:space="preserve"> Անդամ պետությունների լիազորված մարմինների </w:t>
            </w:r>
            <w:r w:rsidR="00CB3DA0">
              <w:rPr>
                <w:rStyle w:val="Bodytext211pt"/>
                <w:rFonts w:ascii="Sylfaen" w:hAnsi="Sylfaen"/>
                <w:sz w:val="20"/>
                <w:szCs w:val="20"/>
              </w:rPr>
              <w:t>և</w:t>
            </w:r>
            <w:r w:rsidRPr="00BC07BA">
              <w:rPr>
                <w:rStyle w:val="Bodytext211pt"/>
                <w:rFonts w:ascii="Sylfaen" w:hAnsi="Sylfaen"/>
                <w:sz w:val="20"/>
                <w:szCs w:val="20"/>
              </w:rPr>
              <w:t xml:space="preserve"> Հանձնաժողովի միջ</w:t>
            </w:r>
            <w:r w:rsidR="00CB3DA0">
              <w:rPr>
                <w:rStyle w:val="Bodytext211pt"/>
                <w:rFonts w:ascii="Sylfaen" w:hAnsi="Sylfaen"/>
                <w:sz w:val="20"/>
                <w:szCs w:val="20"/>
              </w:rPr>
              <w:t>և</w:t>
            </w:r>
            <w:r w:rsidRPr="00BC07BA">
              <w:rPr>
                <w:rStyle w:val="Bodytext211pt"/>
                <w:rFonts w:ascii="Sylfaen" w:hAnsi="Sylfaen"/>
                <w:sz w:val="20"/>
                <w:szCs w:val="20"/>
              </w:rPr>
              <w:t xml:space="preserve"> տեղեկատվական փոխգործակցության կանոնակարգին համապատասխան </w:t>
            </w:r>
          </w:p>
        </w:tc>
      </w:tr>
      <w:tr w:rsidR="0003284F" w:rsidRPr="00BC07BA" w:rsidTr="007B04AC">
        <w:trPr>
          <w:jc w:val="center"/>
        </w:trPr>
        <w:tc>
          <w:tcPr>
            <w:tcW w:w="850" w:type="dxa"/>
            <w:tcBorders>
              <w:top w:val="single" w:sz="4" w:space="0" w:color="auto"/>
              <w:left w:val="single" w:sz="4" w:space="0" w:color="auto"/>
              <w:bottom w:val="single" w:sz="4" w:space="0" w:color="auto"/>
            </w:tcBorders>
            <w:shd w:val="clear" w:color="auto" w:fill="FFFFFF"/>
          </w:tcPr>
          <w:p w:rsidR="0003284F" w:rsidRPr="00BC07BA" w:rsidRDefault="0003284F" w:rsidP="007B04AC">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7</w:t>
            </w:r>
          </w:p>
        </w:tc>
        <w:tc>
          <w:tcPr>
            <w:tcW w:w="2863" w:type="dxa"/>
            <w:tcBorders>
              <w:top w:val="single" w:sz="4" w:space="0" w:color="auto"/>
              <w:left w:val="single" w:sz="4" w:space="0" w:color="auto"/>
              <w:bottom w:val="single" w:sz="4" w:space="0" w:color="auto"/>
            </w:tcBorders>
            <w:shd w:val="clear" w:color="auto" w:fill="FFFFFF"/>
          </w:tcPr>
          <w:p w:rsidR="0003284F" w:rsidRPr="00BC07BA" w:rsidRDefault="0003284F" w:rsidP="00544FD6">
            <w:pPr>
              <w:pStyle w:val="Bodytext20"/>
              <w:shd w:val="clear" w:color="auto" w:fill="auto"/>
              <w:spacing w:before="0" w:line="240" w:lineRule="auto"/>
              <w:ind w:left="68" w:firstLine="0"/>
              <w:jc w:val="left"/>
              <w:rPr>
                <w:rFonts w:ascii="Sylfaen" w:hAnsi="Sylfaen"/>
                <w:sz w:val="20"/>
                <w:szCs w:val="20"/>
              </w:rPr>
            </w:pPr>
            <w:r w:rsidRPr="00BC07BA">
              <w:rPr>
                <w:rStyle w:val="Bodytext211pt"/>
                <w:rFonts w:ascii="Sylfaen" w:hAnsi="Sylfaen"/>
                <w:sz w:val="20"/>
                <w:szCs w:val="20"/>
              </w:rPr>
              <w:t>Արդյունքներ</w:t>
            </w:r>
            <w:r w:rsidR="00075CB0" w:rsidRPr="00BC07BA">
              <w:rPr>
                <w:rStyle w:val="Bodytext211pt"/>
                <w:rFonts w:ascii="Sylfaen" w:hAnsi="Sylfaen"/>
                <w:sz w:val="20"/>
                <w:szCs w:val="20"/>
              </w:rPr>
              <w:t>ը</w:t>
            </w:r>
          </w:p>
        </w:tc>
        <w:tc>
          <w:tcPr>
            <w:tcW w:w="5796" w:type="dxa"/>
            <w:tcBorders>
              <w:top w:val="single" w:sz="4" w:space="0" w:color="auto"/>
              <w:left w:val="single" w:sz="4" w:space="0" w:color="auto"/>
              <w:bottom w:val="single" w:sz="4" w:space="0" w:color="auto"/>
              <w:right w:val="single" w:sz="4" w:space="0" w:color="auto"/>
            </w:tcBorders>
            <w:shd w:val="clear" w:color="auto" w:fill="FFFFFF"/>
          </w:tcPr>
          <w:p w:rsidR="0003284F" w:rsidRPr="00BC07BA" w:rsidRDefault="008873B6" w:rsidP="00544FD6">
            <w:pPr>
              <w:pStyle w:val="Bodytext20"/>
              <w:shd w:val="clear" w:color="auto" w:fill="auto"/>
              <w:spacing w:before="0" w:line="240" w:lineRule="auto"/>
              <w:ind w:left="68"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մասում ներառված նոր փաստաթղթի մասին տեղեկությունների մշակման արդյունքների մասին ծանուցում</w:t>
            </w:r>
            <w:r w:rsidR="001537CF" w:rsidRPr="00BC07BA">
              <w:rPr>
                <w:rStyle w:val="Bodytext211pt"/>
                <w:rFonts w:ascii="Sylfaen" w:hAnsi="Sylfaen"/>
                <w:sz w:val="20"/>
                <w:szCs w:val="20"/>
              </w:rPr>
              <w:t>ն</w:t>
            </w:r>
            <w:r w:rsidRPr="00BC07BA">
              <w:rPr>
                <w:rStyle w:val="Bodytext211pt"/>
                <w:rFonts w:ascii="Sylfaen" w:hAnsi="Sylfaen"/>
                <w:sz w:val="20"/>
                <w:szCs w:val="20"/>
              </w:rPr>
              <w:t xml:space="preserve"> ստացվել է</w:t>
            </w:r>
          </w:p>
        </w:tc>
      </w:tr>
    </w:tbl>
    <w:p w:rsidR="0003284F" w:rsidRPr="00BC07BA" w:rsidRDefault="0003284F" w:rsidP="00CE58E2">
      <w:pPr>
        <w:spacing w:after="160" w:line="360" w:lineRule="auto"/>
        <w:jc w:val="both"/>
      </w:pPr>
    </w:p>
    <w:p w:rsidR="00544FD6" w:rsidRPr="00BC07BA" w:rsidRDefault="00544FD6">
      <w:pPr>
        <w:widowControl/>
        <w:spacing w:after="200" w:line="276" w:lineRule="auto"/>
      </w:pPr>
      <w:r w:rsidRPr="00BC07BA">
        <w:br w:type="page"/>
      </w:r>
    </w:p>
    <w:p w:rsidR="0003284F" w:rsidRPr="00BC07BA" w:rsidRDefault="0003284F" w:rsidP="00544FD6">
      <w:pPr>
        <w:pStyle w:val="Bodytext20"/>
        <w:shd w:val="clear" w:color="auto" w:fill="auto"/>
        <w:spacing w:before="0" w:after="160" w:line="360" w:lineRule="auto"/>
        <w:ind w:firstLine="0"/>
        <w:jc w:val="right"/>
        <w:rPr>
          <w:rFonts w:ascii="Sylfaen" w:hAnsi="Sylfaen"/>
          <w:sz w:val="24"/>
          <w:szCs w:val="24"/>
          <w:lang w:val="hy-AM"/>
        </w:rPr>
      </w:pPr>
      <w:r w:rsidRPr="00BC07BA">
        <w:rPr>
          <w:rFonts w:ascii="Sylfaen" w:hAnsi="Sylfaen"/>
          <w:sz w:val="24"/>
          <w:szCs w:val="24"/>
          <w:lang w:val="hy-AM"/>
        </w:rPr>
        <w:lastRenderedPageBreak/>
        <w:t>Աղյուսակ 9</w:t>
      </w:r>
    </w:p>
    <w:p w:rsidR="0003284F" w:rsidRPr="00BC07BA" w:rsidRDefault="0003284F" w:rsidP="00544FD6">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«ՄՄ ՏԿ 018/2011-ի փաստաթղթերի միասնական ռեեստրի ազգային մասում ներառված նոր փաստաթղթի մասին տեղեկությունների հրապարակում</w:t>
      </w:r>
      <w:r w:rsidR="0089121A" w:rsidRPr="00BC07BA">
        <w:rPr>
          <w:rFonts w:ascii="Sylfaen" w:hAnsi="Sylfaen"/>
          <w:sz w:val="24"/>
          <w:szCs w:val="24"/>
          <w:lang w:val="hy-AM"/>
        </w:rPr>
        <w:t xml:space="preserve"> Միության տեղեկատվական պորտալում</w:t>
      </w:r>
      <w:r w:rsidRPr="00BC07BA">
        <w:rPr>
          <w:rFonts w:ascii="Sylfaen" w:hAnsi="Sylfaen"/>
          <w:sz w:val="24"/>
          <w:szCs w:val="24"/>
          <w:lang w:val="hy-AM"/>
        </w:rPr>
        <w:t>» գործառնության</w:t>
      </w:r>
      <w:r w:rsidR="009E291E" w:rsidRPr="00BC07BA">
        <w:rPr>
          <w:rFonts w:ascii="Sylfaen" w:hAnsi="Sylfaen"/>
          <w:sz w:val="24"/>
          <w:szCs w:val="24"/>
          <w:lang w:val="hy-AM"/>
        </w:rPr>
        <w:t xml:space="preserve"> (P.TS.07.OPR.004) </w:t>
      </w:r>
      <w:r w:rsidRPr="00BC07BA">
        <w:rPr>
          <w:rFonts w:ascii="Sylfaen" w:hAnsi="Sylfaen"/>
          <w:sz w:val="24"/>
          <w:szCs w:val="24"/>
          <w:lang w:val="hy-AM"/>
        </w:rPr>
        <w:t>նկարագրություն</w:t>
      </w:r>
    </w:p>
    <w:tbl>
      <w:tblPr>
        <w:tblOverlap w:val="never"/>
        <w:tblW w:w="9567" w:type="dxa"/>
        <w:jc w:val="center"/>
        <w:tblInd w:w="-198" w:type="dxa"/>
        <w:tblLayout w:type="fixed"/>
        <w:tblCellMar>
          <w:left w:w="10" w:type="dxa"/>
          <w:right w:w="10" w:type="dxa"/>
        </w:tblCellMar>
        <w:tblLook w:val="0020" w:firstRow="1" w:lastRow="0" w:firstColumn="0" w:lastColumn="0" w:noHBand="0" w:noVBand="0"/>
      </w:tblPr>
      <w:tblGrid>
        <w:gridCol w:w="908"/>
        <w:gridCol w:w="2832"/>
        <w:gridCol w:w="5827"/>
      </w:tblGrid>
      <w:tr w:rsidR="0003284F" w:rsidRPr="00BC07BA" w:rsidTr="00544FD6">
        <w:trPr>
          <w:tblHeader/>
          <w:jc w:val="center"/>
        </w:trPr>
        <w:tc>
          <w:tcPr>
            <w:tcW w:w="908" w:type="dxa"/>
            <w:tcBorders>
              <w:top w:val="single" w:sz="4" w:space="0" w:color="auto"/>
              <w:left w:val="single" w:sz="4" w:space="0" w:color="auto"/>
            </w:tcBorders>
            <w:shd w:val="clear" w:color="auto" w:fill="FFFFFF"/>
            <w:vAlign w:val="center"/>
          </w:tcPr>
          <w:p w:rsidR="0003284F" w:rsidRPr="00BC07BA" w:rsidRDefault="0003284F" w:rsidP="00544FD6">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Համարը՝ ը/կ</w:t>
            </w:r>
          </w:p>
        </w:tc>
        <w:tc>
          <w:tcPr>
            <w:tcW w:w="2832" w:type="dxa"/>
            <w:tcBorders>
              <w:top w:val="single" w:sz="4" w:space="0" w:color="auto"/>
              <w:left w:val="single" w:sz="4" w:space="0" w:color="auto"/>
            </w:tcBorders>
            <w:shd w:val="clear" w:color="auto" w:fill="FFFFFF"/>
            <w:vAlign w:val="center"/>
          </w:tcPr>
          <w:p w:rsidR="0003284F" w:rsidRPr="00BC07BA" w:rsidRDefault="0003284F" w:rsidP="00544FD6">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Տարրի նշագիրը</w:t>
            </w:r>
          </w:p>
        </w:tc>
        <w:tc>
          <w:tcPr>
            <w:tcW w:w="5827"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544FD6">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Նկարագրությունը</w:t>
            </w:r>
          </w:p>
        </w:tc>
      </w:tr>
      <w:tr w:rsidR="0003284F" w:rsidRPr="00BC07BA" w:rsidTr="00544FD6">
        <w:trPr>
          <w:tblHeader/>
          <w:jc w:val="center"/>
        </w:trPr>
        <w:tc>
          <w:tcPr>
            <w:tcW w:w="908" w:type="dxa"/>
            <w:tcBorders>
              <w:top w:val="single" w:sz="4" w:space="0" w:color="auto"/>
              <w:left w:val="single" w:sz="4" w:space="0" w:color="auto"/>
            </w:tcBorders>
            <w:shd w:val="clear" w:color="auto" w:fill="FFFFFF"/>
            <w:vAlign w:val="center"/>
          </w:tcPr>
          <w:p w:rsidR="0003284F" w:rsidRPr="00BC07BA" w:rsidRDefault="0003284F" w:rsidP="00544FD6">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vAlign w:val="center"/>
          </w:tcPr>
          <w:p w:rsidR="0003284F" w:rsidRPr="00BC07BA" w:rsidRDefault="0003284F" w:rsidP="00544FD6">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w:t>
            </w:r>
          </w:p>
        </w:tc>
        <w:tc>
          <w:tcPr>
            <w:tcW w:w="5827"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544FD6">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w:t>
            </w:r>
          </w:p>
        </w:tc>
      </w:tr>
      <w:tr w:rsidR="0003284F" w:rsidRPr="00BC07BA" w:rsidTr="0057243A">
        <w:trPr>
          <w:jc w:val="center"/>
        </w:trPr>
        <w:tc>
          <w:tcPr>
            <w:tcW w:w="908" w:type="dxa"/>
            <w:tcBorders>
              <w:top w:val="single" w:sz="4" w:space="0" w:color="auto"/>
              <w:left w:val="single" w:sz="4" w:space="0" w:color="auto"/>
            </w:tcBorders>
            <w:shd w:val="clear" w:color="auto" w:fill="FFFFFF"/>
          </w:tcPr>
          <w:p w:rsidR="0003284F" w:rsidRPr="00BC07BA" w:rsidRDefault="0003284F" w:rsidP="0057243A">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tcPr>
          <w:p w:rsidR="0003284F" w:rsidRPr="00BC07BA" w:rsidRDefault="0003284F" w:rsidP="00544FD6">
            <w:pPr>
              <w:pStyle w:val="Bodytext20"/>
              <w:shd w:val="clear" w:color="auto" w:fill="auto"/>
              <w:spacing w:before="0" w:line="240" w:lineRule="auto"/>
              <w:ind w:left="39" w:firstLine="0"/>
              <w:jc w:val="left"/>
              <w:rPr>
                <w:rFonts w:ascii="Sylfaen" w:hAnsi="Sylfaen"/>
                <w:sz w:val="20"/>
                <w:szCs w:val="20"/>
              </w:rPr>
            </w:pPr>
            <w:r w:rsidRPr="00BC07BA">
              <w:rPr>
                <w:rStyle w:val="Bodytext211pt"/>
                <w:rFonts w:ascii="Sylfaen" w:hAnsi="Sylfaen"/>
                <w:sz w:val="20"/>
                <w:szCs w:val="20"/>
              </w:rPr>
              <w:t>Ծածկագրային նշագիրը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544FD6">
            <w:pPr>
              <w:pStyle w:val="Bodytext20"/>
              <w:shd w:val="clear" w:color="auto" w:fill="auto"/>
              <w:spacing w:before="0" w:line="240" w:lineRule="auto"/>
              <w:ind w:left="39" w:firstLine="0"/>
              <w:jc w:val="left"/>
              <w:rPr>
                <w:rFonts w:ascii="Sylfaen" w:hAnsi="Sylfaen"/>
                <w:sz w:val="20"/>
                <w:szCs w:val="20"/>
              </w:rPr>
            </w:pPr>
            <w:r w:rsidRPr="00BC07BA">
              <w:rPr>
                <w:rStyle w:val="Bodytext211pt"/>
                <w:rFonts w:ascii="Sylfaen" w:hAnsi="Sylfaen"/>
                <w:sz w:val="20"/>
                <w:szCs w:val="20"/>
              </w:rPr>
              <w:t>P.TS.07.OPR.004</w:t>
            </w:r>
          </w:p>
        </w:tc>
      </w:tr>
      <w:tr w:rsidR="0003284F" w:rsidRPr="00BC07BA" w:rsidTr="0057243A">
        <w:trPr>
          <w:jc w:val="center"/>
        </w:trPr>
        <w:tc>
          <w:tcPr>
            <w:tcW w:w="908" w:type="dxa"/>
            <w:tcBorders>
              <w:top w:val="single" w:sz="4" w:space="0" w:color="auto"/>
              <w:left w:val="single" w:sz="4" w:space="0" w:color="auto"/>
            </w:tcBorders>
            <w:shd w:val="clear" w:color="auto" w:fill="FFFFFF"/>
          </w:tcPr>
          <w:p w:rsidR="0003284F" w:rsidRPr="00BC07BA" w:rsidRDefault="0003284F" w:rsidP="0057243A">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w:t>
            </w:r>
          </w:p>
        </w:tc>
        <w:tc>
          <w:tcPr>
            <w:tcW w:w="2832" w:type="dxa"/>
            <w:tcBorders>
              <w:top w:val="single" w:sz="4" w:space="0" w:color="auto"/>
              <w:left w:val="single" w:sz="4" w:space="0" w:color="auto"/>
            </w:tcBorders>
            <w:shd w:val="clear" w:color="auto" w:fill="FFFFFF"/>
          </w:tcPr>
          <w:p w:rsidR="0003284F" w:rsidRPr="00BC07BA" w:rsidRDefault="0003284F" w:rsidP="00544FD6">
            <w:pPr>
              <w:pStyle w:val="Bodytext20"/>
              <w:shd w:val="clear" w:color="auto" w:fill="auto"/>
              <w:spacing w:before="0" w:line="240" w:lineRule="auto"/>
              <w:ind w:left="39" w:firstLine="0"/>
              <w:jc w:val="left"/>
              <w:rPr>
                <w:rFonts w:ascii="Sylfaen" w:hAnsi="Sylfaen"/>
                <w:sz w:val="20"/>
                <w:szCs w:val="20"/>
              </w:rPr>
            </w:pPr>
            <w:r w:rsidRPr="00BC07BA">
              <w:rPr>
                <w:rStyle w:val="Bodytext211pt"/>
                <w:rFonts w:ascii="Sylfaen" w:hAnsi="Sylfaen"/>
                <w:sz w:val="20"/>
                <w:szCs w:val="20"/>
              </w:rPr>
              <w:t>Գործառնության անվանում</w:t>
            </w:r>
            <w:r w:rsidR="003A6F05" w:rsidRPr="00BC07BA">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544FD6">
            <w:pPr>
              <w:pStyle w:val="Bodytext20"/>
              <w:shd w:val="clear" w:color="auto" w:fill="auto"/>
              <w:spacing w:before="0" w:line="240" w:lineRule="auto"/>
              <w:ind w:left="39" w:firstLine="0"/>
              <w:jc w:val="left"/>
              <w:rPr>
                <w:rFonts w:ascii="Sylfaen" w:hAnsi="Sylfaen"/>
                <w:sz w:val="20"/>
                <w:szCs w:val="20"/>
              </w:rPr>
            </w:pPr>
            <w:r w:rsidRPr="00BC07BA">
              <w:rPr>
                <w:rStyle w:val="Bodytext211pt"/>
                <w:rFonts w:ascii="Sylfaen" w:hAnsi="Sylfaen"/>
                <w:sz w:val="20"/>
                <w:szCs w:val="20"/>
              </w:rPr>
              <w:t xml:space="preserve">ՄՄ ՏԿ 018/2011-ի փաստաթղթերի միասնական ռեեստրի ազգային մասում ներառված նոր փաստաթղթի մասին տեղեկությունների հրապարակում </w:t>
            </w:r>
            <w:r w:rsidR="0089121A" w:rsidRPr="00BC07BA">
              <w:rPr>
                <w:rStyle w:val="Bodytext211pt"/>
                <w:rFonts w:ascii="Sylfaen" w:hAnsi="Sylfaen"/>
                <w:sz w:val="20"/>
                <w:szCs w:val="20"/>
              </w:rPr>
              <w:t>Միության տեղեկատվական պորտալում</w:t>
            </w:r>
          </w:p>
        </w:tc>
      </w:tr>
      <w:tr w:rsidR="0003284F" w:rsidRPr="00BC07BA" w:rsidTr="0057243A">
        <w:trPr>
          <w:jc w:val="center"/>
        </w:trPr>
        <w:tc>
          <w:tcPr>
            <w:tcW w:w="908" w:type="dxa"/>
            <w:tcBorders>
              <w:top w:val="single" w:sz="4" w:space="0" w:color="auto"/>
              <w:left w:val="single" w:sz="4" w:space="0" w:color="auto"/>
            </w:tcBorders>
            <w:shd w:val="clear" w:color="auto" w:fill="FFFFFF"/>
          </w:tcPr>
          <w:p w:rsidR="0003284F" w:rsidRPr="00BC07BA" w:rsidRDefault="0003284F" w:rsidP="0057243A">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w:t>
            </w:r>
          </w:p>
        </w:tc>
        <w:tc>
          <w:tcPr>
            <w:tcW w:w="2832" w:type="dxa"/>
            <w:tcBorders>
              <w:top w:val="single" w:sz="4" w:space="0" w:color="auto"/>
              <w:left w:val="single" w:sz="4" w:space="0" w:color="auto"/>
            </w:tcBorders>
            <w:shd w:val="clear" w:color="auto" w:fill="FFFFFF"/>
          </w:tcPr>
          <w:p w:rsidR="0003284F" w:rsidRPr="00BC07BA" w:rsidRDefault="0003284F" w:rsidP="00544FD6">
            <w:pPr>
              <w:pStyle w:val="Bodytext20"/>
              <w:shd w:val="clear" w:color="auto" w:fill="auto"/>
              <w:spacing w:before="0" w:line="240" w:lineRule="auto"/>
              <w:ind w:left="39" w:firstLine="0"/>
              <w:jc w:val="left"/>
              <w:rPr>
                <w:rFonts w:ascii="Sylfaen" w:hAnsi="Sylfaen"/>
                <w:sz w:val="20"/>
                <w:szCs w:val="20"/>
              </w:rPr>
            </w:pPr>
            <w:r w:rsidRPr="00BC07BA">
              <w:rPr>
                <w:rStyle w:val="Bodytext211pt"/>
                <w:rFonts w:ascii="Sylfaen" w:hAnsi="Sylfaen"/>
                <w:sz w:val="20"/>
                <w:szCs w:val="20"/>
              </w:rPr>
              <w:t>Կատարող</w:t>
            </w:r>
            <w:r w:rsidR="003A6F05" w:rsidRPr="00BC07BA">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544FD6">
            <w:pPr>
              <w:pStyle w:val="Bodytext20"/>
              <w:shd w:val="clear" w:color="auto" w:fill="auto"/>
              <w:spacing w:before="0" w:line="240" w:lineRule="auto"/>
              <w:ind w:left="39" w:firstLine="0"/>
              <w:jc w:val="left"/>
              <w:rPr>
                <w:rFonts w:ascii="Sylfaen" w:hAnsi="Sylfaen"/>
                <w:sz w:val="20"/>
                <w:szCs w:val="20"/>
              </w:rPr>
            </w:pPr>
            <w:r w:rsidRPr="00BC07BA">
              <w:rPr>
                <w:rStyle w:val="Bodytext211pt"/>
                <w:rFonts w:ascii="Sylfaen" w:hAnsi="Sylfaen"/>
                <w:sz w:val="20"/>
                <w:szCs w:val="20"/>
              </w:rPr>
              <w:t>Հանձնաժողով</w:t>
            </w:r>
          </w:p>
        </w:tc>
      </w:tr>
      <w:tr w:rsidR="0003284F" w:rsidRPr="00BC07BA" w:rsidTr="0057243A">
        <w:trPr>
          <w:jc w:val="center"/>
        </w:trPr>
        <w:tc>
          <w:tcPr>
            <w:tcW w:w="908" w:type="dxa"/>
            <w:tcBorders>
              <w:top w:val="single" w:sz="4" w:space="0" w:color="auto"/>
              <w:left w:val="single" w:sz="4" w:space="0" w:color="auto"/>
            </w:tcBorders>
            <w:shd w:val="clear" w:color="auto" w:fill="FFFFFF"/>
          </w:tcPr>
          <w:p w:rsidR="0003284F" w:rsidRPr="00BC07BA" w:rsidRDefault="0003284F" w:rsidP="0057243A">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4</w:t>
            </w:r>
          </w:p>
        </w:tc>
        <w:tc>
          <w:tcPr>
            <w:tcW w:w="2832" w:type="dxa"/>
            <w:tcBorders>
              <w:top w:val="single" w:sz="4" w:space="0" w:color="auto"/>
              <w:left w:val="single" w:sz="4" w:space="0" w:color="auto"/>
            </w:tcBorders>
            <w:shd w:val="clear" w:color="auto" w:fill="FFFFFF"/>
          </w:tcPr>
          <w:p w:rsidR="0003284F" w:rsidRPr="00BC07BA" w:rsidRDefault="0003284F" w:rsidP="00544FD6">
            <w:pPr>
              <w:pStyle w:val="Bodytext20"/>
              <w:shd w:val="clear" w:color="auto" w:fill="auto"/>
              <w:spacing w:before="0" w:line="240" w:lineRule="auto"/>
              <w:ind w:left="39" w:firstLine="0"/>
              <w:jc w:val="left"/>
              <w:rPr>
                <w:rFonts w:ascii="Sylfaen" w:hAnsi="Sylfaen"/>
                <w:sz w:val="20"/>
                <w:szCs w:val="20"/>
              </w:rPr>
            </w:pPr>
            <w:r w:rsidRPr="00BC07BA">
              <w:rPr>
                <w:rStyle w:val="Bodytext211pt"/>
                <w:rFonts w:ascii="Sylfaen" w:hAnsi="Sylfaen"/>
                <w:sz w:val="20"/>
                <w:szCs w:val="20"/>
              </w:rPr>
              <w:t>Կատարման պայմաններ</w:t>
            </w:r>
            <w:r w:rsidR="003A6F05" w:rsidRPr="00BC07BA">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544FD6">
            <w:pPr>
              <w:pStyle w:val="Bodytext20"/>
              <w:shd w:val="clear" w:color="auto" w:fill="auto"/>
              <w:spacing w:before="0" w:line="240" w:lineRule="auto"/>
              <w:ind w:left="39" w:firstLine="0"/>
              <w:jc w:val="left"/>
              <w:rPr>
                <w:rFonts w:ascii="Sylfaen" w:hAnsi="Sylfaen"/>
                <w:sz w:val="20"/>
                <w:szCs w:val="20"/>
              </w:rPr>
            </w:pPr>
            <w:r w:rsidRPr="00BC07BA">
              <w:rPr>
                <w:rStyle w:val="Bodytext211pt"/>
                <w:rFonts w:ascii="Sylfaen" w:hAnsi="Sylfaen"/>
                <w:sz w:val="20"/>
                <w:szCs w:val="20"/>
              </w:rPr>
              <w:t>կատարվում է տեղեկություններ</w:t>
            </w:r>
            <w:r w:rsidR="00C303F0" w:rsidRPr="00BC07BA">
              <w:rPr>
                <w:rStyle w:val="Bodytext211pt"/>
                <w:rFonts w:ascii="Sylfaen" w:hAnsi="Sylfaen"/>
                <w:sz w:val="20"/>
                <w:szCs w:val="20"/>
              </w:rPr>
              <w:t>ն</w:t>
            </w:r>
            <w:r w:rsidRPr="00BC07BA">
              <w:rPr>
                <w:rStyle w:val="Bodytext211pt"/>
                <w:rFonts w:ascii="Sylfaen" w:hAnsi="Sylfaen"/>
                <w:sz w:val="20"/>
                <w:szCs w:val="20"/>
              </w:rPr>
              <w:t xml:space="preserve"> ընդունելուց </w:t>
            </w:r>
            <w:r w:rsidR="00CB3DA0">
              <w:rPr>
                <w:rStyle w:val="Bodytext211pt"/>
                <w:rFonts w:ascii="Sylfaen" w:hAnsi="Sylfaen"/>
                <w:sz w:val="20"/>
                <w:szCs w:val="20"/>
              </w:rPr>
              <w:t>և</w:t>
            </w:r>
            <w:r w:rsidRPr="00BC07BA">
              <w:rPr>
                <w:rStyle w:val="Bodytext211pt"/>
                <w:rFonts w:ascii="Sylfaen" w:hAnsi="Sylfaen"/>
                <w:sz w:val="20"/>
                <w:szCs w:val="20"/>
              </w:rPr>
              <w:t xml:space="preserve"> մշակելուց հետո </w:t>
            </w:r>
            <w:r w:rsidR="002826A8" w:rsidRPr="00BC07BA">
              <w:rPr>
                <w:rStyle w:val="Bodytext211pt"/>
                <w:rFonts w:ascii="Sylfaen" w:hAnsi="Sylfaen"/>
                <w:sz w:val="20"/>
                <w:szCs w:val="20"/>
              </w:rPr>
              <w:t>(</w:t>
            </w:r>
            <w:r w:rsidRPr="00BC07BA">
              <w:rPr>
                <w:rStyle w:val="Bodytext211pt"/>
                <w:rFonts w:ascii="Sylfaen" w:hAnsi="Sylfaen"/>
                <w:sz w:val="20"/>
                <w:szCs w:val="20"/>
              </w:rPr>
              <w:t xml:space="preserve">«ՄՄ ՏԿ 018/2011-ի փաստաթղթերի միասնական ռեեստրի ազգային մասում ներառված նոր փաստաթղթի մասին տեղեկությունների ընդունում </w:t>
            </w:r>
            <w:r w:rsidR="00CB3DA0">
              <w:rPr>
                <w:rStyle w:val="Bodytext211pt"/>
                <w:rFonts w:ascii="Sylfaen" w:hAnsi="Sylfaen"/>
                <w:sz w:val="20"/>
                <w:szCs w:val="20"/>
              </w:rPr>
              <w:t>և</w:t>
            </w:r>
            <w:r w:rsidRPr="00BC07BA">
              <w:rPr>
                <w:rStyle w:val="Bodytext211pt"/>
                <w:rFonts w:ascii="Sylfaen" w:hAnsi="Sylfaen"/>
                <w:sz w:val="20"/>
                <w:szCs w:val="20"/>
              </w:rPr>
              <w:t xml:space="preserve"> մշակում» գործառնություն</w:t>
            </w:r>
            <w:r w:rsidR="007E060A" w:rsidRPr="00BC07BA">
              <w:rPr>
                <w:rStyle w:val="Bodytext211pt"/>
                <w:rFonts w:ascii="Sylfaen" w:hAnsi="Sylfaen"/>
                <w:sz w:val="20"/>
                <w:szCs w:val="20"/>
              </w:rPr>
              <w:t xml:space="preserve"> (P.TS.07.OPR.002</w:t>
            </w:r>
            <w:r w:rsidRPr="00BC07BA">
              <w:rPr>
                <w:rStyle w:val="Bodytext211pt"/>
                <w:rFonts w:ascii="Sylfaen" w:hAnsi="Sylfaen"/>
                <w:sz w:val="20"/>
                <w:szCs w:val="20"/>
              </w:rPr>
              <w:t>)</w:t>
            </w:r>
            <w:r w:rsidR="006F710E" w:rsidRPr="00BC07BA">
              <w:rPr>
                <w:rStyle w:val="Bodytext211pt"/>
                <w:rFonts w:ascii="Sylfaen" w:hAnsi="Sylfaen"/>
                <w:sz w:val="20"/>
                <w:szCs w:val="20"/>
              </w:rPr>
              <w:t>)</w:t>
            </w:r>
            <w:r w:rsidRPr="00BC07BA">
              <w:rPr>
                <w:rStyle w:val="Bodytext211pt"/>
                <w:rFonts w:ascii="Sylfaen" w:hAnsi="Sylfaen"/>
                <w:sz w:val="20"/>
                <w:szCs w:val="20"/>
              </w:rPr>
              <w:t xml:space="preserve"> </w:t>
            </w:r>
          </w:p>
        </w:tc>
      </w:tr>
      <w:tr w:rsidR="0003284F" w:rsidRPr="00BC07BA" w:rsidTr="0057243A">
        <w:trPr>
          <w:jc w:val="center"/>
        </w:trPr>
        <w:tc>
          <w:tcPr>
            <w:tcW w:w="908" w:type="dxa"/>
            <w:tcBorders>
              <w:top w:val="single" w:sz="4" w:space="0" w:color="auto"/>
              <w:left w:val="single" w:sz="4" w:space="0" w:color="auto"/>
            </w:tcBorders>
            <w:shd w:val="clear" w:color="auto" w:fill="FFFFFF"/>
          </w:tcPr>
          <w:p w:rsidR="0003284F" w:rsidRPr="00BC07BA" w:rsidRDefault="0003284F" w:rsidP="0057243A">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5</w:t>
            </w:r>
          </w:p>
        </w:tc>
        <w:tc>
          <w:tcPr>
            <w:tcW w:w="2832" w:type="dxa"/>
            <w:tcBorders>
              <w:top w:val="single" w:sz="4" w:space="0" w:color="auto"/>
              <w:left w:val="single" w:sz="4" w:space="0" w:color="auto"/>
            </w:tcBorders>
            <w:shd w:val="clear" w:color="auto" w:fill="FFFFFF"/>
          </w:tcPr>
          <w:p w:rsidR="0003284F" w:rsidRPr="00BC07BA" w:rsidRDefault="0003284F" w:rsidP="00544FD6">
            <w:pPr>
              <w:pStyle w:val="Bodytext20"/>
              <w:shd w:val="clear" w:color="auto" w:fill="auto"/>
              <w:spacing w:before="0" w:line="240" w:lineRule="auto"/>
              <w:ind w:left="39" w:firstLine="0"/>
              <w:jc w:val="left"/>
              <w:rPr>
                <w:rFonts w:ascii="Sylfaen" w:hAnsi="Sylfaen"/>
                <w:sz w:val="20"/>
                <w:szCs w:val="20"/>
              </w:rPr>
            </w:pPr>
            <w:r w:rsidRPr="00BC07BA">
              <w:rPr>
                <w:rStyle w:val="Bodytext211pt"/>
                <w:rFonts w:ascii="Sylfaen" w:hAnsi="Sylfaen"/>
                <w:sz w:val="20"/>
                <w:szCs w:val="20"/>
              </w:rPr>
              <w:t>Սահմանափակումներ</w:t>
            </w:r>
            <w:r w:rsidR="003A6F05" w:rsidRPr="00BC07BA">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544FD6">
            <w:pPr>
              <w:pStyle w:val="Bodytext20"/>
              <w:shd w:val="clear" w:color="auto" w:fill="auto"/>
              <w:spacing w:before="0" w:line="240" w:lineRule="auto"/>
              <w:ind w:left="39" w:firstLine="0"/>
              <w:jc w:val="left"/>
              <w:rPr>
                <w:rFonts w:ascii="Sylfaen" w:hAnsi="Sylfaen"/>
                <w:sz w:val="20"/>
                <w:szCs w:val="20"/>
              </w:rPr>
            </w:pPr>
            <w:r w:rsidRPr="00BC07BA">
              <w:rPr>
                <w:rStyle w:val="Bodytext211pt"/>
                <w:rFonts w:ascii="Sylfaen" w:hAnsi="Sylfaen"/>
                <w:sz w:val="20"/>
                <w:szCs w:val="20"/>
              </w:rPr>
              <w:t>չկան</w:t>
            </w:r>
          </w:p>
        </w:tc>
      </w:tr>
      <w:tr w:rsidR="0003284F" w:rsidRPr="00BC07BA" w:rsidTr="0057243A">
        <w:trPr>
          <w:jc w:val="center"/>
        </w:trPr>
        <w:tc>
          <w:tcPr>
            <w:tcW w:w="908" w:type="dxa"/>
            <w:tcBorders>
              <w:top w:val="single" w:sz="4" w:space="0" w:color="auto"/>
              <w:left w:val="single" w:sz="4" w:space="0" w:color="auto"/>
            </w:tcBorders>
            <w:shd w:val="clear" w:color="auto" w:fill="FFFFFF"/>
          </w:tcPr>
          <w:p w:rsidR="0003284F" w:rsidRPr="00BC07BA" w:rsidRDefault="0003284F" w:rsidP="0057243A">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6</w:t>
            </w:r>
          </w:p>
        </w:tc>
        <w:tc>
          <w:tcPr>
            <w:tcW w:w="2832" w:type="dxa"/>
            <w:tcBorders>
              <w:top w:val="single" w:sz="4" w:space="0" w:color="auto"/>
              <w:left w:val="single" w:sz="4" w:space="0" w:color="auto"/>
            </w:tcBorders>
            <w:shd w:val="clear" w:color="auto" w:fill="FFFFFF"/>
          </w:tcPr>
          <w:p w:rsidR="0003284F" w:rsidRPr="00BC07BA" w:rsidRDefault="0003284F" w:rsidP="00544FD6">
            <w:pPr>
              <w:pStyle w:val="Bodytext20"/>
              <w:shd w:val="clear" w:color="auto" w:fill="auto"/>
              <w:spacing w:before="0" w:line="240" w:lineRule="auto"/>
              <w:ind w:left="39" w:firstLine="0"/>
              <w:jc w:val="left"/>
              <w:rPr>
                <w:rFonts w:ascii="Sylfaen" w:hAnsi="Sylfaen"/>
                <w:sz w:val="20"/>
                <w:szCs w:val="20"/>
              </w:rPr>
            </w:pPr>
            <w:r w:rsidRPr="00BC07BA">
              <w:rPr>
                <w:rStyle w:val="Bodytext211pt"/>
                <w:rFonts w:ascii="Sylfaen" w:hAnsi="Sylfaen"/>
                <w:sz w:val="20"/>
                <w:szCs w:val="20"/>
              </w:rPr>
              <w:t>Գործառնության նկարագրություն</w:t>
            </w:r>
            <w:r w:rsidR="003A6F05" w:rsidRPr="00BC07BA">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544FD6">
            <w:pPr>
              <w:pStyle w:val="Bodytext20"/>
              <w:shd w:val="clear" w:color="auto" w:fill="auto"/>
              <w:spacing w:before="0" w:line="240" w:lineRule="auto"/>
              <w:ind w:left="39" w:firstLine="0"/>
              <w:jc w:val="left"/>
              <w:rPr>
                <w:rFonts w:ascii="Sylfaen" w:hAnsi="Sylfaen"/>
                <w:sz w:val="20"/>
                <w:szCs w:val="20"/>
              </w:rPr>
            </w:pPr>
            <w:r w:rsidRPr="00BC07BA">
              <w:rPr>
                <w:rStyle w:val="Bodytext211pt"/>
                <w:rFonts w:ascii="Sylfaen" w:hAnsi="Sylfaen"/>
                <w:sz w:val="20"/>
                <w:szCs w:val="20"/>
              </w:rPr>
              <w:t>կատարողն ապահովում է Միության տեղեկատվական պորտալում տեղեկությունների հրապարակումը</w:t>
            </w:r>
          </w:p>
        </w:tc>
      </w:tr>
      <w:tr w:rsidR="0003284F" w:rsidRPr="00BC07BA" w:rsidTr="0057243A">
        <w:trPr>
          <w:jc w:val="center"/>
        </w:trPr>
        <w:tc>
          <w:tcPr>
            <w:tcW w:w="908" w:type="dxa"/>
            <w:tcBorders>
              <w:top w:val="single" w:sz="4" w:space="0" w:color="auto"/>
              <w:left w:val="single" w:sz="4" w:space="0" w:color="auto"/>
              <w:bottom w:val="single" w:sz="4" w:space="0" w:color="auto"/>
            </w:tcBorders>
            <w:shd w:val="clear" w:color="auto" w:fill="FFFFFF"/>
          </w:tcPr>
          <w:p w:rsidR="0003284F" w:rsidRPr="00BC07BA" w:rsidRDefault="0003284F" w:rsidP="0057243A">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7</w:t>
            </w:r>
          </w:p>
        </w:tc>
        <w:tc>
          <w:tcPr>
            <w:tcW w:w="2832" w:type="dxa"/>
            <w:tcBorders>
              <w:top w:val="single" w:sz="4" w:space="0" w:color="auto"/>
              <w:left w:val="single" w:sz="4" w:space="0" w:color="auto"/>
              <w:bottom w:val="single" w:sz="4" w:space="0" w:color="auto"/>
            </w:tcBorders>
            <w:shd w:val="clear" w:color="auto" w:fill="FFFFFF"/>
          </w:tcPr>
          <w:p w:rsidR="0003284F" w:rsidRPr="00BC07BA" w:rsidRDefault="0003284F" w:rsidP="00544FD6">
            <w:pPr>
              <w:pStyle w:val="Bodytext20"/>
              <w:shd w:val="clear" w:color="auto" w:fill="auto"/>
              <w:spacing w:before="0" w:line="240" w:lineRule="auto"/>
              <w:ind w:left="39" w:firstLine="0"/>
              <w:jc w:val="left"/>
              <w:rPr>
                <w:rFonts w:ascii="Sylfaen" w:hAnsi="Sylfaen"/>
                <w:sz w:val="20"/>
                <w:szCs w:val="20"/>
              </w:rPr>
            </w:pPr>
            <w:r w:rsidRPr="00BC07BA">
              <w:rPr>
                <w:rStyle w:val="Bodytext211pt"/>
                <w:rFonts w:ascii="Sylfaen" w:hAnsi="Sylfaen"/>
                <w:sz w:val="20"/>
                <w:szCs w:val="20"/>
              </w:rPr>
              <w:t>Արդյունքներ</w:t>
            </w:r>
            <w:r w:rsidR="003A6F05" w:rsidRPr="00BC07BA">
              <w:rPr>
                <w:rStyle w:val="Bodytext211pt"/>
                <w:rFonts w:ascii="Sylfaen" w:hAnsi="Sylfaen"/>
                <w:sz w:val="20"/>
                <w:szCs w:val="20"/>
              </w:rPr>
              <w:t>ը</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03284F" w:rsidRPr="00BC07BA" w:rsidRDefault="0003284F" w:rsidP="00544FD6">
            <w:pPr>
              <w:pStyle w:val="Bodytext20"/>
              <w:shd w:val="clear" w:color="auto" w:fill="auto"/>
              <w:spacing w:before="0" w:line="240" w:lineRule="auto"/>
              <w:ind w:left="39" w:firstLine="0"/>
              <w:jc w:val="left"/>
              <w:rPr>
                <w:rFonts w:ascii="Sylfaen" w:hAnsi="Sylfaen"/>
                <w:sz w:val="20"/>
                <w:szCs w:val="20"/>
              </w:rPr>
            </w:pPr>
            <w:r w:rsidRPr="00BC07BA">
              <w:rPr>
                <w:rStyle w:val="Bodytext211pt"/>
                <w:rFonts w:ascii="Sylfaen" w:hAnsi="Sylfaen"/>
                <w:sz w:val="20"/>
                <w:szCs w:val="20"/>
              </w:rPr>
              <w:t xml:space="preserve">ՄՄ ՏԿ 018/2011-ի փաստաթղթերի միասնական ռեեստրի ազգային մասում ներառված տեղեկությունները </w:t>
            </w:r>
            <w:r w:rsidR="00525295" w:rsidRPr="00BC07BA">
              <w:rPr>
                <w:rStyle w:val="Bodytext211pt"/>
                <w:rFonts w:ascii="Sylfaen" w:hAnsi="Sylfaen"/>
                <w:sz w:val="20"/>
                <w:szCs w:val="20"/>
              </w:rPr>
              <w:t>հրապարակվել են Միության տեղեկատվական պորտալում</w:t>
            </w:r>
          </w:p>
        </w:tc>
      </w:tr>
    </w:tbl>
    <w:p w:rsidR="0003284F" w:rsidRPr="00BC07BA" w:rsidRDefault="0003284F" w:rsidP="00CE58E2">
      <w:pPr>
        <w:spacing w:after="160" w:line="360" w:lineRule="auto"/>
        <w:jc w:val="both"/>
      </w:pPr>
    </w:p>
    <w:p w:rsidR="0003284F" w:rsidRPr="00BC07BA" w:rsidRDefault="0003284F" w:rsidP="00544FD6">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 xml:space="preserve">«ՄՄ ՏԿ 018/2011-ի փաստաթղթերի միասնական ռեեստրի ազգային մասում փոփոխված տեղեկությունների ներկայացում» </w:t>
      </w:r>
      <w:r w:rsidR="00544FD6" w:rsidRPr="00BC07BA">
        <w:rPr>
          <w:rFonts w:ascii="Sylfaen" w:hAnsi="Sylfaen"/>
          <w:sz w:val="24"/>
          <w:szCs w:val="24"/>
          <w:lang w:val="hy-AM"/>
        </w:rPr>
        <w:br/>
      </w:r>
      <w:r w:rsidRPr="00BC07BA">
        <w:rPr>
          <w:rFonts w:ascii="Sylfaen" w:hAnsi="Sylfaen"/>
          <w:sz w:val="24"/>
          <w:szCs w:val="24"/>
          <w:lang w:val="hy-AM"/>
        </w:rPr>
        <w:t>ընթացակարգ (P.TS.07.PRC.002)</w:t>
      </w:r>
    </w:p>
    <w:p w:rsidR="0003284F" w:rsidRPr="00BC07BA" w:rsidRDefault="0003284F" w:rsidP="00544FD6">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27.</w:t>
      </w:r>
      <w:r w:rsidR="00544FD6" w:rsidRPr="00BC07BA">
        <w:rPr>
          <w:rFonts w:ascii="Sylfaen" w:hAnsi="Sylfaen"/>
          <w:sz w:val="24"/>
          <w:szCs w:val="24"/>
          <w:lang w:val="hy-AM"/>
        </w:rPr>
        <w:tab/>
      </w:r>
      <w:r w:rsidRPr="00BC07BA">
        <w:rPr>
          <w:rFonts w:ascii="Sylfaen" w:hAnsi="Sylfaen"/>
          <w:sz w:val="24"/>
          <w:szCs w:val="24"/>
          <w:lang w:val="hy-AM"/>
        </w:rPr>
        <w:t>«ՄՄ ՏԿ 018/2011-ի փաստաթղթերի միասնական ռեեստրի ազգային մասում փոփոխված տեղեկությունների ներկայացում»</w:t>
      </w:r>
      <w:r w:rsidR="00177657" w:rsidRPr="00BC07BA">
        <w:rPr>
          <w:rFonts w:ascii="Sylfaen" w:hAnsi="Sylfaen"/>
          <w:sz w:val="24"/>
          <w:szCs w:val="24"/>
          <w:lang w:val="hy-AM"/>
        </w:rPr>
        <w:t xml:space="preserve"> </w:t>
      </w:r>
      <w:r w:rsidRPr="00BC07BA">
        <w:rPr>
          <w:rFonts w:ascii="Sylfaen" w:hAnsi="Sylfaen"/>
          <w:sz w:val="24"/>
          <w:szCs w:val="24"/>
          <w:lang w:val="hy-AM"/>
        </w:rPr>
        <w:t>ընթացակարգի</w:t>
      </w:r>
      <w:r w:rsidR="00EF1C71" w:rsidRPr="00BC07BA">
        <w:rPr>
          <w:rFonts w:ascii="Sylfaen" w:hAnsi="Sylfaen"/>
          <w:sz w:val="24"/>
          <w:szCs w:val="24"/>
          <w:lang w:val="hy-AM"/>
        </w:rPr>
        <w:t xml:space="preserve"> (P.TS.07.PRC.002) </w:t>
      </w:r>
      <w:r w:rsidRPr="00BC07BA">
        <w:rPr>
          <w:rFonts w:ascii="Sylfaen" w:hAnsi="Sylfaen"/>
          <w:sz w:val="24"/>
          <w:szCs w:val="24"/>
          <w:lang w:val="hy-AM"/>
        </w:rPr>
        <w:t>կատարման սխեման ներկայացված է 3-րդ նկարում։</w:t>
      </w:r>
    </w:p>
    <w:p w:rsidR="0003284F" w:rsidRPr="00BC07BA" w:rsidRDefault="00EA5562" w:rsidP="00CE58E2">
      <w:pPr>
        <w:spacing w:after="160" w:line="360" w:lineRule="auto"/>
        <w:jc w:val="both"/>
      </w:pPr>
      <w:r>
        <w:rPr>
          <w:noProof/>
          <w:lang w:val="en-US" w:eastAsia="en-US" w:bidi="ar-SA"/>
        </w:rPr>
        <w:lastRenderedPageBreak/>
        <w:pict>
          <v:group id="_x0000_s1153" style="position:absolute;left:0;text-align:left;margin-left:13.85pt;margin-top:5.6pt;width:414.75pt;height:350.25pt;z-index:251881472" coordorigin="1695,1530" coordsize="8295,7005">
            <v:rect id="_x0000_s1041" style="position:absolute;left:2310;top:1530;width:2760;height:600" stroked="f">
              <v:textbox style="mso-next-textbox:#_x0000_s1041" inset="0,0,0,0">
                <w:txbxContent>
                  <w:p w:rsidR="00070F4B" w:rsidRPr="007B04AC" w:rsidRDefault="00070F4B" w:rsidP="007B04AC">
                    <w:pPr>
                      <w:jc w:val="center"/>
                      <w:rPr>
                        <w:sz w:val="16"/>
                        <w:szCs w:val="16"/>
                      </w:rPr>
                    </w:pPr>
                    <w:r w:rsidRPr="007B04AC">
                      <w:rPr>
                        <w:sz w:val="16"/>
                        <w:szCs w:val="16"/>
                      </w:rPr>
                      <w:t>։ Անդամ պետության լիազորված մարմին</w:t>
                    </w:r>
                  </w:p>
                </w:txbxContent>
              </v:textbox>
            </v:rect>
            <v:rect id="_x0000_s1042" style="position:absolute;left:7305;top:1635;width:1830;height:292" stroked="f">
              <v:textbox style="mso-next-textbox:#_x0000_s1042" inset="0,0,0,0">
                <w:txbxContent>
                  <w:p w:rsidR="00070F4B" w:rsidRPr="007B04AC" w:rsidRDefault="00070F4B" w:rsidP="007B04AC">
                    <w:pPr>
                      <w:jc w:val="center"/>
                      <w:rPr>
                        <w:sz w:val="16"/>
                        <w:szCs w:val="16"/>
                      </w:rPr>
                    </w:pPr>
                    <w:r w:rsidRPr="007B04AC">
                      <w:rPr>
                        <w:sz w:val="16"/>
                        <w:szCs w:val="16"/>
                      </w:rPr>
                      <w:t>։ Հանձնաժողով</w:t>
                    </w:r>
                  </w:p>
                </w:txbxContent>
              </v:textbox>
            </v:rect>
            <v:rect id="_x0000_s1043" style="position:absolute;left:1695;top:2940;width:3900;height:1560" stroked="f">
              <v:textbox style="mso-next-textbox:#_x0000_s1043" inset="0,0,0,0">
                <w:txbxContent>
                  <w:p w:rsidR="00070F4B" w:rsidRPr="007B04AC" w:rsidRDefault="00070F4B" w:rsidP="007B04AC">
                    <w:pPr>
                      <w:jc w:val="center"/>
                      <w:rPr>
                        <w:sz w:val="16"/>
                        <w:szCs w:val="16"/>
                      </w:rPr>
                    </w:pPr>
                    <w:r w:rsidRPr="007B04AC">
                      <w:rPr>
                        <w:sz w:val="16"/>
                        <w:szCs w:val="16"/>
                      </w:rPr>
                      <w:t>ՄՄ ՏԿ 018/2011-ի փաստաթղթերի միասնական ռեեստրի ազգային մասում փոփոխություններ կատարելու մասին տեղեկությունների ներկայացում (P.TS.07 ОRP.005)</w:t>
                    </w:r>
                  </w:p>
                </w:txbxContent>
              </v:textbox>
            </v:rect>
            <v:rect id="_x0000_s1044" style="position:absolute;left:6195;top:3180;width:3675;height:975" stroked="f">
              <v:textbox style="mso-next-textbox:#_x0000_s1044" inset="0,0,0,0">
                <w:txbxContent>
                  <w:p w:rsidR="00070F4B" w:rsidRPr="007B04AC" w:rsidRDefault="00070F4B" w:rsidP="007B04AC">
                    <w:pPr>
                      <w:jc w:val="center"/>
                      <w:rPr>
                        <w:sz w:val="16"/>
                        <w:szCs w:val="16"/>
                      </w:rPr>
                    </w:pPr>
                    <w:r w:rsidRPr="000821FA">
                      <w:rPr>
                        <w:sz w:val="16"/>
                        <w:szCs w:val="16"/>
                      </w:rPr>
                      <w:t>:</w:t>
                    </w:r>
                    <w:r w:rsidRPr="007B04AC">
                      <w:rPr>
                        <w:sz w:val="16"/>
                        <w:szCs w:val="16"/>
                      </w:rPr>
                      <w:t xml:space="preserve"> ՄՄ ՏԿ 018/2011-ի փաստաթղթերի միասնական ռեեստր </w:t>
                    </w:r>
                    <w:r w:rsidRPr="007B04AC">
                      <w:rPr>
                        <w:sz w:val="16"/>
                        <w:szCs w:val="16"/>
                        <w:lang w:val="ru-RU"/>
                      </w:rPr>
                      <w:t>[</w:t>
                    </w:r>
                    <w:r w:rsidRPr="007B04AC">
                      <w:rPr>
                        <w:sz w:val="16"/>
                        <w:szCs w:val="16"/>
                      </w:rPr>
                      <w:t>փոփոխման համար նախատեսված տեղեկությունները ներկայացվել են</w:t>
                    </w:r>
                    <w:r w:rsidRPr="007B04AC">
                      <w:rPr>
                        <w:sz w:val="16"/>
                        <w:szCs w:val="16"/>
                        <w:lang w:val="en-US"/>
                      </w:rPr>
                      <w:t>]</w:t>
                    </w:r>
                  </w:p>
                </w:txbxContent>
              </v:textbox>
            </v:rect>
            <v:rect id="_x0000_s1045" style="position:absolute;left:1800;top:5070;width:3795;height:825" stroked="f">
              <v:textbox style="mso-next-textbox:#_x0000_s1045" inset="0,0,0,0">
                <w:txbxContent>
                  <w:p w:rsidR="00070F4B" w:rsidRPr="007B04AC" w:rsidRDefault="00070F4B" w:rsidP="007B04AC">
                    <w:pPr>
                      <w:jc w:val="center"/>
                      <w:rPr>
                        <w:sz w:val="16"/>
                        <w:szCs w:val="16"/>
                        <w:lang w:val="en-US"/>
                      </w:rPr>
                    </w:pPr>
                    <w:r w:rsidRPr="000821FA">
                      <w:rPr>
                        <w:sz w:val="16"/>
                        <w:szCs w:val="16"/>
                      </w:rPr>
                      <w:t>:</w:t>
                    </w:r>
                    <w:r w:rsidRPr="007B04AC">
                      <w:rPr>
                        <w:sz w:val="16"/>
                        <w:szCs w:val="16"/>
                      </w:rPr>
                      <w:t xml:space="preserve"> ՄՄ ՏԿ 018/2011-ի փաստաթղթերի միասնական ռեեստր </w:t>
                    </w:r>
                    <w:r w:rsidRPr="007B04AC">
                      <w:rPr>
                        <w:sz w:val="16"/>
                        <w:szCs w:val="16"/>
                        <w:lang w:val="ru-RU"/>
                      </w:rPr>
                      <w:t>[</w:t>
                    </w:r>
                    <w:r w:rsidRPr="007B04AC">
                      <w:rPr>
                        <w:sz w:val="16"/>
                        <w:szCs w:val="16"/>
                      </w:rPr>
                      <w:t>տեղեկությունները մշակվել են</w:t>
                    </w:r>
                    <w:r w:rsidRPr="007B04AC">
                      <w:rPr>
                        <w:sz w:val="16"/>
                        <w:szCs w:val="16"/>
                        <w:lang w:val="en-US"/>
                      </w:rPr>
                      <w:t>]</w:t>
                    </w:r>
                  </w:p>
                </w:txbxContent>
              </v:textbox>
            </v:rect>
            <v:rect id="_x0000_s1046" style="position:absolute;left:6120;top:4695;width:3870;height:1560" stroked="f">
              <v:textbox style="mso-next-textbox:#_x0000_s1046" inset="0,0,0,0">
                <w:txbxContent>
                  <w:p w:rsidR="00070F4B" w:rsidRPr="007B04AC" w:rsidRDefault="00070F4B" w:rsidP="007B04AC">
                    <w:pPr>
                      <w:jc w:val="center"/>
                      <w:rPr>
                        <w:sz w:val="16"/>
                        <w:szCs w:val="16"/>
                      </w:rPr>
                    </w:pPr>
                    <w:r w:rsidRPr="007B04AC">
                      <w:rPr>
                        <w:sz w:val="16"/>
                        <w:szCs w:val="16"/>
                      </w:rPr>
                      <w:t xml:space="preserve">ՄՄ ՏԿ 018/2011-ի փաստաթղթերի միասնական ռեեստրի ազգային մասում փոփոխություններ կատարելու մասին տեղեկությունների ընդունում </w:t>
                    </w:r>
                    <w:r>
                      <w:rPr>
                        <w:sz w:val="16"/>
                        <w:szCs w:val="16"/>
                      </w:rPr>
                      <w:t>եւ</w:t>
                    </w:r>
                    <w:r w:rsidRPr="007B04AC">
                      <w:rPr>
                        <w:sz w:val="16"/>
                        <w:szCs w:val="16"/>
                      </w:rPr>
                      <w:t xml:space="preserve"> մշակում (P.TS.07 ОРR.006)</w:t>
                    </w:r>
                  </w:p>
                </w:txbxContent>
              </v:textbox>
            </v:rect>
            <v:rect id="_x0000_s1047" style="position:absolute;left:1695;top:6765;width:3810;height:1770" stroked="f">
              <v:textbox style="mso-next-textbox:#_x0000_s1047" inset="0,0,0,0">
                <w:txbxContent>
                  <w:p w:rsidR="00070F4B" w:rsidRPr="007B04AC" w:rsidRDefault="00070F4B" w:rsidP="007B04AC">
                    <w:pPr>
                      <w:jc w:val="center"/>
                      <w:rPr>
                        <w:sz w:val="16"/>
                        <w:szCs w:val="16"/>
                      </w:rPr>
                    </w:pPr>
                    <w:r w:rsidRPr="007B04AC">
                      <w:rPr>
                        <w:sz w:val="16"/>
                        <w:szCs w:val="16"/>
                      </w:rPr>
                      <w:t xml:space="preserve">ՄՄ ՏԿ 018/2011-ի փաստաթղթերի միասնական ռեեստրի ազգային մասում փոփոխություններ կատարելու մասին տեղեկությունների մշակման արդյունքների մասին ծանուցման ստացում </w:t>
                    </w:r>
                    <w:r>
                      <w:rPr>
                        <w:sz w:val="16"/>
                        <w:szCs w:val="16"/>
                      </w:rPr>
                      <w:br/>
                    </w:r>
                    <w:r w:rsidRPr="007B04AC">
                      <w:rPr>
                        <w:sz w:val="16"/>
                        <w:szCs w:val="16"/>
                      </w:rPr>
                      <w:t>(P.TS.07 ОРR.007)</w:t>
                    </w:r>
                  </w:p>
                </w:txbxContent>
              </v:textbox>
            </v:rect>
            <v:rect id="_x0000_s1048" style="position:absolute;left:6120;top:6765;width:3870;height:1695" stroked="f">
              <v:textbox style="mso-next-textbox:#_x0000_s1048" inset="0,0,0,0">
                <w:txbxContent>
                  <w:p w:rsidR="00070F4B" w:rsidRPr="007B04AC" w:rsidRDefault="00070F4B" w:rsidP="007B04AC">
                    <w:pPr>
                      <w:jc w:val="center"/>
                      <w:rPr>
                        <w:sz w:val="16"/>
                        <w:szCs w:val="16"/>
                      </w:rPr>
                    </w:pPr>
                    <w:r w:rsidRPr="007B04AC">
                      <w:rPr>
                        <w:sz w:val="16"/>
                        <w:szCs w:val="16"/>
                      </w:rPr>
                      <w:t>ՄՄ ՏԿ 018/2011-ի փաստաթղթերի միասնական ռեեստրի ազգային մասում փոփոխված տեղեկությունների հրապարակում Միության տեղեկատվական պորտալում (P.TS.07 ОРR.008)</w:t>
                    </w:r>
                  </w:p>
                </w:txbxContent>
              </v:textbox>
            </v:rect>
            <v:rect id="_x0000_s1152" style="position:absolute;left:7167;top:4077;width:1725;height:143" stroked="f"/>
          </v:group>
        </w:pict>
      </w:r>
      <w:r w:rsidR="0003284F" w:rsidRPr="00BC07BA">
        <w:rPr>
          <w:noProof/>
          <w:lang w:val="en-US" w:eastAsia="en-US" w:bidi="ar-SA"/>
        </w:rPr>
        <w:drawing>
          <wp:inline distT="0" distB="0" distL="0" distR="0" wp14:anchorId="235CBD8C" wp14:editId="37E06DAA">
            <wp:extent cx="5553075" cy="4951095"/>
            <wp:effectExtent l="19050" t="0" r="9525" b="0"/>
            <wp:docPr id="3" name="Picture 3" descr="C:\Users\angela.LOCAL\Downloads\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gela.LOCAL\Downloads\media\image3.png"/>
                    <pic:cNvPicPr>
                      <a:picLocks noChangeAspect="1" noChangeArrowheads="1"/>
                    </pic:cNvPicPr>
                  </pic:nvPicPr>
                  <pic:blipFill>
                    <a:blip r:embed="rId11" cstate="print"/>
                    <a:srcRect/>
                    <a:stretch>
                      <a:fillRect/>
                    </a:stretch>
                  </pic:blipFill>
                  <pic:spPr bwMode="auto">
                    <a:xfrm>
                      <a:off x="0" y="0"/>
                      <a:ext cx="5553075" cy="4951095"/>
                    </a:xfrm>
                    <a:prstGeom prst="rect">
                      <a:avLst/>
                    </a:prstGeom>
                    <a:noFill/>
                    <a:ln w="9525">
                      <a:noFill/>
                      <a:miter lim="800000"/>
                      <a:headEnd/>
                      <a:tailEnd/>
                    </a:ln>
                  </pic:spPr>
                </pic:pic>
              </a:graphicData>
            </a:graphic>
          </wp:inline>
        </w:drawing>
      </w:r>
    </w:p>
    <w:p w:rsidR="0003284F" w:rsidRPr="00BC07BA" w:rsidRDefault="0003284F" w:rsidP="00CE58E2">
      <w:pPr>
        <w:pStyle w:val="Picturecaption30"/>
        <w:shd w:val="clear" w:color="auto" w:fill="auto"/>
        <w:spacing w:after="160" w:line="360" w:lineRule="auto"/>
        <w:jc w:val="both"/>
        <w:rPr>
          <w:rFonts w:ascii="Sylfaen" w:hAnsi="Sylfaen"/>
          <w:sz w:val="20"/>
          <w:szCs w:val="20"/>
          <w:lang w:val="hy-AM"/>
        </w:rPr>
      </w:pPr>
      <w:r w:rsidRPr="00BC07BA">
        <w:rPr>
          <w:rFonts w:ascii="Sylfaen" w:hAnsi="Sylfaen"/>
          <w:sz w:val="20"/>
          <w:szCs w:val="20"/>
          <w:lang w:val="hy-AM"/>
        </w:rPr>
        <w:t xml:space="preserve">Նկ. 3. «ՄՄ ՏԿ 018/2011-ի փաստաթղթերի միասնական ռեեստրի ազգային մասում փոփոխված տեղեկությունների ներկայացում» ընթացակարգի </w:t>
      </w:r>
      <w:r w:rsidR="0050369A" w:rsidRPr="00BC07BA">
        <w:rPr>
          <w:rFonts w:ascii="Sylfaen" w:hAnsi="Sylfaen"/>
          <w:sz w:val="20"/>
          <w:szCs w:val="20"/>
          <w:lang w:val="hy-AM"/>
        </w:rPr>
        <w:t xml:space="preserve">(P.TS.07.PRC.002) </w:t>
      </w:r>
      <w:r w:rsidRPr="00BC07BA">
        <w:rPr>
          <w:rFonts w:ascii="Sylfaen" w:hAnsi="Sylfaen"/>
          <w:sz w:val="20"/>
          <w:szCs w:val="20"/>
          <w:lang w:val="hy-AM"/>
        </w:rPr>
        <w:t xml:space="preserve">կատարման սխեմա </w:t>
      </w:r>
    </w:p>
    <w:p w:rsidR="0003284F" w:rsidRPr="00BC07BA" w:rsidRDefault="0003284F" w:rsidP="00CE58E2">
      <w:pPr>
        <w:spacing w:after="160" w:line="360" w:lineRule="auto"/>
        <w:jc w:val="both"/>
      </w:pPr>
    </w:p>
    <w:p w:rsidR="0003284F" w:rsidRPr="00BC07BA" w:rsidRDefault="0003284F" w:rsidP="00544FD6">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28.</w:t>
      </w:r>
      <w:r w:rsidR="00544FD6" w:rsidRPr="00BC07BA">
        <w:rPr>
          <w:rFonts w:ascii="Sylfaen" w:hAnsi="Sylfaen"/>
          <w:sz w:val="24"/>
          <w:szCs w:val="24"/>
          <w:lang w:val="hy-AM"/>
        </w:rPr>
        <w:tab/>
      </w:r>
      <w:r w:rsidRPr="00BC07BA">
        <w:rPr>
          <w:rFonts w:ascii="Sylfaen" w:hAnsi="Sylfaen"/>
          <w:sz w:val="24"/>
          <w:szCs w:val="24"/>
          <w:lang w:val="hy-AM"/>
        </w:rPr>
        <w:t>«ՄՄ ՏԿ 018/2011-ի փաստաթղթերի միասնական ռեեստրի ազգային մասում փոփոխված տեղեկությունների ներկայացում» ընթացակարգը</w:t>
      </w:r>
      <w:r w:rsidR="00311798" w:rsidRPr="00BC07BA">
        <w:rPr>
          <w:rFonts w:ascii="Sylfaen" w:hAnsi="Sylfaen"/>
          <w:sz w:val="24"/>
          <w:szCs w:val="24"/>
          <w:lang w:val="hy-AM"/>
        </w:rPr>
        <w:t xml:space="preserve"> (P.TS.07.PRC.002)</w:t>
      </w:r>
      <w:r w:rsidRPr="00BC07BA">
        <w:rPr>
          <w:rFonts w:ascii="Sylfaen" w:hAnsi="Sylfaen"/>
          <w:sz w:val="24"/>
          <w:szCs w:val="24"/>
          <w:lang w:val="hy-AM"/>
        </w:rPr>
        <w:t xml:space="preserve"> կատարվում է անդամ պետության լիազորված մարմնի կողմից՝ ՄՄ ՏԿ 018/2011-ի փաստաթղթերի միասնական ռեեստրի ազգային մասում տեղեկություններ</w:t>
      </w:r>
      <w:r w:rsidR="009206A5" w:rsidRPr="00BC07BA">
        <w:rPr>
          <w:rFonts w:ascii="Sylfaen" w:hAnsi="Sylfaen"/>
          <w:sz w:val="24"/>
          <w:szCs w:val="24"/>
          <w:lang w:val="hy-AM"/>
        </w:rPr>
        <w:t>ը</w:t>
      </w:r>
      <w:r w:rsidRPr="00BC07BA">
        <w:rPr>
          <w:rFonts w:ascii="Sylfaen" w:hAnsi="Sylfaen"/>
          <w:sz w:val="24"/>
          <w:szCs w:val="24"/>
          <w:lang w:val="hy-AM"/>
        </w:rPr>
        <w:t xml:space="preserve"> փոփոխելիս։</w:t>
      </w:r>
    </w:p>
    <w:p w:rsidR="0003284F" w:rsidRPr="00BC07BA" w:rsidRDefault="0003284F" w:rsidP="00544FD6">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29.</w:t>
      </w:r>
      <w:r w:rsidR="00544FD6" w:rsidRPr="00BC07BA">
        <w:rPr>
          <w:rFonts w:ascii="Sylfaen" w:hAnsi="Sylfaen"/>
          <w:sz w:val="24"/>
          <w:szCs w:val="24"/>
          <w:lang w:val="hy-AM"/>
        </w:rPr>
        <w:tab/>
      </w:r>
      <w:r w:rsidRPr="00BC07BA">
        <w:rPr>
          <w:rFonts w:ascii="Sylfaen" w:hAnsi="Sylfaen"/>
          <w:sz w:val="24"/>
          <w:szCs w:val="24"/>
          <w:lang w:val="hy-AM"/>
        </w:rPr>
        <w:t>Առաջինը կատարվում է «ՄՄ ՏԿ 018/2011-ի փաստաթղթերի միասնական ռեեստրի ազգային մասում փոփոխություններ կատարելու մասին տեղեկությունների ներկայացում» գործառնությունը (P.TS.07.OPR.005), որի կատարման արդյունքներ</w:t>
      </w:r>
      <w:r w:rsidR="00710CC0" w:rsidRPr="00BC07BA">
        <w:rPr>
          <w:rFonts w:ascii="Sylfaen" w:hAnsi="Sylfaen"/>
          <w:sz w:val="24"/>
          <w:szCs w:val="24"/>
          <w:lang w:val="hy-AM"/>
        </w:rPr>
        <w:t>ի հիման վրա</w:t>
      </w:r>
      <w:r w:rsidRPr="00BC07BA">
        <w:rPr>
          <w:rFonts w:ascii="Sylfaen" w:hAnsi="Sylfaen"/>
          <w:sz w:val="24"/>
          <w:szCs w:val="24"/>
          <w:lang w:val="hy-AM"/>
        </w:rPr>
        <w:t xml:space="preserve"> անդամ պետության լիազորված մարմինը </w:t>
      </w:r>
      <w:r w:rsidRPr="00BC07BA">
        <w:rPr>
          <w:rFonts w:ascii="Sylfaen" w:hAnsi="Sylfaen"/>
          <w:sz w:val="24"/>
          <w:szCs w:val="24"/>
          <w:lang w:val="hy-AM"/>
        </w:rPr>
        <w:lastRenderedPageBreak/>
        <w:t>Հանձնաժողով է ուղարկում ՄՄ ՏԿ 018/2011-ի փաստաթղթերի միասնական ռեեստրի ազգային մասում փոփոխված տեղեկությունները։</w:t>
      </w:r>
    </w:p>
    <w:p w:rsidR="0003284F" w:rsidRPr="00BC07BA" w:rsidRDefault="0003284F" w:rsidP="00544FD6">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30.</w:t>
      </w:r>
      <w:r w:rsidR="00544FD6" w:rsidRPr="00BC07BA">
        <w:rPr>
          <w:rFonts w:ascii="Sylfaen" w:hAnsi="Sylfaen"/>
          <w:sz w:val="24"/>
          <w:szCs w:val="24"/>
          <w:lang w:val="hy-AM"/>
        </w:rPr>
        <w:tab/>
      </w:r>
      <w:r w:rsidRPr="00BC07BA">
        <w:rPr>
          <w:rFonts w:ascii="Sylfaen" w:hAnsi="Sylfaen"/>
          <w:sz w:val="24"/>
          <w:szCs w:val="24"/>
          <w:lang w:val="hy-AM"/>
        </w:rPr>
        <w:t xml:space="preserve">Հանձնաժողով ՄՄ ՏԿ 018/2011-ի փաստաթղթերի միասնական ռեեստրի ազգային մասում փոփոխված տեղեկություններ </w:t>
      </w:r>
      <w:r w:rsidR="007317F0" w:rsidRPr="00BC07BA">
        <w:rPr>
          <w:rFonts w:ascii="Sylfaen" w:hAnsi="Sylfaen"/>
          <w:sz w:val="24"/>
          <w:szCs w:val="24"/>
          <w:lang w:val="hy-AM"/>
        </w:rPr>
        <w:t>ստացվելիս՝ կատարվում</w:t>
      </w:r>
      <w:r w:rsidRPr="00BC07BA">
        <w:rPr>
          <w:rFonts w:ascii="Sylfaen" w:hAnsi="Sylfaen"/>
          <w:sz w:val="24"/>
          <w:szCs w:val="24"/>
          <w:lang w:val="hy-AM"/>
        </w:rPr>
        <w:t xml:space="preserve"> է «ՄՄ</w:t>
      </w:r>
      <w:r w:rsidR="00544FD6" w:rsidRPr="00BC07BA">
        <w:rPr>
          <w:rFonts w:ascii="Sylfaen" w:hAnsi="Sylfaen"/>
          <w:sz w:val="24"/>
          <w:szCs w:val="24"/>
          <w:lang w:val="hy-AM"/>
        </w:rPr>
        <w:t> </w:t>
      </w:r>
      <w:r w:rsidRPr="00BC07BA">
        <w:rPr>
          <w:rFonts w:ascii="Sylfaen" w:hAnsi="Sylfaen"/>
          <w:sz w:val="24"/>
          <w:szCs w:val="24"/>
          <w:lang w:val="hy-AM"/>
        </w:rPr>
        <w:t>ՏԿ 018/2011-ի փաստաթղթերի միասնական ռեեստրի ազգային մասում փոփոխություններ կատար</w:t>
      </w:r>
      <w:r w:rsidR="00CB6DDD" w:rsidRPr="00BC07BA">
        <w:rPr>
          <w:rFonts w:ascii="Sylfaen" w:hAnsi="Sylfaen"/>
          <w:sz w:val="24"/>
          <w:szCs w:val="24"/>
          <w:lang w:val="hy-AM"/>
        </w:rPr>
        <w:t>ելու</w:t>
      </w:r>
      <w:r w:rsidRPr="00BC07BA">
        <w:rPr>
          <w:rFonts w:ascii="Sylfaen" w:hAnsi="Sylfaen"/>
          <w:sz w:val="24"/>
          <w:szCs w:val="24"/>
          <w:lang w:val="hy-AM"/>
        </w:rPr>
        <w:t xml:space="preserve"> մասին տեղեկությունների ընդունում </w:t>
      </w:r>
      <w:r w:rsidR="00CB3DA0">
        <w:rPr>
          <w:rFonts w:ascii="Sylfaen" w:hAnsi="Sylfaen"/>
          <w:sz w:val="24"/>
          <w:szCs w:val="24"/>
          <w:lang w:val="hy-AM"/>
        </w:rPr>
        <w:t>և</w:t>
      </w:r>
      <w:r w:rsidRPr="00BC07BA">
        <w:rPr>
          <w:rFonts w:ascii="Sylfaen" w:hAnsi="Sylfaen"/>
          <w:sz w:val="24"/>
          <w:szCs w:val="24"/>
          <w:lang w:val="hy-AM"/>
        </w:rPr>
        <w:t xml:space="preserve"> մշակում» գործառնությունը</w:t>
      </w:r>
      <w:r w:rsidR="00CB6DDD" w:rsidRPr="00BC07BA">
        <w:rPr>
          <w:rFonts w:ascii="Sylfaen" w:hAnsi="Sylfaen"/>
          <w:sz w:val="24"/>
          <w:szCs w:val="24"/>
          <w:lang w:val="hy-AM"/>
        </w:rPr>
        <w:t xml:space="preserve"> (P.TS.07.OPR.006)</w:t>
      </w:r>
      <w:r w:rsidRPr="00BC07BA">
        <w:rPr>
          <w:rFonts w:ascii="Sylfaen" w:hAnsi="Sylfaen"/>
          <w:sz w:val="24"/>
          <w:szCs w:val="24"/>
          <w:lang w:val="hy-AM"/>
        </w:rPr>
        <w:t>, որի կատարման արդյունքներ</w:t>
      </w:r>
      <w:r w:rsidR="006D18CC" w:rsidRPr="00BC07BA">
        <w:rPr>
          <w:rFonts w:ascii="Sylfaen" w:hAnsi="Sylfaen"/>
          <w:sz w:val="24"/>
          <w:szCs w:val="24"/>
          <w:lang w:val="hy-AM"/>
        </w:rPr>
        <w:t>ի հիման վրա</w:t>
      </w:r>
      <w:r w:rsidRPr="00BC07BA">
        <w:rPr>
          <w:rFonts w:ascii="Sylfaen" w:hAnsi="Sylfaen"/>
          <w:sz w:val="24"/>
          <w:szCs w:val="24"/>
          <w:lang w:val="hy-AM"/>
        </w:rPr>
        <w:t xml:space="preserve"> </w:t>
      </w:r>
      <w:r w:rsidRPr="00BC07BA">
        <w:rPr>
          <w:rFonts w:ascii="Sylfaen" w:hAnsi="Sylfaen"/>
          <w:spacing w:val="-6"/>
          <w:sz w:val="24"/>
          <w:szCs w:val="24"/>
          <w:lang w:val="hy-AM"/>
        </w:rPr>
        <w:t xml:space="preserve">Հանձնաժողովը ստանում է նշված տեղեկությունները, կատարում է դրանց մշակումը </w:t>
      </w:r>
      <w:r w:rsidR="00CB3DA0">
        <w:rPr>
          <w:rFonts w:ascii="Sylfaen" w:hAnsi="Sylfaen"/>
          <w:spacing w:val="-6"/>
          <w:sz w:val="24"/>
          <w:szCs w:val="24"/>
          <w:lang w:val="hy-AM"/>
        </w:rPr>
        <w:t>և</w:t>
      </w:r>
      <w:r w:rsidRPr="00BC07BA">
        <w:rPr>
          <w:rFonts w:ascii="Sylfaen" w:hAnsi="Sylfaen"/>
          <w:spacing w:val="-6"/>
          <w:sz w:val="24"/>
          <w:szCs w:val="24"/>
          <w:lang w:val="hy-AM"/>
        </w:rPr>
        <w:t xml:space="preserve"> անդամ պետության լիազորված մարմին է ուղարկում</w:t>
      </w:r>
      <w:r w:rsidRPr="00BC07BA">
        <w:rPr>
          <w:rFonts w:ascii="Sylfaen" w:hAnsi="Sylfaen"/>
          <w:sz w:val="24"/>
          <w:szCs w:val="24"/>
          <w:lang w:val="hy-AM"/>
        </w:rPr>
        <w:t xml:space="preserve"> ՄՄ ՏԿ 018/2011-ի փաստաթղթերի միասնական ռեեստրի ազգային մասում փոփոխություններ կատարելու մասին տեղեկությունների մշակման արդյունքների մասին ծանուցում</w:t>
      </w:r>
      <w:r w:rsidR="007317F0" w:rsidRPr="00BC07BA">
        <w:rPr>
          <w:rFonts w:ascii="Sylfaen" w:hAnsi="Sylfaen"/>
          <w:sz w:val="24"/>
          <w:szCs w:val="24"/>
          <w:lang w:val="hy-AM"/>
        </w:rPr>
        <w:t>ը։</w:t>
      </w:r>
    </w:p>
    <w:p w:rsidR="004A3890" w:rsidRPr="00BC07BA" w:rsidRDefault="007317F0" w:rsidP="00544FD6">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31.</w:t>
      </w:r>
      <w:r w:rsidR="00544FD6" w:rsidRPr="00BC07BA">
        <w:rPr>
          <w:rFonts w:ascii="Sylfaen" w:hAnsi="Sylfaen"/>
          <w:sz w:val="24"/>
          <w:szCs w:val="24"/>
          <w:lang w:val="hy-AM"/>
        </w:rPr>
        <w:tab/>
      </w:r>
      <w:r w:rsidRPr="00BC07BA">
        <w:rPr>
          <w:rFonts w:ascii="Sylfaen" w:hAnsi="Sylfaen"/>
          <w:sz w:val="24"/>
          <w:szCs w:val="24"/>
          <w:lang w:val="hy-AM"/>
        </w:rPr>
        <w:t>Անդամ պետության լիազորված մարմին տեղեկությունների մշակման արդյունքների մասին ծանուցումն ստացվելիս՝ կատարվում</w:t>
      </w:r>
      <w:r w:rsidR="0003284F" w:rsidRPr="00BC07BA">
        <w:rPr>
          <w:rFonts w:ascii="Sylfaen" w:hAnsi="Sylfaen"/>
          <w:sz w:val="24"/>
          <w:szCs w:val="24"/>
          <w:lang w:val="hy-AM"/>
        </w:rPr>
        <w:t xml:space="preserve"> է «ՄՄ ՏԿ 018/2011-ի փաստաթղթերի միասնական ռեեստրի ազգայ</w:t>
      </w:r>
      <w:r w:rsidRPr="00BC07BA">
        <w:rPr>
          <w:rFonts w:ascii="Sylfaen" w:hAnsi="Sylfaen"/>
          <w:sz w:val="24"/>
          <w:szCs w:val="24"/>
          <w:lang w:val="hy-AM"/>
        </w:rPr>
        <w:t>ին մասում փոփոխություններ</w:t>
      </w:r>
      <w:r w:rsidR="0003284F" w:rsidRPr="00BC07BA">
        <w:rPr>
          <w:rFonts w:ascii="Sylfaen" w:hAnsi="Sylfaen"/>
          <w:sz w:val="24"/>
          <w:szCs w:val="24"/>
          <w:lang w:val="hy-AM"/>
        </w:rPr>
        <w:t xml:space="preserve"> կատարելու մասին տեղեկությունների մշակման արդյունքների մասին ծանուցման ստացում» գործառնությունը</w:t>
      </w:r>
      <w:r w:rsidR="00F473FE" w:rsidRPr="00BC07BA">
        <w:rPr>
          <w:rFonts w:ascii="Sylfaen" w:hAnsi="Sylfaen"/>
          <w:sz w:val="24"/>
          <w:szCs w:val="24"/>
          <w:lang w:val="hy-AM"/>
        </w:rPr>
        <w:t xml:space="preserve"> (P.TS.07.OPR.007)</w:t>
      </w:r>
      <w:r w:rsidR="0003284F" w:rsidRPr="00BC07BA">
        <w:rPr>
          <w:rFonts w:ascii="Sylfaen" w:hAnsi="Sylfaen"/>
          <w:sz w:val="24"/>
          <w:szCs w:val="24"/>
          <w:lang w:val="hy-AM"/>
        </w:rPr>
        <w:t>, որի կատարման արդյունքներ</w:t>
      </w:r>
      <w:r w:rsidR="00EA7A2F" w:rsidRPr="00BC07BA">
        <w:rPr>
          <w:rFonts w:ascii="Sylfaen" w:hAnsi="Sylfaen"/>
          <w:sz w:val="24"/>
          <w:szCs w:val="24"/>
          <w:lang w:val="hy-AM"/>
        </w:rPr>
        <w:t>ի հիման վրա</w:t>
      </w:r>
      <w:r w:rsidR="0003284F" w:rsidRPr="00BC07BA">
        <w:rPr>
          <w:rFonts w:ascii="Sylfaen" w:hAnsi="Sylfaen"/>
          <w:sz w:val="24"/>
          <w:szCs w:val="24"/>
          <w:lang w:val="hy-AM"/>
        </w:rPr>
        <w:t xml:space="preserve"> անդամ պետության՝ տեղեկություններն ուղարկած լիազորված մարմինն իրականացնում է</w:t>
      </w:r>
      <w:r w:rsidR="00CE58E2" w:rsidRPr="00BC07BA">
        <w:rPr>
          <w:rFonts w:ascii="Sylfaen" w:hAnsi="Sylfaen"/>
          <w:sz w:val="24"/>
          <w:szCs w:val="24"/>
          <w:lang w:val="hy-AM"/>
        </w:rPr>
        <w:t xml:space="preserve"> </w:t>
      </w:r>
      <w:r w:rsidR="0003284F" w:rsidRPr="00BC07BA">
        <w:rPr>
          <w:rFonts w:ascii="Sylfaen" w:hAnsi="Sylfaen"/>
          <w:sz w:val="24"/>
          <w:szCs w:val="24"/>
          <w:lang w:val="hy-AM"/>
        </w:rPr>
        <w:t>տեղեկությունների մշակման արդյունքների մասին ստացված ծանուցման մշակումը:</w:t>
      </w:r>
    </w:p>
    <w:p w:rsidR="0003284F" w:rsidRPr="00BC07BA" w:rsidRDefault="0003284F" w:rsidP="00544FD6">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32.</w:t>
      </w:r>
      <w:r w:rsidR="00544FD6" w:rsidRPr="00BC07BA">
        <w:rPr>
          <w:rFonts w:ascii="Sylfaen" w:hAnsi="Sylfaen"/>
          <w:sz w:val="24"/>
          <w:szCs w:val="24"/>
          <w:lang w:val="hy-AM"/>
        </w:rPr>
        <w:tab/>
      </w:r>
      <w:r w:rsidRPr="00BC07BA">
        <w:rPr>
          <w:rFonts w:ascii="Sylfaen" w:hAnsi="Sylfaen"/>
          <w:sz w:val="24"/>
          <w:szCs w:val="24"/>
          <w:lang w:val="hy-AM"/>
        </w:rPr>
        <w:t xml:space="preserve">«ՄՄ ՏԿ 018/2011-ի փաստաթղթերի միասնական ռեեստրի ազգային մասում փոփոխություններ կատարելու մասին տեղեկությունների ընդունում </w:t>
      </w:r>
      <w:r w:rsidR="00CB3DA0">
        <w:rPr>
          <w:rFonts w:ascii="Sylfaen" w:hAnsi="Sylfaen"/>
          <w:sz w:val="24"/>
          <w:szCs w:val="24"/>
          <w:lang w:val="hy-AM"/>
        </w:rPr>
        <w:t>և</w:t>
      </w:r>
      <w:r w:rsidRPr="00BC07BA">
        <w:rPr>
          <w:rFonts w:ascii="Sylfaen" w:hAnsi="Sylfaen"/>
          <w:sz w:val="24"/>
          <w:szCs w:val="24"/>
          <w:lang w:val="hy-AM"/>
        </w:rPr>
        <w:t xml:space="preserve"> մշակում» գործառնությունը</w:t>
      </w:r>
      <w:r w:rsidR="0003381F" w:rsidRPr="00BC07BA">
        <w:rPr>
          <w:rFonts w:ascii="Sylfaen" w:hAnsi="Sylfaen"/>
          <w:sz w:val="24"/>
          <w:szCs w:val="24"/>
          <w:lang w:val="hy-AM"/>
        </w:rPr>
        <w:t xml:space="preserve"> (P.TS.07.OPR.006)</w:t>
      </w:r>
      <w:r w:rsidRPr="00BC07BA">
        <w:rPr>
          <w:rFonts w:ascii="Sylfaen" w:hAnsi="Sylfaen"/>
          <w:sz w:val="24"/>
          <w:szCs w:val="24"/>
          <w:lang w:val="hy-AM"/>
        </w:rPr>
        <w:t xml:space="preserve"> կատարել</w:t>
      </w:r>
      <w:r w:rsidR="0003381F" w:rsidRPr="00BC07BA">
        <w:rPr>
          <w:rFonts w:ascii="Sylfaen" w:hAnsi="Sylfaen"/>
          <w:sz w:val="24"/>
          <w:szCs w:val="24"/>
          <w:lang w:val="hy-AM"/>
        </w:rPr>
        <w:t>ու դեպքում</w:t>
      </w:r>
      <w:r w:rsidRPr="00BC07BA">
        <w:rPr>
          <w:rFonts w:ascii="Sylfaen" w:hAnsi="Sylfaen"/>
          <w:sz w:val="24"/>
          <w:szCs w:val="24"/>
          <w:lang w:val="hy-AM"/>
        </w:rPr>
        <w:t xml:space="preserve"> կատարվում է «ՄՄ ՏԿ 018/2011-ի փաստաթղթերի միասնական ռեեստրի ազգային մասում փոփոխված տեղեկությունների հրապարակում</w:t>
      </w:r>
      <w:r w:rsidR="007D14F5" w:rsidRPr="00BC07BA">
        <w:rPr>
          <w:rFonts w:ascii="Sylfaen" w:hAnsi="Sylfaen"/>
          <w:sz w:val="24"/>
          <w:szCs w:val="24"/>
          <w:lang w:val="hy-AM"/>
        </w:rPr>
        <w:t xml:space="preserve"> Միության տեղեկատվական պորտալում</w:t>
      </w:r>
      <w:r w:rsidRPr="00BC07BA">
        <w:rPr>
          <w:rFonts w:ascii="Sylfaen" w:hAnsi="Sylfaen"/>
          <w:sz w:val="24"/>
          <w:szCs w:val="24"/>
          <w:lang w:val="hy-AM"/>
        </w:rPr>
        <w:t>» գործառնությունը</w:t>
      </w:r>
      <w:r w:rsidR="0003381F" w:rsidRPr="00BC07BA">
        <w:rPr>
          <w:rFonts w:ascii="Sylfaen" w:hAnsi="Sylfaen"/>
          <w:sz w:val="24"/>
          <w:szCs w:val="24"/>
          <w:lang w:val="hy-AM"/>
        </w:rPr>
        <w:t xml:space="preserve"> (P.TS.07.OPR.008)</w:t>
      </w:r>
      <w:r w:rsidRPr="00BC07BA">
        <w:rPr>
          <w:rFonts w:ascii="Sylfaen" w:hAnsi="Sylfaen"/>
          <w:sz w:val="24"/>
          <w:szCs w:val="24"/>
          <w:lang w:val="hy-AM"/>
        </w:rPr>
        <w:t>, որի կատարման արդյունքներ</w:t>
      </w:r>
      <w:r w:rsidR="00583272" w:rsidRPr="00BC07BA">
        <w:rPr>
          <w:rFonts w:ascii="Sylfaen" w:hAnsi="Sylfaen"/>
          <w:sz w:val="24"/>
          <w:szCs w:val="24"/>
          <w:lang w:val="hy-AM"/>
        </w:rPr>
        <w:t>ի հիման վրա</w:t>
      </w:r>
      <w:r w:rsidRPr="00BC07BA">
        <w:rPr>
          <w:rFonts w:ascii="Sylfaen" w:hAnsi="Sylfaen"/>
          <w:sz w:val="24"/>
          <w:szCs w:val="24"/>
          <w:lang w:val="hy-AM"/>
        </w:rPr>
        <w:t xml:space="preserve"> Հանձնաժողով</w:t>
      </w:r>
      <w:r w:rsidR="006D1B26" w:rsidRPr="00BC07BA">
        <w:rPr>
          <w:rFonts w:ascii="Sylfaen" w:hAnsi="Sylfaen"/>
          <w:sz w:val="24"/>
          <w:szCs w:val="24"/>
          <w:lang w:val="hy-AM"/>
        </w:rPr>
        <w:t>ն</w:t>
      </w:r>
      <w:r w:rsidRPr="00BC07BA">
        <w:rPr>
          <w:rFonts w:ascii="Sylfaen" w:hAnsi="Sylfaen"/>
          <w:sz w:val="24"/>
          <w:szCs w:val="24"/>
          <w:lang w:val="hy-AM"/>
        </w:rPr>
        <w:t xml:space="preserve"> ապահովում է Միության տեղեկատվական պորտալում</w:t>
      </w:r>
      <w:r w:rsidR="00CE58E2" w:rsidRPr="00BC07BA">
        <w:rPr>
          <w:rFonts w:ascii="Sylfaen" w:hAnsi="Sylfaen"/>
          <w:sz w:val="24"/>
          <w:szCs w:val="24"/>
          <w:lang w:val="hy-AM"/>
        </w:rPr>
        <w:t xml:space="preserve"> </w:t>
      </w:r>
      <w:r w:rsidRPr="00BC07BA">
        <w:rPr>
          <w:rFonts w:ascii="Sylfaen" w:hAnsi="Sylfaen"/>
          <w:sz w:val="24"/>
          <w:szCs w:val="24"/>
          <w:lang w:val="hy-AM"/>
        </w:rPr>
        <w:t>տեղեկությունների հրապարակումը։</w:t>
      </w:r>
    </w:p>
    <w:p w:rsidR="0003284F" w:rsidRPr="00BC07BA" w:rsidRDefault="0003284F" w:rsidP="00544FD6">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lastRenderedPageBreak/>
        <w:t>33.</w:t>
      </w:r>
      <w:r w:rsidR="00544FD6" w:rsidRPr="00BC07BA">
        <w:rPr>
          <w:rFonts w:ascii="Sylfaen" w:hAnsi="Sylfaen"/>
          <w:sz w:val="24"/>
          <w:szCs w:val="24"/>
          <w:lang w:val="hy-AM"/>
        </w:rPr>
        <w:tab/>
      </w:r>
      <w:r w:rsidRPr="00BC07BA">
        <w:rPr>
          <w:rFonts w:ascii="Sylfaen" w:hAnsi="Sylfaen"/>
          <w:sz w:val="24"/>
          <w:szCs w:val="24"/>
          <w:lang w:val="hy-AM"/>
        </w:rPr>
        <w:t>«ՄՄ ՏԿ 018/2011-ի փաստաթղթերի միասնական ռեեստրի ազգային մասում փոփոխված տեղեկությունների ներկայացում» ընթացակարգի</w:t>
      </w:r>
      <w:r w:rsidR="00047826" w:rsidRPr="00BC07BA">
        <w:rPr>
          <w:rFonts w:ascii="Sylfaen" w:hAnsi="Sylfaen"/>
          <w:sz w:val="24"/>
          <w:szCs w:val="24"/>
          <w:lang w:val="hy-AM"/>
        </w:rPr>
        <w:t xml:space="preserve"> (P.TS.07.PRC.002) </w:t>
      </w:r>
      <w:r w:rsidRPr="00BC07BA">
        <w:rPr>
          <w:rFonts w:ascii="Sylfaen" w:hAnsi="Sylfaen"/>
          <w:sz w:val="24"/>
          <w:szCs w:val="24"/>
          <w:lang w:val="hy-AM"/>
        </w:rPr>
        <w:t xml:space="preserve">կատարման արդյունքներն են ՄՄ ՏԿ 018/2011-ի փաստաթղթերի միասնական ռեեստրում փաստաթղթի մասին տեղեկությունների փոփոխումը </w:t>
      </w:r>
      <w:r w:rsidR="00CB3DA0">
        <w:rPr>
          <w:rFonts w:ascii="Sylfaen" w:hAnsi="Sylfaen"/>
          <w:sz w:val="24"/>
          <w:szCs w:val="24"/>
          <w:lang w:val="hy-AM"/>
        </w:rPr>
        <w:t>և</w:t>
      </w:r>
      <w:r w:rsidRPr="00BC07BA">
        <w:rPr>
          <w:rFonts w:ascii="Sylfaen" w:hAnsi="Sylfaen"/>
          <w:sz w:val="24"/>
          <w:szCs w:val="24"/>
          <w:lang w:val="hy-AM"/>
        </w:rPr>
        <w:t xml:space="preserve"> Միության տեղեկատվական պորտալում նշված տեղեկությունների հրապարակումը։</w:t>
      </w:r>
    </w:p>
    <w:p w:rsidR="0003284F" w:rsidRPr="00BC07BA" w:rsidRDefault="0003284F" w:rsidP="00544FD6">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34.</w:t>
      </w:r>
      <w:r w:rsidR="00544FD6" w:rsidRPr="00BC07BA">
        <w:rPr>
          <w:rFonts w:ascii="Sylfaen" w:hAnsi="Sylfaen"/>
          <w:sz w:val="24"/>
          <w:szCs w:val="24"/>
          <w:lang w:val="hy-AM"/>
        </w:rPr>
        <w:tab/>
      </w:r>
      <w:r w:rsidR="00CF76A5" w:rsidRPr="00BC07BA">
        <w:rPr>
          <w:rFonts w:ascii="Sylfaen" w:hAnsi="Sylfaen"/>
          <w:sz w:val="24"/>
          <w:szCs w:val="24"/>
          <w:lang w:val="hy-AM"/>
        </w:rPr>
        <w:t xml:space="preserve">Ընդհանուր գործընթացի՝ </w:t>
      </w:r>
      <w:r w:rsidRPr="00BC07BA">
        <w:rPr>
          <w:rFonts w:ascii="Sylfaen" w:hAnsi="Sylfaen"/>
          <w:sz w:val="24"/>
          <w:szCs w:val="24"/>
          <w:lang w:val="hy-AM"/>
        </w:rPr>
        <w:t xml:space="preserve">«ՄՄ ՏԿ 018/2011-ի փաստաթղթերի միասնական ռեեստրի ազգային մասում փոփոխված տեղեկությունների ներկայացում» ընթացակարգի </w:t>
      </w:r>
      <w:r w:rsidR="00584570" w:rsidRPr="00BC07BA">
        <w:rPr>
          <w:rFonts w:ascii="Sylfaen" w:hAnsi="Sylfaen"/>
          <w:sz w:val="24"/>
          <w:szCs w:val="24"/>
          <w:lang w:val="hy-AM"/>
        </w:rPr>
        <w:t xml:space="preserve">(P.TS.07.PRC.002) </w:t>
      </w:r>
      <w:r w:rsidRPr="00BC07BA">
        <w:rPr>
          <w:rFonts w:ascii="Sylfaen" w:hAnsi="Sylfaen"/>
          <w:sz w:val="24"/>
          <w:szCs w:val="24"/>
          <w:lang w:val="hy-AM"/>
        </w:rPr>
        <w:t>շրջանակներում կատարվող գործառնությունների ցանկը բերված է 10-րդ աղյուսակում:</w:t>
      </w:r>
    </w:p>
    <w:p w:rsidR="00544FD6" w:rsidRPr="00BC07BA" w:rsidRDefault="00544FD6" w:rsidP="00CE58E2">
      <w:pPr>
        <w:pStyle w:val="Bodytext20"/>
        <w:shd w:val="clear" w:color="auto" w:fill="auto"/>
        <w:spacing w:before="0" w:after="160" w:line="360" w:lineRule="auto"/>
        <w:ind w:firstLine="0"/>
        <w:jc w:val="both"/>
        <w:rPr>
          <w:rFonts w:ascii="Sylfaen" w:hAnsi="Sylfaen"/>
          <w:sz w:val="24"/>
          <w:szCs w:val="24"/>
          <w:lang w:val="hy-AM"/>
        </w:rPr>
      </w:pPr>
    </w:p>
    <w:p w:rsidR="0003284F" w:rsidRPr="00BC07BA" w:rsidRDefault="0003284F" w:rsidP="00544FD6">
      <w:pPr>
        <w:pStyle w:val="Bodytext20"/>
        <w:shd w:val="clear" w:color="auto" w:fill="auto"/>
        <w:spacing w:before="0" w:after="160" w:line="360" w:lineRule="auto"/>
        <w:ind w:firstLine="0"/>
        <w:jc w:val="right"/>
        <w:rPr>
          <w:rFonts w:ascii="Sylfaen" w:hAnsi="Sylfaen"/>
          <w:sz w:val="24"/>
          <w:szCs w:val="24"/>
          <w:lang w:val="hy-AM"/>
        </w:rPr>
      </w:pPr>
      <w:r w:rsidRPr="00BC07BA">
        <w:rPr>
          <w:rFonts w:ascii="Sylfaen" w:hAnsi="Sylfaen"/>
          <w:sz w:val="24"/>
          <w:szCs w:val="24"/>
          <w:lang w:val="hy-AM"/>
        </w:rPr>
        <w:t>Աղյուսակ 10</w:t>
      </w:r>
    </w:p>
    <w:p w:rsidR="0003284F" w:rsidRPr="00BC07BA" w:rsidRDefault="00A963F4" w:rsidP="00544FD6">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 xml:space="preserve">Ընդհանուր գործընթացի՝ </w:t>
      </w:r>
      <w:r w:rsidR="0003284F" w:rsidRPr="00BC07BA">
        <w:rPr>
          <w:rFonts w:ascii="Sylfaen" w:hAnsi="Sylfaen"/>
          <w:sz w:val="24"/>
          <w:szCs w:val="24"/>
          <w:lang w:val="hy-AM"/>
        </w:rPr>
        <w:t>«ՄՄ ՏԿ 018/2011-ի փաստաթղթերի միասնական ռեեստրի ազգային մասում փոփոխված տեղեկությունների ներկայացում»</w:t>
      </w:r>
      <w:r w:rsidR="00CE58E2" w:rsidRPr="00BC07BA">
        <w:rPr>
          <w:rFonts w:ascii="Sylfaen" w:hAnsi="Sylfaen"/>
          <w:sz w:val="24"/>
          <w:szCs w:val="24"/>
          <w:lang w:val="hy-AM"/>
        </w:rPr>
        <w:t xml:space="preserve"> </w:t>
      </w:r>
      <w:r w:rsidR="0003284F" w:rsidRPr="00BC07BA">
        <w:rPr>
          <w:rFonts w:ascii="Sylfaen" w:hAnsi="Sylfaen"/>
          <w:sz w:val="24"/>
          <w:szCs w:val="24"/>
          <w:lang w:val="hy-AM"/>
        </w:rPr>
        <w:t xml:space="preserve">ընթացակարգի </w:t>
      </w:r>
      <w:r w:rsidRPr="00BC07BA">
        <w:rPr>
          <w:rFonts w:ascii="Sylfaen" w:hAnsi="Sylfaen"/>
          <w:sz w:val="24"/>
          <w:szCs w:val="24"/>
          <w:lang w:val="hy-AM"/>
        </w:rPr>
        <w:t xml:space="preserve">(P.TS.07.PRC.002) </w:t>
      </w:r>
      <w:r w:rsidR="0003284F" w:rsidRPr="00BC07BA">
        <w:rPr>
          <w:rFonts w:ascii="Sylfaen" w:hAnsi="Sylfaen"/>
          <w:sz w:val="24"/>
          <w:szCs w:val="24"/>
          <w:lang w:val="hy-AM"/>
        </w:rPr>
        <w:t>շրջանակներում կատարվող գործառնությունների ցանկ</w:t>
      </w:r>
    </w:p>
    <w:tbl>
      <w:tblPr>
        <w:tblOverlap w:val="never"/>
        <w:tblW w:w="9594" w:type="dxa"/>
        <w:jc w:val="center"/>
        <w:tblLayout w:type="fixed"/>
        <w:tblCellMar>
          <w:left w:w="10" w:type="dxa"/>
          <w:right w:w="10" w:type="dxa"/>
        </w:tblCellMar>
        <w:tblLook w:val="0020" w:firstRow="1" w:lastRow="0" w:firstColumn="0" w:lastColumn="0" w:noHBand="0" w:noVBand="0"/>
      </w:tblPr>
      <w:tblGrid>
        <w:gridCol w:w="2410"/>
        <w:gridCol w:w="4013"/>
        <w:gridCol w:w="3171"/>
      </w:tblGrid>
      <w:tr w:rsidR="0003284F" w:rsidRPr="00BC07BA" w:rsidTr="00544FD6">
        <w:trPr>
          <w:tblHeader/>
          <w:jc w:val="center"/>
        </w:trPr>
        <w:tc>
          <w:tcPr>
            <w:tcW w:w="2410" w:type="dxa"/>
            <w:tcBorders>
              <w:top w:val="single" w:sz="4" w:space="0" w:color="auto"/>
              <w:left w:val="single" w:sz="4" w:space="0" w:color="auto"/>
            </w:tcBorders>
            <w:shd w:val="clear" w:color="auto" w:fill="FFFFFF"/>
            <w:vAlign w:val="center"/>
          </w:tcPr>
          <w:p w:rsidR="0003284F" w:rsidRPr="00BC07BA" w:rsidRDefault="0003284F" w:rsidP="00544FD6">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Ծածկագրային նշագիրը</w:t>
            </w:r>
          </w:p>
        </w:tc>
        <w:tc>
          <w:tcPr>
            <w:tcW w:w="4013" w:type="dxa"/>
            <w:tcBorders>
              <w:top w:val="single" w:sz="4" w:space="0" w:color="auto"/>
              <w:left w:val="single" w:sz="4" w:space="0" w:color="auto"/>
            </w:tcBorders>
            <w:shd w:val="clear" w:color="auto" w:fill="FFFFFF"/>
            <w:vAlign w:val="center"/>
          </w:tcPr>
          <w:p w:rsidR="0003284F" w:rsidRPr="00BC07BA" w:rsidRDefault="0003284F" w:rsidP="00544FD6">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Անվանումը</w:t>
            </w:r>
          </w:p>
        </w:tc>
        <w:tc>
          <w:tcPr>
            <w:tcW w:w="3171"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544FD6">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Նկարագրությունը</w:t>
            </w:r>
          </w:p>
        </w:tc>
      </w:tr>
      <w:tr w:rsidR="0003284F" w:rsidRPr="00BC07BA" w:rsidTr="00544FD6">
        <w:trPr>
          <w:tblHeader/>
          <w:jc w:val="center"/>
        </w:trPr>
        <w:tc>
          <w:tcPr>
            <w:tcW w:w="2410" w:type="dxa"/>
            <w:tcBorders>
              <w:top w:val="single" w:sz="4" w:space="0" w:color="auto"/>
              <w:left w:val="single" w:sz="4" w:space="0" w:color="auto"/>
            </w:tcBorders>
            <w:shd w:val="clear" w:color="auto" w:fill="FFFFFF"/>
            <w:vAlign w:val="center"/>
          </w:tcPr>
          <w:p w:rsidR="0003284F" w:rsidRPr="00BC07BA" w:rsidRDefault="0003284F" w:rsidP="00544FD6">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w:t>
            </w:r>
          </w:p>
        </w:tc>
        <w:tc>
          <w:tcPr>
            <w:tcW w:w="4013" w:type="dxa"/>
            <w:tcBorders>
              <w:top w:val="single" w:sz="4" w:space="0" w:color="auto"/>
              <w:left w:val="single" w:sz="4" w:space="0" w:color="auto"/>
            </w:tcBorders>
            <w:shd w:val="clear" w:color="auto" w:fill="FFFFFF"/>
            <w:vAlign w:val="center"/>
          </w:tcPr>
          <w:p w:rsidR="0003284F" w:rsidRPr="00BC07BA" w:rsidRDefault="0003284F" w:rsidP="00544FD6">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w:t>
            </w:r>
          </w:p>
        </w:tc>
        <w:tc>
          <w:tcPr>
            <w:tcW w:w="3171"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544FD6">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w:t>
            </w:r>
          </w:p>
        </w:tc>
      </w:tr>
      <w:tr w:rsidR="0003284F" w:rsidRPr="00BC07BA" w:rsidTr="00544FD6">
        <w:trPr>
          <w:jc w:val="center"/>
        </w:trPr>
        <w:tc>
          <w:tcPr>
            <w:tcW w:w="2410" w:type="dxa"/>
            <w:tcBorders>
              <w:top w:val="single" w:sz="4" w:space="0" w:color="auto"/>
              <w:left w:val="single" w:sz="4" w:space="0" w:color="auto"/>
            </w:tcBorders>
            <w:shd w:val="clear" w:color="auto" w:fill="FFFFFF"/>
          </w:tcPr>
          <w:p w:rsidR="0003284F" w:rsidRPr="00BC07BA" w:rsidRDefault="0003284F" w:rsidP="00544FD6">
            <w:pPr>
              <w:pStyle w:val="Bodytext20"/>
              <w:shd w:val="clear" w:color="auto" w:fill="auto"/>
              <w:spacing w:before="0" w:line="264" w:lineRule="auto"/>
              <w:ind w:left="70" w:firstLine="0"/>
              <w:jc w:val="left"/>
              <w:rPr>
                <w:rFonts w:ascii="Sylfaen" w:hAnsi="Sylfaen"/>
                <w:sz w:val="20"/>
                <w:szCs w:val="20"/>
              </w:rPr>
            </w:pPr>
            <w:r w:rsidRPr="00BC07BA">
              <w:rPr>
                <w:rStyle w:val="Bodytext211pt"/>
                <w:rFonts w:ascii="Sylfaen" w:hAnsi="Sylfaen"/>
                <w:sz w:val="20"/>
                <w:szCs w:val="20"/>
              </w:rPr>
              <w:t>P.TS.07.OPR.005</w:t>
            </w:r>
          </w:p>
        </w:tc>
        <w:tc>
          <w:tcPr>
            <w:tcW w:w="4013" w:type="dxa"/>
            <w:tcBorders>
              <w:top w:val="single" w:sz="4" w:space="0" w:color="auto"/>
              <w:left w:val="single" w:sz="4" w:space="0" w:color="auto"/>
            </w:tcBorders>
            <w:shd w:val="clear" w:color="auto" w:fill="FFFFFF"/>
          </w:tcPr>
          <w:p w:rsidR="0003284F" w:rsidRPr="00BC07BA" w:rsidRDefault="0003284F" w:rsidP="00544FD6">
            <w:pPr>
              <w:pStyle w:val="Bodytext20"/>
              <w:shd w:val="clear" w:color="auto" w:fill="auto"/>
              <w:spacing w:before="0" w:line="264" w:lineRule="auto"/>
              <w:ind w:left="70"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մասում փոփոխություններ կատարելու մասին տեղեկությունների ներկայացում</w:t>
            </w:r>
          </w:p>
        </w:tc>
        <w:tc>
          <w:tcPr>
            <w:tcW w:w="3171" w:type="dxa"/>
            <w:tcBorders>
              <w:top w:val="single" w:sz="4" w:space="0" w:color="auto"/>
              <w:left w:val="single" w:sz="4" w:space="0" w:color="auto"/>
              <w:right w:val="single" w:sz="4" w:space="0" w:color="auto"/>
            </w:tcBorders>
            <w:shd w:val="clear" w:color="auto" w:fill="FFFFFF"/>
          </w:tcPr>
          <w:p w:rsidR="0003284F" w:rsidRPr="00BC07BA" w:rsidRDefault="0003284F" w:rsidP="00544FD6">
            <w:pPr>
              <w:pStyle w:val="Bodytext20"/>
              <w:shd w:val="clear" w:color="auto" w:fill="auto"/>
              <w:spacing w:before="0" w:line="264" w:lineRule="auto"/>
              <w:ind w:left="44" w:firstLine="0"/>
              <w:jc w:val="left"/>
              <w:rPr>
                <w:rFonts w:ascii="Sylfaen" w:hAnsi="Sylfaen"/>
                <w:sz w:val="20"/>
                <w:szCs w:val="20"/>
              </w:rPr>
            </w:pPr>
            <w:r w:rsidRPr="00BC07BA">
              <w:rPr>
                <w:rStyle w:val="Bodytext211pt"/>
                <w:rFonts w:ascii="Sylfaen" w:hAnsi="Sylfaen"/>
                <w:sz w:val="20"/>
                <w:szCs w:val="20"/>
              </w:rPr>
              <w:t>բերված է սույն Կանոնների 11-րդ աղյուսակում</w:t>
            </w:r>
          </w:p>
        </w:tc>
      </w:tr>
      <w:tr w:rsidR="0003284F" w:rsidRPr="00BC07BA" w:rsidTr="00544FD6">
        <w:trPr>
          <w:jc w:val="center"/>
        </w:trPr>
        <w:tc>
          <w:tcPr>
            <w:tcW w:w="2410" w:type="dxa"/>
            <w:tcBorders>
              <w:top w:val="single" w:sz="4" w:space="0" w:color="auto"/>
              <w:left w:val="single" w:sz="4" w:space="0" w:color="auto"/>
            </w:tcBorders>
            <w:shd w:val="clear" w:color="auto" w:fill="FFFFFF"/>
          </w:tcPr>
          <w:p w:rsidR="0003284F" w:rsidRPr="00BC07BA" w:rsidRDefault="0003284F" w:rsidP="00544FD6">
            <w:pPr>
              <w:pStyle w:val="Bodytext20"/>
              <w:shd w:val="clear" w:color="auto" w:fill="auto"/>
              <w:spacing w:before="0" w:line="264" w:lineRule="auto"/>
              <w:ind w:left="70" w:firstLine="0"/>
              <w:jc w:val="left"/>
              <w:rPr>
                <w:rFonts w:ascii="Sylfaen" w:hAnsi="Sylfaen"/>
                <w:sz w:val="20"/>
                <w:szCs w:val="20"/>
              </w:rPr>
            </w:pPr>
            <w:r w:rsidRPr="00BC07BA">
              <w:rPr>
                <w:rStyle w:val="Bodytext211pt"/>
                <w:rFonts w:ascii="Sylfaen" w:hAnsi="Sylfaen"/>
                <w:sz w:val="20"/>
                <w:szCs w:val="20"/>
              </w:rPr>
              <w:t>P.TS.07.OPR.006</w:t>
            </w:r>
          </w:p>
        </w:tc>
        <w:tc>
          <w:tcPr>
            <w:tcW w:w="4013" w:type="dxa"/>
            <w:tcBorders>
              <w:top w:val="single" w:sz="4" w:space="0" w:color="auto"/>
              <w:left w:val="single" w:sz="4" w:space="0" w:color="auto"/>
            </w:tcBorders>
            <w:shd w:val="clear" w:color="auto" w:fill="FFFFFF"/>
          </w:tcPr>
          <w:p w:rsidR="0003284F" w:rsidRPr="00BC07BA" w:rsidRDefault="0003284F" w:rsidP="00544FD6">
            <w:pPr>
              <w:pStyle w:val="Bodytext20"/>
              <w:shd w:val="clear" w:color="auto" w:fill="auto"/>
              <w:spacing w:before="0" w:line="264" w:lineRule="auto"/>
              <w:ind w:left="70" w:firstLine="0"/>
              <w:jc w:val="left"/>
              <w:rPr>
                <w:rFonts w:ascii="Sylfaen" w:hAnsi="Sylfaen"/>
                <w:sz w:val="20"/>
                <w:szCs w:val="20"/>
              </w:rPr>
            </w:pPr>
            <w:r w:rsidRPr="00BC07BA">
              <w:rPr>
                <w:rStyle w:val="Bodytext211pt"/>
                <w:rFonts w:ascii="Sylfaen" w:hAnsi="Sylfaen"/>
                <w:sz w:val="20"/>
                <w:szCs w:val="20"/>
              </w:rPr>
              <w:t xml:space="preserve">ՄՄ ՏԿ 018/2011-ի փաստաթղթերի միասնական ռեեստրի ազգային մասում փոփոխություններ կատարելու մասին տեղեկությունների ընդունում </w:t>
            </w:r>
            <w:r w:rsidR="00CB3DA0">
              <w:rPr>
                <w:rStyle w:val="Bodytext211pt"/>
                <w:rFonts w:ascii="Sylfaen" w:hAnsi="Sylfaen"/>
                <w:sz w:val="20"/>
                <w:szCs w:val="20"/>
              </w:rPr>
              <w:t>և</w:t>
            </w:r>
            <w:r w:rsidRPr="00BC07BA">
              <w:rPr>
                <w:rStyle w:val="Bodytext211pt"/>
                <w:rFonts w:ascii="Sylfaen" w:hAnsi="Sylfaen"/>
                <w:sz w:val="20"/>
                <w:szCs w:val="20"/>
              </w:rPr>
              <w:t xml:space="preserve"> մշակում</w:t>
            </w:r>
          </w:p>
        </w:tc>
        <w:tc>
          <w:tcPr>
            <w:tcW w:w="3171" w:type="dxa"/>
            <w:tcBorders>
              <w:top w:val="single" w:sz="4" w:space="0" w:color="auto"/>
              <w:left w:val="single" w:sz="4" w:space="0" w:color="auto"/>
              <w:right w:val="single" w:sz="4" w:space="0" w:color="auto"/>
            </w:tcBorders>
            <w:shd w:val="clear" w:color="auto" w:fill="FFFFFF"/>
          </w:tcPr>
          <w:p w:rsidR="0003284F" w:rsidRPr="00BC07BA" w:rsidRDefault="0003284F" w:rsidP="00544FD6">
            <w:pPr>
              <w:pStyle w:val="Bodytext20"/>
              <w:shd w:val="clear" w:color="auto" w:fill="auto"/>
              <w:spacing w:before="0" w:line="264" w:lineRule="auto"/>
              <w:ind w:left="44" w:firstLine="0"/>
              <w:jc w:val="left"/>
              <w:rPr>
                <w:rFonts w:ascii="Sylfaen" w:hAnsi="Sylfaen"/>
                <w:sz w:val="20"/>
                <w:szCs w:val="20"/>
              </w:rPr>
            </w:pPr>
            <w:r w:rsidRPr="00BC07BA">
              <w:rPr>
                <w:rStyle w:val="Bodytext211pt"/>
                <w:rFonts w:ascii="Sylfaen" w:hAnsi="Sylfaen"/>
                <w:sz w:val="20"/>
                <w:szCs w:val="20"/>
              </w:rPr>
              <w:t>բերված է սույն Կանոնների 12-րդ աղյուսակում</w:t>
            </w:r>
          </w:p>
        </w:tc>
      </w:tr>
      <w:tr w:rsidR="0003284F" w:rsidRPr="00BC07BA" w:rsidTr="00544FD6">
        <w:trPr>
          <w:jc w:val="center"/>
        </w:trPr>
        <w:tc>
          <w:tcPr>
            <w:tcW w:w="2410" w:type="dxa"/>
            <w:tcBorders>
              <w:top w:val="single" w:sz="4" w:space="0" w:color="auto"/>
              <w:left w:val="single" w:sz="4" w:space="0" w:color="auto"/>
            </w:tcBorders>
            <w:shd w:val="clear" w:color="auto" w:fill="FFFFFF"/>
          </w:tcPr>
          <w:p w:rsidR="0003284F" w:rsidRPr="00BC07BA" w:rsidRDefault="0003284F" w:rsidP="00544FD6">
            <w:pPr>
              <w:pStyle w:val="Bodytext20"/>
              <w:shd w:val="clear" w:color="auto" w:fill="auto"/>
              <w:spacing w:before="0" w:line="264" w:lineRule="auto"/>
              <w:ind w:left="70" w:firstLine="0"/>
              <w:jc w:val="left"/>
              <w:rPr>
                <w:rFonts w:ascii="Sylfaen" w:hAnsi="Sylfaen"/>
                <w:sz w:val="20"/>
                <w:szCs w:val="20"/>
              </w:rPr>
            </w:pPr>
            <w:r w:rsidRPr="00BC07BA">
              <w:rPr>
                <w:rStyle w:val="Bodytext211pt"/>
                <w:rFonts w:ascii="Sylfaen" w:hAnsi="Sylfaen"/>
                <w:sz w:val="20"/>
                <w:szCs w:val="20"/>
              </w:rPr>
              <w:t>P.TS.07.OPR.007</w:t>
            </w:r>
          </w:p>
        </w:tc>
        <w:tc>
          <w:tcPr>
            <w:tcW w:w="4013" w:type="dxa"/>
            <w:tcBorders>
              <w:top w:val="single" w:sz="4" w:space="0" w:color="auto"/>
              <w:left w:val="single" w:sz="4" w:space="0" w:color="auto"/>
            </w:tcBorders>
            <w:shd w:val="clear" w:color="auto" w:fill="FFFFFF"/>
          </w:tcPr>
          <w:p w:rsidR="0003284F" w:rsidRPr="00BC07BA" w:rsidRDefault="0003284F" w:rsidP="00544FD6">
            <w:pPr>
              <w:pStyle w:val="Bodytext20"/>
              <w:shd w:val="clear" w:color="auto" w:fill="auto"/>
              <w:spacing w:before="0" w:line="264" w:lineRule="auto"/>
              <w:ind w:left="70"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մասում փոփոխություններ կատարելու մասին տեղեկությունների մշակման արդյունքների մասին ծանուցման ստացում</w:t>
            </w:r>
          </w:p>
        </w:tc>
        <w:tc>
          <w:tcPr>
            <w:tcW w:w="3171" w:type="dxa"/>
            <w:tcBorders>
              <w:top w:val="single" w:sz="4" w:space="0" w:color="auto"/>
              <w:left w:val="single" w:sz="4" w:space="0" w:color="auto"/>
              <w:right w:val="single" w:sz="4" w:space="0" w:color="auto"/>
            </w:tcBorders>
            <w:shd w:val="clear" w:color="auto" w:fill="FFFFFF"/>
          </w:tcPr>
          <w:p w:rsidR="0003284F" w:rsidRPr="00BC07BA" w:rsidRDefault="0003284F" w:rsidP="00544FD6">
            <w:pPr>
              <w:pStyle w:val="Bodytext20"/>
              <w:shd w:val="clear" w:color="auto" w:fill="auto"/>
              <w:spacing w:before="0" w:line="264" w:lineRule="auto"/>
              <w:ind w:left="44" w:firstLine="0"/>
              <w:jc w:val="left"/>
              <w:rPr>
                <w:rFonts w:ascii="Sylfaen" w:hAnsi="Sylfaen"/>
                <w:sz w:val="20"/>
                <w:szCs w:val="20"/>
              </w:rPr>
            </w:pPr>
            <w:r w:rsidRPr="00BC07BA">
              <w:rPr>
                <w:rStyle w:val="Bodytext211pt"/>
                <w:rFonts w:ascii="Sylfaen" w:hAnsi="Sylfaen"/>
                <w:sz w:val="20"/>
                <w:szCs w:val="20"/>
              </w:rPr>
              <w:t>բերված է սույն Կանոնների 13-րդ աղյուսակում</w:t>
            </w:r>
          </w:p>
        </w:tc>
      </w:tr>
      <w:tr w:rsidR="0003284F" w:rsidRPr="00BC07BA" w:rsidTr="00544FD6">
        <w:trPr>
          <w:jc w:val="center"/>
        </w:trPr>
        <w:tc>
          <w:tcPr>
            <w:tcW w:w="2410" w:type="dxa"/>
            <w:tcBorders>
              <w:top w:val="single" w:sz="4" w:space="0" w:color="auto"/>
              <w:left w:val="single" w:sz="4" w:space="0" w:color="auto"/>
              <w:bottom w:val="single" w:sz="4" w:space="0" w:color="auto"/>
            </w:tcBorders>
            <w:shd w:val="clear" w:color="auto" w:fill="FFFFFF"/>
          </w:tcPr>
          <w:p w:rsidR="0003284F" w:rsidRPr="00BC07BA" w:rsidRDefault="0003284F" w:rsidP="00544FD6">
            <w:pPr>
              <w:pStyle w:val="Bodytext20"/>
              <w:shd w:val="clear" w:color="auto" w:fill="auto"/>
              <w:spacing w:before="0" w:line="240" w:lineRule="auto"/>
              <w:ind w:left="70" w:firstLine="0"/>
              <w:jc w:val="left"/>
              <w:rPr>
                <w:rFonts w:ascii="Sylfaen" w:hAnsi="Sylfaen"/>
                <w:sz w:val="20"/>
                <w:szCs w:val="20"/>
              </w:rPr>
            </w:pPr>
            <w:r w:rsidRPr="00BC07BA">
              <w:rPr>
                <w:rStyle w:val="Bodytext211pt"/>
                <w:rFonts w:ascii="Sylfaen" w:hAnsi="Sylfaen"/>
                <w:sz w:val="20"/>
                <w:szCs w:val="20"/>
              </w:rPr>
              <w:lastRenderedPageBreak/>
              <w:t>P.TS.07.OPR.008</w:t>
            </w:r>
          </w:p>
        </w:tc>
        <w:tc>
          <w:tcPr>
            <w:tcW w:w="4013" w:type="dxa"/>
            <w:tcBorders>
              <w:top w:val="single" w:sz="4" w:space="0" w:color="auto"/>
              <w:left w:val="single" w:sz="4" w:space="0" w:color="auto"/>
              <w:bottom w:val="single" w:sz="4" w:space="0" w:color="auto"/>
            </w:tcBorders>
            <w:shd w:val="clear" w:color="auto" w:fill="FFFFFF"/>
          </w:tcPr>
          <w:p w:rsidR="0003284F" w:rsidRPr="00BC07BA" w:rsidRDefault="0003284F" w:rsidP="00544FD6">
            <w:pPr>
              <w:pStyle w:val="Bodytext20"/>
              <w:shd w:val="clear" w:color="auto" w:fill="auto"/>
              <w:spacing w:before="0" w:line="240" w:lineRule="auto"/>
              <w:ind w:left="70" w:firstLine="0"/>
              <w:jc w:val="left"/>
              <w:rPr>
                <w:rFonts w:ascii="Sylfaen" w:hAnsi="Sylfaen"/>
                <w:sz w:val="20"/>
                <w:szCs w:val="20"/>
              </w:rPr>
            </w:pPr>
            <w:r w:rsidRPr="00BC07BA">
              <w:rPr>
                <w:rStyle w:val="Bodytext211pt"/>
                <w:rFonts w:ascii="Sylfaen" w:hAnsi="Sylfaen"/>
                <w:sz w:val="20"/>
                <w:szCs w:val="20"/>
              </w:rPr>
              <w:t xml:space="preserve">ՄՄ ՏԿ 018/2011-ի փաստաթղթերի միասնական ռեեստրի ազգային մասում փոփոխված տեղեկությունների հրապարակում </w:t>
            </w:r>
            <w:r w:rsidR="0053720C" w:rsidRPr="00BC07BA">
              <w:rPr>
                <w:rStyle w:val="Bodytext211pt"/>
                <w:rFonts w:ascii="Sylfaen" w:hAnsi="Sylfaen"/>
                <w:sz w:val="20"/>
                <w:szCs w:val="20"/>
              </w:rPr>
              <w:t>Միության տեղեկատվական պորտալում</w:t>
            </w:r>
          </w:p>
        </w:tc>
        <w:tc>
          <w:tcPr>
            <w:tcW w:w="3171" w:type="dxa"/>
            <w:tcBorders>
              <w:top w:val="single" w:sz="4" w:space="0" w:color="auto"/>
              <w:left w:val="single" w:sz="4" w:space="0" w:color="auto"/>
              <w:bottom w:val="single" w:sz="4" w:space="0" w:color="auto"/>
              <w:right w:val="single" w:sz="4" w:space="0" w:color="auto"/>
            </w:tcBorders>
            <w:shd w:val="clear" w:color="auto" w:fill="FFFFFF"/>
          </w:tcPr>
          <w:p w:rsidR="0003284F" w:rsidRPr="00BC07BA" w:rsidRDefault="0003284F" w:rsidP="00544FD6">
            <w:pPr>
              <w:pStyle w:val="Bodytext20"/>
              <w:shd w:val="clear" w:color="auto" w:fill="auto"/>
              <w:spacing w:before="0" w:line="240" w:lineRule="auto"/>
              <w:ind w:left="44" w:firstLine="0"/>
              <w:jc w:val="left"/>
              <w:rPr>
                <w:rFonts w:ascii="Sylfaen" w:hAnsi="Sylfaen"/>
                <w:sz w:val="20"/>
                <w:szCs w:val="20"/>
              </w:rPr>
            </w:pPr>
            <w:r w:rsidRPr="00BC07BA">
              <w:rPr>
                <w:rStyle w:val="Bodytext211pt"/>
                <w:rFonts w:ascii="Sylfaen" w:hAnsi="Sylfaen"/>
                <w:sz w:val="20"/>
                <w:szCs w:val="20"/>
              </w:rPr>
              <w:t>բերված է սույն Կանոնների 14-րդ աղյուսակում</w:t>
            </w:r>
          </w:p>
        </w:tc>
      </w:tr>
    </w:tbl>
    <w:p w:rsidR="0003284F" w:rsidRPr="00BC07BA" w:rsidRDefault="0003284F" w:rsidP="00CE58E2">
      <w:pPr>
        <w:spacing w:after="160" w:line="360" w:lineRule="auto"/>
        <w:jc w:val="both"/>
      </w:pPr>
    </w:p>
    <w:p w:rsidR="0003284F" w:rsidRPr="00BC07BA" w:rsidRDefault="0003284F" w:rsidP="00010558">
      <w:pPr>
        <w:pStyle w:val="Bodytext20"/>
        <w:shd w:val="clear" w:color="auto" w:fill="auto"/>
        <w:spacing w:before="0" w:after="160" w:line="360" w:lineRule="auto"/>
        <w:ind w:firstLine="0"/>
        <w:jc w:val="right"/>
        <w:rPr>
          <w:rFonts w:ascii="Sylfaen" w:hAnsi="Sylfaen"/>
          <w:sz w:val="24"/>
          <w:szCs w:val="24"/>
          <w:lang w:val="hy-AM"/>
        </w:rPr>
      </w:pPr>
      <w:r w:rsidRPr="00BC07BA">
        <w:rPr>
          <w:rFonts w:ascii="Sylfaen" w:hAnsi="Sylfaen"/>
          <w:sz w:val="24"/>
          <w:szCs w:val="24"/>
          <w:lang w:val="hy-AM"/>
        </w:rPr>
        <w:t>Աղյուսակ 11</w:t>
      </w:r>
    </w:p>
    <w:p w:rsidR="0003284F" w:rsidRPr="00BC07BA" w:rsidRDefault="0003284F" w:rsidP="00010558">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«ՄՄ ՏԿ 018/2011-ի փաստաթղթերի միասնական ռեեստրի ազգային մասում փոփոխություններ կատարելու մասին տեղեկությունների ներկայացում» գործառնության</w:t>
      </w:r>
      <w:r w:rsidR="00DD202D" w:rsidRPr="00BC07BA">
        <w:rPr>
          <w:rFonts w:ascii="Sylfaen" w:hAnsi="Sylfaen"/>
          <w:sz w:val="24"/>
          <w:szCs w:val="24"/>
          <w:lang w:val="hy-AM"/>
        </w:rPr>
        <w:t xml:space="preserve"> (P.TS.07.OPR.005)</w:t>
      </w:r>
      <w:r w:rsidRPr="00BC07BA">
        <w:rPr>
          <w:rFonts w:ascii="Sylfaen" w:hAnsi="Sylfaen"/>
          <w:sz w:val="24"/>
          <w:szCs w:val="24"/>
          <w:lang w:val="hy-AM"/>
        </w:rPr>
        <w:t xml:space="preserve"> նկարագրություն</w:t>
      </w:r>
    </w:p>
    <w:tbl>
      <w:tblPr>
        <w:tblOverlap w:val="never"/>
        <w:tblW w:w="9544" w:type="dxa"/>
        <w:jc w:val="center"/>
        <w:tblInd w:w="-175" w:type="dxa"/>
        <w:tblLayout w:type="fixed"/>
        <w:tblCellMar>
          <w:left w:w="10" w:type="dxa"/>
          <w:right w:w="10" w:type="dxa"/>
        </w:tblCellMar>
        <w:tblLook w:val="0020" w:firstRow="1" w:lastRow="0" w:firstColumn="0" w:lastColumn="0" w:noHBand="0" w:noVBand="0"/>
      </w:tblPr>
      <w:tblGrid>
        <w:gridCol w:w="885"/>
        <w:gridCol w:w="2832"/>
        <w:gridCol w:w="5827"/>
      </w:tblGrid>
      <w:tr w:rsidR="0003284F" w:rsidRPr="00BC07BA" w:rsidTr="00010558">
        <w:trPr>
          <w:tblHeader/>
          <w:jc w:val="center"/>
        </w:trPr>
        <w:tc>
          <w:tcPr>
            <w:tcW w:w="885" w:type="dxa"/>
            <w:tcBorders>
              <w:top w:val="single" w:sz="4" w:space="0" w:color="auto"/>
              <w:left w:val="single" w:sz="4" w:space="0" w:color="auto"/>
            </w:tcBorders>
            <w:shd w:val="clear" w:color="auto" w:fill="FFFFFF"/>
            <w:vAlign w:val="center"/>
          </w:tcPr>
          <w:p w:rsidR="0003284F" w:rsidRPr="00BC07BA" w:rsidRDefault="0003284F" w:rsidP="00010558">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Համարը՝ ը/կ</w:t>
            </w:r>
          </w:p>
        </w:tc>
        <w:tc>
          <w:tcPr>
            <w:tcW w:w="2832" w:type="dxa"/>
            <w:tcBorders>
              <w:top w:val="single" w:sz="4" w:space="0" w:color="auto"/>
              <w:left w:val="single" w:sz="4" w:space="0" w:color="auto"/>
            </w:tcBorders>
            <w:shd w:val="clear" w:color="auto" w:fill="FFFFFF"/>
            <w:vAlign w:val="center"/>
          </w:tcPr>
          <w:p w:rsidR="0003284F" w:rsidRPr="00BC07BA" w:rsidRDefault="0003284F" w:rsidP="00010558">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Տարրի նշագիրը</w:t>
            </w:r>
          </w:p>
        </w:tc>
        <w:tc>
          <w:tcPr>
            <w:tcW w:w="5827"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010558">
            <w:pPr>
              <w:pStyle w:val="Bodytext20"/>
              <w:shd w:val="clear" w:color="auto" w:fill="auto"/>
              <w:spacing w:before="0" w:line="240" w:lineRule="auto"/>
              <w:ind w:left="3" w:firstLine="0"/>
              <w:rPr>
                <w:rFonts w:ascii="Sylfaen" w:hAnsi="Sylfaen"/>
                <w:sz w:val="20"/>
                <w:szCs w:val="20"/>
              </w:rPr>
            </w:pPr>
            <w:r w:rsidRPr="00BC07BA">
              <w:rPr>
                <w:rStyle w:val="Bodytext211pt"/>
                <w:rFonts w:ascii="Sylfaen" w:hAnsi="Sylfaen"/>
                <w:sz w:val="20"/>
                <w:szCs w:val="20"/>
              </w:rPr>
              <w:t>Նկարագրությունը</w:t>
            </w:r>
          </w:p>
        </w:tc>
      </w:tr>
      <w:tr w:rsidR="0003284F" w:rsidRPr="00BC07BA" w:rsidTr="00010558">
        <w:trPr>
          <w:tblHeader/>
          <w:jc w:val="center"/>
        </w:trPr>
        <w:tc>
          <w:tcPr>
            <w:tcW w:w="885" w:type="dxa"/>
            <w:tcBorders>
              <w:top w:val="single" w:sz="4" w:space="0" w:color="auto"/>
              <w:left w:val="single" w:sz="4" w:space="0" w:color="auto"/>
            </w:tcBorders>
            <w:shd w:val="clear" w:color="auto" w:fill="FFFFFF"/>
            <w:vAlign w:val="center"/>
          </w:tcPr>
          <w:p w:rsidR="0003284F" w:rsidRPr="00BC07BA" w:rsidRDefault="0003284F" w:rsidP="00010558">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vAlign w:val="center"/>
          </w:tcPr>
          <w:p w:rsidR="0003284F" w:rsidRPr="00BC07BA" w:rsidRDefault="0003284F" w:rsidP="00010558">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w:t>
            </w:r>
          </w:p>
        </w:tc>
        <w:tc>
          <w:tcPr>
            <w:tcW w:w="5827"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010558">
            <w:pPr>
              <w:pStyle w:val="Bodytext20"/>
              <w:shd w:val="clear" w:color="auto" w:fill="auto"/>
              <w:spacing w:before="0" w:line="240" w:lineRule="auto"/>
              <w:ind w:left="3" w:firstLine="0"/>
              <w:rPr>
                <w:rFonts w:ascii="Sylfaen" w:hAnsi="Sylfaen"/>
                <w:sz w:val="20"/>
                <w:szCs w:val="20"/>
              </w:rPr>
            </w:pPr>
            <w:r w:rsidRPr="00BC07BA">
              <w:rPr>
                <w:rStyle w:val="Bodytext211pt"/>
                <w:rFonts w:ascii="Sylfaen" w:hAnsi="Sylfaen"/>
                <w:sz w:val="20"/>
                <w:szCs w:val="20"/>
              </w:rPr>
              <w:t>3</w:t>
            </w:r>
          </w:p>
        </w:tc>
      </w:tr>
      <w:tr w:rsidR="0003284F" w:rsidRPr="00BC07BA" w:rsidTr="0057243A">
        <w:trPr>
          <w:jc w:val="center"/>
        </w:trPr>
        <w:tc>
          <w:tcPr>
            <w:tcW w:w="885" w:type="dxa"/>
            <w:tcBorders>
              <w:top w:val="single" w:sz="4" w:space="0" w:color="auto"/>
              <w:left w:val="single" w:sz="4" w:space="0" w:color="auto"/>
            </w:tcBorders>
            <w:shd w:val="clear" w:color="auto" w:fill="FFFFFF"/>
          </w:tcPr>
          <w:p w:rsidR="0003284F" w:rsidRPr="00BC07BA" w:rsidRDefault="0003284F" w:rsidP="0057243A">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tcPr>
          <w:p w:rsidR="0003284F" w:rsidRPr="00BC07BA" w:rsidRDefault="0003284F" w:rsidP="00010558">
            <w:pPr>
              <w:pStyle w:val="Bodytext20"/>
              <w:shd w:val="clear" w:color="auto" w:fill="auto"/>
              <w:spacing w:before="0" w:line="240" w:lineRule="auto"/>
              <w:ind w:left="98" w:firstLine="0"/>
              <w:jc w:val="left"/>
              <w:rPr>
                <w:rFonts w:ascii="Sylfaen" w:hAnsi="Sylfaen"/>
                <w:sz w:val="20"/>
                <w:szCs w:val="20"/>
              </w:rPr>
            </w:pPr>
            <w:r w:rsidRPr="00BC07BA">
              <w:rPr>
                <w:rStyle w:val="Bodytext211pt"/>
                <w:rFonts w:ascii="Sylfaen" w:hAnsi="Sylfaen"/>
                <w:sz w:val="20"/>
                <w:szCs w:val="20"/>
              </w:rPr>
              <w:t>Ծածկագրային նշագիրը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010558">
            <w:pPr>
              <w:pStyle w:val="Bodytext20"/>
              <w:shd w:val="clear" w:color="auto" w:fill="auto"/>
              <w:spacing w:before="0" w:line="240" w:lineRule="auto"/>
              <w:ind w:left="98" w:firstLine="0"/>
              <w:jc w:val="left"/>
              <w:rPr>
                <w:rFonts w:ascii="Sylfaen" w:hAnsi="Sylfaen"/>
                <w:sz w:val="20"/>
                <w:szCs w:val="20"/>
              </w:rPr>
            </w:pPr>
            <w:r w:rsidRPr="00BC07BA">
              <w:rPr>
                <w:rStyle w:val="Bodytext211pt"/>
                <w:rFonts w:ascii="Sylfaen" w:hAnsi="Sylfaen"/>
                <w:sz w:val="20"/>
                <w:szCs w:val="20"/>
              </w:rPr>
              <w:t>P.TS.07.OPR.005</w:t>
            </w:r>
          </w:p>
        </w:tc>
      </w:tr>
      <w:tr w:rsidR="0003284F" w:rsidRPr="00BC07BA" w:rsidTr="0057243A">
        <w:trPr>
          <w:jc w:val="center"/>
        </w:trPr>
        <w:tc>
          <w:tcPr>
            <w:tcW w:w="885" w:type="dxa"/>
            <w:tcBorders>
              <w:top w:val="single" w:sz="4" w:space="0" w:color="auto"/>
              <w:left w:val="single" w:sz="4" w:space="0" w:color="auto"/>
            </w:tcBorders>
            <w:shd w:val="clear" w:color="auto" w:fill="FFFFFF"/>
          </w:tcPr>
          <w:p w:rsidR="0003284F" w:rsidRPr="00BC07BA" w:rsidRDefault="0003284F" w:rsidP="0057243A">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w:t>
            </w:r>
          </w:p>
        </w:tc>
        <w:tc>
          <w:tcPr>
            <w:tcW w:w="2832" w:type="dxa"/>
            <w:tcBorders>
              <w:top w:val="single" w:sz="4" w:space="0" w:color="auto"/>
              <w:left w:val="single" w:sz="4" w:space="0" w:color="auto"/>
            </w:tcBorders>
            <w:shd w:val="clear" w:color="auto" w:fill="FFFFFF"/>
          </w:tcPr>
          <w:p w:rsidR="0003284F" w:rsidRPr="00BC07BA" w:rsidRDefault="0003284F" w:rsidP="00010558">
            <w:pPr>
              <w:pStyle w:val="Bodytext20"/>
              <w:shd w:val="clear" w:color="auto" w:fill="auto"/>
              <w:spacing w:before="0" w:line="240" w:lineRule="auto"/>
              <w:ind w:left="98" w:firstLine="0"/>
              <w:jc w:val="left"/>
              <w:rPr>
                <w:rFonts w:ascii="Sylfaen" w:hAnsi="Sylfaen"/>
                <w:sz w:val="20"/>
                <w:szCs w:val="20"/>
              </w:rPr>
            </w:pPr>
            <w:r w:rsidRPr="00BC07BA">
              <w:rPr>
                <w:rStyle w:val="Bodytext211pt"/>
                <w:rFonts w:ascii="Sylfaen" w:hAnsi="Sylfaen"/>
                <w:sz w:val="20"/>
                <w:szCs w:val="20"/>
              </w:rPr>
              <w:t>Գործառնության անվանում</w:t>
            </w:r>
            <w:r w:rsidR="007D5F28" w:rsidRPr="00BC07BA">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010558">
            <w:pPr>
              <w:pStyle w:val="Bodytext20"/>
              <w:shd w:val="clear" w:color="auto" w:fill="auto"/>
              <w:spacing w:before="0" w:line="240" w:lineRule="auto"/>
              <w:ind w:left="98"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մասում փոփոխություններ կատարելու մասին տեղեկությունների ներկայացում</w:t>
            </w:r>
          </w:p>
        </w:tc>
      </w:tr>
      <w:tr w:rsidR="0003284F" w:rsidRPr="00BC07BA" w:rsidTr="0057243A">
        <w:trPr>
          <w:jc w:val="center"/>
        </w:trPr>
        <w:tc>
          <w:tcPr>
            <w:tcW w:w="885" w:type="dxa"/>
            <w:tcBorders>
              <w:top w:val="single" w:sz="4" w:space="0" w:color="auto"/>
              <w:left w:val="single" w:sz="4" w:space="0" w:color="auto"/>
            </w:tcBorders>
            <w:shd w:val="clear" w:color="auto" w:fill="FFFFFF"/>
          </w:tcPr>
          <w:p w:rsidR="0003284F" w:rsidRPr="00BC07BA" w:rsidRDefault="0003284F" w:rsidP="0057243A">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w:t>
            </w:r>
          </w:p>
        </w:tc>
        <w:tc>
          <w:tcPr>
            <w:tcW w:w="2832" w:type="dxa"/>
            <w:tcBorders>
              <w:top w:val="single" w:sz="4" w:space="0" w:color="auto"/>
              <w:left w:val="single" w:sz="4" w:space="0" w:color="auto"/>
            </w:tcBorders>
            <w:shd w:val="clear" w:color="auto" w:fill="FFFFFF"/>
          </w:tcPr>
          <w:p w:rsidR="0003284F" w:rsidRPr="00BC07BA" w:rsidRDefault="0003284F" w:rsidP="00010558">
            <w:pPr>
              <w:pStyle w:val="Bodytext20"/>
              <w:shd w:val="clear" w:color="auto" w:fill="auto"/>
              <w:spacing w:before="0" w:line="240" w:lineRule="auto"/>
              <w:ind w:left="98" w:firstLine="0"/>
              <w:jc w:val="left"/>
              <w:rPr>
                <w:rFonts w:ascii="Sylfaen" w:hAnsi="Sylfaen"/>
                <w:sz w:val="20"/>
                <w:szCs w:val="20"/>
              </w:rPr>
            </w:pPr>
            <w:r w:rsidRPr="00BC07BA">
              <w:rPr>
                <w:rStyle w:val="Bodytext211pt"/>
                <w:rFonts w:ascii="Sylfaen" w:hAnsi="Sylfaen"/>
                <w:sz w:val="20"/>
                <w:szCs w:val="20"/>
              </w:rPr>
              <w:t>Կատարող</w:t>
            </w:r>
            <w:r w:rsidR="007D5F28" w:rsidRPr="00BC07BA">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010558">
            <w:pPr>
              <w:pStyle w:val="Bodytext20"/>
              <w:shd w:val="clear" w:color="auto" w:fill="auto"/>
              <w:spacing w:before="0" w:line="240" w:lineRule="auto"/>
              <w:ind w:left="98" w:firstLine="0"/>
              <w:jc w:val="left"/>
              <w:rPr>
                <w:rFonts w:ascii="Sylfaen" w:hAnsi="Sylfaen"/>
                <w:sz w:val="20"/>
                <w:szCs w:val="20"/>
              </w:rPr>
            </w:pPr>
            <w:r w:rsidRPr="00BC07BA">
              <w:rPr>
                <w:rStyle w:val="Bodytext211pt"/>
                <w:rFonts w:ascii="Sylfaen" w:hAnsi="Sylfaen"/>
                <w:sz w:val="20"/>
                <w:szCs w:val="20"/>
              </w:rPr>
              <w:t>անդամ պետության լիազորված մարմին</w:t>
            </w:r>
          </w:p>
        </w:tc>
      </w:tr>
      <w:tr w:rsidR="0003284F" w:rsidRPr="00BC07BA" w:rsidTr="0057243A">
        <w:trPr>
          <w:jc w:val="center"/>
        </w:trPr>
        <w:tc>
          <w:tcPr>
            <w:tcW w:w="885" w:type="dxa"/>
            <w:tcBorders>
              <w:top w:val="single" w:sz="4" w:space="0" w:color="auto"/>
              <w:left w:val="single" w:sz="4" w:space="0" w:color="auto"/>
            </w:tcBorders>
            <w:shd w:val="clear" w:color="auto" w:fill="FFFFFF"/>
          </w:tcPr>
          <w:p w:rsidR="0003284F" w:rsidRPr="00BC07BA" w:rsidRDefault="0003284F" w:rsidP="0057243A">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4</w:t>
            </w:r>
          </w:p>
        </w:tc>
        <w:tc>
          <w:tcPr>
            <w:tcW w:w="2832" w:type="dxa"/>
            <w:tcBorders>
              <w:top w:val="single" w:sz="4" w:space="0" w:color="auto"/>
              <w:left w:val="single" w:sz="4" w:space="0" w:color="auto"/>
            </w:tcBorders>
            <w:shd w:val="clear" w:color="auto" w:fill="FFFFFF"/>
          </w:tcPr>
          <w:p w:rsidR="0003284F" w:rsidRPr="00BC07BA" w:rsidRDefault="0003284F" w:rsidP="00010558">
            <w:pPr>
              <w:pStyle w:val="Bodytext20"/>
              <w:shd w:val="clear" w:color="auto" w:fill="auto"/>
              <w:spacing w:before="0" w:line="240" w:lineRule="auto"/>
              <w:ind w:left="98" w:firstLine="0"/>
              <w:jc w:val="left"/>
              <w:rPr>
                <w:rFonts w:ascii="Sylfaen" w:hAnsi="Sylfaen"/>
                <w:sz w:val="20"/>
                <w:szCs w:val="20"/>
              </w:rPr>
            </w:pPr>
            <w:r w:rsidRPr="00BC07BA">
              <w:rPr>
                <w:rStyle w:val="Bodytext211pt"/>
                <w:rFonts w:ascii="Sylfaen" w:hAnsi="Sylfaen"/>
                <w:sz w:val="20"/>
                <w:szCs w:val="20"/>
              </w:rPr>
              <w:t>Կատարման պայմաններ</w:t>
            </w:r>
            <w:r w:rsidR="007D5F28" w:rsidRPr="00BC07BA">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010558">
            <w:pPr>
              <w:pStyle w:val="Bodytext20"/>
              <w:shd w:val="clear" w:color="auto" w:fill="auto"/>
              <w:spacing w:before="0" w:line="240" w:lineRule="auto"/>
              <w:ind w:left="98" w:firstLine="0"/>
              <w:jc w:val="left"/>
              <w:rPr>
                <w:rFonts w:ascii="Sylfaen" w:hAnsi="Sylfaen"/>
                <w:sz w:val="20"/>
                <w:szCs w:val="20"/>
              </w:rPr>
            </w:pPr>
            <w:r w:rsidRPr="00BC07BA">
              <w:rPr>
                <w:rStyle w:val="Bodytext211pt"/>
                <w:rFonts w:ascii="Sylfaen" w:hAnsi="Sylfaen"/>
                <w:sz w:val="20"/>
                <w:szCs w:val="20"/>
              </w:rPr>
              <w:t>կատարվում է ՄՄ ՏԿ 018/2011-ի փաստաթղթերի միասնական ռեեստրի ազգային մասում տեղեկությունները փոփոխելիս</w:t>
            </w:r>
          </w:p>
        </w:tc>
      </w:tr>
      <w:tr w:rsidR="0003284F" w:rsidRPr="00BC07BA" w:rsidTr="0057243A">
        <w:trPr>
          <w:jc w:val="center"/>
        </w:trPr>
        <w:tc>
          <w:tcPr>
            <w:tcW w:w="885" w:type="dxa"/>
            <w:tcBorders>
              <w:top w:val="single" w:sz="4" w:space="0" w:color="auto"/>
              <w:left w:val="single" w:sz="4" w:space="0" w:color="auto"/>
            </w:tcBorders>
            <w:shd w:val="clear" w:color="auto" w:fill="FFFFFF"/>
          </w:tcPr>
          <w:p w:rsidR="0003284F" w:rsidRPr="00BC07BA" w:rsidRDefault="0003284F" w:rsidP="0057243A">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5</w:t>
            </w:r>
          </w:p>
        </w:tc>
        <w:tc>
          <w:tcPr>
            <w:tcW w:w="2832" w:type="dxa"/>
            <w:tcBorders>
              <w:top w:val="single" w:sz="4" w:space="0" w:color="auto"/>
              <w:left w:val="single" w:sz="4" w:space="0" w:color="auto"/>
            </w:tcBorders>
            <w:shd w:val="clear" w:color="auto" w:fill="FFFFFF"/>
          </w:tcPr>
          <w:p w:rsidR="0003284F" w:rsidRPr="00BC07BA" w:rsidRDefault="0003284F" w:rsidP="00010558">
            <w:pPr>
              <w:pStyle w:val="Bodytext20"/>
              <w:shd w:val="clear" w:color="auto" w:fill="auto"/>
              <w:spacing w:before="0" w:line="240" w:lineRule="auto"/>
              <w:ind w:left="98" w:firstLine="0"/>
              <w:jc w:val="left"/>
              <w:rPr>
                <w:rFonts w:ascii="Sylfaen" w:hAnsi="Sylfaen"/>
                <w:sz w:val="20"/>
                <w:szCs w:val="20"/>
              </w:rPr>
            </w:pPr>
            <w:r w:rsidRPr="00BC07BA">
              <w:rPr>
                <w:rStyle w:val="Bodytext211pt"/>
                <w:rFonts w:ascii="Sylfaen" w:hAnsi="Sylfaen"/>
                <w:sz w:val="20"/>
                <w:szCs w:val="20"/>
              </w:rPr>
              <w:t>Սահմանափակումներ</w:t>
            </w:r>
            <w:r w:rsidR="007D5F28" w:rsidRPr="00BC07BA">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010558">
            <w:pPr>
              <w:pStyle w:val="Bodytext20"/>
              <w:shd w:val="clear" w:color="auto" w:fill="auto"/>
              <w:spacing w:before="0" w:line="240" w:lineRule="auto"/>
              <w:ind w:left="98" w:firstLine="0"/>
              <w:jc w:val="left"/>
              <w:rPr>
                <w:rFonts w:ascii="Sylfaen" w:hAnsi="Sylfaen"/>
                <w:sz w:val="20"/>
                <w:szCs w:val="20"/>
              </w:rPr>
            </w:pPr>
            <w:r w:rsidRPr="00BC07BA">
              <w:rPr>
                <w:rStyle w:val="Bodytext211pt"/>
                <w:rFonts w:ascii="Sylfaen" w:hAnsi="Sylfaen"/>
                <w:sz w:val="20"/>
                <w:szCs w:val="20"/>
              </w:rPr>
              <w:t>ներկայացվող տեղեկությունների ձ</w:t>
            </w:r>
            <w:r w:rsidR="00CB3DA0">
              <w:rPr>
                <w:rStyle w:val="Bodytext211pt"/>
                <w:rFonts w:ascii="Sylfaen" w:hAnsi="Sylfaen"/>
                <w:sz w:val="20"/>
                <w:szCs w:val="20"/>
              </w:rPr>
              <w:t>և</w:t>
            </w:r>
            <w:r w:rsidRPr="00BC07BA">
              <w:rPr>
                <w:rStyle w:val="Bodytext211pt"/>
                <w:rFonts w:ascii="Sylfaen" w:hAnsi="Sylfaen"/>
                <w:sz w:val="20"/>
                <w:szCs w:val="20"/>
              </w:rPr>
              <w:t xml:space="preserve">աչափը </w:t>
            </w:r>
            <w:r w:rsidR="00CB3DA0">
              <w:rPr>
                <w:rStyle w:val="Bodytext211pt"/>
                <w:rFonts w:ascii="Sylfaen" w:hAnsi="Sylfaen"/>
                <w:sz w:val="20"/>
                <w:szCs w:val="20"/>
              </w:rPr>
              <w:t>և</w:t>
            </w:r>
            <w:r w:rsidRPr="00BC07BA">
              <w:rPr>
                <w:rStyle w:val="Bodytext211pt"/>
                <w:rFonts w:ascii="Sylfaen" w:hAnsi="Sylfaen"/>
                <w:sz w:val="20"/>
                <w:szCs w:val="20"/>
              </w:rPr>
              <w:t xml:space="preserve"> կառուցվածքը պետք է համապատասխանեն Էլեկտրոնային փաստաթղթերի </w:t>
            </w:r>
            <w:r w:rsidR="00CB3DA0">
              <w:rPr>
                <w:rStyle w:val="Bodytext211pt"/>
                <w:rFonts w:ascii="Sylfaen" w:hAnsi="Sylfaen"/>
                <w:sz w:val="20"/>
                <w:szCs w:val="20"/>
              </w:rPr>
              <w:t>և</w:t>
            </w:r>
            <w:r w:rsidRPr="00BC07BA">
              <w:rPr>
                <w:rStyle w:val="Bodytext211pt"/>
                <w:rFonts w:ascii="Sylfaen" w:hAnsi="Sylfaen"/>
                <w:sz w:val="20"/>
                <w:szCs w:val="20"/>
              </w:rPr>
              <w:t xml:space="preserve"> տեղեկությունների ձ</w:t>
            </w:r>
            <w:r w:rsidR="00CB3DA0">
              <w:rPr>
                <w:rStyle w:val="Bodytext211pt"/>
                <w:rFonts w:ascii="Sylfaen" w:hAnsi="Sylfaen"/>
                <w:sz w:val="20"/>
                <w:szCs w:val="20"/>
              </w:rPr>
              <w:t>և</w:t>
            </w:r>
            <w:r w:rsidRPr="00BC07BA">
              <w:rPr>
                <w:rStyle w:val="Bodytext211pt"/>
                <w:rFonts w:ascii="Sylfaen" w:hAnsi="Sylfaen"/>
                <w:sz w:val="20"/>
                <w:szCs w:val="20"/>
              </w:rPr>
              <w:t xml:space="preserve">աչափերի </w:t>
            </w:r>
            <w:r w:rsidR="006D2168" w:rsidRPr="00BC07BA">
              <w:rPr>
                <w:rStyle w:val="Bodytext211pt"/>
                <w:rFonts w:ascii="Sylfaen" w:hAnsi="Sylfaen"/>
                <w:sz w:val="20"/>
                <w:szCs w:val="20"/>
              </w:rPr>
              <w:t xml:space="preserve">ու </w:t>
            </w:r>
            <w:r w:rsidRPr="00BC07BA">
              <w:rPr>
                <w:rStyle w:val="Bodytext211pt"/>
                <w:rFonts w:ascii="Sylfaen" w:hAnsi="Sylfaen"/>
                <w:sz w:val="20"/>
                <w:szCs w:val="20"/>
              </w:rPr>
              <w:t>կառուցվածքների նկարագրությանը</w:t>
            </w:r>
          </w:p>
        </w:tc>
      </w:tr>
      <w:tr w:rsidR="0003284F" w:rsidRPr="00BC07BA" w:rsidTr="0057243A">
        <w:trPr>
          <w:jc w:val="center"/>
        </w:trPr>
        <w:tc>
          <w:tcPr>
            <w:tcW w:w="885" w:type="dxa"/>
            <w:tcBorders>
              <w:top w:val="single" w:sz="4" w:space="0" w:color="auto"/>
              <w:left w:val="single" w:sz="4" w:space="0" w:color="auto"/>
            </w:tcBorders>
            <w:shd w:val="clear" w:color="auto" w:fill="FFFFFF"/>
          </w:tcPr>
          <w:p w:rsidR="0003284F" w:rsidRPr="00BC07BA" w:rsidRDefault="0003284F" w:rsidP="0057243A">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6</w:t>
            </w:r>
          </w:p>
        </w:tc>
        <w:tc>
          <w:tcPr>
            <w:tcW w:w="2832" w:type="dxa"/>
            <w:tcBorders>
              <w:top w:val="single" w:sz="4" w:space="0" w:color="auto"/>
              <w:left w:val="single" w:sz="4" w:space="0" w:color="auto"/>
            </w:tcBorders>
            <w:shd w:val="clear" w:color="auto" w:fill="FFFFFF"/>
          </w:tcPr>
          <w:p w:rsidR="0003284F" w:rsidRPr="00BC07BA" w:rsidRDefault="0003284F" w:rsidP="00010558">
            <w:pPr>
              <w:pStyle w:val="Bodytext20"/>
              <w:shd w:val="clear" w:color="auto" w:fill="auto"/>
              <w:spacing w:before="0" w:line="240" w:lineRule="auto"/>
              <w:ind w:left="98" w:firstLine="0"/>
              <w:jc w:val="left"/>
              <w:rPr>
                <w:rFonts w:ascii="Sylfaen" w:hAnsi="Sylfaen"/>
                <w:sz w:val="20"/>
                <w:szCs w:val="20"/>
              </w:rPr>
            </w:pPr>
            <w:r w:rsidRPr="00BC07BA">
              <w:rPr>
                <w:rStyle w:val="Bodytext211pt"/>
                <w:rFonts w:ascii="Sylfaen" w:hAnsi="Sylfaen"/>
                <w:sz w:val="20"/>
                <w:szCs w:val="20"/>
              </w:rPr>
              <w:t>Գործառնության նկարագրություն</w:t>
            </w:r>
            <w:r w:rsidR="007D5F28" w:rsidRPr="00BC07BA">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010558">
            <w:pPr>
              <w:pStyle w:val="Bodytext20"/>
              <w:shd w:val="clear" w:color="auto" w:fill="auto"/>
              <w:spacing w:before="0" w:line="240" w:lineRule="auto"/>
              <w:ind w:left="98" w:firstLine="0"/>
              <w:jc w:val="left"/>
              <w:rPr>
                <w:rFonts w:ascii="Sylfaen" w:hAnsi="Sylfaen"/>
                <w:sz w:val="20"/>
                <w:szCs w:val="20"/>
              </w:rPr>
            </w:pPr>
            <w:r w:rsidRPr="00BC07BA">
              <w:rPr>
                <w:rStyle w:val="Bodytext211pt"/>
                <w:rFonts w:ascii="Sylfaen" w:hAnsi="Sylfaen"/>
                <w:sz w:val="20"/>
                <w:szCs w:val="20"/>
              </w:rPr>
              <w:t xml:space="preserve">կատարողը Հանձնաժողով է ուղարկում ՄՄ ՏԿ 018/2011-ի փաստաթղթերի միասնական ռեեստրի ազգային մասում փոփոխված տեղեկությունները՝ </w:t>
            </w:r>
            <w:r w:rsidR="00A45DB7" w:rsidRPr="00BC07BA">
              <w:rPr>
                <w:rStyle w:val="Bodytext211pt"/>
                <w:rFonts w:ascii="Sylfaen" w:hAnsi="Sylfaen"/>
                <w:sz w:val="20"/>
                <w:szCs w:val="20"/>
              </w:rPr>
              <w:t>Ան</w:t>
            </w:r>
            <w:r w:rsidR="002A2C8D" w:rsidRPr="00BC07BA">
              <w:rPr>
                <w:rStyle w:val="Bodytext211pt"/>
                <w:rFonts w:ascii="Sylfaen" w:hAnsi="Sylfaen"/>
                <w:sz w:val="20"/>
                <w:szCs w:val="20"/>
              </w:rPr>
              <w:t>դ</w:t>
            </w:r>
            <w:r w:rsidRPr="00BC07BA">
              <w:rPr>
                <w:rStyle w:val="Bodytext211pt"/>
                <w:rFonts w:ascii="Sylfaen" w:hAnsi="Sylfaen"/>
                <w:sz w:val="20"/>
                <w:szCs w:val="20"/>
              </w:rPr>
              <w:t xml:space="preserve">ամ պետությունների լիազորված մարմինների </w:t>
            </w:r>
            <w:r w:rsidR="00CB3DA0">
              <w:rPr>
                <w:rStyle w:val="Bodytext211pt"/>
                <w:rFonts w:ascii="Sylfaen" w:hAnsi="Sylfaen"/>
                <w:sz w:val="20"/>
                <w:szCs w:val="20"/>
              </w:rPr>
              <w:t>և</w:t>
            </w:r>
            <w:r w:rsidRPr="00BC07BA">
              <w:rPr>
                <w:rStyle w:val="Bodytext211pt"/>
                <w:rFonts w:ascii="Sylfaen" w:hAnsi="Sylfaen"/>
                <w:sz w:val="20"/>
                <w:szCs w:val="20"/>
              </w:rPr>
              <w:t xml:space="preserve"> Հանձնաժողովի մ</w:t>
            </w:r>
            <w:r w:rsidR="00447920" w:rsidRPr="00BC07BA">
              <w:rPr>
                <w:rStyle w:val="Bodytext211pt"/>
                <w:rFonts w:ascii="Sylfaen" w:hAnsi="Sylfaen"/>
                <w:sz w:val="20"/>
                <w:szCs w:val="20"/>
              </w:rPr>
              <w:t>իջ</w:t>
            </w:r>
            <w:r w:rsidR="00CB3DA0">
              <w:rPr>
                <w:rStyle w:val="Bodytext211pt"/>
                <w:rFonts w:ascii="Sylfaen" w:hAnsi="Sylfaen"/>
                <w:sz w:val="20"/>
                <w:szCs w:val="20"/>
              </w:rPr>
              <w:t>և</w:t>
            </w:r>
            <w:r w:rsidR="00447920" w:rsidRPr="00BC07BA">
              <w:rPr>
                <w:rStyle w:val="Bodytext211pt"/>
                <w:rFonts w:ascii="Sylfaen" w:hAnsi="Sylfaen"/>
                <w:sz w:val="20"/>
                <w:szCs w:val="20"/>
              </w:rPr>
              <w:t xml:space="preserve"> տեղեկատվական փոխգործակցության կանոնակարգին</w:t>
            </w:r>
            <w:r w:rsidRPr="00BC07BA">
              <w:rPr>
                <w:rStyle w:val="Bodytext211pt"/>
                <w:rFonts w:ascii="Sylfaen" w:hAnsi="Sylfaen"/>
                <w:sz w:val="20"/>
                <w:szCs w:val="20"/>
              </w:rPr>
              <w:t xml:space="preserve"> համապատասխան</w:t>
            </w:r>
          </w:p>
        </w:tc>
      </w:tr>
      <w:tr w:rsidR="0003284F" w:rsidRPr="00BC07BA" w:rsidTr="0057243A">
        <w:trPr>
          <w:jc w:val="center"/>
        </w:trPr>
        <w:tc>
          <w:tcPr>
            <w:tcW w:w="885" w:type="dxa"/>
            <w:tcBorders>
              <w:top w:val="single" w:sz="4" w:space="0" w:color="auto"/>
              <w:left w:val="single" w:sz="4" w:space="0" w:color="auto"/>
              <w:bottom w:val="single" w:sz="4" w:space="0" w:color="auto"/>
            </w:tcBorders>
            <w:shd w:val="clear" w:color="auto" w:fill="FFFFFF"/>
          </w:tcPr>
          <w:p w:rsidR="0003284F" w:rsidRPr="00BC07BA" w:rsidRDefault="0003284F" w:rsidP="0057243A">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7</w:t>
            </w:r>
          </w:p>
        </w:tc>
        <w:tc>
          <w:tcPr>
            <w:tcW w:w="2832" w:type="dxa"/>
            <w:tcBorders>
              <w:top w:val="single" w:sz="4" w:space="0" w:color="auto"/>
              <w:left w:val="single" w:sz="4" w:space="0" w:color="auto"/>
              <w:bottom w:val="single" w:sz="4" w:space="0" w:color="auto"/>
            </w:tcBorders>
            <w:shd w:val="clear" w:color="auto" w:fill="FFFFFF"/>
          </w:tcPr>
          <w:p w:rsidR="0003284F" w:rsidRPr="00BC07BA" w:rsidRDefault="0003284F" w:rsidP="00010558">
            <w:pPr>
              <w:pStyle w:val="Bodytext20"/>
              <w:shd w:val="clear" w:color="auto" w:fill="auto"/>
              <w:spacing w:before="0" w:line="240" w:lineRule="auto"/>
              <w:ind w:left="98" w:firstLine="0"/>
              <w:jc w:val="left"/>
              <w:rPr>
                <w:rFonts w:ascii="Sylfaen" w:hAnsi="Sylfaen"/>
                <w:sz w:val="20"/>
                <w:szCs w:val="20"/>
              </w:rPr>
            </w:pPr>
            <w:r w:rsidRPr="00BC07BA">
              <w:rPr>
                <w:rStyle w:val="Bodytext211pt"/>
                <w:rFonts w:ascii="Sylfaen" w:hAnsi="Sylfaen"/>
                <w:sz w:val="20"/>
                <w:szCs w:val="20"/>
              </w:rPr>
              <w:t>Արդյունքներ</w:t>
            </w:r>
            <w:r w:rsidR="007D5F28" w:rsidRPr="00BC07BA">
              <w:rPr>
                <w:rStyle w:val="Bodytext211pt"/>
                <w:rFonts w:ascii="Sylfaen" w:hAnsi="Sylfaen"/>
                <w:sz w:val="20"/>
                <w:szCs w:val="20"/>
              </w:rPr>
              <w:t>ը</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03284F" w:rsidRPr="00BC07BA" w:rsidRDefault="0003284F" w:rsidP="00010558">
            <w:pPr>
              <w:pStyle w:val="Bodytext20"/>
              <w:shd w:val="clear" w:color="auto" w:fill="auto"/>
              <w:spacing w:before="0" w:line="240" w:lineRule="auto"/>
              <w:ind w:left="98"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մասում փոփոխված տեղեկությունները ներկայացվել են Հանձնաժողով</w:t>
            </w:r>
          </w:p>
        </w:tc>
      </w:tr>
    </w:tbl>
    <w:p w:rsidR="0003284F" w:rsidRPr="00BC07BA" w:rsidRDefault="0003284F" w:rsidP="00CE58E2">
      <w:pPr>
        <w:spacing w:after="160" w:line="360" w:lineRule="auto"/>
        <w:jc w:val="both"/>
      </w:pPr>
    </w:p>
    <w:p w:rsidR="00010558" w:rsidRPr="00BC07BA" w:rsidRDefault="00010558" w:rsidP="00CE58E2">
      <w:pPr>
        <w:spacing w:after="160" w:line="360" w:lineRule="auto"/>
        <w:jc w:val="both"/>
      </w:pPr>
    </w:p>
    <w:p w:rsidR="00010558" w:rsidRPr="00BC07BA" w:rsidRDefault="00010558">
      <w:pPr>
        <w:widowControl/>
        <w:spacing w:after="200" w:line="276" w:lineRule="auto"/>
      </w:pPr>
      <w:r w:rsidRPr="00BC07BA">
        <w:br w:type="page"/>
      </w:r>
    </w:p>
    <w:p w:rsidR="0003284F" w:rsidRPr="00BC07BA" w:rsidRDefault="0003284F" w:rsidP="00010558">
      <w:pPr>
        <w:pStyle w:val="Tablecaption0"/>
        <w:shd w:val="clear" w:color="auto" w:fill="auto"/>
        <w:spacing w:after="160" w:line="360" w:lineRule="auto"/>
        <w:rPr>
          <w:rFonts w:ascii="Sylfaen" w:hAnsi="Sylfaen"/>
          <w:sz w:val="24"/>
          <w:szCs w:val="24"/>
          <w:lang w:val="hy-AM"/>
        </w:rPr>
      </w:pPr>
      <w:r w:rsidRPr="00BC07BA">
        <w:rPr>
          <w:rFonts w:ascii="Sylfaen" w:hAnsi="Sylfaen"/>
          <w:sz w:val="24"/>
          <w:szCs w:val="24"/>
          <w:lang w:val="hy-AM"/>
        </w:rPr>
        <w:lastRenderedPageBreak/>
        <w:t>Աղյուսակ 12</w:t>
      </w:r>
    </w:p>
    <w:p w:rsidR="0003284F" w:rsidRPr="00BC07BA" w:rsidRDefault="0003284F" w:rsidP="00010558">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 xml:space="preserve">«ՄՄ ՏԿ 018/2011-ի փաստաթղթերի միասնական ռեեստրի ազգային մասում փոփոխություններ կատարելու մասին տեղեկությունների ընդունում </w:t>
      </w:r>
      <w:r w:rsidR="00CB3DA0">
        <w:rPr>
          <w:rFonts w:ascii="Sylfaen" w:hAnsi="Sylfaen"/>
          <w:sz w:val="24"/>
          <w:szCs w:val="24"/>
          <w:lang w:val="hy-AM"/>
        </w:rPr>
        <w:t>և</w:t>
      </w:r>
      <w:r w:rsidRPr="00BC07BA">
        <w:rPr>
          <w:rFonts w:ascii="Sylfaen" w:hAnsi="Sylfaen"/>
          <w:sz w:val="24"/>
          <w:szCs w:val="24"/>
          <w:lang w:val="hy-AM"/>
        </w:rPr>
        <w:t xml:space="preserve"> մշակում» գործառնության</w:t>
      </w:r>
      <w:r w:rsidR="00BE3910" w:rsidRPr="00BC07BA">
        <w:rPr>
          <w:rFonts w:ascii="Sylfaen" w:hAnsi="Sylfaen"/>
          <w:sz w:val="24"/>
          <w:szCs w:val="24"/>
          <w:lang w:val="hy-AM"/>
        </w:rPr>
        <w:t xml:space="preserve"> </w:t>
      </w:r>
      <w:r w:rsidR="00010558" w:rsidRPr="00BC07BA">
        <w:rPr>
          <w:rFonts w:ascii="Sylfaen" w:hAnsi="Sylfaen"/>
          <w:sz w:val="24"/>
          <w:szCs w:val="24"/>
          <w:lang w:val="hy-AM"/>
        </w:rPr>
        <w:br/>
      </w:r>
      <w:r w:rsidR="00BE3910" w:rsidRPr="00BC07BA">
        <w:rPr>
          <w:rFonts w:ascii="Sylfaen" w:hAnsi="Sylfaen"/>
          <w:sz w:val="24"/>
          <w:szCs w:val="24"/>
          <w:lang w:val="hy-AM"/>
        </w:rPr>
        <w:t>(P.TS.07.OPR.006)</w:t>
      </w:r>
      <w:r w:rsidRPr="00BC07BA">
        <w:rPr>
          <w:rFonts w:ascii="Sylfaen" w:hAnsi="Sylfaen"/>
          <w:sz w:val="24"/>
          <w:szCs w:val="24"/>
          <w:lang w:val="hy-AM"/>
        </w:rPr>
        <w:t xml:space="preserve"> նկարագրություն</w:t>
      </w:r>
    </w:p>
    <w:tbl>
      <w:tblPr>
        <w:tblOverlap w:val="never"/>
        <w:tblW w:w="9531" w:type="dxa"/>
        <w:jc w:val="center"/>
        <w:tblInd w:w="-162" w:type="dxa"/>
        <w:tblLayout w:type="fixed"/>
        <w:tblCellMar>
          <w:left w:w="10" w:type="dxa"/>
          <w:right w:w="10" w:type="dxa"/>
        </w:tblCellMar>
        <w:tblLook w:val="0020" w:firstRow="1" w:lastRow="0" w:firstColumn="0" w:lastColumn="0" w:noHBand="0" w:noVBand="0"/>
      </w:tblPr>
      <w:tblGrid>
        <w:gridCol w:w="872"/>
        <w:gridCol w:w="2832"/>
        <w:gridCol w:w="5827"/>
      </w:tblGrid>
      <w:tr w:rsidR="0003284F" w:rsidRPr="00BC07BA" w:rsidTr="00010558">
        <w:trPr>
          <w:tblHeader/>
          <w:jc w:val="center"/>
        </w:trPr>
        <w:tc>
          <w:tcPr>
            <w:tcW w:w="872" w:type="dxa"/>
            <w:tcBorders>
              <w:top w:val="single" w:sz="4" w:space="0" w:color="auto"/>
              <w:left w:val="single" w:sz="4" w:space="0" w:color="auto"/>
            </w:tcBorders>
            <w:shd w:val="clear" w:color="auto" w:fill="FFFFFF"/>
            <w:vAlign w:val="center"/>
          </w:tcPr>
          <w:p w:rsidR="0003284F" w:rsidRPr="00BC07BA" w:rsidRDefault="0003284F" w:rsidP="00010558">
            <w:pPr>
              <w:pStyle w:val="Bodytext20"/>
              <w:shd w:val="clear" w:color="auto" w:fill="auto"/>
              <w:spacing w:before="0" w:line="240" w:lineRule="auto"/>
              <w:ind w:left="1" w:firstLine="0"/>
              <w:rPr>
                <w:rFonts w:ascii="Sylfaen" w:hAnsi="Sylfaen"/>
                <w:sz w:val="20"/>
                <w:szCs w:val="20"/>
                <w:lang w:val="hy-AM"/>
              </w:rPr>
            </w:pPr>
            <w:r w:rsidRPr="00BC07BA">
              <w:rPr>
                <w:rStyle w:val="Bodytext211pt"/>
                <w:rFonts w:ascii="Sylfaen" w:hAnsi="Sylfaen"/>
                <w:sz w:val="20"/>
                <w:szCs w:val="20"/>
              </w:rPr>
              <w:t>Համարը՝ ը/կ</w:t>
            </w:r>
          </w:p>
        </w:tc>
        <w:tc>
          <w:tcPr>
            <w:tcW w:w="2832" w:type="dxa"/>
            <w:tcBorders>
              <w:top w:val="single" w:sz="4" w:space="0" w:color="auto"/>
              <w:left w:val="single" w:sz="4" w:space="0" w:color="auto"/>
            </w:tcBorders>
            <w:shd w:val="clear" w:color="auto" w:fill="FFFFFF"/>
            <w:vAlign w:val="center"/>
          </w:tcPr>
          <w:p w:rsidR="0003284F" w:rsidRPr="00BC07BA" w:rsidRDefault="0003284F" w:rsidP="00010558">
            <w:pPr>
              <w:pStyle w:val="Bodytext20"/>
              <w:shd w:val="clear" w:color="auto" w:fill="auto"/>
              <w:spacing w:before="0" w:line="240" w:lineRule="auto"/>
              <w:ind w:left="1" w:firstLine="0"/>
              <w:rPr>
                <w:rFonts w:ascii="Sylfaen" w:hAnsi="Sylfaen"/>
                <w:sz w:val="20"/>
                <w:szCs w:val="20"/>
                <w:lang w:val="hy-AM"/>
              </w:rPr>
            </w:pPr>
            <w:r w:rsidRPr="00BC07BA">
              <w:rPr>
                <w:rStyle w:val="Bodytext211pt"/>
                <w:rFonts w:ascii="Sylfaen" w:hAnsi="Sylfaen"/>
                <w:sz w:val="20"/>
                <w:szCs w:val="20"/>
              </w:rPr>
              <w:t>Տարրի նշագիրը</w:t>
            </w:r>
          </w:p>
        </w:tc>
        <w:tc>
          <w:tcPr>
            <w:tcW w:w="5827"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010558">
            <w:pPr>
              <w:pStyle w:val="Bodytext20"/>
              <w:shd w:val="clear" w:color="auto" w:fill="auto"/>
              <w:spacing w:before="0" w:line="240" w:lineRule="auto"/>
              <w:ind w:left="1" w:firstLine="0"/>
              <w:rPr>
                <w:rFonts w:ascii="Sylfaen" w:hAnsi="Sylfaen"/>
                <w:sz w:val="20"/>
                <w:szCs w:val="20"/>
                <w:lang w:val="hy-AM"/>
              </w:rPr>
            </w:pPr>
            <w:r w:rsidRPr="00BC07BA">
              <w:rPr>
                <w:rStyle w:val="Bodytext211pt"/>
                <w:rFonts w:ascii="Sylfaen" w:hAnsi="Sylfaen"/>
                <w:sz w:val="20"/>
                <w:szCs w:val="20"/>
              </w:rPr>
              <w:t>Նկարագրությունը</w:t>
            </w:r>
          </w:p>
        </w:tc>
      </w:tr>
      <w:tr w:rsidR="0003284F" w:rsidRPr="00BC07BA" w:rsidTr="00010558">
        <w:trPr>
          <w:tblHeader/>
          <w:jc w:val="center"/>
        </w:trPr>
        <w:tc>
          <w:tcPr>
            <w:tcW w:w="872" w:type="dxa"/>
            <w:tcBorders>
              <w:top w:val="single" w:sz="4" w:space="0" w:color="auto"/>
              <w:left w:val="single" w:sz="4" w:space="0" w:color="auto"/>
            </w:tcBorders>
            <w:shd w:val="clear" w:color="auto" w:fill="FFFFFF"/>
            <w:vAlign w:val="center"/>
          </w:tcPr>
          <w:p w:rsidR="0003284F" w:rsidRPr="00BC07BA" w:rsidRDefault="0003284F" w:rsidP="00010558">
            <w:pPr>
              <w:pStyle w:val="Bodytext20"/>
              <w:shd w:val="clear" w:color="auto" w:fill="auto"/>
              <w:spacing w:before="0" w:line="240" w:lineRule="auto"/>
              <w:ind w:left="1" w:firstLine="0"/>
              <w:rPr>
                <w:rFonts w:ascii="Sylfaen" w:hAnsi="Sylfaen"/>
                <w:sz w:val="20"/>
                <w:szCs w:val="20"/>
                <w:lang w:val="hy-AM"/>
              </w:rPr>
            </w:pPr>
            <w:r w:rsidRPr="00BC07BA">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vAlign w:val="center"/>
          </w:tcPr>
          <w:p w:rsidR="0003284F" w:rsidRPr="00BC07BA" w:rsidRDefault="0003284F" w:rsidP="00010558">
            <w:pPr>
              <w:pStyle w:val="Bodytext20"/>
              <w:shd w:val="clear" w:color="auto" w:fill="auto"/>
              <w:spacing w:before="0" w:line="240" w:lineRule="auto"/>
              <w:ind w:left="1" w:firstLine="0"/>
              <w:rPr>
                <w:rFonts w:ascii="Sylfaen" w:hAnsi="Sylfaen"/>
                <w:sz w:val="20"/>
                <w:szCs w:val="20"/>
                <w:lang w:val="hy-AM"/>
              </w:rPr>
            </w:pPr>
            <w:r w:rsidRPr="00BC07BA">
              <w:rPr>
                <w:rStyle w:val="Bodytext211pt"/>
                <w:rFonts w:ascii="Sylfaen" w:hAnsi="Sylfaen"/>
                <w:sz w:val="20"/>
                <w:szCs w:val="20"/>
              </w:rPr>
              <w:t>2</w:t>
            </w:r>
          </w:p>
        </w:tc>
        <w:tc>
          <w:tcPr>
            <w:tcW w:w="5827"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010558">
            <w:pPr>
              <w:pStyle w:val="Bodytext20"/>
              <w:shd w:val="clear" w:color="auto" w:fill="auto"/>
              <w:spacing w:before="0" w:line="240" w:lineRule="auto"/>
              <w:ind w:left="1" w:firstLine="0"/>
              <w:rPr>
                <w:rFonts w:ascii="Sylfaen" w:hAnsi="Sylfaen"/>
                <w:sz w:val="20"/>
                <w:szCs w:val="20"/>
                <w:lang w:val="hy-AM"/>
              </w:rPr>
            </w:pPr>
            <w:r w:rsidRPr="00BC07BA">
              <w:rPr>
                <w:rStyle w:val="Bodytext211pt"/>
                <w:rFonts w:ascii="Sylfaen" w:hAnsi="Sylfaen"/>
                <w:sz w:val="20"/>
                <w:szCs w:val="20"/>
              </w:rPr>
              <w:t>3</w:t>
            </w:r>
          </w:p>
        </w:tc>
      </w:tr>
      <w:tr w:rsidR="0003284F" w:rsidRPr="00BC07BA" w:rsidTr="008B163E">
        <w:trPr>
          <w:jc w:val="center"/>
        </w:trPr>
        <w:tc>
          <w:tcPr>
            <w:tcW w:w="872" w:type="dxa"/>
            <w:tcBorders>
              <w:top w:val="single" w:sz="4" w:space="0" w:color="auto"/>
              <w:left w:val="single" w:sz="4" w:space="0" w:color="auto"/>
            </w:tcBorders>
            <w:shd w:val="clear" w:color="auto" w:fill="FFFFFF"/>
          </w:tcPr>
          <w:p w:rsidR="0003284F" w:rsidRPr="00BC07BA" w:rsidRDefault="0003284F" w:rsidP="008B163E">
            <w:pPr>
              <w:pStyle w:val="Bodytext20"/>
              <w:shd w:val="clear" w:color="auto" w:fill="auto"/>
              <w:spacing w:before="0" w:line="240" w:lineRule="auto"/>
              <w:ind w:left="1" w:firstLine="0"/>
              <w:rPr>
                <w:rFonts w:ascii="Sylfaen" w:hAnsi="Sylfaen"/>
                <w:sz w:val="20"/>
                <w:szCs w:val="20"/>
                <w:lang w:val="hy-AM"/>
              </w:rPr>
            </w:pPr>
            <w:r w:rsidRPr="00BC07BA">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tcPr>
          <w:p w:rsidR="0003284F" w:rsidRPr="00BC07BA" w:rsidRDefault="0003284F" w:rsidP="00010558">
            <w:pPr>
              <w:pStyle w:val="Bodytext20"/>
              <w:shd w:val="clear" w:color="auto" w:fill="auto"/>
              <w:spacing w:before="0" w:line="240" w:lineRule="auto"/>
              <w:ind w:left="57" w:firstLine="0"/>
              <w:jc w:val="left"/>
              <w:rPr>
                <w:rFonts w:ascii="Sylfaen" w:hAnsi="Sylfaen"/>
                <w:sz w:val="20"/>
                <w:szCs w:val="20"/>
                <w:lang w:val="hy-AM"/>
              </w:rPr>
            </w:pPr>
            <w:r w:rsidRPr="00BC07BA">
              <w:rPr>
                <w:rStyle w:val="Bodytext211pt"/>
                <w:rFonts w:ascii="Sylfaen" w:hAnsi="Sylfaen"/>
                <w:sz w:val="20"/>
                <w:szCs w:val="20"/>
              </w:rPr>
              <w:t>Ծածկագրային նշագիրը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010558">
            <w:pPr>
              <w:pStyle w:val="Bodytext20"/>
              <w:shd w:val="clear" w:color="auto" w:fill="auto"/>
              <w:spacing w:before="0" w:line="240" w:lineRule="auto"/>
              <w:ind w:left="57" w:firstLine="0"/>
              <w:jc w:val="left"/>
              <w:rPr>
                <w:rFonts w:ascii="Sylfaen" w:hAnsi="Sylfaen"/>
                <w:sz w:val="20"/>
                <w:szCs w:val="20"/>
                <w:lang w:val="hy-AM"/>
              </w:rPr>
            </w:pPr>
            <w:r w:rsidRPr="00BC07BA">
              <w:rPr>
                <w:rStyle w:val="Bodytext211pt"/>
                <w:rFonts w:ascii="Sylfaen" w:hAnsi="Sylfaen"/>
                <w:sz w:val="20"/>
                <w:szCs w:val="20"/>
              </w:rPr>
              <w:t>P.TS.07.OPR.006</w:t>
            </w:r>
          </w:p>
        </w:tc>
      </w:tr>
      <w:tr w:rsidR="0003284F" w:rsidRPr="00BC07BA" w:rsidTr="008B163E">
        <w:trPr>
          <w:jc w:val="center"/>
        </w:trPr>
        <w:tc>
          <w:tcPr>
            <w:tcW w:w="872" w:type="dxa"/>
            <w:tcBorders>
              <w:top w:val="single" w:sz="4" w:space="0" w:color="auto"/>
              <w:left w:val="single" w:sz="4" w:space="0" w:color="auto"/>
              <w:bottom w:val="single" w:sz="4" w:space="0" w:color="auto"/>
            </w:tcBorders>
            <w:shd w:val="clear" w:color="auto" w:fill="FFFFFF"/>
          </w:tcPr>
          <w:p w:rsidR="0003284F" w:rsidRPr="00BC07BA" w:rsidRDefault="0003284F" w:rsidP="008B163E">
            <w:pPr>
              <w:pStyle w:val="Bodytext20"/>
              <w:shd w:val="clear" w:color="auto" w:fill="auto"/>
              <w:spacing w:before="0" w:line="240" w:lineRule="auto"/>
              <w:ind w:left="1" w:firstLine="0"/>
              <w:rPr>
                <w:rFonts w:ascii="Sylfaen" w:hAnsi="Sylfaen"/>
                <w:sz w:val="20"/>
                <w:szCs w:val="20"/>
                <w:lang w:val="hy-AM"/>
              </w:rPr>
            </w:pPr>
            <w:r w:rsidRPr="00BC07BA">
              <w:rPr>
                <w:rStyle w:val="Bodytext211pt"/>
                <w:rFonts w:ascii="Sylfaen" w:hAnsi="Sylfaen"/>
                <w:sz w:val="20"/>
                <w:szCs w:val="20"/>
              </w:rPr>
              <w:t>2</w:t>
            </w:r>
          </w:p>
        </w:tc>
        <w:tc>
          <w:tcPr>
            <w:tcW w:w="2832" w:type="dxa"/>
            <w:tcBorders>
              <w:top w:val="single" w:sz="4" w:space="0" w:color="auto"/>
              <w:left w:val="single" w:sz="4" w:space="0" w:color="auto"/>
              <w:bottom w:val="single" w:sz="4" w:space="0" w:color="auto"/>
            </w:tcBorders>
            <w:shd w:val="clear" w:color="auto" w:fill="FFFFFF"/>
          </w:tcPr>
          <w:p w:rsidR="0003284F" w:rsidRPr="00BC07BA" w:rsidRDefault="0003284F" w:rsidP="00010558">
            <w:pPr>
              <w:pStyle w:val="Bodytext20"/>
              <w:shd w:val="clear" w:color="auto" w:fill="auto"/>
              <w:spacing w:before="0" w:line="240" w:lineRule="auto"/>
              <w:ind w:left="57" w:firstLine="0"/>
              <w:jc w:val="left"/>
              <w:rPr>
                <w:rFonts w:ascii="Sylfaen" w:hAnsi="Sylfaen"/>
                <w:sz w:val="20"/>
                <w:szCs w:val="20"/>
                <w:lang w:val="hy-AM"/>
              </w:rPr>
            </w:pPr>
            <w:r w:rsidRPr="00BC07BA">
              <w:rPr>
                <w:rStyle w:val="Bodytext211pt"/>
                <w:rFonts w:ascii="Sylfaen" w:hAnsi="Sylfaen"/>
                <w:sz w:val="20"/>
                <w:szCs w:val="20"/>
              </w:rPr>
              <w:t>Գործառնության անվանում</w:t>
            </w:r>
            <w:r w:rsidR="007D5F28" w:rsidRPr="00BC07BA">
              <w:rPr>
                <w:rStyle w:val="Bodytext211pt"/>
                <w:rFonts w:ascii="Sylfaen" w:hAnsi="Sylfaen"/>
                <w:sz w:val="20"/>
                <w:szCs w:val="20"/>
              </w:rPr>
              <w:t>ը</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03284F" w:rsidRPr="00BC07BA" w:rsidRDefault="0003284F" w:rsidP="00010558">
            <w:pPr>
              <w:pStyle w:val="Bodytext20"/>
              <w:shd w:val="clear" w:color="auto" w:fill="auto"/>
              <w:spacing w:before="0" w:line="240" w:lineRule="auto"/>
              <w:ind w:left="57" w:firstLine="0"/>
              <w:jc w:val="left"/>
              <w:rPr>
                <w:rFonts w:ascii="Sylfaen" w:hAnsi="Sylfaen"/>
                <w:sz w:val="20"/>
                <w:szCs w:val="20"/>
                <w:lang w:val="hy-AM"/>
              </w:rPr>
            </w:pPr>
            <w:r w:rsidRPr="00BC07BA">
              <w:rPr>
                <w:rStyle w:val="Bodytext211pt"/>
                <w:rFonts w:ascii="Sylfaen" w:hAnsi="Sylfaen"/>
                <w:sz w:val="20"/>
                <w:szCs w:val="20"/>
              </w:rPr>
              <w:t>ՄՄ ՏԿ 018/2011-ի փաստաթղթերի միասնական ռեեստրի ազգային մասում</w:t>
            </w:r>
            <w:r w:rsidR="00437E22" w:rsidRPr="00BC07BA">
              <w:rPr>
                <w:rStyle w:val="Bodytext211pt"/>
                <w:rFonts w:ascii="Sylfaen" w:hAnsi="Sylfaen"/>
                <w:sz w:val="20"/>
                <w:szCs w:val="20"/>
              </w:rPr>
              <w:t xml:space="preserve"> փոփոխություններ կատարելու մասին տեղեկությունների ընդունում </w:t>
            </w:r>
            <w:r w:rsidR="00CB3DA0">
              <w:rPr>
                <w:rStyle w:val="Bodytext211pt"/>
                <w:rFonts w:ascii="Sylfaen" w:hAnsi="Sylfaen"/>
                <w:sz w:val="20"/>
                <w:szCs w:val="20"/>
              </w:rPr>
              <w:t>և</w:t>
            </w:r>
            <w:r w:rsidR="00437E22" w:rsidRPr="00BC07BA">
              <w:rPr>
                <w:rStyle w:val="Bodytext211pt"/>
                <w:rFonts w:ascii="Sylfaen" w:hAnsi="Sylfaen"/>
                <w:sz w:val="20"/>
                <w:szCs w:val="20"/>
              </w:rPr>
              <w:t xml:space="preserve"> մշակում</w:t>
            </w:r>
          </w:p>
        </w:tc>
      </w:tr>
      <w:tr w:rsidR="0003284F" w:rsidRPr="00BC07BA" w:rsidTr="008B163E">
        <w:trPr>
          <w:jc w:val="center"/>
        </w:trPr>
        <w:tc>
          <w:tcPr>
            <w:tcW w:w="872" w:type="dxa"/>
            <w:tcBorders>
              <w:top w:val="single" w:sz="4" w:space="0" w:color="auto"/>
              <w:left w:val="single" w:sz="4" w:space="0" w:color="auto"/>
            </w:tcBorders>
            <w:shd w:val="clear" w:color="auto" w:fill="FFFFFF"/>
          </w:tcPr>
          <w:p w:rsidR="0003284F" w:rsidRPr="00BC07BA" w:rsidRDefault="0003284F" w:rsidP="008B163E">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3</w:t>
            </w:r>
          </w:p>
        </w:tc>
        <w:tc>
          <w:tcPr>
            <w:tcW w:w="2832" w:type="dxa"/>
            <w:tcBorders>
              <w:top w:val="single" w:sz="4" w:space="0" w:color="auto"/>
              <w:left w:val="single" w:sz="4" w:space="0" w:color="auto"/>
            </w:tcBorders>
            <w:shd w:val="clear" w:color="auto" w:fill="FFFFFF"/>
          </w:tcPr>
          <w:p w:rsidR="0003284F" w:rsidRPr="00BC07BA" w:rsidRDefault="0003284F" w:rsidP="00010558">
            <w:pPr>
              <w:pStyle w:val="Bodytext20"/>
              <w:shd w:val="clear" w:color="auto" w:fill="auto"/>
              <w:spacing w:before="0" w:line="240" w:lineRule="auto"/>
              <w:ind w:left="57" w:firstLine="0"/>
              <w:jc w:val="left"/>
              <w:rPr>
                <w:rFonts w:ascii="Sylfaen" w:hAnsi="Sylfaen"/>
                <w:sz w:val="20"/>
                <w:szCs w:val="20"/>
              </w:rPr>
            </w:pPr>
            <w:r w:rsidRPr="00BC07BA">
              <w:rPr>
                <w:rStyle w:val="Bodytext211pt"/>
                <w:rFonts w:ascii="Sylfaen" w:hAnsi="Sylfaen"/>
                <w:sz w:val="20"/>
                <w:szCs w:val="20"/>
              </w:rPr>
              <w:t>Կատարող</w:t>
            </w:r>
            <w:r w:rsidR="007D5F28" w:rsidRPr="00BC07BA">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010558">
            <w:pPr>
              <w:pStyle w:val="Bodytext20"/>
              <w:shd w:val="clear" w:color="auto" w:fill="auto"/>
              <w:spacing w:before="0" w:line="240" w:lineRule="auto"/>
              <w:ind w:left="57" w:firstLine="0"/>
              <w:jc w:val="left"/>
              <w:rPr>
                <w:rFonts w:ascii="Sylfaen" w:hAnsi="Sylfaen"/>
                <w:sz w:val="20"/>
                <w:szCs w:val="20"/>
              </w:rPr>
            </w:pPr>
            <w:r w:rsidRPr="00BC07BA">
              <w:rPr>
                <w:rStyle w:val="Bodytext211pt"/>
                <w:rFonts w:ascii="Sylfaen" w:hAnsi="Sylfaen"/>
                <w:sz w:val="20"/>
                <w:szCs w:val="20"/>
              </w:rPr>
              <w:t>Հանձնաժողով</w:t>
            </w:r>
          </w:p>
        </w:tc>
      </w:tr>
      <w:tr w:rsidR="0003284F" w:rsidRPr="00BC07BA" w:rsidTr="008B163E">
        <w:trPr>
          <w:jc w:val="center"/>
        </w:trPr>
        <w:tc>
          <w:tcPr>
            <w:tcW w:w="872" w:type="dxa"/>
            <w:tcBorders>
              <w:top w:val="single" w:sz="4" w:space="0" w:color="auto"/>
              <w:left w:val="single" w:sz="4" w:space="0" w:color="auto"/>
            </w:tcBorders>
            <w:shd w:val="clear" w:color="auto" w:fill="FFFFFF"/>
          </w:tcPr>
          <w:p w:rsidR="0003284F" w:rsidRPr="00BC07BA" w:rsidRDefault="0003284F" w:rsidP="008B163E">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4</w:t>
            </w:r>
          </w:p>
        </w:tc>
        <w:tc>
          <w:tcPr>
            <w:tcW w:w="2832" w:type="dxa"/>
            <w:tcBorders>
              <w:top w:val="single" w:sz="4" w:space="0" w:color="auto"/>
              <w:left w:val="single" w:sz="4" w:space="0" w:color="auto"/>
            </w:tcBorders>
            <w:shd w:val="clear" w:color="auto" w:fill="FFFFFF"/>
          </w:tcPr>
          <w:p w:rsidR="0003284F" w:rsidRPr="00BC07BA" w:rsidRDefault="0003284F" w:rsidP="00010558">
            <w:pPr>
              <w:pStyle w:val="Bodytext20"/>
              <w:shd w:val="clear" w:color="auto" w:fill="auto"/>
              <w:spacing w:before="0" w:line="240" w:lineRule="auto"/>
              <w:ind w:left="57" w:firstLine="0"/>
              <w:jc w:val="left"/>
              <w:rPr>
                <w:rFonts w:ascii="Sylfaen" w:hAnsi="Sylfaen"/>
                <w:sz w:val="20"/>
                <w:szCs w:val="20"/>
              </w:rPr>
            </w:pPr>
            <w:r w:rsidRPr="00BC07BA">
              <w:rPr>
                <w:rStyle w:val="Bodytext211pt"/>
                <w:rFonts w:ascii="Sylfaen" w:hAnsi="Sylfaen"/>
                <w:sz w:val="20"/>
                <w:szCs w:val="20"/>
              </w:rPr>
              <w:t>Կատարման պայմաններ</w:t>
            </w:r>
            <w:r w:rsidR="007D5F28" w:rsidRPr="00BC07BA">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010558">
            <w:pPr>
              <w:pStyle w:val="Bodytext20"/>
              <w:shd w:val="clear" w:color="auto" w:fill="auto"/>
              <w:spacing w:before="0" w:line="240" w:lineRule="auto"/>
              <w:ind w:left="57" w:firstLine="0"/>
              <w:jc w:val="left"/>
              <w:rPr>
                <w:rFonts w:ascii="Sylfaen" w:hAnsi="Sylfaen"/>
                <w:sz w:val="20"/>
                <w:szCs w:val="20"/>
              </w:rPr>
            </w:pPr>
            <w:r w:rsidRPr="00BC07BA">
              <w:rPr>
                <w:rStyle w:val="Bodytext211pt"/>
                <w:rFonts w:ascii="Sylfaen" w:hAnsi="Sylfaen"/>
                <w:sz w:val="20"/>
                <w:szCs w:val="20"/>
              </w:rPr>
              <w:t>կատարվում է ՄՄ ՏԿ 018/2011-ի փաստաթղթերի միասնական ռեեստրի ազգային մասում փոփոխություններ կատարելու մասին տեղեկությունները ստանալիս ( «ՄՄ ՏԿ 018/2011-ի փաստաթղթերի միասնական ռեեստրի ազգային մասում փոփոխություններ կատարելու մասին տեղեկությունների ներկայացում» գործառնություն (P.TS.07.OPR.005))</w:t>
            </w:r>
          </w:p>
        </w:tc>
      </w:tr>
      <w:tr w:rsidR="0003284F" w:rsidRPr="00BC07BA" w:rsidTr="008B163E">
        <w:trPr>
          <w:jc w:val="center"/>
        </w:trPr>
        <w:tc>
          <w:tcPr>
            <w:tcW w:w="872" w:type="dxa"/>
            <w:tcBorders>
              <w:top w:val="single" w:sz="4" w:space="0" w:color="auto"/>
              <w:left w:val="single" w:sz="4" w:space="0" w:color="auto"/>
            </w:tcBorders>
            <w:shd w:val="clear" w:color="auto" w:fill="FFFFFF"/>
          </w:tcPr>
          <w:p w:rsidR="0003284F" w:rsidRPr="00BC07BA" w:rsidRDefault="0003284F" w:rsidP="008B163E">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5</w:t>
            </w:r>
          </w:p>
        </w:tc>
        <w:tc>
          <w:tcPr>
            <w:tcW w:w="2832" w:type="dxa"/>
            <w:tcBorders>
              <w:top w:val="single" w:sz="4" w:space="0" w:color="auto"/>
              <w:left w:val="single" w:sz="4" w:space="0" w:color="auto"/>
            </w:tcBorders>
            <w:shd w:val="clear" w:color="auto" w:fill="FFFFFF"/>
          </w:tcPr>
          <w:p w:rsidR="0003284F" w:rsidRPr="00BC07BA" w:rsidRDefault="0003284F" w:rsidP="00010558">
            <w:pPr>
              <w:pStyle w:val="Bodytext20"/>
              <w:shd w:val="clear" w:color="auto" w:fill="auto"/>
              <w:spacing w:before="0" w:line="240" w:lineRule="auto"/>
              <w:ind w:left="57" w:firstLine="0"/>
              <w:jc w:val="left"/>
              <w:rPr>
                <w:rFonts w:ascii="Sylfaen" w:hAnsi="Sylfaen"/>
                <w:sz w:val="20"/>
                <w:szCs w:val="20"/>
              </w:rPr>
            </w:pPr>
            <w:r w:rsidRPr="00BC07BA">
              <w:rPr>
                <w:rStyle w:val="Bodytext211pt"/>
                <w:rFonts w:ascii="Sylfaen" w:hAnsi="Sylfaen"/>
                <w:sz w:val="20"/>
                <w:szCs w:val="20"/>
              </w:rPr>
              <w:t>Սահմանափակումներ</w:t>
            </w:r>
            <w:r w:rsidR="007D5F28" w:rsidRPr="00BC07BA">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010558">
            <w:pPr>
              <w:pStyle w:val="Bodytext20"/>
              <w:shd w:val="clear" w:color="auto" w:fill="auto"/>
              <w:spacing w:before="0" w:line="240" w:lineRule="auto"/>
              <w:ind w:left="57" w:firstLine="0"/>
              <w:jc w:val="left"/>
              <w:rPr>
                <w:rFonts w:ascii="Sylfaen" w:hAnsi="Sylfaen"/>
                <w:sz w:val="20"/>
                <w:szCs w:val="20"/>
              </w:rPr>
            </w:pPr>
            <w:r w:rsidRPr="00BC07BA">
              <w:rPr>
                <w:rStyle w:val="Bodytext211pt"/>
                <w:rFonts w:ascii="Sylfaen" w:hAnsi="Sylfaen"/>
                <w:sz w:val="20"/>
                <w:szCs w:val="20"/>
              </w:rPr>
              <w:t>ներկայացվող տեղեկությունների ձ</w:t>
            </w:r>
            <w:r w:rsidR="00CB3DA0">
              <w:rPr>
                <w:rStyle w:val="Bodytext211pt"/>
                <w:rFonts w:ascii="Sylfaen" w:hAnsi="Sylfaen"/>
                <w:sz w:val="20"/>
                <w:szCs w:val="20"/>
              </w:rPr>
              <w:t>և</w:t>
            </w:r>
            <w:r w:rsidRPr="00BC07BA">
              <w:rPr>
                <w:rStyle w:val="Bodytext211pt"/>
                <w:rFonts w:ascii="Sylfaen" w:hAnsi="Sylfaen"/>
                <w:sz w:val="20"/>
                <w:szCs w:val="20"/>
              </w:rPr>
              <w:t xml:space="preserve">աչափն ու կառուցվածքը պետք է համապատասխանեն Էլեկտրոնային փաստաթղթերի </w:t>
            </w:r>
            <w:r w:rsidR="00CB3DA0">
              <w:rPr>
                <w:rStyle w:val="Bodytext211pt"/>
                <w:rFonts w:ascii="Sylfaen" w:hAnsi="Sylfaen"/>
                <w:sz w:val="20"/>
                <w:szCs w:val="20"/>
              </w:rPr>
              <w:t>և</w:t>
            </w:r>
            <w:r w:rsidRPr="00BC07BA">
              <w:rPr>
                <w:rStyle w:val="Bodytext211pt"/>
                <w:rFonts w:ascii="Sylfaen" w:hAnsi="Sylfaen"/>
                <w:sz w:val="20"/>
                <w:szCs w:val="20"/>
              </w:rPr>
              <w:t xml:space="preserve"> տեղեկությունների ձ</w:t>
            </w:r>
            <w:r w:rsidR="00CB3DA0">
              <w:rPr>
                <w:rStyle w:val="Bodytext211pt"/>
                <w:rFonts w:ascii="Sylfaen" w:hAnsi="Sylfaen"/>
                <w:sz w:val="20"/>
                <w:szCs w:val="20"/>
              </w:rPr>
              <w:t>և</w:t>
            </w:r>
            <w:r w:rsidRPr="00BC07BA">
              <w:rPr>
                <w:rStyle w:val="Bodytext211pt"/>
                <w:rFonts w:ascii="Sylfaen" w:hAnsi="Sylfaen"/>
                <w:sz w:val="20"/>
                <w:szCs w:val="20"/>
              </w:rPr>
              <w:t xml:space="preserve">աչափերի ու կառուցվածքների նկարագրությանը: Էլեկտրոնային փաստաթղթի (տեղեկությունների) վավերապայմանները պետք է համապատասխանեն Անդամ պետությունների լիազորված մարմինների </w:t>
            </w:r>
            <w:r w:rsidR="00CB3DA0">
              <w:rPr>
                <w:rStyle w:val="Bodytext211pt"/>
                <w:rFonts w:ascii="Sylfaen" w:hAnsi="Sylfaen"/>
                <w:sz w:val="20"/>
                <w:szCs w:val="20"/>
              </w:rPr>
              <w:t>և</w:t>
            </w:r>
            <w:r w:rsidRPr="00BC07BA">
              <w:rPr>
                <w:rStyle w:val="Bodytext211pt"/>
                <w:rFonts w:ascii="Sylfaen" w:hAnsi="Sylfaen"/>
                <w:sz w:val="20"/>
                <w:szCs w:val="20"/>
              </w:rPr>
              <w:t xml:space="preserve"> Հանձնաժողովի միջ</w:t>
            </w:r>
            <w:r w:rsidR="00CB3DA0">
              <w:rPr>
                <w:rStyle w:val="Bodytext211pt"/>
                <w:rFonts w:ascii="Sylfaen" w:hAnsi="Sylfaen"/>
                <w:sz w:val="20"/>
                <w:szCs w:val="20"/>
              </w:rPr>
              <w:t>և</w:t>
            </w:r>
            <w:r w:rsidRPr="00BC07BA">
              <w:rPr>
                <w:rStyle w:val="Bodytext211pt"/>
                <w:rFonts w:ascii="Sylfaen" w:hAnsi="Sylfaen"/>
                <w:sz w:val="20"/>
                <w:szCs w:val="20"/>
              </w:rPr>
              <w:t xml:space="preserve"> տեղեկատվական փոխգործակցության կանոնակարգի IX բաժնով նախատեսված պահանջներին</w:t>
            </w:r>
          </w:p>
        </w:tc>
      </w:tr>
      <w:tr w:rsidR="0003284F" w:rsidRPr="00BC07BA" w:rsidTr="008B163E">
        <w:trPr>
          <w:jc w:val="center"/>
        </w:trPr>
        <w:tc>
          <w:tcPr>
            <w:tcW w:w="872" w:type="dxa"/>
            <w:tcBorders>
              <w:top w:val="single" w:sz="4" w:space="0" w:color="auto"/>
              <w:left w:val="single" w:sz="4" w:space="0" w:color="auto"/>
              <w:bottom w:val="single" w:sz="4" w:space="0" w:color="auto"/>
            </w:tcBorders>
            <w:shd w:val="clear" w:color="auto" w:fill="FFFFFF"/>
          </w:tcPr>
          <w:p w:rsidR="0003284F" w:rsidRPr="00BC07BA" w:rsidRDefault="0003284F" w:rsidP="008B163E">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6</w:t>
            </w:r>
          </w:p>
        </w:tc>
        <w:tc>
          <w:tcPr>
            <w:tcW w:w="2832" w:type="dxa"/>
            <w:tcBorders>
              <w:top w:val="single" w:sz="4" w:space="0" w:color="auto"/>
              <w:left w:val="single" w:sz="4" w:space="0" w:color="auto"/>
              <w:bottom w:val="single" w:sz="4" w:space="0" w:color="auto"/>
            </w:tcBorders>
            <w:shd w:val="clear" w:color="auto" w:fill="FFFFFF"/>
          </w:tcPr>
          <w:p w:rsidR="0003284F" w:rsidRPr="00BC07BA" w:rsidRDefault="0003284F" w:rsidP="00010558">
            <w:pPr>
              <w:pStyle w:val="Bodytext20"/>
              <w:shd w:val="clear" w:color="auto" w:fill="auto"/>
              <w:spacing w:before="0" w:line="240" w:lineRule="auto"/>
              <w:ind w:left="57" w:firstLine="0"/>
              <w:jc w:val="left"/>
              <w:rPr>
                <w:rFonts w:ascii="Sylfaen" w:hAnsi="Sylfaen"/>
                <w:sz w:val="20"/>
                <w:szCs w:val="20"/>
              </w:rPr>
            </w:pPr>
            <w:r w:rsidRPr="00BC07BA">
              <w:rPr>
                <w:rStyle w:val="Bodytext211pt"/>
                <w:rFonts w:ascii="Sylfaen" w:hAnsi="Sylfaen"/>
                <w:sz w:val="20"/>
                <w:szCs w:val="20"/>
              </w:rPr>
              <w:t>Գործառնության նկարագրություն</w:t>
            </w:r>
            <w:r w:rsidR="007D5F28" w:rsidRPr="00BC07BA">
              <w:rPr>
                <w:rStyle w:val="Bodytext211pt"/>
                <w:rFonts w:ascii="Sylfaen" w:hAnsi="Sylfaen"/>
                <w:sz w:val="20"/>
                <w:szCs w:val="20"/>
              </w:rPr>
              <w:t>ը</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FD37AE" w:rsidRPr="00BC07BA" w:rsidRDefault="0003284F" w:rsidP="00B3680B">
            <w:pPr>
              <w:pStyle w:val="Bodytext20"/>
              <w:shd w:val="clear" w:color="auto" w:fill="auto"/>
              <w:spacing w:before="0" w:after="0" w:line="240" w:lineRule="auto"/>
              <w:ind w:left="57" w:firstLine="0"/>
              <w:jc w:val="left"/>
              <w:rPr>
                <w:rStyle w:val="Bodytext211pt"/>
                <w:rFonts w:ascii="Sylfaen" w:hAnsi="Sylfaen"/>
                <w:sz w:val="20"/>
                <w:szCs w:val="20"/>
                <w:lang w:val="en-US"/>
              </w:rPr>
            </w:pPr>
            <w:r w:rsidRPr="00BC07BA">
              <w:rPr>
                <w:rStyle w:val="Bodytext211pt"/>
                <w:rFonts w:ascii="Sylfaen" w:hAnsi="Sylfaen"/>
                <w:sz w:val="20"/>
                <w:szCs w:val="20"/>
              </w:rPr>
              <w:t xml:space="preserve">կատարողն ընդունում է տեղեկությունները </w:t>
            </w:r>
            <w:r w:rsidR="00CB3DA0">
              <w:rPr>
                <w:rStyle w:val="Bodytext211pt"/>
                <w:rFonts w:ascii="Sylfaen" w:hAnsi="Sylfaen"/>
                <w:sz w:val="20"/>
                <w:szCs w:val="20"/>
              </w:rPr>
              <w:t>և</w:t>
            </w:r>
            <w:r w:rsidRPr="00BC07BA">
              <w:rPr>
                <w:rStyle w:val="Bodytext211pt"/>
                <w:rFonts w:ascii="Sylfaen" w:hAnsi="Sylfaen"/>
                <w:sz w:val="20"/>
                <w:szCs w:val="20"/>
              </w:rPr>
              <w:t xml:space="preserve"> ստուգում դրանք</w:t>
            </w:r>
            <w:r w:rsidR="002A2C8D" w:rsidRPr="00BC07BA">
              <w:rPr>
                <w:rStyle w:val="Bodytext211pt"/>
                <w:rFonts w:ascii="Sylfaen" w:hAnsi="Sylfaen"/>
                <w:sz w:val="20"/>
                <w:szCs w:val="20"/>
              </w:rPr>
              <w:t xml:space="preserve">՝ Անդամ պետությունների լիազորված մարմինների </w:t>
            </w:r>
            <w:r w:rsidR="00CB3DA0">
              <w:rPr>
                <w:rStyle w:val="Bodytext211pt"/>
                <w:rFonts w:ascii="Sylfaen" w:hAnsi="Sylfaen"/>
                <w:sz w:val="20"/>
                <w:szCs w:val="20"/>
              </w:rPr>
              <w:t>և</w:t>
            </w:r>
            <w:r w:rsidR="002A2C8D" w:rsidRPr="00BC07BA">
              <w:rPr>
                <w:rStyle w:val="Bodytext211pt"/>
                <w:rFonts w:ascii="Sylfaen" w:hAnsi="Sylfaen"/>
                <w:sz w:val="20"/>
                <w:szCs w:val="20"/>
              </w:rPr>
              <w:t xml:space="preserve"> Հանձնաժողովի</w:t>
            </w:r>
            <w:r w:rsidRPr="00BC07BA">
              <w:rPr>
                <w:rStyle w:val="Bodytext211pt"/>
                <w:rFonts w:ascii="Sylfaen" w:hAnsi="Sylfaen"/>
                <w:sz w:val="20"/>
                <w:szCs w:val="20"/>
              </w:rPr>
              <w:t xml:space="preserve"> միջ</w:t>
            </w:r>
            <w:r w:rsidR="00CB3DA0">
              <w:rPr>
                <w:rStyle w:val="Bodytext211pt"/>
                <w:rFonts w:ascii="Sylfaen" w:hAnsi="Sylfaen"/>
                <w:sz w:val="20"/>
                <w:szCs w:val="20"/>
              </w:rPr>
              <w:t>և</w:t>
            </w:r>
            <w:r w:rsidRPr="00BC07BA">
              <w:rPr>
                <w:rStyle w:val="Bodytext211pt"/>
                <w:rFonts w:ascii="Sylfaen" w:hAnsi="Sylfaen"/>
                <w:sz w:val="20"/>
                <w:szCs w:val="20"/>
              </w:rPr>
              <w:t xml:space="preserve"> տեղեկատվական փոխգործակցության կանոնակարգին համապատասխան: ՄՄ ՏԿ 018/2011-ի փաստաթղթերի միասնական ռեեստրի ազգային մասում փոփոխություններ կատարելու մասին տեղեկությունների ստուգումը հաջողությամբ կատարելու դեպքում, կատարողը՝ </w:t>
            </w:r>
          </w:p>
          <w:p w:rsidR="00856682" w:rsidRPr="00BC07BA" w:rsidRDefault="0003284F" w:rsidP="00B3680B">
            <w:pPr>
              <w:pStyle w:val="Bodytext20"/>
              <w:shd w:val="clear" w:color="auto" w:fill="auto"/>
              <w:spacing w:before="0" w:after="0" w:line="240" w:lineRule="auto"/>
              <w:ind w:left="57" w:firstLine="0"/>
              <w:jc w:val="left"/>
              <w:rPr>
                <w:rStyle w:val="Bodytext211pt"/>
                <w:rFonts w:ascii="Sylfaen" w:hAnsi="Sylfaen"/>
                <w:sz w:val="20"/>
                <w:szCs w:val="20"/>
              </w:rPr>
            </w:pPr>
            <w:r w:rsidRPr="00BC07BA">
              <w:rPr>
                <w:rStyle w:val="Bodytext211pt"/>
                <w:rFonts w:ascii="Sylfaen" w:hAnsi="Sylfaen"/>
                <w:sz w:val="20"/>
                <w:szCs w:val="20"/>
              </w:rPr>
              <w:t xml:space="preserve">իրականացնում է դրանց ներառումը Միության տեղեկատվական պորտալում հրապարակման </w:t>
            </w:r>
            <w:r w:rsidR="00442207" w:rsidRPr="00BC07BA">
              <w:rPr>
                <w:rStyle w:val="Bodytext211pt"/>
                <w:rFonts w:ascii="Sylfaen" w:hAnsi="Sylfaen"/>
                <w:sz w:val="20"/>
                <w:szCs w:val="20"/>
              </w:rPr>
              <w:t xml:space="preserve">ենթակա </w:t>
            </w:r>
            <w:r w:rsidRPr="00BC07BA">
              <w:rPr>
                <w:rStyle w:val="Bodytext211pt"/>
                <w:rFonts w:ascii="Sylfaen" w:hAnsi="Sylfaen"/>
                <w:sz w:val="20"/>
                <w:szCs w:val="20"/>
              </w:rPr>
              <w:t>տեղեկությունների մեջ, լրացնում է փոփոխված տեղեկությունների թարմացման ամսաթիվ</w:t>
            </w:r>
            <w:r w:rsidR="00976979" w:rsidRPr="00BC07BA">
              <w:rPr>
                <w:rStyle w:val="Bodytext211pt"/>
                <w:rFonts w:ascii="Sylfaen" w:hAnsi="Sylfaen"/>
                <w:sz w:val="20"/>
                <w:szCs w:val="20"/>
              </w:rPr>
              <w:t>ն ու</w:t>
            </w:r>
            <w:r w:rsidRPr="00BC07BA">
              <w:rPr>
                <w:rStyle w:val="Bodytext211pt"/>
                <w:rFonts w:ascii="Sylfaen" w:hAnsi="Sylfaen"/>
                <w:sz w:val="20"/>
                <w:szCs w:val="20"/>
              </w:rPr>
              <w:t xml:space="preserve"> ժամանակը.</w:t>
            </w:r>
          </w:p>
          <w:p w:rsidR="00475F33" w:rsidRPr="00BC07BA" w:rsidRDefault="00A02381" w:rsidP="00B3680B">
            <w:pPr>
              <w:pStyle w:val="Bodytext20"/>
              <w:shd w:val="clear" w:color="auto" w:fill="auto"/>
              <w:spacing w:before="0" w:after="0" w:line="240" w:lineRule="auto"/>
              <w:ind w:left="57" w:firstLine="0"/>
              <w:jc w:val="left"/>
              <w:rPr>
                <w:rStyle w:val="Bodytext211pt"/>
                <w:rFonts w:ascii="Sylfaen" w:hAnsi="Sylfaen"/>
                <w:sz w:val="20"/>
                <w:szCs w:val="20"/>
              </w:rPr>
            </w:pPr>
            <w:r w:rsidRPr="00BC07BA">
              <w:rPr>
                <w:rStyle w:val="Bodytext211pt"/>
                <w:rFonts w:ascii="Sylfaen" w:hAnsi="Sylfaen"/>
                <w:sz w:val="20"/>
                <w:szCs w:val="20"/>
              </w:rPr>
              <w:t>ավարտի</w:t>
            </w:r>
            <w:r w:rsidR="006C5F50" w:rsidRPr="00BC07BA">
              <w:rPr>
                <w:rStyle w:val="Bodytext211pt"/>
                <w:rFonts w:ascii="Sylfaen" w:hAnsi="Sylfaen"/>
                <w:sz w:val="20"/>
                <w:szCs w:val="20"/>
              </w:rPr>
              <w:t xml:space="preserve"> </w:t>
            </w:r>
            <w:r w:rsidR="00A74EF2" w:rsidRPr="00BC07BA">
              <w:rPr>
                <w:rStyle w:val="Bodytext211pt"/>
                <w:rFonts w:ascii="Sylfaen" w:hAnsi="Sylfaen"/>
                <w:sz w:val="20"/>
                <w:szCs w:val="20"/>
              </w:rPr>
              <w:t>ամսաթիվը</w:t>
            </w:r>
            <w:r w:rsidR="0003284F" w:rsidRPr="00BC07BA">
              <w:rPr>
                <w:rStyle w:val="Bodytext211pt"/>
                <w:rFonts w:ascii="Sylfaen" w:hAnsi="Sylfaen"/>
                <w:sz w:val="20"/>
                <w:szCs w:val="20"/>
              </w:rPr>
              <w:t xml:space="preserve"> </w:t>
            </w:r>
            <w:r w:rsidR="00CB3DA0">
              <w:rPr>
                <w:rStyle w:val="Bodytext211pt"/>
                <w:rFonts w:ascii="Sylfaen" w:hAnsi="Sylfaen"/>
                <w:sz w:val="20"/>
                <w:szCs w:val="20"/>
              </w:rPr>
              <w:t>և</w:t>
            </w:r>
            <w:r w:rsidR="0003284F" w:rsidRPr="00BC07BA">
              <w:rPr>
                <w:rStyle w:val="Bodytext211pt"/>
                <w:rFonts w:ascii="Sylfaen" w:hAnsi="Sylfaen"/>
                <w:sz w:val="20"/>
                <w:szCs w:val="20"/>
              </w:rPr>
              <w:t xml:space="preserve"> փոփոխված տեղեկությունների գործողության ժամանակահատվածը </w:t>
            </w:r>
            <w:r w:rsidR="0032467F" w:rsidRPr="00BC07BA">
              <w:rPr>
                <w:rStyle w:val="Bodytext211pt"/>
                <w:rFonts w:ascii="Sylfaen" w:hAnsi="Sylfaen"/>
                <w:sz w:val="20"/>
                <w:szCs w:val="20"/>
              </w:rPr>
              <w:t xml:space="preserve">լրացնում է </w:t>
            </w:r>
            <w:r w:rsidR="0003284F" w:rsidRPr="00BC07BA">
              <w:rPr>
                <w:rStyle w:val="Bodytext211pt"/>
                <w:rFonts w:ascii="Sylfaen" w:hAnsi="Sylfaen"/>
                <w:sz w:val="20"/>
                <w:szCs w:val="20"/>
              </w:rPr>
              <w:t xml:space="preserve">ստացված տեղեկությունների </w:t>
            </w:r>
            <w:r w:rsidRPr="00BC07BA">
              <w:rPr>
                <w:rStyle w:val="Bodytext211pt"/>
                <w:rFonts w:ascii="Sylfaen" w:hAnsi="Sylfaen"/>
                <w:sz w:val="20"/>
                <w:szCs w:val="20"/>
              </w:rPr>
              <w:t>մեկնարկի</w:t>
            </w:r>
            <w:r w:rsidR="00A74EF2" w:rsidRPr="00BC07BA">
              <w:rPr>
                <w:rStyle w:val="Bodytext211pt"/>
                <w:rFonts w:ascii="Sylfaen" w:hAnsi="Sylfaen"/>
                <w:sz w:val="20"/>
                <w:szCs w:val="20"/>
              </w:rPr>
              <w:t xml:space="preserve"> ամսաթվի</w:t>
            </w:r>
            <w:r w:rsidR="0003284F" w:rsidRPr="00BC07BA">
              <w:rPr>
                <w:rStyle w:val="Bodytext211pt"/>
                <w:rFonts w:ascii="Sylfaen" w:hAnsi="Sylfaen"/>
                <w:sz w:val="20"/>
                <w:szCs w:val="20"/>
              </w:rPr>
              <w:t xml:space="preserve"> </w:t>
            </w:r>
            <w:r w:rsidR="00CB3DA0">
              <w:rPr>
                <w:rStyle w:val="Bodytext211pt"/>
                <w:rFonts w:ascii="Sylfaen" w:hAnsi="Sylfaen"/>
                <w:sz w:val="20"/>
                <w:szCs w:val="20"/>
              </w:rPr>
              <w:t>և</w:t>
            </w:r>
            <w:r w:rsidR="0003284F" w:rsidRPr="00BC07BA">
              <w:rPr>
                <w:rStyle w:val="Bodytext211pt"/>
                <w:rFonts w:ascii="Sylfaen" w:hAnsi="Sylfaen"/>
                <w:sz w:val="20"/>
                <w:szCs w:val="20"/>
              </w:rPr>
              <w:t xml:space="preserve"> </w:t>
            </w:r>
            <w:r w:rsidR="006C5F50" w:rsidRPr="00BC07BA">
              <w:rPr>
                <w:rStyle w:val="Bodytext211pt"/>
                <w:rFonts w:ascii="Sylfaen" w:hAnsi="Sylfaen"/>
                <w:sz w:val="20"/>
                <w:szCs w:val="20"/>
              </w:rPr>
              <w:t xml:space="preserve">գործողության </w:t>
            </w:r>
            <w:r w:rsidR="0003284F" w:rsidRPr="00BC07BA">
              <w:rPr>
                <w:rStyle w:val="Bodytext211pt"/>
                <w:rFonts w:ascii="Sylfaen" w:hAnsi="Sylfaen"/>
                <w:sz w:val="20"/>
                <w:szCs w:val="20"/>
              </w:rPr>
              <w:t xml:space="preserve">ժամանակահատվածի արժեքին համապատասխանող արժեքով. </w:t>
            </w:r>
          </w:p>
          <w:p w:rsidR="0003284F" w:rsidRPr="00BC07BA" w:rsidRDefault="0003284F" w:rsidP="00010558">
            <w:pPr>
              <w:pStyle w:val="Bodytext20"/>
              <w:shd w:val="clear" w:color="auto" w:fill="auto"/>
              <w:spacing w:before="0" w:line="240" w:lineRule="auto"/>
              <w:ind w:left="57" w:firstLine="0"/>
              <w:jc w:val="left"/>
              <w:rPr>
                <w:rFonts w:ascii="Sylfaen" w:hAnsi="Sylfaen"/>
                <w:sz w:val="20"/>
                <w:szCs w:val="20"/>
                <w:lang w:val="hy-AM"/>
              </w:rPr>
            </w:pPr>
            <w:r w:rsidRPr="00BC07BA">
              <w:rPr>
                <w:rStyle w:val="Bodytext211pt"/>
                <w:rFonts w:ascii="Sylfaen" w:hAnsi="Sylfaen"/>
                <w:sz w:val="20"/>
                <w:szCs w:val="20"/>
              </w:rPr>
              <w:lastRenderedPageBreak/>
              <w:t>ձ</w:t>
            </w:r>
            <w:r w:rsidR="00CB3DA0">
              <w:rPr>
                <w:rStyle w:val="Bodytext211pt"/>
                <w:rFonts w:ascii="Sylfaen" w:hAnsi="Sylfaen"/>
                <w:sz w:val="20"/>
                <w:szCs w:val="20"/>
              </w:rPr>
              <w:t>և</w:t>
            </w:r>
            <w:r w:rsidRPr="00BC07BA">
              <w:rPr>
                <w:rStyle w:val="Bodytext211pt"/>
                <w:rFonts w:ascii="Sylfaen" w:hAnsi="Sylfaen"/>
                <w:sz w:val="20"/>
                <w:szCs w:val="20"/>
              </w:rPr>
              <w:t xml:space="preserve">ավորում է հղում Միության՝ համապատասխանության գնահատման մարմինների (ներառյալ սերտիֆիկացման մարմինների, փորձարկման լաբորատորիաների (կենտրոնների)) միասնական ռեեստրում պարունակվող տեղեկություններին՝ փաստաթուղթը տրամադրած (գրանցած) երկրի </w:t>
            </w:r>
            <w:r w:rsidR="00CB3DA0">
              <w:rPr>
                <w:rStyle w:val="Bodytext211pt"/>
                <w:rFonts w:ascii="Sylfaen" w:hAnsi="Sylfaen"/>
                <w:sz w:val="20"/>
                <w:szCs w:val="20"/>
              </w:rPr>
              <w:t>և</w:t>
            </w:r>
            <w:r w:rsidRPr="00BC07BA">
              <w:rPr>
                <w:rStyle w:val="Bodytext211pt"/>
                <w:rFonts w:ascii="Sylfaen" w:hAnsi="Sylfaen"/>
                <w:sz w:val="20"/>
                <w:szCs w:val="20"/>
              </w:rPr>
              <w:t xml:space="preserve"> անդամ պետության սերտիֆիկացման մարմնի պետական գրանցման նույն ծածկագրով.</w:t>
            </w:r>
          </w:p>
        </w:tc>
      </w:tr>
      <w:tr w:rsidR="0003284F" w:rsidRPr="00BC07BA" w:rsidTr="008B163E">
        <w:trPr>
          <w:trHeight w:val="1784"/>
          <w:jc w:val="center"/>
        </w:trPr>
        <w:tc>
          <w:tcPr>
            <w:tcW w:w="872" w:type="dxa"/>
            <w:tcBorders>
              <w:top w:val="single" w:sz="4" w:space="0" w:color="auto"/>
              <w:left w:val="single" w:sz="4" w:space="0" w:color="auto"/>
            </w:tcBorders>
            <w:shd w:val="clear" w:color="auto" w:fill="FFFFFF"/>
          </w:tcPr>
          <w:p w:rsidR="0003284F" w:rsidRPr="00BC07BA" w:rsidRDefault="0003284F" w:rsidP="008B163E">
            <w:pPr>
              <w:spacing w:after="120"/>
              <w:ind w:left="1"/>
              <w:jc w:val="center"/>
              <w:rPr>
                <w:sz w:val="20"/>
                <w:szCs w:val="20"/>
              </w:rPr>
            </w:pPr>
          </w:p>
        </w:tc>
        <w:tc>
          <w:tcPr>
            <w:tcW w:w="2832" w:type="dxa"/>
            <w:tcBorders>
              <w:top w:val="single" w:sz="4" w:space="0" w:color="auto"/>
              <w:left w:val="single" w:sz="4" w:space="0" w:color="auto"/>
            </w:tcBorders>
            <w:shd w:val="clear" w:color="auto" w:fill="FFFFFF"/>
          </w:tcPr>
          <w:p w:rsidR="0003284F" w:rsidRPr="00BC07BA" w:rsidRDefault="0003284F" w:rsidP="00010558">
            <w:pPr>
              <w:spacing w:after="120"/>
              <w:ind w:left="57"/>
              <w:rPr>
                <w:sz w:val="20"/>
                <w:szCs w:val="20"/>
              </w:rPr>
            </w:pP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010558">
            <w:pPr>
              <w:pStyle w:val="Bodytext20"/>
              <w:shd w:val="clear" w:color="auto" w:fill="auto"/>
              <w:spacing w:before="0" w:line="240" w:lineRule="auto"/>
              <w:ind w:left="57" w:firstLine="0"/>
              <w:jc w:val="left"/>
              <w:rPr>
                <w:rFonts w:ascii="Sylfaen" w:hAnsi="Sylfaen"/>
                <w:sz w:val="20"/>
                <w:szCs w:val="20"/>
                <w:lang w:val="hy-AM"/>
              </w:rPr>
            </w:pPr>
            <w:r w:rsidRPr="00BC07BA">
              <w:rPr>
                <w:rStyle w:val="Bodytext211pt"/>
                <w:rFonts w:ascii="Sylfaen" w:hAnsi="Sylfaen"/>
                <w:sz w:val="20"/>
                <w:szCs w:val="20"/>
              </w:rPr>
              <w:t xml:space="preserve">անդամ պետության լիազորված մարմնին ծանուցում է տեղեկությունների մշակման արդյունքների մասին՝ նշելով </w:t>
            </w:r>
            <w:r w:rsidR="00475F33" w:rsidRPr="00BC07BA">
              <w:rPr>
                <w:rStyle w:val="Bodytext211pt"/>
                <w:rFonts w:ascii="Sylfaen" w:hAnsi="Sylfaen"/>
                <w:sz w:val="20"/>
                <w:szCs w:val="20"/>
              </w:rPr>
              <w:t xml:space="preserve">տեղեկությունների մշակման արդյունքի ծածկագիրը, որը համապատասխանում է տեղեկությունների՝ </w:t>
            </w:r>
            <w:r w:rsidR="002A2C8D" w:rsidRPr="00BC07BA">
              <w:rPr>
                <w:rStyle w:val="Bodytext211pt"/>
                <w:rFonts w:ascii="Sylfaen" w:hAnsi="Sylfaen"/>
                <w:sz w:val="20"/>
                <w:szCs w:val="20"/>
              </w:rPr>
              <w:t xml:space="preserve">Անդամ պետությունների լիազորված մարմինների </w:t>
            </w:r>
            <w:r w:rsidR="00CB3DA0">
              <w:rPr>
                <w:rStyle w:val="Bodytext211pt"/>
                <w:rFonts w:ascii="Sylfaen" w:hAnsi="Sylfaen"/>
                <w:sz w:val="20"/>
                <w:szCs w:val="20"/>
              </w:rPr>
              <w:t>և</w:t>
            </w:r>
            <w:r w:rsidR="002A2C8D" w:rsidRPr="00BC07BA">
              <w:rPr>
                <w:rStyle w:val="Bodytext211pt"/>
                <w:rFonts w:ascii="Sylfaen" w:hAnsi="Sylfaen"/>
                <w:sz w:val="20"/>
                <w:szCs w:val="20"/>
              </w:rPr>
              <w:t xml:space="preserve"> Հանձնաժողովի</w:t>
            </w:r>
            <w:r w:rsidRPr="00BC07BA">
              <w:rPr>
                <w:rStyle w:val="Bodytext211pt"/>
                <w:rFonts w:ascii="Sylfaen" w:hAnsi="Sylfaen"/>
                <w:sz w:val="20"/>
                <w:szCs w:val="20"/>
              </w:rPr>
              <w:t xml:space="preserve"> միջ</w:t>
            </w:r>
            <w:r w:rsidR="00CB3DA0">
              <w:rPr>
                <w:rStyle w:val="Bodytext211pt"/>
                <w:rFonts w:ascii="Sylfaen" w:hAnsi="Sylfaen"/>
                <w:sz w:val="20"/>
                <w:szCs w:val="20"/>
              </w:rPr>
              <w:t>և</w:t>
            </w:r>
            <w:r w:rsidRPr="00BC07BA">
              <w:rPr>
                <w:rStyle w:val="Bodytext211pt"/>
                <w:rFonts w:ascii="Sylfaen" w:hAnsi="Sylfaen"/>
                <w:sz w:val="20"/>
                <w:szCs w:val="20"/>
              </w:rPr>
              <w:t xml:space="preserve"> տեղեկատվական փոխգործակցության կանոնակարգին համապատասխան փոփոխմանը</w:t>
            </w:r>
          </w:p>
        </w:tc>
      </w:tr>
      <w:tr w:rsidR="0003284F" w:rsidRPr="00BC07BA" w:rsidTr="008B163E">
        <w:trPr>
          <w:jc w:val="center"/>
        </w:trPr>
        <w:tc>
          <w:tcPr>
            <w:tcW w:w="872" w:type="dxa"/>
            <w:tcBorders>
              <w:top w:val="single" w:sz="4" w:space="0" w:color="auto"/>
              <w:left w:val="single" w:sz="4" w:space="0" w:color="auto"/>
              <w:bottom w:val="single" w:sz="4" w:space="0" w:color="auto"/>
            </w:tcBorders>
            <w:shd w:val="clear" w:color="auto" w:fill="FFFFFF"/>
          </w:tcPr>
          <w:p w:rsidR="0003284F" w:rsidRPr="00BC07BA" w:rsidRDefault="0003284F" w:rsidP="008B163E">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7</w:t>
            </w:r>
          </w:p>
        </w:tc>
        <w:tc>
          <w:tcPr>
            <w:tcW w:w="2832" w:type="dxa"/>
            <w:tcBorders>
              <w:top w:val="single" w:sz="4" w:space="0" w:color="auto"/>
              <w:left w:val="single" w:sz="4" w:space="0" w:color="auto"/>
              <w:bottom w:val="single" w:sz="4" w:space="0" w:color="auto"/>
            </w:tcBorders>
            <w:shd w:val="clear" w:color="auto" w:fill="FFFFFF"/>
          </w:tcPr>
          <w:p w:rsidR="0003284F" w:rsidRPr="00BC07BA" w:rsidRDefault="0003284F" w:rsidP="00010558">
            <w:pPr>
              <w:pStyle w:val="Bodytext20"/>
              <w:shd w:val="clear" w:color="auto" w:fill="auto"/>
              <w:spacing w:before="0" w:line="240" w:lineRule="auto"/>
              <w:ind w:left="57" w:firstLine="0"/>
              <w:jc w:val="left"/>
              <w:rPr>
                <w:rFonts w:ascii="Sylfaen" w:hAnsi="Sylfaen"/>
                <w:sz w:val="20"/>
                <w:szCs w:val="20"/>
              </w:rPr>
            </w:pPr>
            <w:r w:rsidRPr="00BC07BA">
              <w:rPr>
                <w:rStyle w:val="Bodytext211pt"/>
                <w:rFonts w:ascii="Sylfaen" w:hAnsi="Sylfaen"/>
                <w:sz w:val="20"/>
                <w:szCs w:val="20"/>
              </w:rPr>
              <w:t>Արդյունքներ</w:t>
            </w:r>
            <w:r w:rsidR="007D5F28" w:rsidRPr="00BC07BA">
              <w:rPr>
                <w:rStyle w:val="Bodytext211pt"/>
                <w:rFonts w:ascii="Sylfaen" w:hAnsi="Sylfaen"/>
                <w:sz w:val="20"/>
                <w:szCs w:val="20"/>
              </w:rPr>
              <w:t>ը</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03284F" w:rsidRPr="00BC07BA" w:rsidRDefault="0003284F" w:rsidP="00010558">
            <w:pPr>
              <w:pStyle w:val="Bodytext20"/>
              <w:shd w:val="clear" w:color="auto" w:fill="auto"/>
              <w:spacing w:before="0" w:line="240" w:lineRule="auto"/>
              <w:ind w:left="57"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մասում փոփոխություններ կատարելու մասին տեղեկությունները մշակվել են, անդամ պետության լիազորված մարմին ուղարկվել է ՄՄ ՏԿ 018/2011-ի փաստաթղթերի միասնական ռեեստրի ազգային մասում փոփոխություններ կատարելու մասին տեղեկությունների մշակման արդյունքների մասին ծանուցումը</w:t>
            </w:r>
          </w:p>
        </w:tc>
      </w:tr>
    </w:tbl>
    <w:p w:rsidR="0003284F" w:rsidRPr="00BC07BA" w:rsidRDefault="0003284F" w:rsidP="00CE58E2">
      <w:pPr>
        <w:spacing w:after="160" w:line="360" w:lineRule="auto"/>
        <w:jc w:val="both"/>
      </w:pPr>
    </w:p>
    <w:p w:rsidR="0003284F" w:rsidRPr="00BC07BA" w:rsidRDefault="0003284F" w:rsidP="00B3680B">
      <w:pPr>
        <w:pStyle w:val="Tablecaption0"/>
        <w:shd w:val="clear" w:color="auto" w:fill="auto"/>
        <w:spacing w:after="160" w:line="360" w:lineRule="auto"/>
        <w:rPr>
          <w:rFonts w:ascii="Sylfaen" w:hAnsi="Sylfaen"/>
          <w:sz w:val="24"/>
          <w:szCs w:val="24"/>
          <w:lang w:val="hy-AM"/>
        </w:rPr>
      </w:pPr>
      <w:r w:rsidRPr="00BC07BA">
        <w:rPr>
          <w:rFonts w:ascii="Sylfaen" w:hAnsi="Sylfaen"/>
          <w:sz w:val="24"/>
          <w:szCs w:val="24"/>
          <w:lang w:val="hy-AM"/>
        </w:rPr>
        <w:t>Աղյուսակ 13</w:t>
      </w:r>
    </w:p>
    <w:p w:rsidR="0003284F" w:rsidRPr="00BC07BA" w:rsidRDefault="0003284F" w:rsidP="00B3680B">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«ՄՄ ՏԿ 018/2011-ի փաստաթղթերի միասնական ռեեստրի ազգային մասում փոփոխություններ կատարելու մասին տեղեկությունների մշակման արդյունքների մասին ծանուցման ստացում» գործառնության (P.TS.07.OPR.007) նկարագրություն</w:t>
      </w:r>
    </w:p>
    <w:tbl>
      <w:tblPr>
        <w:tblOverlap w:val="never"/>
        <w:tblW w:w="9556" w:type="dxa"/>
        <w:jc w:val="center"/>
        <w:tblInd w:w="-187" w:type="dxa"/>
        <w:tblLayout w:type="fixed"/>
        <w:tblCellMar>
          <w:left w:w="10" w:type="dxa"/>
          <w:right w:w="10" w:type="dxa"/>
        </w:tblCellMar>
        <w:tblLook w:val="0020" w:firstRow="1" w:lastRow="0" w:firstColumn="0" w:lastColumn="0" w:noHBand="0" w:noVBand="0"/>
      </w:tblPr>
      <w:tblGrid>
        <w:gridCol w:w="897"/>
        <w:gridCol w:w="2832"/>
        <w:gridCol w:w="5827"/>
      </w:tblGrid>
      <w:tr w:rsidR="0003284F" w:rsidRPr="00BC07BA" w:rsidTr="00146F16">
        <w:trPr>
          <w:tblHeader/>
          <w:jc w:val="center"/>
        </w:trPr>
        <w:tc>
          <w:tcPr>
            <w:tcW w:w="897" w:type="dxa"/>
            <w:tcBorders>
              <w:top w:val="single" w:sz="4" w:space="0" w:color="auto"/>
              <w:left w:val="single" w:sz="4" w:space="0" w:color="auto"/>
            </w:tcBorders>
            <w:shd w:val="clear" w:color="auto" w:fill="FFFFFF"/>
            <w:vAlign w:val="center"/>
          </w:tcPr>
          <w:p w:rsidR="0003284F" w:rsidRPr="00BC07BA" w:rsidRDefault="0003284F" w:rsidP="00146F16">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Համարը՝ ը/կ</w:t>
            </w:r>
          </w:p>
        </w:tc>
        <w:tc>
          <w:tcPr>
            <w:tcW w:w="2832" w:type="dxa"/>
            <w:tcBorders>
              <w:top w:val="single" w:sz="4" w:space="0" w:color="auto"/>
              <w:left w:val="single" w:sz="4" w:space="0" w:color="auto"/>
            </w:tcBorders>
            <w:shd w:val="clear" w:color="auto" w:fill="FFFFFF"/>
            <w:vAlign w:val="center"/>
          </w:tcPr>
          <w:p w:rsidR="0003284F" w:rsidRPr="00BC07BA" w:rsidRDefault="0003284F" w:rsidP="00146F16">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Տարրի նշագիրը</w:t>
            </w:r>
          </w:p>
        </w:tc>
        <w:tc>
          <w:tcPr>
            <w:tcW w:w="5827"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146F16">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Նկարագրությունը</w:t>
            </w:r>
          </w:p>
        </w:tc>
      </w:tr>
      <w:tr w:rsidR="0003284F" w:rsidRPr="00BC07BA" w:rsidTr="00146F16">
        <w:trPr>
          <w:tblHeader/>
          <w:jc w:val="center"/>
        </w:trPr>
        <w:tc>
          <w:tcPr>
            <w:tcW w:w="897" w:type="dxa"/>
            <w:tcBorders>
              <w:top w:val="single" w:sz="4" w:space="0" w:color="auto"/>
              <w:left w:val="single" w:sz="4" w:space="0" w:color="auto"/>
            </w:tcBorders>
            <w:shd w:val="clear" w:color="auto" w:fill="FFFFFF"/>
            <w:vAlign w:val="center"/>
          </w:tcPr>
          <w:p w:rsidR="0003284F" w:rsidRPr="00BC07BA" w:rsidRDefault="0003284F" w:rsidP="00146F16">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vAlign w:val="center"/>
          </w:tcPr>
          <w:p w:rsidR="0003284F" w:rsidRPr="00BC07BA" w:rsidRDefault="0003284F" w:rsidP="00146F16">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w:t>
            </w:r>
          </w:p>
        </w:tc>
        <w:tc>
          <w:tcPr>
            <w:tcW w:w="5827"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146F16">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w:t>
            </w:r>
          </w:p>
        </w:tc>
      </w:tr>
      <w:tr w:rsidR="0003284F" w:rsidRPr="00BC07BA" w:rsidTr="008B163E">
        <w:trPr>
          <w:jc w:val="center"/>
        </w:trPr>
        <w:tc>
          <w:tcPr>
            <w:tcW w:w="897" w:type="dxa"/>
            <w:tcBorders>
              <w:top w:val="single" w:sz="4" w:space="0" w:color="auto"/>
              <w:left w:val="single" w:sz="4" w:space="0" w:color="auto"/>
            </w:tcBorders>
            <w:shd w:val="clear" w:color="auto" w:fill="FFFFFF"/>
          </w:tcPr>
          <w:p w:rsidR="0003284F" w:rsidRPr="00BC07BA" w:rsidRDefault="0003284F" w:rsidP="008B163E">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tcPr>
          <w:p w:rsidR="0003284F" w:rsidRPr="00BC07BA" w:rsidRDefault="0003284F" w:rsidP="00146F16">
            <w:pPr>
              <w:pStyle w:val="Bodytext20"/>
              <w:shd w:val="clear" w:color="auto" w:fill="auto"/>
              <w:spacing w:before="0" w:line="240" w:lineRule="auto"/>
              <w:ind w:left="92" w:firstLine="0"/>
              <w:jc w:val="left"/>
              <w:rPr>
                <w:rFonts w:ascii="Sylfaen" w:hAnsi="Sylfaen"/>
                <w:sz w:val="20"/>
                <w:szCs w:val="20"/>
              </w:rPr>
            </w:pPr>
            <w:r w:rsidRPr="00BC07BA">
              <w:rPr>
                <w:rStyle w:val="Bodytext211pt"/>
                <w:rFonts w:ascii="Sylfaen" w:hAnsi="Sylfaen"/>
                <w:sz w:val="20"/>
                <w:szCs w:val="20"/>
              </w:rPr>
              <w:t>Ծածկագրային նշագիրը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146F16">
            <w:pPr>
              <w:pStyle w:val="Bodytext20"/>
              <w:shd w:val="clear" w:color="auto" w:fill="auto"/>
              <w:spacing w:before="0" w:line="240" w:lineRule="auto"/>
              <w:ind w:left="92" w:firstLine="0"/>
              <w:jc w:val="left"/>
              <w:rPr>
                <w:rFonts w:ascii="Sylfaen" w:hAnsi="Sylfaen"/>
                <w:sz w:val="20"/>
                <w:szCs w:val="20"/>
              </w:rPr>
            </w:pPr>
            <w:r w:rsidRPr="00BC07BA">
              <w:rPr>
                <w:rStyle w:val="Bodytext211pt"/>
                <w:rFonts w:ascii="Sylfaen" w:hAnsi="Sylfaen"/>
                <w:sz w:val="20"/>
                <w:szCs w:val="20"/>
              </w:rPr>
              <w:t>P.TS.07.OPR.007</w:t>
            </w:r>
          </w:p>
        </w:tc>
      </w:tr>
      <w:tr w:rsidR="0003284F" w:rsidRPr="00BC07BA" w:rsidTr="008B163E">
        <w:trPr>
          <w:jc w:val="center"/>
        </w:trPr>
        <w:tc>
          <w:tcPr>
            <w:tcW w:w="897" w:type="dxa"/>
            <w:tcBorders>
              <w:top w:val="single" w:sz="4" w:space="0" w:color="auto"/>
              <w:left w:val="single" w:sz="4" w:space="0" w:color="auto"/>
            </w:tcBorders>
            <w:shd w:val="clear" w:color="auto" w:fill="FFFFFF"/>
          </w:tcPr>
          <w:p w:rsidR="0003284F" w:rsidRPr="00BC07BA" w:rsidRDefault="0003284F" w:rsidP="008B163E">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2</w:t>
            </w:r>
          </w:p>
        </w:tc>
        <w:tc>
          <w:tcPr>
            <w:tcW w:w="2832" w:type="dxa"/>
            <w:tcBorders>
              <w:top w:val="single" w:sz="4" w:space="0" w:color="auto"/>
              <w:left w:val="single" w:sz="4" w:space="0" w:color="auto"/>
            </w:tcBorders>
            <w:shd w:val="clear" w:color="auto" w:fill="FFFFFF"/>
          </w:tcPr>
          <w:p w:rsidR="0003284F" w:rsidRPr="00BC07BA" w:rsidRDefault="0003284F" w:rsidP="00146F16">
            <w:pPr>
              <w:pStyle w:val="Bodytext20"/>
              <w:shd w:val="clear" w:color="auto" w:fill="auto"/>
              <w:spacing w:before="0" w:line="240" w:lineRule="auto"/>
              <w:ind w:left="92" w:firstLine="0"/>
              <w:jc w:val="left"/>
              <w:rPr>
                <w:rFonts w:ascii="Sylfaen" w:hAnsi="Sylfaen"/>
                <w:sz w:val="20"/>
                <w:szCs w:val="20"/>
              </w:rPr>
            </w:pPr>
            <w:r w:rsidRPr="00BC07BA">
              <w:rPr>
                <w:rStyle w:val="Bodytext211pt"/>
                <w:rFonts w:ascii="Sylfaen" w:hAnsi="Sylfaen"/>
                <w:sz w:val="20"/>
                <w:szCs w:val="20"/>
              </w:rPr>
              <w:t>Գործառնության անվանում</w:t>
            </w:r>
            <w:r w:rsidR="00E470F3" w:rsidRPr="00BC07BA">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146F16">
            <w:pPr>
              <w:pStyle w:val="Bodytext20"/>
              <w:shd w:val="clear" w:color="auto" w:fill="auto"/>
              <w:spacing w:before="0" w:line="240" w:lineRule="auto"/>
              <w:ind w:left="92"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մասում փոփոխություններ կատարելու մասին տեղեկությունների մշակման արդյունքների մասին ծանուցման ստացում</w:t>
            </w:r>
          </w:p>
        </w:tc>
      </w:tr>
      <w:tr w:rsidR="0003284F" w:rsidRPr="00BC07BA" w:rsidTr="008B163E">
        <w:trPr>
          <w:jc w:val="center"/>
        </w:trPr>
        <w:tc>
          <w:tcPr>
            <w:tcW w:w="897" w:type="dxa"/>
            <w:tcBorders>
              <w:top w:val="single" w:sz="4" w:space="0" w:color="auto"/>
              <w:left w:val="single" w:sz="4" w:space="0" w:color="auto"/>
            </w:tcBorders>
            <w:shd w:val="clear" w:color="auto" w:fill="FFFFFF"/>
          </w:tcPr>
          <w:p w:rsidR="0003284F" w:rsidRPr="00BC07BA" w:rsidRDefault="0003284F" w:rsidP="008B163E">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3</w:t>
            </w:r>
          </w:p>
        </w:tc>
        <w:tc>
          <w:tcPr>
            <w:tcW w:w="2832" w:type="dxa"/>
            <w:tcBorders>
              <w:top w:val="single" w:sz="4" w:space="0" w:color="auto"/>
              <w:left w:val="single" w:sz="4" w:space="0" w:color="auto"/>
            </w:tcBorders>
            <w:shd w:val="clear" w:color="auto" w:fill="FFFFFF"/>
          </w:tcPr>
          <w:p w:rsidR="0003284F" w:rsidRPr="00BC07BA" w:rsidRDefault="0003284F" w:rsidP="00146F16">
            <w:pPr>
              <w:pStyle w:val="Bodytext20"/>
              <w:shd w:val="clear" w:color="auto" w:fill="auto"/>
              <w:spacing w:before="0" w:line="240" w:lineRule="auto"/>
              <w:ind w:left="92" w:firstLine="0"/>
              <w:jc w:val="left"/>
              <w:rPr>
                <w:rFonts w:ascii="Sylfaen" w:hAnsi="Sylfaen"/>
                <w:sz w:val="20"/>
                <w:szCs w:val="20"/>
              </w:rPr>
            </w:pPr>
            <w:r w:rsidRPr="00BC07BA">
              <w:rPr>
                <w:rStyle w:val="Bodytext211pt"/>
                <w:rFonts w:ascii="Sylfaen" w:hAnsi="Sylfaen"/>
                <w:sz w:val="20"/>
                <w:szCs w:val="20"/>
              </w:rPr>
              <w:t>Կատարող</w:t>
            </w:r>
            <w:r w:rsidR="00E470F3" w:rsidRPr="00BC07BA">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146F16">
            <w:pPr>
              <w:pStyle w:val="Bodytext20"/>
              <w:shd w:val="clear" w:color="auto" w:fill="auto"/>
              <w:spacing w:before="0" w:line="240" w:lineRule="auto"/>
              <w:ind w:left="92" w:firstLine="0"/>
              <w:jc w:val="left"/>
              <w:rPr>
                <w:rFonts w:ascii="Sylfaen" w:hAnsi="Sylfaen"/>
                <w:sz w:val="20"/>
                <w:szCs w:val="20"/>
              </w:rPr>
            </w:pPr>
            <w:r w:rsidRPr="00BC07BA">
              <w:rPr>
                <w:rStyle w:val="Bodytext211pt"/>
                <w:rFonts w:ascii="Sylfaen" w:hAnsi="Sylfaen"/>
                <w:sz w:val="20"/>
                <w:szCs w:val="20"/>
              </w:rPr>
              <w:t>անդամ պետության լիազորված մարմին</w:t>
            </w:r>
          </w:p>
        </w:tc>
      </w:tr>
      <w:tr w:rsidR="0003284F" w:rsidRPr="00BC07BA" w:rsidTr="008B163E">
        <w:trPr>
          <w:jc w:val="center"/>
        </w:trPr>
        <w:tc>
          <w:tcPr>
            <w:tcW w:w="897" w:type="dxa"/>
            <w:tcBorders>
              <w:top w:val="single" w:sz="4" w:space="0" w:color="auto"/>
              <w:left w:val="single" w:sz="4" w:space="0" w:color="auto"/>
              <w:bottom w:val="single" w:sz="4" w:space="0" w:color="auto"/>
            </w:tcBorders>
            <w:shd w:val="clear" w:color="auto" w:fill="FFFFFF"/>
          </w:tcPr>
          <w:p w:rsidR="0003284F" w:rsidRPr="00BC07BA" w:rsidRDefault="0003284F" w:rsidP="008B163E">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4</w:t>
            </w:r>
          </w:p>
        </w:tc>
        <w:tc>
          <w:tcPr>
            <w:tcW w:w="2832" w:type="dxa"/>
            <w:tcBorders>
              <w:top w:val="single" w:sz="4" w:space="0" w:color="auto"/>
              <w:left w:val="single" w:sz="4" w:space="0" w:color="auto"/>
              <w:bottom w:val="single" w:sz="4" w:space="0" w:color="auto"/>
            </w:tcBorders>
            <w:shd w:val="clear" w:color="auto" w:fill="FFFFFF"/>
          </w:tcPr>
          <w:p w:rsidR="0003284F" w:rsidRPr="00BC07BA" w:rsidRDefault="0003284F" w:rsidP="00146F16">
            <w:pPr>
              <w:pStyle w:val="Bodytext20"/>
              <w:shd w:val="clear" w:color="auto" w:fill="auto"/>
              <w:spacing w:before="0" w:line="240" w:lineRule="auto"/>
              <w:ind w:left="92" w:firstLine="0"/>
              <w:jc w:val="left"/>
              <w:rPr>
                <w:rFonts w:ascii="Sylfaen" w:hAnsi="Sylfaen"/>
                <w:sz w:val="20"/>
                <w:szCs w:val="20"/>
              </w:rPr>
            </w:pPr>
            <w:r w:rsidRPr="00BC07BA">
              <w:rPr>
                <w:rStyle w:val="Bodytext211pt"/>
                <w:rFonts w:ascii="Sylfaen" w:hAnsi="Sylfaen"/>
                <w:sz w:val="20"/>
                <w:szCs w:val="20"/>
              </w:rPr>
              <w:t>Կատարման պայմաններ</w:t>
            </w:r>
            <w:r w:rsidR="00E470F3" w:rsidRPr="00BC07BA">
              <w:rPr>
                <w:rStyle w:val="Bodytext211pt"/>
                <w:rFonts w:ascii="Sylfaen" w:hAnsi="Sylfaen"/>
                <w:sz w:val="20"/>
                <w:szCs w:val="20"/>
              </w:rPr>
              <w:t>ը</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03284F" w:rsidRPr="00BC07BA" w:rsidRDefault="0003284F" w:rsidP="00146F16">
            <w:pPr>
              <w:pStyle w:val="Bodytext20"/>
              <w:shd w:val="clear" w:color="auto" w:fill="auto"/>
              <w:spacing w:before="0" w:line="240" w:lineRule="auto"/>
              <w:ind w:left="92" w:firstLine="0"/>
              <w:jc w:val="left"/>
              <w:rPr>
                <w:rFonts w:ascii="Sylfaen" w:hAnsi="Sylfaen"/>
                <w:sz w:val="20"/>
                <w:szCs w:val="20"/>
              </w:rPr>
            </w:pPr>
            <w:r w:rsidRPr="00BC07BA">
              <w:rPr>
                <w:rStyle w:val="Bodytext211pt"/>
                <w:rFonts w:ascii="Sylfaen" w:hAnsi="Sylfaen"/>
                <w:sz w:val="20"/>
                <w:szCs w:val="20"/>
              </w:rPr>
              <w:t xml:space="preserve">կատարվում է ՄՄ ՏԿ 018/2011-ի փաստաթղթերի միասնական ռեեստրի ազգային մասում փոփոխություններ կատարելու </w:t>
            </w:r>
            <w:r w:rsidRPr="00BC07BA">
              <w:rPr>
                <w:rStyle w:val="Bodytext211pt"/>
                <w:rFonts w:ascii="Sylfaen" w:hAnsi="Sylfaen"/>
                <w:sz w:val="20"/>
                <w:szCs w:val="20"/>
              </w:rPr>
              <w:lastRenderedPageBreak/>
              <w:t>մասին տեղեկությունների մշակման մասին ծանուցումը կատարողի կողմից</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ստա</w:t>
            </w:r>
            <w:r w:rsidR="003B7D11" w:rsidRPr="00BC07BA">
              <w:rPr>
                <w:rStyle w:val="Bodytext211pt"/>
                <w:rFonts w:ascii="Sylfaen" w:hAnsi="Sylfaen"/>
                <w:sz w:val="20"/>
                <w:szCs w:val="20"/>
              </w:rPr>
              <w:t>ցվե</w:t>
            </w:r>
            <w:r w:rsidRPr="00BC07BA">
              <w:rPr>
                <w:rStyle w:val="Bodytext211pt"/>
                <w:rFonts w:ascii="Sylfaen" w:hAnsi="Sylfaen"/>
                <w:sz w:val="20"/>
                <w:szCs w:val="20"/>
              </w:rPr>
              <w:t xml:space="preserve">լիս ( «ՄՄ ՏԿ 018/2011-ի փաստաթղթերի միասնական ռեեստրի ազգային մասում փոփոխություններ կատարելու մասին տեղեկությունների ընդունում </w:t>
            </w:r>
            <w:r w:rsidR="00CB3DA0">
              <w:rPr>
                <w:rStyle w:val="Bodytext211pt"/>
                <w:rFonts w:ascii="Sylfaen" w:hAnsi="Sylfaen"/>
                <w:sz w:val="20"/>
                <w:szCs w:val="20"/>
              </w:rPr>
              <w:t>և</w:t>
            </w:r>
            <w:r w:rsidRPr="00BC07BA">
              <w:rPr>
                <w:rStyle w:val="Bodytext211pt"/>
                <w:rFonts w:ascii="Sylfaen" w:hAnsi="Sylfaen"/>
                <w:sz w:val="20"/>
                <w:szCs w:val="20"/>
              </w:rPr>
              <w:t xml:space="preserve"> մշակում» գործառնություն (P.TS.07.OPR.006))</w:t>
            </w:r>
          </w:p>
        </w:tc>
      </w:tr>
      <w:tr w:rsidR="0003284F" w:rsidRPr="00BC07BA" w:rsidTr="008B163E">
        <w:trPr>
          <w:jc w:val="center"/>
        </w:trPr>
        <w:tc>
          <w:tcPr>
            <w:tcW w:w="897" w:type="dxa"/>
            <w:tcBorders>
              <w:top w:val="single" w:sz="4" w:space="0" w:color="auto"/>
              <w:left w:val="single" w:sz="4" w:space="0" w:color="auto"/>
            </w:tcBorders>
            <w:shd w:val="clear" w:color="auto" w:fill="FFFFFF"/>
          </w:tcPr>
          <w:p w:rsidR="0003284F" w:rsidRPr="00BC07BA" w:rsidRDefault="0003284F" w:rsidP="008B163E">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lastRenderedPageBreak/>
              <w:t>5</w:t>
            </w:r>
          </w:p>
        </w:tc>
        <w:tc>
          <w:tcPr>
            <w:tcW w:w="2832" w:type="dxa"/>
            <w:tcBorders>
              <w:top w:val="single" w:sz="4" w:space="0" w:color="auto"/>
              <w:left w:val="single" w:sz="4" w:space="0" w:color="auto"/>
            </w:tcBorders>
            <w:shd w:val="clear" w:color="auto" w:fill="FFFFFF"/>
          </w:tcPr>
          <w:p w:rsidR="0003284F" w:rsidRPr="00BC07BA" w:rsidRDefault="0003284F" w:rsidP="00146F16">
            <w:pPr>
              <w:pStyle w:val="Bodytext20"/>
              <w:shd w:val="clear" w:color="auto" w:fill="auto"/>
              <w:spacing w:before="0" w:line="240" w:lineRule="auto"/>
              <w:ind w:left="92" w:firstLine="0"/>
              <w:jc w:val="left"/>
              <w:rPr>
                <w:rFonts w:ascii="Sylfaen" w:hAnsi="Sylfaen"/>
                <w:sz w:val="20"/>
                <w:szCs w:val="20"/>
              </w:rPr>
            </w:pPr>
            <w:r w:rsidRPr="00BC07BA">
              <w:rPr>
                <w:rStyle w:val="Bodytext211pt"/>
                <w:rFonts w:ascii="Sylfaen" w:hAnsi="Sylfaen"/>
                <w:sz w:val="20"/>
                <w:szCs w:val="20"/>
              </w:rPr>
              <w:t>Սահմանափակումներ</w:t>
            </w:r>
            <w:r w:rsidR="00E470F3" w:rsidRPr="00BC07BA">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146F16">
            <w:pPr>
              <w:pStyle w:val="Bodytext20"/>
              <w:shd w:val="clear" w:color="auto" w:fill="auto"/>
              <w:spacing w:before="0" w:line="240" w:lineRule="auto"/>
              <w:ind w:left="92" w:firstLine="0"/>
              <w:jc w:val="left"/>
              <w:rPr>
                <w:rFonts w:ascii="Sylfaen" w:hAnsi="Sylfaen"/>
                <w:sz w:val="20"/>
                <w:szCs w:val="20"/>
              </w:rPr>
            </w:pPr>
            <w:r w:rsidRPr="00BC07BA">
              <w:rPr>
                <w:rStyle w:val="Bodytext211pt"/>
                <w:rFonts w:ascii="Sylfaen" w:hAnsi="Sylfaen"/>
                <w:sz w:val="20"/>
                <w:szCs w:val="20"/>
              </w:rPr>
              <w:t>ներկայացվող տեղեկությունների ձ</w:t>
            </w:r>
            <w:r w:rsidR="00CB3DA0">
              <w:rPr>
                <w:rStyle w:val="Bodytext211pt"/>
                <w:rFonts w:ascii="Sylfaen" w:hAnsi="Sylfaen"/>
                <w:sz w:val="20"/>
                <w:szCs w:val="20"/>
              </w:rPr>
              <w:t>և</w:t>
            </w:r>
            <w:r w:rsidRPr="00BC07BA">
              <w:rPr>
                <w:rStyle w:val="Bodytext211pt"/>
                <w:rFonts w:ascii="Sylfaen" w:hAnsi="Sylfaen"/>
                <w:sz w:val="20"/>
                <w:szCs w:val="20"/>
              </w:rPr>
              <w:t xml:space="preserve">աչափը </w:t>
            </w:r>
            <w:r w:rsidR="00CB3DA0">
              <w:rPr>
                <w:rStyle w:val="Bodytext211pt"/>
                <w:rFonts w:ascii="Sylfaen" w:hAnsi="Sylfaen"/>
                <w:sz w:val="20"/>
                <w:szCs w:val="20"/>
              </w:rPr>
              <w:t>և</w:t>
            </w:r>
            <w:r w:rsidRPr="00BC07BA">
              <w:rPr>
                <w:rStyle w:val="Bodytext211pt"/>
                <w:rFonts w:ascii="Sylfaen" w:hAnsi="Sylfaen"/>
                <w:sz w:val="20"/>
                <w:szCs w:val="20"/>
              </w:rPr>
              <w:t xml:space="preserve"> կառուցվածքը պետք է համապատասխանեն Էլեկտրոնային փաստաթղթերի </w:t>
            </w:r>
            <w:r w:rsidR="00CB3DA0">
              <w:rPr>
                <w:rStyle w:val="Bodytext211pt"/>
                <w:rFonts w:ascii="Sylfaen" w:hAnsi="Sylfaen"/>
                <w:sz w:val="20"/>
                <w:szCs w:val="20"/>
              </w:rPr>
              <w:t>և</w:t>
            </w:r>
            <w:r w:rsidRPr="00BC07BA">
              <w:rPr>
                <w:rStyle w:val="Bodytext211pt"/>
                <w:rFonts w:ascii="Sylfaen" w:hAnsi="Sylfaen"/>
                <w:sz w:val="20"/>
                <w:szCs w:val="20"/>
              </w:rPr>
              <w:t xml:space="preserve"> տեղեկությունների ձ</w:t>
            </w:r>
            <w:r w:rsidR="00CB3DA0">
              <w:rPr>
                <w:rStyle w:val="Bodytext211pt"/>
                <w:rFonts w:ascii="Sylfaen" w:hAnsi="Sylfaen"/>
                <w:sz w:val="20"/>
                <w:szCs w:val="20"/>
              </w:rPr>
              <w:t>և</w:t>
            </w:r>
            <w:r w:rsidRPr="00BC07BA">
              <w:rPr>
                <w:rStyle w:val="Bodytext211pt"/>
                <w:rFonts w:ascii="Sylfaen" w:hAnsi="Sylfaen"/>
                <w:sz w:val="20"/>
                <w:szCs w:val="20"/>
              </w:rPr>
              <w:t xml:space="preserve">աչափերի </w:t>
            </w:r>
            <w:r w:rsidR="000262E9" w:rsidRPr="00BC07BA">
              <w:rPr>
                <w:rStyle w:val="Bodytext211pt"/>
                <w:rFonts w:ascii="Sylfaen" w:hAnsi="Sylfaen"/>
                <w:sz w:val="20"/>
                <w:szCs w:val="20"/>
              </w:rPr>
              <w:t xml:space="preserve">ու </w:t>
            </w:r>
            <w:r w:rsidRPr="00BC07BA">
              <w:rPr>
                <w:rStyle w:val="Bodytext211pt"/>
                <w:rFonts w:ascii="Sylfaen" w:hAnsi="Sylfaen"/>
                <w:sz w:val="20"/>
                <w:szCs w:val="20"/>
              </w:rPr>
              <w:t>կառուցվածքների նկարագրությանը</w:t>
            </w:r>
          </w:p>
        </w:tc>
      </w:tr>
      <w:tr w:rsidR="0003284F" w:rsidRPr="00BC07BA" w:rsidTr="008B163E">
        <w:trPr>
          <w:jc w:val="center"/>
        </w:trPr>
        <w:tc>
          <w:tcPr>
            <w:tcW w:w="897" w:type="dxa"/>
            <w:tcBorders>
              <w:top w:val="single" w:sz="4" w:space="0" w:color="auto"/>
              <w:left w:val="single" w:sz="4" w:space="0" w:color="auto"/>
            </w:tcBorders>
            <w:shd w:val="clear" w:color="auto" w:fill="FFFFFF"/>
          </w:tcPr>
          <w:p w:rsidR="0003284F" w:rsidRPr="00BC07BA" w:rsidRDefault="0003284F" w:rsidP="008B163E">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6</w:t>
            </w:r>
          </w:p>
        </w:tc>
        <w:tc>
          <w:tcPr>
            <w:tcW w:w="2832" w:type="dxa"/>
            <w:tcBorders>
              <w:top w:val="single" w:sz="4" w:space="0" w:color="auto"/>
              <w:left w:val="single" w:sz="4" w:space="0" w:color="auto"/>
            </w:tcBorders>
            <w:shd w:val="clear" w:color="auto" w:fill="FFFFFF"/>
          </w:tcPr>
          <w:p w:rsidR="0003284F" w:rsidRPr="00BC07BA" w:rsidRDefault="0003284F" w:rsidP="00146F16">
            <w:pPr>
              <w:pStyle w:val="Bodytext20"/>
              <w:shd w:val="clear" w:color="auto" w:fill="auto"/>
              <w:spacing w:before="0" w:line="240" w:lineRule="auto"/>
              <w:ind w:left="92" w:firstLine="0"/>
              <w:jc w:val="left"/>
              <w:rPr>
                <w:rFonts w:ascii="Sylfaen" w:hAnsi="Sylfaen"/>
                <w:sz w:val="20"/>
                <w:szCs w:val="20"/>
              </w:rPr>
            </w:pPr>
            <w:r w:rsidRPr="00BC07BA">
              <w:rPr>
                <w:rStyle w:val="Bodytext211pt"/>
                <w:rFonts w:ascii="Sylfaen" w:hAnsi="Sylfaen"/>
                <w:sz w:val="20"/>
                <w:szCs w:val="20"/>
              </w:rPr>
              <w:t>Գործառնության նկարագրությունը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146F16">
            <w:pPr>
              <w:pStyle w:val="Bodytext20"/>
              <w:shd w:val="clear" w:color="auto" w:fill="auto"/>
              <w:spacing w:before="0" w:line="240" w:lineRule="auto"/>
              <w:ind w:left="92" w:firstLine="0"/>
              <w:jc w:val="left"/>
              <w:rPr>
                <w:rFonts w:ascii="Sylfaen" w:hAnsi="Sylfaen"/>
                <w:sz w:val="20"/>
                <w:szCs w:val="20"/>
              </w:rPr>
            </w:pPr>
            <w:r w:rsidRPr="00BC07BA">
              <w:rPr>
                <w:rStyle w:val="Bodytext211pt"/>
                <w:rFonts w:ascii="Sylfaen" w:hAnsi="Sylfaen"/>
                <w:sz w:val="20"/>
                <w:szCs w:val="20"/>
              </w:rPr>
              <w:t>կատարող</w:t>
            </w:r>
            <w:r w:rsidR="00E470F3" w:rsidRPr="00BC07BA">
              <w:rPr>
                <w:rStyle w:val="Bodytext211pt"/>
                <w:rFonts w:ascii="Sylfaen" w:hAnsi="Sylfaen"/>
                <w:sz w:val="20"/>
                <w:szCs w:val="20"/>
              </w:rPr>
              <w:t>ն</w:t>
            </w:r>
            <w:r w:rsidRPr="00BC07BA">
              <w:rPr>
                <w:rStyle w:val="Bodytext211pt"/>
                <w:rFonts w:ascii="Sylfaen" w:hAnsi="Sylfaen"/>
                <w:sz w:val="20"/>
                <w:szCs w:val="20"/>
              </w:rPr>
              <w:t xml:space="preserve"> ընդունում է ՄՄ ՏԿ 018/2011-ի փաստաթղթերի միասնական ռեեստրի ազգային մասում փոփոխություններ կատարելու մասին տեղեկությունների մշակման արդյունքների մասին ծանուցումը </w:t>
            </w:r>
            <w:r w:rsidR="00CB3DA0">
              <w:rPr>
                <w:rStyle w:val="Bodytext211pt"/>
                <w:rFonts w:ascii="Sylfaen" w:hAnsi="Sylfaen"/>
                <w:sz w:val="20"/>
                <w:szCs w:val="20"/>
              </w:rPr>
              <w:t>և</w:t>
            </w:r>
            <w:r w:rsidRPr="00BC07BA">
              <w:rPr>
                <w:rStyle w:val="Bodytext211pt"/>
                <w:rFonts w:ascii="Sylfaen" w:hAnsi="Sylfaen"/>
                <w:sz w:val="20"/>
                <w:szCs w:val="20"/>
              </w:rPr>
              <w:t xml:space="preserve"> ստուգում է այն</w:t>
            </w:r>
            <w:r w:rsidR="00E470F3" w:rsidRPr="00BC07BA">
              <w:rPr>
                <w:rStyle w:val="Bodytext211pt"/>
                <w:rFonts w:ascii="Sylfaen" w:hAnsi="Sylfaen"/>
                <w:sz w:val="20"/>
                <w:szCs w:val="20"/>
              </w:rPr>
              <w:t>՝</w:t>
            </w:r>
            <w:r w:rsidRPr="00BC07BA">
              <w:rPr>
                <w:rStyle w:val="Bodytext211pt"/>
                <w:rFonts w:ascii="Sylfaen" w:hAnsi="Sylfaen"/>
                <w:sz w:val="20"/>
                <w:szCs w:val="20"/>
              </w:rPr>
              <w:t xml:space="preserve"> </w:t>
            </w:r>
            <w:r w:rsidR="00134857" w:rsidRPr="00BC07BA">
              <w:rPr>
                <w:rStyle w:val="Bodytext211pt"/>
                <w:rFonts w:ascii="Sylfaen" w:hAnsi="Sylfaen"/>
                <w:sz w:val="20"/>
                <w:szCs w:val="20"/>
              </w:rPr>
              <w:t>Ա</w:t>
            </w:r>
            <w:r w:rsidRPr="00BC07BA">
              <w:rPr>
                <w:rStyle w:val="Bodytext211pt"/>
                <w:rFonts w:ascii="Sylfaen" w:hAnsi="Sylfaen"/>
                <w:sz w:val="20"/>
                <w:szCs w:val="20"/>
              </w:rPr>
              <w:t xml:space="preserve">նդամ պետությունների լիազորված մարմինների </w:t>
            </w:r>
            <w:r w:rsidR="00CB3DA0">
              <w:rPr>
                <w:rStyle w:val="Bodytext211pt"/>
                <w:rFonts w:ascii="Sylfaen" w:hAnsi="Sylfaen"/>
                <w:sz w:val="20"/>
                <w:szCs w:val="20"/>
              </w:rPr>
              <w:t>և</w:t>
            </w:r>
            <w:r w:rsidRPr="00BC07BA">
              <w:rPr>
                <w:rStyle w:val="Bodytext211pt"/>
                <w:rFonts w:ascii="Sylfaen" w:hAnsi="Sylfaen"/>
                <w:sz w:val="20"/>
                <w:szCs w:val="20"/>
              </w:rPr>
              <w:t xml:space="preserve"> Հանձնաժողովի միջ</w:t>
            </w:r>
            <w:r w:rsidR="00CB3DA0">
              <w:rPr>
                <w:rStyle w:val="Bodytext211pt"/>
                <w:rFonts w:ascii="Sylfaen" w:hAnsi="Sylfaen"/>
                <w:sz w:val="20"/>
                <w:szCs w:val="20"/>
              </w:rPr>
              <w:t>և</w:t>
            </w:r>
            <w:r w:rsidRPr="00BC07BA">
              <w:rPr>
                <w:rStyle w:val="Bodytext211pt"/>
                <w:rFonts w:ascii="Sylfaen" w:hAnsi="Sylfaen"/>
                <w:sz w:val="20"/>
                <w:szCs w:val="20"/>
              </w:rPr>
              <w:t xml:space="preserve"> տեղեկատվական փոխգործակցության կանոնակարգին համապատասխան</w:t>
            </w:r>
          </w:p>
        </w:tc>
      </w:tr>
      <w:tr w:rsidR="0003284F" w:rsidRPr="00BC07BA" w:rsidTr="008B163E">
        <w:trPr>
          <w:jc w:val="center"/>
        </w:trPr>
        <w:tc>
          <w:tcPr>
            <w:tcW w:w="897" w:type="dxa"/>
            <w:tcBorders>
              <w:top w:val="single" w:sz="4" w:space="0" w:color="auto"/>
              <w:left w:val="single" w:sz="4" w:space="0" w:color="auto"/>
              <w:bottom w:val="single" w:sz="4" w:space="0" w:color="auto"/>
            </w:tcBorders>
            <w:shd w:val="clear" w:color="auto" w:fill="FFFFFF"/>
          </w:tcPr>
          <w:p w:rsidR="0003284F" w:rsidRPr="00BC07BA" w:rsidRDefault="0003284F" w:rsidP="008B163E">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7</w:t>
            </w:r>
          </w:p>
        </w:tc>
        <w:tc>
          <w:tcPr>
            <w:tcW w:w="2832" w:type="dxa"/>
            <w:tcBorders>
              <w:top w:val="single" w:sz="4" w:space="0" w:color="auto"/>
              <w:left w:val="single" w:sz="4" w:space="0" w:color="auto"/>
              <w:bottom w:val="single" w:sz="4" w:space="0" w:color="auto"/>
            </w:tcBorders>
            <w:shd w:val="clear" w:color="auto" w:fill="FFFFFF"/>
          </w:tcPr>
          <w:p w:rsidR="0003284F" w:rsidRPr="00BC07BA" w:rsidRDefault="0003284F" w:rsidP="00146F16">
            <w:pPr>
              <w:pStyle w:val="Bodytext20"/>
              <w:shd w:val="clear" w:color="auto" w:fill="auto"/>
              <w:spacing w:before="0" w:line="240" w:lineRule="auto"/>
              <w:ind w:left="92" w:firstLine="0"/>
              <w:jc w:val="left"/>
              <w:rPr>
                <w:rFonts w:ascii="Sylfaen" w:hAnsi="Sylfaen"/>
                <w:sz w:val="20"/>
                <w:szCs w:val="20"/>
              </w:rPr>
            </w:pPr>
            <w:r w:rsidRPr="00BC07BA">
              <w:rPr>
                <w:rStyle w:val="Bodytext211pt"/>
                <w:rFonts w:ascii="Sylfaen" w:hAnsi="Sylfaen"/>
                <w:sz w:val="20"/>
                <w:szCs w:val="20"/>
              </w:rPr>
              <w:t>Արդյունքներ</w:t>
            </w:r>
            <w:r w:rsidR="00E470F3" w:rsidRPr="00BC07BA">
              <w:rPr>
                <w:rStyle w:val="Bodytext211pt"/>
                <w:rFonts w:ascii="Sylfaen" w:hAnsi="Sylfaen"/>
                <w:sz w:val="20"/>
                <w:szCs w:val="20"/>
              </w:rPr>
              <w:t>ը</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03284F" w:rsidRPr="00BC07BA" w:rsidRDefault="0003284F" w:rsidP="00146F16">
            <w:pPr>
              <w:pStyle w:val="Bodytext20"/>
              <w:shd w:val="clear" w:color="auto" w:fill="auto"/>
              <w:spacing w:before="0" w:line="240" w:lineRule="auto"/>
              <w:ind w:left="92"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մասում փոփոխություններ կատարելու մասին տեղեկությունների մշակման արդյունքների մասին ծանուցումը ստացվել է</w:t>
            </w:r>
          </w:p>
        </w:tc>
      </w:tr>
    </w:tbl>
    <w:p w:rsidR="0003284F" w:rsidRPr="00BC07BA" w:rsidRDefault="0003284F" w:rsidP="00CE58E2">
      <w:pPr>
        <w:spacing w:after="160" w:line="360" w:lineRule="auto"/>
        <w:jc w:val="both"/>
      </w:pPr>
    </w:p>
    <w:p w:rsidR="0003284F" w:rsidRPr="00BC07BA" w:rsidRDefault="0003284F" w:rsidP="00713383">
      <w:pPr>
        <w:pStyle w:val="Tablecaption0"/>
        <w:shd w:val="clear" w:color="auto" w:fill="auto"/>
        <w:spacing w:after="160" w:line="360" w:lineRule="auto"/>
        <w:rPr>
          <w:rFonts w:ascii="Sylfaen" w:hAnsi="Sylfaen"/>
          <w:sz w:val="24"/>
          <w:szCs w:val="24"/>
          <w:lang w:val="hy-AM"/>
        </w:rPr>
      </w:pPr>
      <w:r w:rsidRPr="00BC07BA">
        <w:rPr>
          <w:rFonts w:ascii="Sylfaen" w:hAnsi="Sylfaen"/>
          <w:sz w:val="24"/>
          <w:szCs w:val="24"/>
          <w:lang w:val="hy-AM"/>
        </w:rPr>
        <w:t>Աղյուսակ 14</w:t>
      </w:r>
    </w:p>
    <w:p w:rsidR="0003284F" w:rsidRPr="00BC07BA" w:rsidRDefault="00A916DA" w:rsidP="00713383">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w:t>
      </w:r>
      <w:r w:rsidR="0003284F" w:rsidRPr="00BC07BA">
        <w:rPr>
          <w:rFonts w:ascii="Sylfaen" w:hAnsi="Sylfaen"/>
          <w:sz w:val="24"/>
          <w:szCs w:val="24"/>
          <w:lang w:val="hy-AM"/>
        </w:rPr>
        <w:t xml:space="preserve">ՄՄ ՏԿ 018/2011-ի փաստաթղթերի միասնական ռեեստրի ազգային մասում փոփոխված տեղեկությունների հրապարակում Միության տեղեկատվական պորտալում» գործառնության </w:t>
      </w:r>
      <w:r w:rsidR="00713383" w:rsidRPr="00BC07BA">
        <w:rPr>
          <w:rFonts w:ascii="Sylfaen" w:hAnsi="Sylfaen"/>
          <w:sz w:val="24"/>
          <w:szCs w:val="24"/>
          <w:lang w:val="hy-AM"/>
        </w:rPr>
        <w:br/>
      </w:r>
      <w:r w:rsidR="0003284F" w:rsidRPr="00BC07BA">
        <w:rPr>
          <w:rFonts w:ascii="Sylfaen" w:hAnsi="Sylfaen"/>
          <w:sz w:val="24"/>
          <w:szCs w:val="24"/>
          <w:lang w:val="hy-AM"/>
        </w:rPr>
        <w:t>(P.TS.07.OPR.008) նկարագրությ</w:t>
      </w:r>
      <w:r w:rsidR="00BA37FD" w:rsidRPr="00BC07BA">
        <w:rPr>
          <w:rFonts w:ascii="Sylfaen" w:hAnsi="Sylfaen"/>
          <w:sz w:val="24"/>
          <w:szCs w:val="24"/>
          <w:lang w:val="hy-AM"/>
        </w:rPr>
        <w:t>ու</w:t>
      </w:r>
      <w:r w:rsidR="0003284F" w:rsidRPr="00BC07BA">
        <w:rPr>
          <w:rFonts w:ascii="Sylfaen" w:hAnsi="Sylfaen"/>
          <w:sz w:val="24"/>
          <w:szCs w:val="24"/>
          <w:lang w:val="hy-AM"/>
        </w:rPr>
        <w:t>ն</w:t>
      </w:r>
    </w:p>
    <w:tbl>
      <w:tblPr>
        <w:tblOverlap w:val="never"/>
        <w:tblW w:w="9504" w:type="dxa"/>
        <w:jc w:val="center"/>
        <w:tblInd w:w="-135" w:type="dxa"/>
        <w:tblLayout w:type="fixed"/>
        <w:tblCellMar>
          <w:left w:w="10" w:type="dxa"/>
          <w:right w:w="10" w:type="dxa"/>
        </w:tblCellMar>
        <w:tblLook w:val="0020" w:firstRow="1" w:lastRow="0" w:firstColumn="0" w:lastColumn="0" w:noHBand="0" w:noVBand="0"/>
      </w:tblPr>
      <w:tblGrid>
        <w:gridCol w:w="845"/>
        <w:gridCol w:w="2832"/>
        <w:gridCol w:w="5827"/>
      </w:tblGrid>
      <w:tr w:rsidR="0003284F" w:rsidRPr="00BC07BA" w:rsidTr="009A7DAB">
        <w:trPr>
          <w:tblHeader/>
          <w:jc w:val="center"/>
        </w:trPr>
        <w:tc>
          <w:tcPr>
            <w:tcW w:w="845" w:type="dxa"/>
            <w:tcBorders>
              <w:top w:val="single" w:sz="4" w:space="0" w:color="auto"/>
              <w:left w:val="single" w:sz="4" w:space="0" w:color="auto"/>
            </w:tcBorders>
            <w:shd w:val="clear" w:color="auto" w:fill="FFFFFF"/>
            <w:vAlign w:val="center"/>
          </w:tcPr>
          <w:p w:rsidR="0003284F" w:rsidRPr="00BC07BA" w:rsidRDefault="0003284F" w:rsidP="009A7DAB">
            <w:pPr>
              <w:pStyle w:val="Bodytext20"/>
              <w:shd w:val="clear" w:color="auto" w:fill="auto"/>
              <w:spacing w:before="0" w:line="240" w:lineRule="auto"/>
              <w:ind w:left="-37" w:firstLine="0"/>
              <w:rPr>
                <w:rFonts w:ascii="Sylfaen" w:hAnsi="Sylfaen"/>
                <w:sz w:val="20"/>
                <w:szCs w:val="20"/>
              </w:rPr>
            </w:pPr>
            <w:r w:rsidRPr="00BC07BA">
              <w:rPr>
                <w:rStyle w:val="Bodytext211pt"/>
                <w:rFonts w:ascii="Sylfaen" w:hAnsi="Sylfaen"/>
                <w:sz w:val="20"/>
                <w:szCs w:val="20"/>
              </w:rPr>
              <w:t>Համարը՝ ը/կ</w:t>
            </w:r>
          </w:p>
        </w:tc>
        <w:tc>
          <w:tcPr>
            <w:tcW w:w="2832" w:type="dxa"/>
            <w:tcBorders>
              <w:top w:val="single" w:sz="4" w:space="0" w:color="auto"/>
              <w:left w:val="single" w:sz="4" w:space="0" w:color="auto"/>
            </w:tcBorders>
            <w:shd w:val="clear" w:color="auto" w:fill="FFFFFF"/>
            <w:vAlign w:val="center"/>
          </w:tcPr>
          <w:p w:rsidR="0003284F" w:rsidRPr="00BC07BA" w:rsidRDefault="0003284F" w:rsidP="009A7DAB">
            <w:pPr>
              <w:pStyle w:val="Bodytext20"/>
              <w:shd w:val="clear" w:color="auto" w:fill="auto"/>
              <w:spacing w:before="0" w:line="240" w:lineRule="auto"/>
              <w:ind w:left="-37" w:firstLine="0"/>
              <w:rPr>
                <w:rFonts w:ascii="Sylfaen" w:hAnsi="Sylfaen"/>
                <w:sz w:val="20"/>
                <w:szCs w:val="20"/>
              </w:rPr>
            </w:pPr>
            <w:r w:rsidRPr="00BC07BA">
              <w:rPr>
                <w:rStyle w:val="Bodytext211pt"/>
                <w:rFonts w:ascii="Sylfaen" w:hAnsi="Sylfaen"/>
                <w:sz w:val="20"/>
                <w:szCs w:val="20"/>
              </w:rPr>
              <w:t>Տարրի նշագիրը</w:t>
            </w:r>
          </w:p>
        </w:tc>
        <w:tc>
          <w:tcPr>
            <w:tcW w:w="5827"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9A7DAB">
            <w:pPr>
              <w:pStyle w:val="Bodytext20"/>
              <w:shd w:val="clear" w:color="auto" w:fill="auto"/>
              <w:spacing w:before="0" w:line="240" w:lineRule="auto"/>
              <w:ind w:left="-37" w:firstLine="0"/>
              <w:rPr>
                <w:rFonts w:ascii="Sylfaen" w:hAnsi="Sylfaen"/>
                <w:sz w:val="20"/>
                <w:szCs w:val="20"/>
              </w:rPr>
            </w:pPr>
            <w:r w:rsidRPr="00BC07BA">
              <w:rPr>
                <w:rStyle w:val="Bodytext211pt"/>
                <w:rFonts w:ascii="Sylfaen" w:hAnsi="Sylfaen"/>
                <w:sz w:val="20"/>
                <w:szCs w:val="20"/>
              </w:rPr>
              <w:t>Նկարագրությունը</w:t>
            </w:r>
          </w:p>
        </w:tc>
      </w:tr>
      <w:tr w:rsidR="0003284F" w:rsidRPr="00BC07BA" w:rsidTr="009A7DAB">
        <w:trPr>
          <w:tblHeader/>
          <w:jc w:val="center"/>
        </w:trPr>
        <w:tc>
          <w:tcPr>
            <w:tcW w:w="845" w:type="dxa"/>
            <w:tcBorders>
              <w:top w:val="single" w:sz="4" w:space="0" w:color="auto"/>
              <w:left w:val="single" w:sz="4" w:space="0" w:color="auto"/>
            </w:tcBorders>
            <w:shd w:val="clear" w:color="auto" w:fill="FFFFFF"/>
            <w:vAlign w:val="center"/>
          </w:tcPr>
          <w:p w:rsidR="0003284F" w:rsidRPr="00BC07BA" w:rsidRDefault="0003284F" w:rsidP="009A7DAB">
            <w:pPr>
              <w:pStyle w:val="Bodytext20"/>
              <w:shd w:val="clear" w:color="auto" w:fill="auto"/>
              <w:spacing w:before="0" w:line="240" w:lineRule="auto"/>
              <w:ind w:left="-37" w:firstLine="0"/>
              <w:rPr>
                <w:rFonts w:ascii="Sylfaen" w:hAnsi="Sylfaen"/>
                <w:sz w:val="20"/>
                <w:szCs w:val="20"/>
              </w:rPr>
            </w:pPr>
            <w:r w:rsidRPr="00BC07BA">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vAlign w:val="center"/>
          </w:tcPr>
          <w:p w:rsidR="0003284F" w:rsidRPr="00BC07BA" w:rsidRDefault="0003284F" w:rsidP="009A7DAB">
            <w:pPr>
              <w:pStyle w:val="Bodytext20"/>
              <w:shd w:val="clear" w:color="auto" w:fill="auto"/>
              <w:spacing w:before="0" w:line="240" w:lineRule="auto"/>
              <w:ind w:left="-37" w:firstLine="0"/>
              <w:rPr>
                <w:rFonts w:ascii="Sylfaen" w:hAnsi="Sylfaen"/>
                <w:sz w:val="20"/>
                <w:szCs w:val="20"/>
              </w:rPr>
            </w:pPr>
            <w:r w:rsidRPr="00BC07BA">
              <w:rPr>
                <w:rStyle w:val="Bodytext211pt"/>
                <w:rFonts w:ascii="Sylfaen" w:hAnsi="Sylfaen"/>
                <w:sz w:val="20"/>
                <w:szCs w:val="20"/>
              </w:rPr>
              <w:t>2</w:t>
            </w:r>
          </w:p>
        </w:tc>
        <w:tc>
          <w:tcPr>
            <w:tcW w:w="5827"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9A7DAB">
            <w:pPr>
              <w:pStyle w:val="Bodytext20"/>
              <w:shd w:val="clear" w:color="auto" w:fill="auto"/>
              <w:spacing w:before="0" w:line="240" w:lineRule="auto"/>
              <w:ind w:left="-37" w:firstLine="0"/>
              <w:rPr>
                <w:rFonts w:ascii="Sylfaen" w:hAnsi="Sylfaen"/>
                <w:sz w:val="20"/>
                <w:szCs w:val="20"/>
              </w:rPr>
            </w:pPr>
            <w:r w:rsidRPr="00BC07BA">
              <w:rPr>
                <w:rStyle w:val="Bodytext211pt"/>
                <w:rFonts w:ascii="Sylfaen" w:hAnsi="Sylfaen"/>
                <w:sz w:val="20"/>
                <w:szCs w:val="20"/>
              </w:rPr>
              <w:t>3</w:t>
            </w:r>
          </w:p>
        </w:tc>
      </w:tr>
      <w:tr w:rsidR="0003284F" w:rsidRPr="00BC07BA" w:rsidTr="008B163E">
        <w:trPr>
          <w:jc w:val="center"/>
        </w:trPr>
        <w:tc>
          <w:tcPr>
            <w:tcW w:w="845" w:type="dxa"/>
            <w:tcBorders>
              <w:top w:val="single" w:sz="4" w:space="0" w:color="auto"/>
              <w:left w:val="single" w:sz="4" w:space="0" w:color="auto"/>
            </w:tcBorders>
            <w:shd w:val="clear" w:color="auto" w:fill="FFFFFF"/>
          </w:tcPr>
          <w:p w:rsidR="0003284F" w:rsidRPr="00BC07BA" w:rsidRDefault="0003284F" w:rsidP="008B163E">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tcPr>
          <w:p w:rsidR="0003284F" w:rsidRPr="00BC07BA" w:rsidRDefault="0003284F" w:rsidP="009A7DAB">
            <w:pPr>
              <w:pStyle w:val="Bodytext20"/>
              <w:shd w:val="clear" w:color="auto" w:fill="auto"/>
              <w:spacing w:before="0" w:line="240" w:lineRule="auto"/>
              <w:ind w:left="34" w:firstLine="0"/>
              <w:jc w:val="left"/>
              <w:rPr>
                <w:rFonts w:ascii="Sylfaen" w:hAnsi="Sylfaen"/>
                <w:sz w:val="20"/>
                <w:szCs w:val="20"/>
              </w:rPr>
            </w:pPr>
            <w:r w:rsidRPr="00BC07BA">
              <w:rPr>
                <w:rStyle w:val="Bodytext211pt"/>
                <w:rFonts w:ascii="Sylfaen" w:hAnsi="Sylfaen"/>
                <w:sz w:val="20"/>
                <w:szCs w:val="20"/>
              </w:rPr>
              <w:t>Ծածկագրային նշագիրը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9A7DAB">
            <w:pPr>
              <w:pStyle w:val="Bodytext20"/>
              <w:shd w:val="clear" w:color="auto" w:fill="auto"/>
              <w:spacing w:before="0" w:line="240" w:lineRule="auto"/>
              <w:ind w:left="34" w:firstLine="0"/>
              <w:jc w:val="left"/>
              <w:rPr>
                <w:rFonts w:ascii="Sylfaen" w:hAnsi="Sylfaen"/>
                <w:sz w:val="20"/>
                <w:szCs w:val="20"/>
              </w:rPr>
            </w:pPr>
            <w:r w:rsidRPr="00BC07BA">
              <w:rPr>
                <w:rStyle w:val="Bodytext211pt"/>
                <w:rFonts w:ascii="Sylfaen" w:hAnsi="Sylfaen"/>
                <w:sz w:val="20"/>
                <w:szCs w:val="20"/>
              </w:rPr>
              <w:t>P.TS.07.OPR.008</w:t>
            </w:r>
          </w:p>
        </w:tc>
      </w:tr>
      <w:tr w:rsidR="0003284F" w:rsidRPr="00BC07BA" w:rsidTr="008B163E">
        <w:trPr>
          <w:jc w:val="center"/>
        </w:trPr>
        <w:tc>
          <w:tcPr>
            <w:tcW w:w="845" w:type="dxa"/>
            <w:tcBorders>
              <w:top w:val="single" w:sz="4" w:space="0" w:color="auto"/>
              <w:left w:val="single" w:sz="4" w:space="0" w:color="auto"/>
            </w:tcBorders>
            <w:shd w:val="clear" w:color="auto" w:fill="FFFFFF"/>
          </w:tcPr>
          <w:p w:rsidR="0003284F" w:rsidRPr="00BC07BA" w:rsidRDefault="0003284F" w:rsidP="008B163E">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2</w:t>
            </w:r>
          </w:p>
        </w:tc>
        <w:tc>
          <w:tcPr>
            <w:tcW w:w="2832" w:type="dxa"/>
            <w:tcBorders>
              <w:top w:val="single" w:sz="4" w:space="0" w:color="auto"/>
              <w:left w:val="single" w:sz="4" w:space="0" w:color="auto"/>
            </w:tcBorders>
            <w:shd w:val="clear" w:color="auto" w:fill="FFFFFF"/>
          </w:tcPr>
          <w:p w:rsidR="0003284F" w:rsidRPr="00BC07BA" w:rsidRDefault="0003284F" w:rsidP="009A7DAB">
            <w:pPr>
              <w:pStyle w:val="Bodytext20"/>
              <w:shd w:val="clear" w:color="auto" w:fill="auto"/>
              <w:spacing w:before="0" w:line="240" w:lineRule="auto"/>
              <w:ind w:left="34" w:firstLine="0"/>
              <w:jc w:val="left"/>
              <w:rPr>
                <w:rFonts w:ascii="Sylfaen" w:hAnsi="Sylfaen"/>
                <w:sz w:val="20"/>
                <w:szCs w:val="20"/>
              </w:rPr>
            </w:pPr>
            <w:r w:rsidRPr="00BC07BA">
              <w:rPr>
                <w:rStyle w:val="Bodytext211pt"/>
                <w:rFonts w:ascii="Sylfaen" w:hAnsi="Sylfaen"/>
                <w:sz w:val="20"/>
                <w:szCs w:val="20"/>
              </w:rPr>
              <w:t>Գործառնության անվանում</w:t>
            </w:r>
            <w:r w:rsidR="003B7D11" w:rsidRPr="00BC07BA">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9A7DAB">
            <w:pPr>
              <w:pStyle w:val="Bodytext20"/>
              <w:shd w:val="clear" w:color="auto" w:fill="auto"/>
              <w:spacing w:before="0" w:line="240" w:lineRule="auto"/>
              <w:ind w:left="34"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մասում փոփոխված տեղեկությունների հրապարակում Միության տեղեկատվական պորտալում</w:t>
            </w:r>
          </w:p>
        </w:tc>
      </w:tr>
      <w:tr w:rsidR="0003284F" w:rsidRPr="00BC07BA" w:rsidTr="008B163E">
        <w:trPr>
          <w:jc w:val="center"/>
        </w:trPr>
        <w:tc>
          <w:tcPr>
            <w:tcW w:w="845" w:type="dxa"/>
            <w:tcBorders>
              <w:top w:val="single" w:sz="4" w:space="0" w:color="auto"/>
              <w:left w:val="single" w:sz="4" w:space="0" w:color="auto"/>
            </w:tcBorders>
            <w:shd w:val="clear" w:color="auto" w:fill="FFFFFF"/>
          </w:tcPr>
          <w:p w:rsidR="0003284F" w:rsidRPr="00BC07BA" w:rsidRDefault="0003284F" w:rsidP="008B163E">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3</w:t>
            </w:r>
          </w:p>
        </w:tc>
        <w:tc>
          <w:tcPr>
            <w:tcW w:w="2832" w:type="dxa"/>
            <w:tcBorders>
              <w:top w:val="single" w:sz="4" w:space="0" w:color="auto"/>
              <w:left w:val="single" w:sz="4" w:space="0" w:color="auto"/>
            </w:tcBorders>
            <w:shd w:val="clear" w:color="auto" w:fill="FFFFFF"/>
          </w:tcPr>
          <w:p w:rsidR="0003284F" w:rsidRPr="00BC07BA" w:rsidRDefault="0003284F" w:rsidP="009A7DAB">
            <w:pPr>
              <w:pStyle w:val="Bodytext20"/>
              <w:shd w:val="clear" w:color="auto" w:fill="auto"/>
              <w:spacing w:before="0" w:line="240" w:lineRule="auto"/>
              <w:ind w:left="34" w:firstLine="0"/>
              <w:jc w:val="left"/>
              <w:rPr>
                <w:rFonts w:ascii="Sylfaen" w:hAnsi="Sylfaen"/>
                <w:sz w:val="20"/>
                <w:szCs w:val="20"/>
              </w:rPr>
            </w:pPr>
            <w:r w:rsidRPr="00BC07BA">
              <w:rPr>
                <w:rStyle w:val="Bodytext211pt"/>
                <w:rFonts w:ascii="Sylfaen" w:hAnsi="Sylfaen"/>
                <w:sz w:val="20"/>
                <w:szCs w:val="20"/>
              </w:rPr>
              <w:t>Կատարող</w:t>
            </w:r>
            <w:r w:rsidR="003B7D11" w:rsidRPr="00BC07BA">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9A7DAB">
            <w:pPr>
              <w:pStyle w:val="Bodytext20"/>
              <w:shd w:val="clear" w:color="auto" w:fill="auto"/>
              <w:spacing w:before="0" w:line="240" w:lineRule="auto"/>
              <w:ind w:left="34" w:firstLine="0"/>
              <w:jc w:val="left"/>
              <w:rPr>
                <w:rFonts w:ascii="Sylfaen" w:hAnsi="Sylfaen"/>
                <w:sz w:val="20"/>
                <w:szCs w:val="20"/>
              </w:rPr>
            </w:pPr>
            <w:r w:rsidRPr="00BC07BA">
              <w:rPr>
                <w:rStyle w:val="Bodytext211pt"/>
                <w:rFonts w:ascii="Sylfaen" w:hAnsi="Sylfaen"/>
                <w:sz w:val="20"/>
                <w:szCs w:val="20"/>
              </w:rPr>
              <w:t>Հանձնաժողով</w:t>
            </w:r>
          </w:p>
        </w:tc>
      </w:tr>
      <w:tr w:rsidR="0003284F" w:rsidRPr="00BC07BA" w:rsidTr="008B163E">
        <w:trPr>
          <w:jc w:val="center"/>
        </w:trPr>
        <w:tc>
          <w:tcPr>
            <w:tcW w:w="845" w:type="dxa"/>
            <w:tcBorders>
              <w:top w:val="single" w:sz="4" w:space="0" w:color="auto"/>
              <w:left w:val="single" w:sz="4" w:space="0" w:color="auto"/>
            </w:tcBorders>
            <w:shd w:val="clear" w:color="auto" w:fill="FFFFFF"/>
          </w:tcPr>
          <w:p w:rsidR="0003284F" w:rsidRPr="00BC07BA" w:rsidRDefault="0003284F" w:rsidP="008B163E">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4</w:t>
            </w:r>
          </w:p>
        </w:tc>
        <w:tc>
          <w:tcPr>
            <w:tcW w:w="2832" w:type="dxa"/>
            <w:tcBorders>
              <w:top w:val="single" w:sz="4" w:space="0" w:color="auto"/>
              <w:left w:val="single" w:sz="4" w:space="0" w:color="auto"/>
            </w:tcBorders>
            <w:shd w:val="clear" w:color="auto" w:fill="FFFFFF"/>
          </w:tcPr>
          <w:p w:rsidR="0003284F" w:rsidRPr="00BC07BA" w:rsidRDefault="0003284F" w:rsidP="009A7DAB">
            <w:pPr>
              <w:pStyle w:val="Bodytext20"/>
              <w:shd w:val="clear" w:color="auto" w:fill="auto"/>
              <w:spacing w:before="0" w:line="240" w:lineRule="auto"/>
              <w:ind w:left="34" w:firstLine="0"/>
              <w:jc w:val="left"/>
              <w:rPr>
                <w:rFonts w:ascii="Sylfaen" w:hAnsi="Sylfaen"/>
                <w:sz w:val="20"/>
                <w:szCs w:val="20"/>
              </w:rPr>
            </w:pPr>
            <w:r w:rsidRPr="00BC07BA">
              <w:rPr>
                <w:rStyle w:val="Bodytext211pt"/>
                <w:rFonts w:ascii="Sylfaen" w:hAnsi="Sylfaen"/>
                <w:sz w:val="20"/>
                <w:szCs w:val="20"/>
              </w:rPr>
              <w:t>Կատարման պայմաններ</w:t>
            </w:r>
            <w:r w:rsidR="003B7D11" w:rsidRPr="00BC07BA">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447920" w:rsidP="009A7DAB">
            <w:pPr>
              <w:pStyle w:val="Bodytext20"/>
              <w:shd w:val="clear" w:color="auto" w:fill="auto"/>
              <w:spacing w:before="0" w:line="240" w:lineRule="auto"/>
              <w:ind w:left="34" w:firstLine="0"/>
              <w:jc w:val="left"/>
              <w:rPr>
                <w:rFonts w:ascii="Sylfaen" w:hAnsi="Sylfaen"/>
                <w:sz w:val="20"/>
                <w:szCs w:val="20"/>
              </w:rPr>
            </w:pPr>
            <w:r w:rsidRPr="00BC07BA">
              <w:rPr>
                <w:rStyle w:val="Bodytext211pt"/>
                <w:rFonts w:ascii="Sylfaen" w:hAnsi="Sylfaen"/>
                <w:sz w:val="20"/>
                <w:szCs w:val="20"/>
              </w:rPr>
              <w:t>կատարվում է ՄՄ ՏԿ 018/2011-ի փաստաթղթերի միասնական ռեեստրի ազգային մասում փոփոխություններ կատարելու մասին տեղեկությունների մշակման</w:t>
            </w:r>
            <w:r w:rsidR="0003284F" w:rsidRPr="00BC07BA">
              <w:rPr>
                <w:rStyle w:val="Bodytext211pt"/>
                <w:rFonts w:ascii="Sylfaen" w:hAnsi="Sylfaen"/>
                <w:sz w:val="20"/>
                <w:szCs w:val="20"/>
              </w:rPr>
              <w:t xml:space="preserve"> </w:t>
            </w:r>
            <w:r w:rsidRPr="00BC07BA">
              <w:rPr>
                <w:rStyle w:val="Bodytext211pt"/>
                <w:rFonts w:ascii="Sylfaen" w:hAnsi="Sylfaen"/>
                <w:sz w:val="20"/>
                <w:szCs w:val="20"/>
              </w:rPr>
              <w:t>մասին ծանուցումը</w:t>
            </w:r>
            <w:r w:rsidR="0003284F" w:rsidRPr="00BC07BA">
              <w:rPr>
                <w:rStyle w:val="Bodytext211pt"/>
                <w:rFonts w:ascii="Sylfaen" w:hAnsi="Sylfaen"/>
                <w:sz w:val="20"/>
                <w:szCs w:val="20"/>
              </w:rPr>
              <w:t xml:space="preserve"> կատարողի կողմից ստա</w:t>
            </w:r>
            <w:r w:rsidR="003B7D11" w:rsidRPr="00BC07BA">
              <w:rPr>
                <w:rStyle w:val="Bodytext211pt"/>
                <w:rFonts w:ascii="Sylfaen" w:hAnsi="Sylfaen"/>
                <w:sz w:val="20"/>
                <w:szCs w:val="20"/>
              </w:rPr>
              <w:t>ցվե</w:t>
            </w:r>
            <w:r w:rsidR="009A7DAB" w:rsidRPr="00BC07BA">
              <w:rPr>
                <w:rStyle w:val="Bodytext211pt"/>
                <w:rFonts w:ascii="Sylfaen" w:hAnsi="Sylfaen"/>
                <w:sz w:val="20"/>
                <w:szCs w:val="20"/>
              </w:rPr>
              <w:t>լիս (</w:t>
            </w:r>
            <w:r w:rsidR="0003284F" w:rsidRPr="00BC07BA">
              <w:rPr>
                <w:rStyle w:val="Bodytext211pt"/>
                <w:rFonts w:ascii="Sylfaen" w:hAnsi="Sylfaen"/>
                <w:sz w:val="20"/>
                <w:szCs w:val="20"/>
              </w:rPr>
              <w:t xml:space="preserve">«ՄՄ ՏԿ 018/2011-ի </w:t>
            </w:r>
            <w:r w:rsidR="0003284F" w:rsidRPr="00BC07BA">
              <w:rPr>
                <w:rStyle w:val="Bodytext211pt"/>
                <w:rFonts w:ascii="Sylfaen" w:hAnsi="Sylfaen"/>
                <w:sz w:val="20"/>
                <w:szCs w:val="20"/>
              </w:rPr>
              <w:lastRenderedPageBreak/>
              <w:t xml:space="preserve">փաստաթղթերի միասնական ռեեստրի ազգային մասում փոփոխություններ կատարելու մասին տեղեկությունների ընդունում </w:t>
            </w:r>
            <w:r w:rsidR="00CB3DA0">
              <w:rPr>
                <w:rStyle w:val="Bodytext211pt"/>
                <w:rFonts w:ascii="Sylfaen" w:hAnsi="Sylfaen"/>
                <w:sz w:val="20"/>
                <w:szCs w:val="20"/>
              </w:rPr>
              <w:t>և</w:t>
            </w:r>
            <w:r w:rsidR="0003284F" w:rsidRPr="00BC07BA">
              <w:rPr>
                <w:rStyle w:val="Bodytext211pt"/>
                <w:rFonts w:ascii="Sylfaen" w:hAnsi="Sylfaen"/>
                <w:sz w:val="20"/>
                <w:szCs w:val="20"/>
              </w:rPr>
              <w:t xml:space="preserve"> մշակում» գործառնություն (P.TS.07.OPR.006))</w:t>
            </w:r>
          </w:p>
        </w:tc>
      </w:tr>
      <w:tr w:rsidR="0003284F" w:rsidRPr="00BC07BA" w:rsidTr="008B163E">
        <w:trPr>
          <w:jc w:val="center"/>
        </w:trPr>
        <w:tc>
          <w:tcPr>
            <w:tcW w:w="845" w:type="dxa"/>
            <w:tcBorders>
              <w:top w:val="single" w:sz="4" w:space="0" w:color="auto"/>
              <w:left w:val="single" w:sz="4" w:space="0" w:color="auto"/>
              <w:bottom w:val="single" w:sz="4" w:space="0" w:color="auto"/>
            </w:tcBorders>
            <w:shd w:val="clear" w:color="auto" w:fill="FFFFFF"/>
          </w:tcPr>
          <w:p w:rsidR="0003284F" w:rsidRPr="00BC07BA" w:rsidRDefault="0003284F" w:rsidP="008B163E">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lastRenderedPageBreak/>
              <w:t>5</w:t>
            </w:r>
          </w:p>
        </w:tc>
        <w:tc>
          <w:tcPr>
            <w:tcW w:w="2832" w:type="dxa"/>
            <w:tcBorders>
              <w:top w:val="single" w:sz="4" w:space="0" w:color="auto"/>
              <w:left w:val="single" w:sz="4" w:space="0" w:color="auto"/>
              <w:bottom w:val="single" w:sz="4" w:space="0" w:color="auto"/>
            </w:tcBorders>
            <w:shd w:val="clear" w:color="auto" w:fill="FFFFFF"/>
          </w:tcPr>
          <w:p w:rsidR="0003284F" w:rsidRPr="00BC07BA" w:rsidRDefault="0003284F" w:rsidP="009A7DAB">
            <w:pPr>
              <w:pStyle w:val="Bodytext20"/>
              <w:shd w:val="clear" w:color="auto" w:fill="auto"/>
              <w:spacing w:before="0" w:line="240" w:lineRule="auto"/>
              <w:ind w:left="34" w:firstLine="0"/>
              <w:jc w:val="left"/>
              <w:rPr>
                <w:rFonts w:ascii="Sylfaen" w:hAnsi="Sylfaen"/>
                <w:sz w:val="20"/>
                <w:szCs w:val="20"/>
              </w:rPr>
            </w:pPr>
            <w:r w:rsidRPr="00BC07BA">
              <w:rPr>
                <w:rStyle w:val="Bodytext211pt"/>
                <w:rFonts w:ascii="Sylfaen" w:hAnsi="Sylfaen"/>
                <w:sz w:val="20"/>
                <w:szCs w:val="20"/>
              </w:rPr>
              <w:t>Սահմանափակումներ</w:t>
            </w:r>
            <w:r w:rsidR="003B7D11" w:rsidRPr="00BC07BA">
              <w:rPr>
                <w:rStyle w:val="Bodytext211pt"/>
                <w:rFonts w:ascii="Sylfaen" w:hAnsi="Sylfaen"/>
                <w:sz w:val="20"/>
                <w:szCs w:val="20"/>
              </w:rPr>
              <w:t>ը</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03284F" w:rsidRPr="00BC07BA" w:rsidRDefault="00010558" w:rsidP="009A7DAB">
            <w:pPr>
              <w:pStyle w:val="Bodytext20"/>
              <w:shd w:val="clear" w:color="auto" w:fill="auto"/>
              <w:spacing w:before="0" w:line="240" w:lineRule="auto"/>
              <w:ind w:left="34" w:firstLine="0"/>
              <w:jc w:val="left"/>
              <w:rPr>
                <w:rFonts w:ascii="Sylfaen" w:hAnsi="Sylfaen"/>
                <w:sz w:val="20"/>
                <w:szCs w:val="20"/>
              </w:rPr>
            </w:pPr>
            <w:r w:rsidRPr="00BC07BA">
              <w:rPr>
                <w:rStyle w:val="Bodytext211pt"/>
                <w:rFonts w:ascii="Sylfaen" w:hAnsi="Sylfaen"/>
                <w:sz w:val="20"/>
                <w:szCs w:val="20"/>
              </w:rPr>
              <w:t>Չ</w:t>
            </w:r>
            <w:r w:rsidR="0003284F" w:rsidRPr="00BC07BA">
              <w:rPr>
                <w:rStyle w:val="Bodytext211pt"/>
                <w:rFonts w:ascii="Sylfaen" w:hAnsi="Sylfaen"/>
                <w:sz w:val="20"/>
                <w:szCs w:val="20"/>
              </w:rPr>
              <w:t>կան</w:t>
            </w:r>
          </w:p>
        </w:tc>
      </w:tr>
      <w:tr w:rsidR="0003284F" w:rsidRPr="00BC07BA" w:rsidTr="008B163E">
        <w:trPr>
          <w:jc w:val="center"/>
        </w:trPr>
        <w:tc>
          <w:tcPr>
            <w:tcW w:w="845" w:type="dxa"/>
            <w:tcBorders>
              <w:top w:val="single" w:sz="4" w:space="0" w:color="auto"/>
              <w:left w:val="single" w:sz="4" w:space="0" w:color="auto"/>
            </w:tcBorders>
            <w:shd w:val="clear" w:color="auto" w:fill="FFFFFF"/>
          </w:tcPr>
          <w:p w:rsidR="0003284F" w:rsidRPr="00BC07BA" w:rsidRDefault="0003284F" w:rsidP="008B163E">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6</w:t>
            </w:r>
          </w:p>
        </w:tc>
        <w:tc>
          <w:tcPr>
            <w:tcW w:w="2832" w:type="dxa"/>
            <w:tcBorders>
              <w:top w:val="single" w:sz="4" w:space="0" w:color="auto"/>
              <w:left w:val="single" w:sz="4" w:space="0" w:color="auto"/>
            </w:tcBorders>
            <w:shd w:val="clear" w:color="auto" w:fill="FFFFFF"/>
          </w:tcPr>
          <w:p w:rsidR="0003284F" w:rsidRPr="00BC07BA" w:rsidRDefault="0003284F" w:rsidP="009A7DAB">
            <w:pPr>
              <w:pStyle w:val="Bodytext20"/>
              <w:shd w:val="clear" w:color="auto" w:fill="auto"/>
              <w:spacing w:before="0" w:line="240" w:lineRule="auto"/>
              <w:ind w:left="34" w:firstLine="0"/>
              <w:jc w:val="left"/>
              <w:rPr>
                <w:rFonts w:ascii="Sylfaen" w:hAnsi="Sylfaen"/>
                <w:sz w:val="20"/>
                <w:szCs w:val="20"/>
              </w:rPr>
            </w:pPr>
            <w:r w:rsidRPr="00BC07BA">
              <w:rPr>
                <w:rStyle w:val="Bodytext211pt"/>
                <w:rFonts w:ascii="Sylfaen" w:hAnsi="Sylfaen"/>
                <w:sz w:val="20"/>
                <w:szCs w:val="20"/>
              </w:rPr>
              <w:t>Գործառնության նկարագրություն</w:t>
            </w:r>
            <w:r w:rsidR="003B7D11" w:rsidRPr="00BC07BA">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9A7DAB">
            <w:pPr>
              <w:pStyle w:val="Bodytext20"/>
              <w:shd w:val="clear" w:color="auto" w:fill="auto"/>
              <w:spacing w:before="0" w:line="240" w:lineRule="auto"/>
              <w:ind w:left="34" w:firstLine="0"/>
              <w:jc w:val="left"/>
              <w:rPr>
                <w:rFonts w:ascii="Sylfaen" w:hAnsi="Sylfaen"/>
                <w:sz w:val="20"/>
                <w:szCs w:val="20"/>
              </w:rPr>
            </w:pPr>
            <w:r w:rsidRPr="00BC07BA">
              <w:rPr>
                <w:rStyle w:val="Bodytext211pt"/>
                <w:rFonts w:ascii="Sylfaen" w:hAnsi="Sylfaen"/>
                <w:sz w:val="20"/>
                <w:szCs w:val="20"/>
              </w:rPr>
              <w:t xml:space="preserve">կատարողն ապահովում է </w:t>
            </w:r>
            <w:r w:rsidR="00C22E6B" w:rsidRPr="00BC07BA">
              <w:rPr>
                <w:rStyle w:val="Bodytext211pt"/>
                <w:rFonts w:ascii="Sylfaen" w:hAnsi="Sylfaen"/>
                <w:sz w:val="20"/>
                <w:szCs w:val="20"/>
              </w:rPr>
              <w:t>փոփոխված</w:t>
            </w:r>
            <w:r w:rsidRPr="00BC07BA">
              <w:rPr>
                <w:rStyle w:val="Bodytext211pt"/>
                <w:rFonts w:ascii="Sylfaen" w:hAnsi="Sylfaen"/>
                <w:sz w:val="20"/>
                <w:szCs w:val="20"/>
              </w:rPr>
              <w:t xml:space="preserve"> տեղեկությունների հրապարակումը</w:t>
            </w:r>
            <w:r w:rsidR="00C22E6B" w:rsidRPr="00BC07BA">
              <w:rPr>
                <w:rStyle w:val="Bodytext211pt"/>
                <w:rFonts w:ascii="Sylfaen" w:hAnsi="Sylfaen"/>
                <w:sz w:val="20"/>
                <w:szCs w:val="20"/>
              </w:rPr>
              <w:t xml:space="preserve"> Միության տեղեկատվական պորտալում</w:t>
            </w:r>
          </w:p>
        </w:tc>
      </w:tr>
      <w:tr w:rsidR="0003284F" w:rsidRPr="00BC07BA" w:rsidTr="008B163E">
        <w:trPr>
          <w:jc w:val="center"/>
        </w:trPr>
        <w:tc>
          <w:tcPr>
            <w:tcW w:w="845" w:type="dxa"/>
            <w:tcBorders>
              <w:top w:val="single" w:sz="4" w:space="0" w:color="auto"/>
              <w:left w:val="single" w:sz="4" w:space="0" w:color="auto"/>
              <w:bottom w:val="single" w:sz="4" w:space="0" w:color="auto"/>
            </w:tcBorders>
            <w:shd w:val="clear" w:color="auto" w:fill="FFFFFF"/>
          </w:tcPr>
          <w:p w:rsidR="0003284F" w:rsidRPr="00BC07BA" w:rsidRDefault="0003284F" w:rsidP="008B163E">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7</w:t>
            </w:r>
          </w:p>
        </w:tc>
        <w:tc>
          <w:tcPr>
            <w:tcW w:w="2832" w:type="dxa"/>
            <w:tcBorders>
              <w:top w:val="single" w:sz="4" w:space="0" w:color="auto"/>
              <w:left w:val="single" w:sz="4" w:space="0" w:color="auto"/>
              <w:bottom w:val="single" w:sz="4" w:space="0" w:color="auto"/>
            </w:tcBorders>
            <w:shd w:val="clear" w:color="auto" w:fill="FFFFFF"/>
          </w:tcPr>
          <w:p w:rsidR="0003284F" w:rsidRPr="00BC07BA" w:rsidRDefault="0003284F" w:rsidP="009A7DAB">
            <w:pPr>
              <w:pStyle w:val="Bodytext20"/>
              <w:shd w:val="clear" w:color="auto" w:fill="auto"/>
              <w:spacing w:before="0" w:line="240" w:lineRule="auto"/>
              <w:ind w:left="34" w:firstLine="0"/>
              <w:jc w:val="left"/>
              <w:rPr>
                <w:rFonts w:ascii="Sylfaen" w:hAnsi="Sylfaen"/>
                <w:sz w:val="20"/>
                <w:szCs w:val="20"/>
              </w:rPr>
            </w:pPr>
            <w:r w:rsidRPr="00BC07BA">
              <w:rPr>
                <w:rStyle w:val="Bodytext211pt"/>
                <w:rFonts w:ascii="Sylfaen" w:hAnsi="Sylfaen"/>
                <w:sz w:val="20"/>
                <w:szCs w:val="20"/>
              </w:rPr>
              <w:t>Արդյունքներ</w:t>
            </w:r>
            <w:r w:rsidR="003B7D11" w:rsidRPr="00BC07BA">
              <w:rPr>
                <w:rStyle w:val="Bodytext211pt"/>
                <w:rFonts w:ascii="Sylfaen" w:hAnsi="Sylfaen"/>
                <w:sz w:val="20"/>
                <w:szCs w:val="20"/>
              </w:rPr>
              <w:t>ը</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03284F" w:rsidRPr="00BC07BA" w:rsidRDefault="0003284F" w:rsidP="009A7DAB">
            <w:pPr>
              <w:pStyle w:val="Bodytext20"/>
              <w:shd w:val="clear" w:color="auto" w:fill="auto"/>
              <w:spacing w:before="0" w:line="240" w:lineRule="auto"/>
              <w:ind w:left="34"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մասում փոփոխված տեղեկությունները հրապարակվել են Միության տեղեկատվական պորտալում</w:t>
            </w:r>
          </w:p>
        </w:tc>
      </w:tr>
    </w:tbl>
    <w:p w:rsidR="0003284F" w:rsidRPr="00BC07BA" w:rsidRDefault="0003284F" w:rsidP="00CE58E2">
      <w:pPr>
        <w:spacing w:after="160" w:line="360" w:lineRule="auto"/>
        <w:jc w:val="both"/>
      </w:pPr>
    </w:p>
    <w:p w:rsidR="0003284F" w:rsidRPr="00BC07BA" w:rsidRDefault="0003284F" w:rsidP="009A7DAB">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«ՄՄ ՏԿ 018/2011-ի փաստաթղթերի միասնական ռեեստրի ազգային մասից տեղեկությունների ստացում» ընթացակարգ (P.TS.07.PRC.003)</w:t>
      </w:r>
    </w:p>
    <w:p w:rsidR="0003284F" w:rsidRPr="00BC07BA" w:rsidRDefault="0003284F" w:rsidP="009A7DAB">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35.</w:t>
      </w:r>
      <w:r w:rsidR="009A7DAB" w:rsidRPr="00BC07BA">
        <w:rPr>
          <w:rFonts w:ascii="Sylfaen" w:hAnsi="Sylfaen"/>
          <w:sz w:val="24"/>
          <w:szCs w:val="24"/>
          <w:lang w:val="hy-AM"/>
        </w:rPr>
        <w:tab/>
      </w:r>
      <w:r w:rsidRPr="00BC07BA">
        <w:rPr>
          <w:rFonts w:ascii="Sylfaen" w:hAnsi="Sylfaen"/>
          <w:sz w:val="24"/>
          <w:szCs w:val="24"/>
          <w:lang w:val="hy-AM"/>
        </w:rPr>
        <w:t>«ՄՄ ՏԿ 018/2011-ի փաստաթղթերի միասնական ռեեստրի ազգային մասից տեղեկությունների ստացում» ընթացակարգի</w:t>
      </w:r>
      <w:r w:rsidR="008D2391" w:rsidRPr="00BC07BA">
        <w:rPr>
          <w:rFonts w:ascii="Sylfaen" w:hAnsi="Sylfaen"/>
          <w:sz w:val="24"/>
          <w:szCs w:val="24"/>
          <w:lang w:val="hy-AM"/>
        </w:rPr>
        <w:t xml:space="preserve"> (P.TS.07.PRC.003) </w:t>
      </w:r>
      <w:r w:rsidRPr="00BC07BA">
        <w:rPr>
          <w:rFonts w:ascii="Sylfaen" w:hAnsi="Sylfaen"/>
          <w:sz w:val="24"/>
          <w:szCs w:val="24"/>
          <w:lang w:val="hy-AM"/>
        </w:rPr>
        <w:t>կատարման սխեման ներկայացված է 4-րդ նկարում։</w:t>
      </w:r>
    </w:p>
    <w:p w:rsidR="0003284F" w:rsidRPr="00BC07BA" w:rsidRDefault="00EA5562" w:rsidP="00CE58E2">
      <w:pPr>
        <w:spacing w:after="160" w:line="360" w:lineRule="auto"/>
        <w:jc w:val="both"/>
      </w:pPr>
      <w:r>
        <w:rPr>
          <w:noProof/>
          <w:lang w:val="en-US" w:eastAsia="en-US" w:bidi="ar-SA"/>
        </w:rPr>
        <w:lastRenderedPageBreak/>
        <w:pict>
          <v:group id="_x0000_s1154" style="position:absolute;left:0;text-align:left;margin-left:11.6pt;margin-top:6.35pt;width:444.75pt;height:367.5pt;z-index:251890688" coordorigin="1650,1545" coordsize="8895,7350">
            <v:rect id="_x0000_s1059" style="position:absolute;left:1650;top:4995;width:3705;height:810" stroked="f">
              <v:textbox style="mso-next-textbox:#_x0000_s1059" inset="0,0,0,0">
                <w:txbxContent>
                  <w:p w:rsidR="00070F4B" w:rsidRPr="008B163E" w:rsidRDefault="00070F4B" w:rsidP="008B163E">
                    <w:pPr>
                      <w:jc w:val="center"/>
                      <w:rPr>
                        <w:sz w:val="16"/>
                        <w:szCs w:val="20"/>
                      </w:rPr>
                    </w:pPr>
                    <w:r w:rsidRPr="008B163E">
                      <w:rPr>
                        <w:sz w:val="16"/>
                      </w:rPr>
                      <w:t xml:space="preserve">: ՄՄ ՏԿ 018/2011-ի փաստաթղթերի միասնական ռեեստր </w:t>
                    </w:r>
                    <w:r w:rsidRPr="008B163E">
                      <w:rPr>
                        <w:sz w:val="16"/>
                        <w:lang w:val="en-US"/>
                      </w:rPr>
                      <w:t>[</w:t>
                    </w:r>
                    <w:r w:rsidRPr="008B163E">
                      <w:rPr>
                        <w:sz w:val="16"/>
                      </w:rPr>
                      <w:t>տեղեկությունները մշակվել են</w:t>
                    </w:r>
                    <w:r w:rsidRPr="008B163E">
                      <w:rPr>
                        <w:sz w:val="16"/>
                        <w:lang w:val="en-US"/>
                      </w:rPr>
                      <w:t>]</w:t>
                    </w:r>
                  </w:p>
                </w:txbxContent>
              </v:textbox>
            </v:rect>
            <v:rect id="_x0000_s1060" style="position:absolute;left:6660;top:3330;width:3795;height:810" stroked="f">
              <v:textbox style="mso-next-textbox:#_x0000_s1060" inset="0,0,0,0">
                <w:txbxContent>
                  <w:p w:rsidR="00070F4B" w:rsidRPr="008B163E" w:rsidRDefault="00070F4B" w:rsidP="008B163E">
                    <w:pPr>
                      <w:jc w:val="center"/>
                      <w:rPr>
                        <w:sz w:val="16"/>
                      </w:rPr>
                    </w:pPr>
                    <w:r w:rsidRPr="008B163E">
                      <w:rPr>
                        <w:sz w:val="16"/>
                      </w:rPr>
                      <w:t>: ՄՄ ՏԿ 018/2011-ի փաստաթղթերի միասնական ռեեստր</w:t>
                    </w:r>
                    <w:r w:rsidRPr="008B163E">
                      <w:rPr>
                        <w:sz w:val="16"/>
                        <w:lang w:val="ru-RU"/>
                      </w:rPr>
                      <w:t xml:space="preserve"> </w:t>
                    </w:r>
                    <w:r w:rsidRPr="008B163E">
                      <w:rPr>
                        <w:sz w:val="16"/>
                        <w:lang w:val="en-US"/>
                      </w:rPr>
                      <w:t>[</w:t>
                    </w:r>
                    <w:r w:rsidRPr="008B163E">
                      <w:rPr>
                        <w:sz w:val="16"/>
                      </w:rPr>
                      <w:t>տեղեկությունները հարցվել են</w:t>
                    </w:r>
                    <w:r w:rsidRPr="008B163E">
                      <w:rPr>
                        <w:sz w:val="16"/>
                        <w:lang w:val="en-US"/>
                      </w:rPr>
                      <w:t>]</w:t>
                    </w:r>
                  </w:p>
                </w:txbxContent>
              </v:textbox>
            </v:rect>
            <v:rect id="_x0000_s1061" style="position:absolute;left:2295;top:6120;width:3795;height:855" stroked="f">
              <v:textbox style="mso-next-textbox:#_x0000_s1061" inset="0,0,0,0">
                <w:txbxContent>
                  <w:p w:rsidR="00070F4B" w:rsidRPr="008B163E" w:rsidRDefault="00070F4B" w:rsidP="008B163E">
                    <w:pPr>
                      <w:jc w:val="center"/>
                      <w:rPr>
                        <w:sz w:val="16"/>
                        <w:szCs w:val="20"/>
                      </w:rPr>
                    </w:pPr>
                    <w:r w:rsidRPr="008B163E">
                      <w:rPr>
                        <w:sz w:val="16"/>
                      </w:rPr>
                      <w:t xml:space="preserve">: ՄՄ ՏԿ 018/2011-ի փաստաթղթերի միասնական ռեեստր </w:t>
                    </w:r>
                    <w:r w:rsidRPr="008B163E">
                      <w:rPr>
                        <w:sz w:val="16"/>
                        <w:lang w:val="en-US"/>
                      </w:rPr>
                      <w:t>[</w:t>
                    </w:r>
                    <w:r w:rsidRPr="008B163E">
                      <w:rPr>
                        <w:sz w:val="16"/>
                      </w:rPr>
                      <w:t>տեղեկությունները բացակայում են</w:t>
                    </w:r>
                    <w:r w:rsidRPr="008B163E">
                      <w:rPr>
                        <w:sz w:val="16"/>
                        <w:lang w:val="en-US"/>
                      </w:rPr>
                      <w:t>]</w:t>
                    </w:r>
                  </w:p>
                </w:txbxContent>
              </v:textbox>
            </v:rect>
            <v:rect id="_x0000_s1062" style="position:absolute;left:7620;top:1665;width:1830;height:345" stroked="f">
              <v:textbox style="mso-next-textbox:#_x0000_s1062" inset="0,0,0,0">
                <w:txbxContent>
                  <w:p w:rsidR="00070F4B" w:rsidRPr="008B163E" w:rsidRDefault="00070F4B" w:rsidP="008B163E">
                    <w:pPr>
                      <w:jc w:val="center"/>
                      <w:rPr>
                        <w:sz w:val="16"/>
                      </w:rPr>
                    </w:pPr>
                    <w:r w:rsidRPr="008B163E">
                      <w:rPr>
                        <w:sz w:val="16"/>
                      </w:rPr>
                      <w:t>։ Հանձնաժողով</w:t>
                    </w:r>
                  </w:p>
                </w:txbxContent>
              </v:textbox>
            </v:rect>
            <v:rect id="_x0000_s1063" style="position:absolute;left:1755;top:1545;width:4335;height:540" stroked="f">
              <v:textbox style="mso-next-textbox:#_x0000_s1063" inset="0,0,0,0">
                <w:txbxContent>
                  <w:p w:rsidR="00070F4B" w:rsidRPr="008B163E" w:rsidRDefault="00070F4B" w:rsidP="008B163E">
                    <w:pPr>
                      <w:jc w:val="center"/>
                      <w:rPr>
                        <w:sz w:val="16"/>
                        <w:szCs w:val="20"/>
                      </w:rPr>
                    </w:pPr>
                    <w:r w:rsidRPr="008B163E">
                      <w:rPr>
                        <w:sz w:val="16"/>
                      </w:rPr>
                      <w:t>անդամ պետության՝ հարցում կատարող լիազորված մարմին</w:t>
                    </w:r>
                  </w:p>
                </w:txbxContent>
              </v:textbox>
            </v:rect>
            <v:rect id="_x0000_s1064" style="position:absolute;left:1935;top:7455;width:3810;height:1440" stroked="f">
              <v:textbox style="mso-next-textbox:#_x0000_s1064" inset="0,0,0,0">
                <w:txbxContent>
                  <w:p w:rsidR="00070F4B" w:rsidRPr="008B163E" w:rsidRDefault="00070F4B" w:rsidP="008B163E">
                    <w:pPr>
                      <w:jc w:val="center"/>
                      <w:rPr>
                        <w:sz w:val="16"/>
                        <w:szCs w:val="16"/>
                      </w:rPr>
                    </w:pPr>
                    <w:r w:rsidRPr="008B163E">
                      <w:rPr>
                        <w:sz w:val="16"/>
                        <w:szCs w:val="16"/>
                      </w:rPr>
                      <w:t xml:space="preserve">ՄՄ ՏԿ 018/2011-ի փաստաթղթերի միասնական ռեեստրի ազգային մասից տեղեկությունների ընդունում </w:t>
                    </w:r>
                    <w:r>
                      <w:rPr>
                        <w:sz w:val="16"/>
                        <w:szCs w:val="16"/>
                      </w:rPr>
                      <w:t>եւ</w:t>
                    </w:r>
                    <w:r w:rsidRPr="008B163E">
                      <w:rPr>
                        <w:sz w:val="16"/>
                        <w:szCs w:val="16"/>
                      </w:rPr>
                      <w:t xml:space="preserve"> մշակում (P.TS.07</w:t>
                    </w:r>
                    <w:r w:rsidRPr="008B163E">
                      <w:rPr>
                        <w:sz w:val="16"/>
                        <w:szCs w:val="16"/>
                        <w:lang w:val="en-US"/>
                      </w:rPr>
                      <w:t>.</w:t>
                    </w:r>
                    <w:r w:rsidRPr="008B163E">
                      <w:rPr>
                        <w:sz w:val="16"/>
                        <w:szCs w:val="16"/>
                      </w:rPr>
                      <w:t>ОРR.011)</w:t>
                    </w:r>
                  </w:p>
                </w:txbxContent>
              </v:textbox>
            </v:rect>
            <v:rect id="_x0000_s1065" style="position:absolute;left:6660;top:4680;width:3885;height:1440" stroked="f">
              <v:textbox style="mso-next-textbox:#_x0000_s1065" inset="0,0,0,0">
                <w:txbxContent>
                  <w:p w:rsidR="00070F4B" w:rsidRPr="008B163E" w:rsidRDefault="00070F4B" w:rsidP="008B163E">
                    <w:pPr>
                      <w:jc w:val="center"/>
                      <w:rPr>
                        <w:sz w:val="16"/>
                        <w:szCs w:val="16"/>
                      </w:rPr>
                    </w:pPr>
                    <w:r w:rsidRPr="008B163E">
                      <w:rPr>
                        <w:sz w:val="16"/>
                        <w:szCs w:val="16"/>
                      </w:rPr>
                      <w:t xml:space="preserve">ՄՄ ՏԿ 018/2011-ի փաստաթղթերի միասնական ռեեստրի ազգային մասից տեղեկությունների մշակում </w:t>
                    </w:r>
                    <w:r>
                      <w:rPr>
                        <w:sz w:val="16"/>
                        <w:szCs w:val="16"/>
                      </w:rPr>
                      <w:t>եւ</w:t>
                    </w:r>
                    <w:r w:rsidRPr="008B163E">
                      <w:rPr>
                        <w:sz w:val="16"/>
                        <w:szCs w:val="16"/>
                      </w:rPr>
                      <w:t xml:space="preserve"> ներկայացում (P.TS.07. ОРR.010)</w:t>
                    </w:r>
                  </w:p>
                </w:txbxContent>
              </v:textbox>
            </v:rect>
            <v:rect id="_x0000_s1066" style="position:absolute;left:1935;top:3030;width:3810;height:1440" stroked="f">
              <v:textbox style="mso-next-textbox:#_x0000_s1066" inset="0,0,0,0">
                <w:txbxContent>
                  <w:p w:rsidR="00070F4B" w:rsidRPr="008B163E" w:rsidRDefault="00070F4B" w:rsidP="008B163E">
                    <w:pPr>
                      <w:jc w:val="center"/>
                      <w:rPr>
                        <w:sz w:val="16"/>
                        <w:szCs w:val="16"/>
                      </w:rPr>
                    </w:pPr>
                    <w:r w:rsidRPr="008B163E">
                      <w:rPr>
                        <w:sz w:val="16"/>
                        <w:szCs w:val="16"/>
                      </w:rPr>
                      <w:t>ՄՄ ՏԿ 018/2011-ի փաստաթղթերի միասնական ռեեստրի ազգային մասից տեղեկությունների հարցում (P.TS.07 ОРR.009)</w:t>
                    </w:r>
                  </w:p>
                </w:txbxContent>
              </v:textbox>
            </v:rect>
          </v:group>
        </w:pict>
      </w:r>
      <w:r w:rsidR="0003284F" w:rsidRPr="00BC07BA">
        <w:rPr>
          <w:noProof/>
          <w:lang w:val="en-US" w:eastAsia="en-US" w:bidi="ar-SA"/>
        </w:rPr>
        <w:drawing>
          <wp:inline distT="0" distB="0" distL="0" distR="0" wp14:anchorId="304AC3F7" wp14:editId="3F4CAFD9">
            <wp:extent cx="5921375" cy="5296535"/>
            <wp:effectExtent l="19050" t="0" r="3175" b="0"/>
            <wp:docPr id="4" name="Picture 4" descr="C:\Users\angela.LOCAL\Downloads\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gela.LOCAL\Downloads\media\image4.png"/>
                    <pic:cNvPicPr>
                      <a:picLocks noChangeAspect="1" noChangeArrowheads="1"/>
                    </pic:cNvPicPr>
                  </pic:nvPicPr>
                  <pic:blipFill>
                    <a:blip r:embed="rId12" cstate="print"/>
                    <a:srcRect/>
                    <a:stretch>
                      <a:fillRect/>
                    </a:stretch>
                  </pic:blipFill>
                  <pic:spPr bwMode="auto">
                    <a:xfrm>
                      <a:off x="0" y="0"/>
                      <a:ext cx="5921375" cy="5296535"/>
                    </a:xfrm>
                    <a:prstGeom prst="rect">
                      <a:avLst/>
                    </a:prstGeom>
                    <a:noFill/>
                    <a:ln w="9525">
                      <a:noFill/>
                      <a:miter lim="800000"/>
                      <a:headEnd/>
                      <a:tailEnd/>
                    </a:ln>
                  </pic:spPr>
                </pic:pic>
              </a:graphicData>
            </a:graphic>
          </wp:inline>
        </w:drawing>
      </w:r>
    </w:p>
    <w:p w:rsidR="0003284F" w:rsidRPr="00BC07BA" w:rsidRDefault="0003284F" w:rsidP="00CE58E2">
      <w:pPr>
        <w:pStyle w:val="Picturecaption30"/>
        <w:shd w:val="clear" w:color="auto" w:fill="auto"/>
        <w:spacing w:after="160" w:line="360" w:lineRule="auto"/>
        <w:jc w:val="both"/>
        <w:rPr>
          <w:rFonts w:ascii="Sylfaen" w:hAnsi="Sylfaen"/>
          <w:sz w:val="20"/>
          <w:szCs w:val="20"/>
          <w:lang w:val="hy-AM"/>
        </w:rPr>
      </w:pPr>
      <w:r w:rsidRPr="00BC07BA">
        <w:rPr>
          <w:rFonts w:ascii="Sylfaen" w:hAnsi="Sylfaen"/>
          <w:sz w:val="20"/>
          <w:szCs w:val="20"/>
          <w:lang w:val="hy-AM"/>
        </w:rPr>
        <w:t>Նկ. 4. «ՄՄ ՏԿ 018/2011-ի փաստաթղթերի միասնական ռեեստրի ազգային մասից տեղեկությունների ստացում» ընթացակարգի</w:t>
      </w:r>
      <w:r w:rsidR="004B39A7" w:rsidRPr="00BC07BA">
        <w:rPr>
          <w:rFonts w:ascii="Sylfaen" w:hAnsi="Sylfaen"/>
          <w:sz w:val="20"/>
          <w:szCs w:val="20"/>
          <w:lang w:val="hy-AM"/>
        </w:rPr>
        <w:t xml:space="preserve"> (P.TS.07.PRC.003) </w:t>
      </w:r>
      <w:r w:rsidRPr="00BC07BA">
        <w:rPr>
          <w:rFonts w:ascii="Sylfaen" w:hAnsi="Sylfaen"/>
          <w:sz w:val="20"/>
          <w:szCs w:val="20"/>
          <w:lang w:val="hy-AM"/>
        </w:rPr>
        <w:t xml:space="preserve">կատարման սխեմա </w:t>
      </w:r>
    </w:p>
    <w:p w:rsidR="0003284F" w:rsidRPr="00BC07BA" w:rsidRDefault="0003284F" w:rsidP="00CE58E2">
      <w:pPr>
        <w:spacing w:after="160" w:line="360" w:lineRule="auto"/>
        <w:jc w:val="both"/>
      </w:pPr>
    </w:p>
    <w:p w:rsidR="0003284F" w:rsidRPr="00BC07BA" w:rsidRDefault="0003284F" w:rsidP="009A7DAB">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pacing w:val="-6"/>
          <w:sz w:val="24"/>
          <w:szCs w:val="24"/>
          <w:lang w:val="hy-AM"/>
        </w:rPr>
        <w:t>36.</w:t>
      </w:r>
      <w:r w:rsidR="009A7DAB" w:rsidRPr="00BC07BA">
        <w:rPr>
          <w:rFonts w:ascii="Sylfaen" w:hAnsi="Sylfaen"/>
          <w:spacing w:val="-6"/>
          <w:sz w:val="24"/>
          <w:szCs w:val="24"/>
          <w:lang w:val="hy-AM"/>
        </w:rPr>
        <w:tab/>
      </w:r>
      <w:r w:rsidRPr="00BC07BA">
        <w:rPr>
          <w:rFonts w:ascii="Sylfaen" w:hAnsi="Sylfaen"/>
          <w:spacing w:val="-6"/>
          <w:sz w:val="24"/>
          <w:szCs w:val="24"/>
          <w:lang w:val="hy-AM"/>
        </w:rPr>
        <w:t>«ՄՄ ՏԿ 018/2011-ի փաստաթղթերի միասնական ռեեստրի ազգային մասից տեղեկությունների</w:t>
      </w:r>
      <w:r w:rsidRPr="00BC07BA">
        <w:rPr>
          <w:rFonts w:ascii="Sylfaen" w:hAnsi="Sylfaen"/>
          <w:sz w:val="24"/>
          <w:szCs w:val="24"/>
          <w:lang w:val="hy-AM"/>
        </w:rPr>
        <w:t xml:space="preserve"> ստացում» ընթացակարգը</w:t>
      </w:r>
      <w:r w:rsidR="007D0461" w:rsidRPr="00BC07BA">
        <w:rPr>
          <w:rFonts w:ascii="Sylfaen" w:hAnsi="Sylfaen"/>
          <w:sz w:val="24"/>
          <w:szCs w:val="24"/>
          <w:lang w:val="hy-AM"/>
        </w:rPr>
        <w:t xml:space="preserve"> (P.TS.07.PRC.003) </w:t>
      </w:r>
      <w:r w:rsidRPr="00BC07BA">
        <w:rPr>
          <w:rFonts w:ascii="Sylfaen" w:hAnsi="Sylfaen"/>
          <w:sz w:val="24"/>
          <w:szCs w:val="24"/>
          <w:lang w:val="hy-AM"/>
        </w:rPr>
        <w:t xml:space="preserve">կատարվում է անդամ պետության՝ հարցում </w:t>
      </w:r>
      <w:r w:rsidR="00833638" w:rsidRPr="00BC07BA">
        <w:rPr>
          <w:rFonts w:ascii="Sylfaen" w:hAnsi="Sylfaen"/>
          <w:sz w:val="24"/>
          <w:szCs w:val="24"/>
          <w:lang w:val="hy-AM"/>
        </w:rPr>
        <w:t xml:space="preserve">կատարող </w:t>
      </w:r>
      <w:r w:rsidRPr="00BC07BA">
        <w:rPr>
          <w:rFonts w:ascii="Sylfaen" w:hAnsi="Sylfaen"/>
          <w:sz w:val="24"/>
          <w:szCs w:val="24"/>
          <w:lang w:val="hy-AM"/>
        </w:rPr>
        <w:t>լիազորած մարմնի կողմից մյուս անդամ պետության ՄՄ ՏԿ 018/2011-ի փաստաթղթերի միասնական ռեեստրի ազգային մասից տեղեկություններ ստանալու անհրաժեշտության դեպքում</w:t>
      </w:r>
      <w:r w:rsidR="00A96ADB" w:rsidRPr="00BC07BA">
        <w:rPr>
          <w:rFonts w:ascii="Sylfaen" w:hAnsi="Sylfaen"/>
          <w:sz w:val="24"/>
          <w:szCs w:val="24"/>
          <w:lang w:val="hy-AM"/>
        </w:rPr>
        <w:t>:</w:t>
      </w:r>
    </w:p>
    <w:p w:rsidR="0003284F" w:rsidRPr="00BC07BA" w:rsidRDefault="0003284F" w:rsidP="009A7DAB">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37.</w:t>
      </w:r>
      <w:r w:rsidR="009A7DAB" w:rsidRPr="00BC07BA">
        <w:rPr>
          <w:rFonts w:ascii="Sylfaen" w:hAnsi="Sylfaen"/>
          <w:sz w:val="24"/>
          <w:szCs w:val="24"/>
          <w:lang w:val="hy-AM"/>
        </w:rPr>
        <w:tab/>
      </w:r>
      <w:r w:rsidRPr="00BC07BA">
        <w:rPr>
          <w:rFonts w:ascii="Sylfaen" w:hAnsi="Sylfaen"/>
          <w:sz w:val="24"/>
          <w:szCs w:val="24"/>
          <w:lang w:val="hy-AM"/>
        </w:rPr>
        <w:t xml:space="preserve">Առաջինը կատարվում է «ՄՄ ՏԿ 018/2011-ի փաստաթղթերի միասնական ռեեստրի ազգային մասից տեղեկությունների հարցում» </w:t>
      </w:r>
      <w:r w:rsidRPr="00BC07BA">
        <w:rPr>
          <w:rFonts w:ascii="Sylfaen" w:hAnsi="Sylfaen"/>
          <w:sz w:val="24"/>
          <w:szCs w:val="24"/>
          <w:lang w:val="hy-AM"/>
        </w:rPr>
        <w:lastRenderedPageBreak/>
        <w:t>գործառնությունը</w:t>
      </w:r>
      <w:r w:rsidR="000C7D52" w:rsidRPr="00BC07BA">
        <w:rPr>
          <w:rFonts w:ascii="Sylfaen" w:hAnsi="Sylfaen"/>
          <w:sz w:val="24"/>
          <w:szCs w:val="24"/>
          <w:lang w:val="hy-AM"/>
        </w:rPr>
        <w:t xml:space="preserve"> (P.TS.07.OPR.009)</w:t>
      </w:r>
      <w:r w:rsidRPr="00BC07BA">
        <w:rPr>
          <w:rFonts w:ascii="Sylfaen" w:hAnsi="Sylfaen"/>
          <w:sz w:val="24"/>
          <w:szCs w:val="24"/>
          <w:lang w:val="hy-AM"/>
        </w:rPr>
        <w:t>, որի կատարման արդյունքներ</w:t>
      </w:r>
      <w:r w:rsidR="00956FC0" w:rsidRPr="00BC07BA">
        <w:rPr>
          <w:rFonts w:ascii="Sylfaen" w:hAnsi="Sylfaen"/>
          <w:sz w:val="24"/>
          <w:szCs w:val="24"/>
          <w:lang w:val="hy-AM"/>
        </w:rPr>
        <w:t>ի հիման վրա</w:t>
      </w:r>
      <w:r w:rsidRPr="00BC07BA">
        <w:rPr>
          <w:rFonts w:ascii="Sylfaen" w:hAnsi="Sylfaen"/>
          <w:sz w:val="24"/>
          <w:szCs w:val="24"/>
          <w:lang w:val="hy-AM"/>
        </w:rPr>
        <w:t xml:space="preserve"> անդամ պետության</w:t>
      </w:r>
      <w:r w:rsidR="005F0ADF" w:rsidRPr="00BC07BA">
        <w:rPr>
          <w:rFonts w:ascii="Sylfaen" w:hAnsi="Sylfaen"/>
          <w:sz w:val="24"/>
          <w:szCs w:val="24"/>
          <w:lang w:val="hy-AM"/>
        </w:rPr>
        <w:t>՝</w:t>
      </w:r>
      <w:r w:rsidRPr="00BC07BA">
        <w:rPr>
          <w:rFonts w:ascii="Sylfaen" w:hAnsi="Sylfaen"/>
          <w:sz w:val="24"/>
          <w:szCs w:val="24"/>
          <w:lang w:val="hy-AM"/>
        </w:rPr>
        <w:t xml:space="preserve"> հարցում </w:t>
      </w:r>
      <w:r w:rsidR="005F0ADF" w:rsidRPr="00BC07BA">
        <w:rPr>
          <w:rFonts w:ascii="Sylfaen" w:hAnsi="Sylfaen"/>
          <w:sz w:val="24"/>
          <w:szCs w:val="24"/>
          <w:lang w:val="hy-AM"/>
        </w:rPr>
        <w:t xml:space="preserve">կատարող </w:t>
      </w:r>
      <w:r w:rsidRPr="00BC07BA">
        <w:rPr>
          <w:rFonts w:ascii="Sylfaen" w:hAnsi="Sylfaen"/>
          <w:sz w:val="24"/>
          <w:szCs w:val="24"/>
          <w:lang w:val="hy-AM"/>
        </w:rPr>
        <w:t>լիազորված մարմինը մյուս անդամ պետության լիազորված մարմին է ուղարկում տեղեկություններ ներկայացնելու հարցում:</w:t>
      </w:r>
    </w:p>
    <w:p w:rsidR="0003284F" w:rsidRPr="00BC07BA" w:rsidRDefault="0003284F" w:rsidP="009A7DAB">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38.</w:t>
      </w:r>
      <w:r w:rsidR="009A7DAB" w:rsidRPr="00BC07BA">
        <w:rPr>
          <w:rFonts w:ascii="Sylfaen" w:hAnsi="Sylfaen"/>
          <w:sz w:val="24"/>
          <w:szCs w:val="24"/>
          <w:lang w:val="hy-AM"/>
        </w:rPr>
        <w:tab/>
      </w:r>
      <w:r w:rsidRPr="00BC07BA">
        <w:rPr>
          <w:rFonts w:ascii="Sylfaen" w:hAnsi="Sylfaen"/>
          <w:sz w:val="24"/>
          <w:szCs w:val="24"/>
          <w:lang w:val="hy-AM"/>
        </w:rPr>
        <w:t>Անդամ պետության լիազորված մարմնի կողմից տեղեկությունների ներկայացման հարցում ստա</w:t>
      </w:r>
      <w:r w:rsidR="00DC7350" w:rsidRPr="00BC07BA">
        <w:rPr>
          <w:rFonts w:ascii="Sylfaen" w:hAnsi="Sylfaen"/>
          <w:sz w:val="24"/>
          <w:szCs w:val="24"/>
          <w:lang w:val="hy-AM"/>
        </w:rPr>
        <w:t>ցվե</w:t>
      </w:r>
      <w:r w:rsidRPr="00BC07BA">
        <w:rPr>
          <w:rFonts w:ascii="Sylfaen" w:hAnsi="Sylfaen"/>
          <w:sz w:val="24"/>
          <w:szCs w:val="24"/>
          <w:lang w:val="hy-AM"/>
        </w:rPr>
        <w:t>լիս</w:t>
      </w:r>
      <w:r w:rsidR="007317F0" w:rsidRPr="00BC07BA">
        <w:rPr>
          <w:rFonts w:ascii="Sylfaen" w:hAnsi="Sylfaen"/>
          <w:sz w:val="24"/>
          <w:szCs w:val="24"/>
          <w:lang w:val="hy-AM"/>
        </w:rPr>
        <w:t>՝ կատարվում</w:t>
      </w:r>
      <w:r w:rsidRPr="00BC07BA">
        <w:rPr>
          <w:rFonts w:ascii="Sylfaen" w:hAnsi="Sylfaen"/>
          <w:sz w:val="24"/>
          <w:szCs w:val="24"/>
          <w:lang w:val="hy-AM"/>
        </w:rPr>
        <w:t xml:space="preserve"> է «ՄՄ ՏԿ 018/2011-ի փաստաթղթերի միասնական ռեեստրի ազգային մասից տեղեկությունների մշակում </w:t>
      </w:r>
      <w:r w:rsidR="00CB3DA0">
        <w:rPr>
          <w:rFonts w:ascii="Sylfaen" w:hAnsi="Sylfaen"/>
          <w:sz w:val="24"/>
          <w:szCs w:val="24"/>
          <w:lang w:val="hy-AM"/>
        </w:rPr>
        <w:t>և</w:t>
      </w:r>
      <w:r w:rsidRPr="00BC07BA">
        <w:rPr>
          <w:rFonts w:ascii="Sylfaen" w:hAnsi="Sylfaen"/>
          <w:sz w:val="24"/>
          <w:szCs w:val="24"/>
          <w:lang w:val="hy-AM"/>
        </w:rPr>
        <w:t xml:space="preserve"> ներկայացում» գործառնությունը</w:t>
      </w:r>
      <w:r w:rsidR="008873B6" w:rsidRPr="00BC07BA">
        <w:rPr>
          <w:rFonts w:ascii="Sylfaen" w:hAnsi="Sylfaen"/>
          <w:sz w:val="24"/>
          <w:szCs w:val="24"/>
          <w:lang w:val="hy-AM"/>
        </w:rPr>
        <w:t xml:space="preserve"> </w:t>
      </w:r>
      <w:r w:rsidR="00DC7350" w:rsidRPr="00BC07BA">
        <w:rPr>
          <w:rFonts w:ascii="Sylfaen" w:hAnsi="Sylfaen"/>
          <w:sz w:val="24"/>
          <w:szCs w:val="24"/>
          <w:lang w:val="hy-AM"/>
        </w:rPr>
        <w:t>(P.TS.07.OPR.010)</w:t>
      </w:r>
      <w:r w:rsidRPr="00BC07BA">
        <w:rPr>
          <w:rFonts w:ascii="Sylfaen" w:hAnsi="Sylfaen"/>
          <w:sz w:val="24"/>
          <w:szCs w:val="24"/>
          <w:lang w:val="hy-AM"/>
        </w:rPr>
        <w:t>, որի կատարման արդյունքներ</w:t>
      </w:r>
      <w:r w:rsidR="00DC7350" w:rsidRPr="00BC07BA">
        <w:rPr>
          <w:rFonts w:ascii="Sylfaen" w:hAnsi="Sylfaen"/>
          <w:sz w:val="24"/>
          <w:szCs w:val="24"/>
          <w:lang w:val="hy-AM"/>
        </w:rPr>
        <w:t>ի հիման վրա</w:t>
      </w:r>
      <w:r w:rsidRPr="00BC07BA">
        <w:rPr>
          <w:rFonts w:ascii="Sylfaen" w:hAnsi="Sylfaen"/>
          <w:sz w:val="24"/>
          <w:szCs w:val="24"/>
          <w:lang w:val="hy-AM"/>
        </w:rPr>
        <w:t xml:space="preserve"> անդամ պետության լիազորված մարմինը անդամ պետության՝ հարցում </w:t>
      </w:r>
      <w:r w:rsidR="00EA6B1D" w:rsidRPr="00BC07BA">
        <w:rPr>
          <w:rFonts w:ascii="Sylfaen" w:hAnsi="Sylfaen"/>
          <w:sz w:val="24"/>
          <w:szCs w:val="24"/>
          <w:lang w:val="hy-AM"/>
        </w:rPr>
        <w:t xml:space="preserve">կատարող </w:t>
      </w:r>
      <w:r w:rsidRPr="00BC07BA">
        <w:rPr>
          <w:rFonts w:ascii="Sylfaen" w:hAnsi="Sylfaen"/>
          <w:sz w:val="24"/>
          <w:szCs w:val="24"/>
          <w:lang w:val="hy-AM"/>
        </w:rPr>
        <w:t xml:space="preserve">լիազորված մարմին է ուղարկում տեղեկություններ ՄՄ ՏԿ 018/2011-ի փաստաթղթերի միասնական ռեեստրի ազգային մասից: ՄՄ ՏԿ 018/2011-ի փաստաթղթերի միասնական ռեեստրի ազգային մասում՝ հարցված տեղեկությունների բացակայության դեպքում անդամ </w:t>
      </w:r>
      <w:r w:rsidRPr="00BC07BA">
        <w:rPr>
          <w:rFonts w:ascii="Sylfaen" w:hAnsi="Sylfaen"/>
          <w:spacing w:val="-6"/>
          <w:sz w:val="24"/>
          <w:szCs w:val="24"/>
          <w:lang w:val="hy-AM"/>
        </w:rPr>
        <w:t xml:space="preserve">պետության լիազորված մարմինը անդամ պետության՝ հարցում </w:t>
      </w:r>
      <w:r w:rsidR="00F24779" w:rsidRPr="00BC07BA">
        <w:rPr>
          <w:rFonts w:ascii="Sylfaen" w:hAnsi="Sylfaen"/>
          <w:spacing w:val="-6"/>
          <w:sz w:val="24"/>
          <w:szCs w:val="24"/>
          <w:lang w:val="hy-AM"/>
        </w:rPr>
        <w:t xml:space="preserve">կատարող </w:t>
      </w:r>
      <w:r w:rsidRPr="00BC07BA">
        <w:rPr>
          <w:rFonts w:ascii="Sylfaen" w:hAnsi="Sylfaen"/>
          <w:spacing w:val="-6"/>
          <w:sz w:val="24"/>
          <w:szCs w:val="24"/>
          <w:lang w:val="hy-AM"/>
        </w:rPr>
        <w:t>լիազորված մարմին է ուղարկում տեղեկությունների բացակայության</w:t>
      </w:r>
      <w:r w:rsidRPr="00BC07BA">
        <w:rPr>
          <w:rFonts w:ascii="Sylfaen" w:hAnsi="Sylfaen"/>
          <w:sz w:val="24"/>
          <w:szCs w:val="24"/>
          <w:lang w:val="hy-AM"/>
        </w:rPr>
        <w:t xml:space="preserve"> մասին</w:t>
      </w:r>
      <w:r w:rsidR="00F24779" w:rsidRPr="00BC07BA">
        <w:rPr>
          <w:rFonts w:ascii="Sylfaen" w:hAnsi="Sylfaen"/>
          <w:sz w:val="24"/>
          <w:szCs w:val="24"/>
          <w:lang w:val="hy-AM"/>
        </w:rPr>
        <w:t xml:space="preserve"> ծանուցում</w:t>
      </w:r>
      <w:r w:rsidRPr="00BC07BA">
        <w:rPr>
          <w:rFonts w:ascii="Sylfaen" w:hAnsi="Sylfaen"/>
          <w:sz w:val="24"/>
          <w:szCs w:val="24"/>
          <w:lang w:val="hy-AM"/>
        </w:rPr>
        <w:t>:</w:t>
      </w:r>
      <w:r w:rsidR="003040D7" w:rsidRPr="00BC07BA">
        <w:rPr>
          <w:rFonts w:ascii="Sylfaen" w:hAnsi="Sylfaen"/>
          <w:sz w:val="24"/>
          <w:szCs w:val="24"/>
          <w:lang w:val="hy-AM"/>
        </w:rPr>
        <w:t xml:space="preserve"> </w:t>
      </w:r>
    </w:p>
    <w:p w:rsidR="0003284F" w:rsidRPr="00BC07BA" w:rsidRDefault="0003284F" w:rsidP="009A7DAB">
      <w:pPr>
        <w:pStyle w:val="Bodytext20"/>
        <w:shd w:val="clear" w:color="auto" w:fill="auto"/>
        <w:tabs>
          <w:tab w:val="left" w:pos="1134"/>
        </w:tabs>
        <w:spacing w:before="0" w:after="160" w:line="336" w:lineRule="auto"/>
        <w:ind w:firstLine="567"/>
        <w:jc w:val="both"/>
        <w:rPr>
          <w:rFonts w:ascii="Sylfaen" w:hAnsi="Sylfaen"/>
          <w:sz w:val="24"/>
          <w:szCs w:val="24"/>
          <w:lang w:val="hy-AM"/>
        </w:rPr>
      </w:pPr>
      <w:r w:rsidRPr="00BC07BA">
        <w:rPr>
          <w:rFonts w:ascii="Sylfaen" w:hAnsi="Sylfaen"/>
          <w:sz w:val="24"/>
          <w:szCs w:val="24"/>
          <w:lang w:val="hy-AM"/>
        </w:rPr>
        <w:t>39.</w:t>
      </w:r>
      <w:r w:rsidR="009A7DAB" w:rsidRPr="00BC07BA">
        <w:rPr>
          <w:rFonts w:ascii="Sylfaen" w:hAnsi="Sylfaen"/>
          <w:sz w:val="24"/>
          <w:szCs w:val="24"/>
          <w:lang w:val="hy-AM"/>
        </w:rPr>
        <w:tab/>
      </w:r>
      <w:r w:rsidRPr="00BC07BA">
        <w:rPr>
          <w:rFonts w:ascii="Sylfaen" w:hAnsi="Sylfaen"/>
          <w:sz w:val="24"/>
          <w:szCs w:val="24"/>
          <w:lang w:val="hy-AM"/>
        </w:rPr>
        <w:t xml:space="preserve">Անդամ պետության՝ հարցում </w:t>
      </w:r>
      <w:r w:rsidR="003040D7" w:rsidRPr="00BC07BA">
        <w:rPr>
          <w:rFonts w:ascii="Sylfaen" w:hAnsi="Sylfaen"/>
          <w:sz w:val="24"/>
          <w:szCs w:val="24"/>
          <w:lang w:val="hy-AM"/>
        </w:rPr>
        <w:t xml:space="preserve">կատարող </w:t>
      </w:r>
      <w:r w:rsidRPr="00BC07BA">
        <w:rPr>
          <w:rFonts w:ascii="Sylfaen" w:hAnsi="Sylfaen"/>
          <w:sz w:val="24"/>
          <w:szCs w:val="24"/>
          <w:lang w:val="hy-AM"/>
        </w:rPr>
        <w:t>լիազորված մարմնի կողմից ՄՄ ՏԿ 018/2011-ի փաստաթղթերի միասնական ռեեստրի ազգային մասից տեղեկություններ կամ տեղեկությունների բացակայության մասին ծանուցում ստա</w:t>
      </w:r>
      <w:r w:rsidR="00A606FA" w:rsidRPr="00BC07BA">
        <w:rPr>
          <w:rFonts w:ascii="Sylfaen" w:hAnsi="Sylfaen"/>
          <w:sz w:val="24"/>
          <w:szCs w:val="24"/>
          <w:lang w:val="hy-AM"/>
        </w:rPr>
        <w:t>ցվելի</w:t>
      </w:r>
      <w:r w:rsidR="004E2845" w:rsidRPr="00BC07BA">
        <w:rPr>
          <w:rFonts w:ascii="Sylfaen" w:hAnsi="Sylfaen"/>
          <w:sz w:val="24"/>
          <w:szCs w:val="24"/>
          <w:lang w:val="hy-AM"/>
        </w:rPr>
        <w:t>ս</w:t>
      </w:r>
      <w:r w:rsidR="007317F0" w:rsidRPr="00BC07BA">
        <w:rPr>
          <w:rFonts w:ascii="Sylfaen" w:hAnsi="Sylfaen"/>
          <w:sz w:val="24"/>
          <w:szCs w:val="24"/>
          <w:lang w:val="hy-AM"/>
        </w:rPr>
        <w:t>՝ կ</w:t>
      </w:r>
      <w:r w:rsidRPr="00BC07BA">
        <w:rPr>
          <w:rFonts w:ascii="Sylfaen" w:hAnsi="Sylfaen"/>
          <w:sz w:val="24"/>
          <w:szCs w:val="24"/>
          <w:lang w:val="hy-AM"/>
        </w:rPr>
        <w:t xml:space="preserve">ատարվում է «ՄՄ ՏԿ 018/2011-ի փաստաթղթերի միասնական ռեեստրի ազգային մասից տեղեկությունների ընդունում </w:t>
      </w:r>
      <w:r w:rsidR="00CB3DA0">
        <w:rPr>
          <w:rFonts w:ascii="Sylfaen" w:hAnsi="Sylfaen"/>
          <w:sz w:val="24"/>
          <w:szCs w:val="24"/>
          <w:lang w:val="hy-AM"/>
        </w:rPr>
        <w:t>և</w:t>
      </w:r>
      <w:r w:rsidRPr="00BC07BA">
        <w:rPr>
          <w:rFonts w:ascii="Sylfaen" w:hAnsi="Sylfaen"/>
          <w:sz w:val="24"/>
          <w:szCs w:val="24"/>
          <w:lang w:val="hy-AM"/>
        </w:rPr>
        <w:t xml:space="preserve"> մշակում» ընթացակարգը</w:t>
      </w:r>
      <w:r w:rsidR="008F7421" w:rsidRPr="00BC07BA">
        <w:rPr>
          <w:rFonts w:ascii="Sylfaen" w:hAnsi="Sylfaen"/>
          <w:sz w:val="24"/>
          <w:szCs w:val="24"/>
          <w:lang w:val="hy-AM"/>
        </w:rPr>
        <w:t xml:space="preserve"> (P.TS.07.OPR.011)</w:t>
      </w:r>
      <w:r w:rsidRPr="00BC07BA">
        <w:rPr>
          <w:rFonts w:ascii="Sylfaen" w:hAnsi="Sylfaen"/>
          <w:sz w:val="24"/>
          <w:szCs w:val="24"/>
          <w:lang w:val="hy-AM"/>
        </w:rPr>
        <w:t>, որի կատարման արդյունքներ</w:t>
      </w:r>
      <w:r w:rsidR="00D967AE" w:rsidRPr="00BC07BA">
        <w:rPr>
          <w:rFonts w:ascii="Sylfaen" w:hAnsi="Sylfaen"/>
          <w:sz w:val="24"/>
          <w:szCs w:val="24"/>
          <w:lang w:val="hy-AM"/>
        </w:rPr>
        <w:t>ի հիման վրա</w:t>
      </w:r>
      <w:r w:rsidRPr="00BC07BA">
        <w:rPr>
          <w:rFonts w:ascii="Sylfaen" w:hAnsi="Sylfaen"/>
          <w:sz w:val="24"/>
          <w:szCs w:val="24"/>
          <w:lang w:val="hy-AM"/>
        </w:rPr>
        <w:t xml:space="preserve"> իրականացվում է ներկայացված տեղեկությունների կամ տեղեկությունների բացակայության մասին ծանուցման ընդունում</w:t>
      </w:r>
      <w:r w:rsidR="00EE0808" w:rsidRPr="00BC07BA">
        <w:rPr>
          <w:rFonts w:ascii="Sylfaen" w:hAnsi="Sylfaen"/>
          <w:sz w:val="24"/>
          <w:szCs w:val="24"/>
          <w:lang w:val="hy-AM"/>
        </w:rPr>
        <w:t>ն</w:t>
      </w:r>
      <w:r w:rsidR="007317F0" w:rsidRPr="00BC07BA">
        <w:rPr>
          <w:rFonts w:ascii="Sylfaen" w:hAnsi="Sylfaen"/>
          <w:sz w:val="24"/>
          <w:szCs w:val="24"/>
          <w:lang w:val="hy-AM"/>
        </w:rPr>
        <w:t xml:space="preserve"> </w:t>
      </w:r>
      <w:r w:rsidR="003D5B10" w:rsidRPr="00BC07BA">
        <w:rPr>
          <w:rFonts w:ascii="Sylfaen" w:hAnsi="Sylfaen"/>
          <w:sz w:val="24"/>
          <w:szCs w:val="24"/>
          <w:lang w:val="hy-AM"/>
        </w:rPr>
        <w:t>ու</w:t>
      </w:r>
      <w:r w:rsidR="007317F0" w:rsidRPr="00BC07BA">
        <w:rPr>
          <w:rFonts w:ascii="Sylfaen" w:hAnsi="Sylfaen"/>
          <w:sz w:val="24"/>
          <w:szCs w:val="24"/>
          <w:lang w:val="hy-AM"/>
        </w:rPr>
        <w:t xml:space="preserve"> </w:t>
      </w:r>
      <w:r w:rsidRPr="00BC07BA">
        <w:rPr>
          <w:rFonts w:ascii="Sylfaen" w:hAnsi="Sylfaen"/>
          <w:sz w:val="24"/>
          <w:szCs w:val="24"/>
          <w:lang w:val="hy-AM"/>
        </w:rPr>
        <w:t>մշակումը:</w:t>
      </w:r>
    </w:p>
    <w:p w:rsidR="0003284F" w:rsidRPr="00BC07BA" w:rsidRDefault="0003284F" w:rsidP="009A7DAB">
      <w:pPr>
        <w:pStyle w:val="Bodytext20"/>
        <w:shd w:val="clear" w:color="auto" w:fill="auto"/>
        <w:tabs>
          <w:tab w:val="left" w:pos="1134"/>
        </w:tabs>
        <w:spacing w:before="0" w:after="160" w:line="336" w:lineRule="auto"/>
        <w:ind w:firstLine="567"/>
        <w:jc w:val="both"/>
        <w:rPr>
          <w:rFonts w:ascii="Sylfaen" w:hAnsi="Sylfaen"/>
          <w:sz w:val="24"/>
          <w:szCs w:val="24"/>
          <w:lang w:val="hy-AM"/>
        </w:rPr>
      </w:pPr>
      <w:r w:rsidRPr="00BC07BA">
        <w:rPr>
          <w:rFonts w:ascii="Sylfaen" w:hAnsi="Sylfaen"/>
          <w:sz w:val="24"/>
          <w:szCs w:val="24"/>
          <w:lang w:val="hy-AM"/>
        </w:rPr>
        <w:t>40.</w:t>
      </w:r>
      <w:r w:rsidR="009A7DAB" w:rsidRPr="00BC07BA">
        <w:rPr>
          <w:rFonts w:ascii="Sylfaen" w:hAnsi="Sylfaen"/>
          <w:sz w:val="24"/>
          <w:szCs w:val="24"/>
          <w:lang w:val="hy-AM"/>
        </w:rPr>
        <w:tab/>
      </w:r>
      <w:r w:rsidRPr="00BC07BA">
        <w:rPr>
          <w:rFonts w:ascii="Sylfaen" w:hAnsi="Sylfaen"/>
          <w:sz w:val="24"/>
          <w:szCs w:val="24"/>
          <w:lang w:val="hy-AM"/>
        </w:rPr>
        <w:t>«ՄՄ ՏԿ 018/2011-ի փաստաթղթերի միասնական ռեեստրի ազգային մասից տեղեկությունների ստացում» ընթացակարգի</w:t>
      </w:r>
      <w:r w:rsidR="00C05BC1" w:rsidRPr="00BC07BA">
        <w:rPr>
          <w:rFonts w:ascii="Sylfaen" w:hAnsi="Sylfaen"/>
          <w:sz w:val="24"/>
          <w:szCs w:val="24"/>
          <w:lang w:val="hy-AM"/>
        </w:rPr>
        <w:t xml:space="preserve"> (P.TS.07.PRC.003) </w:t>
      </w:r>
      <w:r w:rsidRPr="00BC07BA">
        <w:rPr>
          <w:rFonts w:ascii="Sylfaen" w:hAnsi="Sylfaen"/>
          <w:sz w:val="24"/>
          <w:szCs w:val="24"/>
          <w:lang w:val="hy-AM"/>
        </w:rPr>
        <w:t xml:space="preserve">կատարման արդյունքն է անդամ պետության՝ հարցում </w:t>
      </w:r>
      <w:r w:rsidR="00FA1EC1" w:rsidRPr="00BC07BA">
        <w:rPr>
          <w:rFonts w:ascii="Sylfaen" w:hAnsi="Sylfaen"/>
          <w:sz w:val="24"/>
          <w:szCs w:val="24"/>
          <w:lang w:val="hy-AM"/>
        </w:rPr>
        <w:t xml:space="preserve">կատարող </w:t>
      </w:r>
      <w:r w:rsidRPr="00BC07BA">
        <w:rPr>
          <w:rFonts w:ascii="Sylfaen" w:hAnsi="Sylfaen"/>
          <w:sz w:val="24"/>
          <w:szCs w:val="24"/>
          <w:lang w:val="hy-AM"/>
        </w:rPr>
        <w:t>լիազորած մարմնի կողմից ՄՄ ՏԿ 018/2011-ի փաստաթղթերի միասնական ռեեստրի ազգային մասից տեղեկությունների կամ տեղեկությունների բացակայության մասին ծանուցման ստացումը։</w:t>
      </w:r>
    </w:p>
    <w:p w:rsidR="0003284F" w:rsidRPr="00BC07BA" w:rsidRDefault="0003284F" w:rsidP="009A7DAB">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lastRenderedPageBreak/>
        <w:t>41.</w:t>
      </w:r>
      <w:r w:rsidR="009A7DAB" w:rsidRPr="00BC07BA">
        <w:rPr>
          <w:rFonts w:ascii="Sylfaen" w:hAnsi="Sylfaen"/>
          <w:sz w:val="24"/>
          <w:szCs w:val="24"/>
          <w:lang w:val="hy-AM"/>
        </w:rPr>
        <w:tab/>
      </w:r>
      <w:r w:rsidR="00D64166" w:rsidRPr="00BC07BA">
        <w:rPr>
          <w:rFonts w:ascii="Sylfaen" w:hAnsi="Sylfaen"/>
          <w:sz w:val="24"/>
          <w:szCs w:val="24"/>
          <w:lang w:val="hy-AM"/>
        </w:rPr>
        <w:t xml:space="preserve">Ընդհանուր գործընթացի՝ </w:t>
      </w:r>
      <w:r w:rsidRPr="00BC07BA">
        <w:rPr>
          <w:rFonts w:ascii="Sylfaen" w:hAnsi="Sylfaen"/>
          <w:sz w:val="24"/>
          <w:szCs w:val="24"/>
          <w:lang w:val="hy-AM"/>
        </w:rPr>
        <w:t>«ՄՄ ՏԿ 018/2011-ի փաստաթղթերի միասնական ռեեստրի ազգային մասից տեղեկությունների ստացում» ընթացակարգի</w:t>
      </w:r>
      <w:r w:rsidR="00D64166" w:rsidRPr="00BC07BA">
        <w:rPr>
          <w:rFonts w:ascii="Sylfaen" w:hAnsi="Sylfaen"/>
          <w:sz w:val="24"/>
          <w:szCs w:val="24"/>
          <w:lang w:val="hy-AM"/>
        </w:rPr>
        <w:t xml:space="preserve"> (P.TS.07.PRC.003)</w:t>
      </w:r>
      <w:r w:rsidRPr="00BC07BA">
        <w:rPr>
          <w:rFonts w:ascii="Sylfaen" w:hAnsi="Sylfaen"/>
          <w:sz w:val="24"/>
          <w:szCs w:val="24"/>
          <w:lang w:val="hy-AM"/>
        </w:rPr>
        <w:t xml:space="preserve"> շրջանակներում կատարվող գործառնությունների ցանկը բերված է 15-րդ աղյուսակում:</w:t>
      </w:r>
    </w:p>
    <w:p w:rsidR="009A7DAB" w:rsidRPr="00BC07BA" w:rsidRDefault="009A7DAB" w:rsidP="00CE58E2">
      <w:pPr>
        <w:pStyle w:val="Bodytext20"/>
        <w:shd w:val="clear" w:color="auto" w:fill="auto"/>
        <w:spacing w:before="0" w:after="160" w:line="360" w:lineRule="auto"/>
        <w:ind w:firstLine="0"/>
        <w:jc w:val="both"/>
        <w:rPr>
          <w:rFonts w:ascii="Sylfaen" w:hAnsi="Sylfaen"/>
          <w:sz w:val="24"/>
          <w:szCs w:val="24"/>
          <w:lang w:val="hy-AM"/>
        </w:rPr>
      </w:pPr>
    </w:p>
    <w:p w:rsidR="0003284F" w:rsidRPr="00BC07BA" w:rsidRDefault="0003284F" w:rsidP="009A7DAB">
      <w:pPr>
        <w:pStyle w:val="Bodytext20"/>
        <w:shd w:val="clear" w:color="auto" w:fill="auto"/>
        <w:spacing w:before="0" w:after="160" w:line="360" w:lineRule="auto"/>
        <w:ind w:firstLine="0"/>
        <w:jc w:val="right"/>
        <w:rPr>
          <w:rFonts w:ascii="Sylfaen" w:hAnsi="Sylfaen"/>
          <w:sz w:val="24"/>
          <w:szCs w:val="24"/>
          <w:lang w:val="hy-AM"/>
        </w:rPr>
      </w:pPr>
      <w:r w:rsidRPr="00BC07BA">
        <w:rPr>
          <w:rFonts w:ascii="Sylfaen" w:hAnsi="Sylfaen"/>
          <w:sz w:val="24"/>
          <w:szCs w:val="24"/>
          <w:lang w:val="hy-AM"/>
        </w:rPr>
        <w:t>Աղյուսակ 15</w:t>
      </w:r>
    </w:p>
    <w:p w:rsidR="0003284F" w:rsidRPr="00BC07BA" w:rsidRDefault="00CB5834" w:rsidP="009A7DAB">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Ընդհանուր գործընթացի</w:t>
      </w:r>
      <w:r w:rsidR="00B654BA" w:rsidRPr="00BC07BA">
        <w:rPr>
          <w:rFonts w:ascii="Sylfaen" w:hAnsi="Sylfaen"/>
          <w:sz w:val="24"/>
          <w:szCs w:val="24"/>
          <w:lang w:val="hy-AM"/>
        </w:rPr>
        <w:t>՝</w:t>
      </w:r>
      <w:r w:rsidRPr="00BC07BA">
        <w:rPr>
          <w:rFonts w:ascii="Sylfaen" w:hAnsi="Sylfaen"/>
          <w:sz w:val="24"/>
          <w:szCs w:val="24"/>
          <w:lang w:val="hy-AM"/>
        </w:rPr>
        <w:t xml:space="preserve"> </w:t>
      </w:r>
      <w:r w:rsidR="0003284F" w:rsidRPr="00BC07BA">
        <w:rPr>
          <w:rFonts w:ascii="Sylfaen" w:hAnsi="Sylfaen"/>
          <w:sz w:val="24"/>
          <w:szCs w:val="24"/>
          <w:lang w:val="hy-AM"/>
        </w:rPr>
        <w:t>«ՄՄ ՏԿ 018/2011-ի փաստաթղթերի միասնական ռեեստրի ազգային մասից տեղեկությունների ստացում» ընթացակարգի</w:t>
      </w:r>
      <w:r w:rsidRPr="00BC07BA">
        <w:rPr>
          <w:rFonts w:ascii="Sylfaen" w:hAnsi="Sylfaen"/>
          <w:sz w:val="24"/>
          <w:szCs w:val="24"/>
          <w:lang w:val="hy-AM"/>
        </w:rPr>
        <w:t>(P.TS.07.PRC.00</w:t>
      </w:r>
      <w:r w:rsidR="004763F6" w:rsidRPr="00BC07BA">
        <w:rPr>
          <w:rFonts w:ascii="Sylfaen" w:hAnsi="Sylfaen"/>
          <w:sz w:val="24"/>
          <w:szCs w:val="24"/>
          <w:lang w:val="hy-AM"/>
        </w:rPr>
        <w:t>5</w:t>
      </w:r>
      <w:r w:rsidRPr="00BC07BA">
        <w:rPr>
          <w:rFonts w:ascii="Sylfaen" w:hAnsi="Sylfaen"/>
          <w:sz w:val="24"/>
          <w:szCs w:val="24"/>
          <w:lang w:val="hy-AM"/>
        </w:rPr>
        <w:t>)</w:t>
      </w:r>
      <w:r w:rsidR="00CE58E2" w:rsidRPr="00BC07BA">
        <w:rPr>
          <w:rFonts w:ascii="Sylfaen" w:hAnsi="Sylfaen"/>
          <w:sz w:val="24"/>
          <w:szCs w:val="24"/>
          <w:lang w:val="hy-AM"/>
        </w:rPr>
        <w:t xml:space="preserve"> </w:t>
      </w:r>
      <w:r w:rsidR="0003284F" w:rsidRPr="00BC07BA">
        <w:rPr>
          <w:rFonts w:ascii="Sylfaen" w:hAnsi="Sylfaen"/>
          <w:sz w:val="24"/>
          <w:szCs w:val="24"/>
          <w:lang w:val="hy-AM"/>
        </w:rPr>
        <w:t>շրջանակներում կատարվող գործառնությունների ցանկ</w:t>
      </w:r>
    </w:p>
    <w:tbl>
      <w:tblPr>
        <w:tblOverlap w:val="never"/>
        <w:tblW w:w="9629" w:type="dxa"/>
        <w:jc w:val="center"/>
        <w:tblLayout w:type="fixed"/>
        <w:tblCellMar>
          <w:left w:w="10" w:type="dxa"/>
          <w:right w:w="10" w:type="dxa"/>
        </w:tblCellMar>
        <w:tblLook w:val="0020" w:firstRow="1" w:lastRow="0" w:firstColumn="0" w:lastColumn="0" w:noHBand="0" w:noVBand="0"/>
      </w:tblPr>
      <w:tblGrid>
        <w:gridCol w:w="2410"/>
        <w:gridCol w:w="4013"/>
        <w:gridCol w:w="3206"/>
      </w:tblGrid>
      <w:tr w:rsidR="0003284F" w:rsidRPr="00BC07BA" w:rsidTr="009A7DAB">
        <w:trPr>
          <w:tblHeader/>
          <w:jc w:val="center"/>
        </w:trPr>
        <w:tc>
          <w:tcPr>
            <w:tcW w:w="2410" w:type="dxa"/>
            <w:tcBorders>
              <w:top w:val="single" w:sz="4" w:space="0" w:color="auto"/>
              <w:left w:val="single" w:sz="4" w:space="0" w:color="auto"/>
            </w:tcBorders>
            <w:shd w:val="clear" w:color="auto" w:fill="FFFFFF"/>
            <w:vAlign w:val="center"/>
          </w:tcPr>
          <w:p w:rsidR="0003284F" w:rsidRPr="00BC07BA" w:rsidRDefault="0003284F" w:rsidP="009A7DAB">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Ծածկագրային նշագիրը</w:t>
            </w:r>
          </w:p>
        </w:tc>
        <w:tc>
          <w:tcPr>
            <w:tcW w:w="4013" w:type="dxa"/>
            <w:tcBorders>
              <w:top w:val="single" w:sz="4" w:space="0" w:color="auto"/>
              <w:left w:val="single" w:sz="4" w:space="0" w:color="auto"/>
            </w:tcBorders>
            <w:shd w:val="clear" w:color="auto" w:fill="FFFFFF"/>
            <w:vAlign w:val="center"/>
          </w:tcPr>
          <w:p w:rsidR="0003284F" w:rsidRPr="00BC07BA" w:rsidRDefault="0003284F" w:rsidP="009A7DAB">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Անվանումը</w:t>
            </w:r>
          </w:p>
        </w:tc>
        <w:tc>
          <w:tcPr>
            <w:tcW w:w="3206"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9A7DAB">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Նկարագրությունը</w:t>
            </w:r>
          </w:p>
        </w:tc>
      </w:tr>
      <w:tr w:rsidR="0003284F" w:rsidRPr="00BC07BA" w:rsidTr="009A7DAB">
        <w:trPr>
          <w:tblHeader/>
          <w:jc w:val="center"/>
        </w:trPr>
        <w:tc>
          <w:tcPr>
            <w:tcW w:w="2410" w:type="dxa"/>
            <w:tcBorders>
              <w:top w:val="single" w:sz="4" w:space="0" w:color="auto"/>
              <w:left w:val="single" w:sz="4" w:space="0" w:color="auto"/>
            </w:tcBorders>
            <w:shd w:val="clear" w:color="auto" w:fill="FFFFFF"/>
            <w:vAlign w:val="center"/>
          </w:tcPr>
          <w:p w:rsidR="0003284F" w:rsidRPr="00BC07BA" w:rsidRDefault="0003284F" w:rsidP="009A7DAB">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w:t>
            </w:r>
          </w:p>
        </w:tc>
        <w:tc>
          <w:tcPr>
            <w:tcW w:w="4013" w:type="dxa"/>
            <w:tcBorders>
              <w:top w:val="single" w:sz="4" w:space="0" w:color="auto"/>
              <w:left w:val="single" w:sz="4" w:space="0" w:color="auto"/>
            </w:tcBorders>
            <w:shd w:val="clear" w:color="auto" w:fill="FFFFFF"/>
            <w:vAlign w:val="center"/>
          </w:tcPr>
          <w:p w:rsidR="0003284F" w:rsidRPr="00BC07BA" w:rsidRDefault="0003284F" w:rsidP="009A7DAB">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w:t>
            </w:r>
          </w:p>
        </w:tc>
        <w:tc>
          <w:tcPr>
            <w:tcW w:w="3206"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9A7DAB">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w:t>
            </w:r>
          </w:p>
        </w:tc>
      </w:tr>
      <w:tr w:rsidR="0003284F" w:rsidRPr="00BC07BA" w:rsidTr="009A7DAB">
        <w:trPr>
          <w:jc w:val="center"/>
        </w:trPr>
        <w:tc>
          <w:tcPr>
            <w:tcW w:w="2410" w:type="dxa"/>
            <w:tcBorders>
              <w:top w:val="single" w:sz="4" w:space="0" w:color="auto"/>
              <w:left w:val="single" w:sz="4" w:space="0" w:color="auto"/>
            </w:tcBorders>
            <w:shd w:val="clear" w:color="auto" w:fill="FFFFFF"/>
          </w:tcPr>
          <w:p w:rsidR="0003284F" w:rsidRPr="00BC07BA" w:rsidRDefault="0003284F" w:rsidP="009A7DAB">
            <w:pPr>
              <w:pStyle w:val="Bodytext20"/>
              <w:shd w:val="clear" w:color="auto" w:fill="auto"/>
              <w:spacing w:before="0" w:line="240" w:lineRule="auto"/>
              <w:ind w:left="84" w:firstLine="0"/>
              <w:jc w:val="left"/>
              <w:rPr>
                <w:rFonts w:ascii="Sylfaen" w:hAnsi="Sylfaen"/>
                <w:sz w:val="20"/>
                <w:szCs w:val="20"/>
              </w:rPr>
            </w:pPr>
            <w:r w:rsidRPr="00BC07BA">
              <w:rPr>
                <w:rStyle w:val="Bodytext211pt"/>
                <w:rFonts w:ascii="Sylfaen" w:hAnsi="Sylfaen"/>
                <w:sz w:val="20"/>
                <w:szCs w:val="20"/>
              </w:rPr>
              <w:t>P.TS.07.OPR.009</w:t>
            </w:r>
          </w:p>
        </w:tc>
        <w:tc>
          <w:tcPr>
            <w:tcW w:w="4013" w:type="dxa"/>
            <w:tcBorders>
              <w:top w:val="single" w:sz="4" w:space="0" w:color="auto"/>
              <w:left w:val="single" w:sz="4" w:space="0" w:color="auto"/>
            </w:tcBorders>
            <w:shd w:val="clear" w:color="auto" w:fill="FFFFFF"/>
          </w:tcPr>
          <w:p w:rsidR="0003284F" w:rsidRPr="00BC07BA" w:rsidRDefault="0003284F" w:rsidP="009A7DAB">
            <w:pPr>
              <w:pStyle w:val="Bodytext20"/>
              <w:shd w:val="clear" w:color="auto" w:fill="auto"/>
              <w:spacing w:before="0" w:line="240" w:lineRule="auto"/>
              <w:ind w:left="84"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մասից տեղեկությունների հարցում</w:t>
            </w:r>
          </w:p>
        </w:tc>
        <w:tc>
          <w:tcPr>
            <w:tcW w:w="3206" w:type="dxa"/>
            <w:tcBorders>
              <w:top w:val="single" w:sz="4" w:space="0" w:color="auto"/>
              <w:left w:val="single" w:sz="4" w:space="0" w:color="auto"/>
              <w:right w:val="single" w:sz="4" w:space="0" w:color="auto"/>
            </w:tcBorders>
            <w:shd w:val="clear" w:color="auto" w:fill="FFFFFF"/>
          </w:tcPr>
          <w:p w:rsidR="0003284F" w:rsidRPr="00BC07BA" w:rsidRDefault="0003284F" w:rsidP="009A7DAB">
            <w:pPr>
              <w:pStyle w:val="Bodytext20"/>
              <w:shd w:val="clear" w:color="auto" w:fill="auto"/>
              <w:spacing w:before="0" w:line="240" w:lineRule="auto"/>
              <w:ind w:left="84" w:firstLine="0"/>
              <w:jc w:val="left"/>
              <w:rPr>
                <w:rFonts w:ascii="Sylfaen" w:hAnsi="Sylfaen"/>
                <w:sz w:val="20"/>
                <w:szCs w:val="20"/>
              </w:rPr>
            </w:pPr>
            <w:r w:rsidRPr="00BC07BA">
              <w:rPr>
                <w:rStyle w:val="Bodytext211pt"/>
                <w:rFonts w:ascii="Sylfaen" w:hAnsi="Sylfaen"/>
                <w:sz w:val="20"/>
                <w:szCs w:val="20"/>
              </w:rPr>
              <w:t>բերված է սույն Կանոնների 16-րդ աղյուսակում</w:t>
            </w:r>
          </w:p>
        </w:tc>
      </w:tr>
      <w:tr w:rsidR="0003284F" w:rsidRPr="00BC07BA" w:rsidTr="009A7DAB">
        <w:trPr>
          <w:jc w:val="center"/>
        </w:trPr>
        <w:tc>
          <w:tcPr>
            <w:tcW w:w="2410" w:type="dxa"/>
            <w:tcBorders>
              <w:top w:val="single" w:sz="4" w:space="0" w:color="auto"/>
              <w:left w:val="single" w:sz="4" w:space="0" w:color="auto"/>
            </w:tcBorders>
            <w:shd w:val="clear" w:color="auto" w:fill="FFFFFF"/>
          </w:tcPr>
          <w:p w:rsidR="0003284F" w:rsidRPr="00BC07BA" w:rsidRDefault="0003284F" w:rsidP="009A7DAB">
            <w:pPr>
              <w:pStyle w:val="Bodytext20"/>
              <w:shd w:val="clear" w:color="auto" w:fill="auto"/>
              <w:spacing w:before="0" w:line="240" w:lineRule="auto"/>
              <w:ind w:left="84" w:firstLine="0"/>
              <w:jc w:val="left"/>
              <w:rPr>
                <w:rFonts w:ascii="Sylfaen" w:hAnsi="Sylfaen"/>
                <w:sz w:val="20"/>
                <w:szCs w:val="20"/>
              </w:rPr>
            </w:pPr>
            <w:r w:rsidRPr="00BC07BA">
              <w:rPr>
                <w:rStyle w:val="Bodytext211pt"/>
                <w:rFonts w:ascii="Sylfaen" w:hAnsi="Sylfaen"/>
                <w:sz w:val="20"/>
                <w:szCs w:val="20"/>
              </w:rPr>
              <w:t>P.TS.07.OPR.010</w:t>
            </w:r>
          </w:p>
        </w:tc>
        <w:tc>
          <w:tcPr>
            <w:tcW w:w="4013" w:type="dxa"/>
            <w:tcBorders>
              <w:top w:val="single" w:sz="4" w:space="0" w:color="auto"/>
              <w:left w:val="single" w:sz="4" w:space="0" w:color="auto"/>
            </w:tcBorders>
            <w:shd w:val="clear" w:color="auto" w:fill="FFFFFF"/>
          </w:tcPr>
          <w:p w:rsidR="0003284F" w:rsidRPr="00BC07BA" w:rsidRDefault="0003284F" w:rsidP="009A7DAB">
            <w:pPr>
              <w:pStyle w:val="Bodytext20"/>
              <w:shd w:val="clear" w:color="auto" w:fill="auto"/>
              <w:spacing w:before="0" w:line="240" w:lineRule="auto"/>
              <w:ind w:left="84"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մասից տեղեկությունների</w:t>
            </w:r>
            <w:r w:rsidR="00CE58E2" w:rsidRPr="00BC07BA">
              <w:rPr>
                <w:rStyle w:val="Bodytext211pt"/>
                <w:rFonts w:ascii="Sylfaen" w:hAnsi="Sylfaen"/>
                <w:sz w:val="20"/>
                <w:szCs w:val="20"/>
              </w:rPr>
              <w:t xml:space="preserve"> </w:t>
            </w:r>
            <w:r w:rsidR="005343FD" w:rsidRPr="00BC07BA">
              <w:rPr>
                <w:rStyle w:val="Bodytext211pt"/>
                <w:rFonts w:ascii="Sylfaen" w:hAnsi="Sylfaen"/>
                <w:sz w:val="20"/>
                <w:szCs w:val="20"/>
              </w:rPr>
              <w:t xml:space="preserve">մշակում </w:t>
            </w:r>
            <w:r w:rsidR="00CB3DA0">
              <w:rPr>
                <w:rStyle w:val="Bodytext211pt"/>
                <w:rFonts w:ascii="Sylfaen" w:hAnsi="Sylfaen"/>
                <w:sz w:val="20"/>
                <w:szCs w:val="20"/>
              </w:rPr>
              <w:t>և</w:t>
            </w:r>
            <w:r w:rsidR="005343FD" w:rsidRPr="00BC07BA">
              <w:rPr>
                <w:rStyle w:val="Bodytext211pt"/>
                <w:rFonts w:ascii="Sylfaen" w:hAnsi="Sylfaen"/>
                <w:sz w:val="20"/>
                <w:szCs w:val="20"/>
              </w:rPr>
              <w:t xml:space="preserve"> </w:t>
            </w:r>
            <w:r w:rsidRPr="00BC07BA">
              <w:rPr>
                <w:rStyle w:val="Bodytext211pt"/>
                <w:rFonts w:ascii="Sylfaen" w:hAnsi="Sylfaen"/>
                <w:sz w:val="20"/>
                <w:szCs w:val="20"/>
              </w:rPr>
              <w:t>ներկայացում</w:t>
            </w:r>
          </w:p>
        </w:tc>
        <w:tc>
          <w:tcPr>
            <w:tcW w:w="3206" w:type="dxa"/>
            <w:tcBorders>
              <w:top w:val="single" w:sz="4" w:space="0" w:color="auto"/>
              <w:left w:val="single" w:sz="4" w:space="0" w:color="auto"/>
              <w:right w:val="single" w:sz="4" w:space="0" w:color="auto"/>
            </w:tcBorders>
            <w:shd w:val="clear" w:color="auto" w:fill="FFFFFF"/>
          </w:tcPr>
          <w:p w:rsidR="0003284F" w:rsidRPr="00BC07BA" w:rsidRDefault="0003284F" w:rsidP="009A7DAB">
            <w:pPr>
              <w:pStyle w:val="Bodytext20"/>
              <w:shd w:val="clear" w:color="auto" w:fill="auto"/>
              <w:spacing w:before="0" w:line="240" w:lineRule="auto"/>
              <w:ind w:left="84" w:firstLine="0"/>
              <w:jc w:val="left"/>
              <w:rPr>
                <w:rFonts w:ascii="Sylfaen" w:hAnsi="Sylfaen"/>
                <w:sz w:val="20"/>
                <w:szCs w:val="20"/>
              </w:rPr>
            </w:pPr>
            <w:r w:rsidRPr="00BC07BA">
              <w:rPr>
                <w:rStyle w:val="Bodytext211pt"/>
                <w:rFonts w:ascii="Sylfaen" w:hAnsi="Sylfaen"/>
                <w:sz w:val="20"/>
                <w:szCs w:val="20"/>
              </w:rPr>
              <w:t>բերված է սույն Կանոնների 17-րդ աղյուսակում</w:t>
            </w:r>
          </w:p>
        </w:tc>
      </w:tr>
      <w:tr w:rsidR="0003284F" w:rsidRPr="00BC07BA" w:rsidTr="009A7DAB">
        <w:trPr>
          <w:jc w:val="center"/>
        </w:trPr>
        <w:tc>
          <w:tcPr>
            <w:tcW w:w="2410" w:type="dxa"/>
            <w:tcBorders>
              <w:top w:val="single" w:sz="4" w:space="0" w:color="auto"/>
              <w:left w:val="single" w:sz="4" w:space="0" w:color="auto"/>
              <w:bottom w:val="single" w:sz="4" w:space="0" w:color="auto"/>
            </w:tcBorders>
            <w:shd w:val="clear" w:color="auto" w:fill="FFFFFF"/>
          </w:tcPr>
          <w:p w:rsidR="0003284F" w:rsidRPr="00BC07BA" w:rsidRDefault="0003284F" w:rsidP="009A7DAB">
            <w:pPr>
              <w:pStyle w:val="Bodytext20"/>
              <w:shd w:val="clear" w:color="auto" w:fill="auto"/>
              <w:spacing w:before="0" w:line="240" w:lineRule="auto"/>
              <w:ind w:left="84" w:firstLine="0"/>
              <w:jc w:val="left"/>
              <w:rPr>
                <w:rFonts w:ascii="Sylfaen" w:hAnsi="Sylfaen"/>
                <w:sz w:val="20"/>
                <w:szCs w:val="20"/>
              </w:rPr>
            </w:pPr>
            <w:r w:rsidRPr="00BC07BA">
              <w:rPr>
                <w:rStyle w:val="Bodytext211pt"/>
                <w:rFonts w:ascii="Sylfaen" w:hAnsi="Sylfaen"/>
                <w:sz w:val="20"/>
                <w:szCs w:val="20"/>
              </w:rPr>
              <w:t>P.TS.07.OPR.011</w:t>
            </w:r>
          </w:p>
        </w:tc>
        <w:tc>
          <w:tcPr>
            <w:tcW w:w="4013" w:type="dxa"/>
            <w:tcBorders>
              <w:top w:val="single" w:sz="4" w:space="0" w:color="auto"/>
              <w:left w:val="single" w:sz="4" w:space="0" w:color="auto"/>
              <w:bottom w:val="single" w:sz="4" w:space="0" w:color="auto"/>
            </w:tcBorders>
            <w:shd w:val="clear" w:color="auto" w:fill="FFFFFF"/>
          </w:tcPr>
          <w:p w:rsidR="0003284F" w:rsidRPr="00BC07BA" w:rsidRDefault="0003284F" w:rsidP="009A7DAB">
            <w:pPr>
              <w:pStyle w:val="Bodytext20"/>
              <w:shd w:val="clear" w:color="auto" w:fill="auto"/>
              <w:spacing w:before="0" w:line="240" w:lineRule="auto"/>
              <w:ind w:left="84"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մասից</w:t>
            </w:r>
            <w:r w:rsidR="00687452" w:rsidRPr="00BC07BA">
              <w:rPr>
                <w:rStyle w:val="Bodytext211pt"/>
                <w:rFonts w:ascii="Sylfaen" w:hAnsi="Sylfaen"/>
                <w:sz w:val="20"/>
                <w:szCs w:val="20"/>
              </w:rPr>
              <w:t xml:space="preserve"> </w:t>
            </w:r>
            <w:r w:rsidRPr="00BC07BA">
              <w:rPr>
                <w:rStyle w:val="Bodytext211pt"/>
                <w:rFonts w:ascii="Sylfaen" w:hAnsi="Sylfaen"/>
                <w:sz w:val="20"/>
                <w:szCs w:val="20"/>
              </w:rPr>
              <w:t>տեղեկությունների</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 xml:space="preserve">ընդունում </w:t>
            </w:r>
            <w:r w:rsidR="00CB3DA0">
              <w:rPr>
                <w:rStyle w:val="Bodytext211pt"/>
                <w:rFonts w:ascii="Sylfaen" w:hAnsi="Sylfaen"/>
                <w:sz w:val="20"/>
                <w:szCs w:val="20"/>
              </w:rPr>
              <w:t>և</w:t>
            </w:r>
            <w:r w:rsidRPr="00BC07BA">
              <w:rPr>
                <w:rStyle w:val="Bodytext211pt"/>
                <w:rFonts w:ascii="Sylfaen" w:hAnsi="Sylfaen"/>
                <w:sz w:val="20"/>
                <w:szCs w:val="20"/>
              </w:rPr>
              <w:t xml:space="preserve"> մշակում</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03284F" w:rsidRPr="00BC07BA" w:rsidRDefault="0003284F" w:rsidP="009A7DAB">
            <w:pPr>
              <w:pStyle w:val="Bodytext20"/>
              <w:shd w:val="clear" w:color="auto" w:fill="auto"/>
              <w:spacing w:before="0" w:line="240" w:lineRule="auto"/>
              <w:ind w:left="84" w:firstLine="0"/>
              <w:jc w:val="left"/>
              <w:rPr>
                <w:rFonts w:ascii="Sylfaen" w:hAnsi="Sylfaen"/>
                <w:sz w:val="20"/>
                <w:szCs w:val="20"/>
              </w:rPr>
            </w:pPr>
            <w:r w:rsidRPr="00BC07BA">
              <w:rPr>
                <w:rStyle w:val="Bodytext211pt"/>
                <w:rFonts w:ascii="Sylfaen" w:hAnsi="Sylfaen"/>
                <w:sz w:val="20"/>
                <w:szCs w:val="20"/>
              </w:rPr>
              <w:t>բերված է սույն Կանոնների 18-րդ աղյուսակում</w:t>
            </w:r>
          </w:p>
        </w:tc>
      </w:tr>
    </w:tbl>
    <w:p w:rsidR="0003284F" w:rsidRPr="00BC07BA" w:rsidRDefault="0003284F" w:rsidP="009A7DAB">
      <w:pPr>
        <w:pStyle w:val="Tablecaption0"/>
        <w:shd w:val="clear" w:color="auto" w:fill="auto"/>
        <w:spacing w:after="120" w:line="240" w:lineRule="auto"/>
        <w:jc w:val="both"/>
        <w:rPr>
          <w:rFonts w:ascii="Sylfaen" w:hAnsi="Sylfaen"/>
          <w:sz w:val="24"/>
          <w:szCs w:val="24"/>
        </w:rPr>
      </w:pPr>
    </w:p>
    <w:p w:rsidR="0003284F" w:rsidRPr="00BC07BA" w:rsidRDefault="0003284F" w:rsidP="009A7DAB">
      <w:pPr>
        <w:pStyle w:val="Tablecaption0"/>
        <w:shd w:val="clear" w:color="auto" w:fill="auto"/>
        <w:spacing w:after="160" w:line="360" w:lineRule="auto"/>
        <w:rPr>
          <w:rFonts w:ascii="Sylfaen" w:hAnsi="Sylfaen"/>
          <w:sz w:val="24"/>
          <w:szCs w:val="24"/>
        </w:rPr>
      </w:pPr>
      <w:r w:rsidRPr="00BC07BA">
        <w:rPr>
          <w:rFonts w:ascii="Sylfaen" w:hAnsi="Sylfaen"/>
          <w:sz w:val="24"/>
          <w:szCs w:val="24"/>
        </w:rPr>
        <w:t>Աղյուսակ 16</w:t>
      </w:r>
    </w:p>
    <w:p w:rsidR="0003284F" w:rsidRPr="00BC07BA" w:rsidRDefault="0003284F" w:rsidP="009A7DAB">
      <w:pPr>
        <w:pStyle w:val="Tablecaption0"/>
        <w:shd w:val="clear" w:color="auto" w:fill="auto"/>
        <w:spacing w:after="160" w:line="360" w:lineRule="auto"/>
        <w:ind w:left="567" w:right="566"/>
        <w:jc w:val="center"/>
        <w:rPr>
          <w:rFonts w:ascii="Sylfaen" w:hAnsi="Sylfaen"/>
          <w:sz w:val="24"/>
          <w:szCs w:val="24"/>
        </w:rPr>
      </w:pPr>
      <w:r w:rsidRPr="00BC07BA">
        <w:rPr>
          <w:rFonts w:ascii="Sylfaen" w:hAnsi="Sylfaen"/>
          <w:sz w:val="24"/>
          <w:szCs w:val="24"/>
        </w:rPr>
        <w:t>«ՄՄ ՏԿ 018/2011-ի փաստաթղթերի միասնական ռեեստրի ազգային մասից տեղեկությունների հարցում» գործառնության</w:t>
      </w:r>
      <w:r w:rsidR="004B39A7" w:rsidRPr="00BC07BA">
        <w:rPr>
          <w:rFonts w:ascii="Sylfaen" w:hAnsi="Sylfaen"/>
          <w:sz w:val="24"/>
          <w:szCs w:val="24"/>
          <w:lang w:val="hy-AM"/>
        </w:rPr>
        <w:t xml:space="preserve"> </w:t>
      </w:r>
      <w:r w:rsidR="009A7DAB" w:rsidRPr="00BC07BA">
        <w:rPr>
          <w:rFonts w:ascii="Sylfaen" w:hAnsi="Sylfaen"/>
          <w:sz w:val="24"/>
          <w:szCs w:val="24"/>
          <w:lang w:val="hy-AM"/>
        </w:rPr>
        <w:br/>
      </w:r>
      <w:r w:rsidR="004B39A7" w:rsidRPr="00BC07BA">
        <w:rPr>
          <w:rFonts w:ascii="Sylfaen" w:hAnsi="Sylfaen"/>
          <w:sz w:val="24"/>
          <w:szCs w:val="24"/>
        </w:rPr>
        <w:t>(P.TS.07.OPR.009)</w:t>
      </w:r>
      <w:r w:rsidRPr="00BC07BA">
        <w:rPr>
          <w:rFonts w:ascii="Sylfaen" w:hAnsi="Sylfaen"/>
          <w:sz w:val="24"/>
          <w:szCs w:val="24"/>
        </w:rPr>
        <w:t xml:space="preserve"> նկարագրություն</w:t>
      </w:r>
    </w:p>
    <w:tbl>
      <w:tblPr>
        <w:tblOverlap w:val="never"/>
        <w:tblW w:w="9537" w:type="dxa"/>
        <w:jc w:val="center"/>
        <w:tblInd w:w="-168" w:type="dxa"/>
        <w:tblLayout w:type="fixed"/>
        <w:tblCellMar>
          <w:left w:w="10" w:type="dxa"/>
          <w:right w:w="10" w:type="dxa"/>
        </w:tblCellMar>
        <w:tblLook w:val="0020" w:firstRow="1" w:lastRow="0" w:firstColumn="0" w:lastColumn="0" w:noHBand="0" w:noVBand="0"/>
      </w:tblPr>
      <w:tblGrid>
        <w:gridCol w:w="878"/>
        <w:gridCol w:w="2832"/>
        <w:gridCol w:w="5827"/>
      </w:tblGrid>
      <w:tr w:rsidR="0003284F" w:rsidRPr="00BC07BA" w:rsidTr="009A7DAB">
        <w:trPr>
          <w:tblHeader/>
          <w:jc w:val="center"/>
        </w:trPr>
        <w:tc>
          <w:tcPr>
            <w:tcW w:w="878" w:type="dxa"/>
            <w:tcBorders>
              <w:top w:val="single" w:sz="4" w:space="0" w:color="auto"/>
              <w:left w:val="single" w:sz="4" w:space="0" w:color="auto"/>
            </w:tcBorders>
            <w:shd w:val="clear" w:color="auto" w:fill="FFFFFF"/>
            <w:vAlign w:val="center"/>
          </w:tcPr>
          <w:p w:rsidR="0003284F" w:rsidRPr="00BC07BA" w:rsidRDefault="0003284F" w:rsidP="009A7DAB">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Համարը՝ ը/կ</w:t>
            </w:r>
          </w:p>
        </w:tc>
        <w:tc>
          <w:tcPr>
            <w:tcW w:w="2832" w:type="dxa"/>
            <w:tcBorders>
              <w:top w:val="single" w:sz="4" w:space="0" w:color="auto"/>
              <w:left w:val="single" w:sz="4" w:space="0" w:color="auto"/>
            </w:tcBorders>
            <w:shd w:val="clear" w:color="auto" w:fill="FFFFFF"/>
            <w:vAlign w:val="center"/>
          </w:tcPr>
          <w:p w:rsidR="0003284F" w:rsidRPr="00BC07BA" w:rsidRDefault="0003284F" w:rsidP="009A7DAB">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Տարրի նշագիրը</w:t>
            </w:r>
          </w:p>
        </w:tc>
        <w:tc>
          <w:tcPr>
            <w:tcW w:w="5827"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9A7DAB">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Նկարագրությունը</w:t>
            </w:r>
          </w:p>
        </w:tc>
      </w:tr>
      <w:tr w:rsidR="0003284F" w:rsidRPr="00BC07BA" w:rsidTr="009A7DAB">
        <w:trPr>
          <w:tblHeader/>
          <w:jc w:val="center"/>
        </w:trPr>
        <w:tc>
          <w:tcPr>
            <w:tcW w:w="878" w:type="dxa"/>
            <w:tcBorders>
              <w:top w:val="single" w:sz="4" w:space="0" w:color="auto"/>
              <w:left w:val="single" w:sz="4" w:space="0" w:color="auto"/>
            </w:tcBorders>
            <w:shd w:val="clear" w:color="auto" w:fill="FFFFFF"/>
            <w:vAlign w:val="center"/>
          </w:tcPr>
          <w:p w:rsidR="0003284F" w:rsidRPr="00BC07BA" w:rsidRDefault="0003284F" w:rsidP="009A7DAB">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vAlign w:val="center"/>
          </w:tcPr>
          <w:p w:rsidR="0003284F" w:rsidRPr="00BC07BA" w:rsidRDefault="0003284F" w:rsidP="009A7DAB">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w:t>
            </w:r>
          </w:p>
        </w:tc>
        <w:tc>
          <w:tcPr>
            <w:tcW w:w="5827"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9A7DAB">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w:t>
            </w:r>
          </w:p>
        </w:tc>
      </w:tr>
      <w:tr w:rsidR="0003284F" w:rsidRPr="00BC07BA" w:rsidTr="0057243A">
        <w:trPr>
          <w:jc w:val="center"/>
        </w:trPr>
        <w:tc>
          <w:tcPr>
            <w:tcW w:w="878" w:type="dxa"/>
            <w:tcBorders>
              <w:top w:val="single" w:sz="4" w:space="0" w:color="auto"/>
              <w:left w:val="single" w:sz="4" w:space="0" w:color="auto"/>
            </w:tcBorders>
            <w:shd w:val="clear" w:color="auto" w:fill="FFFFFF"/>
          </w:tcPr>
          <w:p w:rsidR="0003284F" w:rsidRPr="00BC07BA" w:rsidRDefault="0003284F" w:rsidP="0057243A">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tcPr>
          <w:p w:rsidR="0003284F" w:rsidRPr="00BC07BA" w:rsidRDefault="0003284F" w:rsidP="009A7DAB">
            <w:pPr>
              <w:pStyle w:val="Bodytext20"/>
              <w:shd w:val="clear" w:color="auto" w:fill="auto"/>
              <w:spacing w:before="0" w:line="240" w:lineRule="auto"/>
              <w:ind w:left="54" w:firstLine="0"/>
              <w:jc w:val="left"/>
              <w:rPr>
                <w:rFonts w:ascii="Sylfaen" w:hAnsi="Sylfaen"/>
                <w:sz w:val="20"/>
                <w:szCs w:val="20"/>
              </w:rPr>
            </w:pPr>
            <w:r w:rsidRPr="00BC07BA">
              <w:rPr>
                <w:rStyle w:val="Bodytext211pt"/>
                <w:rFonts w:ascii="Sylfaen" w:hAnsi="Sylfaen"/>
                <w:sz w:val="20"/>
                <w:szCs w:val="20"/>
              </w:rPr>
              <w:t>Ծածկագրային նշագիրը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9A7DAB">
            <w:pPr>
              <w:pStyle w:val="Bodytext20"/>
              <w:shd w:val="clear" w:color="auto" w:fill="auto"/>
              <w:spacing w:before="0" w:line="240" w:lineRule="auto"/>
              <w:ind w:left="54" w:firstLine="0"/>
              <w:jc w:val="left"/>
              <w:rPr>
                <w:rFonts w:ascii="Sylfaen" w:hAnsi="Sylfaen"/>
                <w:sz w:val="20"/>
                <w:szCs w:val="20"/>
              </w:rPr>
            </w:pPr>
            <w:r w:rsidRPr="00BC07BA">
              <w:rPr>
                <w:rStyle w:val="Bodytext211pt"/>
                <w:rFonts w:ascii="Sylfaen" w:hAnsi="Sylfaen"/>
                <w:sz w:val="20"/>
                <w:szCs w:val="20"/>
              </w:rPr>
              <w:t>P.TS.07.OPR.009</w:t>
            </w:r>
          </w:p>
        </w:tc>
      </w:tr>
      <w:tr w:rsidR="0003284F" w:rsidRPr="00BC07BA" w:rsidTr="0057243A">
        <w:trPr>
          <w:jc w:val="center"/>
        </w:trPr>
        <w:tc>
          <w:tcPr>
            <w:tcW w:w="878" w:type="dxa"/>
            <w:tcBorders>
              <w:top w:val="single" w:sz="4" w:space="0" w:color="auto"/>
              <w:left w:val="single" w:sz="4" w:space="0" w:color="auto"/>
              <w:bottom w:val="single" w:sz="4" w:space="0" w:color="auto"/>
            </w:tcBorders>
            <w:shd w:val="clear" w:color="auto" w:fill="FFFFFF"/>
          </w:tcPr>
          <w:p w:rsidR="0003284F" w:rsidRPr="00BC07BA" w:rsidRDefault="0003284F" w:rsidP="0057243A">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2</w:t>
            </w:r>
          </w:p>
        </w:tc>
        <w:tc>
          <w:tcPr>
            <w:tcW w:w="2832" w:type="dxa"/>
            <w:tcBorders>
              <w:top w:val="single" w:sz="4" w:space="0" w:color="auto"/>
              <w:left w:val="single" w:sz="4" w:space="0" w:color="auto"/>
              <w:bottom w:val="single" w:sz="4" w:space="0" w:color="auto"/>
            </w:tcBorders>
            <w:shd w:val="clear" w:color="auto" w:fill="FFFFFF"/>
          </w:tcPr>
          <w:p w:rsidR="0003284F" w:rsidRPr="00BC07BA" w:rsidRDefault="0003284F" w:rsidP="009A7DAB">
            <w:pPr>
              <w:pStyle w:val="Bodytext20"/>
              <w:shd w:val="clear" w:color="auto" w:fill="auto"/>
              <w:spacing w:before="0" w:line="240" w:lineRule="auto"/>
              <w:ind w:left="54" w:firstLine="0"/>
              <w:jc w:val="left"/>
              <w:rPr>
                <w:rFonts w:ascii="Sylfaen" w:hAnsi="Sylfaen"/>
                <w:sz w:val="20"/>
                <w:szCs w:val="20"/>
              </w:rPr>
            </w:pPr>
            <w:r w:rsidRPr="00BC07BA">
              <w:rPr>
                <w:rStyle w:val="Bodytext211pt"/>
                <w:rFonts w:ascii="Sylfaen" w:hAnsi="Sylfaen"/>
                <w:sz w:val="20"/>
                <w:szCs w:val="20"/>
              </w:rPr>
              <w:t>Գործառնության անվանում</w:t>
            </w:r>
            <w:r w:rsidR="0036644A" w:rsidRPr="00BC07BA">
              <w:rPr>
                <w:rStyle w:val="Bodytext211pt"/>
                <w:rFonts w:ascii="Sylfaen" w:hAnsi="Sylfaen"/>
                <w:sz w:val="20"/>
                <w:szCs w:val="20"/>
              </w:rPr>
              <w:t>ը</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03284F" w:rsidRPr="00BC07BA" w:rsidRDefault="0003284F" w:rsidP="009A7DAB">
            <w:pPr>
              <w:pStyle w:val="Bodytext20"/>
              <w:shd w:val="clear" w:color="auto" w:fill="auto"/>
              <w:spacing w:before="0" w:line="240" w:lineRule="auto"/>
              <w:ind w:left="54"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մասից տեղեկությունների հարցում</w:t>
            </w:r>
          </w:p>
        </w:tc>
      </w:tr>
      <w:tr w:rsidR="0003284F" w:rsidRPr="00BC07BA" w:rsidTr="0057243A">
        <w:trPr>
          <w:jc w:val="center"/>
        </w:trPr>
        <w:tc>
          <w:tcPr>
            <w:tcW w:w="878" w:type="dxa"/>
            <w:tcBorders>
              <w:top w:val="single" w:sz="4" w:space="0" w:color="auto"/>
              <w:left w:val="single" w:sz="4" w:space="0" w:color="auto"/>
            </w:tcBorders>
            <w:shd w:val="clear" w:color="auto" w:fill="FFFFFF"/>
          </w:tcPr>
          <w:p w:rsidR="0003284F" w:rsidRPr="00BC07BA" w:rsidRDefault="0003284F" w:rsidP="0057243A">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lastRenderedPageBreak/>
              <w:t>3</w:t>
            </w:r>
          </w:p>
        </w:tc>
        <w:tc>
          <w:tcPr>
            <w:tcW w:w="2832" w:type="dxa"/>
            <w:tcBorders>
              <w:top w:val="single" w:sz="4" w:space="0" w:color="auto"/>
              <w:left w:val="single" w:sz="4" w:space="0" w:color="auto"/>
            </w:tcBorders>
            <w:shd w:val="clear" w:color="auto" w:fill="FFFFFF"/>
          </w:tcPr>
          <w:p w:rsidR="0003284F" w:rsidRPr="00BC07BA" w:rsidRDefault="0003284F" w:rsidP="009A7DAB">
            <w:pPr>
              <w:pStyle w:val="Bodytext20"/>
              <w:shd w:val="clear" w:color="auto" w:fill="auto"/>
              <w:spacing w:before="0" w:line="240" w:lineRule="auto"/>
              <w:ind w:left="54" w:firstLine="0"/>
              <w:jc w:val="left"/>
              <w:rPr>
                <w:rFonts w:ascii="Sylfaen" w:hAnsi="Sylfaen"/>
                <w:sz w:val="20"/>
                <w:szCs w:val="20"/>
              </w:rPr>
            </w:pPr>
            <w:r w:rsidRPr="00BC07BA">
              <w:rPr>
                <w:rStyle w:val="Bodytext211pt"/>
                <w:rFonts w:ascii="Sylfaen" w:hAnsi="Sylfaen"/>
                <w:sz w:val="20"/>
                <w:szCs w:val="20"/>
              </w:rPr>
              <w:t>Կատարող</w:t>
            </w:r>
            <w:r w:rsidR="0036644A" w:rsidRPr="00BC07BA">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9A7DAB">
            <w:pPr>
              <w:pStyle w:val="Bodytext20"/>
              <w:shd w:val="clear" w:color="auto" w:fill="auto"/>
              <w:spacing w:before="0" w:line="240" w:lineRule="auto"/>
              <w:ind w:left="54" w:firstLine="0"/>
              <w:jc w:val="left"/>
              <w:rPr>
                <w:rFonts w:ascii="Sylfaen" w:hAnsi="Sylfaen"/>
                <w:sz w:val="20"/>
                <w:szCs w:val="20"/>
              </w:rPr>
            </w:pPr>
            <w:r w:rsidRPr="00BC07BA">
              <w:rPr>
                <w:rStyle w:val="Bodytext211pt"/>
                <w:rFonts w:ascii="Sylfaen" w:hAnsi="Sylfaen"/>
                <w:sz w:val="20"/>
                <w:szCs w:val="20"/>
              </w:rPr>
              <w:t>անդամ պետության՝ հարցում կատարող լիազորված մարմին</w:t>
            </w:r>
          </w:p>
        </w:tc>
      </w:tr>
      <w:tr w:rsidR="0003284F" w:rsidRPr="00BC07BA" w:rsidTr="0057243A">
        <w:trPr>
          <w:jc w:val="center"/>
        </w:trPr>
        <w:tc>
          <w:tcPr>
            <w:tcW w:w="878" w:type="dxa"/>
            <w:tcBorders>
              <w:top w:val="single" w:sz="4" w:space="0" w:color="auto"/>
              <w:left w:val="single" w:sz="4" w:space="0" w:color="auto"/>
            </w:tcBorders>
            <w:shd w:val="clear" w:color="auto" w:fill="FFFFFF"/>
          </w:tcPr>
          <w:p w:rsidR="0003284F" w:rsidRPr="00BC07BA" w:rsidRDefault="0003284F" w:rsidP="0057243A">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4</w:t>
            </w:r>
          </w:p>
        </w:tc>
        <w:tc>
          <w:tcPr>
            <w:tcW w:w="2832" w:type="dxa"/>
            <w:tcBorders>
              <w:top w:val="single" w:sz="4" w:space="0" w:color="auto"/>
              <w:left w:val="single" w:sz="4" w:space="0" w:color="auto"/>
            </w:tcBorders>
            <w:shd w:val="clear" w:color="auto" w:fill="FFFFFF"/>
          </w:tcPr>
          <w:p w:rsidR="0003284F" w:rsidRPr="00BC07BA" w:rsidRDefault="0003284F" w:rsidP="009A7DAB">
            <w:pPr>
              <w:pStyle w:val="Bodytext20"/>
              <w:shd w:val="clear" w:color="auto" w:fill="auto"/>
              <w:spacing w:before="0" w:line="240" w:lineRule="auto"/>
              <w:ind w:left="54" w:firstLine="0"/>
              <w:jc w:val="left"/>
              <w:rPr>
                <w:rFonts w:ascii="Sylfaen" w:hAnsi="Sylfaen"/>
                <w:sz w:val="20"/>
                <w:szCs w:val="20"/>
              </w:rPr>
            </w:pPr>
            <w:r w:rsidRPr="00BC07BA">
              <w:rPr>
                <w:rStyle w:val="Bodytext211pt"/>
                <w:rFonts w:ascii="Sylfaen" w:hAnsi="Sylfaen"/>
                <w:sz w:val="20"/>
                <w:szCs w:val="20"/>
              </w:rPr>
              <w:t>Կատարման պայմաններ</w:t>
            </w:r>
            <w:r w:rsidR="0036644A" w:rsidRPr="00BC07BA">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9A7DAB">
            <w:pPr>
              <w:pStyle w:val="Bodytext20"/>
              <w:shd w:val="clear" w:color="auto" w:fill="auto"/>
              <w:spacing w:before="0" w:line="240" w:lineRule="auto"/>
              <w:ind w:left="54" w:firstLine="0"/>
              <w:jc w:val="left"/>
              <w:rPr>
                <w:rFonts w:ascii="Sylfaen" w:hAnsi="Sylfaen"/>
                <w:sz w:val="20"/>
                <w:szCs w:val="20"/>
              </w:rPr>
            </w:pPr>
            <w:r w:rsidRPr="00BC07BA">
              <w:rPr>
                <w:rStyle w:val="Bodytext211pt"/>
                <w:rFonts w:ascii="Sylfaen" w:hAnsi="Sylfaen"/>
                <w:sz w:val="20"/>
                <w:szCs w:val="20"/>
              </w:rPr>
              <w:t>կատարվում է մյուս անդամ պետության ՄՄ ՏԿ 018/2011-ի փաստաթղթերի միասնական ռեեստրի ազգային մասից տեղեկություններ ստանալու անհրաժեշտության դեպքում</w:t>
            </w:r>
          </w:p>
        </w:tc>
      </w:tr>
      <w:tr w:rsidR="0003284F" w:rsidRPr="00BC07BA" w:rsidTr="0057243A">
        <w:trPr>
          <w:jc w:val="center"/>
        </w:trPr>
        <w:tc>
          <w:tcPr>
            <w:tcW w:w="878" w:type="dxa"/>
            <w:tcBorders>
              <w:top w:val="single" w:sz="4" w:space="0" w:color="auto"/>
              <w:left w:val="single" w:sz="4" w:space="0" w:color="auto"/>
            </w:tcBorders>
            <w:shd w:val="clear" w:color="auto" w:fill="FFFFFF"/>
          </w:tcPr>
          <w:p w:rsidR="0003284F" w:rsidRPr="00BC07BA" w:rsidRDefault="0003284F" w:rsidP="0057243A">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5</w:t>
            </w:r>
          </w:p>
        </w:tc>
        <w:tc>
          <w:tcPr>
            <w:tcW w:w="2832" w:type="dxa"/>
            <w:tcBorders>
              <w:top w:val="single" w:sz="4" w:space="0" w:color="auto"/>
              <w:left w:val="single" w:sz="4" w:space="0" w:color="auto"/>
            </w:tcBorders>
            <w:shd w:val="clear" w:color="auto" w:fill="FFFFFF"/>
          </w:tcPr>
          <w:p w:rsidR="0003284F" w:rsidRPr="00BC07BA" w:rsidRDefault="0003284F" w:rsidP="009A7DAB">
            <w:pPr>
              <w:pStyle w:val="Bodytext20"/>
              <w:shd w:val="clear" w:color="auto" w:fill="auto"/>
              <w:spacing w:before="0" w:line="240" w:lineRule="auto"/>
              <w:ind w:left="54" w:firstLine="0"/>
              <w:jc w:val="left"/>
              <w:rPr>
                <w:rFonts w:ascii="Sylfaen" w:hAnsi="Sylfaen"/>
                <w:sz w:val="20"/>
                <w:szCs w:val="20"/>
              </w:rPr>
            </w:pPr>
            <w:r w:rsidRPr="00BC07BA">
              <w:rPr>
                <w:rStyle w:val="Bodytext211pt"/>
                <w:rFonts w:ascii="Sylfaen" w:hAnsi="Sylfaen"/>
                <w:sz w:val="20"/>
                <w:szCs w:val="20"/>
              </w:rPr>
              <w:t>Սահմանափակումներ</w:t>
            </w:r>
            <w:r w:rsidR="0036644A" w:rsidRPr="00BC07BA">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9A7DAB">
            <w:pPr>
              <w:pStyle w:val="Bodytext20"/>
              <w:shd w:val="clear" w:color="auto" w:fill="auto"/>
              <w:spacing w:before="0" w:line="240" w:lineRule="auto"/>
              <w:ind w:left="54" w:firstLine="0"/>
              <w:jc w:val="left"/>
              <w:rPr>
                <w:rFonts w:ascii="Sylfaen" w:hAnsi="Sylfaen"/>
                <w:sz w:val="20"/>
                <w:szCs w:val="20"/>
              </w:rPr>
            </w:pPr>
            <w:r w:rsidRPr="00BC07BA">
              <w:rPr>
                <w:rStyle w:val="Bodytext211pt"/>
                <w:rFonts w:ascii="Sylfaen" w:hAnsi="Sylfaen"/>
                <w:sz w:val="20"/>
                <w:szCs w:val="20"/>
              </w:rPr>
              <w:t>ներկայացվող տեղեկությունների ձ</w:t>
            </w:r>
            <w:r w:rsidR="00CB3DA0">
              <w:rPr>
                <w:rStyle w:val="Bodytext211pt"/>
                <w:rFonts w:ascii="Sylfaen" w:hAnsi="Sylfaen"/>
                <w:sz w:val="20"/>
                <w:szCs w:val="20"/>
              </w:rPr>
              <w:t>և</w:t>
            </w:r>
            <w:r w:rsidRPr="00BC07BA">
              <w:rPr>
                <w:rStyle w:val="Bodytext211pt"/>
                <w:rFonts w:ascii="Sylfaen" w:hAnsi="Sylfaen"/>
                <w:sz w:val="20"/>
                <w:szCs w:val="20"/>
              </w:rPr>
              <w:t xml:space="preserve">աչափը </w:t>
            </w:r>
            <w:r w:rsidR="00CB3DA0">
              <w:rPr>
                <w:rStyle w:val="Bodytext211pt"/>
                <w:rFonts w:ascii="Sylfaen" w:hAnsi="Sylfaen"/>
                <w:sz w:val="20"/>
                <w:szCs w:val="20"/>
              </w:rPr>
              <w:t>և</w:t>
            </w:r>
            <w:r w:rsidRPr="00BC07BA">
              <w:rPr>
                <w:rStyle w:val="Bodytext211pt"/>
                <w:rFonts w:ascii="Sylfaen" w:hAnsi="Sylfaen"/>
                <w:sz w:val="20"/>
                <w:szCs w:val="20"/>
              </w:rPr>
              <w:t xml:space="preserve"> կառուցվածքը պետք է համապատասխանեն Էլեկտրոնային փաստաթղթերի </w:t>
            </w:r>
            <w:r w:rsidR="00CB3DA0">
              <w:rPr>
                <w:rStyle w:val="Bodytext211pt"/>
                <w:rFonts w:ascii="Sylfaen" w:hAnsi="Sylfaen"/>
                <w:sz w:val="20"/>
                <w:szCs w:val="20"/>
              </w:rPr>
              <w:t>և</w:t>
            </w:r>
            <w:r w:rsidRPr="00BC07BA">
              <w:rPr>
                <w:rStyle w:val="Bodytext211pt"/>
                <w:rFonts w:ascii="Sylfaen" w:hAnsi="Sylfaen"/>
                <w:sz w:val="20"/>
                <w:szCs w:val="20"/>
              </w:rPr>
              <w:t xml:space="preserve"> տեղեկությունների ձ</w:t>
            </w:r>
            <w:r w:rsidR="00CB3DA0">
              <w:rPr>
                <w:rStyle w:val="Bodytext211pt"/>
                <w:rFonts w:ascii="Sylfaen" w:hAnsi="Sylfaen"/>
                <w:sz w:val="20"/>
                <w:szCs w:val="20"/>
              </w:rPr>
              <w:t>և</w:t>
            </w:r>
            <w:r w:rsidRPr="00BC07BA">
              <w:rPr>
                <w:rStyle w:val="Bodytext211pt"/>
                <w:rFonts w:ascii="Sylfaen" w:hAnsi="Sylfaen"/>
                <w:sz w:val="20"/>
                <w:szCs w:val="20"/>
              </w:rPr>
              <w:t xml:space="preserve">աչափերի </w:t>
            </w:r>
            <w:r w:rsidR="00151456" w:rsidRPr="00BC07BA">
              <w:rPr>
                <w:rStyle w:val="Bodytext211pt"/>
                <w:rFonts w:ascii="Sylfaen" w:hAnsi="Sylfaen"/>
                <w:sz w:val="20"/>
                <w:szCs w:val="20"/>
              </w:rPr>
              <w:t xml:space="preserve">ու </w:t>
            </w:r>
            <w:r w:rsidRPr="00BC07BA">
              <w:rPr>
                <w:rStyle w:val="Bodytext211pt"/>
                <w:rFonts w:ascii="Sylfaen" w:hAnsi="Sylfaen"/>
                <w:sz w:val="20"/>
                <w:szCs w:val="20"/>
              </w:rPr>
              <w:t>կառուցվածքների նկարագրությանը</w:t>
            </w:r>
          </w:p>
        </w:tc>
      </w:tr>
      <w:tr w:rsidR="0003284F" w:rsidRPr="00BC07BA" w:rsidTr="0057243A">
        <w:trPr>
          <w:jc w:val="center"/>
        </w:trPr>
        <w:tc>
          <w:tcPr>
            <w:tcW w:w="878" w:type="dxa"/>
            <w:tcBorders>
              <w:top w:val="single" w:sz="4" w:space="0" w:color="auto"/>
              <w:left w:val="single" w:sz="4" w:space="0" w:color="auto"/>
            </w:tcBorders>
            <w:shd w:val="clear" w:color="auto" w:fill="FFFFFF"/>
          </w:tcPr>
          <w:p w:rsidR="0003284F" w:rsidRPr="00BC07BA" w:rsidRDefault="0003284F" w:rsidP="0057243A">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6</w:t>
            </w:r>
          </w:p>
        </w:tc>
        <w:tc>
          <w:tcPr>
            <w:tcW w:w="2832" w:type="dxa"/>
            <w:tcBorders>
              <w:top w:val="single" w:sz="4" w:space="0" w:color="auto"/>
              <w:left w:val="single" w:sz="4" w:space="0" w:color="auto"/>
            </w:tcBorders>
            <w:shd w:val="clear" w:color="auto" w:fill="FFFFFF"/>
          </w:tcPr>
          <w:p w:rsidR="0003284F" w:rsidRPr="00BC07BA" w:rsidRDefault="0003284F" w:rsidP="009A7DAB">
            <w:pPr>
              <w:pStyle w:val="Bodytext20"/>
              <w:shd w:val="clear" w:color="auto" w:fill="auto"/>
              <w:spacing w:before="0" w:line="240" w:lineRule="auto"/>
              <w:ind w:left="54" w:firstLine="0"/>
              <w:jc w:val="left"/>
              <w:rPr>
                <w:rFonts w:ascii="Sylfaen" w:hAnsi="Sylfaen"/>
                <w:sz w:val="20"/>
                <w:szCs w:val="20"/>
              </w:rPr>
            </w:pPr>
            <w:r w:rsidRPr="00BC07BA">
              <w:rPr>
                <w:rStyle w:val="Bodytext211pt"/>
                <w:rFonts w:ascii="Sylfaen" w:hAnsi="Sylfaen"/>
                <w:sz w:val="20"/>
                <w:szCs w:val="20"/>
              </w:rPr>
              <w:t>Գործառնության նկարագրություն</w:t>
            </w:r>
            <w:r w:rsidR="0036644A" w:rsidRPr="00BC07BA">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9A7DAB">
            <w:pPr>
              <w:pStyle w:val="Bodytext20"/>
              <w:shd w:val="clear" w:color="auto" w:fill="auto"/>
              <w:spacing w:before="0" w:line="240" w:lineRule="auto"/>
              <w:ind w:left="54" w:firstLine="0"/>
              <w:jc w:val="left"/>
              <w:rPr>
                <w:rFonts w:ascii="Sylfaen" w:hAnsi="Sylfaen"/>
                <w:sz w:val="20"/>
                <w:szCs w:val="20"/>
              </w:rPr>
            </w:pPr>
            <w:r w:rsidRPr="00BC07BA">
              <w:rPr>
                <w:rStyle w:val="Bodytext211pt"/>
                <w:rFonts w:ascii="Sylfaen" w:hAnsi="Sylfaen"/>
                <w:sz w:val="20"/>
                <w:szCs w:val="20"/>
              </w:rPr>
              <w:t xml:space="preserve">կատարողը անդամ պետության լիազորված մարմին </w:t>
            </w:r>
            <w:r w:rsidR="00827686" w:rsidRPr="00BC07BA">
              <w:rPr>
                <w:rStyle w:val="Bodytext211pt"/>
                <w:rFonts w:ascii="Sylfaen" w:hAnsi="Sylfaen"/>
                <w:sz w:val="20"/>
                <w:szCs w:val="20"/>
              </w:rPr>
              <w:t xml:space="preserve">է </w:t>
            </w:r>
            <w:r w:rsidRPr="00BC07BA">
              <w:rPr>
                <w:rStyle w:val="Bodytext211pt"/>
                <w:rFonts w:ascii="Sylfaen" w:hAnsi="Sylfaen"/>
                <w:sz w:val="20"/>
                <w:szCs w:val="20"/>
              </w:rPr>
              <w:t xml:space="preserve">ուղարկում ՄՄ ՏԿ 018/2011-ի միասնական ռեեստրի ազգային մասից տեղեկություններ ներկայացնելու հարցում՝ </w:t>
            </w:r>
            <w:r w:rsidR="00134857" w:rsidRPr="00BC07BA">
              <w:rPr>
                <w:rStyle w:val="Bodytext211pt"/>
                <w:rFonts w:ascii="Sylfaen" w:hAnsi="Sylfaen"/>
                <w:sz w:val="20"/>
                <w:szCs w:val="20"/>
              </w:rPr>
              <w:t>Ա</w:t>
            </w:r>
            <w:r w:rsidRPr="00BC07BA">
              <w:rPr>
                <w:rStyle w:val="Bodytext211pt"/>
                <w:rFonts w:ascii="Sylfaen" w:hAnsi="Sylfaen"/>
                <w:sz w:val="20"/>
                <w:szCs w:val="20"/>
              </w:rPr>
              <w:t>նդամ պետությունների լիազորված մարմինների միջ</w:t>
            </w:r>
            <w:r w:rsidR="00CB3DA0">
              <w:rPr>
                <w:rStyle w:val="Bodytext211pt"/>
                <w:rFonts w:ascii="Sylfaen" w:hAnsi="Sylfaen"/>
                <w:sz w:val="20"/>
                <w:szCs w:val="20"/>
              </w:rPr>
              <w:t>և</w:t>
            </w:r>
            <w:r w:rsidRPr="00BC07BA">
              <w:rPr>
                <w:rStyle w:val="Bodytext211pt"/>
                <w:rFonts w:ascii="Sylfaen" w:hAnsi="Sylfaen"/>
                <w:sz w:val="20"/>
                <w:szCs w:val="20"/>
              </w:rPr>
              <w:t xml:space="preserve"> տեղեկատվական փոխգործակցության կանոնակարգին համապատասխան</w:t>
            </w:r>
          </w:p>
        </w:tc>
      </w:tr>
      <w:tr w:rsidR="0003284F" w:rsidRPr="00BC07BA" w:rsidTr="0057243A">
        <w:trPr>
          <w:jc w:val="center"/>
        </w:trPr>
        <w:tc>
          <w:tcPr>
            <w:tcW w:w="878" w:type="dxa"/>
            <w:tcBorders>
              <w:top w:val="single" w:sz="4" w:space="0" w:color="auto"/>
              <w:left w:val="single" w:sz="4" w:space="0" w:color="auto"/>
              <w:bottom w:val="single" w:sz="4" w:space="0" w:color="auto"/>
            </w:tcBorders>
            <w:shd w:val="clear" w:color="auto" w:fill="FFFFFF"/>
          </w:tcPr>
          <w:p w:rsidR="0003284F" w:rsidRPr="00BC07BA" w:rsidRDefault="0003284F" w:rsidP="0057243A">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7</w:t>
            </w:r>
          </w:p>
        </w:tc>
        <w:tc>
          <w:tcPr>
            <w:tcW w:w="2832" w:type="dxa"/>
            <w:tcBorders>
              <w:top w:val="single" w:sz="4" w:space="0" w:color="auto"/>
              <w:left w:val="single" w:sz="4" w:space="0" w:color="auto"/>
              <w:bottom w:val="single" w:sz="4" w:space="0" w:color="auto"/>
            </w:tcBorders>
            <w:shd w:val="clear" w:color="auto" w:fill="FFFFFF"/>
          </w:tcPr>
          <w:p w:rsidR="0003284F" w:rsidRPr="00BC07BA" w:rsidRDefault="0003284F" w:rsidP="009A7DAB">
            <w:pPr>
              <w:pStyle w:val="Bodytext20"/>
              <w:shd w:val="clear" w:color="auto" w:fill="auto"/>
              <w:spacing w:before="0" w:line="240" w:lineRule="auto"/>
              <w:ind w:left="54" w:firstLine="0"/>
              <w:jc w:val="left"/>
              <w:rPr>
                <w:rFonts w:ascii="Sylfaen" w:hAnsi="Sylfaen"/>
                <w:sz w:val="20"/>
                <w:szCs w:val="20"/>
              </w:rPr>
            </w:pPr>
            <w:r w:rsidRPr="00BC07BA">
              <w:rPr>
                <w:rStyle w:val="Bodytext211pt"/>
                <w:rFonts w:ascii="Sylfaen" w:hAnsi="Sylfaen"/>
                <w:sz w:val="20"/>
                <w:szCs w:val="20"/>
              </w:rPr>
              <w:t>Արդյունքներ</w:t>
            </w:r>
            <w:r w:rsidR="0036644A" w:rsidRPr="00BC07BA">
              <w:rPr>
                <w:rStyle w:val="Bodytext211pt"/>
                <w:rFonts w:ascii="Sylfaen" w:hAnsi="Sylfaen"/>
                <w:sz w:val="20"/>
                <w:szCs w:val="20"/>
              </w:rPr>
              <w:t>ը</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03284F" w:rsidRPr="00BC07BA" w:rsidRDefault="0003284F" w:rsidP="009A7DAB">
            <w:pPr>
              <w:pStyle w:val="Bodytext20"/>
              <w:shd w:val="clear" w:color="auto" w:fill="auto"/>
              <w:spacing w:before="0" w:line="240" w:lineRule="auto"/>
              <w:ind w:left="54"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մասից տեղեկությունների ստացման հարցում</w:t>
            </w:r>
            <w:r w:rsidR="00E04A00" w:rsidRPr="00BC07BA">
              <w:rPr>
                <w:rStyle w:val="Bodytext211pt"/>
                <w:rFonts w:ascii="Sylfaen" w:hAnsi="Sylfaen"/>
                <w:sz w:val="20"/>
                <w:szCs w:val="20"/>
              </w:rPr>
              <w:t>ն</w:t>
            </w:r>
            <w:r w:rsidRPr="00BC07BA">
              <w:rPr>
                <w:rStyle w:val="Bodytext211pt"/>
                <w:rFonts w:ascii="Sylfaen" w:hAnsi="Sylfaen"/>
                <w:sz w:val="20"/>
                <w:szCs w:val="20"/>
              </w:rPr>
              <w:t xml:space="preserve"> ուղարկվել է</w:t>
            </w:r>
          </w:p>
        </w:tc>
      </w:tr>
    </w:tbl>
    <w:p w:rsidR="0003284F" w:rsidRPr="00BC07BA" w:rsidRDefault="0003284F" w:rsidP="00CE58E2">
      <w:pPr>
        <w:spacing w:after="160" w:line="360" w:lineRule="auto"/>
        <w:jc w:val="both"/>
      </w:pPr>
    </w:p>
    <w:p w:rsidR="0003284F" w:rsidRPr="00BC07BA" w:rsidRDefault="0003284F" w:rsidP="009A7DAB">
      <w:pPr>
        <w:pStyle w:val="Tablecaption0"/>
        <w:shd w:val="clear" w:color="auto" w:fill="auto"/>
        <w:spacing w:after="160" w:line="360" w:lineRule="auto"/>
        <w:rPr>
          <w:rFonts w:ascii="Sylfaen" w:hAnsi="Sylfaen"/>
          <w:sz w:val="24"/>
          <w:szCs w:val="24"/>
          <w:lang w:val="hy-AM"/>
        </w:rPr>
      </w:pPr>
      <w:r w:rsidRPr="00BC07BA">
        <w:rPr>
          <w:rFonts w:ascii="Sylfaen" w:hAnsi="Sylfaen"/>
          <w:sz w:val="24"/>
          <w:szCs w:val="24"/>
          <w:lang w:val="hy-AM"/>
        </w:rPr>
        <w:t>Աղյուսակ 17</w:t>
      </w:r>
    </w:p>
    <w:p w:rsidR="0003284F" w:rsidRPr="00BC07BA" w:rsidRDefault="0003284F" w:rsidP="009A7DAB">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 xml:space="preserve">«ՄՄ ՏԿ 018/2011-ի փաստաթղթերի միասնական ռեեստրի ազգային մասից տեղեկությունների մշակում </w:t>
      </w:r>
      <w:r w:rsidR="00CB3DA0">
        <w:rPr>
          <w:rFonts w:ascii="Sylfaen" w:hAnsi="Sylfaen"/>
          <w:sz w:val="24"/>
          <w:szCs w:val="24"/>
          <w:lang w:val="hy-AM"/>
        </w:rPr>
        <w:t>և</w:t>
      </w:r>
      <w:r w:rsidRPr="00BC07BA">
        <w:rPr>
          <w:rFonts w:ascii="Sylfaen" w:hAnsi="Sylfaen"/>
          <w:sz w:val="24"/>
          <w:szCs w:val="24"/>
          <w:lang w:val="hy-AM"/>
        </w:rPr>
        <w:t xml:space="preserve"> ներկայացում» գործառնության</w:t>
      </w:r>
      <w:r w:rsidR="00EB5A29" w:rsidRPr="00BC07BA">
        <w:rPr>
          <w:rFonts w:ascii="Sylfaen" w:hAnsi="Sylfaen"/>
          <w:sz w:val="24"/>
          <w:szCs w:val="24"/>
          <w:lang w:val="hy-AM"/>
        </w:rPr>
        <w:t xml:space="preserve"> (P.TS.07.OPR.010)</w:t>
      </w:r>
      <w:r w:rsidR="00CE58E2" w:rsidRPr="00BC07BA">
        <w:rPr>
          <w:rFonts w:ascii="Sylfaen" w:hAnsi="Sylfaen"/>
          <w:sz w:val="24"/>
          <w:szCs w:val="24"/>
          <w:lang w:val="hy-AM"/>
        </w:rPr>
        <w:t xml:space="preserve"> </w:t>
      </w:r>
      <w:r w:rsidRPr="00BC07BA">
        <w:rPr>
          <w:rFonts w:ascii="Sylfaen" w:hAnsi="Sylfaen"/>
          <w:sz w:val="24"/>
          <w:szCs w:val="24"/>
          <w:lang w:val="hy-AM"/>
        </w:rPr>
        <w:t>նկարագրություն</w:t>
      </w:r>
    </w:p>
    <w:tbl>
      <w:tblPr>
        <w:tblOverlap w:val="never"/>
        <w:tblW w:w="9525" w:type="dxa"/>
        <w:jc w:val="center"/>
        <w:tblInd w:w="-156" w:type="dxa"/>
        <w:tblLayout w:type="fixed"/>
        <w:tblCellMar>
          <w:left w:w="10" w:type="dxa"/>
          <w:right w:w="10" w:type="dxa"/>
        </w:tblCellMar>
        <w:tblLook w:val="0020" w:firstRow="1" w:lastRow="0" w:firstColumn="0" w:lastColumn="0" w:noHBand="0" w:noVBand="0"/>
      </w:tblPr>
      <w:tblGrid>
        <w:gridCol w:w="866"/>
        <w:gridCol w:w="2832"/>
        <w:gridCol w:w="5827"/>
      </w:tblGrid>
      <w:tr w:rsidR="0003284F" w:rsidRPr="00BC07BA" w:rsidTr="009A7DAB">
        <w:trPr>
          <w:tblHeader/>
          <w:jc w:val="center"/>
        </w:trPr>
        <w:tc>
          <w:tcPr>
            <w:tcW w:w="866" w:type="dxa"/>
            <w:tcBorders>
              <w:top w:val="single" w:sz="4" w:space="0" w:color="auto"/>
              <w:left w:val="single" w:sz="4" w:space="0" w:color="auto"/>
            </w:tcBorders>
            <w:shd w:val="clear" w:color="auto" w:fill="FFFFFF"/>
            <w:vAlign w:val="center"/>
          </w:tcPr>
          <w:p w:rsidR="0003284F" w:rsidRPr="00BC07BA" w:rsidRDefault="0003284F" w:rsidP="009A7DAB">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Համարը՝ ը/կ</w:t>
            </w:r>
          </w:p>
        </w:tc>
        <w:tc>
          <w:tcPr>
            <w:tcW w:w="2832" w:type="dxa"/>
            <w:tcBorders>
              <w:top w:val="single" w:sz="4" w:space="0" w:color="auto"/>
              <w:left w:val="single" w:sz="4" w:space="0" w:color="auto"/>
            </w:tcBorders>
            <w:shd w:val="clear" w:color="auto" w:fill="FFFFFF"/>
            <w:vAlign w:val="center"/>
          </w:tcPr>
          <w:p w:rsidR="0003284F" w:rsidRPr="00BC07BA" w:rsidRDefault="0003284F" w:rsidP="009A7DAB">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Տարրի նշագիրը</w:t>
            </w:r>
          </w:p>
        </w:tc>
        <w:tc>
          <w:tcPr>
            <w:tcW w:w="5827"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9A7DAB">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Նկարագրությունը</w:t>
            </w:r>
          </w:p>
        </w:tc>
      </w:tr>
      <w:tr w:rsidR="0003284F" w:rsidRPr="00BC07BA" w:rsidTr="009A7DAB">
        <w:trPr>
          <w:tblHeader/>
          <w:jc w:val="center"/>
        </w:trPr>
        <w:tc>
          <w:tcPr>
            <w:tcW w:w="866" w:type="dxa"/>
            <w:tcBorders>
              <w:top w:val="single" w:sz="4" w:space="0" w:color="auto"/>
              <w:left w:val="single" w:sz="4" w:space="0" w:color="auto"/>
            </w:tcBorders>
            <w:shd w:val="clear" w:color="auto" w:fill="FFFFFF"/>
            <w:vAlign w:val="center"/>
          </w:tcPr>
          <w:p w:rsidR="0003284F" w:rsidRPr="00BC07BA" w:rsidRDefault="0003284F" w:rsidP="009A7DAB">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vAlign w:val="center"/>
          </w:tcPr>
          <w:p w:rsidR="0003284F" w:rsidRPr="00BC07BA" w:rsidRDefault="0003284F" w:rsidP="009A7DAB">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w:t>
            </w:r>
          </w:p>
        </w:tc>
        <w:tc>
          <w:tcPr>
            <w:tcW w:w="5827"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9A7DAB">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w:t>
            </w:r>
          </w:p>
        </w:tc>
      </w:tr>
      <w:tr w:rsidR="0003284F" w:rsidRPr="00BC07BA" w:rsidTr="0057243A">
        <w:trPr>
          <w:jc w:val="center"/>
        </w:trPr>
        <w:tc>
          <w:tcPr>
            <w:tcW w:w="866" w:type="dxa"/>
            <w:tcBorders>
              <w:top w:val="single" w:sz="4" w:space="0" w:color="auto"/>
              <w:left w:val="single" w:sz="4" w:space="0" w:color="auto"/>
            </w:tcBorders>
            <w:shd w:val="clear" w:color="auto" w:fill="FFFFFF"/>
          </w:tcPr>
          <w:p w:rsidR="0003284F" w:rsidRPr="00BC07BA" w:rsidRDefault="0003284F" w:rsidP="0057243A">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tcPr>
          <w:p w:rsidR="0003284F" w:rsidRPr="00BC07BA" w:rsidRDefault="0003284F" w:rsidP="009A7DAB">
            <w:pPr>
              <w:pStyle w:val="Bodytext20"/>
              <w:shd w:val="clear" w:color="auto" w:fill="auto"/>
              <w:spacing w:before="0" w:line="240" w:lineRule="auto"/>
              <w:ind w:left="51" w:firstLine="0"/>
              <w:jc w:val="left"/>
              <w:rPr>
                <w:rFonts w:ascii="Sylfaen" w:hAnsi="Sylfaen"/>
                <w:sz w:val="20"/>
                <w:szCs w:val="20"/>
              </w:rPr>
            </w:pPr>
            <w:r w:rsidRPr="00BC07BA">
              <w:rPr>
                <w:rStyle w:val="Bodytext211pt"/>
                <w:rFonts w:ascii="Sylfaen" w:hAnsi="Sylfaen"/>
                <w:sz w:val="20"/>
                <w:szCs w:val="20"/>
              </w:rPr>
              <w:t>Ծածկագրային նշագիրը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9A7DAB">
            <w:pPr>
              <w:pStyle w:val="Bodytext20"/>
              <w:shd w:val="clear" w:color="auto" w:fill="auto"/>
              <w:spacing w:before="0" w:line="240" w:lineRule="auto"/>
              <w:ind w:left="51" w:firstLine="0"/>
              <w:jc w:val="left"/>
              <w:rPr>
                <w:rFonts w:ascii="Sylfaen" w:hAnsi="Sylfaen"/>
                <w:sz w:val="20"/>
                <w:szCs w:val="20"/>
              </w:rPr>
            </w:pPr>
            <w:r w:rsidRPr="00BC07BA">
              <w:rPr>
                <w:rStyle w:val="Bodytext211pt"/>
                <w:rFonts w:ascii="Sylfaen" w:hAnsi="Sylfaen"/>
                <w:sz w:val="20"/>
                <w:szCs w:val="20"/>
              </w:rPr>
              <w:t>P.TS.07.OPR.010</w:t>
            </w:r>
          </w:p>
        </w:tc>
      </w:tr>
      <w:tr w:rsidR="0003284F" w:rsidRPr="00BC07BA" w:rsidTr="0057243A">
        <w:trPr>
          <w:jc w:val="center"/>
        </w:trPr>
        <w:tc>
          <w:tcPr>
            <w:tcW w:w="866" w:type="dxa"/>
            <w:tcBorders>
              <w:top w:val="single" w:sz="4" w:space="0" w:color="auto"/>
              <w:left w:val="single" w:sz="4" w:space="0" w:color="auto"/>
            </w:tcBorders>
            <w:shd w:val="clear" w:color="auto" w:fill="FFFFFF"/>
          </w:tcPr>
          <w:p w:rsidR="0003284F" w:rsidRPr="00BC07BA" w:rsidRDefault="0003284F" w:rsidP="0057243A">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2</w:t>
            </w:r>
          </w:p>
        </w:tc>
        <w:tc>
          <w:tcPr>
            <w:tcW w:w="2832" w:type="dxa"/>
            <w:tcBorders>
              <w:top w:val="single" w:sz="4" w:space="0" w:color="auto"/>
              <w:left w:val="single" w:sz="4" w:space="0" w:color="auto"/>
            </w:tcBorders>
            <w:shd w:val="clear" w:color="auto" w:fill="FFFFFF"/>
          </w:tcPr>
          <w:p w:rsidR="0003284F" w:rsidRPr="00BC07BA" w:rsidRDefault="0003284F" w:rsidP="009A7DAB">
            <w:pPr>
              <w:pStyle w:val="Bodytext20"/>
              <w:shd w:val="clear" w:color="auto" w:fill="auto"/>
              <w:spacing w:before="0" w:line="240" w:lineRule="auto"/>
              <w:ind w:left="51" w:firstLine="0"/>
              <w:jc w:val="left"/>
              <w:rPr>
                <w:rFonts w:ascii="Sylfaen" w:hAnsi="Sylfaen"/>
                <w:sz w:val="20"/>
                <w:szCs w:val="20"/>
              </w:rPr>
            </w:pPr>
            <w:r w:rsidRPr="00BC07BA">
              <w:rPr>
                <w:rStyle w:val="Bodytext211pt"/>
                <w:rFonts w:ascii="Sylfaen" w:hAnsi="Sylfaen"/>
                <w:sz w:val="20"/>
                <w:szCs w:val="20"/>
              </w:rPr>
              <w:t>Գործառնության անվանում</w:t>
            </w:r>
            <w:r w:rsidR="0036644A" w:rsidRPr="00BC07BA">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9A7DAB">
            <w:pPr>
              <w:pStyle w:val="Bodytext20"/>
              <w:shd w:val="clear" w:color="auto" w:fill="auto"/>
              <w:spacing w:before="0" w:line="240" w:lineRule="auto"/>
              <w:ind w:left="51"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մասից տեղեկությունների</w:t>
            </w:r>
            <w:r w:rsidR="00CE58E2" w:rsidRPr="00BC07BA">
              <w:rPr>
                <w:rStyle w:val="Bodytext211pt"/>
                <w:rFonts w:ascii="Sylfaen" w:hAnsi="Sylfaen"/>
                <w:sz w:val="20"/>
                <w:szCs w:val="20"/>
              </w:rPr>
              <w:t xml:space="preserve"> </w:t>
            </w:r>
            <w:r w:rsidR="009155EB" w:rsidRPr="00BC07BA">
              <w:rPr>
                <w:rStyle w:val="Bodytext211pt"/>
                <w:rFonts w:ascii="Sylfaen" w:hAnsi="Sylfaen"/>
                <w:sz w:val="20"/>
                <w:szCs w:val="20"/>
              </w:rPr>
              <w:t xml:space="preserve">մշակում </w:t>
            </w:r>
            <w:r w:rsidR="00CB3DA0">
              <w:rPr>
                <w:rStyle w:val="Bodytext211pt"/>
                <w:rFonts w:ascii="Sylfaen" w:hAnsi="Sylfaen"/>
                <w:sz w:val="20"/>
                <w:szCs w:val="20"/>
              </w:rPr>
              <w:t>և</w:t>
            </w:r>
            <w:r w:rsidR="009155EB" w:rsidRPr="00BC07BA">
              <w:rPr>
                <w:rStyle w:val="Bodytext211pt"/>
                <w:rFonts w:ascii="Sylfaen" w:hAnsi="Sylfaen"/>
                <w:sz w:val="20"/>
                <w:szCs w:val="20"/>
              </w:rPr>
              <w:t xml:space="preserve"> </w:t>
            </w:r>
            <w:r w:rsidRPr="00BC07BA">
              <w:rPr>
                <w:rStyle w:val="Bodytext211pt"/>
                <w:rFonts w:ascii="Sylfaen" w:hAnsi="Sylfaen"/>
                <w:sz w:val="20"/>
                <w:szCs w:val="20"/>
              </w:rPr>
              <w:t xml:space="preserve">ներկայացում </w:t>
            </w:r>
          </w:p>
        </w:tc>
      </w:tr>
      <w:tr w:rsidR="0003284F" w:rsidRPr="00BC07BA" w:rsidTr="0057243A">
        <w:trPr>
          <w:jc w:val="center"/>
        </w:trPr>
        <w:tc>
          <w:tcPr>
            <w:tcW w:w="866" w:type="dxa"/>
            <w:tcBorders>
              <w:top w:val="single" w:sz="4" w:space="0" w:color="auto"/>
              <w:left w:val="single" w:sz="4" w:space="0" w:color="auto"/>
            </w:tcBorders>
            <w:shd w:val="clear" w:color="auto" w:fill="FFFFFF"/>
          </w:tcPr>
          <w:p w:rsidR="0003284F" w:rsidRPr="00BC07BA" w:rsidRDefault="0003284F" w:rsidP="0057243A">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3</w:t>
            </w:r>
          </w:p>
        </w:tc>
        <w:tc>
          <w:tcPr>
            <w:tcW w:w="2832" w:type="dxa"/>
            <w:tcBorders>
              <w:top w:val="single" w:sz="4" w:space="0" w:color="auto"/>
              <w:left w:val="single" w:sz="4" w:space="0" w:color="auto"/>
            </w:tcBorders>
            <w:shd w:val="clear" w:color="auto" w:fill="FFFFFF"/>
          </w:tcPr>
          <w:p w:rsidR="0003284F" w:rsidRPr="00BC07BA" w:rsidRDefault="0003284F" w:rsidP="009A7DAB">
            <w:pPr>
              <w:pStyle w:val="Bodytext20"/>
              <w:shd w:val="clear" w:color="auto" w:fill="auto"/>
              <w:spacing w:before="0" w:line="240" w:lineRule="auto"/>
              <w:ind w:left="51" w:firstLine="0"/>
              <w:jc w:val="left"/>
              <w:rPr>
                <w:rFonts w:ascii="Sylfaen" w:hAnsi="Sylfaen"/>
                <w:sz w:val="20"/>
                <w:szCs w:val="20"/>
              </w:rPr>
            </w:pPr>
            <w:r w:rsidRPr="00BC07BA">
              <w:rPr>
                <w:rStyle w:val="Bodytext211pt"/>
                <w:rFonts w:ascii="Sylfaen" w:hAnsi="Sylfaen"/>
                <w:sz w:val="20"/>
                <w:szCs w:val="20"/>
              </w:rPr>
              <w:t>Կատարող</w:t>
            </w:r>
            <w:r w:rsidR="0036644A" w:rsidRPr="00BC07BA">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9A7DAB">
            <w:pPr>
              <w:pStyle w:val="Bodytext20"/>
              <w:shd w:val="clear" w:color="auto" w:fill="auto"/>
              <w:spacing w:before="0" w:line="240" w:lineRule="auto"/>
              <w:ind w:left="51" w:firstLine="0"/>
              <w:jc w:val="left"/>
              <w:rPr>
                <w:rFonts w:ascii="Sylfaen" w:hAnsi="Sylfaen"/>
                <w:sz w:val="20"/>
                <w:szCs w:val="20"/>
              </w:rPr>
            </w:pPr>
            <w:r w:rsidRPr="00BC07BA">
              <w:rPr>
                <w:rStyle w:val="Bodytext211pt"/>
                <w:rFonts w:ascii="Sylfaen" w:hAnsi="Sylfaen"/>
                <w:sz w:val="20"/>
                <w:szCs w:val="20"/>
              </w:rPr>
              <w:t>անդամ պետության լիազորված մարմին</w:t>
            </w:r>
          </w:p>
        </w:tc>
      </w:tr>
      <w:tr w:rsidR="0003284F" w:rsidRPr="00BC07BA" w:rsidTr="0057243A">
        <w:trPr>
          <w:jc w:val="center"/>
        </w:trPr>
        <w:tc>
          <w:tcPr>
            <w:tcW w:w="866" w:type="dxa"/>
            <w:tcBorders>
              <w:top w:val="single" w:sz="4" w:space="0" w:color="auto"/>
              <w:left w:val="single" w:sz="4" w:space="0" w:color="auto"/>
              <w:bottom w:val="single" w:sz="4" w:space="0" w:color="auto"/>
            </w:tcBorders>
            <w:shd w:val="clear" w:color="auto" w:fill="FFFFFF"/>
          </w:tcPr>
          <w:p w:rsidR="0003284F" w:rsidRPr="00BC07BA" w:rsidRDefault="0003284F" w:rsidP="0057243A">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4</w:t>
            </w:r>
          </w:p>
        </w:tc>
        <w:tc>
          <w:tcPr>
            <w:tcW w:w="2832" w:type="dxa"/>
            <w:tcBorders>
              <w:top w:val="single" w:sz="4" w:space="0" w:color="auto"/>
              <w:left w:val="single" w:sz="4" w:space="0" w:color="auto"/>
              <w:bottom w:val="single" w:sz="4" w:space="0" w:color="auto"/>
            </w:tcBorders>
            <w:shd w:val="clear" w:color="auto" w:fill="FFFFFF"/>
          </w:tcPr>
          <w:p w:rsidR="0003284F" w:rsidRPr="00BC07BA" w:rsidRDefault="0003284F" w:rsidP="009A7DAB">
            <w:pPr>
              <w:pStyle w:val="Bodytext20"/>
              <w:shd w:val="clear" w:color="auto" w:fill="auto"/>
              <w:spacing w:before="0" w:after="0" w:line="240" w:lineRule="auto"/>
              <w:ind w:left="51" w:firstLine="0"/>
              <w:jc w:val="left"/>
              <w:rPr>
                <w:rFonts w:ascii="Sylfaen" w:hAnsi="Sylfaen"/>
                <w:sz w:val="20"/>
                <w:szCs w:val="20"/>
              </w:rPr>
            </w:pPr>
            <w:r w:rsidRPr="00BC07BA">
              <w:rPr>
                <w:rStyle w:val="Bodytext211pt"/>
                <w:rFonts w:ascii="Sylfaen" w:hAnsi="Sylfaen"/>
                <w:sz w:val="20"/>
                <w:szCs w:val="20"/>
              </w:rPr>
              <w:t>Կատարման պայմաններ</w:t>
            </w:r>
            <w:r w:rsidR="0036644A" w:rsidRPr="00BC07BA">
              <w:rPr>
                <w:rStyle w:val="Bodytext211pt"/>
                <w:rFonts w:ascii="Sylfaen" w:hAnsi="Sylfaen"/>
                <w:sz w:val="20"/>
                <w:szCs w:val="20"/>
              </w:rPr>
              <w:t>ը</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03284F" w:rsidRPr="00BC07BA" w:rsidRDefault="0003284F" w:rsidP="009A7DAB">
            <w:pPr>
              <w:pStyle w:val="Bodytext20"/>
              <w:shd w:val="clear" w:color="auto" w:fill="auto"/>
              <w:spacing w:before="0" w:after="0" w:line="240" w:lineRule="auto"/>
              <w:ind w:left="51" w:firstLine="0"/>
              <w:jc w:val="left"/>
              <w:rPr>
                <w:rFonts w:ascii="Sylfaen" w:hAnsi="Sylfaen"/>
                <w:sz w:val="20"/>
                <w:szCs w:val="20"/>
              </w:rPr>
            </w:pPr>
            <w:r w:rsidRPr="00BC07BA">
              <w:rPr>
                <w:rStyle w:val="Bodytext211pt"/>
                <w:rFonts w:ascii="Sylfaen" w:hAnsi="Sylfaen"/>
                <w:sz w:val="20"/>
                <w:szCs w:val="20"/>
              </w:rPr>
              <w:t>կատարվում է ՄՄ ՏԿ 018/2011-ի փաստաթղթերի միասնական ռեեստրի ազգային մասից տեղեկություններ նե</w:t>
            </w:r>
            <w:r w:rsidR="0004634C" w:rsidRPr="00BC07BA">
              <w:rPr>
                <w:rStyle w:val="Bodytext211pt"/>
                <w:rFonts w:ascii="Sylfaen" w:hAnsi="Sylfaen"/>
                <w:sz w:val="20"/>
                <w:szCs w:val="20"/>
              </w:rPr>
              <w:t>րկայացնելու հարցումը ստանալիս (</w:t>
            </w:r>
            <w:r w:rsidRPr="00BC07BA">
              <w:rPr>
                <w:rStyle w:val="Bodytext211pt"/>
                <w:rFonts w:ascii="Sylfaen" w:hAnsi="Sylfaen"/>
                <w:sz w:val="20"/>
                <w:szCs w:val="20"/>
              </w:rPr>
              <w:t>«ՄՄ ՏԿ 018/2011-ի փաստաթղթերի միասնական ռեեստրի ազգային մասից տեղեկությունների հարցում» գործառնություն (P.TS.07.OPR.009))</w:t>
            </w:r>
          </w:p>
        </w:tc>
      </w:tr>
      <w:tr w:rsidR="0003284F" w:rsidRPr="00BC07BA" w:rsidTr="0057243A">
        <w:trPr>
          <w:jc w:val="center"/>
        </w:trPr>
        <w:tc>
          <w:tcPr>
            <w:tcW w:w="866" w:type="dxa"/>
            <w:tcBorders>
              <w:top w:val="single" w:sz="4" w:space="0" w:color="auto"/>
              <w:left w:val="single" w:sz="4" w:space="0" w:color="auto"/>
            </w:tcBorders>
            <w:shd w:val="clear" w:color="auto" w:fill="FFFFFF"/>
          </w:tcPr>
          <w:p w:rsidR="0003284F" w:rsidRPr="00BC07BA" w:rsidRDefault="0003284F" w:rsidP="0057243A">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5</w:t>
            </w:r>
          </w:p>
        </w:tc>
        <w:tc>
          <w:tcPr>
            <w:tcW w:w="2832" w:type="dxa"/>
            <w:tcBorders>
              <w:top w:val="single" w:sz="4" w:space="0" w:color="auto"/>
              <w:left w:val="single" w:sz="4" w:space="0" w:color="auto"/>
            </w:tcBorders>
            <w:shd w:val="clear" w:color="auto" w:fill="FFFFFF"/>
          </w:tcPr>
          <w:p w:rsidR="0003284F" w:rsidRPr="00BC07BA" w:rsidRDefault="0003284F" w:rsidP="009A7DAB">
            <w:pPr>
              <w:pStyle w:val="Bodytext20"/>
              <w:shd w:val="clear" w:color="auto" w:fill="auto"/>
              <w:spacing w:before="0" w:after="0" w:line="240" w:lineRule="auto"/>
              <w:ind w:left="51" w:firstLine="0"/>
              <w:jc w:val="left"/>
              <w:rPr>
                <w:rFonts w:ascii="Sylfaen" w:hAnsi="Sylfaen"/>
                <w:sz w:val="20"/>
                <w:szCs w:val="20"/>
              </w:rPr>
            </w:pPr>
            <w:r w:rsidRPr="00BC07BA">
              <w:rPr>
                <w:rStyle w:val="Bodytext211pt"/>
                <w:rFonts w:ascii="Sylfaen" w:hAnsi="Sylfaen"/>
                <w:sz w:val="20"/>
                <w:szCs w:val="20"/>
              </w:rPr>
              <w:t>Սահմանափակումներ</w:t>
            </w:r>
            <w:r w:rsidR="0036644A" w:rsidRPr="00BC07BA">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9A7DAB">
            <w:pPr>
              <w:pStyle w:val="Bodytext20"/>
              <w:shd w:val="clear" w:color="auto" w:fill="auto"/>
              <w:spacing w:before="0" w:after="0" w:line="240" w:lineRule="auto"/>
              <w:ind w:left="51" w:firstLine="0"/>
              <w:jc w:val="left"/>
              <w:rPr>
                <w:rFonts w:ascii="Sylfaen" w:hAnsi="Sylfaen"/>
                <w:sz w:val="20"/>
                <w:szCs w:val="20"/>
              </w:rPr>
            </w:pPr>
            <w:r w:rsidRPr="00BC07BA">
              <w:rPr>
                <w:rStyle w:val="Bodytext211pt"/>
                <w:rFonts w:ascii="Sylfaen" w:hAnsi="Sylfaen"/>
                <w:sz w:val="20"/>
                <w:szCs w:val="20"/>
              </w:rPr>
              <w:t>ներկայացվող տեղեկությունների ձ</w:t>
            </w:r>
            <w:r w:rsidR="00CB3DA0">
              <w:rPr>
                <w:rStyle w:val="Bodytext211pt"/>
                <w:rFonts w:ascii="Sylfaen" w:hAnsi="Sylfaen"/>
                <w:sz w:val="20"/>
                <w:szCs w:val="20"/>
              </w:rPr>
              <w:t>և</w:t>
            </w:r>
            <w:r w:rsidRPr="00BC07BA">
              <w:rPr>
                <w:rStyle w:val="Bodytext211pt"/>
                <w:rFonts w:ascii="Sylfaen" w:hAnsi="Sylfaen"/>
                <w:sz w:val="20"/>
                <w:szCs w:val="20"/>
              </w:rPr>
              <w:t xml:space="preserve">աչափը </w:t>
            </w:r>
            <w:r w:rsidR="00CB3DA0">
              <w:rPr>
                <w:rStyle w:val="Bodytext211pt"/>
                <w:rFonts w:ascii="Sylfaen" w:hAnsi="Sylfaen"/>
                <w:sz w:val="20"/>
                <w:szCs w:val="20"/>
              </w:rPr>
              <w:t>և</w:t>
            </w:r>
            <w:r w:rsidRPr="00BC07BA">
              <w:rPr>
                <w:rStyle w:val="Bodytext211pt"/>
                <w:rFonts w:ascii="Sylfaen" w:hAnsi="Sylfaen"/>
                <w:sz w:val="20"/>
                <w:szCs w:val="20"/>
              </w:rPr>
              <w:t xml:space="preserve"> կառուցվածքը պետք է համապատասխանեն Էլեկտրոնային փաստաթղթերի </w:t>
            </w:r>
            <w:r w:rsidR="00CB3DA0">
              <w:rPr>
                <w:rStyle w:val="Bodytext211pt"/>
                <w:rFonts w:ascii="Sylfaen" w:hAnsi="Sylfaen"/>
                <w:sz w:val="20"/>
                <w:szCs w:val="20"/>
              </w:rPr>
              <w:t>և</w:t>
            </w:r>
            <w:r w:rsidRPr="00BC07BA">
              <w:rPr>
                <w:rStyle w:val="Bodytext211pt"/>
                <w:rFonts w:ascii="Sylfaen" w:hAnsi="Sylfaen"/>
                <w:sz w:val="20"/>
                <w:szCs w:val="20"/>
              </w:rPr>
              <w:t xml:space="preserve"> տեղեկությունների ձ</w:t>
            </w:r>
            <w:r w:rsidR="00CB3DA0">
              <w:rPr>
                <w:rStyle w:val="Bodytext211pt"/>
                <w:rFonts w:ascii="Sylfaen" w:hAnsi="Sylfaen"/>
                <w:sz w:val="20"/>
                <w:szCs w:val="20"/>
              </w:rPr>
              <w:t>և</w:t>
            </w:r>
            <w:r w:rsidRPr="00BC07BA">
              <w:rPr>
                <w:rStyle w:val="Bodytext211pt"/>
                <w:rFonts w:ascii="Sylfaen" w:hAnsi="Sylfaen"/>
                <w:sz w:val="20"/>
                <w:szCs w:val="20"/>
              </w:rPr>
              <w:t xml:space="preserve">աչափերի </w:t>
            </w:r>
            <w:r w:rsidR="007370D2" w:rsidRPr="00BC07BA">
              <w:rPr>
                <w:rStyle w:val="Bodytext211pt"/>
                <w:rFonts w:ascii="Sylfaen" w:hAnsi="Sylfaen"/>
                <w:sz w:val="20"/>
                <w:szCs w:val="20"/>
              </w:rPr>
              <w:t xml:space="preserve">ու </w:t>
            </w:r>
            <w:r w:rsidRPr="00BC07BA">
              <w:rPr>
                <w:rStyle w:val="Bodytext211pt"/>
                <w:rFonts w:ascii="Sylfaen" w:hAnsi="Sylfaen"/>
                <w:sz w:val="20"/>
                <w:szCs w:val="20"/>
              </w:rPr>
              <w:t>կառուցվածքների նկարագրությանը</w:t>
            </w:r>
          </w:p>
        </w:tc>
      </w:tr>
      <w:tr w:rsidR="0003284F" w:rsidRPr="00BC07BA" w:rsidTr="0057243A">
        <w:trPr>
          <w:jc w:val="center"/>
        </w:trPr>
        <w:tc>
          <w:tcPr>
            <w:tcW w:w="866" w:type="dxa"/>
            <w:tcBorders>
              <w:top w:val="single" w:sz="4" w:space="0" w:color="auto"/>
              <w:left w:val="single" w:sz="4" w:space="0" w:color="auto"/>
            </w:tcBorders>
            <w:shd w:val="clear" w:color="auto" w:fill="FFFFFF"/>
          </w:tcPr>
          <w:p w:rsidR="0003284F" w:rsidRPr="00BC07BA" w:rsidRDefault="0003284F" w:rsidP="0057243A">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lastRenderedPageBreak/>
              <w:t>6</w:t>
            </w:r>
          </w:p>
        </w:tc>
        <w:tc>
          <w:tcPr>
            <w:tcW w:w="2832" w:type="dxa"/>
            <w:tcBorders>
              <w:top w:val="single" w:sz="4" w:space="0" w:color="auto"/>
              <w:left w:val="single" w:sz="4" w:space="0" w:color="auto"/>
            </w:tcBorders>
            <w:shd w:val="clear" w:color="auto" w:fill="FFFFFF"/>
          </w:tcPr>
          <w:p w:rsidR="0003284F" w:rsidRPr="00BC07BA" w:rsidRDefault="0003284F" w:rsidP="009A7DAB">
            <w:pPr>
              <w:pStyle w:val="Bodytext20"/>
              <w:shd w:val="clear" w:color="auto" w:fill="auto"/>
              <w:spacing w:before="0" w:line="240" w:lineRule="auto"/>
              <w:ind w:left="51" w:firstLine="0"/>
              <w:jc w:val="left"/>
              <w:rPr>
                <w:rFonts w:ascii="Sylfaen" w:hAnsi="Sylfaen"/>
                <w:sz w:val="20"/>
                <w:szCs w:val="20"/>
              </w:rPr>
            </w:pPr>
            <w:r w:rsidRPr="00BC07BA">
              <w:rPr>
                <w:rStyle w:val="Bodytext211pt"/>
                <w:rFonts w:ascii="Sylfaen" w:hAnsi="Sylfaen"/>
                <w:sz w:val="20"/>
                <w:szCs w:val="20"/>
              </w:rPr>
              <w:t>Գործառնության նկարագրություն</w:t>
            </w:r>
            <w:r w:rsidR="0036644A" w:rsidRPr="00BC07BA">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9A7DAB">
            <w:pPr>
              <w:pStyle w:val="Bodytext20"/>
              <w:shd w:val="clear" w:color="auto" w:fill="auto"/>
              <w:spacing w:before="0" w:line="240" w:lineRule="auto"/>
              <w:ind w:left="51" w:firstLine="0"/>
              <w:jc w:val="left"/>
              <w:rPr>
                <w:rFonts w:ascii="Sylfaen" w:hAnsi="Sylfaen"/>
                <w:sz w:val="20"/>
                <w:szCs w:val="20"/>
              </w:rPr>
            </w:pPr>
            <w:r w:rsidRPr="00BC07BA">
              <w:rPr>
                <w:rStyle w:val="Bodytext211pt"/>
                <w:rFonts w:ascii="Sylfaen" w:hAnsi="Sylfaen"/>
                <w:sz w:val="20"/>
                <w:szCs w:val="20"/>
              </w:rPr>
              <w:t>կատարողը կատարում է ստացված հարցման ստուգում Անդամ պետությունների լիազորված մարմինների միջ</w:t>
            </w:r>
            <w:r w:rsidR="00CB3DA0">
              <w:rPr>
                <w:rStyle w:val="Bodytext211pt"/>
                <w:rFonts w:ascii="Sylfaen" w:hAnsi="Sylfaen"/>
                <w:sz w:val="20"/>
                <w:szCs w:val="20"/>
              </w:rPr>
              <w:t>և</w:t>
            </w:r>
            <w:r w:rsidRPr="00BC07BA">
              <w:rPr>
                <w:rStyle w:val="Bodytext211pt"/>
                <w:rFonts w:ascii="Sylfaen" w:hAnsi="Sylfaen"/>
                <w:sz w:val="20"/>
                <w:szCs w:val="20"/>
              </w:rPr>
              <w:t xml:space="preserve"> տեղեկատվական փոխգործակցության կանոնակարգին համապատասխան: Ստուգումը հաջողությամբ կատարելու դեպքում, կատարողը անդամ պետության՝ հարցում</w:t>
            </w:r>
            <w:r w:rsidR="001C3A09" w:rsidRPr="00BC07BA">
              <w:rPr>
                <w:rStyle w:val="Bodytext211pt"/>
                <w:rFonts w:ascii="Sylfaen" w:hAnsi="Sylfaen"/>
                <w:sz w:val="20"/>
                <w:szCs w:val="20"/>
              </w:rPr>
              <w:t>ն</w:t>
            </w:r>
            <w:r w:rsidRPr="00BC07BA">
              <w:rPr>
                <w:rStyle w:val="Bodytext211pt"/>
                <w:rFonts w:ascii="Sylfaen" w:hAnsi="Sylfaen"/>
                <w:sz w:val="20"/>
                <w:szCs w:val="20"/>
              </w:rPr>
              <w:t xml:space="preserve"> ուղարկող լիազորված մարմին է ուղարկում ՄՄ ՏԿ 018/2011-ի փաստաթղթերի միասնական ռեեստրի ազգային մասից տեղեկություններ կամ տեղեկությունների բացակայության մասին ծանուցում՝ </w:t>
            </w:r>
            <w:r w:rsidR="00134857" w:rsidRPr="00BC07BA">
              <w:rPr>
                <w:rStyle w:val="Bodytext211pt"/>
                <w:rFonts w:ascii="Sylfaen" w:hAnsi="Sylfaen"/>
                <w:sz w:val="20"/>
                <w:szCs w:val="20"/>
              </w:rPr>
              <w:t>Ան</w:t>
            </w:r>
            <w:r w:rsidRPr="00BC07BA">
              <w:rPr>
                <w:rStyle w:val="Bodytext211pt"/>
                <w:rFonts w:ascii="Sylfaen" w:hAnsi="Sylfaen"/>
                <w:sz w:val="20"/>
                <w:szCs w:val="20"/>
              </w:rPr>
              <w:t>դամ պետությունների լիազորված մարմինների միջ</w:t>
            </w:r>
            <w:r w:rsidR="00CB3DA0">
              <w:rPr>
                <w:rStyle w:val="Bodytext211pt"/>
                <w:rFonts w:ascii="Sylfaen" w:hAnsi="Sylfaen"/>
                <w:sz w:val="20"/>
                <w:szCs w:val="20"/>
              </w:rPr>
              <w:t>և</w:t>
            </w:r>
            <w:r w:rsidRPr="00BC07BA">
              <w:rPr>
                <w:rStyle w:val="Bodytext211pt"/>
                <w:rFonts w:ascii="Sylfaen" w:hAnsi="Sylfaen"/>
                <w:sz w:val="20"/>
                <w:szCs w:val="20"/>
              </w:rPr>
              <w:t xml:space="preserve"> տեղեկատվական փոխգործակցության կանոնակարգին համապատասխան</w:t>
            </w:r>
          </w:p>
        </w:tc>
      </w:tr>
      <w:tr w:rsidR="0003284F" w:rsidRPr="00BC07BA" w:rsidTr="0057243A">
        <w:trPr>
          <w:jc w:val="center"/>
        </w:trPr>
        <w:tc>
          <w:tcPr>
            <w:tcW w:w="866" w:type="dxa"/>
            <w:tcBorders>
              <w:top w:val="single" w:sz="4" w:space="0" w:color="auto"/>
              <w:left w:val="single" w:sz="4" w:space="0" w:color="auto"/>
              <w:bottom w:val="single" w:sz="4" w:space="0" w:color="auto"/>
            </w:tcBorders>
            <w:shd w:val="clear" w:color="auto" w:fill="FFFFFF"/>
          </w:tcPr>
          <w:p w:rsidR="0003284F" w:rsidRPr="00BC07BA" w:rsidRDefault="0003284F" w:rsidP="0057243A">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7</w:t>
            </w:r>
          </w:p>
        </w:tc>
        <w:tc>
          <w:tcPr>
            <w:tcW w:w="2832" w:type="dxa"/>
            <w:tcBorders>
              <w:top w:val="single" w:sz="4" w:space="0" w:color="auto"/>
              <w:left w:val="single" w:sz="4" w:space="0" w:color="auto"/>
              <w:bottom w:val="single" w:sz="4" w:space="0" w:color="auto"/>
            </w:tcBorders>
            <w:shd w:val="clear" w:color="auto" w:fill="FFFFFF"/>
          </w:tcPr>
          <w:p w:rsidR="0003284F" w:rsidRPr="00BC07BA" w:rsidRDefault="0003284F" w:rsidP="009A7DAB">
            <w:pPr>
              <w:pStyle w:val="Bodytext20"/>
              <w:shd w:val="clear" w:color="auto" w:fill="auto"/>
              <w:spacing w:before="0" w:line="240" w:lineRule="auto"/>
              <w:ind w:left="51" w:firstLine="0"/>
              <w:jc w:val="left"/>
              <w:rPr>
                <w:rFonts w:ascii="Sylfaen" w:hAnsi="Sylfaen"/>
                <w:sz w:val="20"/>
                <w:szCs w:val="20"/>
              </w:rPr>
            </w:pPr>
            <w:r w:rsidRPr="00BC07BA">
              <w:rPr>
                <w:rStyle w:val="Bodytext211pt"/>
                <w:rFonts w:ascii="Sylfaen" w:hAnsi="Sylfaen"/>
                <w:sz w:val="20"/>
                <w:szCs w:val="20"/>
              </w:rPr>
              <w:t>Արդյունքներ</w:t>
            </w:r>
            <w:r w:rsidR="0036644A" w:rsidRPr="00BC07BA">
              <w:rPr>
                <w:rStyle w:val="Bodytext211pt"/>
                <w:rFonts w:ascii="Sylfaen" w:hAnsi="Sylfaen"/>
                <w:sz w:val="20"/>
                <w:szCs w:val="20"/>
              </w:rPr>
              <w:t>ը</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03284F" w:rsidRPr="00BC07BA" w:rsidRDefault="0003284F" w:rsidP="009A7DAB">
            <w:pPr>
              <w:pStyle w:val="Bodytext20"/>
              <w:shd w:val="clear" w:color="auto" w:fill="auto"/>
              <w:spacing w:before="0" w:line="240" w:lineRule="auto"/>
              <w:ind w:left="51" w:firstLine="0"/>
              <w:jc w:val="left"/>
              <w:rPr>
                <w:rFonts w:ascii="Sylfaen" w:hAnsi="Sylfaen"/>
                <w:sz w:val="20"/>
                <w:szCs w:val="20"/>
              </w:rPr>
            </w:pPr>
            <w:r w:rsidRPr="00BC07BA">
              <w:rPr>
                <w:rStyle w:val="Bodytext211pt"/>
                <w:rFonts w:ascii="Sylfaen" w:hAnsi="Sylfaen"/>
                <w:sz w:val="20"/>
                <w:szCs w:val="20"/>
              </w:rPr>
              <w:t xml:space="preserve">անդամ պետության՝ հարցում կատարող լիազորված մարմին </w:t>
            </w:r>
            <w:r w:rsidR="007370D2" w:rsidRPr="00BC07BA">
              <w:rPr>
                <w:rStyle w:val="Bodytext211pt"/>
                <w:rFonts w:ascii="Sylfaen" w:hAnsi="Sylfaen"/>
                <w:sz w:val="20"/>
                <w:szCs w:val="20"/>
              </w:rPr>
              <w:t xml:space="preserve">տեղեկություններ են </w:t>
            </w:r>
            <w:r w:rsidRPr="00BC07BA">
              <w:rPr>
                <w:rStyle w:val="Bodytext211pt"/>
                <w:rFonts w:ascii="Sylfaen" w:hAnsi="Sylfaen"/>
                <w:sz w:val="20"/>
                <w:szCs w:val="20"/>
              </w:rPr>
              <w:t>ներկայացվել մյուս անդամ պետության ՄՄ ՏԿ 018/2011-ի փաստաթղթերի միասնական ռեեստրի ազգային մասից կամ ուղարկվել է ծանուցում տեղեկությունների բացակայության մասին</w:t>
            </w:r>
          </w:p>
        </w:tc>
      </w:tr>
    </w:tbl>
    <w:p w:rsidR="0003284F" w:rsidRPr="00BC07BA" w:rsidRDefault="0003284F" w:rsidP="00CE58E2">
      <w:pPr>
        <w:pStyle w:val="Tablecaption0"/>
        <w:shd w:val="clear" w:color="auto" w:fill="auto"/>
        <w:spacing w:after="160" w:line="360" w:lineRule="auto"/>
        <w:jc w:val="both"/>
        <w:rPr>
          <w:rFonts w:ascii="Sylfaen" w:hAnsi="Sylfaen"/>
          <w:sz w:val="24"/>
          <w:szCs w:val="24"/>
        </w:rPr>
      </w:pPr>
    </w:p>
    <w:p w:rsidR="0003284F" w:rsidRPr="00BC07BA" w:rsidRDefault="0003284F" w:rsidP="009A7DAB">
      <w:pPr>
        <w:spacing w:after="160" w:line="360" w:lineRule="auto"/>
        <w:jc w:val="right"/>
      </w:pPr>
      <w:r w:rsidRPr="00BC07BA">
        <w:t>Աղյուսակ 18</w:t>
      </w:r>
    </w:p>
    <w:p w:rsidR="0003284F" w:rsidRPr="00BC07BA" w:rsidRDefault="008873B6" w:rsidP="009A7DAB">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 xml:space="preserve">«ՄՄ ՏԿ 018/2011-ի փաստաթղթերի միասնական ռեեստրի ազգային մասից տեղեկությունների ընդունում </w:t>
      </w:r>
      <w:r w:rsidR="00CB3DA0">
        <w:rPr>
          <w:rFonts w:ascii="Sylfaen" w:hAnsi="Sylfaen"/>
          <w:sz w:val="24"/>
          <w:szCs w:val="24"/>
          <w:lang w:val="hy-AM"/>
        </w:rPr>
        <w:t>և</w:t>
      </w:r>
      <w:r w:rsidRPr="00BC07BA">
        <w:rPr>
          <w:rFonts w:ascii="Sylfaen" w:hAnsi="Sylfaen"/>
          <w:sz w:val="24"/>
          <w:szCs w:val="24"/>
          <w:lang w:val="hy-AM"/>
        </w:rPr>
        <w:t xml:space="preserve"> մշակում» գործառնության</w:t>
      </w:r>
      <w:r w:rsidR="00412848" w:rsidRPr="00BC07BA">
        <w:rPr>
          <w:rFonts w:ascii="Sylfaen" w:hAnsi="Sylfaen"/>
          <w:sz w:val="24"/>
          <w:szCs w:val="24"/>
          <w:lang w:val="hy-AM"/>
        </w:rPr>
        <w:t xml:space="preserve"> (P.TS.07.OPR.011) </w:t>
      </w:r>
      <w:r w:rsidRPr="00BC07BA">
        <w:rPr>
          <w:rFonts w:ascii="Sylfaen" w:hAnsi="Sylfaen"/>
          <w:sz w:val="24"/>
          <w:szCs w:val="24"/>
          <w:lang w:val="hy-AM"/>
        </w:rPr>
        <w:t>նկարագրություն</w:t>
      </w:r>
    </w:p>
    <w:tbl>
      <w:tblPr>
        <w:tblOverlap w:val="never"/>
        <w:tblW w:w="9571" w:type="dxa"/>
        <w:jc w:val="center"/>
        <w:tblInd w:w="-202" w:type="dxa"/>
        <w:tblLayout w:type="fixed"/>
        <w:tblCellMar>
          <w:left w:w="10" w:type="dxa"/>
          <w:right w:w="10" w:type="dxa"/>
        </w:tblCellMar>
        <w:tblLook w:val="0020" w:firstRow="1" w:lastRow="0" w:firstColumn="0" w:lastColumn="0" w:noHBand="0" w:noVBand="0"/>
      </w:tblPr>
      <w:tblGrid>
        <w:gridCol w:w="912"/>
        <w:gridCol w:w="2832"/>
        <w:gridCol w:w="5827"/>
      </w:tblGrid>
      <w:tr w:rsidR="0003284F" w:rsidRPr="00BC07BA" w:rsidTr="0072376A">
        <w:trPr>
          <w:tblHeader/>
          <w:jc w:val="center"/>
        </w:trPr>
        <w:tc>
          <w:tcPr>
            <w:tcW w:w="912" w:type="dxa"/>
            <w:tcBorders>
              <w:top w:val="single" w:sz="4" w:space="0" w:color="auto"/>
              <w:left w:val="single" w:sz="4" w:space="0" w:color="auto"/>
            </w:tcBorders>
            <w:shd w:val="clear" w:color="auto" w:fill="FFFFFF"/>
            <w:vAlign w:val="center"/>
          </w:tcPr>
          <w:p w:rsidR="0003284F" w:rsidRPr="00BC07BA" w:rsidRDefault="0003284F" w:rsidP="0072376A">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Համարը՝ ը/կ</w:t>
            </w:r>
          </w:p>
        </w:tc>
        <w:tc>
          <w:tcPr>
            <w:tcW w:w="2832" w:type="dxa"/>
            <w:tcBorders>
              <w:top w:val="single" w:sz="4" w:space="0" w:color="auto"/>
              <w:left w:val="single" w:sz="4" w:space="0" w:color="auto"/>
            </w:tcBorders>
            <w:shd w:val="clear" w:color="auto" w:fill="FFFFFF"/>
            <w:vAlign w:val="center"/>
          </w:tcPr>
          <w:p w:rsidR="0003284F" w:rsidRPr="00BC07BA" w:rsidRDefault="0003284F" w:rsidP="0072376A">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Տարրի նշագիրը</w:t>
            </w:r>
          </w:p>
        </w:tc>
        <w:tc>
          <w:tcPr>
            <w:tcW w:w="5827"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72376A">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Նկարագրությունը</w:t>
            </w:r>
          </w:p>
        </w:tc>
      </w:tr>
      <w:tr w:rsidR="0003284F" w:rsidRPr="00BC07BA" w:rsidTr="0072376A">
        <w:trPr>
          <w:tblHeader/>
          <w:jc w:val="center"/>
        </w:trPr>
        <w:tc>
          <w:tcPr>
            <w:tcW w:w="912" w:type="dxa"/>
            <w:tcBorders>
              <w:top w:val="single" w:sz="4" w:space="0" w:color="auto"/>
              <w:left w:val="single" w:sz="4" w:space="0" w:color="auto"/>
            </w:tcBorders>
            <w:shd w:val="clear" w:color="auto" w:fill="FFFFFF"/>
            <w:vAlign w:val="center"/>
          </w:tcPr>
          <w:p w:rsidR="0003284F" w:rsidRPr="00BC07BA" w:rsidRDefault="0003284F" w:rsidP="0072376A">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vAlign w:val="center"/>
          </w:tcPr>
          <w:p w:rsidR="0003284F" w:rsidRPr="00BC07BA" w:rsidRDefault="0003284F" w:rsidP="0072376A">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w:t>
            </w:r>
          </w:p>
        </w:tc>
        <w:tc>
          <w:tcPr>
            <w:tcW w:w="5827"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72376A">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w:t>
            </w:r>
          </w:p>
        </w:tc>
      </w:tr>
      <w:tr w:rsidR="0003284F" w:rsidRPr="00BC07BA" w:rsidTr="0057243A">
        <w:trPr>
          <w:jc w:val="center"/>
        </w:trPr>
        <w:tc>
          <w:tcPr>
            <w:tcW w:w="912" w:type="dxa"/>
            <w:tcBorders>
              <w:top w:val="single" w:sz="4" w:space="0" w:color="auto"/>
              <w:left w:val="single" w:sz="4" w:space="0" w:color="auto"/>
            </w:tcBorders>
            <w:shd w:val="clear" w:color="auto" w:fill="FFFFFF"/>
          </w:tcPr>
          <w:p w:rsidR="0003284F" w:rsidRPr="00BC07BA" w:rsidRDefault="0003284F" w:rsidP="0057243A">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1</w:t>
            </w:r>
          </w:p>
        </w:tc>
        <w:tc>
          <w:tcPr>
            <w:tcW w:w="2832" w:type="dxa"/>
            <w:tcBorders>
              <w:top w:val="single" w:sz="4" w:space="0" w:color="auto"/>
              <w:left w:val="single" w:sz="4" w:space="0" w:color="auto"/>
            </w:tcBorders>
            <w:shd w:val="clear" w:color="auto" w:fill="FFFFFF"/>
          </w:tcPr>
          <w:p w:rsidR="0003284F" w:rsidRPr="00BC07BA" w:rsidRDefault="0003284F" w:rsidP="0072376A">
            <w:pPr>
              <w:pStyle w:val="Bodytext20"/>
              <w:shd w:val="clear" w:color="auto" w:fill="auto"/>
              <w:spacing w:before="0" w:line="240" w:lineRule="auto"/>
              <w:ind w:left="98" w:firstLine="0"/>
              <w:jc w:val="left"/>
              <w:rPr>
                <w:rFonts w:ascii="Sylfaen" w:hAnsi="Sylfaen"/>
                <w:sz w:val="20"/>
                <w:szCs w:val="20"/>
              </w:rPr>
            </w:pPr>
            <w:r w:rsidRPr="00BC07BA">
              <w:rPr>
                <w:rStyle w:val="Bodytext211pt"/>
                <w:rFonts w:ascii="Sylfaen" w:hAnsi="Sylfaen"/>
                <w:sz w:val="20"/>
                <w:szCs w:val="20"/>
              </w:rPr>
              <w:t>Ծածկագրային նշագիրը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72376A">
            <w:pPr>
              <w:pStyle w:val="Bodytext20"/>
              <w:shd w:val="clear" w:color="auto" w:fill="auto"/>
              <w:spacing w:before="0" w:line="240" w:lineRule="auto"/>
              <w:ind w:left="98" w:firstLine="0"/>
              <w:jc w:val="left"/>
              <w:rPr>
                <w:rFonts w:ascii="Sylfaen" w:hAnsi="Sylfaen"/>
                <w:sz w:val="20"/>
                <w:szCs w:val="20"/>
              </w:rPr>
            </w:pPr>
            <w:r w:rsidRPr="00BC07BA">
              <w:rPr>
                <w:rStyle w:val="Bodytext211pt"/>
                <w:rFonts w:ascii="Sylfaen" w:hAnsi="Sylfaen"/>
                <w:sz w:val="20"/>
                <w:szCs w:val="20"/>
              </w:rPr>
              <w:t>P.TS.07.OPR.011</w:t>
            </w:r>
          </w:p>
        </w:tc>
      </w:tr>
      <w:tr w:rsidR="0003284F" w:rsidRPr="00BC07BA" w:rsidTr="0057243A">
        <w:trPr>
          <w:jc w:val="center"/>
        </w:trPr>
        <w:tc>
          <w:tcPr>
            <w:tcW w:w="912" w:type="dxa"/>
            <w:tcBorders>
              <w:top w:val="single" w:sz="4" w:space="0" w:color="auto"/>
              <w:left w:val="single" w:sz="4" w:space="0" w:color="auto"/>
            </w:tcBorders>
            <w:shd w:val="clear" w:color="auto" w:fill="FFFFFF"/>
          </w:tcPr>
          <w:p w:rsidR="0003284F" w:rsidRPr="00BC07BA" w:rsidRDefault="0003284F" w:rsidP="0057243A">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2</w:t>
            </w:r>
          </w:p>
        </w:tc>
        <w:tc>
          <w:tcPr>
            <w:tcW w:w="2832" w:type="dxa"/>
            <w:tcBorders>
              <w:top w:val="single" w:sz="4" w:space="0" w:color="auto"/>
              <w:left w:val="single" w:sz="4" w:space="0" w:color="auto"/>
            </w:tcBorders>
            <w:shd w:val="clear" w:color="auto" w:fill="FFFFFF"/>
          </w:tcPr>
          <w:p w:rsidR="0003284F" w:rsidRPr="00BC07BA" w:rsidRDefault="0003284F" w:rsidP="0072376A">
            <w:pPr>
              <w:pStyle w:val="Bodytext20"/>
              <w:shd w:val="clear" w:color="auto" w:fill="auto"/>
              <w:spacing w:before="0" w:line="240" w:lineRule="auto"/>
              <w:ind w:left="98" w:firstLine="0"/>
              <w:jc w:val="left"/>
              <w:rPr>
                <w:rFonts w:ascii="Sylfaen" w:hAnsi="Sylfaen"/>
                <w:sz w:val="20"/>
                <w:szCs w:val="20"/>
              </w:rPr>
            </w:pPr>
            <w:r w:rsidRPr="00BC07BA">
              <w:rPr>
                <w:rStyle w:val="Bodytext211pt"/>
                <w:rFonts w:ascii="Sylfaen" w:hAnsi="Sylfaen"/>
                <w:sz w:val="20"/>
                <w:szCs w:val="20"/>
              </w:rPr>
              <w:t>Գործառնության անվանում</w:t>
            </w:r>
            <w:r w:rsidR="004D7813" w:rsidRPr="00BC07BA">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72376A">
            <w:pPr>
              <w:pStyle w:val="Bodytext20"/>
              <w:shd w:val="clear" w:color="auto" w:fill="auto"/>
              <w:spacing w:before="0" w:line="240" w:lineRule="auto"/>
              <w:ind w:left="98" w:firstLine="0"/>
              <w:jc w:val="left"/>
              <w:rPr>
                <w:rFonts w:ascii="Sylfaen" w:hAnsi="Sylfaen"/>
                <w:sz w:val="20"/>
                <w:szCs w:val="20"/>
              </w:rPr>
            </w:pPr>
            <w:r w:rsidRPr="00BC07BA">
              <w:rPr>
                <w:rStyle w:val="Bodytext211pt"/>
                <w:rFonts w:ascii="Sylfaen" w:hAnsi="Sylfaen"/>
                <w:sz w:val="20"/>
                <w:szCs w:val="20"/>
              </w:rPr>
              <w:t xml:space="preserve">ՄՄ ՏԿ 018/2011-ի փաստաթղթերի միասնական ռեեստրի ազգային մասից տեղեկությունների ընդունում </w:t>
            </w:r>
            <w:r w:rsidR="00CB3DA0">
              <w:rPr>
                <w:rStyle w:val="Bodytext211pt"/>
                <w:rFonts w:ascii="Sylfaen" w:hAnsi="Sylfaen"/>
                <w:sz w:val="20"/>
                <w:szCs w:val="20"/>
              </w:rPr>
              <w:t>և</w:t>
            </w:r>
            <w:r w:rsidRPr="00BC07BA">
              <w:rPr>
                <w:rStyle w:val="Bodytext211pt"/>
                <w:rFonts w:ascii="Sylfaen" w:hAnsi="Sylfaen"/>
                <w:sz w:val="20"/>
                <w:szCs w:val="20"/>
              </w:rPr>
              <w:t xml:space="preserve"> մշակում</w:t>
            </w:r>
          </w:p>
        </w:tc>
      </w:tr>
      <w:tr w:rsidR="0003284F" w:rsidRPr="00BC07BA" w:rsidTr="0057243A">
        <w:trPr>
          <w:jc w:val="center"/>
        </w:trPr>
        <w:tc>
          <w:tcPr>
            <w:tcW w:w="912" w:type="dxa"/>
            <w:tcBorders>
              <w:top w:val="single" w:sz="4" w:space="0" w:color="auto"/>
              <w:left w:val="single" w:sz="4" w:space="0" w:color="auto"/>
              <w:bottom w:val="single" w:sz="4" w:space="0" w:color="auto"/>
            </w:tcBorders>
            <w:shd w:val="clear" w:color="auto" w:fill="FFFFFF"/>
          </w:tcPr>
          <w:p w:rsidR="0003284F" w:rsidRPr="00BC07BA" w:rsidRDefault="0003284F" w:rsidP="0057243A">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3</w:t>
            </w:r>
          </w:p>
        </w:tc>
        <w:tc>
          <w:tcPr>
            <w:tcW w:w="2832" w:type="dxa"/>
            <w:tcBorders>
              <w:top w:val="single" w:sz="4" w:space="0" w:color="auto"/>
              <w:left w:val="single" w:sz="4" w:space="0" w:color="auto"/>
              <w:bottom w:val="single" w:sz="4" w:space="0" w:color="auto"/>
            </w:tcBorders>
            <w:shd w:val="clear" w:color="auto" w:fill="FFFFFF"/>
          </w:tcPr>
          <w:p w:rsidR="0003284F" w:rsidRPr="00BC07BA" w:rsidRDefault="0003284F" w:rsidP="0072376A">
            <w:pPr>
              <w:pStyle w:val="Bodytext20"/>
              <w:shd w:val="clear" w:color="auto" w:fill="auto"/>
              <w:spacing w:before="0" w:line="240" w:lineRule="auto"/>
              <w:ind w:left="98" w:firstLine="0"/>
              <w:jc w:val="left"/>
              <w:rPr>
                <w:rFonts w:ascii="Sylfaen" w:hAnsi="Sylfaen"/>
                <w:sz w:val="20"/>
                <w:szCs w:val="20"/>
              </w:rPr>
            </w:pPr>
            <w:r w:rsidRPr="00BC07BA">
              <w:rPr>
                <w:rStyle w:val="Bodytext211pt"/>
                <w:rFonts w:ascii="Sylfaen" w:hAnsi="Sylfaen"/>
                <w:sz w:val="20"/>
                <w:szCs w:val="20"/>
              </w:rPr>
              <w:t>Կատարող</w:t>
            </w:r>
            <w:r w:rsidR="004D7813" w:rsidRPr="00BC07BA">
              <w:rPr>
                <w:rStyle w:val="Bodytext211pt"/>
                <w:rFonts w:ascii="Sylfaen" w:hAnsi="Sylfaen"/>
                <w:sz w:val="20"/>
                <w:szCs w:val="20"/>
              </w:rPr>
              <w:t>ը</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03284F" w:rsidRPr="00BC07BA" w:rsidRDefault="0003284F" w:rsidP="0072376A">
            <w:pPr>
              <w:pStyle w:val="Bodytext20"/>
              <w:shd w:val="clear" w:color="auto" w:fill="auto"/>
              <w:spacing w:before="0" w:line="240" w:lineRule="auto"/>
              <w:ind w:left="98" w:firstLine="0"/>
              <w:jc w:val="left"/>
              <w:rPr>
                <w:rFonts w:ascii="Sylfaen" w:hAnsi="Sylfaen"/>
                <w:sz w:val="20"/>
                <w:szCs w:val="20"/>
              </w:rPr>
            </w:pPr>
            <w:r w:rsidRPr="00BC07BA">
              <w:rPr>
                <w:rStyle w:val="Bodytext211pt"/>
                <w:rFonts w:ascii="Sylfaen" w:hAnsi="Sylfaen"/>
                <w:sz w:val="20"/>
                <w:szCs w:val="20"/>
              </w:rPr>
              <w:t>անդամ պետության՝ հարցում կատարող լիազորված մարմին</w:t>
            </w:r>
          </w:p>
        </w:tc>
      </w:tr>
      <w:tr w:rsidR="0003284F" w:rsidRPr="00BC07BA" w:rsidTr="0057243A">
        <w:trPr>
          <w:jc w:val="center"/>
        </w:trPr>
        <w:tc>
          <w:tcPr>
            <w:tcW w:w="912" w:type="dxa"/>
            <w:tcBorders>
              <w:top w:val="single" w:sz="4" w:space="0" w:color="auto"/>
              <w:left w:val="single" w:sz="4" w:space="0" w:color="auto"/>
            </w:tcBorders>
            <w:shd w:val="clear" w:color="auto" w:fill="FFFFFF"/>
          </w:tcPr>
          <w:p w:rsidR="0003284F" w:rsidRPr="00BC07BA" w:rsidRDefault="0003284F" w:rsidP="0057243A">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4</w:t>
            </w:r>
          </w:p>
        </w:tc>
        <w:tc>
          <w:tcPr>
            <w:tcW w:w="2832" w:type="dxa"/>
            <w:tcBorders>
              <w:top w:val="single" w:sz="4" w:space="0" w:color="auto"/>
              <w:left w:val="single" w:sz="4" w:space="0" w:color="auto"/>
            </w:tcBorders>
            <w:shd w:val="clear" w:color="auto" w:fill="FFFFFF"/>
          </w:tcPr>
          <w:p w:rsidR="0003284F" w:rsidRPr="00BC07BA" w:rsidRDefault="0003284F" w:rsidP="0072376A">
            <w:pPr>
              <w:pStyle w:val="Bodytext20"/>
              <w:shd w:val="clear" w:color="auto" w:fill="auto"/>
              <w:spacing w:before="0" w:line="240" w:lineRule="auto"/>
              <w:ind w:left="98" w:firstLine="0"/>
              <w:jc w:val="left"/>
              <w:rPr>
                <w:rFonts w:ascii="Sylfaen" w:hAnsi="Sylfaen"/>
                <w:sz w:val="20"/>
                <w:szCs w:val="20"/>
              </w:rPr>
            </w:pPr>
            <w:r w:rsidRPr="00BC07BA">
              <w:rPr>
                <w:rStyle w:val="Bodytext211pt"/>
                <w:rFonts w:ascii="Sylfaen" w:hAnsi="Sylfaen"/>
                <w:sz w:val="20"/>
                <w:szCs w:val="20"/>
              </w:rPr>
              <w:t>Կատարման պայմաններ</w:t>
            </w:r>
            <w:r w:rsidR="004D7813" w:rsidRPr="00BC07BA">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72376A">
            <w:pPr>
              <w:pStyle w:val="Bodytext20"/>
              <w:shd w:val="clear" w:color="auto" w:fill="auto"/>
              <w:spacing w:before="0" w:line="240" w:lineRule="auto"/>
              <w:ind w:left="98" w:firstLine="0"/>
              <w:jc w:val="left"/>
              <w:rPr>
                <w:rFonts w:ascii="Sylfaen" w:hAnsi="Sylfaen"/>
                <w:sz w:val="20"/>
                <w:szCs w:val="20"/>
              </w:rPr>
            </w:pPr>
            <w:r w:rsidRPr="00BC07BA">
              <w:rPr>
                <w:rStyle w:val="Bodytext211pt"/>
                <w:rFonts w:ascii="Sylfaen" w:hAnsi="Sylfaen"/>
                <w:sz w:val="20"/>
                <w:szCs w:val="20"/>
              </w:rPr>
              <w:t>կատարվում է ՄՄ ՏԿ 018/2011-ի փաստաթղթերի միասնական ռեեստրի ազգային մասից տեղեկություններ կամ տեղեկությունների բացակայության մասին ծանուցում ստանալիս («ՄՄ ՏԿ 018/2011-ի փաստաթղթերի միասնական ռեեստրի ազգային մասից</w:t>
            </w:r>
            <w:r w:rsidR="00A03E84" w:rsidRPr="00BC07BA">
              <w:rPr>
                <w:rStyle w:val="Bodytext211pt"/>
                <w:rFonts w:ascii="Sylfaen" w:hAnsi="Sylfaen"/>
                <w:sz w:val="20"/>
                <w:szCs w:val="20"/>
              </w:rPr>
              <w:t xml:space="preserve"> </w:t>
            </w:r>
            <w:r w:rsidRPr="00BC07BA">
              <w:rPr>
                <w:rStyle w:val="Bodytext211pt"/>
                <w:rFonts w:ascii="Sylfaen" w:hAnsi="Sylfaen"/>
                <w:sz w:val="20"/>
                <w:szCs w:val="20"/>
              </w:rPr>
              <w:t xml:space="preserve">տեղեկությունների մշակում </w:t>
            </w:r>
            <w:r w:rsidR="00CB3DA0">
              <w:rPr>
                <w:rStyle w:val="Bodytext211pt"/>
                <w:rFonts w:ascii="Sylfaen" w:hAnsi="Sylfaen"/>
                <w:sz w:val="20"/>
                <w:szCs w:val="20"/>
              </w:rPr>
              <w:t>և</w:t>
            </w:r>
            <w:r w:rsidRPr="00BC07BA">
              <w:rPr>
                <w:rStyle w:val="Bodytext211pt"/>
                <w:rFonts w:ascii="Sylfaen" w:hAnsi="Sylfaen"/>
                <w:sz w:val="20"/>
                <w:szCs w:val="20"/>
              </w:rPr>
              <w:t xml:space="preserve"> ներկայացում» գործառնություն</w:t>
            </w:r>
            <w:r w:rsidR="00A03E84" w:rsidRPr="00BC07BA">
              <w:rPr>
                <w:rStyle w:val="Bodytext211pt"/>
                <w:rFonts w:ascii="Sylfaen" w:hAnsi="Sylfaen"/>
                <w:sz w:val="20"/>
                <w:szCs w:val="20"/>
              </w:rPr>
              <w:t xml:space="preserve"> (P.TS.07.ОPR.010)</w:t>
            </w:r>
            <w:r w:rsidRPr="00BC07BA">
              <w:rPr>
                <w:rStyle w:val="Bodytext211pt"/>
                <w:rFonts w:ascii="Sylfaen" w:hAnsi="Sylfaen"/>
                <w:sz w:val="20"/>
                <w:szCs w:val="20"/>
              </w:rPr>
              <w:t>)</w:t>
            </w:r>
          </w:p>
        </w:tc>
      </w:tr>
      <w:tr w:rsidR="0003284F" w:rsidRPr="00BC07BA" w:rsidTr="0057243A">
        <w:trPr>
          <w:jc w:val="center"/>
        </w:trPr>
        <w:tc>
          <w:tcPr>
            <w:tcW w:w="912" w:type="dxa"/>
            <w:tcBorders>
              <w:top w:val="single" w:sz="4" w:space="0" w:color="auto"/>
              <w:left w:val="single" w:sz="4" w:space="0" w:color="auto"/>
            </w:tcBorders>
            <w:shd w:val="clear" w:color="auto" w:fill="FFFFFF"/>
          </w:tcPr>
          <w:p w:rsidR="0003284F" w:rsidRPr="00BC07BA" w:rsidRDefault="0003284F" w:rsidP="0057243A">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5</w:t>
            </w:r>
          </w:p>
        </w:tc>
        <w:tc>
          <w:tcPr>
            <w:tcW w:w="2832" w:type="dxa"/>
            <w:tcBorders>
              <w:top w:val="single" w:sz="4" w:space="0" w:color="auto"/>
              <w:left w:val="single" w:sz="4" w:space="0" w:color="auto"/>
            </w:tcBorders>
            <w:shd w:val="clear" w:color="auto" w:fill="FFFFFF"/>
          </w:tcPr>
          <w:p w:rsidR="0003284F" w:rsidRPr="00BC07BA" w:rsidRDefault="0003284F" w:rsidP="0072376A">
            <w:pPr>
              <w:pStyle w:val="Bodytext20"/>
              <w:shd w:val="clear" w:color="auto" w:fill="auto"/>
              <w:spacing w:before="0" w:line="240" w:lineRule="auto"/>
              <w:ind w:left="98" w:firstLine="0"/>
              <w:jc w:val="left"/>
              <w:rPr>
                <w:rFonts w:ascii="Sylfaen" w:hAnsi="Sylfaen"/>
                <w:sz w:val="20"/>
                <w:szCs w:val="20"/>
              </w:rPr>
            </w:pPr>
            <w:r w:rsidRPr="00BC07BA">
              <w:rPr>
                <w:rStyle w:val="Bodytext211pt"/>
                <w:rFonts w:ascii="Sylfaen" w:hAnsi="Sylfaen"/>
                <w:sz w:val="20"/>
                <w:szCs w:val="20"/>
              </w:rPr>
              <w:t>Սահմանափակումներ</w:t>
            </w:r>
            <w:r w:rsidR="004D7813" w:rsidRPr="00BC07BA">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72376A">
            <w:pPr>
              <w:pStyle w:val="Bodytext20"/>
              <w:shd w:val="clear" w:color="auto" w:fill="auto"/>
              <w:spacing w:before="0" w:line="240" w:lineRule="auto"/>
              <w:ind w:left="98" w:firstLine="0"/>
              <w:jc w:val="left"/>
              <w:rPr>
                <w:rFonts w:ascii="Sylfaen" w:hAnsi="Sylfaen"/>
                <w:sz w:val="20"/>
                <w:szCs w:val="20"/>
              </w:rPr>
            </w:pPr>
            <w:r w:rsidRPr="00BC07BA">
              <w:rPr>
                <w:rStyle w:val="Bodytext211pt"/>
                <w:rFonts w:ascii="Sylfaen" w:hAnsi="Sylfaen"/>
                <w:sz w:val="20"/>
                <w:szCs w:val="20"/>
              </w:rPr>
              <w:t>ներկայացվող տեղեկությունների ձ</w:t>
            </w:r>
            <w:r w:rsidR="00CB3DA0">
              <w:rPr>
                <w:rStyle w:val="Bodytext211pt"/>
                <w:rFonts w:ascii="Sylfaen" w:hAnsi="Sylfaen"/>
                <w:sz w:val="20"/>
                <w:szCs w:val="20"/>
              </w:rPr>
              <w:t>և</w:t>
            </w:r>
            <w:r w:rsidRPr="00BC07BA">
              <w:rPr>
                <w:rStyle w:val="Bodytext211pt"/>
                <w:rFonts w:ascii="Sylfaen" w:hAnsi="Sylfaen"/>
                <w:sz w:val="20"/>
                <w:szCs w:val="20"/>
              </w:rPr>
              <w:t xml:space="preserve">աչափն ու կառուցվածքը պետք է համապատասխանեն Էլեկտրոնային փաստաթղթերի </w:t>
            </w:r>
            <w:r w:rsidR="00CB3DA0">
              <w:rPr>
                <w:rStyle w:val="Bodytext211pt"/>
                <w:rFonts w:ascii="Sylfaen" w:hAnsi="Sylfaen"/>
                <w:sz w:val="20"/>
                <w:szCs w:val="20"/>
              </w:rPr>
              <w:t>և</w:t>
            </w:r>
            <w:r w:rsidRPr="00BC07BA">
              <w:rPr>
                <w:rStyle w:val="Bodytext211pt"/>
                <w:rFonts w:ascii="Sylfaen" w:hAnsi="Sylfaen"/>
                <w:sz w:val="20"/>
                <w:szCs w:val="20"/>
              </w:rPr>
              <w:t xml:space="preserve"> տեղեկությունների ձ</w:t>
            </w:r>
            <w:r w:rsidR="00CB3DA0">
              <w:rPr>
                <w:rStyle w:val="Bodytext211pt"/>
                <w:rFonts w:ascii="Sylfaen" w:hAnsi="Sylfaen"/>
                <w:sz w:val="20"/>
                <w:szCs w:val="20"/>
              </w:rPr>
              <w:t>և</w:t>
            </w:r>
            <w:r w:rsidRPr="00BC07BA">
              <w:rPr>
                <w:rStyle w:val="Bodytext211pt"/>
                <w:rFonts w:ascii="Sylfaen" w:hAnsi="Sylfaen"/>
                <w:sz w:val="20"/>
                <w:szCs w:val="20"/>
              </w:rPr>
              <w:t xml:space="preserve">աչափերի ու կառուցվածքների նկարագրությանը: Էլեկտրոնային փաստաթղթի (տեղեկությունների) վավերապայմանները պետք է </w:t>
            </w:r>
            <w:r w:rsidRPr="00BC07BA">
              <w:rPr>
                <w:rStyle w:val="Bodytext211pt"/>
                <w:rFonts w:ascii="Sylfaen" w:hAnsi="Sylfaen"/>
                <w:sz w:val="20"/>
                <w:szCs w:val="20"/>
              </w:rPr>
              <w:lastRenderedPageBreak/>
              <w:t xml:space="preserve">համապատասխանեն </w:t>
            </w:r>
            <w:r w:rsidR="00A45DB7" w:rsidRPr="00BC07BA">
              <w:rPr>
                <w:rStyle w:val="Bodytext211pt"/>
                <w:rFonts w:ascii="Sylfaen" w:hAnsi="Sylfaen"/>
                <w:sz w:val="20"/>
                <w:szCs w:val="20"/>
              </w:rPr>
              <w:t>Ա</w:t>
            </w:r>
            <w:r w:rsidRPr="00BC07BA">
              <w:rPr>
                <w:rStyle w:val="Bodytext211pt"/>
                <w:rFonts w:ascii="Sylfaen" w:hAnsi="Sylfaen"/>
                <w:sz w:val="20"/>
                <w:szCs w:val="20"/>
              </w:rPr>
              <w:t>նդամ պետությունների լիազորված մարմինների միջ</w:t>
            </w:r>
            <w:r w:rsidR="00CB3DA0">
              <w:rPr>
                <w:rStyle w:val="Bodytext211pt"/>
                <w:rFonts w:ascii="Sylfaen" w:hAnsi="Sylfaen"/>
                <w:sz w:val="20"/>
                <w:szCs w:val="20"/>
              </w:rPr>
              <w:t>և</w:t>
            </w:r>
            <w:r w:rsidRPr="00BC07BA">
              <w:rPr>
                <w:rStyle w:val="Bodytext211pt"/>
                <w:rFonts w:ascii="Sylfaen" w:hAnsi="Sylfaen"/>
                <w:sz w:val="20"/>
                <w:szCs w:val="20"/>
              </w:rPr>
              <w:t xml:space="preserve"> տեղեկատվական փոխգործակցության կանոնակարգի IX բաժնով նախատեսված պահանջներին</w:t>
            </w:r>
          </w:p>
        </w:tc>
      </w:tr>
      <w:tr w:rsidR="0003284F" w:rsidRPr="00BC07BA" w:rsidTr="0057243A">
        <w:trPr>
          <w:jc w:val="center"/>
        </w:trPr>
        <w:tc>
          <w:tcPr>
            <w:tcW w:w="912" w:type="dxa"/>
            <w:tcBorders>
              <w:top w:val="single" w:sz="4" w:space="0" w:color="auto"/>
              <w:left w:val="single" w:sz="4" w:space="0" w:color="auto"/>
            </w:tcBorders>
            <w:shd w:val="clear" w:color="auto" w:fill="FFFFFF"/>
          </w:tcPr>
          <w:p w:rsidR="0003284F" w:rsidRPr="00BC07BA" w:rsidRDefault="0003284F" w:rsidP="0057243A">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lastRenderedPageBreak/>
              <w:t>6</w:t>
            </w:r>
          </w:p>
        </w:tc>
        <w:tc>
          <w:tcPr>
            <w:tcW w:w="2832" w:type="dxa"/>
            <w:tcBorders>
              <w:top w:val="single" w:sz="4" w:space="0" w:color="auto"/>
              <w:left w:val="single" w:sz="4" w:space="0" w:color="auto"/>
            </w:tcBorders>
            <w:shd w:val="clear" w:color="auto" w:fill="FFFFFF"/>
          </w:tcPr>
          <w:p w:rsidR="0003284F" w:rsidRPr="00BC07BA" w:rsidRDefault="0003284F" w:rsidP="0072376A">
            <w:pPr>
              <w:pStyle w:val="Bodytext20"/>
              <w:shd w:val="clear" w:color="auto" w:fill="auto"/>
              <w:spacing w:before="0" w:line="240" w:lineRule="auto"/>
              <w:ind w:left="98" w:firstLine="0"/>
              <w:jc w:val="left"/>
              <w:rPr>
                <w:rFonts w:ascii="Sylfaen" w:hAnsi="Sylfaen"/>
                <w:sz w:val="20"/>
                <w:szCs w:val="20"/>
              </w:rPr>
            </w:pPr>
            <w:r w:rsidRPr="00BC07BA">
              <w:rPr>
                <w:rStyle w:val="Bodytext211pt"/>
                <w:rFonts w:ascii="Sylfaen" w:hAnsi="Sylfaen"/>
                <w:sz w:val="20"/>
                <w:szCs w:val="20"/>
              </w:rPr>
              <w:t>Գործառնության նկարագրություն</w:t>
            </w:r>
            <w:r w:rsidR="004D7813" w:rsidRPr="00BC07BA">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03284F" w:rsidRPr="00BC07BA" w:rsidRDefault="0003284F" w:rsidP="0072376A">
            <w:pPr>
              <w:pStyle w:val="Bodytext20"/>
              <w:shd w:val="clear" w:color="auto" w:fill="auto"/>
              <w:spacing w:before="0" w:line="240" w:lineRule="auto"/>
              <w:ind w:left="98" w:firstLine="0"/>
              <w:jc w:val="left"/>
              <w:rPr>
                <w:rFonts w:ascii="Sylfaen" w:hAnsi="Sylfaen"/>
                <w:sz w:val="20"/>
                <w:szCs w:val="20"/>
              </w:rPr>
            </w:pPr>
            <w:r w:rsidRPr="00BC07BA">
              <w:rPr>
                <w:rStyle w:val="Bodytext211pt"/>
                <w:rFonts w:ascii="Sylfaen" w:hAnsi="Sylfaen"/>
                <w:sz w:val="20"/>
                <w:szCs w:val="20"/>
              </w:rPr>
              <w:t xml:space="preserve">կատարողը </w:t>
            </w:r>
            <w:r w:rsidR="00E96495" w:rsidRPr="00BC07BA">
              <w:rPr>
                <w:rStyle w:val="Bodytext211pt"/>
                <w:rFonts w:ascii="Sylfaen" w:hAnsi="Sylfaen"/>
                <w:sz w:val="20"/>
                <w:szCs w:val="20"/>
              </w:rPr>
              <w:t xml:space="preserve">կատարում է </w:t>
            </w:r>
            <w:r w:rsidRPr="00BC07BA">
              <w:rPr>
                <w:rStyle w:val="Bodytext211pt"/>
                <w:rFonts w:ascii="Sylfaen" w:hAnsi="Sylfaen"/>
                <w:sz w:val="20"/>
                <w:szCs w:val="20"/>
              </w:rPr>
              <w:t>ստացված տեղեկությունների ստուգում ՝ Անդամ</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պետությունների լիազորված մարմինների միջ</w:t>
            </w:r>
            <w:r w:rsidR="00CB3DA0">
              <w:rPr>
                <w:rStyle w:val="Bodytext211pt"/>
                <w:rFonts w:ascii="Sylfaen" w:hAnsi="Sylfaen"/>
                <w:sz w:val="20"/>
                <w:szCs w:val="20"/>
              </w:rPr>
              <w:t>և</w:t>
            </w:r>
            <w:r w:rsidRPr="00BC07BA">
              <w:rPr>
                <w:rStyle w:val="Bodytext211pt"/>
                <w:rFonts w:ascii="Sylfaen" w:hAnsi="Sylfaen"/>
                <w:sz w:val="20"/>
                <w:szCs w:val="20"/>
              </w:rPr>
              <w:t xml:space="preserve"> տեղեկատվական փոխգործակցության կանոնակարգին համապատասխան: Ստուգումը հաջողությամբ կատարելու դեպքում կատարողն ընդունում է տեղեկությունները կամ տեղեկությունների բացակայության մասին ծանուցումը</w:t>
            </w:r>
          </w:p>
        </w:tc>
      </w:tr>
      <w:tr w:rsidR="0003284F" w:rsidRPr="00BC07BA" w:rsidTr="0057243A">
        <w:trPr>
          <w:jc w:val="center"/>
        </w:trPr>
        <w:tc>
          <w:tcPr>
            <w:tcW w:w="912" w:type="dxa"/>
            <w:tcBorders>
              <w:top w:val="single" w:sz="4" w:space="0" w:color="auto"/>
              <w:left w:val="single" w:sz="4" w:space="0" w:color="auto"/>
              <w:bottom w:val="single" w:sz="4" w:space="0" w:color="auto"/>
            </w:tcBorders>
            <w:shd w:val="clear" w:color="auto" w:fill="FFFFFF"/>
          </w:tcPr>
          <w:p w:rsidR="0003284F" w:rsidRPr="00BC07BA" w:rsidRDefault="0003284F" w:rsidP="0057243A">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7</w:t>
            </w:r>
          </w:p>
        </w:tc>
        <w:tc>
          <w:tcPr>
            <w:tcW w:w="2832" w:type="dxa"/>
            <w:tcBorders>
              <w:top w:val="single" w:sz="4" w:space="0" w:color="auto"/>
              <w:left w:val="single" w:sz="4" w:space="0" w:color="auto"/>
              <w:bottom w:val="single" w:sz="4" w:space="0" w:color="auto"/>
            </w:tcBorders>
            <w:shd w:val="clear" w:color="auto" w:fill="FFFFFF"/>
          </w:tcPr>
          <w:p w:rsidR="0003284F" w:rsidRPr="00BC07BA" w:rsidRDefault="0003284F" w:rsidP="0072376A">
            <w:pPr>
              <w:pStyle w:val="Bodytext20"/>
              <w:shd w:val="clear" w:color="auto" w:fill="auto"/>
              <w:spacing w:before="0" w:line="240" w:lineRule="auto"/>
              <w:ind w:left="98" w:firstLine="0"/>
              <w:jc w:val="left"/>
              <w:rPr>
                <w:rFonts w:ascii="Sylfaen" w:hAnsi="Sylfaen"/>
                <w:sz w:val="20"/>
                <w:szCs w:val="20"/>
              </w:rPr>
            </w:pPr>
            <w:r w:rsidRPr="00BC07BA">
              <w:rPr>
                <w:rStyle w:val="Bodytext211pt"/>
                <w:rFonts w:ascii="Sylfaen" w:hAnsi="Sylfaen"/>
                <w:sz w:val="20"/>
                <w:szCs w:val="20"/>
              </w:rPr>
              <w:t>Արդյունքներ</w:t>
            </w:r>
            <w:r w:rsidR="004D7813" w:rsidRPr="00BC07BA">
              <w:rPr>
                <w:rStyle w:val="Bodytext211pt"/>
                <w:rFonts w:ascii="Sylfaen" w:hAnsi="Sylfaen"/>
                <w:sz w:val="20"/>
                <w:szCs w:val="20"/>
              </w:rPr>
              <w:t>ը</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03284F" w:rsidRPr="00BC07BA" w:rsidRDefault="00EC4B5B" w:rsidP="0072376A">
            <w:pPr>
              <w:pStyle w:val="Bodytext20"/>
              <w:shd w:val="clear" w:color="auto" w:fill="auto"/>
              <w:spacing w:before="0" w:line="240" w:lineRule="auto"/>
              <w:ind w:left="98" w:firstLine="0"/>
              <w:jc w:val="left"/>
              <w:rPr>
                <w:rFonts w:ascii="Sylfaen" w:hAnsi="Sylfaen"/>
                <w:sz w:val="20"/>
                <w:szCs w:val="20"/>
              </w:rPr>
            </w:pPr>
            <w:r w:rsidRPr="00BC07BA">
              <w:rPr>
                <w:rStyle w:val="Bodytext211pt"/>
                <w:rFonts w:ascii="Sylfaen" w:hAnsi="Sylfaen"/>
                <w:sz w:val="20"/>
                <w:szCs w:val="20"/>
              </w:rPr>
              <w:t xml:space="preserve">մյուս </w:t>
            </w:r>
            <w:r w:rsidR="0003284F" w:rsidRPr="00BC07BA">
              <w:rPr>
                <w:rStyle w:val="Bodytext211pt"/>
                <w:rFonts w:ascii="Sylfaen" w:hAnsi="Sylfaen"/>
                <w:sz w:val="20"/>
                <w:szCs w:val="20"/>
              </w:rPr>
              <w:t>անդամ պետության ՄՄ ՏԿ 018/2011-ի փաստաթղթերի միասնական ռեեստրի ազգային մասից տեղեկությունները կամ տեղեկությունների բացակայության մասին ծանուցումը ստացվել է</w:t>
            </w:r>
          </w:p>
        </w:tc>
      </w:tr>
    </w:tbl>
    <w:p w:rsidR="0003284F" w:rsidRPr="00BC07BA" w:rsidRDefault="0003284F" w:rsidP="0072376A">
      <w:pPr>
        <w:jc w:val="both"/>
      </w:pPr>
    </w:p>
    <w:p w:rsidR="0003284F" w:rsidRPr="00BC07BA" w:rsidRDefault="0003284F" w:rsidP="0072376A">
      <w:pPr>
        <w:pStyle w:val="Bodytext20"/>
        <w:shd w:val="clear" w:color="auto" w:fill="auto"/>
        <w:spacing w:before="0" w:after="160" w:line="336" w:lineRule="auto"/>
        <w:ind w:left="567" w:right="566" w:firstLine="0"/>
        <w:rPr>
          <w:rFonts w:ascii="Sylfaen" w:hAnsi="Sylfaen"/>
          <w:sz w:val="24"/>
          <w:szCs w:val="24"/>
          <w:lang w:val="hy-AM"/>
        </w:rPr>
      </w:pPr>
      <w:r w:rsidRPr="00BC07BA">
        <w:rPr>
          <w:rFonts w:ascii="Sylfaen" w:hAnsi="Sylfaen"/>
          <w:sz w:val="24"/>
          <w:szCs w:val="24"/>
          <w:lang w:val="hy-AM"/>
        </w:rPr>
        <w:t xml:space="preserve">IX. </w:t>
      </w:r>
      <w:r w:rsidR="00121869" w:rsidRPr="00BC07BA">
        <w:rPr>
          <w:rFonts w:ascii="Sylfaen" w:hAnsi="Sylfaen"/>
          <w:sz w:val="24"/>
          <w:szCs w:val="24"/>
          <w:lang w:val="hy-AM"/>
        </w:rPr>
        <w:t>Գ</w:t>
      </w:r>
      <w:r w:rsidR="008A5E9B" w:rsidRPr="00BC07BA">
        <w:rPr>
          <w:rFonts w:ascii="Sylfaen" w:hAnsi="Sylfaen"/>
          <w:sz w:val="24"/>
          <w:szCs w:val="24"/>
          <w:lang w:val="hy-AM"/>
        </w:rPr>
        <w:t>ործողությունների կարգն</w:t>
      </w:r>
      <w:r w:rsidR="00121869" w:rsidRPr="00BC07BA">
        <w:rPr>
          <w:rFonts w:ascii="Sylfaen" w:hAnsi="Sylfaen"/>
          <w:sz w:val="24"/>
          <w:szCs w:val="24"/>
          <w:lang w:val="hy-AM"/>
        </w:rPr>
        <w:t xml:space="preserve"> ա</w:t>
      </w:r>
      <w:r w:rsidRPr="00BC07BA">
        <w:rPr>
          <w:rFonts w:ascii="Sylfaen" w:hAnsi="Sylfaen"/>
          <w:sz w:val="24"/>
          <w:szCs w:val="24"/>
          <w:lang w:val="hy-AM"/>
        </w:rPr>
        <w:t>րտակարգ իրավիճակներում</w:t>
      </w:r>
    </w:p>
    <w:p w:rsidR="0003284F" w:rsidRPr="00BC07BA" w:rsidRDefault="0003284F" w:rsidP="0072376A">
      <w:pPr>
        <w:pStyle w:val="Bodytext20"/>
        <w:shd w:val="clear" w:color="auto" w:fill="auto"/>
        <w:tabs>
          <w:tab w:val="left" w:pos="1134"/>
        </w:tabs>
        <w:spacing w:before="0" w:after="160" w:line="336" w:lineRule="auto"/>
        <w:ind w:firstLine="567"/>
        <w:jc w:val="both"/>
        <w:rPr>
          <w:rFonts w:ascii="Sylfaen" w:hAnsi="Sylfaen"/>
          <w:sz w:val="24"/>
          <w:szCs w:val="24"/>
          <w:lang w:val="hy-AM"/>
        </w:rPr>
      </w:pPr>
      <w:r w:rsidRPr="00BC07BA">
        <w:rPr>
          <w:rFonts w:ascii="Sylfaen" w:hAnsi="Sylfaen"/>
          <w:sz w:val="24"/>
          <w:szCs w:val="24"/>
          <w:lang w:val="hy-AM"/>
        </w:rPr>
        <w:t>34.</w:t>
      </w:r>
      <w:r w:rsidR="0072376A" w:rsidRPr="00BC07BA">
        <w:rPr>
          <w:rFonts w:ascii="Sylfaen" w:hAnsi="Sylfaen"/>
          <w:sz w:val="24"/>
          <w:szCs w:val="24"/>
          <w:lang w:val="hy-AM"/>
        </w:rPr>
        <w:tab/>
      </w:r>
      <w:r w:rsidRPr="00BC07BA">
        <w:rPr>
          <w:rFonts w:ascii="Sylfaen" w:hAnsi="Sylfaen"/>
          <w:sz w:val="24"/>
          <w:szCs w:val="24"/>
          <w:lang w:val="hy-AM"/>
        </w:rPr>
        <w:t xml:space="preserve">Ընդհանուր գործընթացի ընթացակարգերը կատարելիս հնարավոր են բացառիկ իրավիճակներ, որոնց ժամանակ տվյալների մշակումը չի կարող անցկացվել սովորական ռեժիմով: Դա կարող է տեղի ունենալ տեխնիկական խափանումների, կառուցվածքային </w:t>
      </w:r>
      <w:r w:rsidR="00CB3DA0">
        <w:rPr>
          <w:rFonts w:ascii="Sylfaen" w:hAnsi="Sylfaen"/>
          <w:sz w:val="24"/>
          <w:szCs w:val="24"/>
          <w:lang w:val="hy-AM"/>
        </w:rPr>
        <w:t>և</w:t>
      </w:r>
      <w:r w:rsidRPr="00BC07BA">
        <w:rPr>
          <w:rFonts w:ascii="Sylfaen" w:hAnsi="Sylfaen"/>
          <w:sz w:val="24"/>
          <w:szCs w:val="24"/>
          <w:lang w:val="hy-AM"/>
        </w:rPr>
        <w:t xml:space="preserve"> ձ</w:t>
      </w:r>
      <w:r w:rsidR="00CB3DA0">
        <w:rPr>
          <w:rFonts w:ascii="Sylfaen" w:hAnsi="Sylfaen"/>
          <w:sz w:val="24"/>
          <w:szCs w:val="24"/>
          <w:lang w:val="hy-AM"/>
        </w:rPr>
        <w:t>և</w:t>
      </w:r>
      <w:r w:rsidRPr="00BC07BA">
        <w:rPr>
          <w:rFonts w:ascii="Sylfaen" w:hAnsi="Sylfaen"/>
          <w:sz w:val="24"/>
          <w:szCs w:val="24"/>
          <w:lang w:val="hy-AM"/>
        </w:rPr>
        <w:t xml:space="preserve">աչափատրամաբանական հսկողության սխալների առաջացման </w:t>
      </w:r>
      <w:r w:rsidR="00CB3DA0">
        <w:rPr>
          <w:rFonts w:ascii="Sylfaen" w:hAnsi="Sylfaen"/>
          <w:sz w:val="24"/>
          <w:szCs w:val="24"/>
          <w:lang w:val="hy-AM"/>
        </w:rPr>
        <w:t>և</w:t>
      </w:r>
      <w:r w:rsidRPr="00BC07BA">
        <w:rPr>
          <w:rFonts w:ascii="Sylfaen" w:hAnsi="Sylfaen"/>
          <w:sz w:val="24"/>
          <w:szCs w:val="24"/>
          <w:lang w:val="hy-AM"/>
        </w:rPr>
        <w:t xml:space="preserve"> այլ դեպքերում:</w:t>
      </w:r>
    </w:p>
    <w:p w:rsidR="0003284F" w:rsidRPr="00BC07BA" w:rsidRDefault="0003284F" w:rsidP="0072376A">
      <w:pPr>
        <w:pStyle w:val="Bodytext20"/>
        <w:shd w:val="clear" w:color="auto" w:fill="auto"/>
        <w:tabs>
          <w:tab w:val="left" w:pos="1134"/>
        </w:tabs>
        <w:spacing w:before="0" w:after="160" w:line="336" w:lineRule="auto"/>
        <w:ind w:firstLine="567"/>
        <w:jc w:val="both"/>
        <w:rPr>
          <w:rFonts w:ascii="Sylfaen" w:hAnsi="Sylfaen"/>
          <w:sz w:val="24"/>
          <w:szCs w:val="24"/>
          <w:lang w:val="hy-AM"/>
        </w:rPr>
      </w:pPr>
      <w:r w:rsidRPr="00BC07BA">
        <w:rPr>
          <w:rFonts w:ascii="Sylfaen" w:hAnsi="Sylfaen"/>
          <w:sz w:val="24"/>
          <w:szCs w:val="24"/>
          <w:lang w:val="hy-AM"/>
        </w:rPr>
        <w:t>35.</w:t>
      </w:r>
      <w:r w:rsidR="0072376A" w:rsidRPr="00BC07BA">
        <w:rPr>
          <w:rFonts w:ascii="Sylfaen" w:hAnsi="Sylfaen"/>
          <w:sz w:val="24"/>
          <w:szCs w:val="24"/>
          <w:lang w:val="hy-AM"/>
        </w:rPr>
        <w:tab/>
      </w:r>
      <w:r w:rsidRPr="00BC07BA">
        <w:rPr>
          <w:rFonts w:ascii="Sylfaen" w:hAnsi="Sylfaen"/>
          <w:sz w:val="24"/>
          <w:szCs w:val="24"/>
          <w:lang w:val="hy-AM"/>
        </w:rPr>
        <w:t xml:space="preserve">Կառուցվածքային </w:t>
      </w:r>
      <w:r w:rsidR="00CB3DA0">
        <w:rPr>
          <w:rFonts w:ascii="Sylfaen" w:hAnsi="Sylfaen"/>
          <w:sz w:val="24"/>
          <w:szCs w:val="24"/>
          <w:lang w:val="hy-AM"/>
        </w:rPr>
        <w:t>և</w:t>
      </w:r>
      <w:r w:rsidRPr="00BC07BA">
        <w:rPr>
          <w:rFonts w:ascii="Sylfaen" w:hAnsi="Sylfaen"/>
          <w:sz w:val="24"/>
          <w:szCs w:val="24"/>
          <w:lang w:val="hy-AM"/>
        </w:rPr>
        <w:t xml:space="preserve"> ձ</w:t>
      </w:r>
      <w:r w:rsidR="00CB3DA0">
        <w:rPr>
          <w:rFonts w:ascii="Sylfaen" w:hAnsi="Sylfaen"/>
          <w:sz w:val="24"/>
          <w:szCs w:val="24"/>
          <w:lang w:val="hy-AM"/>
        </w:rPr>
        <w:t>և</w:t>
      </w:r>
      <w:r w:rsidRPr="00BC07BA">
        <w:rPr>
          <w:rFonts w:ascii="Sylfaen" w:hAnsi="Sylfaen"/>
          <w:sz w:val="24"/>
          <w:szCs w:val="24"/>
          <w:lang w:val="hy-AM"/>
        </w:rPr>
        <w:t xml:space="preserve">աչափատրամաբանական հսկողության սխալների առաջացման դեպքում անդամ պետության լիազորված մարմինը, Անդամ պետությունների լիազորված մարմինների </w:t>
      </w:r>
      <w:r w:rsidR="00CB3DA0">
        <w:rPr>
          <w:rFonts w:ascii="Sylfaen" w:hAnsi="Sylfaen"/>
          <w:sz w:val="24"/>
          <w:szCs w:val="24"/>
          <w:lang w:val="hy-AM"/>
        </w:rPr>
        <w:t>և</w:t>
      </w:r>
      <w:r w:rsidRPr="00BC07BA">
        <w:rPr>
          <w:rFonts w:ascii="Sylfaen" w:hAnsi="Sylfaen"/>
          <w:sz w:val="24"/>
          <w:szCs w:val="24"/>
          <w:lang w:val="hy-AM"/>
        </w:rPr>
        <w:t xml:space="preserve"> Հանձնաժողովի միջ</w:t>
      </w:r>
      <w:r w:rsidR="00CB3DA0">
        <w:rPr>
          <w:rFonts w:ascii="Sylfaen" w:hAnsi="Sylfaen"/>
          <w:sz w:val="24"/>
          <w:szCs w:val="24"/>
          <w:lang w:val="hy-AM"/>
        </w:rPr>
        <w:t>և</w:t>
      </w:r>
      <w:r w:rsidRPr="00BC07BA">
        <w:rPr>
          <w:rFonts w:ascii="Sylfaen" w:hAnsi="Sylfaen"/>
          <w:sz w:val="24"/>
          <w:szCs w:val="24"/>
          <w:lang w:val="hy-AM"/>
        </w:rPr>
        <w:t xml:space="preserve"> տեղեկատվական փոխգործակցության կանոնակարգին </w:t>
      </w:r>
      <w:r w:rsidR="00CB3DA0">
        <w:rPr>
          <w:rFonts w:ascii="Sylfaen" w:hAnsi="Sylfaen"/>
          <w:sz w:val="24"/>
          <w:szCs w:val="24"/>
          <w:lang w:val="hy-AM"/>
        </w:rPr>
        <w:t>և</w:t>
      </w:r>
      <w:r w:rsidRPr="00BC07BA">
        <w:rPr>
          <w:rFonts w:ascii="Sylfaen" w:hAnsi="Sylfaen"/>
          <w:sz w:val="24"/>
          <w:szCs w:val="24"/>
          <w:lang w:val="hy-AM"/>
        </w:rPr>
        <w:t xml:space="preserve"> Անդամ պետությունների լիազորված մարմինների միջ</w:t>
      </w:r>
      <w:r w:rsidR="00CB3DA0">
        <w:rPr>
          <w:rFonts w:ascii="Sylfaen" w:hAnsi="Sylfaen"/>
          <w:sz w:val="24"/>
          <w:szCs w:val="24"/>
          <w:lang w:val="hy-AM"/>
        </w:rPr>
        <w:t>և</w:t>
      </w:r>
      <w:r w:rsidRPr="00BC07BA">
        <w:rPr>
          <w:rFonts w:ascii="Sylfaen" w:hAnsi="Sylfaen"/>
          <w:sz w:val="24"/>
          <w:szCs w:val="24"/>
          <w:lang w:val="hy-AM"/>
        </w:rPr>
        <w:t xml:space="preserve"> տեղեկատվական փոխգործակցության կանոնակարգին համապատասխան, իրականացնում է էլեկտրոնային փաստաթղթերի </w:t>
      </w:r>
      <w:r w:rsidR="00CB3DA0">
        <w:rPr>
          <w:rFonts w:ascii="Sylfaen" w:hAnsi="Sylfaen"/>
          <w:sz w:val="24"/>
          <w:szCs w:val="24"/>
          <w:lang w:val="hy-AM"/>
        </w:rPr>
        <w:t>և</w:t>
      </w:r>
      <w:r w:rsidRPr="00BC07BA">
        <w:rPr>
          <w:rFonts w:ascii="Sylfaen" w:hAnsi="Sylfaen"/>
          <w:sz w:val="24"/>
          <w:szCs w:val="24"/>
          <w:lang w:val="hy-AM"/>
        </w:rPr>
        <w:t xml:space="preserve"> տեղեկությունների ձ</w:t>
      </w:r>
      <w:r w:rsidR="00CB3DA0">
        <w:rPr>
          <w:rFonts w:ascii="Sylfaen" w:hAnsi="Sylfaen"/>
          <w:sz w:val="24"/>
          <w:szCs w:val="24"/>
          <w:lang w:val="hy-AM"/>
        </w:rPr>
        <w:t>և</w:t>
      </w:r>
      <w:r w:rsidRPr="00BC07BA">
        <w:rPr>
          <w:rFonts w:ascii="Sylfaen" w:hAnsi="Sylfaen"/>
          <w:sz w:val="24"/>
          <w:szCs w:val="24"/>
          <w:lang w:val="hy-AM"/>
        </w:rPr>
        <w:t xml:space="preserve">աչափերի </w:t>
      </w:r>
      <w:r w:rsidR="00001462" w:rsidRPr="00BC07BA">
        <w:rPr>
          <w:rFonts w:ascii="Sylfaen" w:hAnsi="Sylfaen"/>
          <w:sz w:val="24"/>
          <w:szCs w:val="24"/>
          <w:lang w:val="hy-AM"/>
        </w:rPr>
        <w:t xml:space="preserve">ու </w:t>
      </w:r>
      <w:r w:rsidRPr="00BC07BA">
        <w:rPr>
          <w:rFonts w:ascii="Sylfaen" w:hAnsi="Sylfaen"/>
          <w:sz w:val="24"/>
          <w:szCs w:val="24"/>
          <w:lang w:val="hy-AM"/>
        </w:rPr>
        <w:t>կառուցվածքների նկարագրությանը համապատասխանելու մասով այն հաղորդագրության</w:t>
      </w:r>
      <w:r w:rsidR="00CE58E2" w:rsidRPr="00BC07BA">
        <w:rPr>
          <w:rFonts w:ascii="Sylfaen" w:hAnsi="Sylfaen"/>
          <w:sz w:val="24"/>
          <w:szCs w:val="24"/>
          <w:lang w:val="hy-AM"/>
        </w:rPr>
        <w:t xml:space="preserve"> </w:t>
      </w:r>
      <w:r w:rsidRPr="00BC07BA">
        <w:rPr>
          <w:rFonts w:ascii="Sylfaen" w:hAnsi="Sylfaen"/>
          <w:sz w:val="24"/>
          <w:szCs w:val="24"/>
          <w:lang w:val="hy-AM"/>
        </w:rPr>
        <w:t>ստուգումը, որի առնչությամբ սխալի մասին ծանուցում</w:t>
      </w:r>
      <w:r w:rsidR="00001462" w:rsidRPr="00BC07BA">
        <w:rPr>
          <w:rFonts w:ascii="Sylfaen" w:hAnsi="Sylfaen"/>
          <w:sz w:val="24"/>
          <w:szCs w:val="24"/>
          <w:lang w:val="hy-AM"/>
        </w:rPr>
        <w:t xml:space="preserve"> է ստացվել</w:t>
      </w:r>
      <w:r w:rsidRPr="00BC07BA">
        <w:rPr>
          <w:rFonts w:ascii="Sylfaen" w:hAnsi="Sylfaen"/>
          <w:sz w:val="24"/>
          <w:szCs w:val="24"/>
          <w:lang w:val="hy-AM"/>
        </w:rPr>
        <w:t>: Նշված փաստաթղթերի պահանջներին տեղեկությունների անհամապատասխանություն հայտնաբերելու դեպքում անդամ պետության լիազորված մարմինն անհրաժեշտ միջոցներ է ձեռնարկում</w:t>
      </w:r>
      <w:r w:rsidR="0014219A" w:rsidRPr="00BC07BA">
        <w:rPr>
          <w:rFonts w:ascii="Sylfaen" w:hAnsi="Sylfaen"/>
          <w:sz w:val="24"/>
          <w:szCs w:val="24"/>
          <w:lang w:val="hy-AM"/>
        </w:rPr>
        <w:t>՝</w:t>
      </w:r>
      <w:r w:rsidRPr="00BC07BA">
        <w:rPr>
          <w:rFonts w:ascii="Sylfaen" w:hAnsi="Sylfaen"/>
          <w:sz w:val="24"/>
          <w:szCs w:val="24"/>
          <w:lang w:val="hy-AM"/>
        </w:rPr>
        <w:t xml:space="preserve"> հայտնաբերված սխալը սահմանված կարգով վերացնելու համար։</w:t>
      </w:r>
    </w:p>
    <w:p w:rsidR="0003284F" w:rsidRPr="00BC07BA" w:rsidRDefault="0003284F" w:rsidP="0072376A">
      <w:pPr>
        <w:pStyle w:val="Bodytext40"/>
        <w:shd w:val="clear" w:color="auto" w:fill="auto"/>
        <w:tabs>
          <w:tab w:val="left" w:pos="1134"/>
        </w:tabs>
        <w:spacing w:before="0" w:after="160" w:line="360" w:lineRule="auto"/>
        <w:ind w:firstLine="567"/>
        <w:rPr>
          <w:rFonts w:ascii="Sylfaen" w:hAnsi="Sylfaen"/>
          <w:sz w:val="24"/>
          <w:szCs w:val="24"/>
          <w:lang w:val="hy-AM"/>
        </w:rPr>
      </w:pPr>
      <w:r w:rsidRPr="00BC07BA">
        <w:rPr>
          <w:rFonts w:ascii="Sylfaen" w:hAnsi="Sylfaen"/>
          <w:sz w:val="24"/>
          <w:szCs w:val="24"/>
          <w:lang w:val="hy-AM"/>
        </w:rPr>
        <w:lastRenderedPageBreak/>
        <w:t>36.</w:t>
      </w:r>
      <w:r w:rsidR="0072376A" w:rsidRPr="00BC07BA">
        <w:rPr>
          <w:rFonts w:ascii="Sylfaen" w:hAnsi="Sylfaen"/>
          <w:sz w:val="24"/>
          <w:szCs w:val="24"/>
          <w:lang w:val="hy-AM"/>
        </w:rPr>
        <w:tab/>
      </w:r>
      <w:r w:rsidRPr="00BC07BA">
        <w:rPr>
          <w:rFonts w:ascii="Sylfaen" w:hAnsi="Sylfaen"/>
          <w:sz w:val="24"/>
          <w:szCs w:val="24"/>
          <w:lang w:val="hy-AM"/>
        </w:rPr>
        <w:t xml:space="preserve">Արտակարգ իրավիճակների կարգավորման նպատակով անդամ պետությունները միմյանց </w:t>
      </w:r>
      <w:r w:rsidR="00CB3DA0">
        <w:rPr>
          <w:rFonts w:ascii="Sylfaen" w:hAnsi="Sylfaen"/>
          <w:sz w:val="24"/>
          <w:szCs w:val="24"/>
          <w:lang w:val="hy-AM"/>
        </w:rPr>
        <w:t>և</w:t>
      </w:r>
      <w:r w:rsidRPr="00BC07BA">
        <w:rPr>
          <w:rFonts w:ascii="Sylfaen" w:hAnsi="Sylfaen"/>
          <w:sz w:val="24"/>
          <w:szCs w:val="24"/>
          <w:lang w:val="hy-AM"/>
        </w:rPr>
        <w:t xml:space="preserve"> Հանձնաժողովին տեղեկացնում են անդամ պետությունների այն լիազորված մարմինների մասին, որոնց իրավասության շրջանակներում է գտնվում սույն Կանոններով նախատեսված պահանջների կատարումը, ինչպես նա</w:t>
      </w:r>
      <w:r w:rsidR="00CB3DA0">
        <w:rPr>
          <w:rFonts w:ascii="Sylfaen" w:hAnsi="Sylfaen"/>
          <w:sz w:val="24"/>
          <w:szCs w:val="24"/>
          <w:lang w:val="hy-AM"/>
        </w:rPr>
        <w:t>և</w:t>
      </w:r>
      <w:r w:rsidRPr="00BC07BA">
        <w:rPr>
          <w:rFonts w:ascii="Sylfaen" w:hAnsi="Sylfaen"/>
          <w:sz w:val="24"/>
          <w:szCs w:val="24"/>
          <w:lang w:val="hy-AM"/>
        </w:rPr>
        <w:t xml:space="preserve"> </w:t>
      </w:r>
      <w:r w:rsidR="0014219A" w:rsidRPr="00BC07BA">
        <w:rPr>
          <w:rFonts w:ascii="Sylfaen" w:hAnsi="Sylfaen"/>
          <w:sz w:val="24"/>
          <w:szCs w:val="24"/>
          <w:lang w:val="hy-AM"/>
        </w:rPr>
        <w:t xml:space="preserve">տեղեկություններ են </w:t>
      </w:r>
      <w:r w:rsidR="007317F0" w:rsidRPr="00BC07BA">
        <w:rPr>
          <w:rFonts w:ascii="Sylfaen" w:hAnsi="Sylfaen"/>
          <w:sz w:val="24"/>
          <w:szCs w:val="24"/>
          <w:lang w:val="hy-AM"/>
        </w:rPr>
        <w:t>ներկայացն</w:t>
      </w:r>
      <w:r w:rsidRPr="00BC07BA">
        <w:rPr>
          <w:rFonts w:ascii="Sylfaen" w:hAnsi="Sylfaen"/>
          <w:sz w:val="24"/>
          <w:szCs w:val="24"/>
          <w:lang w:val="hy-AM"/>
        </w:rPr>
        <w:t>ում ընդհանուր գործընթաց</w:t>
      </w:r>
      <w:r w:rsidR="00035FE6" w:rsidRPr="00BC07BA">
        <w:rPr>
          <w:rFonts w:ascii="Sylfaen" w:hAnsi="Sylfaen"/>
          <w:sz w:val="24"/>
          <w:szCs w:val="24"/>
          <w:lang w:val="hy-AM"/>
        </w:rPr>
        <w:t>ի</w:t>
      </w:r>
      <w:r w:rsidRPr="00BC07BA">
        <w:rPr>
          <w:rFonts w:ascii="Sylfaen" w:hAnsi="Sylfaen"/>
          <w:sz w:val="24"/>
          <w:szCs w:val="24"/>
          <w:lang w:val="hy-AM"/>
        </w:rPr>
        <w:t xml:space="preserve"> իրագործ</w:t>
      </w:r>
      <w:r w:rsidR="00035FE6" w:rsidRPr="00BC07BA">
        <w:rPr>
          <w:rFonts w:ascii="Sylfaen" w:hAnsi="Sylfaen"/>
          <w:sz w:val="24"/>
          <w:szCs w:val="24"/>
          <w:lang w:val="hy-AM"/>
        </w:rPr>
        <w:t>ման</w:t>
      </w:r>
      <w:r w:rsidR="001F37DF" w:rsidRPr="00BC07BA">
        <w:rPr>
          <w:rFonts w:ascii="Sylfaen" w:hAnsi="Sylfaen"/>
          <w:sz w:val="24"/>
          <w:szCs w:val="24"/>
          <w:lang w:val="hy-AM"/>
        </w:rPr>
        <w:t xml:space="preserve"> ընթացքում</w:t>
      </w:r>
      <w:r w:rsidRPr="00BC07BA">
        <w:rPr>
          <w:rFonts w:ascii="Sylfaen" w:hAnsi="Sylfaen"/>
          <w:sz w:val="24"/>
          <w:szCs w:val="24"/>
          <w:lang w:val="hy-AM"/>
        </w:rPr>
        <w:t xml:space="preserve"> տեխնիկական աջակցություն ապահովելու համար պատասխանատու անձանց մասին:</w:t>
      </w:r>
    </w:p>
    <w:p w:rsidR="0003284F" w:rsidRPr="00BC07BA" w:rsidRDefault="008B163E" w:rsidP="008B163E">
      <w:pPr>
        <w:pStyle w:val="Bodytext40"/>
        <w:shd w:val="clear" w:color="auto" w:fill="auto"/>
        <w:spacing w:before="0" w:after="160" w:line="360" w:lineRule="auto"/>
        <w:ind w:right="566"/>
        <w:jc w:val="center"/>
        <w:rPr>
          <w:rFonts w:ascii="Sylfaen" w:hAnsi="Sylfaen"/>
          <w:sz w:val="24"/>
          <w:szCs w:val="24"/>
          <w:lang w:val="hy-AM"/>
        </w:rPr>
      </w:pPr>
      <w:r w:rsidRPr="00BC07BA">
        <w:rPr>
          <w:rFonts w:ascii="Sylfaen" w:hAnsi="Sylfaen"/>
          <w:sz w:val="24"/>
          <w:szCs w:val="24"/>
          <w:lang w:val="hy-AM"/>
        </w:rPr>
        <w:t>—————————</w:t>
      </w:r>
    </w:p>
    <w:p w:rsidR="008B163E" w:rsidRPr="00BC07BA" w:rsidRDefault="008B163E" w:rsidP="00CE58E2">
      <w:pPr>
        <w:pStyle w:val="Bodytext40"/>
        <w:shd w:val="clear" w:color="auto" w:fill="auto"/>
        <w:spacing w:before="0" w:after="160" w:line="360" w:lineRule="auto"/>
        <w:ind w:firstLine="567"/>
        <w:rPr>
          <w:rFonts w:ascii="Sylfaen" w:hAnsi="Sylfaen"/>
          <w:sz w:val="24"/>
          <w:szCs w:val="24"/>
          <w:lang w:val="hy-AM"/>
        </w:rPr>
      </w:pPr>
    </w:p>
    <w:p w:rsidR="0072376A" w:rsidRPr="00BC07BA" w:rsidRDefault="0072376A" w:rsidP="00CE58E2">
      <w:pPr>
        <w:pStyle w:val="Bodytext20"/>
        <w:shd w:val="clear" w:color="auto" w:fill="auto"/>
        <w:spacing w:before="0" w:after="160" w:line="360" w:lineRule="auto"/>
        <w:ind w:left="5387" w:right="-8" w:firstLine="0"/>
        <w:jc w:val="both"/>
        <w:rPr>
          <w:rFonts w:ascii="Sylfaen" w:hAnsi="Sylfaen"/>
          <w:sz w:val="24"/>
          <w:szCs w:val="24"/>
          <w:lang w:val="hy-AM"/>
        </w:rPr>
        <w:sectPr w:rsidR="0072376A" w:rsidRPr="00BC07BA" w:rsidSect="00E26E28">
          <w:footerReference w:type="default" r:id="rId13"/>
          <w:pgSz w:w="11907" w:h="16840" w:code="9"/>
          <w:pgMar w:top="1418" w:right="1418" w:bottom="1418" w:left="1418" w:header="0" w:footer="329" w:gutter="0"/>
          <w:pgNumType w:start="1"/>
          <w:cols w:space="720"/>
          <w:noEndnote/>
          <w:titlePg/>
          <w:docGrid w:linePitch="360"/>
        </w:sectPr>
      </w:pPr>
    </w:p>
    <w:p w:rsidR="0003284F" w:rsidRPr="00BC07BA" w:rsidRDefault="0003284F" w:rsidP="0072376A">
      <w:pPr>
        <w:pStyle w:val="Bodytext20"/>
        <w:shd w:val="clear" w:color="auto" w:fill="auto"/>
        <w:spacing w:before="0" w:after="160" w:line="360" w:lineRule="auto"/>
        <w:ind w:left="5670" w:right="-8" w:firstLine="0"/>
        <w:rPr>
          <w:rFonts w:ascii="Sylfaen" w:hAnsi="Sylfaen"/>
          <w:sz w:val="24"/>
          <w:szCs w:val="24"/>
          <w:lang w:val="hy-AM"/>
        </w:rPr>
      </w:pPr>
      <w:r w:rsidRPr="00BC07BA">
        <w:rPr>
          <w:rFonts w:ascii="Sylfaen" w:hAnsi="Sylfaen"/>
          <w:sz w:val="24"/>
          <w:szCs w:val="24"/>
          <w:lang w:val="hy-AM"/>
        </w:rPr>
        <w:lastRenderedPageBreak/>
        <w:t>ՀԱՍՏԱՏՎԱԾ Է</w:t>
      </w:r>
    </w:p>
    <w:p w:rsidR="0003284F" w:rsidRPr="00BC07BA" w:rsidRDefault="0003284F" w:rsidP="0072376A">
      <w:pPr>
        <w:pStyle w:val="Bodytext20"/>
        <w:shd w:val="clear" w:color="auto" w:fill="auto"/>
        <w:spacing w:before="0" w:after="160" w:line="360" w:lineRule="auto"/>
        <w:ind w:left="5670" w:right="-8" w:firstLine="0"/>
        <w:rPr>
          <w:rFonts w:ascii="Sylfaen" w:hAnsi="Sylfaen"/>
          <w:sz w:val="24"/>
          <w:szCs w:val="24"/>
          <w:lang w:val="hy-AM"/>
        </w:rPr>
      </w:pPr>
      <w:r w:rsidRPr="00BC07BA">
        <w:rPr>
          <w:rFonts w:ascii="Sylfaen" w:hAnsi="Sylfaen"/>
          <w:sz w:val="24"/>
          <w:szCs w:val="24"/>
          <w:lang w:val="hy-AM"/>
        </w:rPr>
        <w:t>Եվրասիական տնտեսական հանձնաժողովի կոլեգիայի</w:t>
      </w:r>
      <w:r w:rsidR="0072376A" w:rsidRPr="00BC07BA">
        <w:rPr>
          <w:rFonts w:ascii="Sylfaen" w:hAnsi="Sylfaen"/>
          <w:sz w:val="24"/>
          <w:szCs w:val="24"/>
          <w:lang w:val="hy-AM"/>
        </w:rPr>
        <w:br/>
      </w:r>
      <w:r w:rsidRPr="00BC07BA">
        <w:rPr>
          <w:rFonts w:ascii="Sylfaen" w:hAnsi="Sylfaen"/>
          <w:sz w:val="24"/>
          <w:szCs w:val="24"/>
          <w:lang w:val="hy-AM"/>
        </w:rPr>
        <w:t>2016 թվականի հուլիսի 26-ի թիվ 88 որոշմամբ</w:t>
      </w:r>
    </w:p>
    <w:p w:rsidR="0003284F" w:rsidRPr="00BC07BA" w:rsidRDefault="0003284F" w:rsidP="0072376A">
      <w:pPr>
        <w:pStyle w:val="Bodytext20"/>
        <w:shd w:val="clear" w:color="auto" w:fill="auto"/>
        <w:spacing w:before="0" w:after="160" w:line="360" w:lineRule="auto"/>
        <w:ind w:left="567" w:right="566" w:firstLine="0"/>
        <w:rPr>
          <w:rStyle w:val="Bodytext2Spacing2pt"/>
          <w:rFonts w:ascii="Sylfaen" w:hAnsi="Sylfaen"/>
          <w:spacing w:val="0"/>
          <w:sz w:val="24"/>
          <w:szCs w:val="24"/>
        </w:rPr>
      </w:pPr>
    </w:p>
    <w:p w:rsidR="0003284F" w:rsidRPr="00BC07BA" w:rsidRDefault="0003284F" w:rsidP="0072376A">
      <w:pPr>
        <w:pStyle w:val="Bodytext20"/>
        <w:shd w:val="clear" w:color="auto" w:fill="auto"/>
        <w:spacing w:before="0" w:after="160" w:line="360" w:lineRule="auto"/>
        <w:ind w:left="567" w:right="566" w:firstLine="0"/>
        <w:rPr>
          <w:rFonts w:ascii="Sylfaen" w:hAnsi="Sylfaen"/>
          <w:b/>
          <w:sz w:val="24"/>
          <w:szCs w:val="24"/>
          <w:lang w:val="hy-AM"/>
        </w:rPr>
      </w:pPr>
      <w:r w:rsidRPr="00BC07BA">
        <w:rPr>
          <w:rStyle w:val="Bodytext2Spacing2pt"/>
          <w:rFonts w:ascii="Sylfaen" w:hAnsi="Sylfaen"/>
          <w:b/>
          <w:spacing w:val="0"/>
          <w:sz w:val="24"/>
          <w:szCs w:val="24"/>
        </w:rPr>
        <w:t>ԿԱՆՈՆԱԿԱՐԳ</w:t>
      </w:r>
    </w:p>
    <w:p w:rsidR="00C16E7E" w:rsidRPr="00BC07BA" w:rsidRDefault="008873B6" w:rsidP="0072376A">
      <w:pPr>
        <w:pStyle w:val="Bodytext60"/>
        <w:shd w:val="clear" w:color="auto" w:fill="auto"/>
        <w:spacing w:after="160" w:line="360" w:lineRule="auto"/>
        <w:ind w:left="567" w:right="566"/>
        <w:rPr>
          <w:rFonts w:ascii="Sylfaen" w:hAnsi="Sylfaen"/>
          <w:sz w:val="24"/>
          <w:szCs w:val="24"/>
          <w:lang w:val="hy-AM"/>
        </w:rPr>
      </w:pPr>
      <w:r w:rsidRPr="00BC07BA">
        <w:rPr>
          <w:rFonts w:ascii="Sylfaen" w:hAnsi="Sylfaen"/>
          <w:sz w:val="24"/>
          <w:szCs w:val="24"/>
          <w:lang w:val="hy-AM"/>
        </w:rPr>
        <w:t>«Եվրասիական տնտեսական միության տեխնիկական կանոնակարգերի (Մաքսային միության տեխնիկական կանոնակարգերի) պահանջներին համապատասխանությունը գնահատելու վերաբերյալ տրամադրված կամ ընդունված փաստաթղթերի միասնական ռեեստրների ձ</w:t>
      </w:r>
      <w:r w:rsidR="00CB3DA0">
        <w:rPr>
          <w:rFonts w:ascii="Sylfaen" w:hAnsi="Sylfaen"/>
          <w:sz w:val="24"/>
          <w:szCs w:val="24"/>
          <w:lang w:val="hy-AM"/>
        </w:rPr>
        <w:t>և</w:t>
      </w:r>
      <w:r w:rsidRPr="00BC07BA">
        <w:rPr>
          <w:rFonts w:ascii="Sylfaen" w:hAnsi="Sylfaen"/>
          <w:sz w:val="24"/>
          <w:szCs w:val="24"/>
          <w:lang w:val="hy-AM"/>
        </w:rPr>
        <w:t xml:space="preserve">ավորում </w:t>
      </w:r>
      <w:r w:rsidR="00CB3DA0">
        <w:rPr>
          <w:rFonts w:ascii="Sylfaen" w:hAnsi="Sylfaen"/>
          <w:sz w:val="24"/>
          <w:szCs w:val="24"/>
          <w:lang w:val="hy-AM"/>
        </w:rPr>
        <w:t>և</w:t>
      </w:r>
      <w:r w:rsidRPr="00BC07BA">
        <w:rPr>
          <w:rFonts w:ascii="Sylfaen" w:hAnsi="Sylfaen"/>
          <w:sz w:val="24"/>
          <w:szCs w:val="24"/>
          <w:lang w:val="hy-AM"/>
        </w:rPr>
        <w:t xml:space="preserve"> վարում» ընդհանուր գործընթացը՝ տրանսպորտային միջոցի տիպի, ամրաշրջանակի տիպի տրամադրված հաստատումների, տրանսպորտային միջոցի կառուցվածքի անվտանգության մասին վկայականների </w:t>
      </w:r>
      <w:r w:rsidR="00CB3DA0">
        <w:rPr>
          <w:rFonts w:ascii="Sylfaen" w:hAnsi="Sylfaen"/>
          <w:sz w:val="24"/>
          <w:szCs w:val="24"/>
          <w:lang w:val="hy-AM"/>
        </w:rPr>
        <w:t>և</w:t>
      </w:r>
      <w:r w:rsidRPr="00BC07BA">
        <w:rPr>
          <w:rFonts w:ascii="Sylfaen" w:hAnsi="Sylfaen"/>
          <w:sz w:val="24"/>
          <w:szCs w:val="24"/>
          <w:lang w:val="hy-AM"/>
        </w:rPr>
        <w:t xml:space="preserve"> «Անվավոր տրանսպորտային միջոցների անվտանգության մասին» (ՄՄ ՏԿ 018/2011) </w:t>
      </w:r>
      <w:r w:rsidR="0072376A" w:rsidRPr="00BC07BA">
        <w:rPr>
          <w:rFonts w:ascii="Sylfaen" w:hAnsi="Sylfaen"/>
          <w:sz w:val="24"/>
          <w:szCs w:val="24"/>
          <w:lang w:val="hy-AM"/>
        </w:rPr>
        <w:br/>
      </w:r>
      <w:r w:rsidRPr="00BC07BA">
        <w:rPr>
          <w:rFonts w:ascii="Sylfaen" w:hAnsi="Sylfaen"/>
          <w:sz w:val="24"/>
          <w:szCs w:val="24"/>
          <w:lang w:val="hy-AM"/>
        </w:rPr>
        <w:t xml:space="preserve">Մաքսային միության տեխնիկական կանոնակարգի պահանջներին համապատասխանությունը հավաստող փաստաթուղթը չեղարկելու մասին գրանցված ծանուցումների միասնական ռեեստրին վերաբերող մասով, արտաքին </w:t>
      </w:r>
      <w:r w:rsidR="00CB3DA0">
        <w:rPr>
          <w:rFonts w:ascii="Sylfaen" w:hAnsi="Sylfaen"/>
          <w:sz w:val="24"/>
          <w:szCs w:val="24"/>
          <w:lang w:val="hy-AM"/>
        </w:rPr>
        <w:t>և</w:t>
      </w:r>
      <w:r w:rsidRPr="00BC07BA">
        <w:rPr>
          <w:rFonts w:ascii="Sylfaen" w:hAnsi="Sylfaen"/>
          <w:sz w:val="24"/>
          <w:szCs w:val="24"/>
          <w:lang w:val="hy-AM"/>
        </w:rPr>
        <w:t xml:space="preserve"> փոխադարձ առ</w:t>
      </w:r>
      <w:r w:rsidR="00CB3DA0">
        <w:rPr>
          <w:rFonts w:ascii="Sylfaen" w:hAnsi="Sylfaen"/>
          <w:sz w:val="24"/>
          <w:szCs w:val="24"/>
          <w:lang w:val="hy-AM"/>
        </w:rPr>
        <w:t>և</w:t>
      </w:r>
      <w:r w:rsidRPr="00BC07BA">
        <w:rPr>
          <w:rFonts w:ascii="Sylfaen" w:hAnsi="Sylfaen"/>
          <w:sz w:val="24"/>
          <w:szCs w:val="24"/>
          <w:lang w:val="hy-AM"/>
        </w:rPr>
        <w:t xml:space="preserve">տրի ինտեգրված տեղեկատվական համակարգի միջոցներով իրագործելու ընթացքում Եվրասիական տնտեսական միության անդամ պետությունների լիազորված մարմինների </w:t>
      </w:r>
      <w:r w:rsidR="00CB3DA0">
        <w:rPr>
          <w:rFonts w:ascii="Sylfaen" w:hAnsi="Sylfaen"/>
          <w:sz w:val="24"/>
          <w:szCs w:val="24"/>
          <w:lang w:val="hy-AM"/>
        </w:rPr>
        <w:t>և</w:t>
      </w:r>
      <w:r w:rsidRPr="00BC07BA">
        <w:rPr>
          <w:rFonts w:ascii="Sylfaen" w:hAnsi="Sylfaen"/>
          <w:sz w:val="24"/>
          <w:szCs w:val="24"/>
          <w:lang w:val="hy-AM"/>
        </w:rPr>
        <w:t xml:space="preserve"> Եվրասիական տնտեսական հանձնաժողովի միջ</w:t>
      </w:r>
      <w:r w:rsidR="00CB3DA0">
        <w:rPr>
          <w:rFonts w:ascii="Sylfaen" w:hAnsi="Sylfaen"/>
          <w:sz w:val="24"/>
          <w:szCs w:val="24"/>
          <w:lang w:val="hy-AM"/>
        </w:rPr>
        <w:t>և</w:t>
      </w:r>
      <w:r w:rsidRPr="00BC07BA">
        <w:rPr>
          <w:rFonts w:ascii="Sylfaen" w:hAnsi="Sylfaen"/>
          <w:sz w:val="24"/>
          <w:szCs w:val="24"/>
          <w:lang w:val="hy-AM"/>
        </w:rPr>
        <w:t xml:space="preserve"> տեղեկատվական փոխգործակցության</w:t>
      </w:r>
    </w:p>
    <w:p w:rsidR="0003284F" w:rsidRPr="00BC07BA" w:rsidRDefault="0003284F" w:rsidP="0072376A">
      <w:pPr>
        <w:pStyle w:val="Bodytext20"/>
        <w:shd w:val="clear" w:color="auto" w:fill="auto"/>
        <w:spacing w:before="0" w:after="160" w:line="360" w:lineRule="auto"/>
        <w:ind w:left="567" w:right="566" w:firstLine="0"/>
        <w:rPr>
          <w:rFonts w:ascii="Sylfaen" w:hAnsi="Sylfaen"/>
          <w:sz w:val="24"/>
          <w:szCs w:val="24"/>
          <w:lang w:val="hy-AM"/>
        </w:rPr>
      </w:pPr>
    </w:p>
    <w:p w:rsidR="0072376A" w:rsidRPr="00BC07BA" w:rsidRDefault="0072376A">
      <w:pPr>
        <w:widowControl/>
        <w:spacing w:after="200" w:line="276" w:lineRule="auto"/>
        <w:rPr>
          <w:rFonts w:eastAsia="Times New Roman" w:cs="Times New Roman"/>
          <w:color w:val="auto"/>
          <w:lang w:eastAsia="en-US" w:bidi="ar-SA"/>
        </w:rPr>
      </w:pPr>
      <w:r w:rsidRPr="00BC07BA">
        <w:br w:type="page"/>
      </w:r>
    </w:p>
    <w:p w:rsidR="0003284F" w:rsidRPr="00BC07BA" w:rsidRDefault="0003284F" w:rsidP="0072376A">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lastRenderedPageBreak/>
        <w:t>I. Ընդհանուր դրույթներ</w:t>
      </w:r>
    </w:p>
    <w:p w:rsidR="0003284F" w:rsidRPr="00BC07BA" w:rsidRDefault="0003284F" w:rsidP="0072376A">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1.</w:t>
      </w:r>
      <w:r w:rsidR="0072376A" w:rsidRPr="00BC07BA">
        <w:rPr>
          <w:rFonts w:ascii="Sylfaen" w:hAnsi="Sylfaen"/>
          <w:sz w:val="24"/>
          <w:szCs w:val="24"/>
          <w:lang w:val="hy-AM"/>
        </w:rPr>
        <w:tab/>
      </w:r>
      <w:r w:rsidRPr="00BC07BA">
        <w:rPr>
          <w:rFonts w:ascii="Sylfaen" w:hAnsi="Sylfaen"/>
          <w:sz w:val="24"/>
          <w:szCs w:val="24"/>
          <w:lang w:val="hy-AM"/>
        </w:rPr>
        <w:t>Սույն Կանոնակարգը մշակվել է Եվրասիական տնտեսական միության (այսուհետ՝ Միություն) իրավունքի մաս կազմող հետ</w:t>
      </w:r>
      <w:r w:rsidR="00CB3DA0">
        <w:rPr>
          <w:rFonts w:ascii="Sylfaen" w:hAnsi="Sylfaen"/>
          <w:sz w:val="24"/>
          <w:szCs w:val="24"/>
          <w:lang w:val="hy-AM"/>
        </w:rPr>
        <w:t>և</w:t>
      </w:r>
      <w:r w:rsidRPr="00BC07BA">
        <w:rPr>
          <w:rFonts w:ascii="Sylfaen" w:hAnsi="Sylfaen"/>
          <w:sz w:val="24"/>
          <w:szCs w:val="24"/>
          <w:lang w:val="hy-AM"/>
        </w:rPr>
        <w:t>յալ ակտերին համապատասխան՝</w:t>
      </w:r>
    </w:p>
    <w:p w:rsidR="0003284F" w:rsidRPr="00BC07BA" w:rsidRDefault="0003284F"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«Եվրասիական տնտեսական միության մասին» 2014 թվականի մայիսի 29-ի պայմանագիր.</w:t>
      </w:r>
    </w:p>
    <w:p w:rsidR="0003284F" w:rsidRPr="00BC07BA" w:rsidRDefault="00E97888"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 xml:space="preserve">Եվրասիական տնտեսական հանձնաժողովի կոլեգիայի 2014 թվականի նոյեմբերի 6-ի </w:t>
      </w:r>
      <w:r w:rsidR="0003284F" w:rsidRPr="00BC07BA">
        <w:rPr>
          <w:rFonts w:ascii="Sylfaen" w:hAnsi="Sylfaen"/>
          <w:sz w:val="24"/>
          <w:szCs w:val="24"/>
          <w:lang w:val="hy-AM"/>
        </w:rPr>
        <w:t xml:space="preserve">«Ընդհանուր գործընթացներն արտաքին </w:t>
      </w:r>
      <w:r w:rsidR="00CB3DA0">
        <w:rPr>
          <w:rFonts w:ascii="Sylfaen" w:hAnsi="Sylfaen"/>
          <w:sz w:val="24"/>
          <w:szCs w:val="24"/>
          <w:lang w:val="hy-AM"/>
        </w:rPr>
        <w:t>և</w:t>
      </w:r>
      <w:r w:rsidR="0003284F" w:rsidRPr="00BC07BA">
        <w:rPr>
          <w:rFonts w:ascii="Sylfaen" w:hAnsi="Sylfaen"/>
          <w:sz w:val="24"/>
          <w:szCs w:val="24"/>
          <w:lang w:val="hy-AM"/>
        </w:rPr>
        <w:t xml:space="preserve"> փոխադարձ առ</w:t>
      </w:r>
      <w:r w:rsidR="00CB3DA0">
        <w:rPr>
          <w:rFonts w:ascii="Sylfaen" w:hAnsi="Sylfaen"/>
          <w:sz w:val="24"/>
          <w:szCs w:val="24"/>
          <w:lang w:val="hy-AM"/>
        </w:rPr>
        <w:t>և</w:t>
      </w:r>
      <w:r w:rsidR="0003284F" w:rsidRPr="00BC07BA">
        <w:rPr>
          <w:rFonts w:ascii="Sylfaen" w:hAnsi="Sylfaen"/>
          <w:sz w:val="24"/>
          <w:szCs w:val="24"/>
          <w:lang w:val="hy-AM"/>
        </w:rPr>
        <w:t>տրի ինտեգրված տեղեկատվական համակարգի միջոցներով իրագործել</w:t>
      </w:r>
      <w:r w:rsidR="008B2817" w:rsidRPr="00BC07BA">
        <w:rPr>
          <w:rFonts w:ascii="Sylfaen" w:hAnsi="Sylfaen"/>
          <w:sz w:val="24"/>
          <w:szCs w:val="24"/>
          <w:lang w:val="hy-AM"/>
        </w:rPr>
        <w:t>ու ընթացքում</w:t>
      </w:r>
      <w:r w:rsidR="0003284F" w:rsidRPr="00BC07BA">
        <w:rPr>
          <w:rFonts w:ascii="Sylfaen" w:hAnsi="Sylfaen"/>
          <w:sz w:val="24"/>
          <w:szCs w:val="24"/>
          <w:lang w:val="hy-AM"/>
        </w:rPr>
        <w:t xml:space="preserve"> տեղեկատվական փոխգործակցությունը կանոնակարգող տեխնոլոգիական փաստաթղթերի մասին» թիվ 200 որոշում.</w:t>
      </w:r>
    </w:p>
    <w:p w:rsidR="0003284F" w:rsidRPr="00BC07BA" w:rsidRDefault="00A45CDD"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 xml:space="preserve">Եվրասիական տնտեսական հանձնաժողովի կոլեգիայի 2014 թվականի դեկտեմբերի 2-ի </w:t>
      </w:r>
      <w:r w:rsidR="0003284F" w:rsidRPr="00BC07BA">
        <w:rPr>
          <w:rFonts w:ascii="Sylfaen" w:hAnsi="Sylfaen"/>
          <w:sz w:val="24"/>
          <w:szCs w:val="24"/>
          <w:lang w:val="hy-AM"/>
        </w:rPr>
        <w:t xml:space="preserve">«Տրանսպորտային միջոցի տիպի, ամրաշրջանակի տիպի </w:t>
      </w:r>
      <w:r w:rsidRPr="00BC07BA">
        <w:rPr>
          <w:rFonts w:ascii="Sylfaen" w:hAnsi="Sylfaen"/>
          <w:sz w:val="24"/>
          <w:szCs w:val="24"/>
          <w:lang w:val="hy-AM"/>
        </w:rPr>
        <w:t xml:space="preserve">տրամադրված </w:t>
      </w:r>
      <w:r w:rsidR="0003284F" w:rsidRPr="00BC07BA">
        <w:rPr>
          <w:rFonts w:ascii="Sylfaen" w:hAnsi="Sylfaen"/>
          <w:sz w:val="24"/>
          <w:szCs w:val="24"/>
          <w:lang w:val="hy-AM"/>
        </w:rPr>
        <w:t xml:space="preserve">հաստատումների, տրանսպորտային միջոցի կառուցվածքի անվտանգության մասին վկայականների </w:t>
      </w:r>
      <w:r w:rsidR="00CB3DA0">
        <w:rPr>
          <w:rFonts w:ascii="Sylfaen" w:hAnsi="Sylfaen"/>
          <w:sz w:val="24"/>
          <w:szCs w:val="24"/>
          <w:lang w:val="hy-AM"/>
        </w:rPr>
        <w:t>և</w:t>
      </w:r>
      <w:r w:rsidR="0003284F" w:rsidRPr="00BC07BA">
        <w:rPr>
          <w:rFonts w:ascii="Sylfaen" w:hAnsi="Sylfaen"/>
          <w:sz w:val="24"/>
          <w:szCs w:val="24"/>
          <w:lang w:val="hy-AM"/>
        </w:rPr>
        <w:t xml:space="preserve"> «Անվավոր տրանսպորտային միջոցների անվտանգության մասին» (ՄՄ ՏԿ 018/2011) Մաքսային միության տեխնիկական կանոնակարգի պահանջներին համապատասխանությունը հա</w:t>
      </w:r>
      <w:r w:rsidR="00200904" w:rsidRPr="00BC07BA">
        <w:rPr>
          <w:rFonts w:ascii="Sylfaen" w:hAnsi="Sylfaen"/>
          <w:sz w:val="24"/>
          <w:szCs w:val="24"/>
          <w:lang w:val="hy-AM"/>
        </w:rPr>
        <w:t>վա</w:t>
      </w:r>
      <w:r w:rsidR="0003284F" w:rsidRPr="00BC07BA">
        <w:rPr>
          <w:rFonts w:ascii="Sylfaen" w:hAnsi="Sylfaen"/>
          <w:sz w:val="24"/>
          <w:szCs w:val="24"/>
          <w:lang w:val="hy-AM"/>
        </w:rPr>
        <w:t>ստող փաստաթուղթը չեղարկելու մասին գրանցված ծանուցումների միասնական ռեեստրի ձ</w:t>
      </w:r>
      <w:r w:rsidR="00CB3DA0">
        <w:rPr>
          <w:rFonts w:ascii="Sylfaen" w:hAnsi="Sylfaen"/>
          <w:sz w:val="24"/>
          <w:szCs w:val="24"/>
          <w:lang w:val="hy-AM"/>
        </w:rPr>
        <w:t>և</w:t>
      </w:r>
      <w:r w:rsidR="0003284F" w:rsidRPr="00BC07BA">
        <w:rPr>
          <w:rFonts w:ascii="Sylfaen" w:hAnsi="Sylfaen"/>
          <w:sz w:val="24"/>
          <w:szCs w:val="24"/>
          <w:lang w:val="hy-AM"/>
        </w:rPr>
        <w:t xml:space="preserve">ավորման </w:t>
      </w:r>
      <w:r w:rsidR="00CB3DA0">
        <w:rPr>
          <w:rFonts w:ascii="Sylfaen" w:hAnsi="Sylfaen"/>
          <w:sz w:val="24"/>
          <w:szCs w:val="24"/>
          <w:lang w:val="hy-AM"/>
        </w:rPr>
        <w:t>և</w:t>
      </w:r>
      <w:r w:rsidR="0003284F" w:rsidRPr="00BC07BA">
        <w:rPr>
          <w:rFonts w:ascii="Sylfaen" w:hAnsi="Sylfaen"/>
          <w:sz w:val="24"/>
          <w:szCs w:val="24"/>
          <w:lang w:val="hy-AM"/>
        </w:rPr>
        <w:t xml:space="preserve"> վարման վերաբերյալ հիմնադրույթը հաստատելու մասին» </w:t>
      </w:r>
      <w:r w:rsidR="0036437F" w:rsidRPr="00BC07BA">
        <w:rPr>
          <w:rFonts w:ascii="Sylfaen" w:hAnsi="Sylfaen"/>
          <w:sz w:val="24"/>
          <w:szCs w:val="24"/>
          <w:lang w:val="hy-AM"/>
        </w:rPr>
        <w:t xml:space="preserve">թիվ 225 </w:t>
      </w:r>
      <w:r w:rsidR="0003284F" w:rsidRPr="00BC07BA">
        <w:rPr>
          <w:rFonts w:ascii="Sylfaen" w:hAnsi="Sylfaen"/>
          <w:sz w:val="24"/>
          <w:szCs w:val="24"/>
          <w:lang w:val="hy-AM"/>
        </w:rPr>
        <w:t>որոշում.</w:t>
      </w:r>
    </w:p>
    <w:p w:rsidR="0003284F" w:rsidRPr="00BC07BA" w:rsidRDefault="0036437F"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 xml:space="preserve">Եվրասիական տնտեսական հանձնաժողովի կոլեգիայի 2014 թվականի դեկտեմբերի 9-ի </w:t>
      </w:r>
      <w:r w:rsidR="0003284F" w:rsidRPr="00BC07BA">
        <w:rPr>
          <w:rFonts w:ascii="Sylfaen" w:hAnsi="Sylfaen"/>
          <w:sz w:val="24"/>
          <w:szCs w:val="24"/>
          <w:lang w:val="hy-AM"/>
        </w:rPr>
        <w:t xml:space="preserve">«Տրանսպորտային միջոցի տիպի, ամրաշրջանակի տիպի հաստատման, տեխնիկական կանոնակարգին համապատասխանությունը հավաստող փաստաթուղթը չեղարկելու մասին ծանուցման, տրանսպորտային միջոցի կառուցվածքի անվտանգության մասին վկայականի </w:t>
      </w:r>
      <w:r w:rsidR="00CB3DA0">
        <w:rPr>
          <w:rFonts w:ascii="Sylfaen" w:hAnsi="Sylfaen"/>
          <w:sz w:val="24"/>
          <w:szCs w:val="24"/>
          <w:lang w:val="hy-AM"/>
        </w:rPr>
        <w:t>և</w:t>
      </w:r>
      <w:r w:rsidR="0003284F" w:rsidRPr="00BC07BA">
        <w:rPr>
          <w:rFonts w:ascii="Sylfaen" w:hAnsi="Sylfaen"/>
          <w:sz w:val="24"/>
          <w:szCs w:val="24"/>
          <w:lang w:val="hy-AM"/>
        </w:rPr>
        <w:t xml:space="preserve"> տրանսպորտային միջոցի՝ դրա կառուցվածքում կատարված փոփոխություններով, անվտանգության պահանջներին համապատասխանության </w:t>
      </w:r>
      <w:r w:rsidRPr="00BC07BA">
        <w:rPr>
          <w:rFonts w:ascii="Sylfaen" w:hAnsi="Sylfaen"/>
          <w:sz w:val="24"/>
          <w:szCs w:val="24"/>
          <w:lang w:val="hy-AM"/>
        </w:rPr>
        <w:t xml:space="preserve">մասին </w:t>
      </w:r>
      <w:r w:rsidR="0003284F" w:rsidRPr="00BC07BA">
        <w:rPr>
          <w:rFonts w:ascii="Sylfaen" w:hAnsi="Sylfaen"/>
          <w:sz w:val="24"/>
          <w:szCs w:val="24"/>
          <w:lang w:val="hy-AM"/>
        </w:rPr>
        <w:t>վկայականի ձ</w:t>
      </w:r>
      <w:r w:rsidR="00CB3DA0">
        <w:rPr>
          <w:rFonts w:ascii="Sylfaen" w:hAnsi="Sylfaen"/>
          <w:sz w:val="24"/>
          <w:szCs w:val="24"/>
          <w:lang w:val="hy-AM"/>
        </w:rPr>
        <w:t>և</w:t>
      </w:r>
      <w:r w:rsidR="0003284F" w:rsidRPr="00BC07BA">
        <w:rPr>
          <w:rFonts w:ascii="Sylfaen" w:hAnsi="Sylfaen"/>
          <w:sz w:val="24"/>
          <w:szCs w:val="24"/>
          <w:lang w:val="hy-AM"/>
        </w:rPr>
        <w:t>աթղթերի լրացման կանոնների մասին» թիվ 232 որոշում.</w:t>
      </w:r>
    </w:p>
    <w:p w:rsidR="0003284F" w:rsidRPr="00BC07BA" w:rsidRDefault="00B64827"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lastRenderedPageBreak/>
        <w:t xml:space="preserve">Եվրասիական տնտեսական հանձնաժողովի կոլեգիայի 2015 թվականի հունվարի 27-ի </w:t>
      </w:r>
      <w:r w:rsidR="0003284F" w:rsidRPr="00BC07BA">
        <w:rPr>
          <w:rFonts w:ascii="Sylfaen" w:hAnsi="Sylfaen"/>
          <w:sz w:val="24"/>
          <w:szCs w:val="24"/>
          <w:lang w:val="hy-AM"/>
        </w:rPr>
        <w:t xml:space="preserve">«Արտաքին </w:t>
      </w:r>
      <w:r w:rsidR="00CB3DA0">
        <w:rPr>
          <w:rFonts w:ascii="Sylfaen" w:hAnsi="Sylfaen"/>
          <w:sz w:val="24"/>
          <w:szCs w:val="24"/>
          <w:lang w:val="hy-AM"/>
        </w:rPr>
        <w:t>և</w:t>
      </w:r>
      <w:r w:rsidR="0003284F" w:rsidRPr="00BC07BA">
        <w:rPr>
          <w:rFonts w:ascii="Sylfaen" w:hAnsi="Sylfaen"/>
          <w:sz w:val="24"/>
          <w:szCs w:val="24"/>
          <w:lang w:val="hy-AM"/>
        </w:rPr>
        <w:t xml:space="preserve"> փոխադարձ առ</w:t>
      </w:r>
      <w:r w:rsidR="00CB3DA0">
        <w:rPr>
          <w:rFonts w:ascii="Sylfaen" w:hAnsi="Sylfaen"/>
          <w:sz w:val="24"/>
          <w:szCs w:val="24"/>
          <w:lang w:val="hy-AM"/>
        </w:rPr>
        <w:t>և</w:t>
      </w:r>
      <w:r w:rsidR="0003284F" w:rsidRPr="00BC07BA">
        <w:rPr>
          <w:rFonts w:ascii="Sylfaen" w:hAnsi="Sylfaen"/>
          <w:sz w:val="24"/>
          <w:szCs w:val="24"/>
          <w:lang w:val="hy-AM"/>
        </w:rPr>
        <w:t>տրի ինտեգրված տեղեկատվական համակարգում տվյալների էլեկտրոնային փոխանակման կանոնները հաստատելու մասին» թիվ 5 որոշում.</w:t>
      </w:r>
    </w:p>
    <w:p w:rsidR="0003284F" w:rsidRPr="00BC07BA" w:rsidRDefault="004D6C69"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 xml:space="preserve">Եվրասիական տնտեսական հանձնաժողովի կոլեգիայի 2015 թվականի ապրիլի 14-ի </w:t>
      </w:r>
      <w:r w:rsidR="0003284F" w:rsidRPr="00BC07BA">
        <w:rPr>
          <w:rFonts w:ascii="Sylfaen" w:hAnsi="Sylfaen"/>
          <w:sz w:val="24"/>
          <w:szCs w:val="24"/>
          <w:lang w:val="hy-AM"/>
        </w:rPr>
        <w:t xml:space="preserve">«Եվրասիական տնտեսական միության շրջանակներում ընդհանուր գործընթացների ցանկի </w:t>
      </w:r>
      <w:r w:rsidR="00CB3DA0">
        <w:rPr>
          <w:rFonts w:ascii="Sylfaen" w:hAnsi="Sylfaen"/>
          <w:sz w:val="24"/>
          <w:szCs w:val="24"/>
          <w:lang w:val="hy-AM"/>
        </w:rPr>
        <w:t>և</w:t>
      </w:r>
      <w:r w:rsidR="0003284F" w:rsidRPr="00BC07BA">
        <w:rPr>
          <w:rFonts w:ascii="Sylfaen" w:hAnsi="Sylfaen"/>
          <w:sz w:val="24"/>
          <w:szCs w:val="24"/>
          <w:lang w:val="hy-AM"/>
        </w:rPr>
        <w:t xml:space="preserve"> Եվրասիական տնտեսական հանձնաժողովի կոլեգիայի 2014 թվականի օգոստոսի 19-ի թիվ 132 որոշման մեջ փոփոխություն կատարելու մասին» թիվ 29 որոշում.</w:t>
      </w:r>
    </w:p>
    <w:p w:rsidR="0003284F" w:rsidRPr="00BC07BA" w:rsidRDefault="006177E3"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 xml:space="preserve">Եվրասիական տնտեսական հանձնաժողովի կոլեգիայի 2015 թվականի հունիսի 9-ի </w:t>
      </w:r>
      <w:r w:rsidR="0003284F" w:rsidRPr="00BC07BA">
        <w:rPr>
          <w:rFonts w:ascii="Sylfaen" w:hAnsi="Sylfaen"/>
          <w:sz w:val="24"/>
          <w:szCs w:val="24"/>
          <w:lang w:val="hy-AM"/>
        </w:rPr>
        <w:t xml:space="preserve">«Եվրասիական տնտեսական միության շրջանակներում ընդհանուր գործընթացների վերլուծության, օպտիմալացման, ներդաշնակեցման </w:t>
      </w:r>
      <w:r w:rsidR="00CB3DA0">
        <w:rPr>
          <w:rFonts w:ascii="Sylfaen" w:hAnsi="Sylfaen"/>
          <w:sz w:val="24"/>
          <w:szCs w:val="24"/>
          <w:lang w:val="hy-AM"/>
        </w:rPr>
        <w:t>և</w:t>
      </w:r>
      <w:r w:rsidR="0003284F" w:rsidRPr="00BC07BA">
        <w:rPr>
          <w:rFonts w:ascii="Sylfaen" w:hAnsi="Sylfaen"/>
          <w:sz w:val="24"/>
          <w:szCs w:val="24"/>
          <w:lang w:val="hy-AM"/>
        </w:rPr>
        <w:t xml:space="preserve"> նկարագրության մեթոդիկայի մասին» թիվ 63 որոշում.</w:t>
      </w:r>
    </w:p>
    <w:p w:rsidR="0003284F" w:rsidRPr="00BC07BA" w:rsidRDefault="006177E3"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Եվրասիական տնտեսական հանձնաժողովի կոլեգիայի</w:t>
      </w:r>
      <w:r w:rsidR="00E431A5" w:rsidRPr="00BC07BA">
        <w:rPr>
          <w:rFonts w:ascii="Sylfaen" w:hAnsi="Sylfaen"/>
          <w:sz w:val="24"/>
          <w:szCs w:val="24"/>
          <w:lang w:val="hy-AM"/>
        </w:rPr>
        <w:t xml:space="preserve"> </w:t>
      </w:r>
      <w:r w:rsidRPr="00BC07BA">
        <w:rPr>
          <w:rFonts w:ascii="Sylfaen" w:hAnsi="Sylfaen"/>
          <w:sz w:val="24"/>
          <w:szCs w:val="24"/>
          <w:lang w:val="hy-AM"/>
        </w:rPr>
        <w:t xml:space="preserve">2015 թվականի սեպտեմբերի 28-ի </w:t>
      </w:r>
      <w:r w:rsidR="0003284F" w:rsidRPr="00BC07BA">
        <w:rPr>
          <w:rFonts w:ascii="Sylfaen" w:hAnsi="Sylfaen"/>
          <w:sz w:val="24"/>
          <w:szCs w:val="24"/>
          <w:lang w:val="hy-AM"/>
        </w:rPr>
        <w:t>«Եվրասիական տնտեսական միության անդամ պետությունների պետական իշխանության մարմինների՝ միմյանց միջ</w:t>
      </w:r>
      <w:r w:rsidR="00CB3DA0">
        <w:rPr>
          <w:rFonts w:ascii="Sylfaen" w:hAnsi="Sylfaen"/>
          <w:sz w:val="24"/>
          <w:szCs w:val="24"/>
          <w:lang w:val="hy-AM"/>
        </w:rPr>
        <w:t>և</w:t>
      </w:r>
      <w:r w:rsidR="0003284F" w:rsidRPr="00BC07BA">
        <w:rPr>
          <w:rFonts w:ascii="Sylfaen" w:hAnsi="Sylfaen"/>
          <w:sz w:val="24"/>
          <w:szCs w:val="24"/>
          <w:lang w:val="hy-AM"/>
        </w:rPr>
        <w:t xml:space="preserve"> </w:t>
      </w:r>
      <w:r w:rsidR="00CB3DA0">
        <w:rPr>
          <w:rFonts w:ascii="Sylfaen" w:hAnsi="Sylfaen"/>
          <w:sz w:val="24"/>
          <w:szCs w:val="24"/>
          <w:lang w:val="hy-AM"/>
        </w:rPr>
        <w:t>և</w:t>
      </w:r>
      <w:r w:rsidR="0003284F" w:rsidRPr="00BC07BA">
        <w:rPr>
          <w:rFonts w:ascii="Sylfaen" w:hAnsi="Sylfaen"/>
          <w:sz w:val="24"/>
          <w:szCs w:val="24"/>
          <w:lang w:val="hy-AM"/>
        </w:rPr>
        <w:t xml:space="preserve"> Եվրասիական տնտեսական հանձնաժողովի հետ անդրսահմանային փոխգործակցության ժամանակ էլեկտրոնային փաստաթղթերի փոխանակման վերաբերյալ հիմնադրույթի հաստատման մասին» թիվ 125 որոշում։</w:t>
      </w:r>
    </w:p>
    <w:p w:rsidR="0003284F" w:rsidRPr="00BC07BA" w:rsidRDefault="0003284F" w:rsidP="0072376A">
      <w:pPr>
        <w:pStyle w:val="Bodytext20"/>
        <w:shd w:val="clear" w:color="auto" w:fill="auto"/>
        <w:spacing w:before="0" w:after="160" w:line="360" w:lineRule="auto"/>
        <w:ind w:left="567" w:right="566" w:firstLine="0"/>
        <w:rPr>
          <w:rFonts w:ascii="Sylfaen" w:hAnsi="Sylfaen"/>
          <w:sz w:val="24"/>
          <w:szCs w:val="24"/>
          <w:lang w:val="hy-AM"/>
        </w:rPr>
      </w:pPr>
    </w:p>
    <w:p w:rsidR="0003284F" w:rsidRPr="00BC07BA" w:rsidRDefault="0003284F" w:rsidP="0072376A">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II. Կիրառության ոլորտը</w:t>
      </w:r>
    </w:p>
    <w:p w:rsidR="0003284F" w:rsidRPr="00BC07BA" w:rsidRDefault="0003284F" w:rsidP="0072376A">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2.</w:t>
      </w:r>
      <w:r w:rsidR="0072376A" w:rsidRPr="00BC07BA">
        <w:rPr>
          <w:rFonts w:ascii="Sylfaen" w:hAnsi="Sylfaen"/>
          <w:sz w:val="24"/>
          <w:szCs w:val="24"/>
          <w:lang w:val="hy-AM"/>
        </w:rPr>
        <w:tab/>
      </w:r>
      <w:r w:rsidRPr="00BC07BA">
        <w:rPr>
          <w:rFonts w:ascii="Sylfaen" w:hAnsi="Sylfaen"/>
          <w:sz w:val="24"/>
          <w:szCs w:val="24"/>
          <w:lang w:val="hy-AM"/>
        </w:rPr>
        <w:t xml:space="preserve">Սույն Կանոնակարգը մշակվել է ընդհանուր գործընթացի մասնակիցների կողմից՝ տրանսպորտային միջոցի տիպի, ամրաշրջանակի տիպի տրամադրված հաստատումների, տրանսպորտային միջոցի կառուցվածքի անվտանգության մասին վկայականների </w:t>
      </w:r>
      <w:r w:rsidR="00CB3DA0">
        <w:rPr>
          <w:rFonts w:ascii="Sylfaen" w:hAnsi="Sylfaen"/>
          <w:sz w:val="24"/>
          <w:szCs w:val="24"/>
          <w:lang w:val="hy-AM"/>
        </w:rPr>
        <w:t>և</w:t>
      </w:r>
      <w:r w:rsidRPr="00BC07BA">
        <w:rPr>
          <w:rFonts w:ascii="Sylfaen" w:hAnsi="Sylfaen"/>
          <w:sz w:val="24"/>
          <w:szCs w:val="24"/>
          <w:lang w:val="hy-AM"/>
        </w:rPr>
        <w:t xml:space="preserve"> «Անվավոր տրանսպորտային միջոցների անվտանգության մասին» (ՄՄ ՏԿ 018/2011) Մաքսային միության տեխնիկական կանոնակարգի պահանջներին համապատասխանությունը </w:t>
      </w:r>
      <w:r w:rsidRPr="00BC07BA">
        <w:rPr>
          <w:rFonts w:ascii="Sylfaen" w:hAnsi="Sylfaen"/>
          <w:sz w:val="24"/>
          <w:szCs w:val="24"/>
          <w:lang w:val="hy-AM"/>
        </w:rPr>
        <w:lastRenderedPageBreak/>
        <w:t>հավաստող փաստաթուղթը չեղարկելու մասին գրանցված ծանուցումների միասնական ռեեստրին վերաբերող մասով իրագործվող «Եվրասիական տնտեսական միության տեխնիկական կանոնակարգերի (Մաքսային միության տեխնիկական կանոնակարգերի) պահանջներին համապատասխանությունը գնահատելու վերաբերյալ տրամադրված կամ ընդունված փաստաթղթերի միասնական ռեեստրների ձ</w:t>
      </w:r>
      <w:r w:rsidR="00CB3DA0">
        <w:rPr>
          <w:rFonts w:ascii="Sylfaen" w:hAnsi="Sylfaen"/>
          <w:sz w:val="24"/>
          <w:szCs w:val="24"/>
          <w:lang w:val="hy-AM"/>
        </w:rPr>
        <w:t>և</w:t>
      </w:r>
      <w:r w:rsidRPr="00BC07BA">
        <w:rPr>
          <w:rFonts w:ascii="Sylfaen" w:hAnsi="Sylfaen"/>
          <w:sz w:val="24"/>
          <w:szCs w:val="24"/>
          <w:lang w:val="hy-AM"/>
        </w:rPr>
        <w:t xml:space="preserve">ավորում </w:t>
      </w:r>
      <w:r w:rsidR="00CB3DA0">
        <w:rPr>
          <w:rFonts w:ascii="Sylfaen" w:hAnsi="Sylfaen"/>
          <w:sz w:val="24"/>
          <w:szCs w:val="24"/>
          <w:lang w:val="hy-AM"/>
        </w:rPr>
        <w:t>և</w:t>
      </w:r>
      <w:r w:rsidRPr="00BC07BA">
        <w:rPr>
          <w:rFonts w:ascii="Sylfaen" w:hAnsi="Sylfaen"/>
          <w:sz w:val="24"/>
          <w:szCs w:val="24"/>
          <w:lang w:val="hy-AM"/>
        </w:rPr>
        <w:t xml:space="preserve"> վարում» ընդհանուր գործընթացի (այսուհետ՝ ընդհանուր գործընթաց) տրանզակցիաների կատարման կարգի </w:t>
      </w:r>
      <w:r w:rsidR="00CB3DA0">
        <w:rPr>
          <w:rFonts w:ascii="Sylfaen" w:hAnsi="Sylfaen"/>
          <w:sz w:val="24"/>
          <w:szCs w:val="24"/>
          <w:lang w:val="hy-AM"/>
        </w:rPr>
        <w:t>և</w:t>
      </w:r>
      <w:r w:rsidRPr="00BC07BA">
        <w:rPr>
          <w:rFonts w:ascii="Sylfaen" w:hAnsi="Sylfaen"/>
          <w:sz w:val="24"/>
          <w:szCs w:val="24"/>
          <w:lang w:val="hy-AM"/>
        </w:rPr>
        <w:t xml:space="preserve"> պայմանների, ինչպես նա</w:t>
      </w:r>
      <w:r w:rsidR="00CB3DA0">
        <w:rPr>
          <w:rFonts w:ascii="Sylfaen" w:hAnsi="Sylfaen"/>
          <w:sz w:val="24"/>
          <w:szCs w:val="24"/>
          <w:lang w:val="hy-AM"/>
        </w:rPr>
        <w:t>և</w:t>
      </w:r>
      <w:r w:rsidRPr="00BC07BA">
        <w:rPr>
          <w:rFonts w:ascii="Sylfaen" w:hAnsi="Sylfaen"/>
          <w:sz w:val="24"/>
          <w:szCs w:val="24"/>
          <w:lang w:val="hy-AM"/>
        </w:rPr>
        <w:t xml:space="preserve"> դրանք կատարելիս իրենց դերի միատեսակ ընկալումն ապահովելու նպատակով.</w:t>
      </w:r>
    </w:p>
    <w:p w:rsidR="0003284F" w:rsidRPr="00BC07BA" w:rsidRDefault="0003284F" w:rsidP="0072376A">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3.</w:t>
      </w:r>
      <w:r w:rsidR="0072376A" w:rsidRPr="00BC07BA">
        <w:rPr>
          <w:rFonts w:ascii="Sylfaen" w:hAnsi="Sylfaen"/>
          <w:sz w:val="24"/>
          <w:szCs w:val="24"/>
          <w:lang w:val="hy-AM"/>
        </w:rPr>
        <w:tab/>
      </w:r>
      <w:r w:rsidRPr="00BC07BA">
        <w:rPr>
          <w:rFonts w:ascii="Sylfaen" w:hAnsi="Sylfaen"/>
          <w:sz w:val="24"/>
          <w:szCs w:val="24"/>
          <w:lang w:val="hy-AM"/>
        </w:rPr>
        <w:t>Սույն Կանոնակարգով սահմանվում են ընդհանուր գործընթացի մասնակիցների միջ</w:t>
      </w:r>
      <w:r w:rsidR="00CB3DA0">
        <w:rPr>
          <w:rFonts w:ascii="Sylfaen" w:hAnsi="Sylfaen"/>
          <w:sz w:val="24"/>
          <w:szCs w:val="24"/>
          <w:lang w:val="hy-AM"/>
        </w:rPr>
        <w:t>և</w:t>
      </w:r>
      <w:r w:rsidRPr="00BC07BA">
        <w:rPr>
          <w:rFonts w:ascii="Sylfaen" w:hAnsi="Sylfaen"/>
          <w:sz w:val="24"/>
          <w:szCs w:val="24"/>
          <w:lang w:val="hy-AM"/>
        </w:rPr>
        <w:t xml:space="preserve"> տեղեկատվական փոխգործակցության իրագործմանն </w:t>
      </w:r>
      <w:r w:rsidR="007F63CF" w:rsidRPr="00BC07BA">
        <w:rPr>
          <w:rFonts w:ascii="Sylfaen" w:hAnsi="Sylfaen"/>
          <w:sz w:val="24"/>
          <w:szCs w:val="24"/>
          <w:lang w:val="hy-AM"/>
        </w:rPr>
        <w:t xml:space="preserve">անմիջականորեն </w:t>
      </w:r>
      <w:r w:rsidRPr="00BC07BA">
        <w:rPr>
          <w:rFonts w:ascii="Sylfaen" w:hAnsi="Sylfaen"/>
          <w:sz w:val="24"/>
          <w:szCs w:val="24"/>
          <w:lang w:val="hy-AM"/>
        </w:rPr>
        <w:t xml:space="preserve">ուղղված՝ ընդհանուր գործընթացի գործառնությունների կատարման կարգին </w:t>
      </w:r>
      <w:r w:rsidR="00CB3DA0">
        <w:rPr>
          <w:rFonts w:ascii="Sylfaen" w:hAnsi="Sylfaen"/>
          <w:sz w:val="24"/>
          <w:szCs w:val="24"/>
          <w:lang w:val="hy-AM"/>
        </w:rPr>
        <w:t>և</w:t>
      </w:r>
      <w:r w:rsidRPr="00BC07BA">
        <w:rPr>
          <w:rFonts w:ascii="Sylfaen" w:hAnsi="Sylfaen"/>
          <w:sz w:val="24"/>
          <w:szCs w:val="24"/>
          <w:lang w:val="hy-AM"/>
        </w:rPr>
        <w:t xml:space="preserve"> պայմաններին ներկայացվող պահանջները։</w:t>
      </w:r>
    </w:p>
    <w:p w:rsidR="0003284F" w:rsidRPr="00BC07BA" w:rsidRDefault="0003284F" w:rsidP="0072376A">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4.</w:t>
      </w:r>
      <w:r w:rsidR="0072376A" w:rsidRPr="00BC07BA">
        <w:rPr>
          <w:rFonts w:ascii="Sylfaen" w:hAnsi="Sylfaen"/>
          <w:sz w:val="24"/>
          <w:szCs w:val="24"/>
          <w:lang w:val="hy-AM"/>
        </w:rPr>
        <w:tab/>
      </w:r>
      <w:r w:rsidRPr="00BC07BA">
        <w:rPr>
          <w:rFonts w:ascii="Sylfaen" w:hAnsi="Sylfaen"/>
          <w:sz w:val="24"/>
          <w:szCs w:val="24"/>
          <w:lang w:val="hy-AM"/>
        </w:rPr>
        <w:t xml:space="preserve">Սույն Կանոնակարգը կիրառվում է ընդհանուր գործընթացի մասնակիցների կողմից՝ ընդհանուր գործընթացի շրջանակներում ընթացակարգերի </w:t>
      </w:r>
      <w:r w:rsidR="00CB3DA0">
        <w:rPr>
          <w:rFonts w:ascii="Sylfaen" w:hAnsi="Sylfaen"/>
          <w:sz w:val="24"/>
          <w:szCs w:val="24"/>
          <w:lang w:val="hy-AM"/>
        </w:rPr>
        <w:t>և</w:t>
      </w:r>
      <w:r w:rsidRPr="00BC07BA">
        <w:rPr>
          <w:rFonts w:ascii="Sylfaen" w:hAnsi="Sylfaen"/>
          <w:sz w:val="24"/>
          <w:szCs w:val="24"/>
          <w:lang w:val="hy-AM"/>
        </w:rPr>
        <w:t xml:space="preserve"> գործառնությունների կատարման կարգը </w:t>
      </w:r>
      <w:r w:rsidR="00DE5332" w:rsidRPr="00BC07BA">
        <w:rPr>
          <w:rFonts w:ascii="Sylfaen" w:hAnsi="Sylfaen"/>
          <w:sz w:val="24"/>
          <w:szCs w:val="24"/>
          <w:lang w:val="hy-AM"/>
        </w:rPr>
        <w:t>վերա</w:t>
      </w:r>
      <w:r w:rsidRPr="00BC07BA">
        <w:rPr>
          <w:rFonts w:ascii="Sylfaen" w:hAnsi="Sylfaen"/>
          <w:sz w:val="24"/>
          <w:szCs w:val="24"/>
          <w:lang w:val="hy-AM"/>
        </w:rPr>
        <w:t>հսկելիս, ինչպես նա</w:t>
      </w:r>
      <w:r w:rsidR="00CB3DA0">
        <w:rPr>
          <w:rFonts w:ascii="Sylfaen" w:hAnsi="Sylfaen"/>
          <w:sz w:val="24"/>
          <w:szCs w:val="24"/>
          <w:lang w:val="hy-AM"/>
        </w:rPr>
        <w:t>և</w:t>
      </w:r>
      <w:r w:rsidRPr="00BC07BA">
        <w:rPr>
          <w:rFonts w:ascii="Sylfaen" w:hAnsi="Sylfaen"/>
          <w:sz w:val="24"/>
          <w:szCs w:val="24"/>
          <w:lang w:val="hy-AM"/>
        </w:rPr>
        <w:t xml:space="preserve"> </w:t>
      </w:r>
      <w:r w:rsidR="00DE5332" w:rsidRPr="00BC07BA">
        <w:rPr>
          <w:rFonts w:ascii="Sylfaen" w:hAnsi="Sylfaen"/>
          <w:sz w:val="24"/>
          <w:szCs w:val="24"/>
          <w:lang w:val="hy-AM"/>
        </w:rPr>
        <w:t xml:space="preserve">այդ </w:t>
      </w:r>
      <w:r w:rsidRPr="00BC07BA">
        <w:rPr>
          <w:rFonts w:ascii="Sylfaen" w:hAnsi="Sylfaen"/>
          <w:sz w:val="24"/>
          <w:szCs w:val="24"/>
          <w:lang w:val="hy-AM"/>
        </w:rPr>
        <w:t xml:space="preserve">ընդհանուր գործընթացի իրագործումն ապահովող տեղեկատվական համակարգերի բաղադրիչները նախագծելիս, մշակելիս </w:t>
      </w:r>
      <w:r w:rsidR="00CB3DA0">
        <w:rPr>
          <w:rFonts w:ascii="Sylfaen" w:hAnsi="Sylfaen"/>
          <w:sz w:val="24"/>
          <w:szCs w:val="24"/>
          <w:lang w:val="hy-AM"/>
        </w:rPr>
        <w:t>և</w:t>
      </w:r>
      <w:r w:rsidRPr="00BC07BA">
        <w:rPr>
          <w:rFonts w:ascii="Sylfaen" w:hAnsi="Sylfaen"/>
          <w:sz w:val="24"/>
          <w:szCs w:val="24"/>
          <w:lang w:val="hy-AM"/>
        </w:rPr>
        <w:t xml:space="preserve"> լրամշակելիս։</w:t>
      </w:r>
    </w:p>
    <w:p w:rsidR="0003284F" w:rsidRPr="00BC07BA" w:rsidRDefault="0003284F" w:rsidP="0072376A">
      <w:pPr>
        <w:pStyle w:val="Bodytext20"/>
        <w:shd w:val="clear" w:color="auto" w:fill="auto"/>
        <w:spacing w:before="0" w:line="240" w:lineRule="auto"/>
        <w:ind w:left="567" w:right="567" w:firstLine="0"/>
        <w:rPr>
          <w:rFonts w:ascii="Sylfaen" w:hAnsi="Sylfaen"/>
          <w:sz w:val="24"/>
          <w:szCs w:val="24"/>
          <w:lang w:val="hy-AM"/>
        </w:rPr>
      </w:pPr>
    </w:p>
    <w:p w:rsidR="0003284F" w:rsidRPr="00BC07BA" w:rsidRDefault="0003284F" w:rsidP="0072376A">
      <w:pPr>
        <w:pStyle w:val="Bodytext20"/>
        <w:shd w:val="clear" w:color="auto" w:fill="auto"/>
        <w:spacing w:before="0" w:after="160" w:line="336" w:lineRule="auto"/>
        <w:ind w:left="567" w:right="566" w:firstLine="0"/>
        <w:rPr>
          <w:rFonts w:ascii="Sylfaen" w:hAnsi="Sylfaen"/>
          <w:sz w:val="24"/>
          <w:szCs w:val="24"/>
          <w:lang w:val="hy-AM"/>
        </w:rPr>
      </w:pPr>
      <w:r w:rsidRPr="00BC07BA">
        <w:rPr>
          <w:rFonts w:ascii="Sylfaen" w:hAnsi="Sylfaen"/>
          <w:sz w:val="24"/>
          <w:szCs w:val="24"/>
          <w:lang w:val="hy-AM"/>
        </w:rPr>
        <w:t>III. Հիմնական հասկացությունները</w:t>
      </w:r>
    </w:p>
    <w:p w:rsidR="0003284F" w:rsidRPr="00BC07BA" w:rsidRDefault="0003284F" w:rsidP="0072376A">
      <w:pPr>
        <w:pStyle w:val="Bodytext20"/>
        <w:shd w:val="clear" w:color="auto" w:fill="auto"/>
        <w:tabs>
          <w:tab w:val="left" w:pos="1134"/>
        </w:tabs>
        <w:spacing w:before="0" w:after="160" w:line="336" w:lineRule="auto"/>
        <w:ind w:firstLine="567"/>
        <w:jc w:val="both"/>
        <w:rPr>
          <w:rFonts w:ascii="Sylfaen" w:hAnsi="Sylfaen"/>
          <w:sz w:val="24"/>
          <w:szCs w:val="24"/>
          <w:lang w:val="hy-AM"/>
        </w:rPr>
      </w:pPr>
      <w:r w:rsidRPr="00BC07BA">
        <w:rPr>
          <w:rFonts w:ascii="Sylfaen" w:hAnsi="Sylfaen"/>
          <w:sz w:val="24"/>
          <w:szCs w:val="24"/>
          <w:lang w:val="hy-AM"/>
        </w:rPr>
        <w:t>5.</w:t>
      </w:r>
      <w:r w:rsidR="0072376A" w:rsidRPr="00BC07BA">
        <w:rPr>
          <w:rFonts w:ascii="Sylfaen" w:hAnsi="Sylfaen"/>
          <w:sz w:val="24"/>
          <w:szCs w:val="24"/>
          <w:lang w:val="hy-AM"/>
        </w:rPr>
        <w:tab/>
      </w:r>
      <w:r w:rsidRPr="00BC07BA">
        <w:rPr>
          <w:rFonts w:ascii="Sylfaen" w:hAnsi="Sylfaen"/>
          <w:sz w:val="24"/>
          <w:szCs w:val="24"/>
          <w:lang w:val="hy-AM"/>
        </w:rPr>
        <w:t>Սույն Կանոնակարգում օգտագործվող</w:t>
      </w:r>
      <w:r w:rsidR="00CE58E2" w:rsidRPr="00BC07BA">
        <w:rPr>
          <w:rFonts w:ascii="Sylfaen" w:hAnsi="Sylfaen"/>
          <w:sz w:val="24"/>
          <w:szCs w:val="24"/>
          <w:lang w:val="hy-AM"/>
        </w:rPr>
        <w:t xml:space="preserve"> </w:t>
      </w:r>
      <w:r w:rsidRPr="00BC07BA">
        <w:rPr>
          <w:rFonts w:ascii="Sylfaen" w:hAnsi="Sylfaen"/>
          <w:sz w:val="24"/>
          <w:szCs w:val="24"/>
          <w:lang w:val="hy-AM"/>
        </w:rPr>
        <w:t>«նախաձեռնող», «</w:t>
      </w:r>
      <w:r w:rsidR="008873B6" w:rsidRPr="00BC07BA">
        <w:rPr>
          <w:rFonts w:ascii="Sylfaen" w:hAnsi="Sylfaen"/>
          <w:sz w:val="24"/>
          <w:szCs w:val="24"/>
          <w:lang w:val="hy-AM"/>
        </w:rPr>
        <w:t xml:space="preserve">սկզբնավորող </w:t>
      </w:r>
      <w:r w:rsidRPr="00BC07BA">
        <w:rPr>
          <w:rFonts w:ascii="Sylfaen" w:hAnsi="Sylfaen"/>
          <w:sz w:val="24"/>
          <w:szCs w:val="24"/>
          <w:lang w:val="hy-AM"/>
        </w:rPr>
        <w:t xml:space="preserve">գործառնություն», «ընդունող գործառնություն», «ռեսպոնդենտ», «ընդհանուր գործընթացի հաղորդագրություն» </w:t>
      </w:r>
      <w:r w:rsidR="00CB3DA0">
        <w:rPr>
          <w:rFonts w:ascii="Sylfaen" w:hAnsi="Sylfaen"/>
          <w:sz w:val="24"/>
          <w:szCs w:val="24"/>
          <w:lang w:val="hy-AM"/>
        </w:rPr>
        <w:t>և</w:t>
      </w:r>
      <w:r w:rsidRPr="00BC07BA">
        <w:rPr>
          <w:rFonts w:ascii="Sylfaen" w:hAnsi="Sylfaen"/>
          <w:sz w:val="24"/>
          <w:szCs w:val="24"/>
          <w:lang w:val="hy-AM"/>
        </w:rPr>
        <w:t xml:space="preserve"> «ընդհանուր գործընթացի տրանզակցիա» հասկացությունները կիրառվում 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w:t>
      </w:r>
      <w:r w:rsidR="00CB3DA0">
        <w:rPr>
          <w:rFonts w:ascii="Sylfaen" w:hAnsi="Sylfaen"/>
          <w:sz w:val="24"/>
          <w:szCs w:val="24"/>
          <w:lang w:val="hy-AM"/>
        </w:rPr>
        <w:t>և</w:t>
      </w:r>
      <w:r w:rsidRPr="00BC07BA">
        <w:rPr>
          <w:rFonts w:ascii="Sylfaen" w:hAnsi="Sylfaen"/>
          <w:sz w:val="24"/>
          <w:szCs w:val="24"/>
          <w:lang w:val="hy-AM"/>
        </w:rPr>
        <w:t xml:space="preserve"> նկարագրության մեթոդիկայով սահմանված իմաստներով։</w:t>
      </w:r>
    </w:p>
    <w:p w:rsidR="0003284F" w:rsidRPr="00BC07BA" w:rsidRDefault="0003284F"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lastRenderedPageBreak/>
        <w:t>Սույն Կանոնակարգում օգտագործվող մյուս հասկացություններ</w:t>
      </w:r>
      <w:r w:rsidR="00DD2195" w:rsidRPr="00BC07BA">
        <w:rPr>
          <w:rFonts w:ascii="Sylfaen" w:hAnsi="Sylfaen"/>
          <w:sz w:val="24"/>
          <w:szCs w:val="24"/>
          <w:lang w:val="hy-AM"/>
        </w:rPr>
        <w:t>ն</w:t>
      </w:r>
      <w:r w:rsidRPr="00BC07BA">
        <w:rPr>
          <w:rFonts w:ascii="Sylfaen" w:hAnsi="Sylfaen"/>
          <w:sz w:val="24"/>
          <w:szCs w:val="24"/>
          <w:lang w:val="hy-AM"/>
        </w:rPr>
        <w:t xml:space="preserve"> օգտագործվում են Եվրասիական տնտեսական հանձնաժողովի կոլեգիայի 2016</w:t>
      </w:r>
      <w:r w:rsidR="0072376A" w:rsidRPr="00BC07BA">
        <w:rPr>
          <w:rFonts w:ascii="Sylfaen" w:hAnsi="Sylfaen"/>
          <w:sz w:val="24"/>
          <w:szCs w:val="24"/>
          <w:lang w:val="hy-AM"/>
        </w:rPr>
        <w:t> </w:t>
      </w:r>
      <w:r w:rsidRPr="00BC07BA">
        <w:rPr>
          <w:rFonts w:ascii="Sylfaen" w:hAnsi="Sylfaen"/>
          <w:sz w:val="24"/>
          <w:szCs w:val="24"/>
          <w:lang w:val="hy-AM"/>
        </w:rPr>
        <w:t>թվականի հուլիսի 26-ի թիվ 88 որոշմամբ հաստատված</w:t>
      </w:r>
      <w:r w:rsidR="00523B42" w:rsidRPr="00BC07BA">
        <w:rPr>
          <w:rFonts w:ascii="Sylfaen" w:hAnsi="Sylfaen"/>
          <w:sz w:val="24"/>
          <w:szCs w:val="24"/>
          <w:lang w:val="hy-AM"/>
        </w:rPr>
        <w:t>՝</w:t>
      </w:r>
      <w:r w:rsidR="00797DD7" w:rsidRPr="00BC07BA">
        <w:rPr>
          <w:rFonts w:ascii="Sylfaen" w:hAnsi="Sylfaen"/>
          <w:sz w:val="24"/>
          <w:szCs w:val="24"/>
          <w:lang w:val="hy-AM"/>
        </w:rPr>
        <w:t xml:space="preserve"> </w:t>
      </w:r>
      <w:r w:rsidR="00523B42" w:rsidRPr="00BC07BA">
        <w:rPr>
          <w:rFonts w:ascii="Sylfaen" w:hAnsi="Sylfaen"/>
          <w:sz w:val="24"/>
          <w:szCs w:val="24"/>
          <w:lang w:val="hy-AM"/>
        </w:rPr>
        <w:t>«Եվրասիական տնտեսական միության տեխնիկական կանոնակարգերի (Մաքսային միության տեխնիկական կանոնակարգերի) պահանջներին համապատասխանության գնահատման վերաբերյալ տրամադրված կամ ընդունված փաստաթղթերի միասնական ռեեստրների ձ</w:t>
      </w:r>
      <w:r w:rsidR="00CB3DA0">
        <w:rPr>
          <w:rFonts w:ascii="Sylfaen" w:hAnsi="Sylfaen"/>
          <w:sz w:val="24"/>
          <w:szCs w:val="24"/>
          <w:lang w:val="hy-AM"/>
        </w:rPr>
        <w:t>և</w:t>
      </w:r>
      <w:r w:rsidR="00523B42" w:rsidRPr="00BC07BA">
        <w:rPr>
          <w:rFonts w:ascii="Sylfaen" w:hAnsi="Sylfaen"/>
          <w:sz w:val="24"/>
          <w:szCs w:val="24"/>
          <w:lang w:val="hy-AM"/>
        </w:rPr>
        <w:t xml:space="preserve">ավորում </w:t>
      </w:r>
      <w:r w:rsidR="00CB3DA0">
        <w:rPr>
          <w:rFonts w:ascii="Sylfaen" w:hAnsi="Sylfaen"/>
          <w:sz w:val="24"/>
          <w:szCs w:val="24"/>
          <w:lang w:val="hy-AM"/>
        </w:rPr>
        <w:t>և</w:t>
      </w:r>
      <w:r w:rsidR="00523B42" w:rsidRPr="00BC07BA">
        <w:rPr>
          <w:rFonts w:ascii="Sylfaen" w:hAnsi="Sylfaen"/>
          <w:sz w:val="24"/>
          <w:szCs w:val="24"/>
          <w:lang w:val="hy-AM"/>
        </w:rPr>
        <w:t xml:space="preserve"> վարում» ընդհանուր </w:t>
      </w:r>
      <w:r w:rsidR="008873B6" w:rsidRPr="00BC07BA">
        <w:rPr>
          <w:rFonts w:ascii="Sylfaen" w:hAnsi="Sylfaen"/>
          <w:sz w:val="24"/>
          <w:szCs w:val="24"/>
          <w:lang w:val="hy-AM"/>
        </w:rPr>
        <w:t>գործընթացը</w:t>
      </w:r>
      <w:r w:rsidR="00523B42" w:rsidRPr="00BC07BA">
        <w:rPr>
          <w:rFonts w:ascii="Sylfaen" w:hAnsi="Sylfaen"/>
          <w:sz w:val="24"/>
          <w:szCs w:val="24"/>
          <w:lang w:val="hy-AM"/>
        </w:rPr>
        <w:t xml:space="preserve">՝ տրանսպորտային միջոցի տիպի, ամրաշրջանակի տիպի տրամադրված հաստատումների, տրանսպորտային միջոցի կառուցվածքի անվտանգության մասին վկայականների </w:t>
      </w:r>
      <w:r w:rsidR="00CB3DA0">
        <w:rPr>
          <w:rFonts w:ascii="Sylfaen" w:hAnsi="Sylfaen"/>
          <w:sz w:val="24"/>
          <w:szCs w:val="24"/>
          <w:lang w:val="hy-AM"/>
        </w:rPr>
        <w:t>և</w:t>
      </w:r>
      <w:r w:rsidR="00523B42" w:rsidRPr="00BC07BA">
        <w:rPr>
          <w:rFonts w:ascii="Sylfaen" w:hAnsi="Sylfaen"/>
          <w:sz w:val="24"/>
          <w:szCs w:val="24"/>
          <w:lang w:val="hy-AM"/>
        </w:rPr>
        <w:t xml:space="preserve"> «Անվավոր տրանսպորտային միջոցների անվտանգության մասին» (ՄՄ ՏԿ 018/2011) Մաքսային միության տեխնիկական կանոնակարգի պահանջներին համապատասխանությունը հավաստող փաստաթուղթը չեղարկելու մասին գրանցված ծանուցումների միասնական ռեեստրին վերաբերող </w:t>
      </w:r>
      <w:r w:rsidR="008873B6" w:rsidRPr="00BC07BA">
        <w:rPr>
          <w:rFonts w:ascii="Sylfaen" w:hAnsi="Sylfaen"/>
          <w:sz w:val="24"/>
          <w:szCs w:val="24"/>
          <w:lang w:val="hy-AM"/>
        </w:rPr>
        <w:t>մասով</w:t>
      </w:r>
      <w:r w:rsidR="00523B42" w:rsidRPr="00BC07BA">
        <w:rPr>
          <w:rFonts w:ascii="Sylfaen" w:hAnsi="Sylfaen"/>
          <w:sz w:val="24"/>
          <w:szCs w:val="24"/>
          <w:lang w:val="hy-AM"/>
        </w:rPr>
        <w:t xml:space="preserve">, արտաքին </w:t>
      </w:r>
      <w:r w:rsidR="00CB3DA0">
        <w:rPr>
          <w:rFonts w:ascii="Sylfaen" w:hAnsi="Sylfaen"/>
          <w:sz w:val="24"/>
          <w:szCs w:val="24"/>
          <w:lang w:val="hy-AM"/>
        </w:rPr>
        <w:t>և</w:t>
      </w:r>
      <w:r w:rsidR="00523B42" w:rsidRPr="00BC07BA">
        <w:rPr>
          <w:rFonts w:ascii="Sylfaen" w:hAnsi="Sylfaen"/>
          <w:sz w:val="24"/>
          <w:szCs w:val="24"/>
          <w:lang w:val="hy-AM"/>
        </w:rPr>
        <w:t xml:space="preserve"> փոխադարձ առ</w:t>
      </w:r>
      <w:r w:rsidR="00CB3DA0">
        <w:rPr>
          <w:rFonts w:ascii="Sylfaen" w:hAnsi="Sylfaen"/>
          <w:sz w:val="24"/>
          <w:szCs w:val="24"/>
          <w:lang w:val="hy-AM"/>
        </w:rPr>
        <w:t>և</w:t>
      </w:r>
      <w:r w:rsidR="00523B42" w:rsidRPr="00BC07BA">
        <w:rPr>
          <w:rFonts w:ascii="Sylfaen" w:hAnsi="Sylfaen"/>
          <w:sz w:val="24"/>
          <w:szCs w:val="24"/>
          <w:lang w:val="hy-AM"/>
        </w:rPr>
        <w:t xml:space="preserve">տրի ինտեգրված տեղեկատվական համակարգի </w:t>
      </w:r>
      <w:r w:rsidR="008873B6" w:rsidRPr="00BC07BA">
        <w:rPr>
          <w:rFonts w:ascii="Sylfaen" w:hAnsi="Sylfaen"/>
          <w:sz w:val="24"/>
          <w:szCs w:val="24"/>
          <w:lang w:val="hy-AM"/>
        </w:rPr>
        <w:t>միջոցներո</w:t>
      </w:r>
      <w:r w:rsidR="00523B42" w:rsidRPr="00BC07BA">
        <w:rPr>
          <w:rFonts w:ascii="Sylfaen" w:hAnsi="Sylfaen"/>
          <w:sz w:val="24"/>
          <w:szCs w:val="24"/>
          <w:lang w:val="hy-AM"/>
        </w:rPr>
        <w:t xml:space="preserve">վ իրագործելու ընթացքում </w:t>
      </w:r>
      <w:r w:rsidR="008873B6" w:rsidRPr="00BC07BA">
        <w:rPr>
          <w:rFonts w:ascii="Sylfaen" w:hAnsi="Sylfaen"/>
          <w:sz w:val="24"/>
          <w:szCs w:val="24"/>
          <w:lang w:val="hy-AM"/>
        </w:rPr>
        <w:t>տեղեկատվական փոխգործակցության</w:t>
      </w:r>
      <w:r w:rsidR="00523B42" w:rsidRPr="00BC07BA">
        <w:rPr>
          <w:rFonts w:ascii="Sylfaen" w:hAnsi="Sylfaen"/>
          <w:sz w:val="24"/>
          <w:szCs w:val="24"/>
          <w:lang w:val="hy-AM"/>
        </w:rPr>
        <w:t xml:space="preserve"> կանոնների </w:t>
      </w:r>
      <w:r w:rsidR="008873B6" w:rsidRPr="00BC07BA">
        <w:rPr>
          <w:rFonts w:ascii="Sylfaen" w:hAnsi="Sylfaen"/>
          <w:sz w:val="24"/>
          <w:szCs w:val="24"/>
          <w:lang w:val="hy-AM"/>
        </w:rPr>
        <w:t>(</w:t>
      </w:r>
      <w:r w:rsidR="007C4027" w:rsidRPr="00BC07BA">
        <w:rPr>
          <w:rFonts w:ascii="Sylfaen" w:hAnsi="Sylfaen"/>
          <w:sz w:val="24"/>
          <w:szCs w:val="24"/>
          <w:lang w:val="hy-AM"/>
        </w:rPr>
        <w:t xml:space="preserve">այսուհետ՝ </w:t>
      </w:r>
      <w:r w:rsidR="00523B42" w:rsidRPr="00BC07BA">
        <w:rPr>
          <w:rFonts w:ascii="Sylfaen" w:hAnsi="Sylfaen"/>
          <w:sz w:val="24"/>
          <w:szCs w:val="24"/>
          <w:lang w:val="hy-AM"/>
        </w:rPr>
        <w:t>Տեղեկատվական փոխգործակցության կանոններ</w:t>
      </w:r>
      <w:r w:rsidR="008873B6" w:rsidRPr="00BC07BA">
        <w:rPr>
          <w:rFonts w:ascii="Sylfaen" w:hAnsi="Sylfaen"/>
          <w:sz w:val="24"/>
          <w:szCs w:val="24"/>
          <w:lang w:val="hy-AM"/>
        </w:rPr>
        <w:t>)</w:t>
      </w:r>
      <w:r w:rsidR="00523B42" w:rsidRPr="00BC07BA">
        <w:rPr>
          <w:rFonts w:ascii="Sylfaen" w:hAnsi="Sylfaen"/>
          <w:sz w:val="24"/>
          <w:szCs w:val="24"/>
          <w:lang w:val="hy-AM"/>
        </w:rPr>
        <w:t xml:space="preserve"> 4-րդ կետով սահմանված </w:t>
      </w:r>
      <w:r w:rsidR="0080158E" w:rsidRPr="00BC07BA">
        <w:rPr>
          <w:rFonts w:ascii="Sylfaen" w:hAnsi="Sylfaen"/>
          <w:sz w:val="24"/>
          <w:szCs w:val="24"/>
          <w:lang w:val="hy-AM"/>
        </w:rPr>
        <w:t>իմաստներով</w:t>
      </w:r>
      <w:r w:rsidR="00797DD7" w:rsidRPr="00BC07BA">
        <w:rPr>
          <w:rFonts w:ascii="Sylfaen" w:hAnsi="Sylfaen"/>
          <w:sz w:val="24"/>
          <w:szCs w:val="24"/>
          <w:lang w:val="hy-AM"/>
        </w:rPr>
        <w:t>:</w:t>
      </w:r>
    </w:p>
    <w:p w:rsidR="0003284F" w:rsidRPr="00BC07BA" w:rsidRDefault="0003284F" w:rsidP="0072376A">
      <w:pPr>
        <w:pStyle w:val="Bodytext20"/>
        <w:shd w:val="clear" w:color="auto" w:fill="auto"/>
        <w:spacing w:before="0" w:after="160" w:line="360" w:lineRule="auto"/>
        <w:ind w:left="567" w:right="566" w:firstLine="0"/>
        <w:rPr>
          <w:rFonts w:ascii="Sylfaen" w:hAnsi="Sylfaen"/>
          <w:sz w:val="24"/>
          <w:szCs w:val="24"/>
          <w:lang w:val="hy-AM"/>
        </w:rPr>
      </w:pPr>
    </w:p>
    <w:p w:rsidR="0003284F" w:rsidRPr="00BC07BA" w:rsidRDefault="0003284F" w:rsidP="0072376A">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 xml:space="preserve">IV. </w:t>
      </w:r>
      <w:r w:rsidR="006D1B38" w:rsidRPr="00BC07BA">
        <w:rPr>
          <w:rFonts w:ascii="Sylfaen" w:hAnsi="Sylfaen"/>
          <w:sz w:val="24"/>
          <w:szCs w:val="24"/>
          <w:lang w:val="hy-AM"/>
        </w:rPr>
        <w:t>Հիմնական տեղեկություններ</w:t>
      </w:r>
      <w:r w:rsidR="00853FCC" w:rsidRPr="00BC07BA">
        <w:rPr>
          <w:rFonts w:ascii="Sylfaen" w:hAnsi="Sylfaen"/>
          <w:sz w:val="24"/>
          <w:szCs w:val="24"/>
          <w:lang w:val="hy-AM"/>
        </w:rPr>
        <w:t xml:space="preserve"> </w:t>
      </w:r>
      <w:r w:rsidR="009E0315" w:rsidRPr="00BC07BA">
        <w:rPr>
          <w:rFonts w:ascii="Sylfaen" w:hAnsi="Sylfaen"/>
          <w:sz w:val="24"/>
          <w:szCs w:val="24"/>
          <w:lang w:val="hy-AM"/>
        </w:rPr>
        <w:t>ը</w:t>
      </w:r>
      <w:r w:rsidRPr="00BC07BA">
        <w:rPr>
          <w:rFonts w:ascii="Sylfaen" w:hAnsi="Sylfaen"/>
          <w:sz w:val="24"/>
          <w:szCs w:val="24"/>
          <w:lang w:val="hy-AM"/>
        </w:rPr>
        <w:t xml:space="preserve">նդհանուր գործընթացի շրջանակներում տեղեկատվական փոխգործակցության </w:t>
      </w:r>
      <w:r w:rsidR="00981EDE" w:rsidRPr="00BC07BA">
        <w:rPr>
          <w:rFonts w:ascii="Sylfaen" w:hAnsi="Sylfaen"/>
          <w:sz w:val="24"/>
          <w:szCs w:val="24"/>
          <w:lang w:val="hy-AM"/>
        </w:rPr>
        <w:t>վերաբերյալ</w:t>
      </w:r>
    </w:p>
    <w:p w:rsidR="0072376A" w:rsidRPr="00BC07BA" w:rsidRDefault="0072376A" w:rsidP="0072376A">
      <w:pPr>
        <w:pStyle w:val="Bodytext20"/>
        <w:shd w:val="clear" w:color="auto" w:fill="auto"/>
        <w:spacing w:before="0" w:after="160" w:line="360" w:lineRule="auto"/>
        <w:ind w:left="567" w:right="566" w:firstLine="0"/>
        <w:rPr>
          <w:rFonts w:ascii="Sylfaen" w:hAnsi="Sylfaen"/>
          <w:sz w:val="24"/>
          <w:szCs w:val="24"/>
          <w:lang w:val="hy-AM"/>
        </w:rPr>
      </w:pPr>
    </w:p>
    <w:p w:rsidR="0003284F" w:rsidRPr="00BC07BA" w:rsidRDefault="0003284F" w:rsidP="0072376A">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1. Տեղեկատվական փոխգործակցության մասնակիցները</w:t>
      </w:r>
    </w:p>
    <w:p w:rsidR="0003284F" w:rsidRPr="00BC07BA" w:rsidRDefault="0003284F" w:rsidP="0072376A">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6.</w:t>
      </w:r>
      <w:r w:rsidR="0072376A" w:rsidRPr="00BC07BA">
        <w:rPr>
          <w:rFonts w:ascii="Sylfaen" w:hAnsi="Sylfaen"/>
          <w:sz w:val="24"/>
          <w:szCs w:val="24"/>
          <w:lang w:val="hy-AM"/>
        </w:rPr>
        <w:tab/>
      </w:r>
      <w:r w:rsidRPr="00BC07BA">
        <w:rPr>
          <w:rFonts w:ascii="Sylfaen" w:hAnsi="Sylfaen"/>
          <w:sz w:val="24"/>
          <w:szCs w:val="24"/>
          <w:lang w:val="hy-AM"/>
        </w:rPr>
        <w:t>Ընդհանուր գործընթացի շրջանակներում տեղեկատվական փոխգործակցության մասնակիցների դերերի ցանկը բերված է 1-ին աղյուսակում։</w:t>
      </w:r>
    </w:p>
    <w:p w:rsidR="0072376A" w:rsidRPr="00BC07BA" w:rsidRDefault="0072376A" w:rsidP="00CE58E2">
      <w:pPr>
        <w:pStyle w:val="Tablecaption0"/>
        <w:shd w:val="clear" w:color="auto" w:fill="auto"/>
        <w:spacing w:after="160" w:line="360" w:lineRule="auto"/>
        <w:jc w:val="both"/>
        <w:rPr>
          <w:rFonts w:ascii="Sylfaen" w:hAnsi="Sylfaen"/>
          <w:sz w:val="24"/>
          <w:szCs w:val="24"/>
          <w:lang w:val="hy-AM"/>
        </w:rPr>
      </w:pPr>
    </w:p>
    <w:p w:rsidR="0072376A" w:rsidRPr="00BC07BA" w:rsidRDefault="0072376A">
      <w:pPr>
        <w:widowControl/>
        <w:spacing w:after="200" w:line="276" w:lineRule="auto"/>
        <w:rPr>
          <w:rFonts w:eastAsia="Times New Roman" w:cs="Times New Roman"/>
          <w:color w:val="auto"/>
          <w:lang w:eastAsia="en-US" w:bidi="ar-SA"/>
        </w:rPr>
      </w:pPr>
      <w:r w:rsidRPr="00BC07BA">
        <w:br w:type="page"/>
      </w:r>
    </w:p>
    <w:p w:rsidR="0003284F" w:rsidRPr="00BC07BA" w:rsidRDefault="0003284F" w:rsidP="0072376A">
      <w:pPr>
        <w:pStyle w:val="Tablecaption0"/>
        <w:shd w:val="clear" w:color="auto" w:fill="auto"/>
        <w:spacing w:after="160" w:line="360" w:lineRule="auto"/>
        <w:rPr>
          <w:rFonts w:ascii="Sylfaen" w:hAnsi="Sylfaen"/>
          <w:sz w:val="24"/>
          <w:szCs w:val="24"/>
          <w:lang w:val="hy-AM"/>
        </w:rPr>
      </w:pPr>
      <w:r w:rsidRPr="00BC07BA">
        <w:rPr>
          <w:rFonts w:ascii="Sylfaen" w:hAnsi="Sylfaen"/>
          <w:sz w:val="24"/>
          <w:szCs w:val="24"/>
          <w:lang w:val="hy-AM"/>
        </w:rPr>
        <w:lastRenderedPageBreak/>
        <w:t>Աղյուսակ 1</w:t>
      </w:r>
    </w:p>
    <w:p w:rsidR="0003284F" w:rsidRPr="00BC07BA" w:rsidRDefault="0003284F" w:rsidP="0072376A">
      <w:pPr>
        <w:pStyle w:val="Tablecaption0"/>
        <w:shd w:val="clear" w:color="auto" w:fill="auto"/>
        <w:spacing w:after="160" w:line="360" w:lineRule="auto"/>
        <w:ind w:left="567" w:right="566"/>
        <w:jc w:val="center"/>
        <w:rPr>
          <w:rFonts w:ascii="Sylfaen" w:hAnsi="Sylfaen"/>
          <w:sz w:val="24"/>
          <w:szCs w:val="24"/>
          <w:lang w:val="hy-AM"/>
        </w:rPr>
      </w:pPr>
      <w:r w:rsidRPr="00BC07BA">
        <w:rPr>
          <w:rFonts w:ascii="Sylfaen" w:hAnsi="Sylfaen"/>
          <w:sz w:val="24"/>
          <w:szCs w:val="24"/>
          <w:lang w:val="hy-AM"/>
        </w:rPr>
        <w:t>Տեղեկատվական փոխգործակցության մասնակիցների դերերի ցանկ</w:t>
      </w:r>
    </w:p>
    <w:tbl>
      <w:tblPr>
        <w:tblOverlap w:val="never"/>
        <w:tblW w:w="9730" w:type="dxa"/>
        <w:jc w:val="center"/>
        <w:tblLayout w:type="fixed"/>
        <w:tblCellMar>
          <w:left w:w="10" w:type="dxa"/>
          <w:right w:w="10" w:type="dxa"/>
        </w:tblCellMar>
        <w:tblLook w:val="0020" w:firstRow="1" w:lastRow="0" w:firstColumn="0" w:lastColumn="0" w:noHBand="0" w:noVBand="0"/>
      </w:tblPr>
      <w:tblGrid>
        <w:gridCol w:w="2587"/>
        <w:gridCol w:w="3658"/>
        <w:gridCol w:w="3485"/>
      </w:tblGrid>
      <w:tr w:rsidR="0003284F" w:rsidRPr="00BC07BA" w:rsidTr="00687BC9">
        <w:trPr>
          <w:tblHeader/>
          <w:jc w:val="center"/>
        </w:trPr>
        <w:tc>
          <w:tcPr>
            <w:tcW w:w="2587" w:type="dxa"/>
            <w:tcBorders>
              <w:top w:val="single" w:sz="4" w:space="0" w:color="auto"/>
              <w:left w:val="single" w:sz="4" w:space="0" w:color="auto"/>
            </w:tcBorders>
            <w:shd w:val="clear" w:color="auto" w:fill="FFFFFF"/>
            <w:vAlign w:val="center"/>
          </w:tcPr>
          <w:p w:rsidR="0003284F" w:rsidRPr="00BC07BA" w:rsidRDefault="0003284F" w:rsidP="0072376A">
            <w:pPr>
              <w:pStyle w:val="Bodytext20"/>
              <w:shd w:val="clear" w:color="auto" w:fill="auto"/>
              <w:spacing w:before="0" w:line="240" w:lineRule="auto"/>
              <w:ind w:left="40" w:firstLine="0"/>
              <w:rPr>
                <w:rFonts w:ascii="Sylfaen" w:hAnsi="Sylfaen"/>
                <w:sz w:val="20"/>
                <w:szCs w:val="20"/>
              </w:rPr>
            </w:pPr>
            <w:r w:rsidRPr="00BC07BA">
              <w:rPr>
                <w:rStyle w:val="Bodytext211pt"/>
                <w:rFonts w:ascii="Sylfaen" w:hAnsi="Sylfaen"/>
                <w:sz w:val="20"/>
                <w:szCs w:val="20"/>
              </w:rPr>
              <w:t>Դերի անվանումը</w:t>
            </w:r>
          </w:p>
        </w:tc>
        <w:tc>
          <w:tcPr>
            <w:tcW w:w="3658" w:type="dxa"/>
            <w:tcBorders>
              <w:top w:val="single" w:sz="4" w:space="0" w:color="auto"/>
              <w:left w:val="single" w:sz="4" w:space="0" w:color="auto"/>
            </w:tcBorders>
            <w:shd w:val="clear" w:color="auto" w:fill="FFFFFF"/>
            <w:vAlign w:val="center"/>
          </w:tcPr>
          <w:p w:rsidR="0003284F" w:rsidRPr="00BC07BA" w:rsidRDefault="0003284F" w:rsidP="0072376A">
            <w:pPr>
              <w:pStyle w:val="Bodytext20"/>
              <w:shd w:val="clear" w:color="auto" w:fill="auto"/>
              <w:spacing w:before="0" w:line="240" w:lineRule="auto"/>
              <w:ind w:left="40" w:firstLine="0"/>
              <w:rPr>
                <w:rFonts w:ascii="Sylfaen" w:hAnsi="Sylfaen"/>
                <w:sz w:val="20"/>
                <w:szCs w:val="20"/>
              </w:rPr>
            </w:pPr>
            <w:r w:rsidRPr="00BC07BA">
              <w:rPr>
                <w:rStyle w:val="Bodytext211pt"/>
                <w:rFonts w:ascii="Sylfaen" w:hAnsi="Sylfaen"/>
                <w:sz w:val="20"/>
                <w:szCs w:val="20"/>
              </w:rPr>
              <w:t>Դերի նկարագրությունը</w:t>
            </w:r>
          </w:p>
        </w:tc>
        <w:tc>
          <w:tcPr>
            <w:tcW w:w="3485"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72376A">
            <w:pPr>
              <w:pStyle w:val="Bodytext20"/>
              <w:shd w:val="clear" w:color="auto" w:fill="auto"/>
              <w:spacing w:before="0" w:line="240" w:lineRule="auto"/>
              <w:ind w:left="40" w:firstLine="0"/>
              <w:rPr>
                <w:rFonts w:ascii="Sylfaen" w:hAnsi="Sylfaen"/>
                <w:sz w:val="20"/>
                <w:szCs w:val="20"/>
              </w:rPr>
            </w:pPr>
            <w:r w:rsidRPr="00BC07BA">
              <w:rPr>
                <w:rStyle w:val="Bodytext211pt"/>
                <w:rFonts w:ascii="Sylfaen" w:hAnsi="Sylfaen"/>
                <w:sz w:val="20"/>
                <w:szCs w:val="20"/>
              </w:rPr>
              <w:t>Դերը կատարող մասնակիցը</w:t>
            </w:r>
          </w:p>
        </w:tc>
      </w:tr>
      <w:tr w:rsidR="0003284F" w:rsidRPr="00BC07BA" w:rsidTr="00687BC9">
        <w:trPr>
          <w:tblHeader/>
          <w:jc w:val="center"/>
        </w:trPr>
        <w:tc>
          <w:tcPr>
            <w:tcW w:w="2587" w:type="dxa"/>
            <w:tcBorders>
              <w:top w:val="single" w:sz="4" w:space="0" w:color="auto"/>
              <w:left w:val="single" w:sz="4" w:space="0" w:color="auto"/>
            </w:tcBorders>
            <w:shd w:val="clear" w:color="auto" w:fill="FFFFFF"/>
            <w:vAlign w:val="center"/>
          </w:tcPr>
          <w:p w:rsidR="0003284F" w:rsidRPr="00BC07BA" w:rsidRDefault="0003284F" w:rsidP="0072376A">
            <w:pPr>
              <w:pStyle w:val="Bodytext20"/>
              <w:shd w:val="clear" w:color="auto" w:fill="auto"/>
              <w:spacing w:before="0" w:line="240" w:lineRule="auto"/>
              <w:ind w:left="40" w:firstLine="0"/>
              <w:rPr>
                <w:rFonts w:ascii="Sylfaen" w:hAnsi="Sylfaen"/>
                <w:sz w:val="20"/>
                <w:szCs w:val="20"/>
              </w:rPr>
            </w:pPr>
            <w:r w:rsidRPr="00BC07BA">
              <w:rPr>
                <w:rStyle w:val="Bodytext211pt"/>
                <w:rFonts w:ascii="Sylfaen" w:hAnsi="Sylfaen"/>
                <w:sz w:val="20"/>
                <w:szCs w:val="20"/>
              </w:rPr>
              <w:t>1</w:t>
            </w:r>
          </w:p>
        </w:tc>
        <w:tc>
          <w:tcPr>
            <w:tcW w:w="3658" w:type="dxa"/>
            <w:tcBorders>
              <w:top w:val="single" w:sz="4" w:space="0" w:color="auto"/>
              <w:left w:val="single" w:sz="4" w:space="0" w:color="auto"/>
            </w:tcBorders>
            <w:shd w:val="clear" w:color="auto" w:fill="FFFFFF"/>
            <w:vAlign w:val="center"/>
          </w:tcPr>
          <w:p w:rsidR="0003284F" w:rsidRPr="00BC07BA" w:rsidRDefault="0003284F" w:rsidP="0072376A">
            <w:pPr>
              <w:pStyle w:val="Bodytext20"/>
              <w:shd w:val="clear" w:color="auto" w:fill="auto"/>
              <w:spacing w:before="0" w:line="240" w:lineRule="auto"/>
              <w:ind w:left="40" w:firstLine="0"/>
              <w:rPr>
                <w:rFonts w:ascii="Sylfaen" w:hAnsi="Sylfaen"/>
                <w:sz w:val="20"/>
                <w:szCs w:val="20"/>
              </w:rPr>
            </w:pPr>
            <w:r w:rsidRPr="00BC07BA">
              <w:rPr>
                <w:rStyle w:val="Bodytext211pt"/>
                <w:rFonts w:ascii="Sylfaen" w:hAnsi="Sylfaen"/>
                <w:sz w:val="20"/>
                <w:szCs w:val="20"/>
              </w:rPr>
              <w:t>2</w:t>
            </w:r>
          </w:p>
        </w:tc>
        <w:tc>
          <w:tcPr>
            <w:tcW w:w="3485"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72376A">
            <w:pPr>
              <w:pStyle w:val="Bodytext20"/>
              <w:shd w:val="clear" w:color="auto" w:fill="auto"/>
              <w:spacing w:before="0" w:line="240" w:lineRule="auto"/>
              <w:ind w:left="40" w:firstLine="0"/>
              <w:rPr>
                <w:rFonts w:ascii="Sylfaen" w:hAnsi="Sylfaen"/>
                <w:sz w:val="20"/>
                <w:szCs w:val="20"/>
              </w:rPr>
            </w:pPr>
            <w:r w:rsidRPr="00BC07BA">
              <w:rPr>
                <w:rStyle w:val="Bodytext211pt"/>
                <w:rFonts w:ascii="Sylfaen" w:hAnsi="Sylfaen"/>
                <w:sz w:val="20"/>
                <w:szCs w:val="20"/>
              </w:rPr>
              <w:t>3</w:t>
            </w:r>
          </w:p>
        </w:tc>
      </w:tr>
      <w:tr w:rsidR="0003284F" w:rsidRPr="00BC07BA" w:rsidTr="0072376A">
        <w:trPr>
          <w:jc w:val="center"/>
        </w:trPr>
        <w:tc>
          <w:tcPr>
            <w:tcW w:w="2587" w:type="dxa"/>
            <w:tcBorders>
              <w:top w:val="single" w:sz="4" w:space="0" w:color="auto"/>
              <w:left w:val="single" w:sz="4" w:space="0" w:color="auto"/>
              <w:bottom w:val="single" w:sz="4" w:space="0" w:color="auto"/>
            </w:tcBorders>
            <w:shd w:val="clear" w:color="auto" w:fill="FFFFFF"/>
          </w:tcPr>
          <w:p w:rsidR="0003284F" w:rsidRPr="00BC07BA" w:rsidRDefault="0003284F" w:rsidP="0072376A">
            <w:pPr>
              <w:pStyle w:val="Bodytext20"/>
              <w:shd w:val="clear" w:color="auto" w:fill="auto"/>
              <w:spacing w:before="0" w:line="240" w:lineRule="auto"/>
              <w:ind w:left="40" w:firstLine="0"/>
              <w:jc w:val="left"/>
              <w:rPr>
                <w:rFonts w:ascii="Sylfaen" w:hAnsi="Sylfaen"/>
                <w:sz w:val="20"/>
                <w:szCs w:val="20"/>
              </w:rPr>
            </w:pPr>
            <w:r w:rsidRPr="00BC07BA">
              <w:rPr>
                <w:rStyle w:val="Bodytext211pt"/>
                <w:rFonts w:ascii="Sylfaen" w:hAnsi="Sylfaen"/>
                <w:sz w:val="20"/>
                <w:szCs w:val="20"/>
              </w:rPr>
              <w:t>Տվյալներին տիրապետողը</w:t>
            </w:r>
          </w:p>
        </w:tc>
        <w:tc>
          <w:tcPr>
            <w:tcW w:w="3658" w:type="dxa"/>
            <w:tcBorders>
              <w:top w:val="single" w:sz="4" w:space="0" w:color="auto"/>
              <w:left w:val="single" w:sz="4" w:space="0" w:color="auto"/>
              <w:bottom w:val="single" w:sz="4" w:space="0" w:color="auto"/>
            </w:tcBorders>
            <w:shd w:val="clear" w:color="auto" w:fill="FFFFFF"/>
          </w:tcPr>
          <w:p w:rsidR="0003284F" w:rsidRPr="00BC07BA" w:rsidRDefault="0003284F" w:rsidP="0072376A">
            <w:pPr>
              <w:pStyle w:val="Bodytext20"/>
              <w:shd w:val="clear" w:color="auto" w:fill="auto"/>
              <w:spacing w:before="0" w:line="240" w:lineRule="auto"/>
              <w:ind w:left="40" w:firstLine="0"/>
              <w:jc w:val="left"/>
              <w:rPr>
                <w:rFonts w:ascii="Sylfaen" w:hAnsi="Sylfaen"/>
                <w:sz w:val="20"/>
                <w:szCs w:val="20"/>
              </w:rPr>
            </w:pPr>
            <w:r w:rsidRPr="00BC07BA">
              <w:rPr>
                <w:rStyle w:val="Bodytext211pt"/>
                <w:rFonts w:ascii="Sylfaen" w:hAnsi="Sylfaen"/>
                <w:sz w:val="20"/>
                <w:szCs w:val="20"/>
              </w:rPr>
              <w:t>տրանսպորտային միջոցի տիպի, ամրաշրջանակի տիպի տրամադրված հաստատումների,</w:t>
            </w:r>
            <w:r w:rsidR="002D4D14" w:rsidRPr="00BC07BA">
              <w:rPr>
                <w:rStyle w:val="Bodytext211pt"/>
                <w:rFonts w:ascii="Sylfaen" w:hAnsi="Sylfaen"/>
                <w:sz w:val="20"/>
                <w:szCs w:val="20"/>
              </w:rPr>
              <w:t xml:space="preserve"> </w:t>
            </w:r>
            <w:r w:rsidRPr="00BC07BA">
              <w:rPr>
                <w:rStyle w:val="Bodytext211pt"/>
                <w:rFonts w:ascii="Sylfaen" w:hAnsi="Sylfaen"/>
                <w:sz w:val="20"/>
                <w:szCs w:val="20"/>
              </w:rPr>
              <w:t xml:space="preserve">տրանսպորտային միջոցի կառուցվածքի անվտանգության մասին վկայականների </w:t>
            </w:r>
            <w:r w:rsidR="00CB3DA0">
              <w:rPr>
                <w:rStyle w:val="Bodytext211pt"/>
                <w:rFonts w:ascii="Sylfaen" w:hAnsi="Sylfaen"/>
                <w:sz w:val="20"/>
                <w:szCs w:val="20"/>
              </w:rPr>
              <w:t>և</w:t>
            </w:r>
            <w:r w:rsidRPr="00BC07BA">
              <w:rPr>
                <w:rStyle w:val="Bodytext211pt"/>
                <w:rFonts w:ascii="Sylfaen" w:hAnsi="Sylfaen"/>
                <w:sz w:val="20"/>
                <w:szCs w:val="20"/>
              </w:rPr>
              <w:t xml:space="preserve"> «Անվավոր տրանսպորտային միջոցների անվտանգության մասին» (ՄՄ</w:t>
            </w:r>
            <w:r w:rsidR="0072376A" w:rsidRPr="00BC07BA">
              <w:rPr>
                <w:rStyle w:val="Bodytext211pt"/>
                <w:rFonts w:ascii="Sylfaen" w:hAnsi="Sylfaen"/>
                <w:sz w:val="20"/>
                <w:szCs w:val="20"/>
              </w:rPr>
              <w:t> </w:t>
            </w:r>
            <w:r w:rsidRPr="00BC07BA">
              <w:rPr>
                <w:rStyle w:val="Bodytext211pt"/>
                <w:rFonts w:ascii="Sylfaen" w:hAnsi="Sylfaen"/>
                <w:sz w:val="20"/>
                <w:szCs w:val="20"/>
              </w:rPr>
              <w:t>ՏԿ</w:t>
            </w:r>
            <w:r w:rsidR="0072376A" w:rsidRPr="00BC07BA">
              <w:rPr>
                <w:rStyle w:val="Bodytext211pt"/>
                <w:rFonts w:ascii="Sylfaen" w:hAnsi="Sylfaen"/>
                <w:sz w:val="20"/>
                <w:szCs w:val="20"/>
              </w:rPr>
              <w:t> </w:t>
            </w:r>
            <w:r w:rsidRPr="00BC07BA">
              <w:rPr>
                <w:rStyle w:val="Bodytext211pt"/>
                <w:rFonts w:ascii="Sylfaen" w:hAnsi="Sylfaen"/>
                <w:sz w:val="20"/>
                <w:szCs w:val="20"/>
              </w:rPr>
              <w:t>018/2011) Մաքսային միության տեխնիկական կանոնակարգի պահանջներին համապատասխանությունը հավաստող փաստաթուղթը չեղարկելու մասին գրանցված ծանուցումների միասնական ռեեստրի (այսուհետ՝ ՄՄ ՏԿ 018/2011-ի փաստաթղթերի միասնական ռեեստր) ազգային մասից տեղեկություններ է ներկայացնում Եվրասիական տնտեսական հանձնաժողով</w:t>
            </w:r>
            <w:r w:rsidR="00131DF8" w:rsidRPr="00BC07BA">
              <w:rPr>
                <w:rStyle w:val="Bodytext211pt"/>
                <w:rFonts w:ascii="Sylfaen" w:hAnsi="Sylfaen"/>
                <w:sz w:val="20"/>
                <w:szCs w:val="20"/>
              </w:rPr>
              <w:t>՝</w:t>
            </w:r>
            <w:r w:rsidRPr="00BC07BA">
              <w:rPr>
                <w:rStyle w:val="Bodytext211pt"/>
                <w:rFonts w:ascii="Sylfaen" w:hAnsi="Sylfaen"/>
                <w:sz w:val="20"/>
                <w:szCs w:val="20"/>
              </w:rPr>
              <w:t xml:space="preserve"> Միության տեղեկատվական պորտալում հրապարակելու համար</w:t>
            </w:r>
          </w:p>
        </w:tc>
        <w:tc>
          <w:tcPr>
            <w:tcW w:w="3485" w:type="dxa"/>
            <w:tcBorders>
              <w:top w:val="single" w:sz="4" w:space="0" w:color="auto"/>
              <w:left w:val="single" w:sz="4" w:space="0" w:color="auto"/>
              <w:bottom w:val="single" w:sz="4" w:space="0" w:color="auto"/>
              <w:right w:val="single" w:sz="4" w:space="0" w:color="auto"/>
            </w:tcBorders>
            <w:shd w:val="clear" w:color="auto" w:fill="FFFFFF"/>
          </w:tcPr>
          <w:p w:rsidR="0003284F" w:rsidRPr="00BC07BA" w:rsidRDefault="0003284F" w:rsidP="0072376A">
            <w:pPr>
              <w:pStyle w:val="Bodytext20"/>
              <w:shd w:val="clear" w:color="auto" w:fill="auto"/>
              <w:spacing w:before="0" w:line="240" w:lineRule="auto"/>
              <w:ind w:left="40" w:firstLine="0"/>
              <w:jc w:val="left"/>
              <w:rPr>
                <w:rFonts w:ascii="Sylfaen" w:hAnsi="Sylfaen"/>
                <w:sz w:val="20"/>
                <w:szCs w:val="20"/>
              </w:rPr>
            </w:pPr>
            <w:r w:rsidRPr="00BC07BA">
              <w:rPr>
                <w:rStyle w:val="Bodytext211pt"/>
                <w:rFonts w:ascii="Sylfaen" w:hAnsi="Sylfaen"/>
                <w:sz w:val="20"/>
                <w:szCs w:val="20"/>
              </w:rPr>
              <w:t>Միության անդամ պետության լիազորված մարմին (P.TS.07.ACT.002)</w:t>
            </w:r>
          </w:p>
        </w:tc>
      </w:tr>
      <w:tr w:rsidR="0003284F" w:rsidRPr="00BC07BA" w:rsidTr="0072376A">
        <w:trPr>
          <w:jc w:val="center"/>
        </w:trPr>
        <w:tc>
          <w:tcPr>
            <w:tcW w:w="2587" w:type="dxa"/>
            <w:tcBorders>
              <w:top w:val="single" w:sz="4" w:space="0" w:color="auto"/>
              <w:left w:val="single" w:sz="4" w:space="0" w:color="auto"/>
              <w:bottom w:val="single" w:sz="4" w:space="0" w:color="auto"/>
            </w:tcBorders>
            <w:shd w:val="clear" w:color="auto" w:fill="FFFFFF"/>
          </w:tcPr>
          <w:p w:rsidR="0003284F" w:rsidRPr="00BC07BA" w:rsidRDefault="0003284F" w:rsidP="0072376A">
            <w:pPr>
              <w:pStyle w:val="Bodytext20"/>
              <w:shd w:val="clear" w:color="auto" w:fill="auto"/>
              <w:spacing w:before="0" w:line="240" w:lineRule="auto"/>
              <w:ind w:left="40" w:firstLine="0"/>
              <w:jc w:val="left"/>
              <w:rPr>
                <w:rFonts w:ascii="Sylfaen" w:hAnsi="Sylfaen"/>
                <w:sz w:val="20"/>
                <w:szCs w:val="20"/>
              </w:rPr>
            </w:pPr>
            <w:r w:rsidRPr="00BC07BA">
              <w:rPr>
                <w:rStyle w:val="Bodytext211pt"/>
                <w:rFonts w:ascii="Sylfaen" w:hAnsi="Sylfaen"/>
                <w:sz w:val="20"/>
                <w:szCs w:val="20"/>
              </w:rPr>
              <w:t>Համակարգողը</w:t>
            </w:r>
          </w:p>
        </w:tc>
        <w:tc>
          <w:tcPr>
            <w:tcW w:w="3658" w:type="dxa"/>
            <w:tcBorders>
              <w:top w:val="single" w:sz="4" w:space="0" w:color="auto"/>
              <w:left w:val="single" w:sz="4" w:space="0" w:color="auto"/>
              <w:bottom w:val="single" w:sz="4" w:space="0" w:color="auto"/>
            </w:tcBorders>
            <w:shd w:val="clear" w:color="auto" w:fill="FFFFFF"/>
          </w:tcPr>
          <w:p w:rsidR="0003284F" w:rsidRPr="00BC07BA" w:rsidRDefault="0003284F" w:rsidP="0072376A">
            <w:pPr>
              <w:pStyle w:val="Bodytext20"/>
              <w:shd w:val="clear" w:color="auto" w:fill="auto"/>
              <w:spacing w:before="0" w:line="240" w:lineRule="auto"/>
              <w:ind w:left="40" w:firstLine="0"/>
              <w:jc w:val="left"/>
              <w:rPr>
                <w:rFonts w:ascii="Sylfaen" w:hAnsi="Sylfaen"/>
                <w:sz w:val="20"/>
                <w:szCs w:val="20"/>
              </w:rPr>
            </w:pPr>
            <w:r w:rsidRPr="00BC07BA">
              <w:rPr>
                <w:rStyle w:val="Bodytext211pt"/>
                <w:rFonts w:ascii="Sylfaen" w:hAnsi="Sylfaen"/>
                <w:sz w:val="20"/>
                <w:szCs w:val="20"/>
              </w:rPr>
              <w:t>ստանում է տեղեկություններ ՄՄ</w:t>
            </w:r>
            <w:r w:rsidR="0072376A" w:rsidRPr="00BC07BA">
              <w:rPr>
                <w:rStyle w:val="Bodytext211pt"/>
                <w:rFonts w:ascii="Sylfaen" w:hAnsi="Sylfaen"/>
                <w:sz w:val="20"/>
                <w:szCs w:val="20"/>
              </w:rPr>
              <w:t> </w:t>
            </w:r>
            <w:r w:rsidRPr="00BC07BA">
              <w:rPr>
                <w:rStyle w:val="Bodytext211pt"/>
                <w:rFonts w:ascii="Sylfaen" w:hAnsi="Sylfaen"/>
                <w:sz w:val="20"/>
                <w:szCs w:val="20"/>
              </w:rPr>
              <w:t>ՏԿ</w:t>
            </w:r>
            <w:r w:rsidR="0072376A" w:rsidRPr="00BC07BA">
              <w:rPr>
                <w:rStyle w:val="Bodytext211pt"/>
                <w:rFonts w:ascii="Sylfaen" w:hAnsi="Sylfaen"/>
                <w:sz w:val="20"/>
                <w:szCs w:val="20"/>
              </w:rPr>
              <w:t> </w:t>
            </w:r>
            <w:r w:rsidRPr="00BC07BA">
              <w:rPr>
                <w:rStyle w:val="Bodytext211pt"/>
                <w:rFonts w:ascii="Sylfaen" w:hAnsi="Sylfaen"/>
                <w:sz w:val="20"/>
                <w:szCs w:val="20"/>
              </w:rPr>
              <w:t xml:space="preserve">018/2011-ի փաստաթղթերի միասնական ռեեստրի ազգային մասից </w:t>
            </w:r>
            <w:r w:rsidR="00CB3DA0">
              <w:rPr>
                <w:rStyle w:val="Bodytext211pt"/>
                <w:rFonts w:ascii="Sylfaen" w:hAnsi="Sylfaen"/>
                <w:sz w:val="20"/>
                <w:szCs w:val="20"/>
              </w:rPr>
              <w:t>և</w:t>
            </w:r>
            <w:r w:rsidRPr="00BC07BA">
              <w:rPr>
                <w:rStyle w:val="Bodytext211pt"/>
                <w:rFonts w:ascii="Sylfaen" w:hAnsi="Sylfaen"/>
                <w:sz w:val="20"/>
                <w:szCs w:val="20"/>
              </w:rPr>
              <w:t xml:space="preserve"> ապահովում դրանց հրապարակումը Միության տեղեկատվական պորտալում</w:t>
            </w:r>
          </w:p>
        </w:tc>
        <w:tc>
          <w:tcPr>
            <w:tcW w:w="3485" w:type="dxa"/>
            <w:tcBorders>
              <w:top w:val="single" w:sz="4" w:space="0" w:color="auto"/>
              <w:left w:val="single" w:sz="4" w:space="0" w:color="auto"/>
              <w:bottom w:val="single" w:sz="4" w:space="0" w:color="auto"/>
              <w:right w:val="single" w:sz="4" w:space="0" w:color="auto"/>
            </w:tcBorders>
            <w:shd w:val="clear" w:color="auto" w:fill="FFFFFF"/>
          </w:tcPr>
          <w:p w:rsidR="0003284F" w:rsidRPr="00BC07BA" w:rsidRDefault="0003284F" w:rsidP="0072376A">
            <w:pPr>
              <w:pStyle w:val="Bodytext20"/>
              <w:shd w:val="clear" w:color="auto" w:fill="auto"/>
              <w:spacing w:before="0" w:line="240" w:lineRule="auto"/>
              <w:ind w:left="40" w:firstLine="0"/>
              <w:jc w:val="left"/>
              <w:rPr>
                <w:rFonts w:ascii="Sylfaen" w:hAnsi="Sylfaen"/>
                <w:sz w:val="20"/>
                <w:szCs w:val="20"/>
              </w:rPr>
            </w:pPr>
            <w:r w:rsidRPr="00BC07BA">
              <w:rPr>
                <w:rStyle w:val="Bodytext211pt"/>
                <w:rFonts w:ascii="Sylfaen" w:hAnsi="Sylfaen"/>
                <w:sz w:val="20"/>
                <w:szCs w:val="20"/>
              </w:rPr>
              <w:t>Եվրասիական տնտեսական հանձնաժողով (P.ACT.001)</w:t>
            </w:r>
          </w:p>
        </w:tc>
      </w:tr>
    </w:tbl>
    <w:p w:rsidR="0003284F" w:rsidRPr="00BC07BA" w:rsidRDefault="0003284F" w:rsidP="00CE58E2">
      <w:pPr>
        <w:spacing w:after="160" w:line="360" w:lineRule="auto"/>
        <w:jc w:val="both"/>
      </w:pPr>
    </w:p>
    <w:p w:rsidR="0003284F" w:rsidRPr="00BC07BA" w:rsidRDefault="0003284F" w:rsidP="0072376A">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2. Տեղեկատվական փոխգործակցության կառուցվածքը</w:t>
      </w:r>
    </w:p>
    <w:p w:rsidR="0003284F" w:rsidRPr="00BC07BA" w:rsidRDefault="0003284F" w:rsidP="0072376A">
      <w:pPr>
        <w:pStyle w:val="Bodytext20"/>
        <w:shd w:val="clear" w:color="auto" w:fill="auto"/>
        <w:tabs>
          <w:tab w:val="left" w:pos="1134"/>
        </w:tabs>
        <w:spacing w:before="0" w:after="160" w:line="360" w:lineRule="auto"/>
        <w:ind w:right="-8" w:firstLine="567"/>
        <w:jc w:val="both"/>
        <w:rPr>
          <w:rFonts w:ascii="Sylfaen" w:hAnsi="Sylfaen"/>
          <w:sz w:val="24"/>
          <w:szCs w:val="24"/>
          <w:lang w:val="hy-AM"/>
        </w:rPr>
      </w:pPr>
      <w:r w:rsidRPr="00BC07BA">
        <w:rPr>
          <w:rFonts w:ascii="Sylfaen" w:hAnsi="Sylfaen"/>
          <w:sz w:val="24"/>
          <w:szCs w:val="24"/>
          <w:lang w:val="hy-AM"/>
        </w:rPr>
        <w:t>7.</w:t>
      </w:r>
      <w:r w:rsidR="0072376A" w:rsidRPr="00BC07BA">
        <w:rPr>
          <w:rFonts w:ascii="Sylfaen" w:hAnsi="Sylfaen"/>
          <w:sz w:val="24"/>
          <w:szCs w:val="24"/>
          <w:lang w:val="hy-AM"/>
        </w:rPr>
        <w:tab/>
      </w:r>
      <w:r w:rsidRPr="00BC07BA">
        <w:rPr>
          <w:rFonts w:ascii="Sylfaen" w:hAnsi="Sylfaen"/>
          <w:sz w:val="24"/>
          <w:szCs w:val="24"/>
          <w:lang w:val="hy-AM"/>
        </w:rPr>
        <w:t>ՄՄ ՏԿ 018/2011-ի փաստաթղթերի միասնական ռեեստրը ձ</w:t>
      </w:r>
      <w:r w:rsidR="00CB3DA0">
        <w:rPr>
          <w:rFonts w:ascii="Sylfaen" w:hAnsi="Sylfaen"/>
          <w:sz w:val="24"/>
          <w:szCs w:val="24"/>
          <w:lang w:val="hy-AM"/>
        </w:rPr>
        <w:t>և</w:t>
      </w:r>
      <w:r w:rsidRPr="00BC07BA">
        <w:rPr>
          <w:rFonts w:ascii="Sylfaen" w:hAnsi="Sylfaen"/>
          <w:sz w:val="24"/>
          <w:szCs w:val="24"/>
          <w:lang w:val="hy-AM"/>
        </w:rPr>
        <w:t xml:space="preserve">ավորելիս </w:t>
      </w:r>
      <w:r w:rsidR="00CB3DA0">
        <w:rPr>
          <w:rFonts w:ascii="Sylfaen" w:hAnsi="Sylfaen"/>
          <w:sz w:val="24"/>
          <w:szCs w:val="24"/>
          <w:lang w:val="hy-AM"/>
        </w:rPr>
        <w:t>և</w:t>
      </w:r>
      <w:r w:rsidRPr="00BC07BA">
        <w:rPr>
          <w:rFonts w:ascii="Sylfaen" w:hAnsi="Sylfaen"/>
          <w:sz w:val="24"/>
          <w:szCs w:val="24"/>
          <w:lang w:val="hy-AM"/>
        </w:rPr>
        <w:t xml:space="preserve"> վարելիս Միության անդամ պետությունների լիազորված մարմինների (այսուհետ՝ անդամ պետությունների լիազորված մարմիններ) </w:t>
      </w:r>
      <w:r w:rsidR="00CB3DA0">
        <w:rPr>
          <w:rFonts w:ascii="Sylfaen" w:hAnsi="Sylfaen"/>
          <w:sz w:val="24"/>
          <w:szCs w:val="24"/>
          <w:lang w:val="hy-AM"/>
        </w:rPr>
        <w:t>և</w:t>
      </w:r>
      <w:r w:rsidRPr="00BC07BA">
        <w:rPr>
          <w:rFonts w:ascii="Sylfaen" w:hAnsi="Sylfaen"/>
          <w:sz w:val="24"/>
          <w:szCs w:val="24"/>
          <w:lang w:val="hy-AM"/>
        </w:rPr>
        <w:t xml:space="preserve"> Եվրասիական տնտեսական հանձնաժողովի (այսուհետ՝ Հանձնաժողով) միջ</w:t>
      </w:r>
      <w:r w:rsidR="00CB3DA0">
        <w:rPr>
          <w:rFonts w:ascii="Sylfaen" w:hAnsi="Sylfaen"/>
          <w:sz w:val="24"/>
          <w:szCs w:val="24"/>
          <w:lang w:val="hy-AM"/>
        </w:rPr>
        <w:t>և</w:t>
      </w:r>
      <w:r w:rsidR="00B24563" w:rsidRPr="00BC07BA">
        <w:rPr>
          <w:rFonts w:ascii="Sylfaen" w:hAnsi="Sylfaen"/>
          <w:sz w:val="24"/>
          <w:szCs w:val="24"/>
          <w:lang w:val="hy-AM"/>
        </w:rPr>
        <w:t xml:space="preserve"> տեղեկատվական փոխգործակցությունն իրականացվում է</w:t>
      </w:r>
      <w:r w:rsidRPr="00BC07BA">
        <w:rPr>
          <w:rFonts w:ascii="Sylfaen" w:hAnsi="Sylfaen"/>
          <w:sz w:val="24"/>
          <w:szCs w:val="24"/>
          <w:lang w:val="hy-AM"/>
        </w:rPr>
        <w:t xml:space="preserve"> ընդհանուր գործընթացի </w:t>
      </w:r>
      <w:r w:rsidR="00B24563" w:rsidRPr="00BC07BA">
        <w:rPr>
          <w:rFonts w:ascii="Sylfaen" w:hAnsi="Sylfaen"/>
          <w:sz w:val="24"/>
          <w:szCs w:val="24"/>
          <w:lang w:val="hy-AM"/>
        </w:rPr>
        <w:t>հետ</w:t>
      </w:r>
      <w:r w:rsidR="00CB3DA0">
        <w:rPr>
          <w:rFonts w:ascii="Sylfaen" w:hAnsi="Sylfaen"/>
          <w:sz w:val="24"/>
          <w:szCs w:val="24"/>
          <w:lang w:val="hy-AM"/>
        </w:rPr>
        <w:t>և</w:t>
      </w:r>
      <w:r w:rsidR="00B24563" w:rsidRPr="00BC07BA">
        <w:rPr>
          <w:rFonts w:ascii="Sylfaen" w:hAnsi="Sylfaen"/>
          <w:sz w:val="24"/>
          <w:szCs w:val="24"/>
          <w:lang w:val="hy-AM"/>
        </w:rPr>
        <w:t xml:space="preserve">յալ </w:t>
      </w:r>
      <w:r w:rsidRPr="00BC07BA">
        <w:rPr>
          <w:rFonts w:ascii="Sylfaen" w:hAnsi="Sylfaen"/>
          <w:sz w:val="24"/>
          <w:szCs w:val="24"/>
          <w:lang w:val="hy-AM"/>
        </w:rPr>
        <w:t>ընթացակարգերին համապատասխան՝</w:t>
      </w:r>
    </w:p>
    <w:p w:rsidR="0003284F" w:rsidRPr="00BC07BA" w:rsidRDefault="0003284F" w:rsidP="00CE58E2">
      <w:pPr>
        <w:pStyle w:val="Bodytext20"/>
        <w:shd w:val="clear" w:color="auto" w:fill="auto"/>
        <w:spacing w:before="0" w:after="160" w:line="360" w:lineRule="auto"/>
        <w:ind w:right="-8" w:firstLine="567"/>
        <w:jc w:val="both"/>
        <w:rPr>
          <w:rFonts w:ascii="Sylfaen" w:hAnsi="Sylfaen"/>
          <w:sz w:val="24"/>
          <w:szCs w:val="24"/>
          <w:lang w:val="hy-AM"/>
        </w:rPr>
      </w:pPr>
      <w:r w:rsidRPr="00BC07BA">
        <w:rPr>
          <w:rFonts w:ascii="Sylfaen" w:hAnsi="Sylfaen"/>
          <w:sz w:val="24"/>
          <w:szCs w:val="24"/>
          <w:lang w:val="hy-AM"/>
        </w:rPr>
        <w:lastRenderedPageBreak/>
        <w:t>ՄՄ ՏԿ 018/2011-ի փաստաթղթերի միասնական ռեեստրի ազգային մասում ներառված տեղեկությունների ներկայացում.</w:t>
      </w:r>
    </w:p>
    <w:p w:rsidR="0003284F" w:rsidRPr="00BC07BA" w:rsidRDefault="0003284F" w:rsidP="00CE58E2">
      <w:pPr>
        <w:pStyle w:val="Bodytext20"/>
        <w:shd w:val="clear" w:color="auto" w:fill="auto"/>
        <w:spacing w:before="0" w:after="160" w:line="360" w:lineRule="auto"/>
        <w:ind w:right="-8" w:firstLine="567"/>
        <w:jc w:val="both"/>
        <w:rPr>
          <w:rFonts w:ascii="Sylfaen" w:hAnsi="Sylfaen"/>
          <w:sz w:val="24"/>
          <w:szCs w:val="24"/>
          <w:lang w:val="hy-AM"/>
        </w:rPr>
      </w:pPr>
      <w:r w:rsidRPr="00BC07BA">
        <w:rPr>
          <w:rFonts w:ascii="Sylfaen" w:hAnsi="Sylfaen"/>
          <w:sz w:val="24"/>
          <w:szCs w:val="24"/>
          <w:lang w:val="hy-AM"/>
        </w:rPr>
        <w:t>ՄՄ ՏԿ 018/2011-ի փաստաթղթերի միասնական ռեեստրի ազգային մասում փոփոխված տեղեկությունների ներկայացում.</w:t>
      </w:r>
    </w:p>
    <w:p w:rsidR="0003284F" w:rsidRPr="00BC07BA" w:rsidRDefault="0003284F" w:rsidP="00CE58E2">
      <w:pPr>
        <w:pStyle w:val="Bodytext20"/>
        <w:shd w:val="clear" w:color="auto" w:fill="auto"/>
        <w:spacing w:before="0" w:after="160" w:line="360" w:lineRule="auto"/>
        <w:ind w:right="-8" w:firstLine="567"/>
        <w:jc w:val="both"/>
        <w:rPr>
          <w:rFonts w:ascii="Sylfaen" w:hAnsi="Sylfaen"/>
          <w:sz w:val="24"/>
          <w:szCs w:val="24"/>
          <w:lang w:val="hy-AM"/>
        </w:rPr>
      </w:pPr>
      <w:r w:rsidRPr="00BC07BA">
        <w:rPr>
          <w:rFonts w:ascii="Sylfaen" w:hAnsi="Sylfaen"/>
          <w:sz w:val="24"/>
          <w:szCs w:val="24"/>
          <w:lang w:val="hy-AM"/>
        </w:rPr>
        <w:t xml:space="preserve">Անդամ պետությունների լիազորված մարմինների </w:t>
      </w:r>
      <w:r w:rsidR="00CB3DA0">
        <w:rPr>
          <w:rFonts w:ascii="Sylfaen" w:hAnsi="Sylfaen"/>
          <w:sz w:val="24"/>
          <w:szCs w:val="24"/>
          <w:lang w:val="hy-AM"/>
        </w:rPr>
        <w:t>և</w:t>
      </w:r>
      <w:r w:rsidRPr="00BC07BA">
        <w:rPr>
          <w:rFonts w:ascii="Sylfaen" w:hAnsi="Sylfaen"/>
          <w:sz w:val="24"/>
          <w:szCs w:val="24"/>
          <w:lang w:val="hy-AM"/>
        </w:rPr>
        <w:t xml:space="preserve"> Հանձնաժողովի միջ</w:t>
      </w:r>
      <w:r w:rsidR="00CB3DA0">
        <w:rPr>
          <w:rFonts w:ascii="Sylfaen" w:hAnsi="Sylfaen"/>
          <w:sz w:val="24"/>
          <w:szCs w:val="24"/>
          <w:lang w:val="hy-AM"/>
        </w:rPr>
        <w:t>և</w:t>
      </w:r>
      <w:r w:rsidRPr="00BC07BA">
        <w:rPr>
          <w:rFonts w:ascii="Sylfaen" w:hAnsi="Sylfaen"/>
          <w:sz w:val="24"/>
          <w:szCs w:val="24"/>
          <w:lang w:val="hy-AM"/>
        </w:rPr>
        <w:t xml:space="preserve"> տեղեկատվական փոխգործակցության կառուցվածքը ներկայացված է 1-ին նկարում:</w:t>
      </w:r>
    </w:p>
    <w:p w:rsidR="0003284F" w:rsidRPr="00BC07BA" w:rsidRDefault="00EA5562" w:rsidP="00CE58E2">
      <w:pPr>
        <w:spacing w:after="160" w:line="360" w:lineRule="auto"/>
        <w:jc w:val="both"/>
      </w:pPr>
      <w:r>
        <w:rPr>
          <w:noProof/>
          <w:lang w:val="en-US" w:eastAsia="en-US" w:bidi="ar-SA"/>
        </w:rPr>
        <w:pict>
          <v:group id="_x0000_s1136" style="position:absolute;left:0;text-align:left;margin-left:-19.15pt;margin-top:21.7pt;width:407.25pt;height:104.25pt;z-index:251781120" coordorigin="1035,5651" coordsize="8145,2085">
            <v:rect id="_x0000_s1068" style="position:absolute;left:6060;top:5651;width:1530;height:345" stroked="f">
              <v:textbox style="mso-next-textbox:#_x0000_s1068" inset="0,0,0,0">
                <w:txbxContent>
                  <w:p w:rsidR="00070F4B" w:rsidRPr="008B163E" w:rsidRDefault="00070F4B" w:rsidP="0003284F">
                    <w:pPr>
                      <w:pStyle w:val="NoSpacing"/>
                      <w:rPr>
                        <w:sz w:val="16"/>
                      </w:rPr>
                    </w:pPr>
                    <w:r w:rsidRPr="008B163E">
                      <w:rPr>
                        <w:sz w:val="16"/>
                      </w:rPr>
                      <w:t>«Մասնակցություն»</w:t>
                    </w:r>
                  </w:p>
                </w:txbxContent>
              </v:textbox>
            </v:rect>
            <v:rect id="_x0000_s1069" style="position:absolute;left:2595;top:5651;width:1500;height:345" stroked="f">
              <v:textbox style="mso-next-textbox:#_x0000_s1069" inset="0,0,0,0">
                <w:txbxContent>
                  <w:p w:rsidR="00070F4B" w:rsidRPr="008B163E" w:rsidRDefault="00070F4B" w:rsidP="008B163E">
                    <w:pPr>
                      <w:jc w:val="center"/>
                      <w:rPr>
                        <w:sz w:val="16"/>
                      </w:rPr>
                    </w:pPr>
                    <w:r w:rsidRPr="008B163E">
                      <w:rPr>
                        <w:sz w:val="16"/>
                      </w:rPr>
                      <w:t>«Մասնակցություն»</w:t>
                    </w:r>
                  </w:p>
                </w:txbxContent>
              </v:textbox>
            </v:rect>
            <v:rect id="_x0000_s1070" style="position:absolute;left:7470;top:6896;width:1710;height:450" stroked="f">
              <v:textbox style="mso-next-textbox:#_x0000_s1070" inset="0,0,0,0">
                <w:txbxContent>
                  <w:p w:rsidR="00070F4B" w:rsidRPr="008B163E" w:rsidRDefault="00070F4B" w:rsidP="008B163E">
                    <w:pPr>
                      <w:jc w:val="center"/>
                      <w:rPr>
                        <w:sz w:val="16"/>
                      </w:rPr>
                    </w:pPr>
                    <w:r w:rsidRPr="008B163E">
                      <w:rPr>
                        <w:sz w:val="16"/>
                      </w:rPr>
                      <w:t>Համակարգողը</w:t>
                    </w:r>
                  </w:p>
                </w:txbxContent>
              </v:textbox>
            </v:rect>
            <v:rect id="_x0000_s1071" style="position:absolute;left:1035;top:6896;width:1905;height:630" stroked="f">
              <v:textbox style="mso-next-textbox:#_x0000_s1071" inset="0,0,0,0">
                <w:txbxContent>
                  <w:p w:rsidR="00070F4B" w:rsidRPr="008B163E" w:rsidRDefault="00070F4B" w:rsidP="008B163E">
                    <w:pPr>
                      <w:jc w:val="center"/>
                      <w:rPr>
                        <w:sz w:val="16"/>
                      </w:rPr>
                    </w:pPr>
                    <w:r w:rsidRPr="008B163E">
                      <w:rPr>
                        <w:sz w:val="16"/>
                      </w:rPr>
                      <w:t>Տվյալներին տիրապետողը</w:t>
                    </w:r>
                  </w:p>
                </w:txbxContent>
              </v:textbox>
            </v:rect>
            <v:rect id="_x0000_s1072" style="position:absolute;left:2670;top:6446;width:5055;height:1290" stroked="f">
              <v:textbox style="mso-next-textbox:#_x0000_s1072" inset="0,0,0,0">
                <w:txbxContent>
                  <w:p w:rsidR="00070F4B" w:rsidRPr="008B163E" w:rsidRDefault="00070F4B" w:rsidP="008B163E">
                    <w:pPr>
                      <w:jc w:val="center"/>
                      <w:rPr>
                        <w:sz w:val="16"/>
                      </w:rPr>
                    </w:pPr>
                    <w:r w:rsidRPr="008B163E">
                      <w:rPr>
                        <w:sz w:val="16"/>
                      </w:rPr>
                      <w:t>Տեղեկատվական փոխգործակցությունը՝ ՄՄ ՏԿ 018/2011-ի փաստաթղթերի միասնական ռեեստրը ձ</w:t>
                    </w:r>
                    <w:r>
                      <w:rPr>
                        <w:sz w:val="16"/>
                      </w:rPr>
                      <w:t>եւ</w:t>
                    </w:r>
                    <w:r w:rsidRPr="008B163E">
                      <w:rPr>
                        <w:sz w:val="16"/>
                      </w:rPr>
                      <w:t xml:space="preserve">ավորելիս </w:t>
                    </w:r>
                    <w:r w:rsidRPr="00BA393A">
                      <w:rPr>
                        <w:sz w:val="16"/>
                      </w:rPr>
                      <w:t>եւ</w:t>
                    </w:r>
                    <w:r w:rsidRPr="008B163E">
                      <w:rPr>
                        <w:sz w:val="16"/>
                      </w:rPr>
                      <w:t xml:space="preserve"> վարելիս</w:t>
                    </w:r>
                  </w:p>
                </w:txbxContent>
              </v:textbox>
            </v:rect>
          </v:group>
        </w:pict>
      </w:r>
      <w:r w:rsidR="0003284F" w:rsidRPr="00BC07BA">
        <w:rPr>
          <w:noProof/>
          <w:lang w:val="en-US" w:eastAsia="en-US" w:bidi="ar-SA"/>
        </w:rPr>
        <w:drawing>
          <wp:inline distT="0" distB="0" distL="0" distR="0" wp14:anchorId="1FE02AA8" wp14:editId="75D13B58">
            <wp:extent cx="4750435" cy="1561465"/>
            <wp:effectExtent l="19050" t="0" r="0" b="0"/>
            <wp:docPr id="5" name="Picture 5" descr="C:\Users\angela.LOCAL\Downloads\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gela.LOCAL\Downloads\media\image5.jpeg"/>
                    <pic:cNvPicPr>
                      <a:picLocks noChangeAspect="1" noChangeArrowheads="1"/>
                    </pic:cNvPicPr>
                  </pic:nvPicPr>
                  <pic:blipFill>
                    <a:blip r:embed="rId14" cstate="print"/>
                    <a:srcRect/>
                    <a:stretch>
                      <a:fillRect/>
                    </a:stretch>
                  </pic:blipFill>
                  <pic:spPr bwMode="auto">
                    <a:xfrm>
                      <a:off x="0" y="0"/>
                      <a:ext cx="4750435" cy="1561465"/>
                    </a:xfrm>
                    <a:prstGeom prst="rect">
                      <a:avLst/>
                    </a:prstGeom>
                    <a:noFill/>
                    <a:ln w="9525">
                      <a:noFill/>
                      <a:miter lim="800000"/>
                      <a:headEnd/>
                      <a:tailEnd/>
                    </a:ln>
                  </pic:spPr>
                </pic:pic>
              </a:graphicData>
            </a:graphic>
          </wp:inline>
        </w:drawing>
      </w:r>
    </w:p>
    <w:p w:rsidR="0003284F" w:rsidRPr="00BC07BA" w:rsidRDefault="0003284F" w:rsidP="00CE58E2">
      <w:pPr>
        <w:pStyle w:val="Picturecaption30"/>
        <w:shd w:val="clear" w:color="auto" w:fill="auto"/>
        <w:spacing w:after="160" w:line="360" w:lineRule="auto"/>
        <w:jc w:val="both"/>
        <w:rPr>
          <w:rFonts w:ascii="Sylfaen" w:hAnsi="Sylfaen"/>
          <w:sz w:val="20"/>
          <w:szCs w:val="20"/>
          <w:lang w:val="hy-AM"/>
        </w:rPr>
      </w:pPr>
      <w:r w:rsidRPr="00BC07BA">
        <w:rPr>
          <w:rFonts w:ascii="Sylfaen" w:hAnsi="Sylfaen"/>
          <w:sz w:val="20"/>
          <w:szCs w:val="20"/>
          <w:lang w:val="hy-AM"/>
        </w:rPr>
        <w:t xml:space="preserve">Նկ. 1. Անդամ պետությունների լիազորված մարմինների </w:t>
      </w:r>
      <w:r w:rsidR="00CB3DA0">
        <w:rPr>
          <w:rFonts w:ascii="Sylfaen" w:hAnsi="Sylfaen"/>
          <w:sz w:val="20"/>
          <w:szCs w:val="20"/>
          <w:lang w:val="hy-AM"/>
        </w:rPr>
        <w:t>և</w:t>
      </w:r>
      <w:r w:rsidRPr="00BC07BA">
        <w:rPr>
          <w:rFonts w:ascii="Sylfaen" w:hAnsi="Sylfaen"/>
          <w:sz w:val="20"/>
          <w:szCs w:val="20"/>
          <w:lang w:val="hy-AM"/>
        </w:rPr>
        <w:t xml:space="preserve"> Հանձնաժողովի միջ</w:t>
      </w:r>
      <w:r w:rsidR="00CB3DA0">
        <w:rPr>
          <w:rFonts w:ascii="Sylfaen" w:hAnsi="Sylfaen"/>
          <w:sz w:val="20"/>
          <w:szCs w:val="20"/>
          <w:lang w:val="hy-AM"/>
        </w:rPr>
        <w:t>և</w:t>
      </w:r>
      <w:r w:rsidRPr="00BC07BA">
        <w:rPr>
          <w:rFonts w:ascii="Sylfaen" w:hAnsi="Sylfaen"/>
          <w:sz w:val="20"/>
          <w:szCs w:val="20"/>
          <w:lang w:val="hy-AM"/>
        </w:rPr>
        <w:t xml:space="preserve"> տեղեկատվական փոխգործակցության կառուցվածքը</w:t>
      </w:r>
    </w:p>
    <w:p w:rsidR="0003284F" w:rsidRPr="00BC07BA" w:rsidRDefault="0003284F" w:rsidP="00CE58E2">
      <w:pPr>
        <w:spacing w:after="160" w:line="360" w:lineRule="auto"/>
        <w:jc w:val="both"/>
      </w:pPr>
    </w:p>
    <w:p w:rsidR="0003284F" w:rsidRPr="00BC07BA" w:rsidRDefault="0003284F" w:rsidP="0072376A">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pacing w:val="-6"/>
          <w:sz w:val="24"/>
          <w:szCs w:val="24"/>
          <w:lang w:val="hy-AM"/>
        </w:rPr>
        <w:t>8.</w:t>
      </w:r>
      <w:r w:rsidR="0072376A" w:rsidRPr="00BC07BA">
        <w:rPr>
          <w:rFonts w:ascii="Sylfaen" w:hAnsi="Sylfaen"/>
          <w:spacing w:val="-6"/>
          <w:sz w:val="24"/>
          <w:szCs w:val="24"/>
          <w:lang w:val="hy-AM"/>
        </w:rPr>
        <w:tab/>
      </w:r>
      <w:r w:rsidRPr="00BC07BA">
        <w:rPr>
          <w:rFonts w:ascii="Sylfaen" w:hAnsi="Sylfaen"/>
          <w:spacing w:val="-6"/>
          <w:sz w:val="24"/>
          <w:szCs w:val="24"/>
          <w:lang w:val="hy-AM"/>
        </w:rPr>
        <w:t xml:space="preserve">Անդամ պետությունների լիազորված մարմինների </w:t>
      </w:r>
      <w:r w:rsidR="00CB3DA0">
        <w:rPr>
          <w:rFonts w:ascii="Sylfaen" w:hAnsi="Sylfaen"/>
          <w:spacing w:val="-6"/>
          <w:sz w:val="24"/>
          <w:szCs w:val="24"/>
          <w:lang w:val="hy-AM"/>
        </w:rPr>
        <w:t>և</w:t>
      </w:r>
      <w:r w:rsidRPr="00BC07BA">
        <w:rPr>
          <w:rFonts w:ascii="Sylfaen" w:hAnsi="Sylfaen"/>
          <w:spacing w:val="-6"/>
          <w:sz w:val="24"/>
          <w:szCs w:val="24"/>
          <w:lang w:val="hy-AM"/>
        </w:rPr>
        <w:t xml:space="preserve"> Հանձնաժողովի միջ</w:t>
      </w:r>
      <w:r w:rsidR="00CB3DA0">
        <w:rPr>
          <w:rFonts w:ascii="Sylfaen" w:hAnsi="Sylfaen"/>
          <w:spacing w:val="-6"/>
          <w:sz w:val="24"/>
          <w:szCs w:val="24"/>
          <w:lang w:val="hy-AM"/>
        </w:rPr>
        <w:t>և</w:t>
      </w:r>
      <w:r w:rsidRPr="00BC07BA">
        <w:rPr>
          <w:rFonts w:ascii="Sylfaen" w:hAnsi="Sylfaen"/>
          <w:spacing w:val="-6"/>
          <w:sz w:val="24"/>
          <w:szCs w:val="24"/>
          <w:lang w:val="hy-AM"/>
        </w:rPr>
        <w:t xml:space="preserve"> տեղեկատվական փոխգործակցությունն իրագործվում է ընդհանուր գործընթացի շրջանակներում: Ընդհանուր գործընթացի կառուցվածքը</w:t>
      </w:r>
      <w:r w:rsidRPr="00BC07BA">
        <w:rPr>
          <w:rFonts w:ascii="Sylfaen" w:hAnsi="Sylfaen"/>
          <w:sz w:val="24"/>
          <w:szCs w:val="24"/>
          <w:lang w:val="hy-AM"/>
        </w:rPr>
        <w:t xml:space="preserve"> սահմանված է </w:t>
      </w:r>
      <w:r w:rsidR="007317F0" w:rsidRPr="00BC07BA">
        <w:rPr>
          <w:rFonts w:ascii="Sylfaen" w:hAnsi="Sylfaen"/>
          <w:sz w:val="24"/>
          <w:szCs w:val="24"/>
          <w:lang w:val="hy-AM"/>
        </w:rPr>
        <w:t>Տե</w:t>
      </w:r>
      <w:r w:rsidRPr="00BC07BA">
        <w:rPr>
          <w:rFonts w:ascii="Sylfaen" w:hAnsi="Sylfaen"/>
          <w:sz w:val="24"/>
          <w:szCs w:val="24"/>
          <w:lang w:val="hy-AM"/>
        </w:rPr>
        <w:t>ղեկատվական փոխգործակցության կանոններո</w:t>
      </w:r>
      <w:r w:rsidR="008200D6" w:rsidRPr="00BC07BA">
        <w:rPr>
          <w:rFonts w:ascii="Sylfaen" w:hAnsi="Sylfaen"/>
          <w:sz w:val="24"/>
          <w:szCs w:val="24"/>
          <w:lang w:val="hy-AM"/>
        </w:rPr>
        <w:t>վ</w:t>
      </w:r>
      <w:r w:rsidRPr="00BC07BA">
        <w:rPr>
          <w:rFonts w:ascii="Sylfaen" w:hAnsi="Sylfaen"/>
          <w:sz w:val="24"/>
          <w:szCs w:val="24"/>
          <w:lang w:val="hy-AM"/>
        </w:rPr>
        <w:t>:</w:t>
      </w:r>
    </w:p>
    <w:p w:rsidR="0003284F" w:rsidRPr="00BC07BA" w:rsidRDefault="0003284F" w:rsidP="0072376A">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9.</w:t>
      </w:r>
      <w:r w:rsidR="0072376A" w:rsidRPr="00BC07BA">
        <w:rPr>
          <w:rFonts w:ascii="Sylfaen" w:hAnsi="Sylfaen"/>
          <w:sz w:val="24"/>
          <w:szCs w:val="24"/>
          <w:lang w:val="hy-AM"/>
        </w:rPr>
        <w:tab/>
      </w:r>
      <w:r w:rsidRPr="00BC07BA">
        <w:rPr>
          <w:rFonts w:ascii="Sylfaen" w:hAnsi="Sylfaen"/>
          <w:sz w:val="24"/>
          <w:szCs w:val="24"/>
          <w:lang w:val="hy-AM"/>
        </w:rPr>
        <w:t>Տեղեկատվական փոխգործակցությ</w:t>
      </w:r>
      <w:r w:rsidR="00ED0A26" w:rsidRPr="00BC07BA">
        <w:rPr>
          <w:rFonts w:ascii="Sylfaen" w:hAnsi="Sylfaen"/>
          <w:sz w:val="24"/>
          <w:szCs w:val="24"/>
          <w:lang w:val="hy-AM"/>
        </w:rPr>
        <w:t xml:space="preserve">ամբ </w:t>
      </w:r>
      <w:r w:rsidRPr="00BC07BA">
        <w:rPr>
          <w:rFonts w:ascii="Sylfaen" w:hAnsi="Sylfaen"/>
          <w:sz w:val="24"/>
          <w:szCs w:val="24"/>
          <w:lang w:val="hy-AM"/>
        </w:rPr>
        <w:t>սահման</w:t>
      </w:r>
      <w:r w:rsidR="00ED0A26" w:rsidRPr="00BC07BA">
        <w:rPr>
          <w:rFonts w:ascii="Sylfaen" w:hAnsi="Sylfaen"/>
          <w:sz w:val="24"/>
          <w:szCs w:val="24"/>
          <w:lang w:val="hy-AM"/>
        </w:rPr>
        <w:t>վ</w:t>
      </w:r>
      <w:r w:rsidRPr="00BC07BA">
        <w:rPr>
          <w:rFonts w:ascii="Sylfaen" w:hAnsi="Sylfaen"/>
          <w:sz w:val="24"/>
          <w:szCs w:val="24"/>
          <w:lang w:val="hy-AM"/>
        </w:rPr>
        <w:t>ում է ընդհանուր գործընթացի այն տրանզակցիաների կատարման կարգը, որոնցից յուրաքանչյուր</w:t>
      </w:r>
      <w:r w:rsidR="001E0159" w:rsidRPr="00BC07BA">
        <w:rPr>
          <w:rFonts w:ascii="Sylfaen" w:hAnsi="Sylfaen"/>
          <w:sz w:val="24"/>
          <w:szCs w:val="24"/>
          <w:lang w:val="hy-AM"/>
        </w:rPr>
        <w:t>ը</w:t>
      </w:r>
      <w:r w:rsidR="001D1346" w:rsidRPr="00BC07BA">
        <w:rPr>
          <w:rFonts w:ascii="Sylfaen" w:hAnsi="Sylfaen"/>
          <w:sz w:val="24"/>
          <w:szCs w:val="24"/>
          <w:lang w:val="hy-AM"/>
        </w:rPr>
        <w:t xml:space="preserve"> </w:t>
      </w:r>
      <w:r w:rsidRPr="00BC07BA">
        <w:rPr>
          <w:rFonts w:ascii="Sylfaen" w:hAnsi="Sylfaen"/>
          <w:sz w:val="24"/>
          <w:szCs w:val="24"/>
          <w:lang w:val="hy-AM"/>
        </w:rPr>
        <w:t>հաղորդագրությունների փոխանակում</w:t>
      </w:r>
      <w:r w:rsidR="001E0159" w:rsidRPr="00BC07BA">
        <w:rPr>
          <w:rFonts w:ascii="Sylfaen" w:hAnsi="Sylfaen"/>
          <w:sz w:val="24"/>
          <w:szCs w:val="24"/>
          <w:lang w:val="hy-AM"/>
        </w:rPr>
        <w:t xml:space="preserve"> է</w:t>
      </w:r>
      <w:r w:rsidRPr="00BC07BA">
        <w:rPr>
          <w:rFonts w:ascii="Sylfaen" w:hAnsi="Sylfaen"/>
          <w:sz w:val="24"/>
          <w:szCs w:val="24"/>
          <w:lang w:val="hy-AM"/>
        </w:rPr>
        <w:t>՝ ընդհանուր գործընթացի մասնակիցների միջ</w:t>
      </w:r>
      <w:r w:rsidR="00CB3DA0">
        <w:rPr>
          <w:rFonts w:ascii="Sylfaen" w:hAnsi="Sylfaen"/>
          <w:sz w:val="24"/>
          <w:szCs w:val="24"/>
          <w:lang w:val="hy-AM"/>
        </w:rPr>
        <w:t>և</w:t>
      </w:r>
      <w:r w:rsidRPr="00BC07BA">
        <w:rPr>
          <w:rFonts w:ascii="Sylfaen" w:hAnsi="Sylfaen"/>
          <w:sz w:val="24"/>
          <w:szCs w:val="24"/>
          <w:lang w:val="hy-AM"/>
        </w:rPr>
        <w:t xml:space="preserve"> ընդհանուր գործընթացի տեղեկատվական օբյեկտի վիճակների </w:t>
      </w:r>
      <w:r w:rsidR="007317F0" w:rsidRPr="00BC07BA">
        <w:rPr>
          <w:rFonts w:ascii="Sylfaen" w:hAnsi="Sylfaen"/>
          <w:sz w:val="24"/>
          <w:szCs w:val="24"/>
          <w:lang w:val="hy-AM"/>
        </w:rPr>
        <w:t>սին</w:t>
      </w:r>
      <w:r w:rsidR="00912DB5" w:rsidRPr="00BC07BA">
        <w:rPr>
          <w:rFonts w:ascii="Sylfaen" w:hAnsi="Sylfaen"/>
          <w:sz w:val="24"/>
          <w:szCs w:val="24"/>
          <w:lang w:val="hy-AM"/>
        </w:rPr>
        <w:t>ք</w:t>
      </w:r>
      <w:r w:rsidR="007317F0" w:rsidRPr="00BC07BA">
        <w:rPr>
          <w:rFonts w:ascii="Sylfaen" w:hAnsi="Sylfaen"/>
          <w:sz w:val="24"/>
          <w:szCs w:val="24"/>
          <w:lang w:val="hy-AM"/>
        </w:rPr>
        <w:t>րոնացման</w:t>
      </w:r>
      <w:r w:rsidRPr="00BC07BA">
        <w:rPr>
          <w:rFonts w:ascii="Sylfaen" w:hAnsi="Sylfaen"/>
          <w:sz w:val="24"/>
          <w:szCs w:val="24"/>
          <w:lang w:val="hy-AM"/>
        </w:rPr>
        <w:t xml:space="preserve"> նպատակով։ Յուրաքանչյուր տեղեկատվական փոխգործակցության համար սահմանվ</w:t>
      </w:r>
      <w:r w:rsidR="0003763D" w:rsidRPr="00BC07BA">
        <w:rPr>
          <w:rFonts w:ascii="Sylfaen" w:hAnsi="Sylfaen"/>
          <w:sz w:val="24"/>
          <w:szCs w:val="24"/>
          <w:lang w:val="hy-AM"/>
        </w:rPr>
        <w:t>ած</w:t>
      </w:r>
      <w:r w:rsidRPr="00BC07BA">
        <w:rPr>
          <w:rFonts w:ascii="Sylfaen" w:hAnsi="Sylfaen"/>
          <w:sz w:val="24"/>
          <w:szCs w:val="24"/>
          <w:lang w:val="hy-AM"/>
        </w:rPr>
        <w:t xml:space="preserve"> են գործառնությունների </w:t>
      </w:r>
      <w:r w:rsidR="00CB3DA0">
        <w:rPr>
          <w:rFonts w:ascii="Sylfaen" w:hAnsi="Sylfaen"/>
          <w:sz w:val="24"/>
          <w:szCs w:val="24"/>
          <w:lang w:val="hy-AM"/>
        </w:rPr>
        <w:t>և</w:t>
      </w:r>
      <w:r w:rsidRPr="00BC07BA">
        <w:rPr>
          <w:rFonts w:ascii="Sylfaen" w:hAnsi="Sylfaen"/>
          <w:sz w:val="24"/>
          <w:szCs w:val="24"/>
          <w:lang w:val="hy-AM"/>
        </w:rPr>
        <w:t xml:space="preserve"> </w:t>
      </w:r>
      <w:r w:rsidR="00576BA1" w:rsidRPr="00BC07BA">
        <w:rPr>
          <w:rFonts w:ascii="Sylfaen" w:hAnsi="Sylfaen"/>
          <w:sz w:val="24"/>
          <w:szCs w:val="24"/>
          <w:lang w:val="hy-AM"/>
        </w:rPr>
        <w:t xml:space="preserve">ընդհանուր գործընթացի՝ </w:t>
      </w:r>
      <w:r w:rsidRPr="00BC07BA">
        <w:rPr>
          <w:rFonts w:ascii="Sylfaen" w:hAnsi="Sylfaen"/>
          <w:sz w:val="24"/>
          <w:szCs w:val="24"/>
          <w:lang w:val="hy-AM"/>
        </w:rPr>
        <w:t>այդ գործառնություններին համապատասխանող տրանզակցիաների միջ</w:t>
      </w:r>
      <w:r w:rsidR="00CB3DA0">
        <w:rPr>
          <w:rFonts w:ascii="Sylfaen" w:hAnsi="Sylfaen"/>
          <w:sz w:val="24"/>
          <w:szCs w:val="24"/>
          <w:lang w:val="hy-AM"/>
        </w:rPr>
        <w:t>և</w:t>
      </w:r>
      <w:r w:rsidRPr="00BC07BA">
        <w:rPr>
          <w:rFonts w:ascii="Sylfaen" w:hAnsi="Sylfaen"/>
          <w:sz w:val="24"/>
          <w:szCs w:val="24"/>
          <w:lang w:val="hy-AM"/>
        </w:rPr>
        <w:t xml:space="preserve"> փոխադարձ կապեր:</w:t>
      </w:r>
    </w:p>
    <w:p w:rsidR="00AA7AE8" w:rsidRPr="00BC07BA" w:rsidRDefault="0003284F" w:rsidP="0072376A">
      <w:pPr>
        <w:pStyle w:val="Bodytext20"/>
        <w:shd w:val="clear" w:color="auto" w:fill="auto"/>
        <w:tabs>
          <w:tab w:val="left" w:pos="1134"/>
        </w:tabs>
        <w:spacing w:before="0" w:after="160" w:line="360" w:lineRule="auto"/>
        <w:ind w:right="-8" w:firstLine="567"/>
        <w:jc w:val="both"/>
        <w:rPr>
          <w:rFonts w:ascii="Sylfaen" w:hAnsi="Sylfaen"/>
          <w:sz w:val="24"/>
          <w:szCs w:val="24"/>
          <w:lang w:val="hy-AM"/>
        </w:rPr>
      </w:pPr>
      <w:r w:rsidRPr="00BC07BA">
        <w:rPr>
          <w:rFonts w:ascii="Sylfaen" w:hAnsi="Sylfaen"/>
          <w:sz w:val="24"/>
          <w:szCs w:val="24"/>
          <w:lang w:val="hy-AM"/>
        </w:rPr>
        <w:lastRenderedPageBreak/>
        <w:t>10.</w:t>
      </w:r>
      <w:r w:rsidR="0072376A" w:rsidRPr="00BC07BA">
        <w:rPr>
          <w:rFonts w:ascii="Sylfaen" w:hAnsi="Sylfaen"/>
          <w:sz w:val="24"/>
          <w:szCs w:val="24"/>
          <w:lang w:val="hy-AM"/>
        </w:rPr>
        <w:tab/>
      </w:r>
      <w:r w:rsidR="000370A1" w:rsidRPr="00BC07BA">
        <w:rPr>
          <w:rFonts w:ascii="Sylfaen" w:hAnsi="Sylfaen"/>
          <w:sz w:val="24"/>
          <w:szCs w:val="24"/>
          <w:lang w:val="hy-AM"/>
        </w:rPr>
        <w:t>Նախաձեռնողն ը</w:t>
      </w:r>
      <w:r w:rsidRPr="00BC07BA">
        <w:rPr>
          <w:rFonts w:ascii="Sylfaen" w:hAnsi="Sylfaen"/>
          <w:sz w:val="24"/>
          <w:szCs w:val="24"/>
          <w:lang w:val="hy-AM"/>
        </w:rPr>
        <w:t>նդհանուր գործընթացի տրանզակցիա կատարելիս</w:t>
      </w:r>
      <w:r w:rsidR="007317F0" w:rsidRPr="00BC07BA">
        <w:rPr>
          <w:rFonts w:ascii="Sylfaen" w:hAnsi="Sylfaen"/>
          <w:sz w:val="24"/>
          <w:szCs w:val="24"/>
          <w:lang w:val="hy-AM"/>
        </w:rPr>
        <w:t>՝</w:t>
      </w:r>
      <w:r w:rsidRPr="00BC07BA">
        <w:rPr>
          <w:rFonts w:ascii="Sylfaen" w:hAnsi="Sylfaen"/>
          <w:sz w:val="24"/>
          <w:szCs w:val="24"/>
          <w:lang w:val="hy-AM"/>
        </w:rPr>
        <w:t xml:space="preserve"> իր կողմից իրականացվող գործառնության (</w:t>
      </w:r>
      <w:r w:rsidR="00724294" w:rsidRPr="00BC07BA">
        <w:rPr>
          <w:rFonts w:ascii="Sylfaen" w:hAnsi="Sylfaen"/>
          <w:sz w:val="24"/>
          <w:szCs w:val="24"/>
          <w:lang w:val="hy-AM"/>
        </w:rPr>
        <w:t xml:space="preserve">սկզբնավորող </w:t>
      </w:r>
      <w:r w:rsidRPr="00BC07BA">
        <w:rPr>
          <w:rFonts w:ascii="Sylfaen" w:hAnsi="Sylfaen"/>
          <w:sz w:val="24"/>
          <w:szCs w:val="24"/>
          <w:lang w:val="hy-AM"/>
        </w:rPr>
        <w:t xml:space="preserve">գործառնության) շրջանակներում ռեսպոնդենտին </w:t>
      </w:r>
      <w:r w:rsidR="0062750E" w:rsidRPr="00BC07BA">
        <w:rPr>
          <w:rFonts w:ascii="Sylfaen" w:hAnsi="Sylfaen"/>
          <w:sz w:val="24"/>
          <w:szCs w:val="24"/>
          <w:lang w:val="hy-AM"/>
        </w:rPr>
        <w:t xml:space="preserve">է ուղարկում </w:t>
      </w:r>
      <w:r w:rsidRPr="00BC07BA">
        <w:rPr>
          <w:rFonts w:ascii="Sylfaen" w:hAnsi="Sylfaen"/>
          <w:sz w:val="24"/>
          <w:szCs w:val="24"/>
          <w:lang w:val="hy-AM"/>
        </w:rPr>
        <w:t>հաղորդագրություն-հարցում, որին ի պատասխան</w:t>
      </w:r>
      <w:r w:rsidR="000370A1" w:rsidRPr="00BC07BA">
        <w:rPr>
          <w:rFonts w:ascii="Sylfaen" w:hAnsi="Sylfaen"/>
          <w:sz w:val="24"/>
          <w:szCs w:val="24"/>
          <w:lang w:val="hy-AM"/>
        </w:rPr>
        <w:t>,</w:t>
      </w:r>
      <w:r w:rsidRPr="00BC07BA">
        <w:rPr>
          <w:rFonts w:ascii="Sylfaen" w:hAnsi="Sylfaen"/>
          <w:sz w:val="24"/>
          <w:szCs w:val="24"/>
          <w:lang w:val="hy-AM"/>
        </w:rPr>
        <w:t xml:space="preserve"> ռեսպոնդենտն իր կողմից իրականացվող գործառնության (ընդունող գործառնության) շրջանակներում կարող է ուղարկել կամ չուղարկել հաղորդագրություն-պատասխան՝ </w:t>
      </w:r>
      <w:r w:rsidR="0062750E" w:rsidRPr="00BC07BA">
        <w:rPr>
          <w:rFonts w:ascii="Sylfaen" w:hAnsi="Sylfaen"/>
          <w:sz w:val="24"/>
          <w:szCs w:val="24"/>
          <w:lang w:val="hy-AM"/>
        </w:rPr>
        <w:t xml:space="preserve">կախված </w:t>
      </w:r>
      <w:r w:rsidRPr="00BC07BA">
        <w:rPr>
          <w:rFonts w:ascii="Sylfaen" w:hAnsi="Sylfaen"/>
          <w:sz w:val="24"/>
          <w:szCs w:val="24"/>
          <w:lang w:val="hy-AM"/>
        </w:rPr>
        <w:t>ընդհանուր գործընթացի տրանզակցիայի ձ</w:t>
      </w:r>
      <w:r w:rsidR="00CB3DA0">
        <w:rPr>
          <w:rFonts w:ascii="Sylfaen" w:hAnsi="Sylfaen"/>
          <w:sz w:val="24"/>
          <w:szCs w:val="24"/>
          <w:lang w:val="hy-AM"/>
        </w:rPr>
        <w:t>և</w:t>
      </w:r>
      <w:r w:rsidRPr="00BC07BA">
        <w:rPr>
          <w:rFonts w:ascii="Sylfaen" w:hAnsi="Sylfaen"/>
          <w:sz w:val="24"/>
          <w:szCs w:val="24"/>
          <w:lang w:val="hy-AM"/>
        </w:rPr>
        <w:t>անմուշից։ Հաղորդագրության կազմում</w:t>
      </w:r>
      <w:r w:rsidR="00253335" w:rsidRPr="00BC07BA">
        <w:rPr>
          <w:rFonts w:ascii="Sylfaen" w:hAnsi="Sylfaen"/>
          <w:sz w:val="24"/>
          <w:szCs w:val="24"/>
          <w:lang w:val="hy-AM"/>
        </w:rPr>
        <w:t xml:space="preserve"> առկա</w:t>
      </w:r>
      <w:r w:rsidRPr="00BC07BA">
        <w:rPr>
          <w:rFonts w:ascii="Sylfaen" w:hAnsi="Sylfaen"/>
          <w:sz w:val="24"/>
          <w:szCs w:val="24"/>
          <w:lang w:val="hy-AM"/>
        </w:rPr>
        <w:t xml:space="preserve"> տվյալների կառուցվածքը պետք է համապատասխանի Եվրասիական տնտեսական հանձնաժողովի կոլեգիայի 2016 թվականի հուլիսի 26-ի թիվ 88 որոշմամբ հաստատված՝ </w:t>
      </w:r>
      <w:r w:rsidR="00253335" w:rsidRPr="00BC07BA">
        <w:rPr>
          <w:rFonts w:ascii="Sylfaen" w:hAnsi="Sylfaen"/>
          <w:sz w:val="24"/>
          <w:szCs w:val="24"/>
          <w:lang w:val="hy-AM"/>
        </w:rPr>
        <w:t>«Եվրասիական տնտեսական միության տեխնիկական կանոնակարգերի (Մաքսային միության տեխնիկական կանոնակարգերի) պահանջներին համապատասխանության գնահատման վերաբերյալ տրամադրված կամ ընդունված փաստաթղթերի միասնական ռեեստրների ձ</w:t>
      </w:r>
      <w:r w:rsidR="00CB3DA0">
        <w:rPr>
          <w:rFonts w:ascii="Sylfaen" w:hAnsi="Sylfaen"/>
          <w:sz w:val="24"/>
          <w:szCs w:val="24"/>
          <w:lang w:val="hy-AM"/>
        </w:rPr>
        <w:t>և</w:t>
      </w:r>
      <w:r w:rsidR="00253335" w:rsidRPr="00BC07BA">
        <w:rPr>
          <w:rFonts w:ascii="Sylfaen" w:hAnsi="Sylfaen"/>
          <w:sz w:val="24"/>
          <w:szCs w:val="24"/>
          <w:lang w:val="hy-AM"/>
        </w:rPr>
        <w:t xml:space="preserve">ավորում </w:t>
      </w:r>
      <w:r w:rsidR="00CB3DA0">
        <w:rPr>
          <w:rFonts w:ascii="Sylfaen" w:hAnsi="Sylfaen"/>
          <w:sz w:val="24"/>
          <w:szCs w:val="24"/>
          <w:lang w:val="hy-AM"/>
        </w:rPr>
        <w:t>և</w:t>
      </w:r>
      <w:r w:rsidR="00253335" w:rsidRPr="00BC07BA">
        <w:rPr>
          <w:rFonts w:ascii="Sylfaen" w:hAnsi="Sylfaen"/>
          <w:sz w:val="24"/>
          <w:szCs w:val="24"/>
          <w:lang w:val="hy-AM"/>
        </w:rPr>
        <w:t xml:space="preserve"> վարում» ընդհանուր գործընթացը՝ տրանսպորտային միջոցի տիպի, ամրաշրջանակի տիպի տրամադրված հաստատումների, տրանսպորտային միջոցի կառուցվածքի անվտանգության մասին վկայականների </w:t>
      </w:r>
      <w:r w:rsidR="00CB3DA0">
        <w:rPr>
          <w:rFonts w:ascii="Sylfaen" w:hAnsi="Sylfaen"/>
          <w:sz w:val="24"/>
          <w:szCs w:val="24"/>
          <w:lang w:val="hy-AM"/>
        </w:rPr>
        <w:t>և</w:t>
      </w:r>
      <w:r w:rsidR="00253335" w:rsidRPr="00BC07BA">
        <w:rPr>
          <w:rFonts w:ascii="Sylfaen" w:hAnsi="Sylfaen"/>
          <w:sz w:val="24"/>
          <w:szCs w:val="24"/>
          <w:lang w:val="hy-AM"/>
        </w:rPr>
        <w:t xml:space="preserve"> «Անվավոր տրանսպորտային միջոցների անվտանգության մասին» (ՄՄ ՏԿ 018/2011) Մաքսային միության տեխնիկական կանոնակարգի պահանջներին համապատասխանությունը հավաստող փաստաթուղթը չեղարկելու մասին գրանցված ծանուցումների միասնական ռեեստրին վերաբերող մասով, արտաքին </w:t>
      </w:r>
      <w:r w:rsidR="00CB3DA0">
        <w:rPr>
          <w:rFonts w:ascii="Sylfaen" w:hAnsi="Sylfaen"/>
          <w:sz w:val="24"/>
          <w:szCs w:val="24"/>
          <w:lang w:val="hy-AM"/>
        </w:rPr>
        <w:t>և</w:t>
      </w:r>
      <w:r w:rsidR="00253335" w:rsidRPr="00BC07BA">
        <w:rPr>
          <w:rFonts w:ascii="Sylfaen" w:hAnsi="Sylfaen"/>
          <w:sz w:val="24"/>
          <w:szCs w:val="24"/>
          <w:lang w:val="hy-AM"/>
        </w:rPr>
        <w:t xml:space="preserve"> փոխադարձ առ</w:t>
      </w:r>
      <w:r w:rsidR="00CB3DA0">
        <w:rPr>
          <w:rFonts w:ascii="Sylfaen" w:hAnsi="Sylfaen"/>
          <w:sz w:val="24"/>
          <w:szCs w:val="24"/>
          <w:lang w:val="hy-AM"/>
        </w:rPr>
        <w:t>և</w:t>
      </w:r>
      <w:r w:rsidR="00253335" w:rsidRPr="00BC07BA">
        <w:rPr>
          <w:rFonts w:ascii="Sylfaen" w:hAnsi="Sylfaen"/>
          <w:sz w:val="24"/>
          <w:szCs w:val="24"/>
          <w:lang w:val="hy-AM"/>
        </w:rPr>
        <w:t xml:space="preserve">տրի ինտեգրված տեղեկատվական համակարգի միջոցներով իրագործման համար օգտագործվող էլեկտրոնային փաստաթղթերի </w:t>
      </w:r>
      <w:r w:rsidR="00CB3DA0">
        <w:rPr>
          <w:rFonts w:ascii="Sylfaen" w:hAnsi="Sylfaen"/>
          <w:sz w:val="24"/>
          <w:szCs w:val="24"/>
          <w:lang w:val="hy-AM"/>
        </w:rPr>
        <w:t>և</w:t>
      </w:r>
      <w:r w:rsidR="00253335" w:rsidRPr="00BC07BA">
        <w:rPr>
          <w:rFonts w:ascii="Sylfaen" w:hAnsi="Sylfaen"/>
          <w:sz w:val="24"/>
          <w:szCs w:val="24"/>
          <w:lang w:val="hy-AM"/>
        </w:rPr>
        <w:t xml:space="preserve"> տեղեկությունների ձ</w:t>
      </w:r>
      <w:r w:rsidR="00CB3DA0">
        <w:rPr>
          <w:rFonts w:ascii="Sylfaen" w:hAnsi="Sylfaen"/>
          <w:sz w:val="24"/>
          <w:szCs w:val="24"/>
          <w:lang w:val="hy-AM"/>
        </w:rPr>
        <w:t>և</w:t>
      </w:r>
      <w:r w:rsidR="00253335" w:rsidRPr="00BC07BA">
        <w:rPr>
          <w:rFonts w:ascii="Sylfaen" w:hAnsi="Sylfaen"/>
          <w:sz w:val="24"/>
          <w:szCs w:val="24"/>
          <w:lang w:val="hy-AM"/>
        </w:rPr>
        <w:t xml:space="preserve">աչափերի </w:t>
      </w:r>
      <w:r w:rsidR="00CB3DA0">
        <w:rPr>
          <w:rFonts w:ascii="Sylfaen" w:hAnsi="Sylfaen"/>
          <w:sz w:val="24"/>
          <w:szCs w:val="24"/>
          <w:lang w:val="hy-AM"/>
        </w:rPr>
        <w:t>և</w:t>
      </w:r>
      <w:r w:rsidR="00253335" w:rsidRPr="00BC07BA">
        <w:rPr>
          <w:rFonts w:ascii="Sylfaen" w:hAnsi="Sylfaen"/>
          <w:sz w:val="24"/>
          <w:szCs w:val="24"/>
          <w:lang w:val="hy-AM"/>
        </w:rPr>
        <w:t xml:space="preserve"> կառուցվածքների</w:t>
      </w:r>
      <w:r w:rsidR="00966456" w:rsidRPr="00BC07BA">
        <w:rPr>
          <w:rFonts w:ascii="Sylfaen" w:hAnsi="Sylfaen"/>
          <w:sz w:val="24"/>
          <w:szCs w:val="24"/>
          <w:lang w:val="hy-AM"/>
        </w:rPr>
        <w:t xml:space="preserve"> նկարագրությանը (այսուհետ՝ Էլեկտրոնային փաստաթղթերի </w:t>
      </w:r>
      <w:r w:rsidR="00CB3DA0">
        <w:rPr>
          <w:rFonts w:ascii="Sylfaen" w:hAnsi="Sylfaen"/>
          <w:sz w:val="24"/>
          <w:szCs w:val="24"/>
          <w:lang w:val="hy-AM"/>
        </w:rPr>
        <w:t>և</w:t>
      </w:r>
      <w:r w:rsidR="00966456" w:rsidRPr="00BC07BA">
        <w:rPr>
          <w:rFonts w:ascii="Sylfaen" w:hAnsi="Sylfaen"/>
          <w:sz w:val="24"/>
          <w:szCs w:val="24"/>
          <w:lang w:val="hy-AM"/>
        </w:rPr>
        <w:t xml:space="preserve"> տեղեկությունների ձ</w:t>
      </w:r>
      <w:r w:rsidR="00CB3DA0">
        <w:rPr>
          <w:rFonts w:ascii="Sylfaen" w:hAnsi="Sylfaen"/>
          <w:sz w:val="24"/>
          <w:szCs w:val="24"/>
          <w:lang w:val="hy-AM"/>
        </w:rPr>
        <w:t>և</w:t>
      </w:r>
      <w:r w:rsidR="00966456" w:rsidRPr="00BC07BA">
        <w:rPr>
          <w:rFonts w:ascii="Sylfaen" w:hAnsi="Sylfaen"/>
          <w:sz w:val="24"/>
          <w:szCs w:val="24"/>
          <w:lang w:val="hy-AM"/>
        </w:rPr>
        <w:t xml:space="preserve">աչափերի </w:t>
      </w:r>
      <w:r w:rsidR="002D76E2" w:rsidRPr="00BC07BA">
        <w:rPr>
          <w:rFonts w:ascii="Sylfaen" w:hAnsi="Sylfaen"/>
          <w:sz w:val="24"/>
          <w:szCs w:val="24"/>
          <w:lang w:val="hy-AM"/>
        </w:rPr>
        <w:t xml:space="preserve">ու </w:t>
      </w:r>
      <w:r w:rsidR="00966456" w:rsidRPr="00BC07BA">
        <w:rPr>
          <w:rFonts w:ascii="Sylfaen" w:hAnsi="Sylfaen"/>
          <w:sz w:val="24"/>
          <w:szCs w:val="24"/>
          <w:lang w:val="hy-AM"/>
        </w:rPr>
        <w:t>կառուցվածքների նկարագրություն):</w:t>
      </w:r>
    </w:p>
    <w:p w:rsidR="0003284F" w:rsidRPr="00BC07BA" w:rsidRDefault="0003284F" w:rsidP="0072376A">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11.</w:t>
      </w:r>
      <w:r w:rsidR="0072376A" w:rsidRPr="00BC07BA">
        <w:rPr>
          <w:rFonts w:ascii="Sylfaen" w:hAnsi="Sylfaen"/>
          <w:sz w:val="24"/>
          <w:szCs w:val="24"/>
          <w:lang w:val="hy-AM"/>
        </w:rPr>
        <w:tab/>
      </w:r>
      <w:r w:rsidRPr="00BC07BA">
        <w:rPr>
          <w:rFonts w:ascii="Sylfaen" w:hAnsi="Sylfaen"/>
          <w:sz w:val="24"/>
          <w:szCs w:val="24"/>
          <w:lang w:val="hy-AM"/>
        </w:rPr>
        <w:t xml:space="preserve">Ընդհանուր գործընթացի </w:t>
      </w:r>
      <w:r w:rsidR="007317F0" w:rsidRPr="00BC07BA">
        <w:rPr>
          <w:rFonts w:ascii="Sylfaen" w:hAnsi="Sylfaen"/>
          <w:sz w:val="24"/>
          <w:szCs w:val="24"/>
          <w:lang w:val="hy-AM"/>
        </w:rPr>
        <w:t>տրանզակցիան</w:t>
      </w:r>
      <w:r w:rsidRPr="00BC07BA">
        <w:rPr>
          <w:rFonts w:ascii="Sylfaen" w:hAnsi="Sylfaen"/>
          <w:sz w:val="24"/>
          <w:szCs w:val="24"/>
          <w:lang w:val="hy-AM"/>
        </w:rPr>
        <w:t>երը կատարվում են ընդհանուր գործընթացի տրանզակցիաների տրված պարամետրերին համապատասխան՝ ինչպես դա սահմանված է սույն Կանոնակարգով։</w:t>
      </w:r>
    </w:p>
    <w:p w:rsidR="0003284F" w:rsidRPr="00BC07BA" w:rsidRDefault="0003284F" w:rsidP="00CE58E2">
      <w:pPr>
        <w:pStyle w:val="Bodytext20"/>
        <w:shd w:val="clear" w:color="auto" w:fill="auto"/>
        <w:spacing w:before="0" w:after="160" w:line="360" w:lineRule="auto"/>
        <w:ind w:firstLine="740"/>
        <w:jc w:val="both"/>
        <w:rPr>
          <w:rFonts w:ascii="Sylfaen" w:hAnsi="Sylfaen"/>
          <w:sz w:val="24"/>
          <w:szCs w:val="24"/>
          <w:lang w:val="hy-AM"/>
        </w:rPr>
      </w:pPr>
    </w:p>
    <w:p w:rsidR="0003284F" w:rsidRPr="00BC07BA" w:rsidRDefault="0003284F" w:rsidP="0072376A">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lastRenderedPageBreak/>
        <w:t>V. Տեղեկատվական փոխգործակցությունն ընթացակարգերի խմբերի շրջանակներում</w:t>
      </w:r>
    </w:p>
    <w:p w:rsidR="00A43D99" w:rsidRPr="00BC07BA" w:rsidRDefault="00A43D99" w:rsidP="00A43D99">
      <w:pPr>
        <w:pStyle w:val="Bodytext20"/>
        <w:shd w:val="clear" w:color="auto" w:fill="auto"/>
        <w:spacing w:before="0" w:after="0" w:line="240" w:lineRule="auto"/>
        <w:ind w:left="567" w:right="567" w:firstLine="0"/>
        <w:rPr>
          <w:rFonts w:ascii="Sylfaen" w:hAnsi="Sylfaen"/>
          <w:sz w:val="24"/>
          <w:szCs w:val="24"/>
          <w:lang w:val="hy-AM"/>
        </w:rPr>
      </w:pPr>
    </w:p>
    <w:p w:rsidR="0003284F" w:rsidRPr="00BC07BA" w:rsidRDefault="0003284F" w:rsidP="0072376A">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Տեղեկատվական փոխգործակցություն</w:t>
      </w:r>
      <w:r w:rsidR="00726338" w:rsidRPr="00BC07BA">
        <w:rPr>
          <w:rFonts w:ascii="Sylfaen" w:hAnsi="Sylfaen"/>
          <w:sz w:val="24"/>
          <w:szCs w:val="24"/>
          <w:lang w:val="hy-AM"/>
        </w:rPr>
        <w:t>ը</w:t>
      </w:r>
      <w:r w:rsidRPr="00BC07BA">
        <w:rPr>
          <w:rFonts w:ascii="Sylfaen" w:hAnsi="Sylfaen"/>
          <w:sz w:val="24"/>
          <w:szCs w:val="24"/>
          <w:lang w:val="hy-AM"/>
        </w:rPr>
        <w:t xml:space="preserve"> ՄՄ ՏԿ 018/2011-ի փաստաթղթերի միասնական ռեեստրը ձ</w:t>
      </w:r>
      <w:r w:rsidR="00CB3DA0">
        <w:rPr>
          <w:rFonts w:ascii="Sylfaen" w:hAnsi="Sylfaen"/>
          <w:sz w:val="24"/>
          <w:szCs w:val="24"/>
          <w:lang w:val="hy-AM"/>
        </w:rPr>
        <w:t>և</w:t>
      </w:r>
      <w:r w:rsidRPr="00BC07BA">
        <w:rPr>
          <w:rFonts w:ascii="Sylfaen" w:hAnsi="Sylfaen"/>
          <w:sz w:val="24"/>
          <w:szCs w:val="24"/>
          <w:lang w:val="hy-AM"/>
        </w:rPr>
        <w:t xml:space="preserve">ավորելիս </w:t>
      </w:r>
      <w:r w:rsidR="00CB3DA0">
        <w:rPr>
          <w:rFonts w:ascii="Sylfaen" w:hAnsi="Sylfaen"/>
          <w:sz w:val="24"/>
          <w:szCs w:val="24"/>
          <w:lang w:val="hy-AM"/>
        </w:rPr>
        <w:t>և</w:t>
      </w:r>
      <w:r w:rsidRPr="00BC07BA">
        <w:rPr>
          <w:rFonts w:ascii="Sylfaen" w:hAnsi="Sylfaen"/>
          <w:sz w:val="24"/>
          <w:szCs w:val="24"/>
          <w:lang w:val="hy-AM"/>
        </w:rPr>
        <w:t xml:space="preserve"> վարելիս</w:t>
      </w:r>
    </w:p>
    <w:p w:rsidR="0003284F" w:rsidRPr="00BC07BA" w:rsidRDefault="0003284F" w:rsidP="0072376A">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12.</w:t>
      </w:r>
      <w:r w:rsidR="0072376A" w:rsidRPr="00BC07BA">
        <w:rPr>
          <w:rFonts w:ascii="Sylfaen" w:hAnsi="Sylfaen"/>
          <w:sz w:val="24"/>
          <w:szCs w:val="24"/>
          <w:lang w:val="hy-AM"/>
        </w:rPr>
        <w:tab/>
      </w:r>
      <w:r w:rsidRPr="00BC07BA">
        <w:rPr>
          <w:rFonts w:ascii="Sylfaen" w:hAnsi="Sylfaen"/>
          <w:sz w:val="24"/>
          <w:szCs w:val="24"/>
          <w:lang w:val="hy-AM"/>
        </w:rPr>
        <w:t>ՄՄ ՏԿ 018/2011-ի փաստաթղթերի միասնական ռեեստրը ձ</w:t>
      </w:r>
      <w:r w:rsidR="00CB3DA0">
        <w:rPr>
          <w:rFonts w:ascii="Sylfaen" w:hAnsi="Sylfaen"/>
          <w:sz w:val="24"/>
          <w:szCs w:val="24"/>
          <w:lang w:val="hy-AM"/>
        </w:rPr>
        <w:t>և</w:t>
      </w:r>
      <w:r w:rsidRPr="00BC07BA">
        <w:rPr>
          <w:rFonts w:ascii="Sylfaen" w:hAnsi="Sylfaen"/>
          <w:sz w:val="24"/>
          <w:szCs w:val="24"/>
          <w:lang w:val="hy-AM"/>
        </w:rPr>
        <w:t xml:space="preserve">ավորելիս </w:t>
      </w:r>
      <w:r w:rsidR="00CB3DA0">
        <w:rPr>
          <w:rFonts w:ascii="Sylfaen" w:hAnsi="Sylfaen"/>
          <w:sz w:val="24"/>
          <w:szCs w:val="24"/>
          <w:lang w:val="hy-AM"/>
        </w:rPr>
        <w:t>և</w:t>
      </w:r>
      <w:r w:rsidRPr="00BC07BA">
        <w:rPr>
          <w:rFonts w:ascii="Sylfaen" w:hAnsi="Sylfaen"/>
          <w:sz w:val="24"/>
          <w:szCs w:val="24"/>
          <w:lang w:val="hy-AM"/>
        </w:rPr>
        <w:t xml:space="preserve"> վարելիս ընդհանուր գործընթացի տրանզակցիաների կատարման սխեման ներկայացված է 2-րդ նկարում։ Ընդհանուր գործընթացի յուրաքանչյուր ընթացակարգի համար 2-րդ աղյուսակում բերված է ընդհանուր գործընթացի գործառնությունների, տեղեկատվական օբյեկտների միջանկյալ ու վերջնական վիճակների </w:t>
      </w:r>
      <w:r w:rsidR="00CB3DA0">
        <w:rPr>
          <w:rFonts w:ascii="Sylfaen" w:hAnsi="Sylfaen"/>
          <w:sz w:val="24"/>
          <w:szCs w:val="24"/>
          <w:lang w:val="hy-AM"/>
        </w:rPr>
        <w:t>և</w:t>
      </w:r>
      <w:r w:rsidRPr="00BC07BA">
        <w:rPr>
          <w:rFonts w:ascii="Sylfaen" w:hAnsi="Sylfaen"/>
          <w:sz w:val="24"/>
          <w:szCs w:val="24"/>
          <w:lang w:val="hy-AM"/>
        </w:rPr>
        <w:t xml:space="preserve"> ընդհանուր գործընթացի տրանզակցիաների միջ</w:t>
      </w:r>
      <w:r w:rsidR="00CB3DA0">
        <w:rPr>
          <w:rFonts w:ascii="Sylfaen" w:hAnsi="Sylfaen"/>
          <w:sz w:val="24"/>
          <w:szCs w:val="24"/>
          <w:lang w:val="hy-AM"/>
        </w:rPr>
        <w:t>և</w:t>
      </w:r>
      <w:r w:rsidRPr="00BC07BA">
        <w:rPr>
          <w:rFonts w:ascii="Sylfaen" w:hAnsi="Sylfaen"/>
          <w:sz w:val="24"/>
          <w:szCs w:val="24"/>
          <w:lang w:val="hy-AM"/>
        </w:rPr>
        <w:t xml:space="preserve"> կապը։</w:t>
      </w:r>
    </w:p>
    <w:p w:rsidR="0003284F" w:rsidRPr="00BC07BA" w:rsidRDefault="0003284F" w:rsidP="00CE58E2">
      <w:pPr>
        <w:spacing w:after="160" w:line="360" w:lineRule="auto"/>
        <w:jc w:val="both"/>
      </w:pPr>
    </w:p>
    <w:p w:rsidR="0003284F" w:rsidRPr="00BC07BA" w:rsidRDefault="00EA5562" w:rsidP="00CE58E2">
      <w:pPr>
        <w:spacing w:after="160" w:line="360" w:lineRule="auto"/>
        <w:jc w:val="both"/>
      </w:pPr>
      <w:r>
        <w:rPr>
          <w:noProof/>
          <w:lang w:val="en-US" w:eastAsia="en-US" w:bidi="ar-SA"/>
        </w:rPr>
        <w:pict>
          <v:group id="_x0000_s1157" style="position:absolute;left:0;text-align:left;margin-left:7.85pt;margin-top:2.4pt;width:436.5pt;height:259.5pt;z-index:251897856" coordorigin="1575,7637" coordsize="8730,5190">
            <v:rect id="_x0000_s1074" style="position:absolute;left:1575;top:7637;width:2565;height:360" stroked="f">
              <v:textbox style="mso-next-textbox:#_x0000_s1074" inset="0,0,0,0">
                <w:txbxContent>
                  <w:p w:rsidR="00070F4B" w:rsidRPr="007D2614" w:rsidRDefault="00070F4B" w:rsidP="007D2614">
                    <w:pPr>
                      <w:pStyle w:val="NoSpacing"/>
                      <w:jc w:val="center"/>
                      <w:rPr>
                        <w:sz w:val="16"/>
                      </w:rPr>
                    </w:pPr>
                    <w:r w:rsidRPr="007D2614">
                      <w:rPr>
                        <w:sz w:val="16"/>
                      </w:rPr>
                      <w:t>Տեղեկություններ սպառողը</w:t>
                    </w:r>
                  </w:p>
                </w:txbxContent>
              </v:textbox>
            </v:rect>
            <v:rect id="_x0000_s1075" style="position:absolute;left:8130;top:7637;width:2175;height:360" stroked="f">
              <v:textbox style="mso-next-textbox:#_x0000_s1075" inset="0,0,0,0">
                <w:txbxContent>
                  <w:p w:rsidR="00070F4B" w:rsidRPr="007D2614" w:rsidRDefault="00070F4B" w:rsidP="007D2614">
                    <w:pPr>
                      <w:jc w:val="center"/>
                      <w:rPr>
                        <w:sz w:val="14"/>
                      </w:rPr>
                    </w:pPr>
                    <w:r w:rsidRPr="007D2614">
                      <w:rPr>
                        <w:sz w:val="14"/>
                      </w:rPr>
                      <w:t>Տեղեկություններին տիրապետողը</w:t>
                    </w:r>
                  </w:p>
                </w:txbxContent>
              </v:textbox>
            </v:rect>
            <v:rect id="_x0000_s1076" style="position:absolute;left:1590;top:8732;width:8160;height:360" stroked="f">
              <v:textbox style="mso-next-textbox:#_x0000_s1076" inset="0,0,0,0">
                <w:txbxContent>
                  <w:p w:rsidR="00070F4B" w:rsidRPr="007D2614" w:rsidRDefault="00070F4B" w:rsidP="0003284F">
                    <w:pPr>
                      <w:rPr>
                        <w:sz w:val="16"/>
                        <w:szCs w:val="20"/>
                        <w:lang w:val="en-US"/>
                      </w:rPr>
                    </w:pPr>
                    <w:r w:rsidRPr="007D2614">
                      <w:rPr>
                        <w:sz w:val="16"/>
                        <w:lang w:val="ru-RU"/>
                      </w:rPr>
                      <w:t>[</w:t>
                    </w:r>
                    <w:r w:rsidRPr="007D2614">
                      <w:rPr>
                        <w:sz w:val="16"/>
                      </w:rPr>
                      <w:t>ՄՄ ՏԿ 018/2011-ի միասնական ռեեստրի ազգային մասում</w:t>
                    </w:r>
                    <w:r w:rsidRPr="007D2614">
                      <w:rPr>
                        <w:sz w:val="16"/>
                        <w:lang w:val="en-US"/>
                      </w:rPr>
                      <w:t xml:space="preserve"> </w:t>
                    </w:r>
                    <w:r w:rsidRPr="007D2614">
                      <w:rPr>
                        <w:sz w:val="16"/>
                      </w:rPr>
                      <w:t>ներառված են տեղեկություններ</w:t>
                    </w:r>
                    <w:r w:rsidRPr="007D2614">
                      <w:rPr>
                        <w:sz w:val="16"/>
                        <w:lang w:val="en-US"/>
                      </w:rPr>
                      <w:t>]</w:t>
                    </w:r>
                  </w:p>
                </w:txbxContent>
              </v:textbox>
            </v:rect>
            <v:rect id="_x0000_s1077" style="position:absolute;left:1575;top:11477;width:8160;height:360" stroked="f">
              <v:textbox style="mso-next-textbox:#_x0000_s1077" inset="0,0,0,0">
                <w:txbxContent>
                  <w:p w:rsidR="00070F4B" w:rsidRPr="007D2614" w:rsidRDefault="00070F4B" w:rsidP="0003284F">
                    <w:pPr>
                      <w:rPr>
                        <w:sz w:val="16"/>
                        <w:szCs w:val="20"/>
                        <w:lang w:val="en-US"/>
                      </w:rPr>
                    </w:pPr>
                    <w:r w:rsidRPr="007D2614">
                      <w:rPr>
                        <w:sz w:val="16"/>
                        <w:lang w:val="en-US"/>
                      </w:rPr>
                      <w:t>[</w:t>
                    </w:r>
                    <w:r w:rsidRPr="007D2614">
                      <w:rPr>
                        <w:sz w:val="16"/>
                      </w:rPr>
                      <w:t>ՄՄ ՏԿ 018/2011-ի միասնական ռեեստրի ազգային մասում տեղեկությունները փոփոխված են</w:t>
                    </w:r>
                    <w:r w:rsidRPr="007D2614">
                      <w:rPr>
                        <w:sz w:val="16"/>
                        <w:lang w:val="en-US"/>
                      </w:rPr>
                      <w:t>]</w:t>
                    </w:r>
                  </w:p>
                </w:txbxContent>
              </v:textbox>
            </v:rect>
            <v:rect id="_x0000_s1078" style="position:absolute;left:3120;top:9210;width:5790;height:975" stroked="f">
              <v:textbox style="mso-next-textbox:#_x0000_s1078" inset="0,0,0,0">
                <w:txbxContent>
                  <w:p w:rsidR="00070F4B" w:rsidRPr="007D2614" w:rsidRDefault="00070F4B" w:rsidP="007D2614">
                    <w:pPr>
                      <w:jc w:val="center"/>
                      <w:rPr>
                        <w:sz w:val="16"/>
                        <w:szCs w:val="20"/>
                      </w:rPr>
                    </w:pPr>
                    <w:r w:rsidRPr="007D2614">
                      <w:rPr>
                        <w:sz w:val="16"/>
                      </w:rPr>
                      <w:t>ՄՄ ՏԿ 018/2011-ի փաստաթղթերի միասնական ռեեստրի ազգային մասում ներառված տեղեկությունների փոխանցում (P.TS.07.TRN.001)</w:t>
                    </w:r>
                  </w:p>
                </w:txbxContent>
              </v:textbox>
            </v:rect>
            <v:rect id="_x0000_s1079" style="position:absolute;left:3045;top:11957;width:5865;height:870" stroked="f">
              <v:textbox style="mso-next-textbox:#_x0000_s1079" inset="0,0,0,0">
                <w:txbxContent>
                  <w:p w:rsidR="00070F4B" w:rsidRPr="007D2614" w:rsidRDefault="00070F4B" w:rsidP="007D2614">
                    <w:pPr>
                      <w:jc w:val="center"/>
                      <w:rPr>
                        <w:sz w:val="16"/>
                        <w:szCs w:val="20"/>
                      </w:rPr>
                    </w:pPr>
                    <w:r w:rsidRPr="007D2614">
                      <w:rPr>
                        <w:sz w:val="16"/>
                      </w:rPr>
                      <w:t>ՄՄ ՏԿ 018/2011-ի փաստաթղթերի միասնական ռեեստրի ազգային մասում փոփոխված տեղեկությունների փոխանցում (P.TS.07.TRN.002)</w:t>
                    </w:r>
                  </w:p>
                </w:txbxContent>
              </v:textbox>
            </v:rect>
          </v:group>
        </w:pict>
      </w:r>
      <w:r w:rsidR="0003284F" w:rsidRPr="00BC07BA">
        <w:rPr>
          <w:noProof/>
          <w:lang w:val="en-US" w:eastAsia="en-US" w:bidi="ar-SA"/>
        </w:rPr>
        <w:drawing>
          <wp:inline distT="0" distB="0" distL="0" distR="0" wp14:anchorId="7B4981BC" wp14:editId="4E030A06">
            <wp:extent cx="5742940" cy="3813810"/>
            <wp:effectExtent l="19050" t="0" r="0" b="0"/>
            <wp:docPr id="6" name="Picture 6" descr="C:\Users\angela.LOCAL\Downloads\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gela.LOCAL\Downloads\media\image6.png"/>
                    <pic:cNvPicPr>
                      <a:picLocks noChangeAspect="1" noChangeArrowheads="1"/>
                    </pic:cNvPicPr>
                  </pic:nvPicPr>
                  <pic:blipFill>
                    <a:blip r:embed="rId15" cstate="print"/>
                    <a:srcRect/>
                    <a:stretch>
                      <a:fillRect/>
                    </a:stretch>
                  </pic:blipFill>
                  <pic:spPr bwMode="auto">
                    <a:xfrm>
                      <a:off x="0" y="0"/>
                      <a:ext cx="5742940" cy="3813810"/>
                    </a:xfrm>
                    <a:prstGeom prst="rect">
                      <a:avLst/>
                    </a:prstGeom>
                    <a:noFill/>
                    <a:ln w="9525">
                      <a:noFill/>
                      <a:miter lim="800000"/>
                      <a:headEnd/>
                      <a:tailEnd/>
                    </a:ln>
                  </pic:spPr>
                </pic:pic>
              </a:graphicData>
            </a:graphic>
          </wp:inline>
        </w:drawing>
      </w:r>
    </w:p>
    <w:p w:rsidR="0003284F" w:rsidRPr="00BC07BA" w:rsidRDefault="0003284F" w:rsidP="00CE58E2">
      <w:pPr>
        <w:pStyle w:val="Picturecaption30"/>
        <w:shd w:val="clear" w:color="auto" w:fill="auto"/>
        <w:spacing w:after="160" w:line="360" w:lineRule="auto"/>
        <w:jc w:val="both"/>
        <w:rPr>
          <w:rFonts w:ascii="Sylfaen" w:hAnsi="Sylfaen"/>
          <w:sz w:val="20"/>
          <w:szCs w:val="20"/>
          <w:lang w:val="hy-AM"/>
        </w:rPr>
      </w:pPr>
      <w:r w:rsidRPr="00BC07BA">
        <w:rPr>
          <w:rFonts w:ascii="Sylfaen" w:hAnsi="Sylfaen"/>
          <w:sz w:val="20"/>
          <w:szCs w:val="20"/>
          <w:lang w:val="hy-AM"/>
        </w:rPr>
        <w:t>Նկ. 2. ՄՄ ՏԿ 018/2011-ի փաստաթղթերի միասնական ռեեստրը ձ</w:t>
      </w:r>
      <w:r w:rsidR="00CB3DA0">
        <w:rPr>
          <w:rFonts w:ascii="Sylfaen" w:hAnsi="Sylfaen"/>
          <w:sz w:val="20"/>
          <w:szCs w:val="20"/>
          <w:lang w:val="hy-AM"/>
        </w:rPr>
        <w:t>և</w:t>
      </w:r>
      <w:r w:rsidRPr="00BC07BA">
        <w:rPr>
          <w:rFonts w:ascii="Sylfaen" w:hAnsi="Sylfaen"/>
          <w:sz w:val="20"/>
          <w:szCs w:val="20"/>
          <w:lang w:val="hy-AM"/>
        </w:rPr>
        <w:t xml:space="preserve">ավորելիս </w:t>
      </w:r>
      <w:r w:rsidR="00CB3DA0">
        <w:rPr>
          <w:rFonts w:ascii="Sylfaen" w:hAnsi="Sylfaen"/>
          <w:sz w:val="20"/>
          <w:szCs w:val="20"/>
          <w:lang w:val="hy-AM"/>
        </w:rPr>
        <w:t>և</w:t>
      </w:r>
      <w:r w:rsidRPr="00BC07BA">
        <w:rPr>
          <w:rFonts w:ascii="Sylfaen" w:hAnsi="Sylfaen"/>
          <w:sz w:val="20"/>
          <w:szCs w:val="20"/>
          <w:lang w:val="hy-AM"/>
        </w:rPr>
        <w:t xml:space="preserve"> վարելիս ընդհանուր գործընթացի տրանզակցիաների կատարման սխեման </w:t>
      </w:r>
    </w:p>
    <w:p w:rsidR="0003284F" w:rsidRPr="00BC07BA" w:rsidRDefault="0003284F" w:rsidP="00CE58E2">
      <w:pPr>
        <w:spacing w:after="160" w:line="360" w:lineRule="auto"/>
        <w:jc w:val="both"/>
      </w:pPr>
    </w:p>
    <w:p w:rsidR="0003284F" w:rsidRPr="00BC07BA" w:rsidRDefault="0003284F" w:rsidP="00CE58E2">
      <w:pPr>
        <w:spacing w:after="160" w:line="360" w:lineRule="auto"/>
        <w:jc w:val="both"/>
        <w:sectPr w:rsidR="0003284F" w:rsidRPr="00BC07BA" w:rsidSect="00E26E28">
          <w:pgSz w:w="11907" w:h="16840" w:code="9"/>
          <w:pgMar w:top="1418" w:right="1418" w:bottom="1418" w:left="1418" w:header="0" w:footer="471" w:gutter="0"/>
          <w:pgNumType w:start="1"/>
          <w:cols w:space="720"/>
          <w:noEndnote/>
          <w:titlePg/>
          <w:docGrid w:linePitch="360"/>
        </w:sectPr>
      </w:pPr>
    </w:p>
    <w:p w:rsidR="0003284F" w:rsidRPr="00BC07BA" w:rsidRDefault="0003284F" w:rsidP="00A90934">
      <w:pPr>
        <w:pStyle w:val="Bodytext20"/>
        <w:shd w:val="clear" w:color="auto" w:fill="auto"/>
        <w:spacing w:before="0" w:after="160" w:line="360" w:lineRule="auto"/>
        <w:ind w:firstLine="0"/>
        <w:jc w:val="right"/>
        <w:rPr>
          <w:rFonts w:ascii="Sylfaen" w:hAnsi="Sylfaen"/>
          <w:sz w:val="24"/>
          <w:szCs w:val="24"/>
          <w:lang w:val="hy-AM"/>
        </w:rPr>
      </w:pPr>
      <w:r w:rsidRPr="00BC07BA">
        <w:rPr>
          <w:rFonts w:ascii="Sylfaen" w:hAnsi="Sylfaen"/>
          <w:sz w:val="24"/>
          <w:szCs w:val="24"/>
          <w:lang w:val="hy-AM"/>
        </w:rPr>
        <w:lastRenderedPageBreak/>
        <w:t>Աղյուսակ 2</w:t>
      </w:r>
    </w:p>
    <w:p w:rsidR="0003284F" w:rsidRPr="00BC07BA" w:rsidRDefault="0003284F" w:rsidP="00A90934">
      <w:pPr>
        <w:pStyle w:val="Bodytext20"/>
        <w:shd w:val="clear" w:color="auto" w:fill="auto"/>
        <w:spacing w:before="0" w:after="160" w:line="360" w:lineRule="auto"/>
        <w:ind w:left="567" w:right="679" w:firstLine="0"/>
        <w:rPr>
          <w:rFonts w:ascii="Sylfaen" w:hAnsi="Sylfaen"/>
          <w:sz w:val="24"/>
          <w:szCs w:val="24"/>
          <w:lang w:val="hy-AM"/>
        </w:rPr>
      </w:pPr>
      <w:r w:rsidRPr="00BC07BA">
        <w:rPr>
          <w:rFonts w:ascii="Sylfaen" w:hAnsi="Sylfaen"/>
          <w:sz w:val="24"/>
          <w:szCs w:val="24"/>
          <w:lang w:val="hy-AM"/>
        </w:rPr>
        <w:t>ՄՄ ՏԿ 018/2011-ի փաստաթղթերի միասնական ռեեստրը ձ</w:t>
      </w:r>
      <w:r w:rsidR="00CB3DA0">
        <w:rPr>
          <w:rFonts w:ascii="Sylfaen" w:hAnsi="Sylfaen"/>
          <w:sz w:val="24"/>
          <w:szCs w:val="24"/>
          <w:lang w:val="hy-AM"/>
        </w:rPr>
        <w:t>և</w:t>
      </w:r>
      <w:r w:rsidRPr="00BC07BA">
        <w:rPr>
          <w:rFonts w:ascii="Sylfaen" w:hAnsi="Sylfaen"/>
          <w:sz w:val="24"/>
          <w:szCs w:val="24"/>
          <w:lang w:val="hy-AM"/>
        </w:rPr>
        <w:t xml:space="preserve">ավորելիս </w:t>
      </w:r>
      <w:r w:rsidR="00CB3DA0">
        <w:rPr>
          <w:rFonts w:ascii="Sylfaen" w:hAnsi="Sylfaen"/>
          <w:sz w:val="24"/>
          <w:szCs w:val="24"/>
          <w:lang w:val="hy-AM"/>
        </w:rPr>
        <w:t>և</w:t>
      </w:r>
      <w:r w:rsidRPr="00BC07BA">
        <w:rPr>
          <w:rFonts w:ascii="Sylfaen" w:hAnsi="Sylfaen"/>
          <w:sz w:val="24"/>
          <w:szCs w:val="24"/>
          <w:lang w:val="hy-AM"/>
        </w:rPr>
        <w:t xml:space="preserve"> վարելիս ընդհանուր գործընթացի տրանզակցիաների ցանկ</w:t>
      </w:r>
    </w:p>
    <w:tbl>
      <w:tblPr>
        <w:tblOverlap w:val="never"/>
        <w:tblW w:w="14721" w:type="dxa"/>
        <w:jc w:val="center"/>
        <w:tblInd w:w="-134" w:type="dxa"/>
        <w:tblLayout w:type="fixed"/>
        <w:tblCellMar>
          <w:left w:w="10" w:type="dxa"/>
          <w:right w:w="10" w:type="dxa"/>
        </w:tblCellMar>
        <w:tblLook w:val="0020" w:firstRow="1" w:lastRow="0" w:firstColumn="0" w:lastColumn="0" w:noHBand="0" w:noVBand="0"/>
      </w:tblPr>
      <w:tblGrid>
        <w:gridCol w:w="868"/>
        <w:gridCol w:w="3110"/>
        <w:gridCol w:w="3250"/>
        <w:gridCol w:w="2717"/>
        <w:gridCol w:w="2424"/>
        <w:gridCol w:w="2352"/>
      </w:tblGrid>
      <w:tr w:rsidR="0003284F" w:rsidRPr="00BC07BA" w:rsidTr="00A43D99">
        <w:trPr>
          <w:tblHeader/>
          <w:jc w:val="center"/>
        </w:trPr>
        <w:tc>
          <w:tcPr>
            <w:tcW w:w="868" w:type="dxa"/>
            <w:tcBorders>
              <w:top w:val="single" w:sz="4" w:space="0" w:color="auto"/>
              <w:left w:val="single" w:sz="4" w:space="0" w:color="auto"/>
            </w:tcBorders>
            <w:shd w:val="clear" w:color="auto" w:fill="FFFFFF"/>
            <w:vAlign w:val="center"/>
          </w:tcPr>
          <w:p w:rsidR="0003284F" w:rsidRPr="00BC07BA" w:rsidRDefault="0003284F" w:rsidP="00A43D99">
            <w:pPr>
              <w:pStyle w:val="Bodytext20"/>
              <w:shd w:val="clear" w:color="auto" w:fill="auto"/>
              <w:spacing w:before="0" w:line="240" w:lineRule="auto"/>
              <w:ind w:left="-2" w:firstLine="0"/>
              <w:rPr>
                <w:rFonts w:ascii="Sylfaen" w:hAnsi="Sylfaen"/>
                <w:sz w:val="20"/>
                <w:szCs w:val="20"/>
              </w:rPr>
            </w:pPr>
            <w:r w:rsidRPr="00BC07BA">
              <w:rPr>
                <w:rStyle w:val="Bodytext211pt"/>
                <w:rFonts w:ascii="Sylfaen" w:hAnsi="Sylfaen"/>
                <w:sz w:val="20"/>
                <w:szCs w:val="20"/>
              </w:rPr>
              <w:t>Համարը՝ ը/կ</w:t>
            </w:r>
          </w:p>
        </w:tc>
        <w:tc>
          <w:tcPr>
            <w:tcW w:w="3110" w:type="dxa"/>
            <w:tcBorders>
              <w:top w:val="single" w:sz="4" w:space="0" w:color="auto"/>
              <w:left w:val="single" w:sz="4" w:space="0" w:color="auto"/>
            </w:tcBorders>
            <w:shd w:val="clear" w:color="auto" w:fill="FFFFFF"/>
            <w:vAlign w:val="center"/>
          </w:tcPr>
          <w:p w:rsidR="0003284F" w:rsidRPr="00BC07BA" w:rsidRDefault="0003284F" w:rsidP="00A43D99">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Նախաձեռնողի կողմից կատարվող գործառնությունը</w:t>
            </w:r>
          </w:p>
        </w:tc>
        <w:tc>
          <w:tcPr>
            <w:tcW w:w="3250" w:type="dxa"/>
            <w:tcBorders>
              <w:top w:val="single" w:sz="4" w:space="0" w:color="auto"/>
              <w:left w:val="single" w:sz="4" w:space="0" w:color="auto"/>
            </w:tcBorders>
            <w:shd w:val="clear" w:color="auto" w:fill="FFFFFF"/>
            <w:vAlign w:val="center"/>
          </w:tcPr>
          <w:p w:rsidR="0003284F" w:rsidRPr="00BC07BA" w:rsidRDefault="0003284F" w:rsidP="00A43D99">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Ընդհանուր գործընթացի տեղեկատվական օբյեկտի միջանկյալ վիճակը</w:t>
            </w:r>
          </w:p>
        </w:tc>
        <w:tc>
          <w:tcPr>
            <w:tcW w:w="2717" w:type="dxa"/>
            <w:tcBorders>
              <w:top w:val="single" w:sz="4" w:space="0" w:color="auto"/>
              <w:left w:val="single" w:sz="4" w:space="0" w:color="auto"/>
            </w:tcBorders>
            <w:shd w:val="clear" w:color="auto" w:fill="FFFFFF"/>
            <w:vAlign w:val="center"/>
          </w:tcPr>
          <w:p w:rsidR="0003284F" w:rsidRPr="00BC07BA" w:rsidRDefault="0003284F" w:rsidP="00A43D99">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Ռեսպոնդենտի կողմից կատարվող գործառնությունը</w:t>
            </w:r>
          </w:p>
        </w:tc>
        <w:tc>
          <w:tcPr>
            <w:tcW w:w="2424" w:type="dxa"/>
            <w:tcBorders>
              <w:top w:val="single" w:sz="4" w:space="0" w:color="auto"/>
              <w:left w:val="single" w:sz="4" w:space="0" w:color="auto"/>
            </w:tcBorders>
            <w:shd w:val="clear" w:color="auto" w:fill="FFFFFF"/>
            <w:vAlign w:val="center"/>
          </w:tcPr>
          <w:p w:rsidR="0003284F" w:rsidRPr="00BC07BA" w:rsidRDefault="0003284F" w:rsidP="00A43D99">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Ընդհանուր գործընթացի տեղեկատվական օբյեկտի վերջնական վիճակը</w:t>
            </w:r>
          </w:p>
        </w:tc>
        <w:tc>
          <w:tcPr>
            <w:tcW w:w="2352"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A43D99">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Ընդհանուր գործընթացի տրանզակցիան</w:t>
            </w:r>
          </w:p>
        </w:tc>
      </w:tr>
      <w:tr w:rsidR="0003284F" w:rsidRPr="00BC07BA" w:rsidTr="00A43D99">
        <w:trPr>
          <w:jc w:val="center"/>
        </w:trPr>
        <w:tc>
          <w:tcPr>
            <w:tcW w:w="868" w:type="dxa"/>
            <w:tcBorders>
              <w:top w:val="single" w:sz="4" w:space="0" w:color="auto"/>
              <w:left w:val="single" w:sz="4" w:space="0" w:color="auto"/>
            </w:tcBorders>
            <w:shd w:val="clear" w:color="auto" w:fill="FFFFFF"/>
            <w:vAlign w:val="center"/>
          </w:tcPr>
          <w:p w:rsidR="0003284F" w:rsidRPr="00BC07BA" w:rsidRDefault="0003284F" w:rsidP="00A43D99">
            <w:pPr>
              <w:pStyle w:val="Bodytext20"/>
              <w:shd w:val="clear" w:color="auto" w:fill="auto"/>
              <w:spacing w:before="0" w:line="240" w:lineRule="auto"/>
              <w:ind w:left="-2" w:firstLine="0"/>
              <w:rPr>
                <w:rFonts w:ascii="Sylfaen" w:hAnsi="Sylfaen"/>
                <w:sz w:val="20"/>
                <w:szCs w:val="20"/>
              </w:rPr>
            </w:pPr>
            <w:r w:rsidRPr="00BC07BA">
              <w:rPr>
                <w:rStyle w:val="Bodytext211pt"/>
                <w:rFonts w:ascii="Sylfaen" w:hAnsi="Sylfaen"/>
                <w:sz w:val="20"/>
                <w:szCs w:val="20"/>
              </w:rPr>
              <w:t>1</w:t>
            </w:r>
          </w:p>
        </w:tc>
        <w:tc>
          <w:tcPr>
            <w:tcW w:w="3110" w:type="dxa"/>
            <w:tcBorders>
              <w:top w:val="single" w:sz="4" w:space="0" w:color="auto"/>
              <w:left w:val="single" w:sz="4" w:space="0" w:color="auto"/>
            </w:tcBorders>
            <w:shd w:val="clear" w:color="auto" w:fill="FFFFFF"/>
            <w:vAlign w:val="center"/>
          </w:tcPr>
          <w:p w:rsidR="0003284F" w:rsidRPr="00BC07BA" w:rsidRDefault="0003284F" w:rsidP="00A43D99">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w:t>
            </w:r>
          </w:p>
        </w:tc>
        <w:tc>
          <w:tcPr>
            <w:tcW w:w="3250" w:type="dxa"/>
            <w:tcBorders>
              <w:top w:val="single" w:sz="4" w:space="0" w:color="auto"/>
              <w:left w:val="single" w:sz="4" w:space="0" w:color="auto"/>
            </w:tcBorders>
            <w:shd w:val="clear" w:color="auto" w:fill="FFFFFF"/>
            <w:vAlign w:val="center"/>
          </w:tcPr>
          <w:p w:rsidR="0003284F" w:rsidRPr="00BC07BA" w:rsidRDefault="0003284F" w:rsidP="00A43D99">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w:t>
            </w:r>
          </w:p>
        </w:tc>
        <w:tc>
          <w:tcPr>
            <w:tcW w:w="2717" w:type="dxa"/>
            <w:tcBorders>
              <w:top w:val="single" w:sz="4" w:space="0" w:color="auto"/>
              <w:left w:val="single" w:sz="4" w:space="0" w:color="auto"/>
            </w:tcBorders>
            <w:shd w:val="clear" w:color="auto" w:fill="FFFFFF"/>
            <w:vAlign w:val="center"/>
          </w:tcPr>
          <w:p w:rsidR="0003284F" w:rsidRPr="00BC07BA" w:rsidRDefault="0003284F" w:rsidP="00A43D99">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4</w:t>
            </w:r>
          </w:p>
        </w:tc>
        <w:tc>
          <w:tcPr>
            <w:tcW w:w="2424" w:type="dxa"/>
            <w:tcBorders>
              <w:top w:val="single" w:sz="4" w:space="0" w:color="auto"/>
              <w:left w:val="single" w:sz="4" w:space="0" w:color="auto"/>
            </w:tcBorders>
            <w:shd w:val="clear" w:color="auto" w:fill="FFFFFF"/>
            <w:vAlign w:val="center"/>
          </w:tcPr>
          <w:p w:rsidR="0003284F" w:rsidRPr="00BC07BA" w:rsidRDefault="0003284F" w:rsidP="00A43D99">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5</w:t>
            </w:r>
          </w:p>
        </w:tc>
        <w:tc>
          <w:tcPr>
            <w:tcW w:w="2352"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A43D99">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6</w:t>
            </w:r>
          </w:p>
        </w:tc>
      </w:tr>
      <w:tr w:rsidR="0003284F" w:rsidRPr="00BC07BA" w:rsidTr="0057243A">
        <w:trPr>
          <w:jc w:val="center"/>
        </w:trPr>
        <w:tc>
          <w:tcPr>
            <w:tcW w:w="868" w:type="dxa"/>
            <w:tcBorders>
              <w:top w:val="single" w:sz="4" w:space="0" w:color="auto"/>
              <w:left w:val="single" w:sz="4" w:space="0" w:color="auto"/>
            </w:tcBorders>
            <w:shd w:val="clear" w:color="auto" w:fill="FFFFFF"/>
          </w:tcPr>
          <w:p w:rsidR="0003284F" w:rsidRPr="00BC07BA" w:rsidRDefault="0003284F" w:rsidP="0057243A">
            <w:pPr>
              <w:pStyle w:val="Bodytext20"/>
              <w:shd w:val="clear" w:color="auto" w:fill="auto"/>
              <w:spacing w:before="0" w:line="264" w:lineRule="auto"/>
              <w:ind w:left="-2" w:firstLine="0"/>
              <w:rPr>
                <w:rFonts w:ascii="Sylfaen" w:hAnsi="Sylfaen"/>
                <w:sz w:val="20"/>
                <w:szCs w:val="20"/>
              </w:rPr>
            </w:pPr>
            <w:r w:rsidRPr="00BC07BA">
              <w:rPr>
                <w:rStyle w:val="Bodytext211pt"/>
                <w:rFonts w:ascii="Sylfaen" w:hAnsi="Sylfaen"/>
                <w:sz w:val="20"/>
                <w:szCs w:val="20"/>
              </w:rPr>
              <w:t>1</w:t>
            </w:r>
          </w:p>
        </w:tc>
        <w:tc>
          <w:tcPr>
            <w:tcW w:w="13853" w:type="dxa"/>
            <w:gridSpan w:val="5"/>
            <w:tcBorders>
              <w:top w:val="single" w:sz="4" w:space="0" w:color="auto"/>
              <w:left w:val="single" w:sz="4" w:space="0" w:color="auto"/>
              <w:right w:val="single" w:sz="4" w:space="0" w:color="auto"/>
            </w:tcBorders>
            <w:shd w:val="clear" w:color="auto" w:fill="FFFFFF"/>
          </w:tcPr>
          <w:p w:rsidR="0003284F" w:rsidRPr="00BC07BA" w:rsidRDefault="0003284F" w:rsidP="00A43D99">
            <w:pPr>
              <w:pStyle w:val="Bodytext20"/>
              <w:shd w:val="clear" w:color="auto" w:fill="auto"/>
              <w:spacing w:before="0" w:line="264" w:lineRule="auto"/>
              <w:ind w:left="48" w:firstLine="0"/>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մասում ներառված տեղեկությունների ներկայացում (P.TS.07.PRC.001)</w:t>
            </w:r>
          </w:p>
        </w:tc>
      </w:tr>
      <w:tr w:rsidR="0003284F" w:rsidRPr="00BC07BA" w:rsidTr="0057243A">
        <w:trPr>
          <w:jc w:val="center"/>
        </w:trPr>
        <w:tc>
          <w:tcPr>
            <w:tcW w:w="868" w:type="dxa"/>
            <w:tcBorders>
              <w:top w:val="single" w:sz="4" w:space="0" w:color="auto"/>
              <w:left w:val="single" w:sz="4" w:space="0" w:color="auto"/>
              <w:bottom w:val="single" w:sz="4" w:space="0" w:color="auto"/>
            </w:tcBorders>
            <w:shd w:val="clear" w:color="auto" w:fill="FFFFFF"/>
          </w:tcPr>
          <w:p w:rsidR="0003284F" w:rsidRPr="00BC07BA" w:rsidRDefault="0003284F" w:rsidP="0057243A">
            <w:pPr>
              <w:pStyle w:val="Bodytext20"/>
              <w:shd w:val="clear" w:color="auto" w:fill="auto"/>
              <w:spacing w:before="0" w:line="264" w:lineRule="auto"/>
              <w:ind w:left="-2" w:firstLine="0"/>
              <w:rPr>
                <w:rFonts w:ascii="Sylfaen" w:hAnsi="Sylfaen"/>
                <w:sz w:val="20"/>
                <w:szCs w:val="20"/>
              </w:rPr>
            </w:pPr>
            <w:r w:rsidRPr="00BC07BA">
              <w:rPr>
                <w:rStyle w:val="Bodytext211pt"/>
                <w:rFonts w:ascii="Sylfaen" w:hAnsi="Sylfaen"/>
                <w:sz w:val="20"/>
                <w:szCs w:val="20"/>
              </w:rPr>
              <w:t>1.1</w:t>
            </w:r>
          </w:p>
        </w:tc>
        <w:tc>
          <w:tcPr>
            <w:tcW w:w="3110" w:type="dxa"/>
            <w:tcBorders>
              <w:top w:val="single" w:sz="4" w:space="0" w:color="auto"/>
              <w:left w:val="single" w:sz="4" w:space="0" w:color="auto"/>
              <w:bottom w:val="single" w:sz="4" w:space="0" w:color="auto"/>
            </w:tcBorders>
            <w:shd w:val="clear" w:color="auto" w:fill="FFFFFF"/>
          </w:tcPr>
          <w:p w:rsidR="0003284F" w:rsidRPr="00BC07BA" w:rsidRDefault="0003284F" w:rsidP="00A43D99">
            <w:pPr>
              <w:pStyle w:val="Bodytext20"/>
              <w:shd w:val="clear" w:color="auto" w:fill="auto"/>
              <w:spacing w:before="0" w:line="264" w:lineRule="auto"/>
              <w:ind w:left="45" w:firstLine="0"/>
              <w:jc w:val="left"/>
              <w:rPr>
                <w:rFonts w:ascii="Sylfaen" w:hAnsi="Sylfaen"/>
                <w:sz w:val="20"/>
                <w:szCs w:val="20"/>
                <w:lang w:val="hy-AM"/>
              </w:rPr>
            </w:pPr>
            <w:r w:rsidRPr="00BC07BA">
              <w:rPr>
                <w:rStyle w:val="Bodytext211pt"/>
                <w:rFonts w:ascii="Sylfaen" w:hAnsi="Sylfaen"/>
                <w:sz w:val="20"/>
                <w:szCs w:val="20"/>
              </w:rPr>
              <w:t>ՄՄ ՏԿ 018/2011-ի փաստաթղթերի միասնական ռեեստրի ազգային մասում ներառված նոր փաստաթղթի մասին տեղեկությունների ներկայացում</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(P.TS.07.OPR.001)։ ՄՄ ՏԿ 018/2011-ի փաստաթղթերի միասնական ռեեստրի ազգային մասում ներառված նոր փաստաթղթի վերաբերյալ տեղեկությունների մշակման արդյունքների մասին ծանուցման ստացում (P.TS.07.OPR.003)</w:t>
            </w:r>
          </w:p>
        </w:tc>
        <w:tc>
          <w:tcPr>
            <w:tcW w:w="3250" w:type="dxa"/>
            <w:tcBorders>
              <w:top w:val="single" w:sz="4" w:space="0" w:color="auto"/>
              <w:left w:val="single" w:sz="4" w:space="0" w:color="auto"/>
              <w:bottom w:val="single" w:sz="4" w:space="0" w:color="auto"/>
            </w:tcBorders>
            <w:shd w:val="clear" w:color="auto" w:fill="FFFFFF"/>
          </w:tcPr>
          <w:p w:rsidR="0003284F" w:rsidRPr="00BC07BA" w:rsidRDefault="0003284F" w:rsidP="00A43D99">
            <w:pPr>
              <w:pStyle w:val="Bodytext20"/>
              <w:shd w:val="clear" w:color="auto" w:fill="auto"/>
              <w:spacing w:before="0" w:line="264" w:lineRule="auto"/>
              <w:ind w:left="45" w:firstLine="0"/>
              <w:jc w:val="left"/>
              <w:rPr>
                <w:rFonts w:ascii="Sylfaen" w:hAnsi="Sylfaen"/>
                <w:sz w:val="20"/>
                <w:szCs w:val="20"/>
                <w:lang w:val="hy-AM"/>
              </w:rPr>
            </w:pPr>
            <w:r w:rsidRPr="00BC07BA">
              <w:rPr>
                <w:rStyle w:val="Bodytext211pt"/>
                <w:rFonts w:ascii="Sylfaen" w:hAnsi="Sylfaen"/>
                <w:sz w:val="20"/>
                <w:szCs w:val="20"/>
              </w:rPr>
              <w:t xml:space="preserve">ՄՄ ՏԿ 018/2011-ի փաստաթղթերի միասնական ռեեստր (P.TS.07.BEN.001)՝ ներառելու համար </w:t>
            </w:r>
            <w:r w:rsidR="006B3799" w:rsidRPr="00BC07BA">
              <w:rPr>
                <w:rStyle w:val="Bodytext211pt"/>
                <w:rFonts w:ascii="Sylfaen" w:hAnsi="Sylfaen"/>
                <w:sz w:val="20"/>
                <w:szCs w:val="20"/>
              </w:rPr>
              <w:t xml:space="preserve">նախատեսված </w:t>
            </w:r>
            <w:r w:rsidRPr="00BC07BA">
              <w:rPr>
                <w:rStyle w:val="Bodytext211pt"/>
                <w:rFonts w:ascii="Sylfaen" w:hAnsi="Sylfaen"/>
                <w:sz w:val="20"/>
                <w:szCs w:val="20"/>
              </w:rPr>
              <w:t>տեղեկությունները փոխանցվել են</w:t>
            </w:r>
          </w:p>
        </w:tc>
        <w:tc>
          <w:tcPr>
            <w:tcW w:w="2717" w:type="dxa"/>
            <w:tcBorders>
              <w:top w:val="single" w:sz="4" w:space="0" w:color="auto"/>
              <w:left w:val="single" w:sz="4" w:space="0" w:color="auto"/>
              <w:bottom w:val="single" w:sz="4" w:space="0" w:color="auto"/>
            </w:tcBorders>
            <w:shd w:val="clear" w:color="auto" w:fill="FFFFFF"/>
          </w:tcPr>
          <w:p w:rsidR="0003284F" w:rsidRPr="00BC07BA" w:rsidRDefault="0003284F" w:rsidP="00A43D99">
            <w:pPr>
              <w:pStyle w:val="Bodytext20"/>
              <w:shd w:val="clear" w:color="auto" w:fill="auto"/>
              <w:spacing w:before="0" w:line="264" w:lineRule="auto"/>
              <w:ind w:left="45" w:firstLine="0"/>
              <w:jc w:val="left"/>
              <w:rPr>
                <w:rFonts w:ascii="Sylfaen" w:hAnsi="Sylfaen"/>
                <w:sz w:val="20"/>
                <w:szCs w:val="20"/>
                <w:lang w:val="hy-AM"/>
              </w:rPr>
            </w:pPr>
            <w:r w:rsidRPr="00BC07BA">
              <w:rPr>
                <w:rStyle w:val="Bodytext211pt"/>
                <w:rFonts w:ascii="Sylfaen" w:hAnsi="Sylfaen"/>
                <w:sz w:val="20"/>
                <w:szCs w:val="20"/>
              </w:rPr>
              <w:t xml:space="preserve">ՄՄ ՏԿ 018/2011-ի փաստաթղթերի միասնական ռեեստրի ազգային մասում ներառված նոր փաստաթղթի մասին տեղեկությունների ընդունում </w:t>
            </w:r>
            <w:r w:rsidR="00CB3DA0">
              <w:rPr>
                <w:rStyle w:val="Bodytext211pt"/>
                <w:rFonts w:ascii="Sylfaen" w:hAnsi="Sylfaen"/>
                <w:sz w:val="20"/>
                <w:szCs w:val="20"/>
              </w:rPr>
              <w:t>և</w:t>
            </w:r>
            <w:r w:rsidRPr="00BC07BA">
              <w:rPr>
                <w:rStyle w:val="Bodytext211pt"/>
                <w:rFonts w:ascii="Sylfaen" w:hAnsi="Sylfaen"/>
                <w:sz w:val="20"/>
                <w:szCs w:val="20"/>
              </w:rPr>
              <w:t xml:space="preserve"> մշակում (P.TS.07.OPR.002)</w:t>
            </w:r>
          </w:p>
        </w:tc>
        <w:tc>
          <w:tcPr>
            <w:tcW w:w="2424" w:type="dxa"/>
            <w:tcBorders>
              <w:top w:val="single" w:sz="4" w:space="0" w:color="auto"/>
              <w:left w:val="single" w:sz="4" w:space="0" w:color="auto"/>
              <w:bottom w:val="single" w:sz="4" w:space="0" w:color="auto"/>
            </w:tcBorders>
            <w:shd w:val="clear" w:color="auto" w:fill="FFFFFF"/>
          </w:tcPr>
          <w:p w:rsidR="0003284F" w:rsidRPr="00BC07BA" w:rsidRDefault="0003284F" w:rsidP="00A43D99">
            <w:pPr>
              <w:pStyle w:val="Bodytext20"/>
              <w:shd w:val="clear" w:color="auto" w:fill="auto"/>
              <w:spacing w:before="0" w:line="264" w:lineRule="auto"/>
              <w:ind w:left="45" w:firstLine="0"/>
              <w:jc w:val="left"/>
              <w:rPr>
                <w:rFonts w:ascii="Sylfaen" w:hAnsi="Sylfaen"/>
                <w:sz w:val="20"/>
                <w:szCs w:val="20"/>
                <w:lang w:val="hy-AM"/>
              </w:rPr>
            </w:pPr>
            <w:r w:rsidRPr="00BC07BA">
              <w:rPr>
                <w:rStyle w:val="Bodytext211pt"/>
                <w:rFonts w:ascii="Sylfaen" w:hAnsi="Sylfaen"/>
                <w:sz w:val="20"/>
                <w:szCs w:val="20"/>
              </w:rPr>
              <w:t>ՄՄ ՏԿ 018/2011-ի փաստաթղթերի միասնական ռեեստր (P.TS.07.BEN.001)՝ տեղեկությունները մշակվել են</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03284F" w:rsidRPr="00BC07BA" w:rsidRDefault="0003284F" w:rsidP="00A43D99">
            <w:pPr>
              <w:pStyle w:val="Bodytext20"/>
              <w:shd w:val="clear" w:color="auto" w:fill="auto"/>
              <w:spacing w:before="0" w:line="264" w:lineRule="auto"/>
              <w:ind w:left="48" w:firstLine="0"/>
              <w:jc w:val="left"/>
              <w:rPr>
                <w:rFonts w:ascii="Sylfaen" w:hAnsi="Sylfaen"/>
                <w:sz w:val="20"/>
                <w:szCs w:val="20"/>
                <w:lang w:val="hy-AM"/>
              </w:rPr>
            </w:pPr>
            <w:r w:rsidRPr="00BC07BA">
              <w:rPr>
                <w:rStyle w:val="Bodytext211pt"/>
                <w:rFonts w:ascii="Sylfaen" w:hAnsi="Sylfaen"/>
                <w:sz w:val="20"/>
                <w:szCs w:val="20"/>
              </w:rPr>
              <w:t xml:space="preserve">ՄՄ ՏԿ 018/2011-ի փաստաթղթերի միասնական ռեեստրի ազգային մասում ներառված տեղեկությունների փոխանցում (P.TS.07.TRN.001) </w:t>
            </w:r>
          </w:p>
        </w:tc>
      </w:tr>
      <w:tr w:rsidR="0003284F" w:rsidRPr="00BC07BA" w:rsidTr="0057243A">
        <w:trPr>
          <w:jc w:val="center"/>
        </w:trPr>
        <w:tc>
          <w:tcPr>
            <w:tcW w:w="868" w:type="dxa"/>
            <w:tcBorders>
              <w:top w:val="single" w:sz="4" w:space="0" w:color="auto"/>
              <w:left w:val="single" w:sz="4" w:space="0" w:color="auto"/>
            </w:tcBorders>
            <w:shd w:val="clear" w:color="auto" w:fill="FFFFFF"/>
          </w:tcPr>
          <w:p w:rsidR="0003284F" w:rsidRPr="00BC07BA" w:rsidRDefault="0003284F" w:rsidP="0057243A">
            <w:pPr>
              <w:pStyle w:val="Bodytext20"/>
              <w:shd w:val="clear" w:color="auto" w:fill="auto"/>
              <w:spacing w:before="0" w:line="264" w:lineRule="auto"/>
              <w:ind w:left="-2" w:firstLine="0"/>
              <w:rPr>
                <w:rFonts w:ascii="Sylfaen" w:hAnsi="Sylfaen"/>
                <w:sz w:val="20"/>
                <w:szCs w:val="20"/>
              </w:rPr>
            </w:pPr>
            <w:r w:rsidRPr="00BC07BA">
              <w:rPr>
                <w:rStyle w:val="Bodytext211pt"/>
                <w:rFonts w:ascii="Sylfaen" w:hAnsi="Sylfaen"/>
                <w:sz w:val="20"/>
                <w:szCs w:val="20"/>
              </w:rPr>
              <w:t>2</w:t>
            </w:r>
          </w:p>
        </w:tc>
        <w:tc>
          <w:tcPr>
            <w:tcW w:w="13853" w:type="dxa"/>
            <w:gridSpan w:val="5"/>
            <w:tcBorders>
              <w:top w:val="single" w:sz="4" w:space="0" w:color="auto"/>
              <w:left w:val="single" w:sz="4" w:space="0" w:color="auto"/>
              <w:right w:val="single" w:sz="4" w:space="0" w:color="auto"/>
            </w:tcBorders>
            <w:shd w:val="clear" w:color="auto" w:fill="FFFFFF"/>
          </w:tcPr>
          <w:p w:rsidR="0003284F" w:rsidRPr="00BC07BA" w:rsidRDefault="0003284F" w:rsidP="00A43D99">
            <w:pPr>
              <w:pStyle w:val="Bodytext20"/>
              <w:shd w:val="clear" w:color="auto" w:fill="auto"/>
              <w:spacing w:before="0" w:line="264" w:lineRule="auto"/>
              <w:ind w:left="48" w:firstLine="0"/>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մասում փոփոխված տեղեկությունների ներկայացում (P.TS.07.PRC.002)</w:t>
            </w:r>
          </w:p>
        </w:tc>
      </w:tr>
      <w:tr w:rsidR="0003284F" w:rsidRPr="00BC07BA" w:rsidTr="0057243A">
        <w:trPr>
          <w:jc w:val="center"/>
        </w:trPr>
        <w:tc>
          <w:tcPr>
            <w:tcW w:w="868" w:type="dxa"/>
            <w:tcBorders>
              <w:top w:val="single" w:sz="4" w:space="0" w:color="auto"/>
              <w:left w:val="single" w:sz="4" w:space="0" w:color="auto"/>
              <w:bottom w:val="single" w:sz="4" w:space="0" w:color="auto"/>
            </w:tcBorders>
            <w:shd w:val="clear" w:color="auto" w:fill="FFFFFF"/>
          </w:tcPr>
          <w:p w:rsidR="0003284F" w:rsidRPr="00BC07BA" w:rsidRDefault="0003284F" w:rsidP="0057243A">
            <w:pPr>
              <w:pStyle w:val="Bodytext20"/>
              <w:shd w:val="clear" w:color="auto" w:fill="auto"/>
              <w:spacing w:before="0" w:line="240" w:lineRule="auto"/>
              <w:ind w:left="-2" w:firstLine="0"/>
              <w:rPr>
                <w:rFonts w:ascii="Sylfaen" w:hAnsi="Sylfaen"/>
                <w:sz w:val="20"/>
                <w:szCs w:val="20"/>
              </w:rPr>
            </w:pPr>
            <w:r w:rsidRPr="00BC07BA">
              <w:rPr>
                <w:rStyle w:val="Bodytext211pt"/>
                <w:rFonts w:ascii="Sylfaen" w:hAnsi="Sylfaen"/>
                <w:sz w:val="20"/>
                <w:szCs w:val="20"/>
              </w:rPr>
              <w:t>2.1</w:t>
            </w:r>
          </w:p>
        </w:tc>
        <w:tc>
          <w:tcPr>
            <w:tcW w:w="3110" w:type="dxa"/>
            <w:tcBorders>
              <w:top w:val="single" w:sz="4" w:space="0" w:color="auto"/>
              <w:left w:val="single" w:sz="4" w:space="0" w:color="auto"/>
              <w:bottom w:val="single" w:sz="4" w:space="0" w:color="auto"/>
            </w:tcBorders>
            <w:shd w:val="clear" w:color="auto" w:fill="FFFFFF"/>
          </w:tcPr>
          <w:p w:rsidR="0003284F" w:rsidRPr="00BC07BA" w:rsidRDefault="0003284F" w:rsidP="00A43D99">
            <w:pPr>
              <w:pStyle w:val="Bodytext20"/>
              <w:shd w:val="clear" w:color="auto" w:fill="auto"/>
              <w:spacing w:before="0" w:after="0" w:line="240" w:lineRule="auto"/>
              <w:ind w:left="45" w:firstLine="0"/>
              <w:jc w:val="left"/>
              <w:rPr>
                <w:rFonts w:ascii="Sylfaen" w:hAnsi="Sylfaen"/>
                <w:sz w:val="20"/>
                <w:szCs w:val="20"/>
                <w:lang w:val="hy-AM"/>
              </w:rPr>
            </w:pPr>
            <w:r w:rsidRPr="00BC07BA">
              <w:rPr>
                <w:rStyle w:val="Bodytext211pt"/>
                <w:rFonts w:ascii="Sylfaen" w:hAnsi="Sylfaen"/>
                <w:sz w:val="20"/>
                <w:szCs w:val="20"/>
              </w:rPr>
              <w:t xml:space="preserve">ՄՄ ՏԿ 018/2011-ի փաստաթղթերի միասնական ռեեստրի ազգային մասում </w:t>
            </w:r>
            <w:r w:rsidRPr="00BC07BA">
              <w:rPr>
                <w:rStyle w:val="Bodytext211pt"/>
                <w:rFonts w:ascii="Sylfaen" w:hAnsi="Sylfaen"/>
                <w:sz w:val="20"/>
                <w:szCs w:val="20"/>
              </w:rPr>
              <w:lastRenderedPageBreak/>
              <w:t xml:space="preserve">փոփոխություններ կատարելու մասին տեղեկությունների ներկայացում (P.TS.07.OPR.005)։ ՄՄ ՏԿ 018/2011-ի փաստաթղթերի միասնական ռեեստրի ազգային մասում փոփոխություններ կատարելու մասին տեղեկությունների մշակման արդյունքների մասին ծանուցման ստացում (P.TS.07.OPR.007) </w:t>
            </w:r>
          </w:p>
        </w:tc>
        <w:tc>
          <w:tcPr>
            <w:tcW w:w="3250" w:type="dxa"/>
            <w:tcBorders>
              <w:top w:val="single" w:sz="4" w:space="0" w:color="auto"/>
              <w:left w:val="single" w:sz="4" w:space="0" w:color="auto"/>
              <w:bottom w:val="single" w:sz="4" w:space="0" w:color="auto"/>
            </w:tcBorders>
            <w:shd w:val="clear" w:color="auto" w:fill="FFFFFF"/>
          </w:tcPr>
          <w:p w:rsidR="0003284F" w:rsidRPr="00BC07BA" w:rsidRDefault="0003284F" w:rsidP="00A43D99">
            <w:pPr>
              <w:pStyle w:val="Bodytext20"/>
              <w:shd w:val="clear" w:color="auto" w:fill="auto"/>
              <w:spacing w:before="0" w:after="0" w:line="240" w:lineRule="auto"/>
              <w:ind w:left="45" w:firstLine="0"/>
              <w:jc w:val="left"/>
              <w:rPr>
                <w:rFonts w:ascii="Sylfaen" w:hAnsi="Sylfaen"/>
                <w:sz w:val="20"/>
                <w:szCs w:val="20"/>
                <w:lang w:val="hy-AM"/>
              </w:rPr>
            </w:pPr>
            <w:r w:rsidRPr="00BC07BA">
              <w:rPr>
                <w:rStyle w:val="Bodytext211pt"/>
                <w:rFonts w:ascii="Sylfaen" w:hAnsi="Sylfaen"/>
                <w:sz w:val="20"/>
                <w:szCs w:val="20"/>
              </w:rPr>
              <w:lastRenderedPageBreak/>
              <w:t xml:space="preserve">ՄՄ ՏԿ 018/2011-ի փաստաթղթերի միասնական ռեեստր (P.TS.07.BEN.001)՝ </w:t>
            </w:r>
            <w:r w:rsidRPr="00BC07BA">
              <w:rPr>
                <w:rStyle w:val="Bodytext211pt"/>
                <w:rFonts w:ascii="Sylfaen" w:hAnsi="Sylfaen"/>
                <w:sz w:val="20"/>
                <w:szCs w:val="20"/>
              </w:rPr>
              <w:lastRenderedPageBreak/>
              <w:t xml:space="preserve">փոփոխություններ կատարելու համար </w:t>
            </w:r>
            <w:r w:rsidR="004E4267" w:rsidRPr="00BC07BA">
              <w:rPr>
                <w:rStyle w:val="Bodytext211pt"/>
                <w:rFonts w:ascii="Sylfaen" w:hAnsi="Sylfaen"/>
                <w:sz w:val="20"/>
                <w:szCs w:val="20"/>
              </w:rPr>
              <w:t xml:space="preserve">նախատեսված </w:t>
            </w:r>
            <w:r w:rsidRPr="00BC07BA">
              <w:rPr>
                <w:rStyle w:val="Bodytext211pt"/>
                <w:rFonts w:ascii="Sylfaen" w:hAnsi="Sylfaen"/>
                <w:sz w:val="20"/>
                <w:szCs w:val="20"/>
              </w:rPr>
              <w:t>տեղեկությունները փոխանցվել են</w:t>
            </w:r>
          </w:p>
        </w:tc>
        <w:tc>
          <w:tcPr>
            <w:tcW w:w="2717" w:type="dxa"/>
            <w:tcBorders>
              <w:top w:val="single" w:sz="4" w:space="0" w:color="auto"/>
              <w:left w:val="single" w:sz="4" w:space="0" w:color="auto"/>
              <w:bottom w:val="single" w:sz="4" w:space="0" w:color="auto"/>
            </w:tcBorders>
            <w:shd w:val="clear" w:color="auto" w:fill="FFFFFF"/>
          </w:tcPr>
          <w:p w:rsidR="0003284F" w:rsidRPr="00BC07BA" w:rsidRDefault="0003284F" w:rsidP="00A43D99">
            <w:pPr>
              <w:pStyle w:val="Bodytext20"/>
              <w:shd w:val="clear" w:color="auto" w:fill="auto"/>
              <w:spacing w:before="0" w:after="0" w:line="240" w:lineRule="auto"/>
              <w:ind w:left="45" w:firstLine="0"/>
              <w:jc w:val="left"/>
              <w:rPr>
                <w:rFonts w:ascii="Sylfaen" w:hAnsi="Sylfaen"/>
                <w:sz w:val="20"/>
                <w:szCs w:val="20"/>
                <w:lang w:val="hy-AM"/>
              </w:rPr>
            </w:pPr>
            <w:r w:rsidRPr="00BC07BA">
              <w:rPr>
                <w:rStyle w:val="Bodytext211pt"/>
                <w:rFonts w:ascii="Sylfaen" w:hAnsi="Sylfaen"/>
                <w:sz w:val="20"/>
                <w:szCs w:val="20"/>
              </w:rPr>
              <w:lastRenderedPageBreak/>
              <w:t xml:space="preserve">ՄՄ ՏԿ 018/2011-ի փաստաթղթերի միասնական ռեեստրի </w:t>
            </w:r>
            <w:r w:rsidRPr="00BC07BA">
              <w:rPr>
                <w:rStyle w:val="Bodytext211pt"/>
                <w:rFonts w:ascii="Sylfaen" w:hAnsi="Sylfaen"/>
                <w:sz w:val="20"/>
                <w:szCs w:val="20"/>
              </w:rPr>
              <w:lastRenderedPageBreak/>
              <w:t xml:space="preserve">ազգային մասում փոփոխություններ կատարելու մասին տեղեկությունների ընդունում </w:t>
            </w:r>
            <w:r w:rsidR="00CB3DA0">
              <w:rPr>
                <w:rStyle w:val="Bodytext211pt"/>
                <w:rFonts w:ascii="Sylfaen" w:hAnsi="Sylfaen"/>
                <w:sz w:val="20"/>
                <w:szCs w:val="20"/>
              </w:rPr>
              <w:t>և</w:t>
            </w:r>
            <w:r w:rsidRPr="00BC07BA">
              <w:rPr>
                <w:rStyle w:val="Bodytext211pt"/>
                <w:rFonts w:ascii="Sylfaen" w:hAnsi="Sylfaen"/>
                <w:sz w:val="20"/>
                <w:szCs w:val="20"/>
              </w:rPr>
              <w:t xml:space="preserve"> մշակում (P.TS.07.OPR.006)</w:t>
            </w:r>
          </w:p>
        </w:tc>
        <w:tc>
          <w:tcPr>
            <w:tcW w:w="2424" w:type="dxa"/>
            <w:tcBorders>
              <w:top w:val="single" w:sz="4" w:space="0" w:color="auto"/>
              <w:left w:val="single" w:sz="4" w:space="0" w:color="auto"/>
              <w:bottom w:val="single" w:sz="4" w:space="0" w:color="auto"/>
            </w:tcBorders>
            <w:shd w:val="clear" w:color="auto" w:fill="FFFFFF"/>
          </w:tcPr>
          <w:p w:rsidR="0003284F" w:rsidRPr="00BC07BA" w:rsidRDefault="0003284F" w:rsidP="00A43D99">
            <w:pPr>
              <w:pStyle w:val="Bodytext20"/>
              <w:shd w:val="clear" w:color="auto" w:fill="auto"/>
              <w:spacing w:before="0" w:after="0" w:line="240" w:lineRule="auto"/>
              <w:ind w:left="45" w:firstLine="0"/>
              <w:jc w:val="left"/>
              <w:rPr>
                <w:rFonts w:ascii="Sylfaen" w:hAnsi="Sylfaen"/>
                <w:sz w:val="20"/>
                <w:szCs w:val="20"/>
                <w:lang w:val="hy-AM"/>
              </w:rPr>
            </w:pPr>
            <w:r w:rsidRPr="00BC07BA">
              <w:rPr>
                <w:rStyle w:val="Bodytext211pt"/>
                <w:rFonts w:ascii="Sylfaen" w:hAnsi="Sylfaen"/>
                <w:sz w:val="20"/>
                <w:szCs w:val="20"/>
              </w:rPr>
              <w:lastRenderedPageBreak/>
              <w:t xml:space="preserve">ՄՄ ՏԿ 018/2011-ի փաստաթղթերի միասնական ռեեստր </w:t>
            </w:r>
            <w:r w:rsidRPr="00BC07BA">
              <w:rPr>
                <w:rStyle w:val="Bodytext211pt"/>
                <w:rFonts w:ascii="Sylfaen" w:hAnsi="Sylfaen"/>
                <w:sz w:val="20"/>
                <w:szCs w:val="20"/>
              </w:rPr>
              <w:lastRenderedPageBreak/>
              <w:t>(P.TS.07.BEN.001)՝ տեղեկությունները մշակվել են</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03284F" w:rsidRPr="00BC07BA" w:rsidRDefault="0003284F" w:rsidP="00A43D99">
            <w:pPr>
              <w:pStyle w:val="Bodytext20"/>
              <w:shd w:val="clear" w:color="auto" w:fill="auto"/>
              <w:spacing w:before="0" w:after="0" w:line="240" w:lineRule="auto"/>
              <w:ind w:left="45" w:firstLine="0"/>
              <w:jc w:val="left"/>
              <w:rPr>
                <w:rFonts w:ascii="Sylfaen" w:hAnsi="Sylfaen"/>
                <w:sz w:val="20"/>
                <w:szCs w:val="20"/>
                <w:lang w:val="hy-AM"/>
              </w:rPr>
            </w:pPr>
            <w:r w:rsidRPr="00BC07BA">
              <w:rPr>
                <w:rStyle w:val="Bodytext211pt"/>
                <w:rFonts w:ascii="Sylfaen" w:hAnsi="Sylfaen"/>
                <w:sz w:val="20"/>
                <w:szCs w:val="20"/>
              </w:rPr>
              <w:lastRenderedPageBreak/>
              <w:t xml:space="preserve">ՄՄ ՏԿ 018/2011-ի փաստաթղթերի միասնական ռեեստրի </w:t>
            </w:r>
            <w:r w:rsidRPr="00BC07BA">
              <w:rPr>
                <w:rStyle w:val="Bodytext211pt"/>
                <w:rFonts w:ascii="Sylfaen" w:hAnsi="Sylfaen"/>
                <w:sz w:val="20"/>
                <w:szCs w:val="20"/>
              </w:rPr>
              <w:lastRenderedPageBreak/>
              <w:t>ազգային մասում փոփոխված տեղեկությունների փոխանցում (P.TS.07.TRN.001)</w:t>
            </w:r>
          </w:p>
        </w:tc>
      </w:tr>
    </w:tbl>
    <w:p w:rsidR="0003284F" w:rsidRPr="00BC07BA" w:rsidRDefault="0003284F" w:rsidP="00CE58E2">
      <w:pPr>
        <w:spacing w:after="160" w:line="360" w:lineRule="auto"/>
        <w:jc w:val="both"/>
      </w:pPr>
    </w:p>
    <w:p w:rsidR="0003284F" w:rsidRPr="00BC07BA" w:rsidRDefault="0003284F" w:rsidP="00CE58E2">
      <w:pPr>
        <w:spacing w:after="160" w:line="360" w:lineRule="auto"/>
        <w:jc w:val="both"/>
      </w:pPr>
    </w:p>
    <w:p w:rsidR="0003284F" w:rsidRPr="00BC07BA" w:rsidRDefault="0003284F" w:rsidP="00CE58E2">
      <w:pPr>
        <w:spacing w:after="160" w:line="360" w:lineRule="auto"/>
        <w:jc w:val="both"/>
        <w:sectPr w:rsidR="0003284F" w:rsidRPr="00BC07BA" w:rsidSect="00A90934">
          <w:pgSz w:w="16840" w:h="11907" w:code="9"/>
          <w:pgMar w:top="1418" w:right="1418" w:bottom="1418" w:left="1418" w:header="0" w:footer="6" w:gutter="0"/>
          <w:cols w:space="720"/>
          <w:noEndnote/>
          <w:docGrid w:linePitch="360"/>
        </w:sectPr>
      </w:pPr>
    </w:p>
    <w:p w:rsidR="0003284F" w:rsidRPr="00BC07BA" w:rsidRDefault="0003284F" w:rsidP="00A90934">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lastRenderedPageBreak/>
        <w:t>VI. Ընդհանուր գործընթացի հաղորդագրությունների նկարագրությունը</w:t>
      </w:r>
    </w:p>
    <w:p w:rsidR="0003284F" w:rsidRPr="00BC07BA" w:rsidRDefault="0003284F" w:rsidP="00A90934">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13.</w:t>
      </w:r>
      <w:r w:rsidR="00A90934" w:rsidRPr="00BC07BA">
        <w:rPr>
          <w:rFonts w:ascii="Sylfaen" w:hAnsi="Sylfaen"/>
          <w:sz w:val="24"/>
          <w:szCs w:val="24"/>
          <w:lang w:val="hy-AM"/>
        </w:rPr>
        <w:tab/>
      </w:r>
      <w:r w:rsidRPr="00BC07BA">
        <w:rPr>
          <w:rFonts w:ascii="Sylfaen" w:hAnsi="Sylfaen"/>
          <w:sz w:val="24"/>
          <w:szCs w:val="24"/>
          <w:lang w:val="hy-AM"/>
        </w:rPr>
        <w:t>Ընդհանուր գործընթաց</w:t>
      </w:r>
      <w:r w:rsidR="00622CE7" w:rsidRPr="00BC07BA">
        <w:rPr>
          <w:rFonts w:ascii="Sylfaen" w:hAnsi="Sylfaen"/>
          <w:sz w:val="24"/>
          <w:szCs w:val="24"/>
          <w:lang w:val="hy-AM"/>
        </w:rPr>
        <w:t>ն</w:t>
      </w:r>
      <w:r w:rsidRPr="00BC07BA">
        <w:rPr>
          <w:rFonts w:ascii="Sylfaen" w:hAnsi="Sylfaen"/>
          <w:sz w:val="24"/>
          <w:szCs w:val="24"/>
          <w:lang w:val="hy-AM"/>
        </w:rPr>
        <w:t xml:space="preserve"> իրագործելիս տեղեկատվական փոխգործակցության շրջանակներում փոխանցվող՝ ընդհանուր գործընթացի հաղորդագրությունների ցանկը բերված է 3-րդ աղյուսակում։ Հաղորդագրության կազմում տվյալների կառուցվածքը պետք է համապատասխանի Էլեկտրոնային փաստաթղթերի </w:t>
      </w:r>
      <w:r w:rsidR="00CB3DA0">
        <w:rPr>
          <w:rFonts w:ascii="Sylfaen" w:hAnsi="Sylfaen"/>
          <w:sz w:val="24"/>
          <w:szCs w:val="24"/>
          <w:lang w:val="hy-AM"/>
        </w:rPr>
        <w:t>և</w:t>
      </w:r>
      <w:r w:rsidRPr="00BC07BA">
        <w:rPr>
          <w:rFonts w:ascii="Sylfaen" w:hAnsi="Sylfaen"/>
          <w:sz w:val="24"/>
          <w:szCs w:val="24"/>
          <w:lang w:val="hy-AM"/>
        </w:rPr>
        <w:t xml:space="preserve"> տեղեկությունների ձ</w:t>
      </w:r>
      <w:r w:rsidR="00CB3DA0">
        <w:rPr>
          <w:rFonts w:ascii="Sylfaen" w:hAnsi="Sylfaen"/>
          <w:sz w:val="24"/>
          <w:szCs w:val="24"/>
          <w:lang w:val="hy-AM"/>
        </w:rPr>
        <w:t>և</w:t>
      </w:r>
      <w:r w:rsidRPr="00BC07BA">
        <w:rPr>
          <w:rFonts w:ascii="Sylfaen" w:hAnsi="Sylfaen"/>
          <w:sz w:val="24"/>
          <w:szCs w:val="24"/>
          <w:lang w:val="hy-AM"/>
        </w:rPr>
        <w:t xml:space="preserve">աչափերի ու կառուցվածքների նկարագրությանը։ Էլեկտրոնային փաստաթղթերի </w:t>
      </w:r>
      <w:r w:rsidR="00CB3DA0">
        <w:rPr>
          <w:rFonts w:ascii="Sylfaen" w:hAnsi="Sylfaen"/>
          <w:sz w:val="24"/>
          <w:szCs w:val="24"/>
          <w:lang w:val="hy-AM"/>
        </w:rPr>
        <w:t>և</w:t>
      </w:r>
      <w:r w:rsidRPr="00BC07BA">
        <w:rPr>
          <w:rFonts w:ascii="Sylfaen" w:hAnsi="Sylfaen"/>
          <w:sz w:val="24"/>
          <w:szCs w:val="24"/>
          <w:lang w:val="hy-AM"/>
        </w:rPr>
        <w:t xml:space="preserve"> տեղեկությունների ձ</w:t>
      </w:r>
      <w:r w:rsidR="00CB3DA0">
        <w:rPr>
          <w:rFonts w:ascii="Sylfaen" w:hAnsi="Sylfaen"/>
          <w:sz w:val="24"/>
          <w:szCs w:val="24"/>
          <w:lang w:val="hy-AM"/>
        </w:rPr>
        <w:t>և</w:t>
      </w:r>
      <w:r w:rsidRPr="00BC07BA">
        <w:rPr>
          <w:rFonts w:ascii="Sylfaen" w:hAnsi="Sylfaen"/>
          <w:sz w:val="24"/>
          <w:szCs w:val="24"/>
          <w:lang w:val="hy-AM"/>
        </w:rPr>
        <w:t>աչափերի ու կառուցվածքների նկարագրության մեջ համապատասխան կառուցվածքին</w:t>
      </w:r>
      <w:r w:rsidR="00622CE7" w:rsidRPr="00BC07BA">
        <w:rPr>
          <w:rFonts w:ascii="Sylfaen" w:hAnsi="Sylfaen"/>
          <w:sz w:val="24"/>
          <w:szCs w:val="24"/>
          <w:lang w:val="hy-AM"/>
        </w:rPr>
        <w:t xml:space="preserve"> կատարված</w:t>
      </w:r>
      <w:r w:rsidRPr="00BC07BA">
        <w:rPr>
          <w:rFonts w:ascii="Sylfaen" w:hAnsi="Sylfaen"/>
          <w:sz w:val="24"/>
          <w:szCs w:val="24"/>
          <w:lang w:val="hy-AM"/>
        </w:rPr>
        <w:t xml:space="preserve"> հղումը սահմանվում է ըստ 3-րդ աղյուսակի 3-րդ սյունակի արժեքի:</w:t>
      </w:r>
    </w:p>
    <w:p w:rsidR="00A90934" w:rsidRPr="00BC07BA" w:rsidRDefault="00A90934" w:rsidP="00A90934">
      <w:pPr>
        <w:pStyle w:val="Bodytext20"/>
        <w:shd w:val="clear" w:color="auto" w:fill="auto"/>
        <w:tabs>
          <w:tab w:val="left" w:pos="1134"/>
        </w:tabs>
        <w:spacing w:before="0" w:after="160" w:line="360" w:lineRule="auto"/>
        <w:ind w:firstLine="567"/>
        <w:jc w:val="both"/>
        <w:rPr>
          <w:rFonts w:ascii="Sylfaen" w:hAnsi="Sylfaen"/>
          <w:sz w:val="24"/>
          <w:szCs w:val="24"/>
          <w:lang w:val="hy-AM"/>
        </w:rPr>
      </w:pPr>
    </w:p>
    <w:p w:rsidR="0003284F" w:rsidRPr="00BC07BA" w:rsidRDefault="008873B6" w:rsidP="00A90934">
      <w:pPr>
        <w:pStyle w:val="Tablecaption0"/>
        <w:shd w:val="clear" w:color="auto" w:fill="auto"/>
        <w:spacing w:after="160" w:line="360" w:lineRule="auto"/>
        <w:rPr>
          <w:rFonts w:ascii="Sylfaen" w:hAnsi="Sylfaen"/>
          <w:sz w:val="24"/>
          <w:szCs w:val="24"/>
          <w:lang w:val="hy-AM"/>
        </w:rPr>
      </w:pPr>
      <w:r w:rsidRPr="00BC07BA">
        <w:rPr>
          <w:rFonts w:ascii="Sylfaen" w:hAnsi="Sylfaen"/>
          <w:sz w:val="24"/>
          <w:szCs w:val="24"/>
          <w:lang w:val="hy-AM"/>
        </w:rPr>
        <w:t>Աղյուսակ 3</w:t>
      </w:r>
    </w:p>
    <w:p w:rsidR="0003284F" w:rsidRPr="00BC07BA" w:rsidRDefault="008873B6" w:rsidP="00A90934">
      <w:pPr>
        <w:pStyle w:val="Tablecaption0"/>
        <w:shd w:val="clear" w:color="auto" w:fill="auto"/>
        <w:spacing w:after="160" w:line="360" w:lineRule="auto"/>
        <w:ind w:left="567" w:right="566"/>
        <w:jc w:val="center"/>
        <w:rPr>
          <w:rFonts w:ascii="Sylfaen" w:hAnsi="Sylfaen"/>
          <w:sz w:val="24"/>
          <w:szCs w:val="24"/>
          <w:lang w:val="hy-AM"/>
        </w:rPr>
      </w:pPr>
      <w:r w:rsidRPr="00BC07BA">
        <w:rPr>
          <w:rFonts w:ascii="Sylfaen" w:hAnsi="Sylfaen"/>
          <w:sz w:val="24"/>
          <w:szCs w:val="24"/>
          <w:lang w:val="hy-AM"/>
        </w:rPr>
        <w:t>Ընդհանուր գործընթացի հաղորդագրությունների ցանկ</w:t>
      </w:r>
    </w:p>
    <w:tbl>
      <w:tblPr>
        <w:tblOverlap w:val="never"/>
        <w:tblW w:w="0" w:type="auto"/>
        <w:jc w:val="center"/>
        <w:tblLayout w:type="fixed"/>
        <w:tblCellMar>
          <w:left w:w="10" w:type="dxa"/>
          <w:right w:w="10" w:type="dxa"/>
        </w:tblCellMar>
        <w:tblLook w:val="0020" w:firstRow="1" w:lastRow="0" w:firstColumn="0" w:lastColumn="0" w:noHBand="0" w:noVBand="0"/>
      </w:tblPr>
      <w:tblGrid>
        <w:gridCol w:w="2491"/>
        <w:gridCol w:w="3518"/>
        <w:gridCol w:w="3360"/>
      </w:tblGrid>
      <w:tr w:rsidR="0003284F" w:rsidRPr="00BC07BA" w:rsidTr="00687BC9">
        <w:trPr>
          <w:jc w:val="center"/>
        </w:trPr>
        <w:tc>
          <w:tcPr>
            <w:tcW w:w="2491" w:type="dxa"/>
            <w:tcBorders>
              <w:top w:val="single" w:sz="4" w:space="0" w:color="auto"/>
              <w:left w:val="single" w:sz="4" w:space="0" w:color="auto"/>
            </w:tcBorders>
            <w:shd w:val="clear" w:color="auto" w:fill="FFFFFF"/>
            <w:vAlign w:val="center"/>
          </w:tcPr>
          <w:p w:rsidR="0003284F" w:rsidRPr="00BC07BA" w:rsidRDefault="0003284F" w:rsidP="00A90934">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Ծածկագրային նշագիրը</w:t>
            </w:r>
          </w:p>
        </w:tc>
        <w:tc>
          <w:tcPr>
            <w:tcW w:w="3518" w:type="dxa"/>
            <w:tcBorders>
              <w:top w:val="single" w:sz="4" w:space="0" w:color="auto"/>
              <w:left w:val="single" w:sz="4" w:space="0" w:color="auto"/>
            </w:tcBorders>
            <w:shd w:val="clear" w:color="auto" w:fill="FFFFFF"/>
            <w:vAlign w:val="center"/>
          </w:tcPr>
          <w:p w:rsidR="0003284F" w:rsidRPr="00BC07BA" w:rsidRDefault="0003284F" w:rsidP="00A90934">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Անվանումը</w:t>
            </w:r>
          </w:p>
        </w:tc>
        <w:tc>
          <w:tcPr>
            <w:tcW w:w="3360"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A90934">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Էլեկտրոնային փաստաթղթի (տեղեկությունների) կառուցվածքը</w:t>
            </w:r>
          </w:p>
        </w:tc>
      </w:tr>
      <w:tr w:rsidR="0003284F" w:rsidRPr="00BC07BA" w:rsidTr="00687BC9">
        <w:trPr>
          <w:jc w:val="center"/>
        </w:trPr>
        <w:tc>
          <w:tcPr>
            <w:tcW w:w="2491" w:type="dxa"/>
            <w:tcBorders>
              <w:top w:val="single" w:sz="4" w:space="0" w:color="auto"/>
              <w:left w:val="single" w:sz="4" w:space="0" w:color="auto"/>
            </w:tcBorders>
            <w:shd w:val="clear" w:color="auto" w:fill="FFFFFF"/>
            <w:vAlign w:val="center"/>
          </w:tcPr>
          <w:p w:rsidR="0003284F" w:rsidRPr="00BC07BA" w:rsidRDefault="0003284F" w:rsidP="00A90934">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w:t>
            </w:r>
          </w:p>
        </w:tc>
        <w:tc>
          <w:tcPr>
            <w:tcW w:w="3518" w:type="dxa"/>
            <w:tcBorders>
              <w:top w:val="single" w:sz="4" w:space="0" w:color="auto"/>
              <w:left w:val="single" w:sz="4" w:space="0" w:color="auto"/>
            </w:tcBorders>
            <w:shd w:val="clear" w:color="auto" w:fill="FFFFFF"/>
            <w:vAlign w:val="center"/>
          </w:tcPr>
          <w:p w:rsidR="0003284F" w:rsidRPr="00BC07BA" w:rsidRDefault="0003284F" w:rsidP="00A90934">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w:t>
            </w:r>
          </w:p>
        </w:tc>
        <w:tc>
          <w:tcPr>
            <w:tcW w:w="3360"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A90934">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w:t>
            </w:r>
          </w:p>
        </w:tc>
      </w:tr>
      <w:tr w:rsidR="0003284F" w:rsidRPr="00BC07BA" w:rsidTr="00A90934">
        <w:trPr>
          <w:jc w:val="center"/>
        </w:trPr>
        <w:tc>
          <w:tcPr>
            <w:tcW w:w="2491" w:type="dxa"/>
            <w:tcBorders>
              <w:top w:val="single" w:sz="4" w:space="0" w:color="auto"/>
              <w:left w:val="single" w:sz="4" w:space="0" w:color="auto"/>
            </w:tcBorders>
            <w:shd w:val="clear" w:color="auto" w:fill="FFFFFF"/>
          </w:tcPr>
          <w:p w:rsidR="0003284F" w:rsidRPr="00BC07BA" w:rsidRDefault="0003284F" w:rsidP="00A90934">
            <w:pPr>
              <w:pStyle w:val="Bodytext20"/>
              <w:shd w:val="clear" w:color="auto" w:fill="auto"/>
              <w:spacing w:before="0" w:line="240" w:lineRule="auto"/>
              <w:ind w:left="139" w:firstLine="0"/>
              <w:jc w:val="left"/>
              <w:rPr>
                <w:rFonts w:ascii="Sylfaen" w:hAnsi="Sylfaen"/>
                <w:sz w:val="20"/>
                <w:szCs w:val="20"/>
              </w:rPr>
            </w:pPr>
            <w:r w:rsidRPr="00BC07BA">
              <w:rPr>
                <w:rStyle w:val="Bodytext211pt"/>
                <w:rFonts w:ascii="Sylfaen" w:hAnsi="Sylfaen"/>
                <w:sz w:val="20"/>
                <w:szCs w:val="20"/>
              </w:rPr>
              <w:t>P.TS.07.MSG.001</w:t>
            </w:r>
          </w:p>
        </w:tc>
        <w:tc>
          <w:tcPr>
            <w:tcW w:w="3518" w:type="dxa"/>
            <w:tcBorders>
              <w:top w:val="single" w:sz="4" w:space="0" w:color="auto"/>
              <w:left w:val="single" w:sz="4" w:space="0" w:color="auto"/>
            </w:tcBorders>
            <w:shd w:val="clear" w:color="auto" w:fill="FFFFFF"/>
          </w:tcPr>
          <w:p w:rsidR="0003284F" w:rsidRPr="00BC07BA" w:rsidRDefault="0003284F" w:rsidP="00A90934">
            <w:pPr>
              <w:pStyle w:val="Bodytext20"/>
              <w:shd w:val="clear" w:color="auto" w:fill="auto"/>
              <w:spacing w:before="0" w:line="240" w:lineRule="auto"/>
              <w:ind w:left="139"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մասում ներառված նոր փաստաթղթի մասին տեղեկություններ</w:t>
            </w:r>
          </w:p>
        </w:tc>
        <w:tc>
          <w:tcPr>
            <w:tcW w:w="3360" w:type="dxa"/>
            <w:tcBorders>
              <w:top w:val="single" w:sz="4" w:space="0" w:color="auto"/>
              <w:left w:val="single" w:sz="4" w:space="0" w:color="auto"/>
              <w:right w:val="single" w:sz="4" w:space="0" w:color="auto"/>
            </w:tcBorders>
            <w:shd w:val="clear" w:color="auto" w:fill="FFFFFF"/>
          </w:tcPr>
          <w:p w:rsidR="0003284F" w:rsidRPr="00BC07BA" w:rsidRDefault="0003284F" w:rsidP="00A90934">
            <w:pPr>
              <w:pStyle w:val="Bodytext20"/>
              <w:shd w:val="clear" w:color="auto" w:fill="auto"/>
              <w:spacing w:before="0" w:line="240" w:lineRule="auto"/>
              <w:ind w:left="139" w:firstLine="0"/>
              <w:jc w:val="left"/>
              <w:rPr>
                <w:rFonts w:ascii="Sylfaen" w:hAnsi="Sylfaen"/>
                <w:sz w:val="20"/>
                <w:szCs w:val="20"/>
              </w:rPr>
            </w:pPr>
            <w:r w:rsidRPr="00BC07BA">
              <w:rPr>
                <w:rStyle w:val="Bodytext211pt"/>
                <w:rFonts w:ascii="Sylfaen" w:hAnsi="Sylfaen"/>
                <w:sz w:val="20"/>
                <w:szCs w:val="20"/>
              </w:rPr>
              <w:t xml:space="preserve">ՄՄ ՏԿ 018/2011-ի փաստաթղթերի միասնական ռեեստրից տեղեկություններ (R.TR.TS.07.001) </w:t>
            </w:r>
          </w:p>
        </w:tc>
      </w:tr>
      <w:tr w:rsidR="0003284F" w:rsidRPr="00BC07BA" w:rsidTr="00A90934">
        <w:trPr>
          <w:jc w:val="center"/>
        </w:trPr>
        <w:tc>
          <w:tcPr>
            <w:tcW w:w="2491" w:type="dxa"/>
            <w:tcBorders>
              <w:top w:val="single" w:sz="4" w:space="0" w:color="auto"/>
              <w:left w:val="single" w:sz="4" w:space="0" w:color="auto"/>
            </w:tcBorders>
            <w:shd w:val="clear" w:color="auto" w:fill="FFFFFF"/>
          </w:tcPr>
          <w:p w:rsidR="0003284F" w:rsidRPr="00BC07BA" w:rsidRDefault="0003284F" w:rsidP="00A90934">
            <w:pPr>
              <w:pStyle w:val="Bodytext20"/>
              <w:shd w:val="clear" w:color="auto" w:fill="auto"/>
              <w:spacing w:before="0" w:line="240" w:lineRule="auto"/>
              <w:ind w:left="139" w:firstLine="0"/>
              <w:jc w:val="left"/>
              <w:rPr>
                <w:rFonts w:ascii="Sylfaen" w:hAnsi="Sylfaen"/>
                <w:sz w:val="20"/>
                <w:szCs w:val="20"/>
              </w:rPr>
            </w:pPr>
            <w:r w:rsidRPr="00BC07BA">
              <w:rPr>
                <w:rStyle w:val="Bodytext211pt"/>
                <w:rFonts w:ascii="Sylfaen" w:hAnsi="Sylfaen"/>
                <w:sz w:val="20"/>
                <w:szCs w:val="20"/>
              </w:rPr>
              <w:t>P.TS.07.MSG.002</w:t>
            </w:r>
          </w:p>
        </w:tc>
        <w:tc>
          <w:tcPr>
            <w:tcW w:w="3518" w:type="dxa"/>
            <w:tcBorders>
              <w:top w:val="single" w:sz="4" w:space="0" w:color="auto"/>
              <w:left w:val="single" w:sz="4" w:space="0" w:color="auto"/>
            </w:tcBorders>
            <w:shd w:val="clear" w:color="auto" w:fill="FFFFFF"/>
          </w:tcPr>
          <w:p w:rsidR="0003284F" w:rsidRPr="00BC07BA" w:rsidRDefault="0003284F" w:rsidP="00A90934">
            <w:pPr>
              <w:pStyle w:val="Bodytext20"/>
              <w:shd w:val="clear" w:color="auto" w:fill="auto"/>
              <w:spacing w:before="0" w:line="240" w:lineRule="auto"/>
              <w:ind w:left="139"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մասում փոփոխություններ կատարելու մասին տեղեկություններ</w:t>
            </w:r>
          </w:p>
        </w:tc>
        <w:tc>
          <w:tcPr>
            <w:tcW w:w="3360" w:type="dxa"/>
            <w:tcBorders>
              <w:top w:val="single" w:sz="4" w:space="0" w:color="auto"/>
              <w:left w:val="single" w:sz="4" w:space="0" w:color="auto"/>
              <w:right w:val="single" w:sz="4" w:space="0" w:color="auto"/>
            </w:tcBorders>
            <w:shd w:val="clear" w:color="auto" w:fill="FFFFFF"/>
          </w:tcPr>
          <w:p w:rsidR="0003284F" w:rsidRPr="00BC07BA" w:rsidRDefault="0003284F" w:rsidP="00A90934">
            <w:pPr>
              <w:pStyle w:val="Bodytext20"/>
              <w:shd w:val="clear" w:color="auto" w:fill="auto"/>
              <w:spacing w:before="0" w:line="240" w:lineRule="auto"/>
              <w:ind w:left="139"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ռեեստրից տեղեկություններ (R.TR.TS.07.001)</w:t>
            </w:r>
          </w:p>
        </w:tc>
      </w:tr>
      <w:tr w:rsidR="0003284F" w:rsidRPr="00BC07BA" w:rsidTr="00A90934">
        <w:trPr>
          <w:jc w:val="center"/>
        </w:trPr>
        <w:tc>
          <w:tcPr>
            <w:tcW w:w="2491" w:type="dxa"/>
            <w:tcBorders>
              <w:top w:val="single" w:sz="4" w:space="0" w:color="auto"/>
              <w:left w:val="single" w:sz="4" w:space="0" w:color="auto"/>
              <w:bottom w:val="single" w:sz="4" w:space="0" w:color="auto"/>
            </w:tcBorders>
            <w:shd w:val="clear" w:color="auto" w:fill="FFFFFF"/>
          </w:tcPr>
          <w:p w:rsidR="0003284F" w:rsidRPr="00BC07BA" w:rsidRDefault="0003284F" w:rsidP="00A90934">
            <w:pPr>
              <w:pStyle w:val="Bodytext20"/>
              <w:shd w:val="clear" w:color="auto" w:fill="auto"/>
              <w:spacing w:before="0" w:line="240" w:lineRule="auto"/>
              <w:ind w:left="139" w:firstLine="0"/>
              <w:jc w:val="left"/>
              <w:rPr>
                <w:rFonts w:ascii="Sylfaen" w:hAnsi="Sylfaen"/>
                <w:sz w:val="20"/>
                <w:szCs w:val="20"/>
              </w:rPr>
            </w:pPr>
            <w:r w:rsidRPr="00BC07BA">
              <w:rPr>
                <w:rStyle w:val="Bodytext211pt"/>
                <w:rFonts w:ascii="Sylfaen" w:hAnsi="Sylfaen"/>
                <w:sz w:val="20"/>
                <w:szCs w:val="20"/>
              </w:rPr>
              <w:t>P.TS.07.MSG.003</w:t>
            </w:r>
          </w:p>
        </w:tc>
        <w:tc>
          <w:tcPr>
            <w:tcW w:w="3518" w:type="dxa"/>
            <w:tcBorders>
              <w:top w:val="single" w:sz="4" w:space="0" w:color="auto"/>
              <w:left w:val="single" w:sz="4" w:space="0" w:color="auto"/>
              <w:bottom w:val="single" w:sz="4" w:space="0" w:color="auto"/>
            </w:tcBorders>
            <w:shd w:val="clear" w:color="auto" w:fill="FFFFFF"/>
          </w:tcPr>
          <w:p w:rsidR="0003284F" w:rsidRPr="00BC07BA" w:rsidRDefault="0003284F" w:rsidP="00A90934">
            <w:pPr>
              <w:pStyle w:val="Bodytext20"/>
              <w:shd w:val="clear" w:color="auto" w:fill="auto"/>
              <w:spacing w:before="0" w:line="240" w:lineRule="auto"/>
              <w:ind w:left="139"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տեղեկությունների մշակման մասին ծանուցում</w:t>
            </w:r>
          </w:p>
        </w:tc>
        <w:tc>
          <w:tcPr>
            <w:tcW w:w="3360" w:type="dxa"/>
            <w:tcBorders>
              <w:top w:val="single" w:sz="4" w:space="0" w:color="auto"/>
              <w:left w:val="single" w:sz="4" w:space="0" w:color="auto"/>
              <w:bottom w:val="single" w:sz="4" w:space="0" w:color="auto"/>
              <w:right w:val="single" w:sz="4" w:space="0" w:color="auto"/>
            </w:tcBorders>
            <w:shd w:val="clear" w:color="auto" w:fill="FFFFFF"/>
          </w:tcPr>
          <w:p w:rsidR="0003284F" w:rsidRPr="00BC07BA" w:rsidRDefault="0003284F" w:rsidP="00A90934">
            <w:pPr>
              <w:pStyle w:val="Bodytext20"/>
              <w:shd w:val="clear" w:color="auto" w:fill="auto"/>
              <w:spacing w:before="0" w:line="240" w:lineRule="auto"/>
              <w:ind w:left="139" w:firstLine="0"/>
              <w:jc w:val="left"/>
              <w:rPr>
                <w:rFonts w:ascii="Sylfaen" w:hAnsi="Sylfaen"/>
                <w:sz w:val="20"/>
                <w:szCs w:val="20"/>
              </w:rPr>
            </w:pPr>
            <w:r w:rsidRPr="00BC07BA">
              <w:rPr>
                <w:rStyle w:val="Bodytext211pt"/>
                <w:rFonts w:ascii="Sylfaen" w:hAnsi="Sylfaen"/>
                <w:sz w:val="20"/>
                <w:szCs w:val="20"/>
              </w:rPr>
              <w:t>մշակման արդյունքի մասին ծանուցում (R.006)</w:t>
            </w:r>
          </w:p>
        </w:tc>
      </w:tr>
    </w:tbl>
    <w:p w:rsidR="0003284F" w:rsidRPr="00BC07BA" w:rsidRDefault="0003284F" w:rsidP="00CE58E2">
      <w:pPr>
        <w:spacing w:after="160" w:line="360" w:lineRule="auto"/>
        <w:jc w:val="both"/>
      </w:pPr>
    </w:p>
    <w:p w:rsidR="00A90934" w:rsidRPr="00BC07BA" w:rsidRDefault="00A90934">
      <w:pPr>
        <w:widowControl/>
        <w:spacing w:after="200" w:line="276" w:lineRule="auto"/>
      </w:pPr>
      <w:r w:rsidRPr="00BC07BA">
        <w:br w:type="page"/>
      </w:r>
    </w:p>
    <w:p w:rsidR="0003284F" w:rsidRPr="00BC07BA" w:rsidRDefault="0003284F" w:rsidP="00A90934">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lastRenderedPageBreak/>
        <w:t>VII. Ընդհանուր գործընթացի տրանզակցիաների նկարագրությունը</w:t>
      </w:r>
    </w:p>
    <w:p w:rsidR="00A90934" w:rsidRPr="00BC07BA" w:rsidRDefault="00A90934" w:rsidP="00A90934">
      <w:pPr>
        <w:pStyle w:val="Bodytext20"/>
        <w:shd w:val="clear" w:color="auto" w:fill="auto"/>
        <w:spacing w:before="0" w:after="160" w:line="360" w:lineRule="auto"/>
        <w:ind w:left="567" w:right="566" w:firstLine="0"/>
        <w:rPr>
          <w:rFonts w:ascii="Sylfaen" w:hAnsi="Sylfaen"/>
          <w:sz w:val="24"/>
          <w:szCs w:val="24"/>
          <w:lang w:val="hy-AM"/>
        </w:rPr>
      </w:pPr>
    </w:p>
    <w:p w:rsidR="0003284F" w:rsidRPr="00BC07BA" w:rsidRDefault="0003284F" w:rsidP="00A90934">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 xml:space="preserve">1. </w:t>
      </w:r>
      <w:r w:rsidR="001A1626" w:rsidRPr="00BC07BA">
        <w:rPr>
          <w:rFonts w:ascii="Sylfaen" w:hAnsi="Sylfaen"/>
          <w:sz w:val="24"/>
          <w:szCs w:val="24"/>
          <w:lang w:val="hy-AM"/>
        </w:rPr>
        <w:t>Ընդհանուր գործընթացի</w:t>
      </w:r>
      <w:r w:rsidR="00DA29CC" w:rsidRPr="00BC07BA">
        <w:rPr>
          <w:rFonts w:ascii="Sylfaen" w:hAnsi="Sylfaen"/>
          <w:sz w:val="24"/>
          <w:szCs w:val="24"/>
          <w:lang w:val="hy-AM"/>
        </w:rPr>
        <w:t>՝</w:t>
      </w:r>
      <w:r w:rsidR="001A1626" w:rsidRPr="00BC07BA">
        <w:rPr>
          <w:rFonts w:ascii="Sylfaen" w:hAnsi="Sylfaen"/>
          <w:sz w:val="24"/>
          <w:szCs w:val="24"/>
          <w:lang w:val="hy-AM"/>
        </w:rPr>
        <w:t xml:space="preserve"> </w:t>
      </w:r>
      <w:r w:rsidRPr="00BC07BA">
        <w:rPr>
          <w:rFonts w:ascii="Sylfaen" w:hAnsi="Sylfaen"/>
          <w:sz w:val="24"/>
          <w:szCs w:val="24"/>
          <w:lang w:val="hy-AM"/>
        </w:rPr>
        <w:t>«ՄՄ ՏԿ 018/2011-ի փաստաթղթերի միասնական ռեեստրի ազգային մասում ներառված տեղեկությունների փոխանցում» տրանզակցիա</w:t>
      </w:r>
      <w:r w:rsidR="00CE58E2" w:rsidRPr="00BC07BA">
        <w:rPr>
          <w:rFonts w:ascii="Sylfaen" w:hAnsi="Sylfaen"/>
          <w:sz w:val="24"/>
          <w:szCs w:val="24"/>
          <w:lang w:val="hy-AM"/>
        </w:rPr>
        <w:t xml:space="preserve"> </w:t>
      </w:r>
      <w:r w:rsidRPr="00BC07BA">
        <w:rPr>
          <w:rFonts w:ascii="Sylfaen" w:hAnsi="Sylfaen"/>
          <w:sz w:val="24"/>
          <w:szCs w:val="24"/>
          <w:lang w:val="hy-AM"/>
        </w:rPr>
        <w:t>(P.TS.07.TRN.001)</w:t>
      </w:r>
    </w:p>
    <w:p w:rsidR="0003284F" w:rsidRPr="00BC07BA" w:rsidRDefault="0003284F" w:rsidP="00A90934">
      <w:pPr>
        <w:pStyle w:val="Bodytext20"/>
        <w:shd w:val="clear" w:color="auto" w:fill="auto"/>
        <w:tabs>
          <w:tab w:val="left" w:pos="1134"/>
        </w:tabs>
        <w:spacing w:before="0" w:after="160" w:line="360" w:lineRule="auto"/>
        <w:ind w:firstLine="567"/>
        <w:jc w:val="both"/>
        <w:rPr>
          <w:rFonts w:ascii="Sylfaen" w:hAnsi="Sylfaen"/>
          <w:sz w:val="24"/>
          <w:szCs w:val="24"/>
        </w:rPr>
      </w:pPr>
      <w:r w:rsidRPr="00BC07BA">
        <w:rPr>
          <w:rFonts w:ascii="Sylfaen" w:hAnsi="Sylfaen"/>
          <w:sz w:val="24"/>
          <w:szCs w:val="24"/>
          <w:lang w:val="hy-AM"/>
        </w:rPr>
        <w:t>14.</w:t>
      </w:r>
      <w:r w:rsidR="00A90934" w:rsidRPr="00BC07BA">
        <w:rPr>
          <w:rFonts w:ascii="Sylfaen" w:hAnsi="Sylfaen"/>
          <w:sz w:val="24"/>
          <w:szCs w:val="24"/>
          <w:lang w:val="hy-AM"/>
        </w:rPr>
        <w:tab/>
      </w:r>
      <w:r w:rsidR="00F07772" w:rsidRPr="00BC07BA">
        <w:rPr>
          <w:rFonts w:ascii="Sylfaen" w:hAnsi="Sylfaen"/>
          <w:sz w:val="24"/>
          <w:szCs w:val="24"/>
          <w:lang w:val="hy-AM"/>
        </w:rPr>
        <w:t xml:space="preserve">Ընդհանուր գործընթացի՝ </w:t>
      </w:r>
      <w:r w:rsidRPr="00BC07BA">
        <w:rPr>
          <w:rFonts w:ascii="Sylfaen" w:hAnsi="Sylfaen"/>
          <w:sz w:val="24"/>
          <w:szCs w:val="24"/>
          <w:lang w:val="hy-AM"/>
        </w:rPr>
        <w:t xml:space="preserve">«ՄՄ ՏԿ 018/2011-ի փաստաթղթերի միասնական ռեեստրի ազգային մասում ներառված տեղեկությունների փոխանցում» տրանզակցիան (P.TS.07.TRN.001) կատարվում է նախաձեռնողի կողմից ռեսպոնդենտին համապատասխան տեղեկություններ փոխանցելու համար։ Ընդհանուր գործընթացի նշված տրանզակցիայի կատարման սխեման ներկայացված է 3-րդ նկարում։ </w:t>
      </w:r>
      <w:r w:rsidRPr="00BC07BA">
        <w:rPr>
          <w:rFonts w:ascii="Sylfaen" w:hAnsi="Sylfaen"/>
          <w:sz w:val="24"/>
          <w:szCs w:val="24"/>
        </w:rPr>
        <w:t>Ընդհանուր գործընթացի տրանզակցիայի պարամետրերը բերված են 4-րդ աղյուսակում։</w:t>
      </w:r>
    </w:p>
    <w:p w:rsidR="0003284F" w:rsidRPr="00BC07BA" w:rsidRDefault="00EA5562" w:rsidP="00CE58E2">
      <w:pPr>
        <w:spacing w:after="160" w:line="360" w:lineRule="auto"/>
        <w:jc w:val="both"/>
      </w:pPr>
      <w:r>
        <w:rPr>
          <w:noProof/>
          <w:lang w:val="en-US" w:eastAsia="en-US" w:bidi="ar-SA"/>
        </w:rPr>
        <w:pict>
          <v:group id="_x0000_s1140" style="position:absolute;left:0;text-align:left;margin-left:2.6pt;margin-top:3.35pt;width:453pt;height:189.75pt;z-index:251800576" coordorigin="1470,7814" coordsize="9060,3795">
            <v:rect id="_x0000_s1081" style="position:absolute;left:2343;top:10439;width:2412;height:705" stroked="f">
              <v:textbox style="mso-next-textbox:#_x0000_s1081" inset="0,0,0,0">
                <w:txbxContent>
                  <w:p w:rsidR="00070F4B" w:rsidRPr="00893639" w:rsidRDefault="00070F4B" w:rsidP="00893639">
                    <w:pPr>
                      <w:jc w:val="center"/>
                      <w:rPr>
                        <w:sz w:val="14"/>
                      </w:rPr>
                    </w:pPr>
                    <w:r w:rsidRPr="00893639">
                      <w:rPr>
                        <w:sz w:val="14"/>
                      </w:rPr>
                      <w:t>ՄՄ ՏԿ 018/2011-ի փաստաթղթերի միասնական ռեեստր [տեղեկությունները մշակվել են]</w:t>
                    </w:r>
                  </w:p>
                </w:txbxContent>
              </v:textbox>
            </v:rect>
            <v:rect id="_x0000_s1082" style="position:absolute;left:4848;top:9104;width:3162;height:705" stroked="f">
              <v:textbox style="mso-next-textbox:#_x0000_s1082" inset="0,0,0,0">
                <w:txbxContent>
                  <w:p w:rsidR="00070F4B" w:rsidRPr="00893639" w:rsidRDefault="00070F4B" w:rsidP="00893639">
                    <w:pPr>
                      <w:jc w:val="center"/>
                      <w:rPr>
                        <w:sz w:val="14"/>
                      </w:rPr>
                    </w:pPr>
                    <w:r w:rsidRPr="00893639">
                      <w:rPr>
                        <w:sz w:val="14"/>
                      </w:rPr>
                      <w:t>ՄՄ ՏԿ 018/2011-ի փաստաթղթերի միասնական ռեեստրի տեղեկությունների մշակման մասին ծանուցում (P.TS.07.MSG.003)</w:t>
                    </w:r>
                  </w:p>
                </w:txbxContent>
              </v:textbox>
            </v:rect>
            <v:rect id="_x0000_s1083" style="position:absolute;left:2430;top:8669;width:2250;height:1425" stroked="f">
              <v:textbox style="mso-next-textbox:#_x0000_s1083" inset="0,0,0,0">
                <w:txbxContent>
                  <w:p w:rsidR="00070F4B" w:rsidRPr="00893639" w:rsidRDefault="00070F4B" w:rsidP="00893639">
                    <w:pPr>
                      <w:jc w:val="center"/>
                      <w:rPr>
                        <w:sz w:val="16"/>
                      </w:rPr>
                    </w:pPr>
                    <w:r w:rsidRPr="00893639">
                      <w:rPr>
                        <w:sz w:val="16"/>
                      </w:rPr>
                      <w:t>ՄՄ ՏԿ 018/2011-ի փաստաթղթերի միասնական ռեեստրի ազգային մասում ներառված նոր փաստաթղթի մասին տեղեկությունների ներկայացում</w:t>
                    </w:r>
                  </w:p>
                </w:txbxContent>
              </v:textbox>
            </v:rect>
            <v:rect id="_x0000_s1084" style="position:absolute;left:8193;top:8669;width:2337;height:1425" stroked="f">
              <v:textbox style="mso-next-textbox:#_x0000_s1084" inset="0,0,0,0">
                <w:txbxContent>
                  <w:p w:rsidR="00070F4B" w:rsidRPr="00893639" w:rsidRDefault="00070F4B" w:rsidP="00893639">
                    <w:pPr>
                      <w:jc w:val="center"/>
                      <w:rPr>
                        <w:sz w:val="16"/>
                      </w:rPr>
                    </w:pPr>
                    <w:r w:rsidRPr="00893639">
                      <w:rPr>
                        <w:sz w:val="16"/>
                      </w:rPr>
                      <w:t xml:space="preserve">ՄՄ ՏԿ 018/2011-ի փաստաթղթերի միասնական ռեեստրի ազգային մասում ներառված նոր փաստաթղթի մասին տեղեկությունների ընդունում </w:t>
                    </w:r>
                    <w:r>
                      <w:rPr>
                        <w:sz w:val="16"/>
                      </w:rPr>
                      <w:t>եւ</w:t>
                    </w:r>
                    <w:r w:rsidRPr="00893639">
                      <w:rPr>
                        <w:sz w:val="16"/>
                      </w:rPr>
                      <w:t xml:space="preserve"> մշակում</w:t>
                    </w:r>
                  </w:p>
                </w:txbxContent>
              </v:textbox>
            </v:rect>
            <v:rect id="_x0000_s1085" style="position:absolute;left:1470;top:8669;width:873;height:585" stroked="f">
              <v:textbox style="mso-next-textbox:#_x0000_s1085" inset="0,0,0,0">
                <w:txbxContent>
                  <w:p w:rsidR="00070F4B" w:rsidRPr="00893639" w:rsidRDefault="00070F4B" w:rsidP="00893639">
                    <w:pPr>
                      <w:jc w:val="center"/>
                      <w:rPr>
                        <w:sz w:val="14"/>
                      </w:rPr>
                    </w:pPr>
                    <w:r w:rsidRPr="00893639">
                      <w:rPr>
                        <w:sz w:val="14"/>
                      </w:rPr>
                      <w:t>Հսկողության սխալ</w:t>
                    </w:r>
                  </w:p>
                </w:txbxContent>
              </v:textbox>
            </v:rect>
            <v:rect id="_x0000_s1086" style="position:absolute;left:3705;top:11354;width:1875;height:255" stroked="f">
              <v:textbox style="mso-next-textbox:#_x0000_s1086" inset="0,0,0,0">
                <w:txbxContent>
                  <w:p w:rsidR="00070F4B" w:rsidRPr="002E250E" w:rsidRDefault="00070F4B" w:rsidP="0003284F">
                    <w:pPr>
                      <w:rPr>
                        <w:sz w:val="18"/>
                      </w:rPr>
                    </w:pPr>
                    <w:r>
                      <w:rPr>
                        <w:sz w:val="18"/>
                      </w:rPr>
                      <w:t>Հաջողվեց</w:t>
                    </w:r>
                  </w:p>
                </w:txbxContent>
              </v:textbox>
            </v:rect>
            <v:rect id="_x0000_s1087" style="position:absolute;left:3315;top:7814;width:1440;height:195" stroked="f">
              <v:textbox style="mso-next-textbox:#_x0000_s1087" inset="0,0,0,0">
                <w:txbxContent>
                  <w:p w:rsidR="00070F4B" w:rsidRPr="00893639" w:rsidRDefault="00070F4B" w:rsidP="00893639">
                    <w:pPr>
                      <w:jc w:val="center"/>
                      <w:rPr>
                        <w:sz w:val="16"/>
                      </w:rPr>
                    </w:pPr>
                    <w:r w:rsidRPr="00893639">
                      <w:rPr>
                        <w:sz w:val="16"/>
                      </w:rPr>
                      <w:t>:Նախաձեռնող</w:t>
                    </w:r>
                  </w:p>
                </w:txbxContent>
              </v:textbox>
            </v:rect>
            <v:rect id="_x0000_s1088" style="position:absolute;left:7845;top:7814;width:1440;height:195" stroked="f">
              <v:textbox style="mso-next-textbox:#_x0000_s1088" inset="0,0,0,0">
                <w:txbxContent>
                  <w:p w:rsidR="00070F4B" w:rsidRPr="00893639" w:rsidRDefault="00070F4B" w:rsidP="00893639">
                    <w:pPr>
                      <w:jc w:val="center"/>
                      <w:rPr>
                        <w:sz w:val="16"/>
                      </w:rPr>
                    </w:pPr>
                    <w:r w:rsidRPr="00893639">
                      <w:rPr>
                        <w:sz w:val="16"/>
                      </w:rPr>
                      <w:t>:Ռեսպոնդենտ</w:t>
                    </w:r>
                  </w:p>
                </w:txbxContent>
              </v:textbox>
            </v:rect>
            <v:rect id="_x0000_s1089" style="position:absolute;left:4848;top:8160;width:3162;height:840" stroked="f">
              <v:textbox style="mso-next-textbox:#_x0000_s1089" inset="0,0,0,0">
                <w:txbxContent>
                  <w:p w:rsidR="00070F4B" w:rsidRPr="00893639" w:rsidRDefault="00070F4B" w:rsidP="00893639">
                    <w:pPr>
                      <w:jc w:val="center"/>
                      <w:rPr>
                        <w:sz w:val="16"/>
                      </w:rPr>
                    </w:pPr>
                    <w:r w:rsidRPr="00893639">
                      <w:rPr>
                        <w:sz w:val="16"/>
                      </w:rPr>
                      <w:t>ՄՄ ՏԿ 018/2011-ի փաստաթղթերի միասնական ռեեստրի ազգային մասում ներառված նոր փաստաթղթի մասին տեղեկություններ (P.TS.07.MSG.001)</w:t>
                    </w:r>
                  </w:p>
                </w:txbxContent>
              </v:textbox>
            </v:rect>
            <v:rect id="_x0000_s1138" style="position:absolute;left:8010;top:8160;width:555;height:405" stroked="f"/>
            <v:rect id="_x0000_s1139" style="position:absolute;left:4758;top:8160;width:143;height:143" stroked="f"/>
          </v:group>
        </w:pict>
      </w:r>
      <w:r w:rsidR="0003284F" w:rsidRPr="00BC07BA">
        <w:rPr>
          <w:noProof/>
          <w:lang w:val="en-US" w:eastAsia="en-US" w:bidi="ar-SA"/>
        </w:rPr>
        <w:drawing>
          <wp:inline distT="0" distB="0" distL="0" distR="0" wp14:anchorId="6BD7E8AC" wp14:editId="5505F01D">
            <wp:extent cx="5909945" cy="2508885"/>
            <wp:effectExtent l="19050" t="0" r="0" b="0"/>
            <wp:docPr id="7" name="Picture 7" descr="C:\Users\angela.LOCAL\Downloads\media\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gela.LOCAL\Downloads\media\image7.png"/>
                    <pic:cNvPicPr>
                      <a:picLocks noChangeAspect="1" noChangeArrowheads="1"/>
                    </pic:cNvPicPr>
                  </pic:nvPicPr>
                  <pic:blipFill>
                    <a:blip r:embed="rId16" cstate="print"/>
                    <a:srcRect/>
                    <a:stretch>
                      <a:fillRect/>
                    </a:stretch>
                  </pic:blipFill>
                  <pic:spPr bwMode="auto">
                    <a:xfrm>
                      <a:off x="0" y="0"/>
                      <a:ext cx="5909945" cy="2508885"/>
                    </a:xfrm>
                    <a:prstGeom prst="rect">
                      <a:avLst/>
                    </a:prstGeom>
                    <a:noFill/>
                    <a:ln w="9525">
                      <a:noFill/>
                      <a:miter lim="800000"/>
                      <a:headEnd/>
                      <a:tailEnd/>
                    </a:ln>
                  </pic:spPr>
                </pic:pic>
              </a:graphicData>
            </a:graphic>
          </wp:inline>
        </w:drawing>
      </w:r>
    </w:p>
    <w:p w:rsidR="0003284F" w:rsidRPr="00BC07BA" w:rsidRDefault="0003284F" w:rsidP="00CE58E2">
      <w:pPr>
        <w:pStyle w:val="Picturecaption30"/>
        <w:shd w:val="clear" w:color="auto" w:fill="auto"/>
        <w:spacing w:after="160" w:line="360" w:lineRule="auto"/>
        <w:jc w:val="both"/>
        <w:rPr>
          <w:rFonts w:ascii="Sylfaen" w:hAnsi="Sylfaen"/>
          <w:sz w:val="20"/>
          <w:szCs w:val="20"/>
          <w:lang w:val="hy-AM"/>
        </w:rPr>
      </w:pPr>
      <w:r w:rsidRPr="00BC07BA">
        <w:rPr>
          <w:rFonts w:ascii="Sylfaen" w:hAnsi="Sylfaen"/>
          <w:sz w:val="20"/>
          <w:szCs w:val="20"/>
          <w:lang w:val="hy-AM"/>
        </w:rPr>
        <w:t xml:space="preserve">Նկ. 3. </w:t>
      </w:r>
      <w:r w:rsidR="0027435D" w:rsidRPr="00BC07BA">
        <w:rPr>
          <w:rFonts w:ascii="Sylfaen" w:hAnsi="Sylfaen"/>
          <w:sz w:val="20"/>
          <w:szCs w:val="20"/>
          <w:lang w:val="hy-AM"/>
        </w:rPr>
        <w:t>Ընդհանուր գործընթացի</w:t>
      </w:r>
      <w:r w:rsidR="00A77865" w:rsidRPr="00BC07BA">
        <w:rPr>
          <w:rFonts w:ascii="Sylfaen" w:hAnsi="Sylfaen"/>
          <w:sz w:val="20"/>
          <w:szCs w:val="20"/>
          <w:lang w:val="hy-AM"/>
        </w:rPr>
        <w:t>՝</w:t>
      </w:r>
      <w:r w:rsidR="0027435D" w:rsidRPr="00BC07BA">
        <w:rPr>
          <w:rFonts w:ascii="Sylfaen" w:hAnsi="Sylfaen"/>
          <w:sz w:val="20"/>
          <w:szCs w:val="20"/>
          <w:lang w:val="hy-AM"/>
        </w:rPr>
        <w:t xml:space="preserve"> </w:t>
      </w:r>
      <w:r w:rsidRPr="00BC07BA">
        <w:rPr>
          <w:rFonts w:ascii="Sylfaen" w:hAnsi="Sylfaen"/>
          <w:sz w:val="20"/>
          <w:szCs w:val="20"/>
          <w:lang w:val="hy-AM"/>
        </w:rPr>
        <w:t xml:space="preserve">«ՄՄ ՏԿ 018/2011-ի փաստաթղթերի միասնական ռեեստրի ազգային մասում ներառված տեղեկությունների փոխանցում» տրանզակցիայի </w:t>
      </w:r>
      <w:r w:rsidR="007B7504" w:rsidRPr="00BC07BA">
        <w:rPr>
          <w:rFonts w:ascii="Sylfaen" w:hAnsi="Sylfaen"/>
          <w:sz w:val="20"/>
          <w:szCs w:val="20"/>
          <w:lang w:val="hy-AM"/>
        </w:rPr>
        <w:t xml:space="preserve">(P.TS.07.TRN.001) </w:t>
      </w:r>
      <w:r w:rsidRPr="00BC07BA">
        <w:rPr>
          <w:rFonts w:ascii="Sylfaen" w:hAnsi="Sylfaen"/>
          <w:sz w:val="20"/>
          <w:szCs w:val="20"/>
          <w:lang w:val="hy-AM"/>
        </w:rPr>
        <w:t>կատարման սխեմա</w:t>
      </w:r>
      <w:r w:rsidR="00CE58E2" w:rsidRPr="00BC07BA">
        <w:rPr>
          <w:rFonts w:ascii="Sylfaen" w:hAnsi="Sylfaen"/>
          <w:sz w:val="20"/>
          <w:szCs w:val="20"/>
          <w:lang w:val="hy-AM"/>
        </w:rPr>
        <w:t xml:space="preserve"> </w:t>
      </w:r>
    </w:p>
    <w:p w:rsidR="00A90934" w:rsidRPr="00BC07BA" w:rsidRDefault="00A90934">
      <w:pPr>
        <w:widowControl/>
        <w:spacing w:after="200" w:line="276" w:lineRule="auto"/>
      </w:pPr>
      <w:r w:rsidRPr="00BC07BA">
        <w:br w:type="page"/>
      </w:r>
    </w:p>
    <w:p w:rsidR="0003284F" w:rsidRPr="00BC07BA" w:rsidRDefault="0003284F" w:rsidP="00A90934">
      <w:pPr>
        <w:pStyle w:val="Bodytext20"/>
        <w:shd w:val="clear" w:color="auto" w:fill="auto"/>
        <w:spacing w:before="0" w:after="160" w:line="360" w:lineRule="auto"/>
        <w:ind w:firstLine="0"/>
        <w:jc w:val="right"/>
        <w:rPr>
          <w:rFonts w:ascii="Sylfaen" w:hAnsi="Sylfaen"/>
          <w:sz w:val="24"/>
          <w:szCs w:val="24"/>
          <w:lang w:val="hy-AM"/>
        </w:rPr>
      </w:pPr>
      <w:r w:rsidRPr="00BC07BA">
        <w:rPr>
          <w:rFonts w:ascii="Sylfaen" w:hAnsi="Sylfaen"/>
          <w:sz w:val="24"/>
          <w:szCs w:val="24"/>
          <w:lang w:val="hy-AM"/>
        </w:rPr>
        <w:lastRenderedPageBreak/>
        <w:t>Աղյուսակ 4</w:t>
      </w:r>
    </w:p>
    <w:p w:rsidR="0003284F" w:rsidRPr="00BC07BA" w:rsidRDefault="008E42E1" w:rsidP="00A90934">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 xml:space="preserve">Ընդհանուր գործընթացի՝ </w:t>
      </w:r>
      <w:r w:rsidR="0003284F" w:rsidRPr="00BC07BA">
        <w:rPr>
          <w:rFonts w:ascii="Sylfaen" w:hAnsi="Sylfaen"/>
          <w:sz w:val="24"/>
          <w:szCs w:val="24"/>
          <w:lang w:val="hy-AM"/>
        </w:rPr>
        <w:t>«ՄՄ ՏԿ 018/2011-ի փաստաթղթերի միասնական ռեեստրի ազգային մասում ներառված տեղեկությունների փոխանցում» տրանզակցիայի</w:t>
      </w:r>
      <w:r w:rsidR="00A37A19" w:rsidRPr="00BC07BA">
        <w:rPr>
          <w:rFonts w:ascii="Sylfaen" w:hAnsi="Sylfaen"/>
          <w:sz w:val="24"/>
          <w:szCs w:val="24"/>
          <w:lang w:val="hy-AM"/>
        </w:rPr>
        <w:t xml:space="preserve"> </w:t>
      </w:r>
      <w:r w:rsidRPr="00BC07BA">
        <w:rPr>
          <w:rFonts w:ascii="Sylfaen" w:hAnsi="Sylfaen"/>
          <w:sz w:val="24"/>
          <w:szCs w:val="24"/>
          <w:lang w:val="hy-AM"/>
        </w:rPr>
        <w:t xml:space="preserve">(P.TS.07.TRN.001) </w:t>
      </w:r>
      <w:r w:rsidR="0003284F" w:rsidRPr="00BC07BA">
        <w:rPr>
          <w:rFonts w:ascii="Sylfaen" w:hAnsi="Sylfaen"/>
          <w:sz w:val="24"/>
          <w:szCs w:val="24"/>
          <w:lang w:val="hy-AM"/>
        </w:rPr>
        <w:t>նկարագրություն</w:t>
      </w:r>
    </w:p>
    <w:tbl>
      <w:tblPr>
        <w:tblOverlap w:val="never"/>
        <w:tblW w:w="9571" w:type="dxa"/>
        <w:jc w:val="center"/>
        <w:tblInd w:w="-202" w:type="dxa"/>
        <w:tblLayout w:type="fixed"/>
        <w:tblCellMar>
          <w:left w:w="10" w:type="dxa"/>
          <w:right w:w="10" w:type="dxa"/>
        </w:tblCellMar>
        <w:tblLook w:val="0020" w:firstRow="1" w:lastRow="0" w:firstColumn="0" w:lastColumn="0" w:noHBand="0" w:noVBand="0"/>
      </w:tblPr>
      <w:tblGrid>
        <w:gridCol w:w="912"/>
        <w:gridCol w:w="3403"/>
        <w:gridCol w:w="5256"/>
      </w:tblGrid>
      <w:tr w:rsidR="0003284F" w:rsidRPr="00BC07BA" w:rsidTr="00A43D99">
        <w:trPr>
          <w:tblHeader/>
          <w:jc w:val="center"/>
        </w:trPr>
        <w:tc>
          <w:tcPr>
            <w:tcW w:w="912" w:type="dxa"/>
            <w:tcBorders>
              <w:top w:val="single" w:sz="4" w:space="0" w:color="auto"/>
              <w:left w:val="single" w:sz="4" w:space="0" w:color="auto"/>
            </w:tcBorders>
            <w:shd w:val="clear" w:color="auto" w:fill="FFFFFF"/>
            <w:vAlign w:val="center"/>
          </w:tcPr>
          <w:p w:rsidR="0003284F" w:rsidRPr="00BC07BA" w:rsidRDefault="0003284F" w:rsidP="00A43D99">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Համարը՝ ը/կ</w:t>
            </w:r>
          </w:p>
        </w:tc>
        <w:tc>
          <w:tcPr>
            <w:tcW w:w="3403" w:type="dxa"/>
            <w:tcBorders>
              <w:top w:val="single" w:sz="4" w:space="0" w:color="auto"/>
              <w:left w:val="single" w:sz="4" w:space="0" w:color="auto"/>
            </w:tcBorders>
            <w:shd w:val="clear" w:color="auto" w:fill="FFFFFF"/>
            <w:vAlign w:val="center"/>
          </w:tcPr>
          <w:p w:rsidR="0003284F" w:rsidRPr="00BC07BA" w:rsidRDefault="0003284F" w:rsidP="00A43D99">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Պարտադիր տարրը</w:t>
            </w:r>
          </w:p>
        </w:tc>
        <w:tc>
          <w:tcPr>
            <w:tcW w:w="5256"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A43D99">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Նկարագրությունը</w:t>
            </w:r>
          </w:p>
        </w:tc>
      </w:tr>
      <w:tr w:rsidR="0003284F" w:rsidRPr="00BC07BA" w:rsidTr="00A43D99">
        <w:trPr>
          <w:tblHeader/>
          <w:jc w:val="center"/>
        </w:trPr>
        <w:tc>
          <w:tcPr>
            <w:tcW w:w="912" w:type="dxa"/>
            <w:tcBorders>
              <w:top w:val="single" w:sz="4" w:space="0" w:color="auto"/>
              <w:left w:val="single" w:sz="4" w:space="0" w:color="auto"/>
            </w:tcBorders>
            <w:shd w:val="clear" w:color="auto" w:fill="FFFFFF"/>
            <w:vAlign w:val="center"/>
          </w:tcPr>
          <w:p w:rsidR="0003284F" w:rsidRPr="00BC07BA" w:rsidRDefault="0003284F" w:rsidP="00A43D99">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w:t>
            </w:r>
          </w:p>
        </w:tc>
        <w:tc>
          <w:tcPr>
            <w:tcW w:w="3403" w:type="dxa"/>
            <w:tcBorders>
              <w:top w:val="single" w:sz="4" w:space="0" w:color="auto"/>
              <w:left w:val="single" w:sz="4" w:space="0" w:color="auto"/>
            </w:tcBorders>
            <w:shd w:val="clear" w:color="auto" w:fill="FFFFFF"/>
            <w:vAlign w:val="center"/>
          </w:tcPr>
          <w:p w:rsidR="0003284F" w:rsidRPr="00BC07BA" w:rsidRDefault="0003284F" w:rsidP="00A43D99">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w:t>
            </w:r>
          </w:p>
        </w:tc>
        <w:tc>
          <w:tcPr>
            <w:tcW w:w="5256"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A43D99">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w:t>
            </w:r>
          </w:p>
        </w:tc>
      </w:tr>
      <w:tr w:rsidR="0003284F" w:rsidRPr="00BC07BA" w:rsidTr="009E2D2E">
        <w:trPr>
          <w:jc w:val="center"/>
        </w:trPr>
        <w:tc>
          <w:tcPr>
            <w:tcW w:w="912" w:type="dxa"/>
            <w:tcBorders>
              <w:top w:val="single" w:sz="4" w:space="0" w:color="auto"/>
              <w:left w:val="single" w:sz="4" w:space="0" w:color="auto"/>
            </w:tcBorders>
            <w:shd w:val="clear" w:color="auto" w:fill="FFFFFF"/>
          </w:tcPr>
          <w:p w:rsidR="0003284F" w:rsidRPr="00BC07BA" w:rsidRDefault="0003284F" w:rsidP="009E2D2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w:t>
            </w:r>
          </w:p>
        </w:tc>
        <w:tc>
          <w:tcPr>
            <w:tcW w:w="3403" w:type="dxa"/>
            <w:tcBorders>
              <w:top w:val="single" w:sz="4" w:space="0" w:color="auto"/>
              <w:left w:val="single" w:sz="4" w:space="0" w:color="auto"/>
              <w:bottom w:val="single" w:sz="4" w:space="0" w:color="auto"/>
            </w:tcBorders>
            <w:shd w:val="clear" w:color="auto" w:fill="FFFFFF"/>
          </w:tcPr>
          <w:p w:rsidR="0003284F" w:rsidRPr="00BC07BA" w:rsidRDefault="0003284F" w:rsidP="00A43D99">
            <w:pPr>
              <w:pStyle w:val="Bodytext20"/>
              <w:shd w:val="clear" w:color="auto" w:fill="auto"/>
              <w:spacing w:before="0" w:line="240" w:lineRule="auto"/>
              <w:ind w:left="63" w:firstLine="0"/>
              <w:jc w:val="left"/>
              <w:rPr>
                <w:rFonts w:ascii="Sylfaen" w:hAnsi="Sylfaen"/>
                <w:sz w:val="20"/>
                <w:szCs w:val="20"/>
              </w:rPr>
            </w:pPr>
            <w:r w:rsidRPr="00BC07BA">
              <w:rPr>
                <w:rStyle w:val="Bodytext211pt"/>
                <w:rFonts w:ascii="Sylfaen" w:hAnsi="Sylfaen"/>
                <w:sz w:val="20"/>
                <w:szCs w:val="20"/>
              </w:rPr>
              <w:t>Ծածկագրային նշագիրը</w:t>
            </w:r>
          </w:p>
        </w:tc>
        <w:tc>
          <w:tcPr>
            <w:tcW w:w="5256" w:type="dxa"/>
            <w:tcBorders>
              <w:top w:val="single" w:sz="4" w:space="0" w:color="auto"/>
              <w:left w:val="single" w:sz="4" w:space="0" w:color="auto"/>
              <w:right w:val="single" w:sz="4" w:space="0" w:color="auto"/>
            </w:tcBorders>
            <w:shd w:val="clear" w:color="auto" w:fill="FFFFFF"/>
          </w:tcPr>
          <w:p w:rsidR="0003284F" w:rsidRPr="00BC07BA" w:rsidRDefault="0003284F" w:rsidP="00A43D99">
            <w:pPr>
              <w:pStyle w:val="Bodytext20"/>
              <w:shd w:val="clear" w:color="auto" w:fill="auto"/>
              <w:spacing w:before="0" w:line="240" w:lineRule="auto"/>
              <w:ind w:left="63" w:firstLine="0"/>
              <w:jc w:val="left"/>
              <w:rPr>
                <w:rFonts w:ascii="Sylfaen" w:hAnsi="Sylfaen"/>
                <w:sz w:val="20"/>
                <w:szCs w:val="20"/>
              </w:rPr>
            </w:pPr>
            <w:r w:rsidRPr="00BC07BA">
              <w:rPr>
                <w:rStyle w:val="Bodytext211pt"/>
                <w:rFonts w:ascii="Sylfaen" w:hAnsi="Sylfaen"/>
                <w:sz w:val="20"/>
                <w:szCs w:val="20"/>
              </w:rPr>
              <w:t>P.TS.07.TRN.001</w:t>
            </w:r>
          </w:p>
        </w:tc>
      </w:tr>
      <w:tr w:rsidR="0003284F" w:rsidRPr="00BC07BA" w:rsidTr="009E2D2E">
        <w:trPr>
          <w:jc w:val="center"/>
        </w:trPr>
        <w:tc>
          <w:tcPr>
            <w:tcW w:w="912" w:type="dxa"/>
            <w:tcBorders>
              <w:top w:val="single" w:sz="4" w:space="0" w:color="auto"/>
              <w:left w:val="single" w:sz="4" w:space="0" w:color="auto"/>
            </w:tcBorders>
            <w:shd w:val="clear" w:color="auto" w:fill="FFFFFF"/>
          </w:tcPr>
          <w:p w:rsidR="0003284F" w:rsidRPr="00BC07BA" w:rsidRDefault="0003284F" w:rsidP="009E2D2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w:t>
            </w:r>
          </w:p>
        </w:tc>
        <w:tc>
          <w:tcPr>
            <w:tcW w:w="3403" w:type="dxa"/>
            <w:tcBorders>
              <w:top w:val="single" w:sz="4" w:space="0" w:color="auto"/>
              <w:left w:val="single" w:sz="4" w:space="0" w:color="auto"/>
            </w:tcBorders>
            <w:shd w:val="clear" w:color="auto" w:fill="FFFFFF"/>
          </w:tcPr>
          <w:p w:rsidR="0003284F" w:rsidRPr="00BC07BA" w:rsidRDefault="0003284F" w:rsidP="00A43D99">
            <w:pPr>
              <w:pStyle w:val="Bodytext20"/>
              <w:shd w:val="clear" w:color="auto" w:fill="auto"/>
              <w:spacing w:before="0" w:line="240" w:lineRule="auto"/>
              <w:ind w:left="63" w:firstLine="0"/>
              <w:jc w:val="left"/>
              <w:rPr>
                <w:rFonts w:ascii="Sylfaen" w:hAnsi="Sylfaen"/>
                <w:sz w:val="20"/>
                <w:szCs w:val="20"/>
              </w:rPr>
            </w:pPr>
            <w:r w:rsidRPr="00BC07BA">
              <w:rPr>
                <w:rStyle w:val="Bodytext211pt"/>
                <w:rFonts w:ascii="Sylfaen" w:hAnsi="Sylfaen"/>
                <w:sz w:val="20"/>
                <w:szCs w:val="20"/>
              </w:rPr>
              <w:t>Ընդհանուր գործընթացի տրանզակցիայի անվանումը</w:t>
            </w:r>
          </w:p>
        </w:tc>
        <w:tc>
          <w:tcPr>
            <w:tcW w:w="5256" w:type="dxa"/>
            <w:tcBorders>
              <w:top w:val="single" w:sz="4" w:space="0" w:color="auto"/>
              <w:left w:val="single" w:sz="4" w:space="0" w:color="auto"/>
              <w:right w:val="single" w:sz="4" w:space="0" w:color="auto"/>
            </w:tcBorders>
            <w:shd w:val="clear" w:color="auto" w:fill="FFFFFF"/>
          </w:tcPr>
          <w:p w:rsidR="0003284F" w:rsidRPr="00BC07BA" w:rsidRDefault="0003284F" w:rsidP="00A43D99">
            <w:pPr>
              <w:pStyle w:val="Bodytext20"/>
              <w:shd w:val="clear" w:color="auto" w:fill="auto"/>
              <w:spacing w:before="0" w:line="240" w:lineRule="auto"/>
              <w:ind w:left="63"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մասում ներառված տեղեկությունների փոխանցում</w:t>
            </w:r>
          </w:p>
        </w:tc>
      </w:tr>
      <w:tr w:rsidR="0003284F" w:rsidRPr="00BC07BA" w:rsidTr="009E2D2E">
        <w:trPr>
          <w:jc w:val="center"/>
        </w:trPr>
        <w:tc>
          <w:tcPr>
            <w:tcW w:w="912" w:type="dxa"/>
            <w:tcBorders>
              <w:left w:val="single" w:sz="4" w:space="0" w:color="auto"/>
            </w:tcBorders>
            <w:shd w:val="clear" w:color="auto" w:fill="FFFFFF"/>
          </w:tcPr>
          <w:p w:rsidR="0003284F" w:rsidRPr="00BC07BA" w:rsidRDefault="0003284F" w:rsidP="009E2D2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w:t>
            </w:r>
          </w:p>
        </w:tc>
        <w:tc>
          <w:tcPr>
            <w:tcW w:w="3403" w:type="dxa"/>
            <w:tcBorders>
              <w:left w:val="single" w:sz="4" w:space="0" w:color="auto"/>
            </w:tcBorders>
            <w:shd w:val="clear" w:color="auto" w:fill="FFFFFF"/>
          </w:tcPr>
          <w:p w:rsidR="0003284F" w:rsidRPr="00BC07BA" w:rsidRDefault="0003284F" w:rsidP="00A43D99">
            <w:pPr>
              <w:pStyle w:val="Bodytext20"/>
              <w:shd w:val="clear" w:color="auto" w:fill="auto"/>
              <w:spacing w:before="0" w:line="240" w:lineRule="auto"/>
              <w:ind w:left="63" w:firstLine="0"/>
              <w:jc w:val="left"/>
              <w:rPr>
                <w:rFonts w:ascii="Sylfaen" w:hAnsi="Sylfaen"/>
                <w:sz w:val="20"/>
                <w:szCs w:val="20"/>
              </w:rPr>
            </w:pPr>
            <w:r w:rsidRPr="00BC07BA">
              <w:rPr>
                <w:rStyle w:val="Bodytext211pt"/>
                <w:rFonts w:ascii="Sylfaen" w:hAnsi="Sylfaen"/>
                <w:sz w:val="20"/>
                <w:szCs w:val="20"/>
              </w:rPr>
              <w:t>Ընդհանուր գործընթացի տրանզակցիայի ձ</w:t>
            </w:r>
            <w:r w:rsidR="00CB3DA0">
              <w:rPr>
                <w:rStyle w:val="Bodytext211pt"/>
                <w:rFonts w:ascii="Sylfaen" w:hAnsi="Sylfaen"/>
                <w:sz w:val="20"/>
                <w:szCs w:val="20"/>
              </w:rPr>
              <w:t>և</w:t>
            </w:r>
            <w:r w:rsidRPr="00BC07BA">
              <w:rPr>
                <w:rStyle w:val="Bodytext211pt"/>
                <w:rFonts w:ascii="Sylfaen" w:hAnsi="Sylfaen"/>
                <w:sz w:val="20"/>
                <w:szCs w:val="20"/>
              </w:rPr>
              <w:t>անմուշ</w:t>
            </w:r>
            <w:r w:rsidR="007C4FDB" w:rsidRPr="00BC07BA">
              <w:rPr>
                <w:rStyle w:val="Bodytext211pt"/>
                <w:rFonts w:ascii="Sylfaen" w:hAnsi="Sylfaen"/>
                <w:sz w:val="20"/>
                <w:szCs w:val="20"/>
              </w:rPr>
              <w:t>ը</w:t>
            </w:r>
          </w:p>
        </w:tc>
        <w:tc>
          <w:tcPr>
            <w:tcW w:w="5256" w:type="dxa"/>
            <w:tcBorders>
              <w:top w:val="single" w:sz="4" w:space="0" w:color="auto"/>
              <w:left w:val="single" w:sz="4" w:space="0" w:color="auto"/>
              <w:right w:val="single" w:sz="4" w:space="0" w:color="auto"/>
            </w:tcBorders>
            <w:shd w:val="clear" w:color="auto" w:fill="FFFFFF"/>
          </w:tcPr>
          <w:p w:rsidR="0003284F" w:rsidRPr="00BC07BA" w:rsidRDefault="0003284F" w:rsidP="00A43D99">
            <w:pPr>
              <w:pStyle w:val="Bodytext20"/>
              <w:shd w:val="clear" w:color="auto" w:fill="auto"/>
              <w:spacing w:before="0" w:line="240" w:lineRule="auto"/>
              <w:ind w:left="63" w:firstLine="0"/>
              <w:jc w:val="left"/>
              <w:rPr>
                <w:rFonts w:ascii="Sylfaen" w:hAnsi="Sylfaen"/>
                <w:sz w:val="20"/>
                <w:szCs w:val="20"/>
              </w:rPr>
            </w:pPr>
            <w:r w:rsidRPr="00BC07BA">
              <w:rPr>
                <w:rStyle w:val="Bodytext211pt"/>
                <w:rFonts w:ascii="Sylfaen" w:hAnsi="Sylfaen"/>
                <w:sz w:val="20"/>
                <w:szCs w:val="20"/>
              </w:rPr>
              <w:t>հարցում/պատասխան</w:t>
            </w:r>
          </w:p>
        </w:tc>
      </w:tr>
      <w:tr w:rsidR="0003284F" w:rsidRPr="00BC07BA" w:rsidTr="009E2D2E">
        <w:trPr>
          <w:jc w:val="center"/>
        </w:trPr>
        <w:tc>
          <w:tcPr>
            <w:tcW w:w="912" w:type="dxa"/>
            <w:tcBorders>
              <w:left w:val="single" w:sz="4" w:space="0" w:color="auto"/>
              <w:bottom w:val="single" w:sz="4" w:space="0" w:color="auto"/>
            </w:tcBorders>
            <w:shd w:val="clear" w:color="auto" w:fill="FFFFFF"/>
          </w:tcPr>
          <w:p w:rsidR="0003284F" w:rsidRPr="00BC07BA" w:rsidRDefault="0003284F" w:rsidP="009E2D2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4</w:t>
            </w:r>
          </w:p>
        </w:tc>
        <w:tc>
          <w:tcPr>
            <w:tcW w:w="3403" w:type="dxa"/>
            <w:tcBorders>
              <w:left w:val="single" w:sz="4" w:space="0" w:color="auto"/>
              <w:bottom w:val="single" w:sz="4" w:space="0" w:color="auto"/>
            </w:tcBorders>
            <w:shd w:val="clear" w:color="auto" w:fill="FFFFFF"/>
          </w:tcPr>
          <w:p w:rsidR="0003284F" w:rsidRPr="00BC07BA" w:rsidRDefault="007D7F97" w:rsidP="00A43D99">
            <w:pPr>
              <w:pStyle w:val="Bodytext20"/>
              <w:shd w:val="clear" w:color="auto" w:fill="auto"/>
              <w:spacing w:before="0" w:line="240" w:lineRule="auto"/>
              <w:ind w:left="63" w:firstLine="0"/>
              <w:jc w:val="left"/>
              <w:rPr>
                <w:rFonts w:ascii="Sylfaen" w:hAnsi="Sylfaen"/>
                <w:sz w:val="20"/>
                <w:szCs w:val="20"/>
              </w:rPr>
            </w:pPr>
            <w:r w:rsidRPr="00BC07BA">
              <w:rPr>
                <w:rStyle w:val="Bodytext211pt"/>
                <w:rFonts w:ascii="Sylfaen" w:hAnsi="Sylfaen"/>
                <w:sz w:val="20"/>
                <w:szCs w:val="20"/>
              </w:rPr>
              <w:t xml:space="preserve">Սկզբնավորող </w:t>
            </w:r>
            <w:r w:rsidR="0003284F" w:rsidRPr="00BC07BA">
              <w:rPr>
                <w:rStyle w:val="Bodytext211pt"/>
                <w:rFonts w:ascii="Sylfaen" w:hAnsi="Sylfaen"/>
                <w:sz w:val="20"/>
                <w:szCs w:val="20"/>
              </w:rPr>
              <w:t>դերը</w:t>
            </w:r>
          </w:p>
        </w:tc>
        <w:tc>
          <w:tcPr>
            <w:tcW w:w="5256" w:type="dxa"/>
            <w:tcBorders>
              <w:top w:val="single" w:sz="4" w:space="0" w:color="auto"/>
              <w:left w:val="single" w:sz="4" w:space="0" w:color="auto"/>
              <w:right w:val="single" w:sz="4" w:space="0" w:color="auto"/>
            </w:tcBorders>
            <w:shd w:val="clear" w:color="auto" w:fill="FFFFFF"/>
          </w:tcPr>
          <w:p w:rsidR="0003284F" w:rsidRPr="00BC07BA" w:rsidRDefault="0003284F" w:rsidP="00A43D99">
            <w:pPr>
              <w:pStyle w:val="Bodytext20"/>
              <w:shd w:val="clear" w:color="auto" w:fill="auto"/>
              <w:spacing w:before="0" w:line="240" w:lineRule="auto"/>
              <w:ind w:left="63" w:firstLine="0"/>
              <w:jc w:val="left"/>
              <w:rPr>
                <w:rFonts w:ascii="Sylfaen" w:hAnsi="Sylfaen"/>
                <w:sz w:val="20"/>
                <w:szCs w:val="20"/>
              </w:rPr>
            </w:pPr>
            <w:r w:rsidRPr="00BC07BA">
              <w:rPr>
                <w:rStyle w:val="Bodytext211pt"/>
                <w:rFonts w:ascii="Sylfaen" w:hAnsi="Sylfaen"/>
                <w:sz w:val="20"/>
                <w:szCs w:val="20"/>
              </w:rPr>
              <w:t>նախաձեռնող</w:t>
            </w:r>
          </w:p>
        </w:tc>
      </w:tr>
      <w:tr w:rsidR="0003284F" w:rsidRPr="00BC07BA" w:rsidTr="009E2D2E">
        <w:trPr>
          <w:jc w:val="center"/>
        </w:trPr>
        <w:tc>
          <w:tcPr>
            <w:tcW w:w="912" w:type="dxa"/>
            <w:tcBorders>
              <w:top w:val="single" w:sz="4" w:space="0" w:color="auto"/>
              <w:left w:val="single" w:sz="4" w:space="0" w:color="auto"/>
            </w:tcBorders>
            <w:shd w:val="clear" w:color="auto" w:fill="FFFFFF"/>
          </w:tcPr>
          <w:p w:rsidR="0003284F" w:rsidRPr="00BC07BA" w:rsidRDefault="0003284F" w:rsidP="009E2D2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5</w:t>
            </w:r>
          </w:p>
        </w:tc>
        <w:tc>
          <w:tcPr>
            <w:tcW w:w="3403" w:type="dxa"/>
            <w:tcBorders>
              <w:top w:val="single" w:sz="4" w:space="0" w:color="auto"/>
              <w:left w:val="single" w:sz="4" w:space="0" w:color="auto"/>
            </w:tcBorders>
            <w:shd w:val="clear" w:color="auto" w:fill="FFFFFF"/>
          </w:tcPr>
          <w:p w:rsidR="0003284F" w:rsidRPr="00BC07BA" w:rsidRDefault="007D7F97" w:rsidP="00A43D99">
            <w:pPr>
              <w:pStyle w:val="Bodytext20"/>
              <w:shd w:val="clear" w:color="auto" w:fill="auto"/>
              <w:spacing w:before="0" w:line="240" w:lineRule="auto"/>
              <w:ind w:left="63" w:firstLine="0"/>
              <w:jc w:val="left"/>
              <w:rPr>
                <w:rFonts w:ascii="Sylfaen" w:hAnsi="Sylfaen"/>
                <w:sz w:val="20"/>
                <w:szCs w:val="20"/>
              </w:rPr>
            </w:pPr>
            <w:r w:rsidRPr="00BC07BA">
              <w:rPr>
                <w:rStyle w:val="Bodytext211pt"/>
                <w:rFonts w:ascii="Sylfaen" w:hAnsi="Sylfaen"/>
                <w:sz w:val="20"/>
                <w:szCs w:val="20"/>
              </w:rPr>
              <w:t xml:space="preserve">Սկզբնավորող </w:t>
            </w:r>
            <w:r w:rsidR="0003284F" w:rsidRPr="00BC07BA">
              <w:rPr>
                <w:rStyle w:val="Bodytext211pt"/>
                <w:rFonts w:ascii="Sylfaen" w:hAnsi="Sylfaen"/>
                <w:sz w:val="20"/>
                <w:szCs w:val="20"/>
              </w:rPr>
              <w:t>գործառնություն</w:t>
            </w:r>
            <w:r w:rsidRPr="00BC07BA">
              <w:rPr>
                <w:rStyle w:val="Bodytext211pt"/>
                <w:rFonts w:ascii="Sylfaen" w:hAnsi="Sylfaen"/>
                <w:sz w:val="20"/>
                <w:szCs w:val="20"/>
              </w:rPr>
              <w:t>ը</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03284F" w:rsidRPr="00BC07BA" w:rsidRDefault="0003284F" w:rsidP="00A43D99">
            <w:pPr>
              <w:pStyle w:val="Bodytext20"/>
              <w:shd w:val="clear" w:color="auto" w:fill="auto"/>
              <w:spacing w:before="0" w:line="240" w:lineRule="auto"/>
              <w:ind w:left="63"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մասում ներառված նոր փաստաթղթի մասին տեղեկությունների ներկայացում</w:t>
            </w:r>
          </w:p>
        </w:tc>
      </w:tr>
      <w:tr w:rsidR="0003284F" w:rsidRPr="00BC07BA" w:rsidTr="009E2D2E">
        <w:trPr>
          <w:jc w:val="center"/>
        </w:trPr>
        <w:tc>
          <w:tcPr>
            <w:tcW w:w="912" w:type="dxa"/>
            <w:tcBorders>
              <w:left w:val="single" w:sz="4" w:space="0" w:color="auto"/>
            </w:tcBorders>
            <w:shd w:val="clear" w:color="auto" w:fill="FFFFFF"/>
          </w:tcPr>
          <w:p w:rsidR="0003284F" w:rsidRPr="00BC07BA" w:rsidRDefault="0003284F" w:rsidP="009E2D2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6</w:t>
            </w:r>
          </w:p>
        </w:tc>
        <w:tc>
          <w:tcPr>
            <w:tcW w:w="3403" w:type="dxa"/>
            <w:tcBorders>
              <w:left w:val="single" w:sz="4" w:space="0" w:color="auto"/>
            </w:tcBorders>
            <w:shd w:val="clear" w:color="auto" w:fill="FFFFFF"/>
          </w:tcPr>
          <w:p w:rsidR="0003284F" w:rsidRPr="00BC07BA" w:rsidRDefault="0003284F" w:rsidP="00A43D99">
            <w:pPr>
              <w:pStyle w:val="Bodytext20"/>
              <w:shd w:val="clear" w:color="auto" w:fill="auto"/>
              <w:spacing w:before="0" w:line="240" w:lineRule="auto"/>
              <w:ind w:left="63" w:firstLine="0"/>
              <w:jc w:val="left"/>
              <w:rPr>
                <w:rFonts w:ascii="Sylfaen" w:hAnsi="Sylfaen"/>
                <w:sz w:val="20"/>
                <w:szCs w:val="20"/>
              </w:rPr>
            </w:pPr>
            <w:r w:rsidRPr="00BC07BA">
              <w:rPr>
                <w:rStyle w:val="Bodytext211pt"/>
                <w:rFonts w:ascii="Sylfaen" w:hAnsi="Sylfaen"/>
                <w:sz w:val="20"/>
                <w:szCs w:val="20"/>
              </w:rPr>
              <w:t>Արձագանքող դերը</w:t>
            </w:r>
          </w:p>
        </w:tc>
        <w:tc>
          <w:tcPr>
            <w:tcW w:w="5256" w:type="dxa"/>
            <w:tcBorders>
              <w:top w:val="single" w:sz="4" w:space="0" w:color="auto"/>
              <w:left w:val="single" w:sz="4" w:space="0" w:color="auto"/>
              <w:right w:val="single" w:sz="4" w:space="0" w:color="auto"/>
            </w:tcBorders>
            <w:shd w:val="clear" w:color="auto" w:fill="FFFFFF"/>
          </w:tcPr>
          <w:p w:rsidR="0003284F" w:rsidRPr="00BC07BA" w:rsidRDefault="0003284F" w:rsidP="00A43D99">
            <w:pPr>
              <w:pStyle w:val="Bodytext20"/>
              <w:shd w:val="clear" w:color="auto" w:fill="auto"/>
              <w:spacing w:before="0" w:line="240" w:lineRule="auto"/>
              <w:ind w:left="63" w:firstLine="0"/>
              <w:jc w:val="left"/>
              <w:rPr>
                <w:rFonts w:ascii="Sylfaen" w:hAnsi="Sylfaen"/>
                <w:sz w:val="20"/>
                <w:szCs w:val="20"/>
              </w:rPr>
            </w:pPr>
            <w:r w:rsidRPr="00BC07BA">
              <w:rPr>
                <w:rStyle w:val="Bodytext211pt"/>
                <w:rFonts w:ascii="Sylfaen" w:hAnsi="Sylfaen"/>
                <w:sz w:val="20"/>
                <w:szCs w:val="20"/>
              </w:rPr>
              <w:t>ռեսպոնդենտ</w:t>
            </w:r>
          </w:p>
        </w:tc>
      </w:tr>
      <w:tr w:rsidR="0003284F" w:rsidRPr="00BC07BA" w:rsidTr="009E2D2E">
        <w:trPr>
          <w:jc w:val="center"/>
        </w:trPr>
        <w:tc>
          <w:tcPr>
            <w:tcW w:w="912" w:type="dxa"/>
            <w:tcBorders>
              <w:left w:val="single" w:sz="4" w:space="0" w:color="auto"/>
            </w:tcBorders>
            <w:shd w:val="clear" w:color="auto" w:fill="FFFFFF"/>
          </w:tcPr>
          <w:p w:rsidR="0003284F" w:rsidRPr="00BC07BA" w:rsidRDefault="0003284F" w:rsidP="009E2D2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7</w:t>
            </w:r>
          </w:p>
        </w:tc>
        <w:tc>
          <w:tcPr>
            <w:tcW w:w="3403" w:type="dxa"/>
            <w:tcBorders>
              <w:left w:val="single" w:sz="4" w:space="0" w:color="auto"/>
            </w:tcBorders>
            <w:shd w:val="clear" w:color="auto" w:fill="FFFFFF"/>
          </w:tcPr>
          <w:p w:rsidR="0003284F" w:rsidRPr="00BC07BA" w:rsidRDefault="0003284F" w:rsidP="00A43D99">
            <w:pPr>
              <w:pStyle w:val="Bodytext20"/>
              <w:shd w:val="clear" w:color="auto" w:fill="auto"/>
              <w:spacing w:before="0" w:line="240" w:lineRule="auto"/>
              <w:ind w:left="63" w:firstLine="0"/>
              <w:jc w:val="left"/>
              <w:rPr>
                <w:rFonts w:ascii="Sylfaen" w:hAnsi="Sylfaen"/>
                <w:sz w:val="20"/>
                <w:szCs w:val="20"/>
              </w:rPr>
            </w:pPr>
            <w:r w:rsidRPr="00BC07BA">
              <w:rPr>
                <w:rStyle w:val="Bodytext211pt"/>
                <w:rFonts w:ascii="Sylfaen" w:hAnsi="Sylfaen"/>
                <w:sz w:val="20"/>
                <w:szCs w:val="20"/>
              </w:rPr>
              <w:t>Ընդունող գործառնություն</w:t>
            </w:r>
            <w:r w:rsidR="0071358E" w:rsidRPr="00BC07BA">
              <w:rPr>
                <w:rStyle w:val="Bodytext211pt"/>
                <w:rFonts w:ascii="Sylfaen" w:hAnsi="Sylfaen"/>
                <w:sz w:val="20"/>
                <w:szCs w:val="20"/>
              </w:rPr>
              <w:t>ը</w:t>
            </w:r>
          </w:p>
        </w:tc>
        <w:tc>
          <w:tcPr>
            <w:tcW w:w="5256" w:type="dxa"/>
            <w:tcBorders>
              <w:top w:val="single" w:sz="4" w:space="0" w:color="auto"/>
              <w:left w:val="single" w:sz="4" w:space="0" w:color="auto"/>
              <w:right w:val="single" w:sz="4" w:space="0" w:color="auto"/>
            </w:tcBorders>
            <w:shd w:val="clear" w:color="auto" w:fill="FFFFFF"/>
          </w:tcPr>
          <w:p w:rsidR="0003284F" w:rsidRPr="00BC07BA" w:rsidRDefault="0003284F" w:rsidP="00A43D99">
            <w:pPr>
              <w:pStyle w:val="Bodytext20"/>
              <w:shd w:val="clear" w:color="auto" w:fill="auto"/>
              <w:spacing w:before="0" w:line="240" w:lineRule="auto"/>
              <w:ind w:left="63" w:firstLine="0"/>
              <w:jc w:val="left"/>
              <w:rPr>
                <w:rFonts w:ascii="Sylfaen" w:hAnsi="Sylfaen"/>
                <w:sz w:val="20"/>
                <w:szCs w:val="20"/>
              </w:rPr>
            </w:pPr>
            <w:r w:rsidRPr="00BC07BA">
              <w:rPr>
                <w:rStyle w:val="Bodytext211pt"/>
                <w:rFonts w:ascii="Sylfaen" w:hAnsi="Sylfaen"/>
                <w:sz w:val="20"/>
                <w:szCs w:val="20"/>
              </w:rPr>
              <w:t xml:space="preserve">ՄՄ ՏԿ 018/2011-ի փաստաթղթերի միասնական ռեեստրի ազգային մասում ներառված նոր փաստաթղթի մասին տեղեկությունների ընդունում </w:t>
            </w:r>
            <w:r w:rsidR="00CB3DA0">
              <w:rPr>
                <w:rStyle w:val="Bodytext211pt"/>
                <w:rFonts w:ascii="Sylfaen" w:hAnsi="Sylfaen"/>
                <w:sz w:val="20"/>
                <w:szCs w:val="20"/>
              </w:rPr>
              <w:t>և</w:t>
            </w:r>
            <w:r w:rsidRPr="00BC07BA">
              <w:rPr>
                <w:rStyle w:val="Bodytext211pt"/>
                <w:rFonts w:ascii="Sylfaen" w:hAnsi="Sylfaen"/>
                <w:sz w:val="20"/>
                <w:szCs w:val="20"/>
              </w:rPr>
              <w:t xml:space="preserve"> մշակում</w:t>
            </w:r>
          </w:p>
        </w:tc>
      </w:tr>
      <w:tr w:rsidR="0003284F" w:rsidRPr="00BC07BA" w:rsidTr="009E2D2E">
        <w:trPr>
          <w:jc w:val="center"/>
        </w:trPr>
        <w:tc>
          <w:tcPr>
            <w:tcW w:w="912" w:type="dxa"/>
            <w:tcBorders>
              <w:left w:val="single" w:sz="4" w:space="0" w:color="auto"/>
            </w:tcBorders>
            <w:shd w:val="clear" w:color="auto" w:fill="FFFFFF"/>
          </w:tcPr>
          <w:p w:rsidR="0003284F" w:rsidRPr="00BC07BA" w:rsidRDefault="0003284F" w:rsidP="009E2D2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8</w:t>
            </w:r>
          </w:p>
        </w:tc>
        <w:tc>
          <w:tcPr>
            <w:tcW w:w="3403" w:type="dxa"/>
            <w:tcBorders>
              <w:left w:val="single" w:sz="4" w:space="0" w:color="auto"/>
              <w:bottom w:val="single" w:sz="4" w:space="0" w:color="auto"/>
            </w:tcBorders>
            <w:shd w:val="clear" w:color="auto" w:fill="FFFFFF"/>
          </w:tcPr>
          <w:p w:rsidR="0003284F" w:rsidRPr="00BC07BA" w:rsidRDefault="0003284F" w:rsidP="00A43D99">
            <w:pPr>
              <w:pStyle w:val="Bodytext20"/>
              <w:shd w:val="clear" w:color="auto" w:fill="auto"/>
              <w:spacing w:before="0" w:line="240" w:lineRule="auto"/>
              <w:ind w:left="63" w:firstLine="0"/>
              <w:jc w:val="left"/>
              <w:rPr>
                <w:rFonts w:ascii="Sylfaen" w:hAnsi="Sylfaen"/>
                <w:sz w:val="20"/>
                <w:szCs w:val="20"/>
              </w:rPr>
            </w:pPr>
            <w:r w:rsidRPr="00BC07BA">
              <w:rPr>
                <w:rStyle w:val="Bodytext211pt"/>
                <w:rFonts w:ascii="Sylfaen" w:hAnsi="Sylfaen"/>
                <w:sz w:val="20"/>
                <w:szCs w:val="20"/>
              </w:rPr>
              <w:t>Ընդհանուր գործընթացի տրանզակցիայի կատարման արդյունքը</w:t>
            </w:r>
          </w:p>
        </w:tc>
        <w:tc>
          <w:tcPr>
            <w:tcW w:w="5256" w:type="dxa"/>
            <w:tcBorders>
              <w:top w:val="single" w:sz="4" w:space="0" w:color="auto"/>
              <w:left w:val="single" w:sz="4" w:space="0" w:color="auto"/>
              <w:right w:val="single" w:sz="4" w:space="0" w:color="auto"/>
            </w:tcBorders>
            <w:shd w:val="clear" w:color="auto" w:fill="FFFFFF"/>
          </w:tcPr>
          <w:p w:rsidR="0003284F" w:rsidRPr="00BC07BA" w:rsidRDefault="0003284F" w:rsidP="00A43D99">
            <w:pPr>
              <w:pStyle w:val="Bodytext20"/>
              <w:shd w:val="clear" w:color="auto" w:fill="auto"/>
              <w:spacing w:before="0" w:line="240" w:lineRule="auto"/>
              <w:ind w:left="63"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 (P.TS.07.BEN.001)՝ տեղեկությունները մշակվել են</w:t>
            </w:r>
          </w:p>
        </w:tc>
      </w:tr>
      <w:tr w:rsidR="0003284F" w:rsidRPr="00BC07BA" w:rsidTr="009E2D2E">
        <w:trPr>
          <w:jc w:val="center"/>
        </w:trPr>
        <w:tc>
          <w:tcPr>
            <w:tcW w:w="912" w:type="dxa"/>
            <w:vMerge w:val="restart"/>
            <w:tcBorders>
              <w:left w:val="single" w:sz="4" w:space="0" w:color="auto"/>
            </w:tcBorders>
            <w:shd w:val="clear" w:color="auto" w:fill="FFFFFF"/>
          </w:tcPr>
          <w:p w:rsidR="0003284F" w:rsidRPr="00BC07BA" w:rsidRDefault="0003284F" w:rsidP="009E2D2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9</w:t>
            </w:r>
          </w:p>
        </w:tc>
        <w:tc>
          <w:tcPr>
            <w:tcW w:w="3403" w:type="dxa"/>
            <w:tcBorders>
              <w:top w:val="single" w:sz="4" w:space="0" w:color="auto"/>
              <w:left w:val="single" w:sz="4" w:space="0" w:color="auto"/>
            </w:tcBorders>
            <w:shd w:val="clear" w:color="auto" w:fill="FFFFFF"/>
          </w:tcPr>
          <w:p w:rsidR="0003284F" w:rsidRPr="00BC07BA" w:rsidRDefault="0003284F" w:rsidP="00A43D99">
            <w:pPr>
              <w:pStyle w:val="Bodytext20"/>
              <w:shd w:val="clear" w:color="auto" w:fill="auto"/>
              <w:spacing w:before="0" w:line="240" w:lineRule="auto"/>
              <w:ind w:left="63" w:firstLine="0"/>
              <w:jc w:val="left"/>
              <w:rPr>
                <w:rFonts w:ascii="Sylfaen" w:hAnsi="Sylfaen"/>
                <w:sz w:val="20"/>
                <w:szCs w:val="20"/>
              </w:rPr>
            </w:pPr>
            <w:r w:rsidRPr="00BC07BA">
              <w:rPr>
                <w:rStyle w:val="Bodytext211pt"/>
                <w:rFonts w:ascii="Sylfaen" w:hAnsi="Sylfaen"/>
                <w:sz w:val="20"/>
                <w:szCs w:val="20"/>
              </w:rPr>
              <w:t>Ընդհանուր գործընթացի տրանզակցիայի պարամետրերը՝</w:t>
            </w:r>
          </w:p>
        </w:tc>
        <w:tc>
          <w:tcPr>
            <w:tcW w:w="5256" w:type="dxa"/>
            <w:tcBorders>
              <w:top w:val="single" w:sz="4" w:space="0" w:color="auto"/>
              <w:left w:val="single" w:sz="4" w:space="0" w:color="auto"/>
              <w:right w:val="single" w:sz="4" w:space="0" w:color="auto"/>
            </w:tcBorders>
            <w:shd w:val="clear" w:color="auto" w:fill="FFFFFF"/>
          </w:tcPr>
          <w:p w:rsidR="0003284F" w:rsidRPr="00BC07BA" w:rsidRDefault="0003284F" w:rsidP="00A43D99">
            <w:pPr>
              <w:spacing w:after="120"/>
              <w:ind w:left="63"/>
              <w:rPr>
                <w:sz w:val="20"/>
                <w:szCs w:val="20"/>
              </w:rPr>
            </w:pPr>
          </w:p>
        </w:tc>
      </w:tr>
      <w:tr w:rsidR="0003284F" w:rsidRPr="00BC07BA" w:rsidTr="009E2D2E">
        <w:trPr>
          <w:jc w:val="center"/>
        </w:trPr>
        <w:tc>
          <w:tcPr>
            <w:tcW w:w="912" w:type="dxa"/>
            <w:vMerge/>
            <w:tcBorders>
              <w:top w:val="single" w:sz="4" w:space="0" w:color="auto"/>
              <w:left w:val="single" w:sz="4" w:space="0" w:color="auto"/>
            </w:tcBorders>
            <w:shd w:val="clear" w:color="auto" w:fill="FFFFFF"/>
          </w:tcPr>
          <w:p w:rsidR="0003284F" w:rsidRPr="00BC07BA" w:rsidRDefault="0003284F" w:rsidP="009E2D2E">
            <w:pPr>
              <w:spacing w:after="120"/>
              <w:jc w:val="center"/>
              <w:rPr>
                <w:sz w:val="20"/>
                <w:szCs w:val="20"/>
              </w:rPr>
            </w:pPr>
          </w:p>
        </w:tc>
        <w:tc>
          <w:tcPr>
            <w:tcW w:w="3403" w:type="dxa"/>
            <w:tcBorders>
              <w:left w:val="single" w:sz="4" w:space="0" w:color="auto"/>
            </w:tcBorders>
            <w:shd w:val="clear" w:color="auto" w:fill="FFFFFF"/>
          </w:tcPr>
          <w:p w:rsidR="0003284F" w:rsidRPr="00BC07BA" w:rsidRDefault="0003284F" w:rsidP="009E2D2E">
            <w:pPr>
              <w:pStyle w:val="Bodytext20"/>
              <w:shd w:val="clear" w:color="auto" w:fill="auto"/>
              <w:spacing w:before="0" w:line="240" w:lineRule="auto"/>
              <w:ind w:left="321" w:firstLine="0"/>
              <w:jc w:val="left"/>
              <w:rPr>
                <w:rFonts w:ascii="Sylfaen" w:hAnsi="Sylfaen"/>
                <w:sz w:val="20"/>
                <w:szCs w:val="20"/>
              </w:rPr>
            </w:pPr>
            <w:r w:rsidRPr="00BC07BA">
              <w:rPr>
                <w:rStyle w:val="Bodytext211pt"/>
                <w:rFonts w:ascii="Sylfaen" w:hAnsi="Sylfaen"/>
                <w:sz w:val="20"/>
                <w:szCs w:val="20"/>
              </w:rPr>
              <w:t>ստացումը հաստատելու ժամանակը</w:t>
            </w:r>
          </w:p>
        </w:tc>
        <w:tc>
          <w:tcPr>
            <w:tcW w:w="5256" w:type="dxa"/>
            <w:tcBorders>
              <w:left w:val="single" w:sz="4" w:space="0" w:color="auto"/>
              <w:right w:val="single" w:sz="4" w:space="0" w:color="auto"/>
            </w:tcBorders>
            <w:shd w:val="clear" w:color="auto" w:fill="FFFFFF"/>
          </w:tcPr>
          <w:p w:rsidR="0003284F" w:rsidRPr="00BC07BA" w:rsidRDefault="0003284F" w:rsidP="00A43D99">
            <w:pPr>
              <w:pStyle w:val="Bodytext20"/>
              <w:shd w:val="clear" w:color="auto" w:fill="auto"/>
              <w:spacing w:before="0" w:line="240" w:lineRule="auto"/>
              <w:ind w:left="63" w:firstLine="0"/>
              <w:jc w:val="left"/>
              <w:rPr>
                <w:rFonts w:ascii="Sylfaen" w:hAnsi="Sylfaen"/>
                <w:sz w:val="20"/>
                <w:szCs w:val="20"/>
              </w:rPr>
            </w:pPr>
            <w:r w:rsidRPr="00BC07BA">
              <w:rPr>
                <w:rStyle w:val="Bodytext211pt"/>
                <w:rFonts w:ascii="Sylfaen" w:hAnsi="Sylfaen"/>
                <w:sz w:val="20"/>
                <w:szCs w:val="20"/>
              </w:rPr>
              <w:t>-</w:t>
            </w:r>
          </w:p>
        </w:tc>
      </w:tr>
      <w:tr w:rsidR="0003284F" w:rsidRPr="00BC07BA" w:rsidTr="009E2D2E">
        <w:trPr>
          <w:jc w:val="center"/>
        </w:trPr>
        <w:tc>
          <w:tcPr>
            <w:tcW w:w="912" w:type="dxa"/>
            <w:vMerge/>
            <w:tcBorders>
              <w:top w:val="single" w:sz="4" w:space="0" w:color="auto"/>
              <w:left w:val="single" w:sz="4" w:space="0" w:color="auto"/>
            </w:tcBorders>
            <w:shd w:val="clear" w:color="auto" w:fill="FFFFFF"/>
          </w:tcPr>
          <w:p w:rsidR="0003284F" w:rsidRPr="00BC07BA" w:rsidRDefault="0003284F" w:rsidP="009E2D2E">
            <w:pPr>
              <w:spacing w:after="120"/>
              <w:jc w:val="center"/>
              <w:rPr>
                <w:sz w:val="20"/>
                <w:szCs w:val="20"/>
              </w:rPr>
            </w:pPr>
          </w:p>
        </w:tc>
        <w:tc>
          <w:tcPr>
            <w:tcW w:w="3403" w:type="dxa"/>
            <w:tcBorders>
              <w:left w:val="single" w:sz="4" w:space="0" w:color="auto"/>
            </w:tcBorders>
            <w:shd w:val="clear" w:color="auto" w:fill="FFFFFF"/>
          </w:tcPr>
          <w:p w:rsidR="0003284F" w:rsidRPr="00BC07BA" w:rsidRDefault="004B7300" w:rsidP="009E2D2E">
            <w:pPr>
              <w:pStyle w:val="Bodytext20"/>
              <w:shd w:val="clear" w:color="auto" w:fill="auto"/>
              <w:spacing w:before="0" w:line="240" w:lineRule="auto"/>
              <w:ind w:left="321" w:firstLine="0"/>
              <w:jc w:val="left"/>
              <w:rPr>
                <w:rFonts w:ascii="Sylfaen" w:hAnsi="Sylfaen"/>
                <w:sz w:val="20"/>
                <w:szCs w:val="20"/>
                <w:lang w:val="hy-AM"/>
              </w:rPr>
            </w:pPr>
            <w:r w:rsidRPr="00BC07BA">
              <w:rPr>
                <w:rStyle w:val="Bodytext211pt"/>
                <w:rFonts w:ascii="Sylfaen" w:hAnsi="Sylfaen"/>
                <w:sz w:val="20"/>
                <w:szCs w:val="20"/>
              </w:rPr>
              <w:t>մ</w:t>
            </w:r>
            <w:r w:rsidR="0003284F" w:rsidRPr="00BC07BA">
              <w:rPr>
                <w:rStyle w:val="Bodytext211pt"/>
                <w:rFonts w:ascii="Sylfaen" w:hAnsi="Sylfaen"/>
                <w:sz w:val="20"/>
                <w:szCs w:val="20"/>
              </w:rPr>
              <w:t>շակման</w:t>
            </w:r>
            <w:r w:rsidRPr="00BC07BA">
              <w:rPr>
                <w:rStyle w:val="Bodytext211pt"/>
                <w:rFonts w:ascii="Sylfaen" w:hAnsi="Sylfaen"/>
                <w:sz w:val="20"/>
                <w:szCs w:val="20"/>
              </w:rPr>
              <w:t xml:space="preserve"> համար</w:t>
            </w:r>
            <w:r w:rsidR="0003284F" w:rsidRPr="00BC07BA">
              <w:rPr>
                <w:rStyle w:val="Bodytext211pt"/>
                <w:rFonts w:ascii="Sylfaen" w:hAnsi="Sylfaen"/>
                <w:sz w:val="20"/>
                <w:szCs w:val="20"/>
              </w:rPr>
              <w:t xml:space="preserve"> ընդուն</w:t>
            </w:r>
            <w:r w:rsidRPr="00BC07BA">
              <w:rPr>
                <w:rStyle w:val="Bodytext211pt"/>
                <w:rFonts w:ascii="Sylfaen" w:hAnsi="Sylfaen"/>
                <w:sz w:val="20"/>
                <w:szCs w:val="20"/>
              </w:rPr>
              <w:t>ումը</w:t>
            </w:r>
            <w:r w:rsidR="0003284F" w:rsidRPr="00BC07BA">
              <w:rPr>
                <w:rStyle w:val="Bodytext211pt"/>
                <w:rFonts w:ascii="Sylfaen" w:hAnsi="Sylfaen"/>
                <w:sz w:val="20"/>
                <w:szCs w:val="20"/>
              </w:rPr>
              <w:t xml:space="preserve"> հաստատելու ժամանակը</w:t>
            </w:r>
          </w:p>
        </w:tc>
        <w:tc>
          <w:tcPr>
            <w:tcW w:w="5256" w:type="dxa"/>
            <w:tcBorders>
              <w:left w:val="single" w:sz="4" w:space="0" w:color="auto"/>
              <w:right w:val="single" w:sz="4" w:space="0" w:color="auto"/>
            </w:tcBorders>
            <w:shd w:val="clear" w:color="auto" w:fill="FFFFFF"/>
          </w:tcPr>
          <w:p w:rsidR="0003284F" w:rsidRPr="00BC07BA" w:rsidRDefault="0003284F" w:rsidP="00A43D99">
            <w:pPr>
              <w:pStyle w:val="Bodytext20"/>
              <w:shd w:val="clear" w:color="auto" w:fill="auto"/>
              <w:spacing w:before="0" w:line="240" w:lineRule="auto"/>
              <w:ind w:left="63" w:firstLine="0"/>
              <w:jc w:val="left"/>
              <w:rPr>
                <w:rFonts w:ascii="Sylfaen" w:hAnsi="Sylfaen"/>
                <w:sz w:val="20"/>
                <w:szCs w:val="20"/>
              </w:rPr>
            </w:pPr>
            <w:r w:rsidRPr="00BC07BA">
              <w:rPr>
                <w:rStyle w:val="Bodytext211pt"/>
                <w:rFonts w:ascii="Sylfaen" w:hAnsi="Sylfaen"/>
                <w:sz w:val="20"/>
                <w:szCs w:val="20"/>
              </w:rPr>
              <w:t>20 րոպե</w:t>
            </w:r>
          </w:p>
        </w:tc>
      </w:tr>
      <w:tr w:rsidR="0003284F" w:rsidRPr="00BC07BA" w:rsidTr="009E2D2E">
        <w:trPr>
          <w:jc w:val="center"/>
        </w:trPr>
        <w:tc>
          <w:tcPr>
            <w:tcW w:w="912" w:type="dxa"/>
            <w:vMerge/>
            <w:tcBorders>
              <w:top w:val="single" w:sz="4" w:space="0" w:color="auto"/>
              <w:left w:val="single" w:sz="4" w:space="0" w:color="auto"/>
            </w:tcBorders>
            <w:shd w:val="clear" w:color="auto" w:fill="FFFFFF"/>
          </w:tcPr>
          <w:p w:rsidR="0003284F" w:rsidRPr="00BC07BA" w:rsidRDefault="0003284F" w:rsidP="009E2D2E">
            <w:pPr>
              <w:spacing w:after="120"/>
              <w:jc w:val="center"/>
              <w:rPr>
                <w:sz w:val="20"/>
                <w:szCs w:val="20"/>
              </w:rPr>
            </w:pPr>
          </w:p>
        </w:tc>
        <w:tc>
          <w:tcPr>
            <w:tcW w:w="3403" w:type="dxa"/>
            <w:tcBorders>
              <w:left w:val="single" w:sz="4" w:space="0" w:color="auto"/>
            </w:tcBorders>
            <w:shd w:val="clear" w:color="auto" w:fill="FFFFFF"/>
          </w:tcPr>
          <w:p w:rsidR="0003284F" w:rsidRPr="00BC07BA" w:rsidRDefault="0003284F" w:rsidP="009E2D2E">
            <w:pPr>
              <w:pStyle w:val="Bodytext20"/>
              <w:shd w:val="clear" w:color="auto" w:fill="auto"/>
              <w:spacing w:before="0" w:line="240" w:lineRule="auto"/>
              <w:ind w:left="321" w:firstLine="0"/>
              <w:jc w:val="left"/>
              <w:rPr>
                <w:rFonts w:ascii="Sylfaen" w:hAnsi="Sylfaen"/>
                <w:sz w:val="20"/>
                <w:szCs w:val="20"/>
              </w:rPr>
            </w:pPr>
            <w:r w:rsidRPr="00BC07BA">
              <w:rPr>
                <w:rStyle w:val="Bodytext211pt"/>
                <w:rFonts w:ascii="Sylfaen" w:hAnsi="Sylfaen"/>
                <w:sz w:val="20"/>
                <w:szCs w:val="20"/>
              </w:rPr>
              <w:t>պատասխանի սպասելու ժամանակը</w:t>
            </w:r>
          </w:p>
        </w:tc>
        <w:tc>
          <w:tcPr>
            <w:tcW w:w="5256" w:type="dxa"/>
            <w:tcBorders>
              <w:left w:val="single" w:sz="4" w:space="0" w:color="auto"/>
              <w:right w:val="single" w:sz="4" w:space="0" w:color="auto"/>
            </w:tcBorders>
            <w:shd w:val="clear" w:color="auto" w:fill="FFFFFF"/>
          </w:tcPr>
          <w:p w:rsidR="0003284F" w:rsidRPr="00BC07BA" w:rsidRDefault="0003284F" w:rsidP="00A43D99">
            <w:pPr>
              <w:pStyle w:val="Bodytext20"/>
              <w:shd w:val="clear" w:color="auto" w:fill="auto"/>
              <w:spacing w:before="0" w:line="240" w:lineRule="auto"/>
              <w:ind w:left="63" w:firstLine="0"/>
              <w:jc w:val="left"/>
              <w:rPr>
                <w:rFonts w:ascii="Sylfaen" w:hAnsi="Sylfaen"/>
                <w:sz w:val="20"/>
                <w:szCs w:val="20"/>
              </w:rPr>
            </w:pPr>
            <w:r w:rsidRPr="00BC07BA">
              <w:rPr>
                <w:rStyle w:val="Bodytext211pt"/>
                <w:rFonts w:ascii="Sylfaen" w:hAnsi="Sylfaen"/>
                <w:sz w:val="20"/>
                <w:szCs w:val="20"/>
              </w:rPr>
              <w:t>4 ժամ</w:t>
            </w:r>
          </w:p>
        </w:tc>
      </w:tr>
      <w:tr w:rsidR="0003284F" w:rsidRPr="00BC07BA" w:rsidTr="009E2D2E">
        <w:trPr>
          <w:jc w:val="center"/>
        </w:trPr>
        <w:tc>
          <w:tcPr>
            <w:tcW w:w="912" w:type="dxa"/>
            <w:vMerge/>
            <w:tcBorders>
              <w:top w:val="single" w:sz="4" w:space="0" w:color="auto"/>
              <w:left w:val="single" w:sz="4" w:space="0" w:color="auto"/>
            </w:tcBorders>
            <w:shd w:val="clear" w:color="auto" w:fill="FFFFFF"/>
          </w:tcPr>
          <w:p w:rsidR="0003284F" w:rsidRPr="00BC07BA" w:rsidRDefault="0003284F" w:rsidP="009E2D2E">
            <w:pPr>
              <w:spacing w:after="120"/>
              <w:jc w:val="center"/>
              <w:rPr>
                <w:sz w:val="20"/>
                <w:szCs w:val="20"/>
              </w:rPr>
            </w:pPr>
          </w:p>
        </w:tc>
        <w:tc>
          <w:tcPr>
            <w:tcW w:w="3403" w:type="dxa"/>
            <w:tcBorders>
              <w:left w:val="single" w:sz="4" w:space="0" w:color="auto"/>
            </w:tcBorders>
            <w:shd w:val="clear" w:color="auto" w:fill="FFFFFF"/>
          </w:tcPr>
          <w:p w:rsidR="0003284F" w:rsidRPr="00BC07BA" w:rsidRDefault="0003284F" w:rsidP="009E2D2E">
            <w:pPr>
              <w:pStyle w:val="Bodytext20"/>
              <w:shd w:val="clear" w:color="auto" w:fill="auto"/>
              <w:spacing w:before="0" w:line="240" w:lineRule="auto"/>
              <w:ind w:left="321" w:firstLine="0"/>
              <w:jc w:val="left"/>
              <w:rPr>
                <w:rFonts w:ascii="Sylfaen" w:hAnsi="Sylfaen"/>
                <w:sz w:val="20"/>
                <w:szCs w:val="20"/>
              </w:rPr>
            </w:pPr>
            <w:r w:rsidRPr="00BC07BA">
              <w:rPr>
                <w:rStyle w:val="Bodytext211pt"/>
                <w:rFonts w:ascii="Sylfaen" w:hAnsi="Sylfaen"/>
                <w:sz w:val="20"/>
                <w:szCs w:val="20"/>
              </w:rPr>
              <w:t>ավտորիզացման հատկանիշը</w:t>
            </w:r>
          </w:p>
        </w:tc>
        <w:tc>
          <w:tcPr>
            <w:tcW w:w="5256" w:type="dxa"/>
            <w:tcBorders>
              <w:left w:val="single" w:sz="4" w:space="0" w:color="auto"/>
              <w:right w:val="single" w:sz="4" w:space="0" w:color="auto"/>
            </w:tcBorders>
            <w:shd w:val="clear" w:color="auto" w:fill="FFFFFF"/>
          </w:tcPr>
          <w:p w:rsidR="0003284F" w:rsidRPr="00BC07BA" w:rsidRDefault="0003284F" w:rsidP="00A43D99">
            <w:pPr>
              <w:pStyle w:val="Bodytext20"/>
              <w:shd w:val="clear" w:color="auto" w:fill="auto"/>
              <w:spacing w:before="0" w:line="240" w:lineRule="auto"/>
              <w:ind w:left="63" w:firstLine="0"/>
              <w:jc w:val="left"/>
              <w:rPr>
                <w:rFonts w:ascii="Sylfaen" w:hAnsi="Sylfaen"/>
                <w:sz w:val="20"/>
                <w:szCs w:val="20"/>
              </w:rPr>
            </w:pPr>
            <w:r w:rsidRPr="00BC07BA">
              <w:rPr>
                <w:rStyle w:val="Bodytext211pt"/>
                <w:rFonts w:ascii="Sylfaen" w:hAnsi="Sylfaen"/>
                <w:sz w:val="20"/>
                <w:szCs w:val="20"/>
              </w:rPr>
              <w:t>այո</w:t>
            </w:r>
          </w:p>
        </w:tc>
      </w:tr>
      <w:tr w:rsidR="0003284F" w:rsidRPr="00BC07BA" w:rsidTr="009E2D2E">
        <w:trPr>
          <w:jc w:val="center"/>
        </w:trPr>
        <w:tc>
          <w:tcPr>
            <w:tcW w:w="912" w:type="dxa"/>
            <w:vMerge/>
            <w:tcBorders>
              <w:top w:val="single" w:sz="4" w:space="0" w:color="auto"/>
              <w:left w:val="single" w:sz="4" w:space="0" w:color="auto"/>
            </w:tcBorders>
            <w:shd w:val="clear" w:color="auto" w:fill="FFFFFF"/>
          </w:tcPr>
          <w:p w:rsidR="0003284F" w:rsidRPr="00BC07BA" w:rsidRDefault="0003284F" w:rsidP="009E2D2E">
            <w:pPr>
              <w:spacing w:after="120"/>
              <w:jc w:val="center"/>
              <w:rPr>
                <w:sz w:val="20"/>
                <w:szCs w:val="20"/>
              </w:rPr>
            </w:pPr>
          </w:p>
        </w:tc>
        <w:tc>
          <w:tcPr>
            <w:tcW w:w="3403" w:type="dxa"/>
            <w:tcBorders>
              <w:left w:val="single" w:sz="4" w:space="0" w:color="auto"/>
            </w:tcBorders>
            <w:shd w:val="clear" w:color="auto" w:fill="FFFFFF"/>
          </w:tcPr>
          <w:p w:rsidR="0003284F" w:rsidRPr="00BC07BA" w:rsidRDefault="0003284F" w:rsidP="009E2D2E">
            <w:pPr>
              <w:pStyle w:val="Bodytext20"/>
              <w:shd w:val="clear" w:color="auto" w:fill="auto"/>
              <w:spacing w:before="0" w:line="240" w:lineRule="auto"/>
              <w:ind w:left="321" w:firstLine="0"/>
              <w:jc w:val="left"/>
              <w:rPr>
                <w:rFonts w:ascii="Sylfaen" w:hAnsi="Sylfaen"/>
                <w:sz w:val="20"/>
                <w:szCs w:val="20"/>
              </w:rPr>
            </w:pPr>
            <w:r w:rsidRPr="00BC07BA">
              <w:rPr>
                <w:rStyle w:val="Bodytext211pt"/>
                <w:rFonts w:ascii="Sylfaen" w:hAnsi="Sylfaen"/>
                <w:sz w:val="20"/>
                <w:szCs w:val="20"/>
              </w:rPr>
              <w:t>կրկնությունների քանակը</w:t>
            </w:r>
          </w:p>
        </w:tc>
        <w:tc>
          <w:tcPr>
            <w:tcW w:w="5256" w:type="dxa"/>
            <w:tcBorders>
              <w:left w:val="single" w:sz="4" w:space="0" w:color="auto"/>
              <w:right w:val="single" w:sz="4" w:space="0" w:color="auto"/>
            </w:tcBorders>
            <w:shd w:val="clear" w:color="auto" w:fill="FFFFFF"/>
          </w:tcPr>
          <w:p w:rsidR="0003284F" w:rsidRPr="00BC07BA" w:rsidRDefault="0003284F" w:rsidP="00A43D99">
            <w:pPr>
              <w:pStyle w:val="Bodytext20"/>
              <w:shd w:val="clear" w:color="auto" w:fill="auto"/>
              <w:spacing w:before="0" w:line="240" w:lineRule="auto"/>
              <w:ind w:left="63" w:firstLine="0"/>
              <w:jc w:val="left"/>
              <w:rPr>
                <w:rFonts w:ascii="Sylfaen" w:hAnsi="Sylfaen"/>
                <w:sz w:val="20"/>
                <w:szCs w:val="20"/>
              </w:rPr>
            </w:pPr>
            <w:r w:rsidRPr="00BC07BA">
              <w:rPr>
                <w:rStyle w:val="Bodytext211pt"/>
                <w:rFonts w:ascii="Sylfaen" w:hAnsi="Sylfaen"/>
                <w:sz w:val="20"/>
                <w:szCs w:val="20"/>
              </w:rPr>
              <w:t>3</w:t>
            </w:r>
          </w:p>
        </w:tc>
      </w:tr>
      <w:tr w:rsidR="0003284F" w:rsidRPr="00BC07BA" w:rsidTr="009E2D2E">
        <w:trPr>
          <w:jc w:val="center"/>
        </w:trPr>
        <w:tc>
          <w:tcPr>
            <w:tcW w:w="912" w:type="dxa"/>
            <w:vMerge w:val="restart"/>
            <w:tcBorders>
              <w:top w:val="single" w:sz="4" w:space="0" w:color="auto"/>
              <w:left w:val="single" w:sz="4" w:space="0" w:color="auto"/>
            </w:tcBorders>
            <w:shd w:val="clear" w:color="auto" w:fill="FFFFFF"/>
          </w:tcPr>
          <w:p w:rsidR="0003284F" w:rsidRPr="00BC07BA" w:rsidRDefault="0003284F" w:rsidP="009E2D2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10</w:t>
            </w:r>
          </w:p>
        </w:tc>
        <w:tc>
          <w:tcPr>
            <w:tcW w:w="3403" w:type="dxa"/>
            <w:tcBorders>
              <w:left w:val="single" w:sz="4" w:space="0" w:color="auto"/>
            </w:tcBorders>
            <w:shd w:val="clear" w:color="auto" w:fill="FFFFFF"/>
          </w:tcPr>
          <w:p w:rsidR="0003284F" w:rsidRPr="00BC07BA" w:rsidRDefault="0003284F" w:rsidP="0018260A">
            <w:pPr>
              <w:pStyle w:val="Bodytext20"/>
              <w:shd w:val="clear" w:color="auto" w:fill="auto"/>
              <w:spacing w:before="0" w:after="0" w:line="240" w:lineRule="auto"/>
              <w:ind w:left="62" w:firstLine="0"/>
              <w:jc w:val="left"/>
              <w:rPr>
                <w:rFonts w:ascii="Sylfaen" w:hAnsi="Sylfaen"/>
                <w:sz w:val="20"/>
                <w:szCs w:val="20"/>
              </w:rPr>
            </w:pPr>
            <w:r w:rsidRPr="00BC07BA">
              <w:rPr>
                <w:rStyle w:val="Bodytext211pt"/>
                <w:rFonts w:ascii="Sylfaen" w:hAnsi="Sylfaen"/>
                <w:sz w:val="20"/>
                <w:szCs w:val="20"/>
              </w:rPr>
              <w:t>Ընդհանուր գործընթացի տրանզակցիայի հաղորդագրությունները՝</w:t>
            </w:r>
          </w:p>
        </w:tc>
        <w:tc>
          <w:tcPr>
            <w:tcW w:w="5256" w:type="dxa"/>
            <w:tcBorders>
              <w:top w:val="single" w:sz="4" w:space="0" w:color="auto"/>
              <w:left w:val="single" w:sz="4" w:space="0" w:color="auto"/>
              <w:right w:val="single" w:sz="4" w:space="0" w:color="auto"/>
            </w:tcBorders>
            <w:shd w:val="clear" w:color="auto" w:fill="FFFFFF"/>
          </w:tcPr>
          <w:p w:rsidR="0003284F" w:rsidRPr="00BC07BA" w:rsidRDefault="0003284F" w:rsidP="0018260A">
            <w:pPr>
              <w:ind w:left="62"/>
              <w:rPr>
                <w:sz w:val="20"/>
                <w:szCs w:val="20"/>
              </w:rPr>
            </w:pPr>
          </w:p>
        </w:tc>
      </w:tr>
      <w:tr w:rsidR="0003284F" w:rsidRPr="00BC07BA" w:rsidTr="00AB0312">
        <w:trPr>
          <w:jc w:val="center"/>
        </w:trPr>
        <w:tc>
          <w:tcPr>
            <w:tcW w:w="912" w:type="dxa"/>
            <w:vMerge/>
            <w:tcBorders>
              <w:top w:val="single" w:sz="4" w:space="0" w:color="auto"/>
              <w:left w:val="single" w:sz="4" w:space="0" w:color="auto"/>
            </w:tcBorders>
            <w:shd w:val="clear" w:color="auto" w:fill="FFFFFF"/>
            <w:vAlign w:val="center"/>
          </w:tcPr>
          <w:p w:rsidR="0003284F" w:rsidRPr="00BC07BA" w:rsidRDefault="0003284F" w:rsidP="00A43D99">
            <w:pPr>
              <w:spacing w:after="120"/>
              <w:jc w:val="center"/>
              <w:rPr>
                <w:sz w:val="20"/>
                <w:szCs w:val="20"/>
              </w:rPr>
            </w:pPr>
          </w:p>
        </w:tc>
        <w:tc>
          <w:tcPr>
            <w:tcW w:w="3403" w:type="dxa"/>
            <w:tcBorders>
              <w:left w:val="single" w:sz="4" w:space="0" w:color="auto"/>
            </w:tcBorders>
            <w:shd w:val="clear" w:color="auto" w:fill="FFFFFF"/>
          </w:tcPr>
          <w:p w:rsidR="0003284F" w:rsidRPr="00BC07BA" w:rsidRDefault="00417F70" w:rsidP="009E2D2E">
            <w:pPr>
              <w:pStyle w:val="Bodytext20"/>
              <w:shd w:val="clear" w:color="auto" w:fill="auto"/>
              <w:spacing w:before="0" w:after="0" w:line="240" w:lineRule="auto"/>
              <w:ind w:left="321" w:firstLine="0"/>
              <w:jc w:val="left"/>
              <w:rPr>
                <w:rFonts w:ascii="Sylfaen" w:hAnsi="Sylfaen"/>
                <w:sz w:val="20"/>
                <w:szCs w:val="20"/>
              </w:rPr>
            </w:pPr>
            <w:r w:rsidRPr="00BC07BA">
              <w:rPr>
                <w:rStyle w:val="Bodytext211pt"/>
                <w:rFonts w:ascii="Sylfaen" w:hAnsi="Sylfaen"/>
                <w:sz w:val="20"/>
                <w:szCs w:val="20"/>
              </w:rPr>
              <w:t xml:space="preserve">սկզբնավորող </w:t>
            </w:r>
            <w:r w:rsidR="0003284F" w:rsidRPr="00BC07BA">
              <w:rPr>
                <w:rStyle w:val="Bodytext211pt"/>
                <w:rFonts w:ascii="Sylfaen" w:hAnsi="Sylfaen"/>
                <w:sz w:val="20"/>
                <w:szCs w:val="20"/>
              </w:rPr>
              <w:t>հաղորդագրություն</w:t>
            </w:r>
          </w:p>
        </w:tc>
        <w:tc>
          <w:tcPr>
            <w:tcW w:w="5256" w:type="dxa"/>
            <w:tcBorders>
              <w:left w:val="single" w:sz="4" w:space="0" w:color="auto"/>
              <w:right w:val="single" w:sz="4" w:space="0" w:color="auto"/>
            </w:tcBorders>
            <w:shd w:val="clear" w:color="auto" w:fill="FFFFFF"/>
          </w:tcPr>
          <w:p w:rsidR="0003284F" w:rsidRPr="00BC07BA" w:rsidRDefault="0003284F" w:rsidP="0018260A">
            <w:pPr>
              <w:pStyle w:val="Bodytext20"/>
              <w:shd w:val="clear" w:color="auto" w:fill="auto"/>
              <w:spacing w:before="0" w:after="0" w:line="240" w:lineRule="auto"/>
              <w:ind w:left="62"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մասում ներառված նոր փաստաթղթի մասին տեղեկություններ (P.TS.07.MSG.001)</w:t>
            </w:r>
          </w:p>
        </w:tc>
      </w:tr>
      <w:tr w:rsidR="0003284F" w:rsidRPr="00BC07BA" w:rsidTr="00AB0312">
        <w:trPr>
          <w:jc w:val="center"/>
        </w:trPr>
        <w:tc>
          <w:tcPr>
            <w:tcW w:w="912" w:type="dxa"/>
            <w:vMerge/>
            <w:tcBorders>
              <w:top w:val="single" w:sz="4" w:space="0" w:color="auto"/>
              <w:left w:val="single" w:sz="4" w:space="0" w:color="auto"/>
            </w:tcBorders>
            <w:shd w:val="clear" w:color="auto" w:fill="FFFFFF"/>
            <w:vAlign w:val="center"/>
          </w:tcPr>
          <w:p w:rsidR="0003284F" w:rsidRPr="00BC07BA" w:rsidRDefault="0003284F" w:rsidP="00A43D99">
            <w:pPr>
              <w:spacing w:after="120"/>
              <w:jc w:val="center"/>
              <w:rPr>
                <w:sz w:val="20"/>
                <w:szCs w:val="20"/>
              </w:rPr>
            </w:pPr>
          </w:p>
        </w:tc>
        <w:tc>
          <w:tcPr>
            <w:tcW w:w="3403" w:type="dxa"/>
            <w:tcBorders>
              <w:left w:val="single" w:sz="4" w:space="0" w:color="auto"/>
            </w:tcBorders>
            <w:shd w:val="clear" w:color="auto" w:fill="FFFFFF"/>
          </w:tcPr>
          <w:p w:rsidR="0003284F" w:rsidRPr="00BC07BA" w:rsidRDefault="0003284F" w:rsidP="009E2D2E">
            <w:pPr>
              <w:pStyle w:val="Bodytext20"/>
              <w:shd w:val="clear" w:color="auto" w:fill="auto"/>
              <w:spacing w:before="0" w:line="240" w:lineRule="auto"/>
              <w:ind w:left="321" w:firstLine="0"/>
              <w:jc w:val="left"/>
              <w:rPr>
                <w:rFonts w:ascii="Sylfaen" w:hAnsi="Sylfaen"/>
                <w:sz w:val="20"/>
                <w:szCs w:val="20"/>
              </w:rPr>
            </w:pPr>
            <w:r w:rsidRPr="00BC07BA">
              <w:rPr>
                <w:rStyle w:val="Bodytext211pt"/>
                <w:rFonts w:ascii="Sylfaen" w:hAnsi="Sylfaen"/>
                <w:sz w:val="20"/>
                <w:szCs w:val="20"/>
              </w:rPr>
              <w:t>պատասխան հաղորդագրություն</w:t>
            </w:r>
          </w:p>
        </w:tc>
        <w:tc>
          <w:tcPr>
            <w:tcW w:w="5256" w:type="dxa"/>
            <w:tcBorders>
              <w:left w:val="single" w:sz="4" w:space="0" w:color="auto"/>
              <w:right w:val="single" w:sz="4" w:space="0" w:color="auto"/>
            </w:tcBorders>
            <w:shd w:val="clear" w:color="auto" w:fill="FFFFFF"/>
          </w:tcPr>
          <w:p w:rsidR="0003284F" w:rsidRPr="00BC07BA" w:rsidRDefault="0003284F" w:rsidP="00A43D99">
            <w:pPr>
              <w:pStyle w:val="Bodytext20"/>
              <w:shd w:val="clear" w:color="auto" w:fill="auto"/>
              <w:spacing w:before="0" w:line="240" w:lineRule="auto"/>
              <w:ind w:left="63"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տեղեկությունների մշակման մասին ծանուցում (P.TS.07.MSG.003)</w:t>
            </w:r>
          </w:p>
        </w:tc>
      </w:tr>
      <w:tr w:rsidR="0003284F" w:rsidRPr="00BC07BA" w:rsidTr="009E2D2E">
        <w:trPr>
          <w:jc w:val="center"/>
        </w:trPr>
        <w:tc>
          <w:tcPr>
            <w:tcW w:w="912" w:type="dxa"/>
            <w:vMerge w:val="restart"/>
            <w:tcBorders>
              <w:left w:val="single" w:sz="4" w:space="0" w:color="auto"/>
            </w:tcBorders>
            <w:shd w:val="clear" w:color="auto" w:fill="FFFFFF"/>
          </w:tcPr>
          <w:p w:rsidR="0003284F" w:rsidRPr="00BC07BA" w:rsidRDefault="0003284F" w:rsidP="009E2D2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11</w:t>
            </w:r>
          </w:p>
        </w:tc>
        <w:tc>
          <w:tcPr>
            <w:tcW w:w="3403" w:type="dxa"/>
            <w:tcBorders>
              <w:left w:val="single" w:sz="4" w:space="0" w:color="auto"/>
            </w:tcBorders>
            <w:shd w:val="clear" w:color="auto" w:fill="FFFFFF"/>
          </w:tcPr>
          <w:p w:rsidR="0003284F" w:rsidRPr="00BC07BA" w:rsidRDefault="0003284F" w:rsidP="00A43D99">
            <w:pPr>
              <w:pStyle w:val="Bodytext20"/>
              <w:shd w:val="clear" w:color="auto" w:fill="auto"/>
              <w:spacing w:before="0" w:line="240" w:lineRule="auto"/>
              <w:ind w:left="63" w:firstLine="0"/>
              <w:jc w:val="left"/>
              <w:rPr>
                <w:rFonts w:ascii="Sylfaen" w:hAnsi="Sylfaen"/>
                <w:sz w:val="20"/>
                <w:szCs w:val="20"/>
              </w:rPr>
            </w:pPr>
            <w:r w:rsidRPr="00BC07BA">
              <w:rPr>
                <w:rStyle w:val="Bodytext211pt"/>
                <w:rFonts w:ascii="Sylfaen" w:hAnsi="Sylfaen"/>
                <w:sz w:val="20"/>
                <w:szCs w:val="20"/>
              </w:rPr>
              <w:t>Ընդհանուր գործընթացի տրանզակցիայի հաղորդագրությունների պարամետրերը՝</w:t>
            </w:r>
          </w:p>
        </w:tc>
        <w:tc>
          <w:tcPr>
            <w:tcW w:w="5256" w:type="dxa"/>
            <w:tcBorders>
              <w:top w:val="single" w:sz="4" w:space="0" w:color="auto"/>
              <w:left w:val="single" w:sz="4" w:space="0" w:color="auto"/>
              <w:right w:val="single" w:sz="4" w:space="0" w:color="auto"/>
            </w:tcBorders>
            <w:shd w:val="clear" w:color="auto" w:fill="FFFFFF"/>
          </w:tcPr>
          <w:p w:rsidR="0003284F" w:rsidRPr="00BC07BA" w:rsidRDefault="0003284F" w:rsidP="00A43D99">
            <w:pPr>
              <w:spacing w:after="120"/>
              <w:ind w:left="63"/>
              <w:rPr>
                <w:sz w:val="20"/>
                <w:szCs w:val="20"/>
              </w:rPr>
            </w:pPr>
          </w:p>
        </w:tc>
      </w:tr>
      <w:tr w:rsidR="0003284F" w:rsidRPr="00BC07BA" w:rsidTr="00A43D99">
        <w:trPr>
          <w:jc w:val="center"/>
        </w:trPr>
        <w:tc>
          <w:tcPr>
            <w:tcW w:w="912" w:type="dxa"/>
            <w:vMerge/>
            <w:tcBorders>
              <w:left w:val="single" w:sz="4" w:space="0" w:color="auto"/>
            </w:tcBorders>
            <w:shd w:val="clear" w:color="auto" w:fill="FFFFFF"/>
            <w:vAlign w:val="center"/>
          </w:tcPr>
          <w:p w:rsidR="0003284F" w:rsidRPr="00BC07BA" w:rsidRDefault="0003284F" w:rsidP="00A43D99">
            <w:pPr>
              <w:spacing w:after="120"/>
              <w:jc w:val="both"/>
              <w:rPr>
                <w:sz w:val="20"/>
                <w:szCs w:val="20"/>
              </w:rPr>
            </w:pPr>
          </w:p>
        </w:tc>
        <w:tc>
          <w:tcPr>
            <w:tcW w:w="3403" w:type="dxa"/>
            <w:tcBorders>
              <w:left w:val="single" w:sz="4" w:space="0" w:color="auto"/>
            </w:tcBorders>
            <w:shd w:val="clear" w:color="auto" w:fill="FFFFFF"/>
          </w:tcPr>
          <w:p w:rsidR="0003284F" w:rsidRPr="00BC07BA" w:rsidRDefault="0003284F" w:rsidP="009E2D2E">
            <w:pPr>
              <w:pStyle w:val="Bodytext20"/>
              <w:shd w:val="clear" w:color="auto" w:fill="auto"/>
              <w:spacing w:before="0" w:line="240" w:lineRule="auto"/>
              <w:ind w:left="321" w:firstLine="0"/>
              <w:jc w:val="left"/>
              <w:rPr>
                <w:rFonts w:ascii="Sylfaen" w:hAnsi="Sylfaen"/>
                <w:sz w:val="20"/>
                <w:szCs w:val="20"/>
              </w:rPr>
            </w:pPr>
            <w:r w:rsidRPr="00BC07BA">
              <w:rPr>
                <w:rStyle w:val="Bodytext211pt"/>
                <w:rFonts w:ascii="Sylfaen" w:hAnsi="Sylfaen"/>
                <w:sz w:val="20"/>
                <w:szCs w:val="20"/>
              </w:rPr>
              <w:t>ԷԹՍ-ի հատկանիշ</w:t>
            </w:r>
          </w:p>
        </w:tc>
        <w:tc>
          <w:tcPr>
            <w:tcW w:w="5256" w:type="dxa"/>
            <w:tcBorders>
              <w:left w:val="single" w:sz="4" w:space="0" w:color="auto"/>
              <w:right w:val="single" w:sz="4" w:space="0" w:color="auto"/>
            </w:tcBorders>
            <w:shd w:val="clear" w:color="auto" w:fill="FFFFFF"/>
          </w:tcPr>
          <w:p w:rsidR="0003284F" w:rsidRPr="00BC07BA" w:rsidRDefault="0086586E" w:rsidP="00A43D99">
            <w:pPr>
              <w:pStyle w:val="Bodytext20"/>
              <w:shd w:val="clear" w:color="auto" w:fill="auto"/>
              <w:spacing w:before="0" w:line="240" w:lineRule="auto"/>
              <w:ind w:left="63" w:firstLine="0"/>
              <w:jc w:val="left"/>
              <w:rPr>
                <w:rFonts w:ascii="Sylfaen" w:hAnsi="Sylfaen"/>
                <w:sz w:val="20"/>
                <w:szCs w:val="20"/>
              </w:rPr>
            </w:pPr>
            <w:r w:rsidRPr="00BC07BA">
              <w:rPr>
                <w:rStyle w:val="Bodytext211pt"/>
                <w:rFonts w:ascii="Sylfaen" w:hAnsi="Sylfaen"/>
                <w:sz w:val="20"/>
                <w:szCs w:val="20"/>
              </w:rPr>
              <w:t>ոչ</w:t>
            </w:r>
          </w:p>
        </w:tc>
      </w:tr>
      <w:tr w:rsidR="0003284F" w:rsidRPr="00BC07BA" w:rsidTr="00A43D99">
        <w:trPr>
          <w:jc w:val="center"/>
        </w:trPr>
        <w:tc>
          <w:tcPr>
            <w:tcW w:w="912" w:type="dxa"/>
            <w:vMerge/>
            <w:tcBorders>
              <w:left w:val="single" w:sz="4" w:space="0" w:color="auto"/>
              <w:bottom w:val="single" w:sz="4" w:space="0" w:color="auto"/>
            </w:tcBorders>
            <w:shd w:val="clear" w:color="auto" w:fill="FFFFFF"/>
            <w:vAlign w:val="center"/>
          </w:tcPr>
          <w:p w:rsidR="0003284F" w:rsidRPr="00BC07BA" w:rsidRDefault="0003284F" w:rsidP="00A43D99">
            <w:pPr>
              <w:spacing w:after="120"/>
              <w:jc w:val="both"/>
              <w:rPr>
                <w:sz w:val="20"/>
                <w:szCs w:val="20"/>
              </w:rPr>
            </w:pPr>
          </w:p>
        </w:tc>
        <w:tc>
          <w:tcPr>
            <w:tcW w:w="3403" w:type="dxa"/>
            <w:tcBorders>
              <w:left w:val="single" w:sz="4" w:space="0" w:color="auto"/>
              <w:bottom w:val="single" w:sz="4" w:space="0" w:color="auto"/>
            </w:tcBorders>
            <w:shd w:val="clear" w:color="auto" w:fill="FFFFFF"/>
          </w:tcPr>
          <w:p w:rsidR="0003284F" w:rsidRPr="00BC07BA" w:rsidRDefault="0003284F" w:rsidP="009E2D2E">
            <w:pPr>
              <w:pStyle w:val="Bodytext20"/>
              <w:shd w:val="clear" w:color="auto" w:fill="auto"/>
              <w:spacing w:before="0" w:line="240" w:lineRule="auto"/>
              <w:ind w:left="321" w:firstLine="0"/>
              <w:jc w:val="left"/>
              <w:rPr>
                <w:rFonts w:ascii="Sylfaen" w:hAnsi="Sylfaen"/>
                <w:sz w:val="20"/>
                <w:szCs w:val="20"/>
                <w:lang w:val="hy-AM"/>
              </w:rPr>
            </w:pPr>
            <w:r w:rsidRPr="00BC07BA">
              <w:rPr>
                <w:rStyle w:val="Bodytext211pt"/>
                <w:rFonts w:ascii="Sylfaen" w:hAnsi="Sylfaen"/>
                <w:sz w:val="20"/>
                <w:szCs w:val="20"/>
              </w:rPr>
              <w:t>ոչ ճշգրիտ ԷԹՍ-ով էլեկտրոնային փաստաթղթի փոխանցում</w:t>
            </w:r>
          </w:p>
        </w:tc>
        <w:tc>
          <w:tcPr>
            <w:tcW w:w="5256" w:type="dxa"/>
            <w:tcBorders>
              <w:left w:val="single" w:sz="4" w:space="0" w:color="auto"/>
              <w:bottom w:val="single" w:sz="4" w:space="0" w:color="auto"/>
              <w:right w:val="single" w:sz="4" w:space="0" w:color="auto"/>
            </w:tcBorders>
            <w:shd w:val="clear" w:color="auto" w:fill="FFFFFF"/>
          </w:tcPr>
          <w:p w:rsidR="0003284F" w:rsidRPr="00BC07BA" w:rsidRDefault="00270578" w:rsidP="00A43D99">
            <w:pPr>
              <w:spacing w:after="120"/>
              <w:ind w:left="63"/>
              <w:rPr>
                <w:sz w:val="20"/>
                <w:szCs w:val="20"/>
              </w:rPr>
            </w:pPr>
            <w:r w:rsidRPr="00BC07BA">
              <w:rPr>
                <w:sz w:val="20"/>
                <w:szCs w:val="20"/>
              </w:rPr>
              <w:t>-</w:t>
            </w:r>
          </w:p>
        </w:tc>
      </w:tr>
    </w:tbl>
    <w:p w:rsidR="0003284F" w:rsidRPr="00BC07BA" w:rsidRDefault="0003284F" w:rsidP="00CE58E2">
      <w:pPr>
        <w:spacing w:after="160" w:line="360" w:lineRule="auto"/>
        <w:jc w:val="both"/>
      </w:pPr>
    </w:p>
    <w:p w:rsidR="0003284F" w:rsidRPr="00BC07BA" w:rsidRDefault="0003284F" w:rsidP="002D6BB9">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 xml:space="preserve">2. </w:t>
      </w:r>
      <w:r w:rsidR="00FF70D5" w:rsidRPr="00BC07BA">
        <w:rPr>
          <w:rFonts w:ascii="Sylfaen" w:hAnsi="Sylfaen"/>
          <w:sz w:val="24"/>
          <w:szCs w:val="24"/>
          <w:lang w:val="hy-AM"/>
        </w:rPr>
        <w:t xml:space="preserve">Ընդհանուր գործընթացի՝ </w:t>
      </w:r>
      <w:r w:rsidRPr="00BC07BA">
        <w:rPr>
          <w:rFonts w:ascii="Sylfaen" w:hAnsi="Sylfaen"/>
          <w:sz w:val="24"/>
          <w:szCs w:val="24"/>
          <w:lang w:val="hy-AM"/>
        </w:rPr>
        <w:t>«ՄՄ ՏԿ 018/2011-ի փաստաթղթերի միասնական ռեեստրի ազգային մասում փոփոխված տեղեկությունների փոխանցում» տրանզակցիա</w:t>
      </w:r>
      <w:r w:rsidR="00CE58E2" w:rsidRPr="00BC07BA">
        <w:rPr>
          <w:rFonts w:ascii="Sylfaen" w:hAnsi="Sylfaen"/>
          <w:sz w:val="24"/>
          <w:szCs w:val="24"/>
          <w:lang w:val="hy-AM"/>
        </w:rPr>
        <w:t xml:space="preserve"> </w:t>
      </w:r>
      <w:r w:rsidRPr="00BC07BA">
        <w:rPr>
          <w:rFonts w:ascii="Sylfaen" w:hAnsi="Sylfaen"/>
          <w:sz w:val="24"/>
          <w:szCs w:val="24"/>
          <w:lang w:val="hy-AM"/>
        </w:rPr>
        <w:t>(P.TS.07.TRN.002)</w:t>
      </w:r>
    </w:p>
    <w:p w:rsidR="0003284F" w:rsidRPr="00BC07BA" w:rsidRDefault="0003284F" w:rsidP="002D6BB9">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15.</w:t>
      </w:r>
      <w:r w:rsidR="002D6BB9" w:rsidRPr="00BC07BA">
        <w:rPr>
          <w:rFonts w:ascii="Sylfaen" w:hAnsi="Sylfaen"/>
          <w:sz w:val="24"/>
          <w:szCs w:val="24"/>
          <w:lang w:val="hy-AM"/>
        </w:rPr>
        <w:tab/>
      </w:r>
      <w:r w:rsidR="00861511" w:rsidRPr="00BC07BA">
        <w:rPr>
          <w:rFonts w:ascii="Sylfaen" w:hAnsi="Sylfaen"/>
          <w:sz w:val="24"/>
          <w:szCs w:val="24"/>
          <w:lang w:val="hy-AM"/>
        </w:rPr>
        <w:t>Ընդհանուր գործընթացի</w:t>
      </w:r>
      <w:r w:rsidR="00767D2A" w:rsidRPr="00BC07BA">
        <w:rPr>
          <w:rFonts w:ascii="Sylfaen" w:hAnsi="Sylfaen"/>
          <w:sz w:val="24"/>
          <w:szCs w:val="24"/>
          <w:lang w:val="hy-AM"/>
        </w:rPr>
        <w:t>՝</w:t>
      </w:r>
      <w:r w:rsidR="00861511" w:rsidRPr="00BC07BA">
        <w:rPr>
          <w:rFonts w:ascii="Sylfaen" w:hAnsi="Sylfaen"/>
          <w:sz w:val="24"/>
          <w:szCs w:val="24"/>
          <w:lang w:val="hy-AM"/>
        </w:rPr>
        <w:t xml:space="preserve"> </w:t>
      </w:r>
      <w:r w:rsidRPr="00BC07BA">
        <w:rPr>
          <w:rFonts w:ascii="Sylfaen" w:hAnsi="Sylfaen"/>
          <w:sz w:val="24"/>
          <w:szCs w:val="24"/>
          <w:lang w:val="hy-AM"/>
        </w:rPr>
        <w:t>«ՄՄ ՏԿ 018/2011-ի փաստաթղթերի միասնական ռեեստրի ազգային մասում փոփոխված տեղեկությունների փոխանցում» տրանզակցիան (P.TS.07.TRN.002) կատարվում է նախաձեռնողի կողմից</w:t>
      </w:r>
      <w:r w:rsidR="00767D2A" w:rsidRPr="00BC07BA">
        <w:rPr>
          <w:rFonts w:ascii="Sylfaen" w:hAnsi="Sylfaen"/>
          <w:sz w:val="24"/>
          <w:szCs w:val="24"/>
          <w:lang w:val="hy-AM"/>
        </w:rPr>
        <w:t>՝</w:t>
      </w:r>
      <w:r w:rsidRPr="00BC07BA">
        <w:rPr>
          <w:rFonts w:ascii="Sylfaen" w:hAnsi="Sylfaen"/>
          <w:sz w:val="24"/>
          <w:szCs w:val="24"/>
          <w:lang w:val="hy-AM"/>
        </w:rPr>
        <w:t xml:space="preserve"> ռեսպոնդենտին համապատասխան տեղեկություններ փոխանցելու համար։</w:t>
      </w:r>
    </w:p>
    <w:p w:rsidR="0003284F" w:rsidRPr="00BC07BA" w:rsidRDefault="0003284F" w:rsidP="00CE58E2">
      <w:pPr>
        <w:pStyle w:val="Bodytext20"/>
        <w:shd w:val="clear" w:color="auto" w:fill="auto"/>
        <w:spacing w:before="0" w:after="160" w:line="360" w:lineRule="auto"/>
        <w:ind w:firstLine="567"/>
        <w:jc w:val="both"/>
        <w:rPr>
          <w:rFonts w:ascii="Sylfaen" w:hAnsi="Sylfaen"/>
          <w:sz w:val="24"/>
          <w:szCs w:val="24"/>
        </w:rPr>
      </w:pPr>
      <w:r w:rsidRPr="00BC07BA">
        <w:rPr>
          <w:rFonts w:ascii="Sylfaen" w:hAnsi="Sylfaen"/>
          <w:sz w:val="24"/>
          <w:szCs w:val="24"/>
          <w:lang w:val="hy-AM"/>
        </w:rPr>
        <w:t xml:space="preserve">Ընդհանուր գործընթացի նշված տրանզակցիայի կատարման սխեման ներկայացված է 4-րդ նկարում։ </w:t>
      </w:r>
      <w:r w:rsidRPr="00BC07BA">
        <w:rPr>
          <w:rFonts w:ascii="Sylfaen" w:hAnsi="Sylfaen"/>
          <w:sz w:val="24"/>
          <w:szCs w:val="24"/>
        </w:rPr>
        <w:t>Ընդհանուր գործընթացի տրանզակցիայի պարամետրերը բերված են 5-րդ աղյուսակում։</w:t>
      </w:r>
    </w:p>
    <w:p w:rsidR="0003284F" w:rsidRPr="00BC07BA" w:rsidRDefault="00EA5562" w:rsidP="00CE58E2">
      <w:pPr>
        <w:spacing w:after="160" w:line="360" w:lineRule="auto"/>
        <w:jc w:val="both"/>
      </w:pPr>
      <w:r>
        <w:rPr>
          <w:noProof/>
          <w:lang w:val="en-US" w:eastAsia="en-US" w:bidi="ar-SA"/>
        </w:rPr>
        <w:lastRenderedPageBreak/>
        <w:pict>
          <v:group id="_x0000_s1158" style="position:absolute;left:0;text-align:left;margin-left:3.35pt;margin-top:3.35pt;width:453pt;height:183.75pt;z-index:251910144" coordorigin="1485,1485" coordsize="9060,3675">
            <v:rect id="_x0000_s1091" style="position:absolute;left:3210;top:1485;width:1440;height:195" stroked="f">
              <v:textbox style="mso-next-textbox:#_x0000_s1091" inset="0,0,0,0">
                <w:txbxContent>
                  <w:p w:rsidR="00070F4B" w:rsidRPr="00893639" w:rsidRDefault="00070F4B" w:rsidP="00893639">
                    <w:pPr>
                      <w:jc w:val="center"/>
                      <w:rPr>
                        <w:sz w:val="14"/>
                        <w:szCs w:val="16"/>
                      </w:rPr>
                    </w:pPr>
                    <w:r w:rsidRPr="00893639">
                      <w:rPr>
                        <w:sz w:val="14"/>
                        <w:szCs w:val="16"/>
                      </w:rPr>
                      <w:t>:Նախաձեռնող</w:t>
                    </w:r>
                  </w:p>
                </w:txbxContent>
              </v:textbox>
            </v:rect>
            <v:rect id="_x0000_s1092" style="position:absolute;left:7830;top:1485;width:1440;height:195" stroked="f">
              <v:textbox style="mso-next-textbox:#_x0000_s1092" inset="0,0,0,0">
                <w:txbxContent>
                  <w:p w:rsidR="00070F4B" w:rsidRPr="00893639" w:rsidRDefault="00070F4B" w:rsidP="00893639">
                    <w:pPr>
                      <w:jc w:val="center"/>
                      <w:rPr>
                        <w:sz w:val="14"/>
                        <w:szCs w:val="16"/>
                      </w:rPr>
                    </w:pPr>
                    <w:r w:rsidRPr="00893639">
                      <w:rPr>
                        <w:sz w:val="14"/>
                        <w:szCs w:val="16"/>
                      </w:rPr>
                      <w:t>:Ռեսպոնդենտ</w:t>
                    </w:r>
                  </w:p>
                </w:txbxContent>
              </v:textbox>
            </v:rect>
            <v:rect id="_x0000_s1093" style="position:absolute;left:4863;top:1785;width:3162;height:735" stroked="f">
              <v:textbox style="mso-next-textbox:#_x0000_s1093" inset="0,0,0,0">
                <w:txbxContent>
                  <w:p w:rsidR="00070F4B" w:rsidRPr="00AB6894" w:rsidRDefault="00070F4B" w:rsidP="00AB6894">
                    <w:pPr>
                      <w:jc w:val="center"/>
                      <w:rPr>
                        <w:sz w:val="14"/>
                      </w:rPr>
                    </w:pPr>
                    <w:r w:rsidRPr="00AB6894">
                      <w:rPr>
                        <w:sz w:val="14"/>
                      </w:rPr>
                      <w:t>ՄՄ ՏԿ 018/2011-ի փաստաթղթերի միասնական ռեեստրի ազգային մասում փոփոխություններ կատարելու մասին տեղեկություններ (P.TS.07.MSG.002)</w:t>
                    </w:r>
                  </w:p>
                </w:txbxContent>
              </v:textbox>
            </v:rect>
            <v:rect id="_x0000_s1094" style="position:absolute;left:8208;top:2415;width:2337;height:1095" stroked="f">
              <v:textbox style="mso-next-textbox:#_x0000_s1094" inset="0,0,0,0">
                <w:txbxContent>
                  <w:p w:rsidR="00070F4B" w:rsidRPr="00AB6894" w:rsidRDefault="00070F4B" w:rsidP="00AB6894">
                    <w:pPr>
                      <w:jc w:val="center"/>
                      <w:rPr>
                        <w:sz w:val="14"/>
                      </w:rPr>
                    </w:pPr>
                    <w:r w:rsidRPr="00AB6894">
                      <w:rPr>
                        <w:sz w:val="14"/>
                      </w:rPr>
                      <w:t xml:space="preserve">ՄՄ ՏԿ 018/2011-ի փաստաթղթերի միասնական ռեեստրի ազգային մասում փոփոխություններ կատարելու մասին տեղեկությունների ընդունում </w:t>
                    </w:r>
                    <w:r>
                      <w:rPr>
                        <w:sz w:val="14"/>
                      </w:rPr>
                      <w:t>եւ</w:t>
                    </w:r>
                    <w:r w:rsidRPr="00AB6894">
                      <w:rPr>
                        <w:sz w:val="14"/>
                      </w:rPr>
                      <w:t xml:space="preserve"> մշակում</w:t>
                    </w:r>
                  </w:p>
                </w:txbxContent>
              </v:textbox>
            </v:rect>
            <v:rect id="_x0000_s1095" style="position:absolute;left:2388;top:2415;width:2337;height:1095" stroked="f">
              <v:textbox style="mso-next-textbox:#_x0000_s1095" inset="0,0,0,0">
                <w:txbxContent>
                  <w:p w:rsidR="00070F4B" w:rsidRPr="00893639" w:rsidRDefault="00070F4B" w:rsidP="00893639">
                    <w:pPr>
                      <w:jc w:val="center"/>
                      <w:rPr>
                        <w:sz w:val="14"/>
                      </w:rPr>
                    </w:pPr>
                    <w:r w:rsidRPr="00893639">
                      <w:rPr>
                        <w:sz w:val="14"/>
                      </w:rPr>
                      <w:t>ՄՄ ՏԿ 018/2011-ի փաստաթղթերի միասնական ռեեստրի ազգային մասում փոփոխություններ կատարելու մասին տեղեկությունների ներկայացում</w:t>
                    </w:r>
                  </w:p>
                </w:txbxContent>
              </v:textbox>
            </v:rect>
            <v:rect id="_x0000_s1096" style="position:absolute;left:4863;top:2610;width:3162;height:750" stroked="f">
              <v:textbox style="mso-next-textbox:#_x0000_s1096" inset="0,0,0,0">
                <w:txbxContent>
                  <w:p w:rsidR="00070F4B" w:rsidRPr="00893639" w:rsidRDefault="00070F4B" w:rsidP="00893639">
                    <w:pPr>
                      <w:jc w:val="center"/>
                      <w:rPr>
                        <w:sz w:val="14"/>
                      </w:rPr>
                    </w:pPr>
                    <w:r w:rsidRPr="00893639">
                      <w:rPr>
                        <w:sz w:val="14"/>
                      </w:rPr>
                      <w:t>ՄՄ ՏԿ 018/2011-ի փաստաթղթերի միասնական ռեեստրի տեղեկությունների մշակման մասին ծանուցում (P.TS.07.MSG.003)</w:t>
                    </w:r>
                  </w:p>
                </w:txbxContent>
              </v:textbox>
            </v:rect>
            <v:rect id="_x0000_s1097" style="position:absolute;left:2388;top:3945;width:2337;height:705" stroked="f">
              <v:textbox style="mso-next-textbox:#_x0000_s1097" inset="0,0,0,0">
                <w:txbxContent>
                  <w:p w:rsidR="00070F4B" w:rsidRPr="00AB6894" w:rsidRDefault="00070F4B" w:rsidP="00AB6894">
                    <w:pPr>
                      <w:jc w:val="center"/>
                      <w:rPr>
                        <w:sz w:val="14"/>
                      </w:rPr>
                    </w:pPr>
                    <w:r w:rsidRPr="00AB6894">
                      <w:rPr>
                        <w:sz w:val="14"/>
                      </w:rPr>
                      <w:t>ՄՄ ՏԿ 018/2011-ի փաստաթղթերի միասնական ռեեստր [տեղեկությունները մշակվել են]</w:t>
                    </w:r>
                  </w:p>
                </w:txbxContent>
              </v:textbox>
            </v:rect>
            <v:rect id="_x0000_s1098" style="position:absolute;left:3705;top:4905;width:945;height:255" stroked="f">
              <v:textbox style="mso-next-textbox:#_x0000_s1098" inset="0,0,0,0">
                <w:txbxContent>
                  <w:p w:rsidR="00070F4B" w:rsidRPr="00AB6894" w:rsidRDefault="00070F4B" w:rsidP="0003284F">
                    <w:pPr>
                      <w:rPr>
                        <w:sz w:val="16"/>
                      </w:rPr>
                    </w:pPr>
                    <w:r w:rsidRPr="00AB6894">
                      <w:rPr>
                        <w:sz w:val="16"/>
                      </w:rPr>
                      <w:t>Հաջողվեց</w:t>
                    </w:r>
                  </w:p>
                </w:txbxContent>
              </v:textbox>
            </v:rect>
            <v:rect id="_x0000_s1099" style="position:absolute;left:1485;top:2220;width:810;height:585" stroked="f">
              <v:textbox style="mso-next-textbox:#_x0000_s1099" inset="0,0,0,0">
                <w:txbxContent>
                  <w:p w:rsidR="00070F4B" w:rsidRPr="00070F4B" w:rsidRDefault="00070F4B" w:rsidP="00893639">
                    <w:pPr>
                      <w:jc w:val="center"/>
                      <w:rPr>
                        <w:sz w:val="12"/>
                      </w:rPr>
                    </w:pPr>
                    <w:r w:rsidRPr="00070F4B">
                      <w:rPr>
                        <w:sz w:val="12"/>
                      </w:rPr>
                      <w:t>Հսկողության սխալ</w:t>
                    </w:r>
                  </w:p>
                </w:txbxContent>
              </v:textbox>
            </v:rect>
            <v:rect id="_x0000_s1141" style="position:absolute;left:7950;top:1890;width:960;height:405" stroked="f"/>
            <v:rect id="_x0000_s1142" style="position:absolute;left:4425;top:1890;width:438;height:405" stroked="f"/>
          </v:group>
        </w:pict>
      </w:r>
      <w:r w:rsidR="0003284F" w:rsidRPr="00BC07BA">
        <w:rPr>
          <w:noProof/>
          <w:lang w:val="en-US" w:eastAsia="en-US" w:bidi="ar-SA"/>
        </w:rPr>
        <w:drawing>
          <wp:inline distT="0" distB="0" distL="0" distR="0" wp14:anchorId="21BEC3EF" wp14:editId="2E6F67AA">
            <wp:extent cx="5921375" cy="2430780"/>
            <wp:effectExtent l="19050" t="0" r="3175" b="0"/>
            <wp:docPr id="8" name="Picture 8" descr="C:\Users\angela.LOCAL\Downloads\media\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gela.LOCAL\Downloads\media\image8.png"/>
                    <pic:cNvPicPr>
                      <a:picLocks noChangeAspect="1" noChangeArrowheads="1"/>
                    </pic:cNvPicPr>
                  </pic:nvPicPr>
                  <pic:blipFill>
                    <a:blip r:embed="rId17" cstate="print"/>
                    <a:srcRect/>
                    <a:stretch>
                      <a:fillRect/>
                    </a:stretch>
                  </pic:blipFill>
                  <pic:spPr bwMode="auto">
                    <a:xfrm>
                      <a:off x="0" y="0"/>
                      <a:ext cx="5921375" cy="2430780"/>
                    </a:xfrm>
                    <a:prstGeom prst="rect">
                      <a:avLst/>
                    </a:prstGeom>
                    <a:noFill/>
                    <a:ln w="9525">
                      <a:noFill/>
                      <a:miter lim="800000"/>
                      <a:headEnd/>
                      <a:tailEnd/>
                    </a:ln>
                  </pic:spPr>
                </pic:pic>
              </a:graphicData>
            </a:graphic>
          </wp:inline>
        </w:drawing>
      </w:r>
    </w:p>
    <w:p w:rsidR="0003284F" w:rsidRPr="00BC07BA" w:rsidRDefault="0003284F" w:rsidP="00CE58E2">
      <w:pPr>
        <w:pStyle w:val="Picturecaption30"/>
        <w:shd w:val="clear" w:color="auto" w:fill="auto"/>
        <w:spacing w:after="160" w:line="360" w:lineRule="auto"/>
        <w:jc w:val="both"/>
        <w:rPr>
          <w:rFonts w:ascii="Sylfaen" w:hAnsi="Sylfaen"/>
          <w:sz w:val="20"/>
          <w:szCs w:val="20"/>
          <w:lang w:val="hy-AM"/>
        </w:rPr>
      </w:pPr>
      <w:r w:rsidRPr="00BC07BA">
        <w:rPr>
          <w:rFonts w:ascii="Sylfaen" w:hAnsi="Sylfaen"/>
          <w:sz w:val="20"/>
          <w:szCs w:val="20"/>
          <w:lang w:val="hy-AM"/>
        </w:rPr>
        <w:t xml:space="preserve">Նկ. 4. </w:t>
      </w:r>
      <w:r w:rsidR="00693496" w:rsidRPr="00BC07BA">
        <w:rPr>
          <w:rFonts w:ascii="Sylfaen" w:hAnsi="Sylfaen"/>
          <w:sz w:val="20"/>
          <w:szCs w:val="20"/>
          <w:lang w:val="hy-AM"/>
        </w:rPr>
        <w:t>Ընդհանուր գործընթացի</w:t>
      </w:r>
      <w:r w:rsidR="00C41F90" w:rsidRPr="00BC07BA">
        <w:rPr>
          <w:rFonts w:ascii="Sylfaen" w:hAnsi="Sylfaen"/>
          <w:sz w:val="20"/>
          <w:szCs w:val="20"/>
          <w:lang w:val="hy-AM"/>
        </w:rPr>
        <w:t>՝</w:t>
      </w:r>
      <w:r w:rsidR="00693496" w:rsidRPr="00BC07BA">
        <w:rPr>
          <w:rFonts w:ascii="Sylfaen" w:hAnsi="Sylfaen"/>
          <w:sz w:val="20"/>
          <w:szCs w:val="20"/>
          <w:lang w:val="hy-AM"/>
        </w:rPr>
        <w:t xml:space="preserve"> </w:t>
      </w:r>
      <w:r w:rsidRPr="00BC07BA">
        <w:rPr>
          <w:rFonts w:ascii="Sylfaen" w:hAnsi="Sylfaen"/>
          <w:sz w:val="20"/>
          <w:szCs w:val="20"/>
          <w:lang w:val="hy-AM"/>
        </w:rPr>
        <w:t xml:space="preserve">«ՄՄ ՏԿ 018/2011-ի փաստաթղթերի միասնական ռեեստրի ազգային մասում փոփոխված տեղեկությունների փոխանցում» տրանզակցիայի </w:t>
      </w:r>
      <w:r w:rsidR="00C41F90" w:rsidRPr="00BC07BA">
        <w:rPr>
          <w:rFonts w:ascii="Sylfaen" w:hAnsi="Sylfaen"/>
          <w:sz w:val="20"/>
          <w:szCs w:val="20"/>
          <w:lang w:val="hy-AM"/>
        </w:rPr>
        <w:t xml:space="preserve">(P.TS.07.TRN.002) </w:t>
      </w:r>
      <w:r w:rsidRPr="00BC07BA">
        <w:rPr>
          <w:rFonts w:ascii="Sylfaen" w:hAnsi="Sylfaen"/>
          <w:sz w:val="20"/>
          <w:szCs w:val="20"/>
          <w:lang w:val="hy-AM"/>
        </w:rPr>
        <w:t>կատարման սխեմա</w:t>
      </w:r>
      <w:r w:rsidR="00CE58E2" w:rsidRPr="00BC07BA">
        <w:rPr>
          <w:rFonts w:ascii="Sylfaen" w:hAnsi="Sylfaen"/>
          <w:sz w:val="20"/>
          <w:szCs w:val="20"/>
          <w:lang w:val="hy-AM"/>
        </w:rPr>
        <w:t xml:space="preserve"> </w:t>
      </w:r>
    </w:p>
    <w:p w:rsidR="0003284F" w:rsidRPr="00BC07BA" w:rsidRDefault="0003284F" w:rsidP="00CE58E2">
      <w:pPr>
        <w:spacing w:after="160" w:line="360" w:lineRule="auto"/>
        <w:jc w:val="both"/>
      </w:pPr>
    </w:p>
    <w:p w:rsidR="0003284F" w:rsidRPr="00BC07BA" w:rsidRDefault="0003284F" w:rsidP="002D6BB9">
      <w:pPr>
        <w:pStyle w:val="Bodytext20"/>
        <w:shd w:val="clear" w:color="auto" w:fill="auto"/>
        <w:spacing w:before="0" w:after="160" w:line="360" w:lineRule="auto"/>
        <w:ind w:firstLine="0"/>
        <w:jc w:val="right"/>
        <w:rPr>
          <w:rFonts w:ascii="Sylfaen" w:hAnsi="Sylfaen"/>
          <w:sz w:val="24"/>
          <w:szCs w:val="24"/>
          <w:lang w:val="hy-AM"/>
        </w:rPr>
      </w:pPr>
      <w:r w:rsidRPr="00BC07BA">
        <w:rPr>
          <w:rFonts w:ascii="Sylfaen" w:hAnsi="Sylfaen"/>
          <w:sz w:val="24"/>
          <w:szCs w:val="24"/>
          <w:lang w:val="hy-AM"/>
        </w:rPr>
        <w:t>Աղյուսակ 5</w:t>
      </w:r>
    </w:p>
    <w:p w:rsidR="0003284F" w:rsidRPr="00BC07BA" w:rsidRDefault="007303A4" w:rsidP="002D6BB9">
      <w:pPr>
        <w:pStyle w:val="Tablecaption0"/>
        <w:shd w:val="clear" w:color="auto" w:fill="auto"/>
        <w:spacing w:after="160" w:line="360" w:lineRule="auto"/>
        <w:ind w:left="567" w:right="566"/>
        <w:jc w:val="center"/>
        <w:rPr>
          <w:rFonts w:ascii="Sylfaen" w:hAnsi="Sylfaen"/>
          <w:sz w:val="24"/>
          <w:szCs w:val="24"/>
          <w:lang w:val="hy-AM"/>
        </w:rPr>
      </w:pPr>
      <w:r w:rsidRPr="00BC07BA">
        <w:rPr>
          <w:rFonts w:ascii="Sylfaen" w:hAnsi="Sylfaen"/>
          <w:sz w:val="24"/>
          <w:szCs w:val="24"/>
          <w:lang w:val="hy-AM"/>
        </w:rPr>
        <w:t xml:space="preserve">Ընդհանուր գործընթացի՝ </w:t>
      </w:r>
      <w:r w:rsidR="0003284F" w:rsidRPr="00BC07BA">
        <w:rPr>
          <w:rFonts w:ascii="Sylfaen" w:hAnsi="Sylfaen"/>
          <w:sz w:val="24"/>
          <w:szCs w:val="24"/>
          <w:lang w:val="hy-AM"/>
        </w:rPr>
        <w:t xml:space="preserve">«ՄՄ ՏԿ 018/2011-ի փաստաթղթերի միասնական ռեեստրի ազգային մասում փոփոխված տեղեկությունների փոխանցում» տրանզակցիայի </w:t>
      </w:r>
      <w:r w:rsidR="007015EF" w:rsidRPr="00BC07BA">
        <w:rPr>
          <w:rFonts w:ascii="Sylfaen" w:hAnsi="Sylfaen"/>
          <w:sz w:val="24"/>
          <w:szCs w:val="24"/>
          <w:lang w:val="hy-AM"/>
        </w:rPr>
        <w:t xml:space="preserve">(P.TS.07.TRN.002) </w:t>
      </w:r>
      <w:r w:rsidR="0003284F" w:rsidRPr="00BC07BA">
        <w:rPr>
          <w:rFonts w:ascii="Sylfaen" w:hAnsi="Sylfaen"/>
          <w:sz w:val="24"/>
          <w:szCs w:val="24"/>
          <w:lang w:val="hy-AM"/>
        </w:rPr>
        <w:t>նկարագրություն</w:t>
      </w:r>
    </w:p>
    <w:tbl>
      <w:tblPr>
        <w:tblOverlap w:val="never"/>
        <w:tblW w:w="9542" w:type="dxa"/>
        <w:jc w:val="center"/>
        <w:tblInd w:w="-173" w:type="dxa"/>
        <w:tblLayout w:type="fixed"/>
        <w:tblCellMar>
          <w:left w:w="10" w:type="dxa"/>
          <w:right w:w="10" w:type="dxa"/>
        </w:tblCellMar>
        <w:tblLook w:val="0020" w:firstRow="1" w:lastRow="0" w:firstColumn="0" w:lastColumn="0" w:noHBand="0" w:noVBand="0"/>
      </w:tblPr>
      <w:tblGrid>
        <w:gridCol w:w="883"/>
        <w:gridCol w:w="3264"/>
        <w:gridCol w:w="5395"/>
      </w:tblGrid>
      <w:tr w:rsidR="0003284F" w:rsidRPr="00BC07BA" w:rsidTr="002D6BB9">
        <w:trPr>
          <w:tblHeader/>
          <w:jc w:val="center"/>
        </w:trPr>
        <w:tc>
          <w:tcPr>
            <w:tcW w:w="883" w:type="dxa"/>
            <w:tcBorders>
              <w:top w:val="single" w:sz="4" w:space="0" w:color="auto"/>
              <w:left w:val="single" w:sz="4" w:space="0" w:color="auto"/>
            </w:tcBorders>
            <w:shd w:val="clear" w:color="auto" w:fill="FFFFFF"/>
            <w:vAlign w:val="center"/>
          </w:tcPr>
          <w:p w:rsidR="0003284F" w:rsidRPr="00BC07BA" w:rsidRDefault="0003284F" w:rsidP="00A17459">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Համարը՝ ը/կ</w:t>
            </w:r>
          </w:p>
        </w:tc>
        <w:tc>
          <w:tcPr>
            <w:tcW w:w="3264" w:type="dxa"/>
            <w:tcBorders>
              <w:top w:val="single" w:sz="4" w:space="0" w:color="auto"/>
              <w:left w:val="single" w:sz="4" w:space="0" w:color="auto"/>
            </w:tcBorders>
            <w:shd w:val="clear" w:color="auto" w:fill="FFFFFF"/>
            <w:vAlign w:val="center"/>
          </w:tcPr>
          <w:p w:rsidR="0003284F" w:rsidRPr="00BC07BA" w:rsidRDefault="0003284F" w:rsidP="00A17459">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Պարտադիր տարրը</w:t>
            </w:r>
          </w:p>
        </w:tc>
        <w:tc>
          <w:tcPr>
            <w:tcW w:w="5395"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A17459">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Նկարագրությունը</w:t>
            </w:r>
          </w:p>
        </w:tc>
      </w:tr>
      <w:tr w:rsidR="0003284F" w:rsidRPr="00BC07BA" w:rsidTr="00A17459">
        <w:trPr>
          <w:tblHeader/>
          <w:jc w:val="center"/>
        </w:trPr>
        <w:tc>
          <w:tcPr>
            <w:tcW w:w="883" w:type="dxa"/>
            <w:tcBorders>
              <w:top w:val="single" w:sz="4" w:space="0" w:color="auto"/>
              <w:left w:val="single" w:sz="4" w:space="0" w:color="auto"/>
              <w:bottom w:val="single" w:sz="4" w:space="0" w:color="auto"/>
            </w:tcBorders>
            <w:shd w:val="clear" w:color="auto" w:fill="FFFFFF"/>
            <w:vAlign w:val="center"/>
          </w:tcPr>
          <w:p w:rsidR="0003284F" w:rsidRPr="00BC07BA" w:rsidRDefault="0003284F" w:rsidP="00A17459">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1</w:t>
            </w:r>
          </w:p>
        </w:tc>
        <w:tc>
          <w:tcPr>
            <w:tcW w:w="3264" w:type="dxa"/>
            <w:tcBorders>
              <w:top w:val="single" w:sz="4" w:space="0" w:color="auto"/>
              <w:left w:val="single" w:sz="4" w:space="0" w:color="auto"/>
              <w:bottom w:val="single" w:sz="4" w:space="0" w:color="auto"/>
            </w:tcBorders>
            <w:shd w:val="clear" w:color="auto" w:fill="FFFFFF"/>
            <w:vAlign w:val="center"/>
          </w:tcPr>
          <w:p w:rsidR="0003284F" w:rsidRPr="00BC07BA" w:rsidRDefault="0003284F" w:rsidP="00A17459">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w:t>
            </w:r>
          </w:p>
        </w:tc>
        <w:tc>
          <w:tcPr>
            <w:tcW w:w="5395"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A17459">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w:t>
            </w:r>
          </w:p>
        </w:tc>
      </w:tr>
      <w:tr w:rsidR="0003284F" w:rsidRPr="00BC07BA" w:rsidTr="009E2D2E">
        <w:trPr>
          <w:jc w:val="center"/>
        </w:trPr>
        <w:tc>
          <w:tcPr>
            <w:tcW w:w="883" w:type="dxa"/>
            <w:tcBorders>
              <w:top w:val="single" w:sz="4" w:space="0" w:color="auto"/>
              <w:left w:val="single" w:sz="4" w:space="0" w:color="auto"/>
            </w:tcBorders>
            <w:shd w:val="clear" w:color="auto" w:fill="FFFFFF"/>
          </w:tcPr>
          <w:p w:rsidR="0003284F" w:rsidRPr="00BC07BA" w:rsidRDefault="0003284F" w:rsidP="009E2D2E">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1</w:t>
            </w:r>
          </w:p>
        </w:tc>
        <w:tc>
          <w:tcPr>
            <w:tcW w:w="3264" w:type="dxa"/>
            <w:tcBorders>
              <w:top w:val="single" w:sz="4" w:space="0" w:color="auto"/>
              <w:left w:val="single" w:sz="4" w:space="0" w:color="auto"/>
            </w:tcBorders>
            <w:shd w:val="clear" w:color="auto" w:fill="FFFFFF"/>
            <w:vAlign w:val="center"/>
          </w:tcPr>
          <w:p w:rsidR="0003284F" w:rsidRPr="00BC07BA" w:rsidRDefault="0003284F" w:rsidP="00A17459">
            <w:pPr>
              <w:pStyle w:val="Bodytext20"/>
              <w:shd w:val="clear" w:color="auto" w:fill="auto"/>
              <w:spacing w:before="0" w:line="240" w:lineRule="auto"/>
              <w:ind w:left="52" w:firstLine="0"/>
              <w:jc w:val="left"/>
              <w:rPr>
                <w:rFonts w:ascii="Sylfaen" w:hAnsi="Sylfaen"/>
                <w:sz w:val="20"/>
                <w:szCs w:val="20"/>
              </w:rPr>
            </w:pPr>
            <w:r w:rsidRPr="00BC07BA">
              <w:rPr>
                <w:rStyle w:val="Bodytext211pt"/>
                <w:rFonts w:ascii="Sylfaen" w:hAnsi="Sylfaen"/>
                <w:sz w:val="20"/>
                <w:szCs w:val="20"/>
              </w:rPr>
              <w:t>Ծածկագրային նշագիրը</w:t>
            </w:r>
          </w:p>
        </w:tc>
        <w:tc>
          <w:tcPr>
            <w:tcW w:w="5395" w:type="dxa"/>
            <w:tcBorders>
              <w:top w:val="single" w:sz="4" w:space="0" w:color="auto"/>
              <w:left w:val="single" w:sz="4" w:space="0" w:color="auto"/>
              <w:bottom w:val="single" w:sz="4" w:space="0" w:color="auto"/>
              <w:right w:val="single" w:sz="4" w:space="0" w:color="auto"/>
            </w:tcBorders>
            <w:shd w:val="clear" w:color="auto" w:fill="FFFFFF"/>
          </w:tcPr>
          <w:p w:rsidR="0003284F" w:rsidRPr="00BC07BA" w:rsidRDefault="0003284F" w:rsidP="00A17459">
            <w:pPr>
              <w:pStyle w:val="Bodytext20"/>
              <w:shd w:val="clear" w:color="auto" w:fill="auto"/>
              <w:spacing w:before="0" w:line="240" w:lineRule="auto"/>
              <w:ind w:left="52" w:firstLine="0"/>
              <w:jc w:val="left"/>
              <w:rPr>
                <w:rFonts w:ascii="Sylfaen" w:hAnsi="Sylfaen"/>
                <w:sz w:val="20"/>
                <w:szCs w:val="20"/>
              </w:rPr>
            </w:pPr>
            <w:r w:rsidRPr="00BC07BA">
              <w:rPr>
                <w:rStyle w:val="Bodytext211pt"/>
                <w:rFonts w:ascii="Sylfaen" w:hAnsi="Sylfaen"/>
                <w:sz w:val="20"/>
                <w:szCs w:val="20"/>
              </w:rPr>
              <w:t>P.TS.07.TRN.002</w:t>
            </w:r>
          </w:p>
        </w:tc>
      </w:tr>
      <w:tr w:rsidR="0003284F" w:rsidRPr="00BC07BA" w:rsidTr="009E2D2E">
        <w:trPr>
          <w:jc w:val="center"/>
        </w:trPr>
        <w:tc>
          <w:tcPr>
            <w:tcW w:w="883" w:type="dxa"/>
            <w:tcBorders>
              <w:left w:val="single" w:sz="4" w:space="0" w:color="auto"/>
            </w:tcBorders>
            <w:shd w:val="clear" w:color="auto" w:fill="FFFFFF"/>
          </w:tcPr>
          <w:p w:rsidR="0003284F" w:rsidRPr="00BC07BA" w:rsidRDefault="0003284F" w:rsidP="009E2D2E">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2</w:t>
            </w:r>
          </w:p>
        </w:tc>
        <w:tc>
          <w:tcPr>
            <w:tcW w:w="3264" w:type="dxa"/>
            <w:tcBorders>
              <w:left w:val="single" w:sz="4" w:space="0" w:color="auto"/>
            </w:tcBorders>
            <w:shd w:val="clear" w:color="auto" w:fill="FFFFFF"/>
          </w:tcPr>
          <w:p w:rsidR="0003284F" w:rsidRPr="00BC07BA" w:rsidRDefault="0003284F" w:rsidP="00A17459">
            <w:pPr>
              <w:pStyle w:val="Bodytext20"/>
              <w:shd w:val="clear" w:color="auto" w:fill="auto"/>
              <w:spacing w:before="0" w:line="240" w:lineRule="auto"/>
              <w:ind w:left="52" w:firstLine="0"/>
              <w:jc w:val="left"/>
              <w:rPr>
                <w:rFonts w:ascii="Sylfaen" w:hAnsi="Sylfaen"/>
                <w:sz w:val="20"/>
                <w:szCs w:val="20"/>
              </w:rPr>
            </w:pPr>
            <w:r w:rsidRPr="00BC07BA">
              <w:rPr>
                <w:rStyle w:val="Bodytext211pt"/>
                <w:rFonts w:ascii="Sylfaen" w:hAnsi="Sylfaen"/>
                <w:sz w:val="20"/>
                <w:szCs w:val="20"/>
              </w:rPr>
              <w:t>Ընդհանուր գործընթացի տրանզակցիայի անվանումը</w:t>
            </w:r>
          </w:p>
        </w:tc>
        <w:tc>
          <w:tcPr>
            <w:tcW w:w="5395" w:type="dxa"/>
            <w:tcBorders>
              <w:top w:val="single" w:sz="4" w:space="0" w:color="auto"/>
              <w:left w:val="single" w:sz="4" w:space="0" w:color="auto"/>
              <w:right w:val="single" w:sz="4" w:space="0" w:color="auto"/>
            </w:tcBorders>
            <w:shd w:val="clear" w:color="auto" w:fill="FFFFFF"/>
          </w:tcPr>
          <w:p w:rsidR="0003284F" w:rsidRPr="00BC07BA" w:rsidRDefault="0003284F" w:rsidP="00A17459">
            <w:pPr>
              <w:pStyle w:val="Bodytext20"/>
              <w:shd w:val="clear" w:color="auto" w:fill="auto"/>
              <w:spacing w:before="0" w:line="240" w:lineRule="auto"/>
              <w:ind w:left="52"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մասում փոփոխված տեղեկությունների փոխանցում</w:t>
            </w:r>
          </w:p>
        </w:tc>
      </w:tr>
      <w:tr w:rsidR="0003284F" w:rsidRPr="00BC07BA" w:rsidTr="009E2D2E">
        <w:trPr>
          <w:jc w:val="center"/>
        </w:trPr>
        <w:tc>
          <w:tcPr>
            <w:tcW w:w="883" w:type="dxa"/>
            <w:tcBorders>
              <w:left w:val="single" w:sz="4" w:space="0" w:color="auto"/>
              <w:bottom w:val="single" w:sz="4" w:space="0" w:color="auto"/>
            </w:tcBorders>
            <w:shd w:val="clear" w:color="auto" w:fill="FFFFFF"/>
          </w:tcPr>
          <w:p w:rsidR="0003284F" w:rsidRPr="00BC07BA" w:rsidRDefault="0003284F" w:rsidP="009E2D2E">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3</w:t>
            </w:r>
          </w:p>
        </w:tc>
        <w:tc>
          <w:tcPr>
            <w:tcW w:w="3264" w:type="dxa"/>
            <w:tcBorders>
              <w:left w:val="single" w:sz="4" w:space="0" w:color="auto"/>
              <w:bottom w:val="single" w:sz="4" w:space="0" w:color="auto"/>
            </w:tcBorders>
            <w:shd w:val="clear" w:color="auto" w:fill="FFFFFF"/>
            <w:vAlign w:val="center"/>
          </w:tcPr>
          <w:p w:rsidR="0003284F" w:rsidRPr="00BC07BA" w:rsidRDefault="0003284F" w:rsidP="00A17459">
            <w:pPr>
              <w:pStyle w:val="Bodytext20"/>
              <w:shd w:val="clear" w:color="auto" w:fill="auto"/>
              <w:spacing w:before="0" w:line="240" w:lineRule="auto"/>
              <w:ind w:left="52" w:firstLine="0"/>
              <w:jc w:val="left"/>
              <w:rPr>
                <w:rFonts w:ascii="Sylfaen" w:hAnsi="Sylfaen"/>
                <w:sz w:val="20"/>
                <w:szCs w:val="20"/>
              </w:rPr>
            </w:pPr>
            <w:r w:rsidRPr="00BC07BA">
              <w:rPr>
                <w:rStyle w:val="Bodytext211pt"/>
                <w:rFonts w:ascii="Sylfaen" w:hAnsi="Sylfaen"/>
                <w:sz w:val="20"/>
                <w:szCs w:val="20"/>
              </w:rPr>
              <w:t>Ընդհանուր գործընթացի տրանզակցիայի ձ</w:t>
            </w:r>
            <w:r w:rsidR="00CB3DA0">
              <w:rPr>
                <w:rStyle w:val="Bodytext211pt"/>
                <w:rFonts w:ascii="Sylfaen" w:hAnsi="Sylfaen"/>
                <w:sz w:val="20"/>
                <w:szCs w:val="20"/>
              </w:rPr>
              <w:t>և</w:t>
            </w:r>
            <w:r w:rsidRPr="00BC07BA">
              <w:rPr>
                <w:rStyle w:val="Bodytext211pt"/>
                <w:rFonts w:ascii="Sylfaen" w:hAnsi="Sylfaen"/>
                <w:sz w:val="20"/>
                <w:szCs w:val="20"/>
              </w:rPr>
              <w:t>անմուշ</w:t>
            </w:r>
            <w:r w:rsidR="007C4FDB" w:rsidRPr="00BC07BA">
              <w:rPr>
                <w:rStyle w:val="Bodytext211pt"/>
                <w:rFonts w:ascii="Sylfaen" w:hAnsi="Sylfaen"/>
                <w:sz w:val="20"/>
                <w:szCs w:val="20"/>
              </w:rPr>
              <w:t>ը</w:t>
            </w:r>
          </w:p>
        </w:tc>
        <w:tc>
          <w:tcPr>
            <w:tcW w:w="5395" w:type="dxa"/>
            <w:tcBorders>
              <w:top w:val="single" w:sz="4" w:space="0" w:color="auto"/>
              <w:left w:val="single" w:sz="4" w:space="0" w:color="auto"/>
              <w:right w:val="single" w:sz="4" w:space="0" w:color="auto"/>
            </w:tcBorders>
            <w:shd w:val="clear" w:color="auto" w:fill="FFFFFF"/>
          </w:tcPr>
          <w:p w:rsidR="0003284F" w:rsidRPr="00BC07BA" w:rsidRDefault="0003284F" w:rsidP="00A17459">
            <w:pPr>
              <w:pStyle w:val="Bodytext20"/>
              <w:shd w:val="clear" w:color="auto" w:fill="auto"/>
              <w:spacing w:before="0" w:line="240" w:lineRule="auto"/>
              <w:ind w:left="52" w:firstLine="0"/>
              <w:jc w:val="left"/>
              <w:rPr>
                <w:rFonts w:ascii="Sylfaen" w:hAnsi="Sylfaen"/>
                <w:sz w:val="20"/>
                <w:szCs w:val="20"/>
              </w:rPr>
            </w:pPr>
            <w:r w:rsidRPr="00BC07BA">
              <w:rPr>
                <w:rStyle w:val="Bodytext211pt"/>
                <w:rFonts w:ascii="Sylfaen" w:hAnsi="Sylfaen"/>
                <w:sz w:val="20"/>
                <w:szCs w:val="20"/>
              </w:rPr>
              <w:t>հարցում/պատասխան</w:t>
            </w:r>
          </w:p>
        </w:tc>
      </w:tr>
      <w:tr w:rsidR="0003284F" w:rsidRPr="00BC07BA" w:rsidTr="009E2D2E">
        <w:trPr>
          <w:jc w:val="center"/>
        </w:trPr>
        <w:tc>
          <w:tcPr>
            <w:tcW w:w="883" w:type="dxa"/>
            <w:tcBorders>
              <w:top w:val="single" w:sz="4" w:space="0" w:color="auto"/>
              <w:left w:val="single" w:sz="4" w:space="0" w:color="auto"/>
              <w:bottom w:val="single" w:sz="4" w:space="0" w:color="auto"/>
            </w:tcBorders>
            <w:shd w:val="clear" w:color="auto" w:fill="FFFFFF"/>
          </w:tcPr>
          <w:p w:rsidR="0003284F" w:rsidRPr="00BC07BA" w:rsidRDefault="0003284F" w:rsidP="009E2D2E">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4</w:t>
            </w:r>
          </w:p>
        </w:tc>
        <w:tc>
          <w:tcPr>
            <w:tcW w:w="3264" w:type="dxa"/>
            <w:tcBorders>
              <w:top w:val="single" w:sz="4" w:space="0" w:color="auto"/>
              <w:left w:val="single" w:sz="4" w:space="0" w:color="auto"/>
              <w:bottom w:val="single" w:sz="4" w:space="0" w:color="auto"/>
            </w:tcBorders>
            <w:shd w:val="clear" w:color="auto" w:fill="FFFFFF"/>
            <w:vAlign w:val="center"/>
          </w:tcPr>
          <w:p w:rsidR="0003284F" w:rsidRPr="00BC07BA" w:rsidRDefault="007C4FDB" w:rsidP="00A17459">
            <w:pPr>
              <w:pStyle w:val="Bodytext20"/>
              <w:shd w:val="clear" w:color="auto" w:fill="auto"/>
              <w:spacing w:before="0" w:line="240" w:lineRule="auto"/>
              <w:ind w:left="52" w:firstLine="0"/>
              <w:jc w:val="left"/>
              <w:rPr>
                <w:rFonts w:ascii="Sylfaen" w:hAnsi="Sylfaen"/>
                <w:sz w:val="20"/>
                <w:szCs w:val="20"/>
              </w:rPr>
            </w:pPr>
            <w:r w:rsidRPr="00BC07BA">
              <w:rPr>
                <w:rStyle w:val="Bodytext211pt"/>
                <w:rFonts w:ascii="Sylfaen" w:hAnsi="Sylfaen"/>
                <w:sz w:val="20"/>
                <w:szCs w:val="20"/>
              </w:rPr>
              <w:t xml:space="preserve">Սկզբնավորող </w:t>
            </w:r>
            <w:r w:rsidR="0003284F" w:rsidRPr="00BC07BA">
              <w:rPr>
                <w:rStyle w:val="Bodytext211pt"/>
                <w:rFonts w:ascii="Sylfaen" w:hAnsi="Sylfaen"/>
                <w:sz w:val="20"/>
                <w:szCs w:val="20"/>
              </w:rPr>
              <w:t>դերը</w:t>
            </w:r>
          </w:p>
        </w:tc>
        <w:tc>
          <w:tcPr>
            <w:tcW w:w="5395" w:type="dxa"/>
            <w:tcBorders>
              <w:top w:val="single" w:sz="4" w:space="0" w:color="auto"/>
              <w:left w:val="single" w:sz="4" w:space="0" w:color="auto"/>
              <w:right w:val="single" w:sz="4" w:space="0" w:color="auto"/>
            </w:tcBorders>
            <w:shd w:val="clear" w:color="auto" w:fill="FFFFFF"/>
          </w:tcPr>
          <w:p w:rsidR="0003284F" w:rsidRPr="00BC07BA" w:rsidRDefault="0003284F" w:rsidP="00A17459">
            <w:pPr>
              <w:pStyle w:val="Bodytext20"/>
              <w:shd w:val="clear" w:color="auto" w:fill="auto"/>
              <w:spacing w:before="0" w:line="240" w:lineRule="auto"/>
              <w:ind w:left="52" w:firstLine="0"/>
              <w:jc w:val="left"/>
              <w:rPr>
                <w:rFonts w:ascii="Sylfaen" w:hAnsi="Sylfaen"/>
                <w:sz w:val="20"/>
                <w:szCs w:val="20"/>
              </w:rPr>
            </w:pPr>
            <w:r w:rsidRPr="00BC07BA">
              <w:rPr>
                <w:rStyle w:val="Bodytext211pt"/>
                <w:rFonts w:ascii="Sylfaen" w:hAnsi="Sylfaen"/>
                <w:sz w:val="20"/>
                <w:szCs w:val="20"/>
              </w:rPr>
              <w:t>նախաձեռնող</w:t>
            </w:r>
          </w:p>
        </w:tc>
      </w:tr>
      <w:tr w:rsidR="0003284F" w:rsidRPr="00BC07BA" w:rsidTr="009E2D2E">
        <w:trPr>
          <w:jc w:val="center"/>
        </w:trPr>
        <w:tc>
          <w:tcPr>
            <w:tcW w:w="883" w:type="dxa"/>
            <w:tcBorders>
              <w:top w:val="single" w:sz="4" w:space="0" w:color="auto"/>
              <w:left w:val="single" w:sz="4" w:space="0" w:color="auto"/>
            </w:tcBorders>
            <w:shd w:val="clear" w:color="auto" w:fill="FFFFFF"/>
          </w:tcPr>
          <w:p w:rsidR="0003284F" w:rsidRPr="00BC07BA" w:rsidRDefault="0003284F" w:rsidP="009E2D2E">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5</w:t>
            </w:r>
          </w:p>
        </w:tc>
        <w:tc>
          <w:tcPr>
            <w:tcW w:w="3264" w:type="dxa"/>
            <w:tcBorders>
              <w:top w:val="single" w:sz="4" w:space="0" w:color="auto"/>
              <w:left w:val="single" w:sz="4" w:space="0" w:color="auto"/>
            </w:tcBorders>
            <w:shd w:val="clear" w:color="auto" w:fill="FFFFFF"/>
          </w:tcPr>
          <w:p w:rsidR="0003284F" w:rsidRPr="00BC07BA" w:rsidRDefault="007C4FDB" w:rsidP="00A17459">
            <w:pPr>
              <w:pStyle w:val="Bodytext20"/>
              <w:shd w:val="clear" w:color="auto" w:fill="auto"/>
              <w:spacing w:before="0" w:line="240" w:lineRule="auto"/>
              <w:ind w:left="52" w:firstLine="0"/>
              <w:jc w:val="left"/>
              <w:rPr>
                <w:rFonts w:ascii="Sylfaen" w:hAnsi="Sylfaen"/>
                <w:sz w:val="20"/>
                <w:szCs w:val="20"/>
              </w:rPr>
            </w:pPr>
            <w:r w:rsidRPr="00BC07BA">
              <w:rPr>
                <w:rStyle w:val="Bodytext211pt"/>
                <w:rFonts w:ascii="Sylfaen" w:hAnsi="Sylfaen"/>
                <w:sz w:val="20"/>
                <w:szCs w:val="20"/>
              </w:rPr>
              <w:t xml:space="preserve">Սկզբնավորող </w:t>
            </w:r>
            <w:r w:rsidR="0003284F" w:rsidRPr="00BC07BA">
              <w:rPr>
                <w:rStyle w:val="Bodytext211pt"/>
                <w:rFonts w:ascii="Sylfaen" w:hAnsi="Sylfaen"/>
                <w:sz w:val="20"/>
                <w:szCs w:val="20"/>
              </w:rPr>
              <w:t>գործառնություն</w:t>
            </w:r>
            <w:r w:rsidRPr="00BC07BA">
              <w:rPr>
                <w:rStyle w:val="Bodytext211pt"/>
                <w:rFonts w:ascii="Sylfaen" w:hAnsi="Sylfaen"/>
                <w:sz w:val="20"/>
                <w:szCs w:val="20"/>
              </w:rPr>
              <w:t>ը</w:t>
            </w:r>
          </w:p>
        </w:tc>
        <w:tc>
          <w:tcPr>
            <w:tcW w:w="5395" w:type="dxa"/>
            <w:tcBorders>
              <w:top w:val="single" w:sz="4" w:space="0" w:color="auto"/>
              <w:left w:val="single" w:sz="4" w:space="0" w:color="auto"/>
              <w:right w:val="single" w:sz="4" w:space="0" w:color="auto"/>
            </w:tcBorders>
            <w:shd w:val="clear" w:color="auto" w:fill="FFFFFF"/>
          </w:tcPr>
          <w:p w:rsidR="0003284F" w:rsidRPr="00BC07BA" w:rsidRDefault="0003284F" w:rsidP="00A17459">
            <w:pPr>
              <w:pStyle w:val="Bodytext20"/>
              <w:shd w:val="clear" w:color="auto" w:fill="auto"/>
              <w:spacing w:before="0" w:line="240" w:lineRule="auto"/>
              <w:ind w:left="52"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մասում փոփոխություններ կատարելու մասին տեղեկությունների ներկայացում</w:t>
            </w:r>
          </w:p>
        </w:tc>
      </w:tr>
      <w:tr w:rsidR="0003284F" w:rsidRPr="00BC07BA" w:rsidTr="009E2D2E">
        <w:trPr>
          <w:jc w:val="center"/>
        </w:trPr>
        <w:tc>
          <w:tcPr>
            <w:tcW w:w="883" w:type="dxa"/>
            <w:tcBorders>
              <w:left w:val="single" w:sz="4" w:space="0" w:color="auto"/>
            </w:tcBorders>
            <w:shd w:val="clear" w:color="auto" w:fill="FFFFFF"/>
          </w:tcPr>
          <w:p w:rsidR="0003284F" w:rsidRPr="00BC07BA" w:rsidRDefault="0003284F" w:rsidP="009E2D2E">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6</w:t>
            </w:r>
          </w:p>
        </w:tc>
        <w:tc>
          <w:tcPr>
            <w:tcW w:w="3264" w:type="dxa"/>
            <w:tcBorders>
              <w:left w:val="single" w:sz="4" w:space="0" w:color="auto"/>
            </w:tcBorders>
            <w:shd w:val="clear" w:color="auto" w:fill="FFFFFF"/>
            <w:vAlign w:val="center"/>
          </w:tcPr>
          <w:p w:rsidR="0003284F" w:rsidRPr="00BC07BA" w:rsidRDefault="0003284F" w:rsidP="00A17459">
            <w:pPr>
              <w:pStyle w:val="Bodytext20"/>
              <w:shd w:val="clear" w:color="auto" w:fill="auto"/>
              <w:spacing w:before="0" w:line="240" w:lineRule="auto"/>
              <w:ind w:left="52" w:firstLine="0"/>
              <w:jc w:val="left"/>
              <w:rPr>
                <w:rFonts w:ascii="Sylfaen" w:hAnsi="Sylfaen"/>
                <w:sz w:val="20"/>
                <w:szCs w:val="20"/>
              </w:rPr>
            </w:pPr>
            <w:r w:rsidRPr="00BC07BA">
              <w:rPr>
                <w:rStyle w:val="Bodytext211pt"/>
                <w:rFonts w:ascii="Sylfaen" w:hAnsi="Sylfaen"/>
                <w:sz w:val="20"/>
                <w:szCs w:val="20"/>
              </w:rPr>
              <w:t>Արձագանքող դերը</w:t>
            </w:r>
          </w:p>
        </w:tc>
        <w:tc>
          <w:tcPr>
            <w:tcW w:w="5395" w:type="dxa"/>
            <w:tcBorders>
              <w:top w:val="single" w:sz="4" w:space="0" w:color="auto"/>
              <w:left w:val="single" w:sz="4" w:space="0" w:color="auto"/>
              <w:right w:val="single" w:sz="4" w:space="0" w:color="auto"/>
            </w:tcBorders>
            <w:shd w:val="clear" w:color="auto" w:fill="FFFFFF"/>
          </w:tcPr>
          <w:p w:rsidR="0003284F" w:rsidRPr="00BC07BA" w:rsidRDefault="0003284F" w:rsidP="00A17459">
            <w:pPr>
              <w:pStyle w:val="Bodytext20"/>
              <w:shd w:val="clear" w:color="auto" w:fill="auto"/>
              <w:spacing w:before="0" w:line="240" w:lineRule="auto"/>
              <w:ind w:left="52" w:firstLine="0"/>
              <w:jc w:val="left"/>
              <w:rPr>
                <w:rFonts w:ascii="Sylfaen" w:hAnsi="Sylfaen"/>
                <w:sz w:val="20"/>
                <w:szCs w:val="20"/>
              </w:rPr>
            </w:pPr>
            <w:r w:rsidRPr="00BC07BA">
              <w:rPr>
                <w:rStyle w:val="Bodytext211pt"/>
                <w:rFonts w:ascii="Sylfaen" w:hAnsi="Sylfaen"/>
                <w:sz w:val="20"/>
                <w:szCs w:val="20"/>
              </w:rPr>
              <w:t>ռեսպոնդենտ</w:t>
            </w:r>
          </w:p>
        </w:tc>
      </w:tr>
      <w:tr w:rsidR="0003284F" w:rsidRPr="00BC07BA" w:rsidTr="009E2D2E">
        <w:trPr>
          <w:jc w:val="center"/>
        </w:trPr>
        <w:tc>
          <w:tcPr>
            <w:tcW w:w="883" w:type="dxa"/>
            <w:tcBorders>
              <w:left w:val="single" w:sz="4" w:space="0" w:color="auto"/>
              <w:bottom w:val="single" w:sz="4" w:space="0" w:color="auto"/>
            </w:tcBorders>
            <w:shd w:val="clear" w:color="auto" w:fill="FFFFFF"/>
          </w:tcPr>
          <w:p w:rsidR="0003284F" w:rsidRPr="00BC07BA" w:rsidRDefault="0003284F" w:rsidP="009E2D2E">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7</w:t>
            </w:r>
          </w:p>
        </w:tc>
        <w:tc>
          <w:tcPr>
            <w:tcW w:w="3264" w:type="dxa"/>
            <w:tcBorders>
              <w:left w:val="single" w:sz="4" w:space="0" w:color="auto"/>
              <w:bottom w:val="single" w:sz="4" w:space="0" w:color="auto"/>
            </w:tcBorders>
            <w:shd w:val="clear" w:color="auto" w:fill="FFFFFF"/>
          </w:tcPr>
          <w:p w:rsidR="0003284F" w:rsidRPr="00BC07BA" w:rsidRDefault="0003284F" w:rsidP="00A17459">
            <w:pPr>
              <w:pStyle w:val="Bodytext20"/>
              <w:shd w:val="clear" w:color="auto" w:fill="auto"/>
              <w:spacing w:before="0" w:line="240" w:lineRule="auto"/>
              <w:ind w:left="52" w:firstLine="0"/>
              <w:jc w:val="left"/>
              <w:rPr>
                <w:rFonts w:ascii="Sylfaen" w:hAnsi="Sylfaen"/>
                <w:sz w:val="20"/>
                <w:szCs w:val="20"/>
              </w:rPr>
            </w:pPr>
            <w:r w:rsidRPr="00BC07BA">
              <w:rPr>
                <w:rStyle w:val="Bodytext211pt"/>
                <w:rFonts w:ascii="Sylfaen" w:hAnsi="Sylfaen"/>
                <w:sz w:val="20"/>
                <w:szCs w:val="20"/>
              </w:rPr>
              <w:t>Ընդունող գործառնություն</w:t>
            </w:r>
            <w:r w:rsidR="004B4F0E" w:rsidRPr="00BC07BA">
              <w:rPr>
                <w:rStyle w:val="Bodytext211pt"/>
                <w:rFonts w:ascii="Sylfaen" w:hAnsi="Sylfaen"/>
                <w:sz w:val="20"/>
                <w:szCs w:val="20"/>
              </w:rPr>
              <w:t>ը</w:t>
            </w:r>
          </w:p>
        </w:tc>
        <w:tc>
          <w:tcPr>
            <w:tcW w:w="5395" w:type="dxa"/>
            <w:tcBorders>
              <w:top w:val="single" w:sz="4" w:space="0" w:color="auto"/>
              <w:left w:val="single" w:sz="4" w:space="0" w:color="auto"/>
              <w:right w:val="single" w:sz="4" w:space="0" w:color="auto"/>
            </w:tcBorders>
            <w:shd w:val="clear" w:color="auto" w:fill="FFFFFF"/>
          </w:tcPr>
          <w:p w:rsidR="0003284F" w:rsidRPr="00BC07BA" w:rsidRDefault="0003284F" w:rsidP="00A17459">
            <w:pPr>
              <w:pStyle w:val="Bodytext20"/>
              <w:shd w:val="clear" w:color="auto" w:fill="auto"/>
              <w:spacing w:before="0" w:line="240" w:lineRule="auto"/>
              <w:ind w:left="52" w:firstLine="0"/>
              <w:jc w:val="left"/>
              <w:rPr>
                <w:rFonts w:ascii="Sylfaen" w:hAnsi="Sylfaen"/>
                <w:sz w:val="20"/>
                <w:szCs w:val="20"/>
              </w:rPr>
            </w:pPr>
            <w:r w:rsidRPr="00BC07BA">
              <w:rPr>
                <w:rStyle w:val="Bodytext211pt"/>
                <w:rFonts w:ascii="Sylfaen" w:hAnsi="Sylfaen"/>
                <w:sz w:val="20"/>
                <w:szCs w:val="20"/>
              </w:rPr>
              <w:t xml:space="preserve">ՄՄ ՏԿ 018/2011-ի փաստաթղթերի միասնական ռեեստրի ազգային մասում փոփոխություններ կատարելու մասին տեղեկությունների ընդունում </w:t>
            </w:r>
            <w:r w:rsidR="00CB3DA0">
              <w:rPr>
                <w:rStyle w:val="Bodytext211pt"/>
                <w:rFonts w:ascii="Sylfaen" w:hAnsi="Sylfaen"/>
                <w:sz w:val="20"/>
                <w:szCs w:val="20"/>
              </w:rPr>
              <w:t>և</w:t>
            </w:r>
            <w:r w:rsidRPr="00BC07BA">
              <w:rPr>
                <w:rStyle w:val="Bodytext211pt"/>
                <w:rFonts w:ascii="Sylfaen" w:hAnsi="Sylfaen"/>
                <w:sz w:val="20"/>
                <w:szCs w:val="20"/>
              </w:rPr>
              <w:t xml:space="preserve"> մշակում</w:t>
            </w:r>
          </w:p>
        </w:tc>
      </w:tr>
      <w:tr w:rsidR="0003284F" w:rsidRPr="00BC07BA" w:rsidTr="009E2D2E">
        <w:trPr>
          <w:jc w:val="center"/>
        </w:trPr>
        <w:tc>
          <w:tcPr>
            <w:tcW w:w="883" w:type="dxa"/>
            <w:tcBorders>
              <w:top w:val="single" w:sz="4" w:space="0" w:color="auto"/>
              <w:left w:val="single" w:sz="4" w:space="0" w:color="auto"/>
            </w:tcBorders>
            <w:shd w:val="clear" w:color="auto" w:fill="FFFFFF"/>
          </w:tcPr>
          <w:p w:rsidR="0003284F" w:rsidRPr="00BC07BA" w:rsidRDefault="0003284F" w:rsidP="009E2D2E">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lastRenderedPageBreak/>
              <w:t>8</w:t>
            </w:r>
          </w:p>
        </w:tc>
        <w:tc>
          <w:tcPr>
            <w:tcW w:w="3264" w:type="dxa"/>
            <w:tcBorders>
              <w:top w:val="single" w:sz="4" w:space="0" w:color="auto"/>
              <w:left w:val="single" w:sz="4" w:space="0" w:color="auto"/>
            </w:tcBorders>
            <w:shd w:val="clear" w:color="auto" w:fill="FFFFFF"/>
            <w:vAlign w:val="center"/>
          </w:tcPr>
          <w:p w:rsidR="0003284F" w:rsidRPr="00BC07BA" w:rsidRDefault="0003284F" w:rsidP="00A17459">
            <w:pPr>
              <w:pStyle w:val="Bodytext20"/>
              <w:shd w:val="clear" w:color="auto" w:fill="auto"/>
              <w:spacing w:before="0" w:line="240" w:lineRule="auto"/>
              <w:ind w:left="52" w:firstLine="0"/>
              <w:jc w:val="left"/>
              <w:rPr>
                <w:rFonts w:ascii="Sylfaen" w:hAnsi="Sylfaen"/>
                <w:sz w:val="20"/>
                <w:szCs w:val="20"/>
              </w:rPr>
            </w:pPr>
            <w:r w:rsidRPr="00BC07BA">
              <w:rPr>
                <w:rStyle w:val="Bodytext211pt"/>
                <w:rFonts w:ascii="Sylfaen" w:hAnsi="Sylfaen"/>
                <w:sz w:val="20"/>
                <w:szCs w:val="20"/>
              </w:rPr>
              <w:t>Ընդհանուր գործընթացի տրանզակցիայի կատարման արդյունքը</w:t>
            </w:r>
          </w:p>
        </w:tc>
        <w:tc>
          <w:tcPr>
            <w:tcW w:w="5395" w:type="dxa"/>
            <w:tcBorders>
              <w:top w:val="single" w:sz="4" w:space="0" w:color="auto"/>
              <w:left w:val="single" w:sz="4" w:space="0" w:color="auto"/>
              <w:right w:val="single" w:sz="4" w:space="0" w:color="auto"/>
            </w:tcBorders>
            <w:shd w:val="clear" w:color="auto" w:fill="FFFFFF"/>
          </w:tcPr>
          <w:p w:rsidR="0003284F" w:rsidRPr="00BC07BA" w:rsidRDefault="0003284F" w:rsidP="00A17459">
            <w:pPr>
              <w:pStyle w:val="Bodytext20"/>
              <w:shd w:val="clear" w:color="auto" w:fill="auto"/>
              <w:spacing w:before="0" w:line="240" w:lineRule="auto"/>
              <w:ind w:left="52"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 (P.TS.07.BEN.001)՝ տեղեկությունները մշակվել են</w:t>
            </w:r>
          </w:p>
        </w:tc>
      </w:tr>
      <w:tr w:rsidR="0003284F" w:rsidRPr="00BC07BA" w:rsidTr="009E2D2E">
        <w:trPr>
          <w:jc w:val="center"/>
        </w:trPr>
        <w:tc>
          <w:tcPr>
            <w:tcW w:w="883" w:type="dxa"/>
            <w:tcBorders>
              <w:left w:val="single" w:sz="4" w:space="0" w:color="auto"/>
            </w:tcBorders>
            <w:shd w:val="clear" w:color="auto" w:fill="FFFFFF"/>
          </w:tcPr>
          <w:p w:rsidR="0003284F" w:rsidRPr="00BC07BA" w:rsidRDefault="0003284F" w:rsidP="009E2D2E">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9</w:t>
            </w:r>
          </w:p>
        </w:tc>
        <w:tc>
          <w:tcPr>
            <w:tcW w:w="3264" w:type="dxa"/>
            <w:tcBorders>
              <w:left w:val="single" w:sz="4" w:space="0" w:color="auto"/>
            </w:tcBorders>
            <w:shd w:val="clear" w:color="auto" w:fill="FFFFFF"/>
            <w:vAlign w:val="center"/>
          </w:tcPr>
          <w:p w:rsidR="0003284F" w:rsidRPr="00BC07BA" w:rsidRDefault="0003284F" w:rsidP="00A17459">
            <w:pPr>
              <w:pStyle w:val="Bodytext20"/>
              <w:shd w:val="clear" w:color="auto" w:fill="auto"/>
              <w:spacing w:before="0" w:line="240" w:lineRule="auto"/>
              <w:ind w:left="52" w:firstLine="0"/>
              <w:jc w:val="left"/>
              <w:rPr>
                <w:rFonts w:ascii="Sylfaen" w:hAnsi="Sylfaen"/>
                <w:sz w:val="20"/>
                <w:szCs w:val="20"/>
              </w:rPr>
            </w:pPr>
            <w:r w:rsidRPr="00BC07BA">
              <w:rPr>
                <w:rStyle w:val="Bodytext211pt"/>
                <w:rFonts w:ascii="Sylfaen" w:hAnsi="Sylfaen"/>
                <w:sz w:val="20"/>
                <w:szCs w:val="20"/>
              </w:rPr>
              <w:t>Ընդհանուր գործընթացի տրանզակցիայի պարամետրերը՝</w:t>
            </w:r>
          </w:p>
        </w:tc>
        <w:tc>
          <w:tcPr>
            <w:tcW w:w="5395" w:type="dxa"/>
            <w:tcBorders>
              <w:top w:val="single" w:sz="4" w:space="0" w:color="auto"/>
              <w:left w:val="single" w:sz="4" w:space="0" w:color="auto"/>
              <w:right w:val="single" w:sz="4" w:space="0" w:color="auto"/>
            </w:tcBorders>
            <w:shd w:val="clear" w:color="auto" w:fill="FFFFFF"/>
          </w:tcPr>
          <w:p w:rsidR="0003284F" w:rsidRPr="00BC07BA" w:rsidRDefault="0003284F" w:rsidP="00A17459">
            <w:pPr>
              <w:spacing w:after="120"/>
              <w:ind w:left="52"/>
              <w:rPr>
                <w:sz w:val="20"/>
                <w:szCs w:val="20"/>
              </w:rPr>
            </w:pPr>
          </w:p>
        </w:tc>
      </w:tr>
      <w:tr w:rsidR="0003284F" w:rsidRPr="00BC07BA" w:rsidTr="009E2D2E">
        <w:trPr>
          <w:jc w:val="center"/>
        </w:trPr>
        <w:tc>
          <w:tcPr>
            <w:tcW w:w="883" w:type="dxa"/>
            <w:tcBorders>
              <w:left w:val="single" w:sz="4" w:space="0" w:color="auto"/>
            </w:tcBorders>
            <w:shd w:val="clear" w:color="auto" w:fill="FFFFFF"/>
          </w:tcPr>
          <w:p w:rsidR="0003284F" w:rsidRPr="00BC07BA" w:rsidRDefault="0003284F" w:rsidP="009E2D2E">
            <w:pPr>
              <w:spacing w:after="120"/>
              <w:ind w:left="1"/>
              <w:jc w:val="center"/>
              <w:rPr>
                <w:sz w:val="20"/>
                <w:szCs w:val="20"/>
              </w:rPr>
            </w:pPr>
          </w:p>
        </w:tc>
        <w:tc>
          <w:tcPr>
            <w:tcW w:w="3264" w:type="dxa"/>
            <w:tcBorders>
              <w:left w:val="single" w:sz="4" w:space="0" w:color="auto"/>
            </w:tcBorders>
            <w:shd w:val="clear" w:color="auto" w:fill="FFFFFF"/>
            <w:vAlign w:val="center"/>
          </w:tcPr>
          <w:p w:rsidR="0003284F" w:rsidRPr="00BC07BA" w:rsidRDefault="0003284F" w:rsidP="009E2D2E">
            <w:pPr>
              <w:pStyle w:val="Bodytext20"/>
              <w:shd w:val="clear" w:color="auto" w:fill="auto"/>
              <w:spacing w:before="0" w:line="240" w:lineRule="auto"/>
              <w:ind w:left="336" w:firstLine="0"/>
              <w:jc w:val="left"/>
              <w:rPr>
                <w:rFonts w:ascii="Sylfaen" w:hAnsi="Sylfaen"/>
                <w:sz w:val="20"/>
                <w:szCs w:val="20"/>
              </w:rPr>
            </w:pPr>
            <w:r w:rsidRPr="00BC07BA">
              <w:rPr>
                <w:rStyle w:val="Bodytext211pt"/>
                <w:rFonts w:ascii="Sylfaen" w:hAnsi="Sylfaen"/>
                <w:sz w:val="20"/>
                <w:szCs w:val="20"/>
              </w:rPr>
              <w:t>ստացումը հաստատելու ժամանակը</w:t>
            </w:r>
          </w:p>
        </w:tc>
        <w:tc>
          <w:tcPr>
            <w:tcW w:w="5395" w:type="dxa"/>
            <w:tcBorders>
              <w:left w:val="single" w:sz="4" w:space="0" w:color="auto"/>
              <w:right w:val="single" w:sz="4" w:space="0" w:color="auto"/>
            </w:tcBorders>
            <w:shd w:val="clear" w:color="auto" w:fill="FFFFFF"/>
          </w:tcPr>
          <w:p w:rsidR="0003284F" w:rsidRPr="00BC07BA" w:rsidRDefault="0003284F" w:rsidP="00A17459">
            <w:pPr>
              <w:pStyle w:val="Bodytext20"/>
              <w:shd w:val="clear" w:color="auto" w:fill="auto"/>
              <w:spacing w:before="0" w:line="240" w:lineRule="auto"/>
              <w:ind w:left="52" w:firstLine="0"/>
              <w:jc w:val="left"/>
              <w:rPr>
                <w:rFonts w:ascii="Sylfaen" w:hAnsi="Sylfaen"/>
                <w:sz w:val="20"/>
                <w:szCs w:val="20"/>
              </w:rPr>
            </w:pPr>
            <w:r w:rsidRPr="00BC07BA">
              <w:rPr>
                <w:rStyle w:val="Bodytext211pt"/>
                <w:rFonts w:ascii="Sylfaen" w:hAnsi="Sylfaen"/>
                <w:sz w:val="20"/>
                <w:szCs w:val="20"/>
              </w:rPr>
              <w:t>-</w:t>
            </w:r>
          </w:p>
        </w:tc>
      </w:tr>
      <w:tr w:rsidR="0003284F" w:rsidRPr="00BC07BA" w:rsidTr="009E2D2E">
        <w:trPr>
          <w:jc w:val="center"/>
        </w:trPr>
        <w:tc>
          <w:tcPr>
            <w:tcW w:w="883" w:type="dxa"/>
            <w:tcBorders>
              <w:left w:val="single" w:sz="4" w:space="0" w:color="auto"/>
            </w:tcBorders>
            <w:shd w:val="clear" w:color="auto" w:fill="FFFFFF"/>
          </w:tcPr>
          <w:p w:rsidR="0003284F" w:rsidRPr="00BC07BA" w:rsidRDefault="0003284F" w:rsidP="009E2D2E">
            <w:pPr>
              <w:spacing w:after="120"/>
              <w:ind w:left="1"/>
              <w:jc w:val="center"/>
              <w:rPr>
                <w:sz w:val="20"/>
                <w:szCs w:val="20"/>
              </w:rPr>
            </w:pPr>
          </w:p>
        </w:tc>
        <w:tc>
          <w:tcPr>
            <w:tcW w:w="3264" w:type="dxa"/>
            <w:tcBorders>
              <w:left w:val="single" w:sz="4" w:space="0" w:color="auto"/>
            </w:tcBorders>
            <w:shd w:val="clear" w:color="auto" w:fill="FFFFFF"/>
            <w:vAlign w:val="center"/>
          </w:tcPr>
          <w:p w:rsidR="0003284F" w:rsidRPr="00BC07BA" w:rsidRDefault="004B4F0E" w:rsidP="009E2D2E">
            <w:pPr>
              <w:pStyle w:val="Bodytext20"/>
              <w:shd w:val="clear" w:color="auto" w:fill="auto"/>
              <w:spacing w:before="0" w:line="240" w:lineRule="auto"/>
              <w:ind w:left="336" w:firstLine="0"/>
              <w:jc w:val="left"/>
              <w:rPr>
                <w:rFonts w:ascii="Sylfaen" w:hAnsi="Sylfaen"/>
                <w:sz w:val="20"/>
                <w:szCs w:val="20"/>
                <w:lang w:val="hy-AM"/>
              </w:rPr>
            </w:pPr>
            <w:r w:rsidRPr="00BC07BA">
              <w:rPr>
                <w:rStyle w:val="Bodytext211pt"/>
                <w:rFonts w:ascii="Sylfaen" w:hAnsi="Sylfaen"/>
                <w:sz w:val="20"/>
                <w:szCs w:val="20"/>
              </w:rPr>
              <w:t>Մ</w:t>
            </w:r>
            <w:r w:rsidR="0003284F" w:rsidRPr="00BC07BA">
              <w:rPr>
                <w:rStyle w:val="Bodytext211pt"/>
                <w:rFonts w:ascii="Sylfaen" w:hAnsi="Sylfaen"/>
                <w:sz w:val="20"/>
                <w:szCs w:val="20"/>
              </w:rPr>
              <w:t>շակման</w:t>
            </w:r>
            <w:r w:rsidRPr="00BC07BA">
              <w:rPr>
                <w:rStyle w:val="Bodytext211pt"/>
                <w:rFonts w:ascii="Sylfaen" w:hAnsi="Sylfaen"/>
                <w:sz w:val="20"/>
                <w:szCs w:val="20"/>
              </w:rPr>
              <w:t xml:space="preserve"> համար</w:t>
            </w:r>
            <w:r w:rsidR="0003284F" w:rsidRPr="00BC07BA">
              <w:rPr>
                <w:rStyle w:val="Bodytext211pt"/>
                <w:rFonts w:ascii="Sylfaen" w:hAnsi="Sylfaen"/>
                <w:sz w:val="20"/>
                <w:szCs w:val="20"/>
              </w:rPr>
              <w:t xml:space="preserve"> ընդուն</w:t>
            </w:r>
            <w:r w:rsidRPr="00BC07BA">
              <w:rPr>
                <w:rStyle w:val="Bodytext211pt"/>
                <w:rFonts w:ascii="Sylfaen" w:hAnsi="Sylfaen"/>
                <w:sz w:val="20"/>
                <w:szCs w:val="20"/>
              </w:rPr>
              <w:t>ումը</w:t>
            </w:r>
            <w:r w:rsidR="0003284F" w:rsidRPr="00BC07BA">
              <w:rPr>
                <w:rStyle w:val="Bodytext211pt"/>
                <w:rFonts w:ascii="Sylfaen" w:hAnsi="Sylfaen"/>
                <w:sz w:val="20"/>
                <w:szCs w:val="20"/>
              </w:rPr>
              <w:t xml:space="preserve"> հաստատելու ժամանակը</w:t>
            </w:r>
          </w:p>
        </w:tc>
        <w:tc>
          <w:tcPr>
            <w:tcW w:w="5395" w:type="dxa"/>
            <w:tcBorders>
              <w:left w:val="single" w:sz="4" w:space="0" w:color="auto"/>
              <w:right w:val="single" w:sz="4" w:space="0" w:color="auto"/>
            </w:tcBorders>
            <w:shd w:val="clear" w:color="auto" w:fill="FFFFFF"/>
          </w:tcPr>
          <w:p w:rsidR="0003284F" w:rsidRPr="00BC07BA" w:rsidRDefault="0003284F" w:rsidP="00A17459">
            <w:pPr>
              <w:pStyle w:val="Bodytext20"/>
              <w:shd w:val="clear" w:color="auto" w:fill="auto"/>
              <w:spacing w:before="0" w:line="240" w:lineRule="auto"/>
              <w:ind w:left="52" w:firstLine="0"/>
              <w:jc w:val="left"/>
              <w:rPr>
                <w:rFonts w:ascii="Sylfaen" w:hAnsi="Sylfaen"/>
                <w:sz w:val="20"/>
                <w:szCs w:val="20"/>
              </w:rPr>
            </w:pPr>
            <w:r w:rsidRPr="00BC07BA">
              <w:rPr>
                <w:rStyle w:val="Bodytext211pt"/>
                <w:rFonts w:ascii="Sylfaen" w:hAnsi="Sylfaen"/>
                <w:sz w:val="20"/>
                <w:szCs w:val="20"/>
              </w:rPr>
              <w:t>20 րոպե</w:t>
            </w:r>
          </w:p>
        </w:tc>
      </w:tr>
      <w:tr w:rsidR="0003284F" w:rsidRPr="00BC07BA" w:rsidTr="009E2D2E">
        <w:trPr>
          <w:jc w:val="center"/>
        </w:trPr>
        <w:tc>
          <w:tcPr>
            <w:tcW w:w="883" w:type="dxa"/>
            <w:tcBorders>
              <w:left w:val="single" w:sz="4" w:space="0" w:color="auto"/>
            </w:tcBorders>
            <w:shd w:val="clear" w:color="auto" w:fill="FFFFFF"/>
          </w:tcPr>
          <w:p w:rsidR="0003284F" w:rsidRPr="00BC07BA" w:rsidRDefault="0003284F" w:rsidP="009E2D2E">
            <w:pPr>
              <w:spacing w:after="120"/>
              <w:ind w:left="1"/>
              <w:jc w:val="center"/>
              <w:rPr>
                <w:sz w:val="20"/>
                <w:szCs w:val="20"/>
              </w:rPr>
            </w:pPr>
          </w:p>
        </w:tc>
        <w:tc>
          <w:tcPr>
            <w:tcW w:w="3264" w:type="dxa"/>
            <w:tcBorders>
              <w:left w:val="single" w:sz="4" w:space="0" w:color="auto"/>
            </w:tcBorders>
            <w:shd w:val="clear" w:color="auto" w:fill="FFFFFF"/>
            <w:vAlign w:val="center"/>
          </w:tcPr>
          <w:p w:rsidR="0003284F" w:rsidRPr="00BC07BA" w:rsidRDefault="0003284F" w:rsidP="009E2D2E">
            <w:pPr>
              <w:pStyle w:val="Bodytext20"/>
              <w:shd w:val="clear" w:color="auto" w:fill="auto"/>
              <w:spacing w:before="0" w:line="240" w:lineRule="auto"/>
              <w:ind w:left="336" w:firstLine="0"/>
              <w:jc w:val="left"/>
              <w:rPr>
                <w:rFonts w:ascii="Sylfaen" w:hAnsi="Sylfaen"/>
                <w:sz w:val="20"/>
                <w:szCs w:val="20"/>
              </w:rPr>
            </w:pPr>
            <w:r w:rsidRPr="00BC07BA">
              <w:rPr>
                <w:rStyle w:val="Bodytext211pt"/>
                <w:rFonts w:ascii="Sylfaen" w:hAnsi="Sylfaen"/>
                <w:sz w:val="20"/>
                <w:szCs w:val="20"/>
              </w:rPr>
              <w:t>պատասխանին սպասելու ժամանակը</w:t>
            </w:r>
          </w:p>
        </w:tc>
        <w:tc>
          <w:tcPr>
            <w:tcW w:w="5395" w:type="dxa"/>
            <w:tcBorders>
              <w:left w:val="single" w:sz="4" w:space="0" w:color="auto"/>
              <w:right w:val="single" w:sz="4" w:space="0" w:color="auto"/>
            </w:tcBorders>
            <w:shd w:val="clear" w:color="auto" w:fill="FFFFFF"/>
          </w:tcPr>
          <w:p w:rsidR="0003284F" w:rsidRPr="00BC07BA" w:rsidRDefault="0003284F" w:rsidP="00A17459">
            <w:pPr>
              <w:pStyle w:val="Bodytext20"/>
              <w:shd w:val="clear" w:color="auto" w:fill="auto"/>
              <w:spacing w:before="0" w:line="240" w:lineRule="auto"/>
              <w:ind w:left="52" w:firstLine="0"/>
              <w:jc w:val="left"/>
              <w:rPr>
                <w:rFonts w:ascii="Sylfaen" w:hAnsi="Sylfaen"/>
                <w:sz w:val="20"/>
                <w:szCs w:val="20"/>
              </w:rPr>
            </w:pPr>
            <w:r w:rsidRPr="00BC07BA">
              <w:rPr>
                <w:rStyle w:val="Bodytext211pt"/>
                <w:rFonts w:ascii="Sylfaen" w:hAnsi="Sylfaen"/>
                <w:sz w:val="20"/>
                <w:szCs w:val="20"/>
              </w:rPr>
              <w:t>4 ժամ</w:t>
            </w:r>
          </w:p>
        </w:tc>
      </w:tr>
      <w:tr w:rsidR="0003284F" w:rsidRPr="00BC07BA" w:rsidTr="009E2D2E">
        <w:trPr>
          <w:jc w:val="center"/>
        </w:trPr>
        <w:tc>
          <w:tcPr>
            <w:tcW w:w="883" w:type="dxa"/>
            <w:tcBorders>
              <w:left w:val="single" w:sz="4" w:space="0" w:color="auto"/>
            </w:tcBorders>
            <w:shd w:val="clear" w:color="auto" w:fill="FFFFFF"/>
          </w:tcPr>
          <w:p w:rsidR="0003284F" w:rsidRPr="00BC07BA" w:rsidRDefault="0003284F" w:rsidP="009E2D2E">
            <w:pPr>
              <w:spacing w:after="120"/>
              <w:ind w:left="1"/>
              <w:jc w:val="center"/>
              <w:rPr>
                <w:sz w:val="20"/>
                <w:szCs w:val="20"/>
              </w:rPr>
            </w:pPr>
          </w:p>
        </w:tc>
        <w:tc>
          <w:tcPr>
            <w:tcW w:w="3264" w:type="dxa"/>
            <w:tcBorders>
              <w:left w:val="single" w:sz="4" w:space="0" w:color="auto"/>
            </w:tcBorders>
            <w:shd w:val="clear" w:color="auto" w:fill="FFFFFF"/>
            <w:vAlign w:val="center"/>
          </w:tcPr>
          <w:p w:rsidR="0003284F" w:rsidRPr="00BC07BA" w:rsidRDefault="0003284F" w:rsidP="009E2D2E">
            <w:pPr>
              <w:pStyle w:val="Bodytext20"/>
              <w:shd w:val="clear" w:color="auto" w:fill="auto"/>
              <w:spacing w:before="0" w:line="240" w:lineRule="auto"/>
              <w:ind w:left="336" w:firstLine="0"/>
              <w:jc w:val="left"/>
              <w:rPr>
                <w:rFonts w:ascii="Sylfaen" w:hAnsi="Sylfaen"/>
                <w:sz w:val="20"/>
                <w:szCs w:val="20"/>
              </w:rPr>
            </w:pPr>
            <w:r w:rsidRPr="00BC07BA">
              <w:rPr>
                <w:rStyle w:val="Bodytext211pt"/>
                <w:rFonts w:ascii="Sylfaen" w:hAnsi="Sylfaen"/>
                <w:sz w:val="20"/>
                <w:szCs w:val="20"/>
              </w:rPr>
              <w:t>ավտորիզացման հատկանիշը</w:t>
            </w:r>
          </w:p>
        </w:tc>
        <w:tc>
          <w:tcPr>
            <w:tcW w:w="5395" w:type="dxa"/>
            <w:tcBorders>
              <w:left w:val="single" w:sz="4" w:space="0" w:color="auto"/>
              <w:right w:val="single" w:sz="4" w:space="0" w:color="auto"/>
            </w:tcBorders>
            <w:shd w:val="clear" w:color="auto" w:fill="FFFFFF"/>
          </w:tcPr>
          <w:p w:rsidR="0003284F" w:rsidRPr="00BC07BA" w:rsidRDefault="0003284F" w:rsidP="00A17459">
            <w:pPr>
              <w:pStyle w:val="Bodytext20"/>
              <w:shd w:val="clear" w:color="auto" w:fill="auto"/>
              <w:spacing w:before="0" w:line="240" w:lineRule="auto"/>
              <w:ind w:left="52" w:firstLine="0"/>
              <w:jc w:val="left"/>
              <w:rPr>
                <w:rFonts w:ascii="Sylfaen" w:hAnsi="Sylfaen"/>
                <w:sz w:val="20"/>
                <w:szCs w:val="20"/>
              </w:rPr>
            </w:pPr>
            <w:r w:rsidRPr="00BC07BA">
              <w:rPr>
                <w:rStyle w:val="Bodytext211pt"/>
                <w:rFonts w:ascii="Sylfaen" w:hAnsi="Sylfaen"/>
                <w:sz w:val="20"/>
                <w:szCs w:val="20"/>
              </w:rPr>
              <w:t>այո</w:t>
            </w:r>
          </w:p>
        </w:tc>
      </w:tr>
      <w:tr w:rsidR="0003284F" w:rsidRPr="00BC07BA" w:rsidTr="009E2D2E">
        <w:trPr>
          <w:jc w:val="center"/>
        </w:trPr>
        <w:tc>
          <w:tcPr>
            <w:tcW w:w="883" w:type="dxa"/>
            <w:tcBorders>
              <w:left w:val="single" w:sz="4" w:space="0" w:color="auto"/>
            </w:tcBorders>
            <w:shd w:val="clear" w:color="auto" w:fill="FFFFFF"/>
          </w:tcPr>
          <w:p w:rsidR="0003284F" w:rsidRPr="00BC07BA" w:rsidRDefault="0003284F" w:rsidP="009E2D2E">
            <w:pPr>
              <w:spacing w:after="120"/>
              <w:ind w:left="1"/>
              <w:jc w:val="center"/>
              <w:rPr>
                <w:sz w:val="20"/>
                <w:szCs w:val="20"/>
              </w:rPr>
            </w:pPr>
          </w:p>
        </w:tc>
        <w:tc>
          <w:tcPr>
            <w:tcW w:w="3264" w:type="dxa"/>
            <w:tcBorders>
              <w:left w:val="single" w:sz="4" w:space="0" w:color="auto"/>
            </w:tcBorders>
            <w:shd w:val="clear" w:color="auto" w:fill="FFFFFF"/>
            <w:vAlign w:val="center"/>
          </w:tcPr>
          <w:p w:rsidR="0003284F" w:rsidRPr="00BC07BA" w:rsidRDefault="0003284F" w:rsidP="009E2D2E">
            <w:pPr>
              <w:pStyle w:val="Bodytext20"/>
              <w:shd w:val="clear" w:color="auto" w:fill="auto"/>
              <w:spacing w:before="0" w:line="240" w:lineRule="auto"/>
              <w:ind w:left="336" w:firstLine="0"/>
              <w:jc w:val="left"/>
              <w:rPr>
                <w:rFonts w:ascii="Sylfaen" w:hAnsi="Sylfaen"/>
                <w:sz w:val="20"/>
                <w:szCs w:val="20"/>
              </w:rPr>
            </w:pPr>
            <w:r w:rsidRPr="00BC07BA">
              <w:rPr>
                <w:rStyle w:val="Bodytext211pt"/>
                <w:rFonts w:ascii="Sylfaen" w:hAnsi="Sylfaen"/>
                <w:sz w:val="20"/>
                <w:szCs w:val="20"/>
              </w:rPr>
              <w:t>կրկնությունների քանակը</w:t>
            </w:r>
          </w:p>
        </w:tc>
        <w:tc>
          <w:tcPr>
            <w:tcW w:w="5395" w:type="dxa"/>
            <w:tcBorders>
              <w:left w:val="single" w:sz="4" w:space="0" w:color="auto"/>
              <w:right w:val="single" w:sz="4" w:space="0" w:color="auto"/>
            </w:tcBorders>
            <w:shd w:val="clear" w:color="auto" w:fill="FFFFFF"/>
          </w:tcPr>
          <w:p w:rsidR="0003284F" w:rsidRPr="00BC07BA" w:rsidRDefault="0003284F" w:rsidP="00A17459">
            <w:pPr>
              <w:pStyle w:val="Bodytext20"/>
              <w:shd w:val="clear" w:color="auto" w:fill="auto"/>
              <w:spacing w:before="0" w:line="240" w:lineRule="auto"/>
              <w:ind w:left="52" w:firstLine="0"/>
              <w:jc w:val="left"/>
              <w:rPr>
                <w:rFonts w:ascii="Sylfaen" w:hAnsi="Sylfaen"/>
                <w:sz w:val="20"/>
                <w:szCs w:val="20"/>
              </w:rPr>
            </w:pPr>
            <w:r w:rsidRPr="00BC07BA">
              <w:rPr>
                <w:rStyle w:val="Bodytext211pt"/>
                <w:rFonts w:ascii="Sylfaen" w:hAnsi="Sylfaen"/>
                <w:sz w:val="20"/>
                <w:szCs w:val="20"/>
              </w:rPr>
              <w:t>3</w:t>
            </w:r>
          </w:p>
        </w:tc>
      </w:tr>
      <w:tr w:rsidR="0003284F" w:rsidRPr="00BC07BA" w:rsidTr="009E2D2E">
        <w:trPr>
          <w:jc w:val="center"/>
        </w:trPr>
        <w:tc>
          <w:tcPr>
            <w:tcW w:w="883" w:type="dxa"/>
            <w:tcBorders>
              <w:left w:val="single" w:sz="4" w:space="0" w:color="auto"/>
            </w:tcBorders>
            <w:shd w:val="clear" w:color="auto" w:fill="FFFFFF"/>
          </w:tcPr>
          <w:p w:rsidR="0003284F" w:rsidRPr="00BC07BA" w:rsidRDefault="0003284F" w:rsidP="009E2D2E">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10</w:t>
            </w:r>
          </w:p>
        </w:tc>
        <w:tc>
          <w:tcPr>
            <w:tcW w:w="3264" w:type="dxa"/>
            <w:tcBorders>
              <w:left w:val="single" w:sz="4" w:space="0" w:color="auto"/>
            </w:tcBorders>
            <w:shd w:val="clear" w:color="auto" w:fill="FFFFFF"/>
            <w:vAlign w:val="center"/>
          </w:tcPr>
          <w:p w:rsidR="0003284F" w:rsidRPr="00BC07BA" w:rsidRDefault="0003284F" w:rsidP="00A17459">
            <w:pPr>
              <w:pStyle w:val="Bodytext20"/>
              <w:shd w:val="clear" w:color="auto" w:fill="auto"/>
              <w:spacing w:before="0" w:line="240" w:lineRule="auto"/>
              <w:ind w:left="52" w:firstLine="0"/>
              <w:jc w:val="left"/>
              <w:rPr>
                <w:rFonts w:ascii="Sylfaen" w:hAnsi="Sylfaen"/>
                <w:sz w:val="20"/>
                <w:szCs w:val="20"/>
              </w:rPr>
            </w:pPr>
            <w:r w:rsidRPr="00BC07BA">
              <w:rPr>
                <w:rStyle w:val="Bodytext211pt"/>
                <w:rFonts w:ascii="Sylfaen" w:hAnsi="Sylfaen"/>
                <w:sz w:val="20"/>
                <w:szCs w:val="20"/>
              </w:rPr>
              <w:t>Ընդհանուր գործընթացի տրանզակցիայի հաղորդագրությունները՝</w:t>
            </w:r>
          </w:p>
        </w:tc>
        <w:tc>
          <w:tcPr>
            <w:tcW w:w="5395" w:type="dxa"/>
            <w:tcBorders>
              <w:top w:val="single" w:sz="4" w:space="0" w:color="auto"/>
              <w:left w:val="single" w:sz="4" w:space="0" w:color="auto"/>
              <w:right w:val="single" w:sz="4" w:space="0" w:color="auto"/>
            </w:tcBorders>
            <w:shd w:val="clear" w:color="auto" w:fill="FFFFFF"/>
          </w:tcPr>
          <w:p w:rsidR="0003284F" w:rsidRPr="00BC07BA" w:rsidRDefault="0003284F" w:rsidP="00A17459">
            <w:pPr>
              <w:spacing w:after="120"/>
              <w:ind w:left="52"/>
              <w:rPr>
                <w:sz w:val="20"/>
                <w:szCs w:val="20"/>
              </w:rPr>
            </w:pPr>
          </w:p>
        </w:tc>
      </w:tr>
      <w:tr w:rsidR="0003284F" w:rsidRPr="00BC07BA" w:rsidTr="009E2D2E">
        <w:trPr>
          <w:jc w:val="center"/>
        </w:trPr>
        <w:tc>
          <w:tcPr>
            <w:tcW w:w="883" w:type="dxa"/>
            <w:tcBorders>
              <w:left w:val="single" w:sz="4" w:space="0" w:color="auto"/>
            </w:tcBorders>
            <w:shd w:val="clear" w:color="auto" w:fill="FFFFFF"/>
          </w:tcPr>
          <w:p w:rsidR="0003284F" w:rsidRPr="00BC07BA" w:rsidRDefault="0003284F" w:rsidP="009E2D2E">
            <w:pPr>
              <w:spacing w:after="120"/>
              <w:ind w:left="1"/>
              <w:jc w:val="center"/>
              <w:rPr>
                <w:sz w:val="20"/>
                <w:szCs w:val="20"/>
              </w:rPr>
            </w:pPr>
          </w:p>
        </w:tc>
        <w:tc>
          <w:tcPr>
            <w:tcW w:w="3264" w:type="dxa"/>
            <w:tcBorders>
              <w:left w:val="single" w:sz="4" w:space="0" w:color="auto"/>
            </w:tcBorders>
            <w:shd w:val="clear" w:color="auto" w:fill="FFFFFF"/>
          </w:tcPr>
          <w:p w:rsidR="0003284F" w:rsidRPr="00BC07BA" w:rsidRDefault="004B4F0E" w:rsidP="009E2D2E">
            <w:pPr>
              <w:pStyle w:val="Bodytext20"/>
              <w:shd w:val="clear" w:color="auto" w:fill="auto"/>
              <w:spacing w:before="0" w:line="240" w:lineRule="auto"/>
              <w:ind w:left="336" w:firstLine="0"/>
              <w:jc w:val="left"/>
              <w:rPr>
                <w:rFonts w:ascii="Sylfaen" w:hAnsi="Sylfaen"/>
                <w:sz w:val="20"/>
                <w:szCs w:val="20"/>
              </w:rPr>
            </w:pPr>
            <w:r w:rsidRPr="00BC07BA">
              <w:rPr>
                <w:rStyle w:val="Bodytext211pt"/>
                <w:rFonts w:ascii="Sylfaen" w:hAnsi="Sylfaen"/>
                <w:sz w:val="20"/>
                <w:szCs w:val="20"/>
              </w:rPr>
              <w:t xml:space="preserve">սկզբնավորող </w:t>
            </w:r>
            <w:r w:rsidR="0003284F" w:rsidRPr="00BC07BA">
              <w:rPr>
                <w:rStyle w:val="Bodytext211pt"/>
                <w:rFonts w:ascii="Sylfaen" w:hAnsi="Sylfaen"/>
                <w:sz w:val="20"/>
                <w:szCs w:val="20"/>
              </w:rPr>
              <w:t>հաղորդագրություն</w:t>
            </w:r>
          </w:p>
        </w:tc>
        <w:tc>
          <w:tcPr>
            <w:tcW w:w="5395" w:type="dxa"/>
            <w:tcBorders>
              <w:left w:val="single" w:sz="4" w:space="0" w:color="auto"/>
              <w:right w:val="single" w:sz="4" w:space="0" w:color="auto"/>
            </w:tcBorders>
            <w:shd w:val="clear" w:color="auto" w:fill="FFFFFF"/>
          </w:tcPr>
          <w:p w:rsidR="0003284F" w:rsidRPr="00BC07BA" w:rsidRDefault="0003284F" w:rsidP="00A17459">
            <w:pPr>
              <w:pStyle w:val="Bodytext20"/>
              <w:shd w:val="clear" w:color="auto" w:fill="auto"/>
              <w:spacing w:before="0" w:line="240" w:lineRule="auto"/>
              <w:ind w:left="52"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մասում փոփոխություններ կատարելու մասին տեղեկություններ (P.TS.07.MSG.002)</w:t>
            </w:r>
          </w:p>
        </w:tc>
      </w:tr>
      <w:tr w:rsidR="0003284F" w:rsidRPr="00BC07BA" w:rsidTr="009E2D2E">
        <w:trPr>
          <w:jc w:val="center"/>
        </w:trPr>
        <w:tc>
          <w:tcPr>
            <w:tcW w:w="883" w:type="dxa"/>
            <w:tcBorders>
              <w:left w:val="single" w:sz="4" w:space="0" w:color="auto"/>
            </w:tcBorders>
            <w:shd w:val="clear" w:color="auto" w:fill="FFFFFF"/>
          </w:tcPr>
          <w:p w:rsidR="0003284F" w:rsidRPr="00BC07BA" w:rsidRDefault="0003284F" w:rsidP="009E2D2E">
            <w:pPr>
              <w:spacing w:after="120"/>
              <w:ind w:left="1"/>
              <w:jc w:val="center"/>
              <w:rPr>
                <w:sz w:val="20"/>
                <w:szCs w:val="20"/>
              </w:rPr>
            </w:pPr>
          </w:p>
        </w:tc>
        <w:tc>
          <w:tcPr>
            <w:tcW w:w="3264" w:type="dxa"/>
            <w:tcBorders>
              <w:left w:val="single" w:sz="4" w:space="0" w:color="auto"/>
            </w:tcBorders>
            <w:shd w:val="clear" w:color="auto" w:fill="FFFFFF"/>
          </w:tcPr>
          <w:p w:rsidR="0003284F" w:rsidRPr="00BC07BA" w:rsidRDefault="0003284F" w:rsidP="009E2D2E">
            <w:pPr>
              <w:pStyle w:val="Bodytext20"/>
              <w:shd w:val="clear" w:color="auto" w:fill="auto"/>
              <w:spacing w:before="0" w:line="240" w:lineRule="auto"/>
              <w:ind w:left="336" w:firstLine="0"/>
              <w:jc w:val="left"/>
              <w:rPr>
                <w:rFonts w:ascii="Sylfaen" w:hAnsi="Sylfaen"/>
                <w:sz w:val="20"/>
                <w:szCs w:val="20"/>
              </w:rPr>
            </w:pPr>
            <w:r w:rsidRPr="00BC07BA">
              <w:rPr>
                <w:rStyle w:val="Bodytext211pt"/>
                <w:rFonts w:ascii="Sylfaen" w:hAnsi="Sylfaen"/>
                <w:sz w:val="20"/>
                <w:szCs w:val="20"/>
              </w:rPr>
              <w:t>պատասխան հաղորդագրություն</w:t>
            </w:r>
          </w:p>
        </w:tc>
        <w:tc>
          <w:tcPr>
            <w:tcW w:w="5395" w:type="dxa"/>
            <w:tcBorders>
              <w:left w:val="single" w:sz="4" w:space="0" w:color="auto"/>
              <w:bottom w:val="single" w:sz="4" w:space="0" w:color="auto"/>
              <w:right w:val="single" w:sz="4" w:space="0" w:color="auto"/>
            </w:tcBorders>
            <w:shd w:val="clear" w:color="auto" w:fill="FFFFFF"/>
          </w:tcPr>
          <w:p w:rsidR="0003284F" w:rsidRPr="00BC07BA" w:rsidRDefault="0003284F" w:rsidP="00A17459">
            <w:pPr>
              <w:pStyle w:val="Bodytext20"/>
              <w:shd w:val="clear" w:color="auto" w:fill="auto"/>
              <w:spacing w:before="0" w:line="240" w:lineRule="auto"/>
              <w:ind w:left="52"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տեղեկությունների մշակման մասին ծանուցում (P.TS.07.MSG.003)</w:t>
            </w:r>
          </w:p>
        </w:tc>
      </w:tr>
      <w:tr w:rsidR="0003284F" w:rsidRPr="00BC07BA" w:rsidTr="009E2D2E">
        <w:trPr>
          <w:jc w:val="center"/>
        </w:trPr>
        <w:tc>
          <w:tcPr>
            <w:tcW w:w="883" w:type="dxa"/>
            <w:tcBorders>
              <w:left w:val="single" w:sz="4" w:space="0" w:color="auto"/>
            </w:tcBorders>
            <w:shd w:val="clear" w:color="auto" w:fill="FFFFFF"/>
          </w:tcPr>
          <w:p w:rsidR="0003284F" w:rsidRPr="00BC07BA" w:rsidRDefault="0003284F" w:rsidP="009E2D2E">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11</w:t>
            </w:r>
          </w:p>
        </w:tc>
        <w:tc>
          <w:tcPr>
            <w:tcW w:w="3264" w:type="dxa"/>
            <w:tcBorders>
              <w:left w:val="single" w:sz="4" w:space="0" w:color="auto"/>
            </w:tcBorders>
            <w:shd w:val="clear" w:color="auto" w:fill="FFFFFF"/>
            <w:vAlign w:val="center"/>
          </w:tcPr>
          <w:p w:rsidR="0003284F" w:rsidRPr="00BC07BA" w:rsidRDefault="0003284F" w:rsidP="00A17459">
            <w:pPr>
              <w:pStyle w:val="Bodytext20"/>
              <w:shd w:val="clear" w:color="auto" w:fill="auto"/>
              <w:spacing w:before="0" w:line="240" w:lineRule="auto"/>
              <w:ind w:left="52" w:firstLine="0"/>
              <w:jc w:val="left"/>
              <w:rPr>
                <w:rFonts w:ascii="Sylfaen" w:hAnsi="Sylfaen"/>
                <w:sz w:val="20"/>
                <w:szCs w:val="20"/>
              </w:rPr>
            </w:pPr>
            <w:r w:rsidRPr="00BC07BA">
              <w:rPr>
                <w:rStyle w:val="Bodytext211pt"/>
                <w:rFonts w:ascii="Sylfaen" w:hAnsi="Sylfaen"/>
                <w:sz w:val="20"/>
                <w:szCs w:val="20"/>
              </w:rPr>
              <w:t>Ընդհանուր գործընթացի տրանզակցիայի հաղորդագրությունների պարամետրերը՝</w:t>
            </w:r>
          </w:p>
        </w:tc>
        <w:tc>
          <w:tcPr>
            <w:tcW w:w="5395" w:type="dxa"/>
            <w:tcBorders>
              <w:top w:val="single" w:sz="4" w:space="0" w:color="auto"/>
              <w:left w:val="single" w:sz="4" w:space="0" w:color="auto"/>
              <w:right w:val="single" w:sz="4" w:space="0" w:color="auto"/>
            </w:tcBorders>
            <w:shd w:val="clear" w:color="auto" w:fill="FFFFFF"/>
          </w:tcPr>
          <w:p w:rsidR="0003284F" w:rsidRPr="00BC07BA" w:rsidRDefault="0003284F" w:rsidP="00A17459">
            <w:pPr>
              <w:spacing w:after="120"/>
              <w:ind w:left="52"/>
              <w:rPr>
                <w:sz w:val="20"/>
                <w:szCs w:val="20"/>
              </w:rPr>
            </w:pPr>
          </w:p>
        </w:tc>
      </w:tr>
      <w:tr w:rsidR="0003284F" w:rsidRPr="00BC07BA" w:rsidTr="009E2D2E">
        <w:trPr>
          <w:jc w:val="center"/>
        </w:trPr>
        <w:tc>
          <w:tcPr>
            <w:tcW w:w="883" w:type="dxa"/>
            <w:tcBorders>
              <w:left w:val="single" w:sz="4" w:space="0" w:color="auto"/>
            </w:tcBorders>
            <w:shd w:val="clear" w:color="auto" w:fill="FFFFFF"/>
          </w:tcPr>
          <w:p w:rsidR="0003284F" w:rsidRPr="00BC07BA" w:rsidRDefault="0003284F" w:rsidP="009E2D2E">
            <w:pPr>
              <w:spacing w:after="120"/>
              <w:ind w:left="1"/>
              <w:jc w:val="center"/>
              <w:rPr>
                <w:sz w:val="20"/>
                <w:szCs w:val="20"/>
              </w:rPr>
            </w:pPr>
          </w:p>
        </w:tc>
        <w:tc>
          <w:tcPr>
            <w:tcW w:w="3264" w:type="dxa"/>
            <w:tcBorders>
              <w:left w:val="single" w:sz="4" w:space="0" w:color="auto"/>
            </w:tcBorders>
            <w:shd w:val="clear" w:color="auto" w:fill="FFFFFF"/>
            <w:vAlign w:val="center"/>
          </w:tcPr>
          <w:p w:rsidR="0003284F" w:rsidRPr="00BC07BA" w:rsidRDefault="0003284F" w:rsidP="009E2D2E">
            <w:pPr>
              <w:pStyle w:val="Bodytext20"/>
              <w:shd w:val="clear" w:color="auto" w:fill="auto"/>
              <w:spacing w:before="0" w:line="240" w:lineRule="auto"/>
              <w:ind w:left="336" w:firstLine="0"/>
              <w:jc w:val="left"/>
              <w:rPr>
                <w:rFonts w:ascii="Sylfaen" w:hAnsi="Sylfaen"/>
                <w:sz w:val="20"/>
                <w:szCs w:val="20"/>
              </w:rPr>
            </w:pPr>
            <w:r w:rsidRPr="00BC07BA">
              <w:rPr>
                <w:rStyle w:val="Bodytext211pt"/>
                <w:rFonts w:ascii="Sylfaen" w:hAnsi="Sylfaen"/>
                <w:sz w:val="20"/>
                <w:szCs w:val="20"/>
              </w:rPr>
              <w:t>ԷԹՍ-ի հատկանիշ</w:t>
            </w:r>
          </w:p>
        </w:tc>
        <w:tc>
          <w:tcPr>
            <w:tcW w:w="5395" w:type="dxa"/>
            <w:tcBorders>
              <w:left w:val="single" w:sz="4" w:space="0" w:color="auto"/>
              <w:right w:val="single" w:sz="4" w:space="0" w:color="auto"/>
            </w:tcBorders>
            <w:shd w:val="clear" w:color="auto" w:fill="FFFFFF"/>
          </w:tcPr>
          <w:p w:rsidR="0003284F" w:rsidRPr="00BC07BA" w:rsidRDefault="004B4F0E" w:rsidP="00A17459">
            <w:pPr>
              <w:pStyle w:val="Bodytext20"/>
              <w:shd w:val="clear" w:color="auto" w:fill="auto"/>
              <w:spacing w:before="0" w:line="240" w:lineRule="auto"/>
              <w:ind w:left="52" w:firstLine="0"/>
              <w:jc w:val="left"/>
              <w:rPr>
                <w:rFonts w:ascii="Sylfaen" w:hAnsi="Sylfaen"/>
                <w:sz w:val="20"/>
                <w:szCs w:val="20"/>
              </w:rPr>
            </w:pPr>
            <w:r w:rsidRPr="00BC07BA">
              <w:rPr>
                <w:rStyle w:val="Bodytext211pt"/>
                <w:rFonts w:ascii="Sylfaen" w:hAnsi="Sylfaen"/>
                <w:sz w:val="20"/>
                <w:szCs w:val="20"/>
              </w:rPr>
              <w:t>ոչ</w:t>
            </w:r>
          </w:p>
        </w:tc>
      </w:tr>
      <w:tr w:rsidR="0003284F" w:rsidRPr="00BC07BA" w:rsidTr="009E2D2E">
        <w:trPr>
          <w:jc w:val="center"/>
        </w:trPr>
        <w:tc>
          <w:tcPr>
            <w:tcW w:w="883" w:type="dxa"/>
            <w:tcBorders>
              <w:left w:val="single" w:sz="4" w:space="0" w:color="auto"/>
              <w:bottom w:val="single" w:sz="4" w:space="0" w:color="auto"/>
            </w:tcBorders>
            <w:shd w:val="clear" w:color="auto" w:fill="FFFFFF"/>
          </w:tcPr>
          <w:p w:rsidR="0003284F" w:rsidRPr="00BC07BA" w:rsidRDefault="0003284F" w:rsidP="009E2D2E">
            <w:pPr>
              <w:spacing w:after="120"/>
              <w:ind w:left="1"/>
              <w:jc w:val="center"/>
              <w:rPr>
                <w:sz w:val="20"/>
                <w:szCs w:val="20"/>
              </w:rPr>
            </w:pPr>
          </w:p>
        </w:tc>
        <w:tc>
          <w:tcPr>
            <w:tcW w:w="3264" w:type="dxa"/>
            <w:tcBorders>
              <w:left w:val="single" w:sz="4" w:space="0" w:color="auto"/>
              <w:bottom w:val="single" w:sz="4" w:space="0" w:color="auto"/>
            </w:tcBorders>
            <w:shd w:val="clear" w:color="auto" w:fill="FFFFFF"/>
            <w:vAlign w:val="center"/>
          </w:tcPr>
          <w:p w:rsidR="0003284F" w:rsidRPr="00BC07BA" w:rsidRDefault="0003284F" w:rsidP="009E2D2E">
            <w:pPr>
              <w:pStyle w:val="Bodytext20"/>
              <w:shd w:val="clear" w:color="auto" w:fill="auto"/>
              <w:spacing w:before="0" w:line="240" w:lineRule="auto"/>
              <w:ind w:left="336" w:firstLine="0"/>
              <w:jc w:val="left"/>
              <w:rPr>
                <w:rFonts w:ascii="Sylfaen" w:hAnsi="Sylfaen"/>
                <w:sz w:val="20"/>
                <w:szCs w:val="20"/>
                <w:lang w:val="hy-AM"/>
              </w:rPr>
            </w:pPr>
            <w:r w:rsidRPr="00BC07BA">
              <w:rPr>
                <w:rStyle w:val="Bodytext211pt"/>
                <w:rFonts w:ascii="Sylfaen" w:hAnsi="Sylfaen"/>
                <w:sz w:val="20"/>
                <w:szCs w:val="20"/>
              </w:rPr>
              <w:t>ոչ ճշգրիտ ԷԹՍ-ով էլեկտրոնային փաստաթղթի փոխանցում</w:t>
            </w:r>
          </w:p>
        </w:tc>
        <w:tc>
          <w:tcPr>
            <w:tcW w:w="5395" w:type="dxa"/>
            <w:tcBorders>
              <w:left w:val="single" w:sz="4" w:space="0" w:color="auto"/>
              <w:bottom w:val="single" w:sz="4" w:space="0" w:color="auto"/>
              <w:right w:val="single" w:sz="4" w:space="0" w:color="auto"/>
            </w:tcBorders>
            <w:shd w:val="clear" w:color="auto" w:fill="FFFFFF"/>
          </w:tcPr>
          <w:p w:rsidR="0003284F" w:rsidRPr="00BC07BA" w:rsidRDefault="004B4F0E" w:rsidP="00A17459">
            <w:pPr>
              <w:spacing w:after="120"/>
              <w:ind w:left="52"/>
              <w:rPr>
                <w:sz w:val="20"/>
                <w:szCs w:val="20"/>
              </w:rPr>
            </w:pPr>
            <w:r w:rsidRPr="00BC07BA">
              <w:rPr>
                <w:sz w:val="20"/>
                <w:szCs w:val="20"/>
              </w:rPr>
              <w:t>-</w:t>
            </w:r>
          </w:p>
        </w:tc>
      </w:tr>
    </w:tbl>
    <w:p w:rsidR="0003284F" w:rsidRPr="00BC07BA" w:rsidRDefault="0003284F" w:rsidP="00CE58E2">
      <w:pPr>
        <w:spacing w:after="160" w:line="360" w:lineRule="auto"/>
        <w:jc w:val="both"/>
      </w:pPr>
    </w:p>
    <w:p w:rsidR="0003284F" w:rsidRPr="00BC07BA" w:rsidRDefault="0003284F" w:rsidP="002D6BB9">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 xml:space="preserve">VIII. </w:t>
      </w:r>
      <w:r w:rsidR="00DD0D7D" w:rsidRPr="00BC07BA">
        <w:rPr>
          <w:rFonts w:ascii="Sylfaen" w:hAnsi="Sylfaen"/>
          <w:sz w:val="24"/>
          <w:szCs w:val="24"/>
          <w:lang w:val="hy-AM"/>
        </w:rPr>
        <w:t>Գործողությունների կարգն ա</w:t>
      </w:r>
      <w:r w:rsidRPr="00BC07BA">
        <w:rPr>
          <w:rFonts w:ascii="Sylfaen" w:hAnsi="Sylfaen"/>
          <w:sz w:val="24"/>
          <w:szCs w:val="24"/>
          <w:lang w:val="hy-AM"/>
        </w:rPr>
        <w:t>րտակարգ իրավիճակներում</w:t>
      </w:r>
    </w:p>
    <w:p w:rsidR="0003284F" w:rsidRPr="00BC07BA" w:rsidRDefault="0003284F" w:rsidP="002D6BB9">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16.</w:t>
      </w:r>
      <w:r w:rsidR="002D6BB9" w:rsidRPr="00BC07BA">
        <w:rPr>
          <w:rFonts w:ascii="Sylfaen" w:hAnsi="Sylfaen"/>
          <w:sz w:val="24"/>
          <w:szCs w:val="24"/>
          <w:lang w:val="hy-AM"/>
        </w:rPr>
        <w:tab/>
      </w:r>
      <w:r w:rsidRPr="00BC07BA">
        <w:rPr>
          <w:rFonts w:ascii="Sylfaen" w:hAnsi="Sylfaen"/>
          <w:sz w:val="24"/>
          <w:szCs w:val="24"/>
          <w:lang w:val="hy-AM"/>
        </w:rPr>
        <w:t xml:space="preserve">Ընդհանուր գործընթացի շրջանակներում տեղեկատվական փոխգործակցության ժամանակ հնարավոր են այնպիսի արտակարգ իրավիճակներ, երբ տվյալների մշակումը չի կարող կատարվել սովորական ռեժիմով։ Արտակարգ իրավիճակներն առաջանում են տեխնիկական </w:t>
      </w:r>
      <w:r w:rsidRPr="00BC07BA">
        <w:rPr>
          <w:rFonts w:ascii="Sylfaen" w:hAnsi="Sylfaen"/>
          <w:sz w:val="24"/>
          <w:szCs w:val="24"/>
          <w:lang w:val="hy-AM"/>
        </w:rPr>
        <w:lastRenderedPageBreak/>
        <w:t xml:space="preserve">խափանումների, սպասման ժամանակը լրանալու </w:t>
      </w:r>
      <w:r w:rsidR="00CB3DA0">
        <w:rPr>
          <w:rFonts w:ascii="Sylfaen" w:hAnsi="Sylfaen"/>
          <w:sz w:val="24"/>
          <w:szCs w:val="24"/>
          <w:lang w:val="hy-AM"/>
        </w:rPr>
        <w:t>և</w:t>
      </w:r>
      <w:r w:rsidRPr="00BC07BA">
        <w:rPr>
          <w:rFonts w:ascii="Sylfaen" w:hAnsi="Sylfaen"/>
          <w:sz w:val="24"/>
          <w:szCs w:val="24"/>
          <w:lang w:val="hy-AM"/>
        </w:rPr>
        <w:t xml:space="preserve"> այլ դեպքերում: Ընդհանուր գործընթացի մասնակցի կողմից արտակարգ իրավիճակի առաջացման պատճառների մասին մեկնաբանություններ </w:t>
      </w:r>
      <w:r w:rsidR="00CB3DA0">
        <w:rPr>
          <w:rFonts w:ascii="Sylfaen" w:hAnsi="Sylfaen"/>
          <w:sz w:val="24"/>
          <w:szCs w:val="24"/>
          <w:lang w:val="hy-AM"/>
        </w:rPr>
        <w:t>և</w:t>
      </w:r>
      <w:r w:rsidRPr="00BC07BA">
        <w:rPr>
          <w:rFonts w:ascii="Sylfaen" w:hAnsi="Sylfaen"/>
          <w:sz w:val="24"/>
          <w:szCs w:val="24"/>
          <w:lang w:val="hy-AM"/>
        </w:rPr>
        <w:t xml:space="preserve"> այն լուծելու վերաբերյալ </w:t>
      </w:r>
      <w:r w:rsidR="00662330" w:rsidRPr="00BC07BA">
        <w:rPr>
          <w:rFonts w:ascii="Sylfaen" w:hAnsi="Sylfaen"/>
          <w:sz w:val="24"/>
          <w:szCs w:val="24"/>
          <w:lang w:val="hy-AM"/>
        </w:rPr>
        <w:t xml:space="preserve">առաջարկություններ </w:t>
      </w:r>
      <w:r w:rsidRPr="00BC07BA">
        <w:rPr>
          <w:rFonts w:ascii="Sylfaen" w:hAnsi="Sylfaen"/>
          <w:sz w:val="24"/>
          <w:szCs w:val="24"/>
          <w:lang w:val="hy-AM"/>
        </w:rPr>
        <w:t xml:space="preserve">ստանալու համար նախատեսված է արտաքին </w:t>
      </w:r>
      <w:r w:rsidR="00CB3DA0">
        <w:rPr>
          <w:rFonts w:ascii="Sylfaen" w:hAnsi="Sylfaen"/>
          <w:sz w:val="24"/>
          <w:szCs w:val="24"/>
          <w:lang w:val="hy-AM"/>
        </w:rPr>
        <w:t>և</w:t>
      </w:r>
      <w:r w:rsidRPr="00BC07BA">
        <w:rPr>
          <w:rFonts w:ascii="Sylfaen" w:hAnsi="Sylfaen"/>
          <w:sz w:val="24"/>
          <w:szCs w:val="24"/>
          <w:lang w:val="hy-AM"/>
        </w:rPr>
        <w:t xml:space="preserve"> փոխադարձ առ</w:t>
      </w:r>
      <w:r w:rsidR="00CB3DA0">
        <w:rPr>
          <w:rFonts w:ascii="Sylfaen" w:hAnsi="Sylfaen"/>
          <w:sz w:val="24"/>
          <w:szCs w:val="24"/>
          <w:lang w:val="hy-AM"/>
        </w:rPr>
        <w:t>և</w:t>
      </w:r>
      <w:r w:rsidRPr="00BC07BA">
        <w:rPr>
          <w:rFonts w:ascii="Sylfaen" w:hAnsi="Sylfaen"/>
          <w:sz w:val="24"/>
          <w:szCs w:val="24"/>
          <w:lang w:val="hy-AM"/>
        </w:rPr>
        <w:t>տրի ինտեգրված տեղեկատվական համակարգի աջակցության ծառայություն համապատասխան հարցում ուղարկելու հնարավորություն։ Արտակարգ իրավիճակի լուծման վերաբերյալ ընդհանուր առաջարկությունները բերված են 6-րդ աղյուսակում:</w:t>
      </w:r>
    </w:p>
    <w:p w:rsidR="0003284F" w:rsidRPr="00BC07BA" w:rsidRDefault="008873B6" w:rsidP="002D6BB9">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17.</w:t>
      </w:r>
      <w:r w:rsidR="002D6BB9" w:rsidRPr="00BC07BA">
        <w:rPr>
          <w:rFonts w:ascii="Sylfaen" w:hAnsi="Sylfaen"/>
          <w:sz w:val="24"/>
          <w:szCs w:val="24"/>
          <w:lang w:val="hy-AM"/>
        </w:rPr>
        <w:tab/>
      </w:r>
      <w:r w:rsidRPr="00BC07BA">
        <w:rPr>
          <w:rFonts w:ascii="Sylfaen" w:hAnsi="Sylfaen"/>
          <w:sz w:val="24"/>
          <w:szCs w:val="24"/>
          <w:lang w:val="hy-AM"/>
        </w:rPr>
        <w:t xml:space="preserve">Անդամ պետության լիազորված մարմինն անցկացնում է Էլեկտրոնային փաստաթղթերի </w:t>
      </w:r>
      <w:r w:rsidR="00CB3DA0">
        <w:rPr>
          <w:rFonts w:ascii="Sylfaen" w:hAnsi="Sylfaen"/>
          <w:sz w:val="24"/>
          <w:szCs w:val="24"/>
          <w:lang w:val="hy-AM"/>
        </w:rPr>
        <w:t>և</w:t>
      </w:r>
      <w:r w:rsidRPr="00BC07BA">
        <w:rPr>
          <w:rFonts w:ascii="Sylfaen" w:hAnsi="Sylfaen"/>
          <w:sz w:val="24"/>
          <w:szCs w:val="24"/>
          <w:lang w:val="hy-AM"/>
        </w:rPr>
        <w:t xml:space="preserve"> տեղեկությունների ձ</w:t>
      </w:r>
      <w:r w:rsidR="00CB3DA0">
        <w:rPr>
          <w:rFonts w:ascii="Sylfaen" w:hAnsi="Sylfaen"/>
          <w:sz w:val="24"/>
          <w:szCs w:val="24"/>
          <w:lang w:val="hy-AM"/>
        </w:rPr>
        <w:t>և</w:t>
      </w:r>
      <w:r w:rsidRPr="00BC07BA">
        <w:rPr>
          <w:rFonts w:ascii="Sylfaen" w:hAnsi="Sylfaen"/>
          <w:sz w:val="24"/>
          <w:szCs w:val="24"/>
          <w:lang w:val="hy-AM"/>
        </w:rPr>
        <w:t xml:space="preserve">աչափերի ու կառուցվածքների նկարագրությանը </w:t>
      </w:r>
      <w:r w:rsidR="00CB3DA0">
        <w:rPr>
          <w:rFonts w:ascii="Sylfaen" w:hAnsi="Sylfaen"/>
          <w:sz w:val="24"/>
          <w:szCs w:val="24"/>
          <w:lang w:val="hy-AM"/>
        </w:rPr>
        <w:t>և</w:t>
      </w:r>
      <w:r w:rsidRPr="00BC07BA">
        <w:rPr>
          <w:rFonts w:ascii="Sylfaen" w:hAnsi="Sylfaen"/>
          <w:sz w:val="24"/>
          <w:szCs w:val="24"/>
          <w:lang w:val="hy-AM"/>
        </w:rPr>
        <w:t xml:space="preserve"> սույն կանոնակարգի IX բաժնում նշված էլեկտրոնային փաստաթղթերի </w:t>
      </w:r>
      <w:r w:rsidR="00CB3DA0">
        <w:rPr>
          <w:rFonts w:ascii="Sylfaen" w:hAnsi="Sylfaen"/>
          <w:sz w:val="24"/>
          <w:szCs w:val="24"/>
          <w:lang w:val="hy-AM"/>
        </w:rPr>
        <w:t>և</w:t>
      </w:r>
      <w:r w:rsidRPr="00BC07BA">
        <w:rPr>
          <w:rFonts w:ascii="Sylfaen" w:hAnsi="Sylfaen"/>
          <w:sz w:val="24"/>
          <w:szCs w:val="24"/>
          <w:lang w:val="hy-AM"/>
        </w:rPr>
        <w:t xml:space="preserve"> տեղեկությունների լրացմանը ներկայացվող պահանջներին համապատասխանության մասով այն հաղորդագրության ստուգումը, որի </w:t>
      </w:r>
      <w:r w:rsidR="00A636A9" w:rsidRPr="00BC07BA">
        <w:rPr>
          <w:rFonts w:ascii="Sylfaen" w:hAnsi="Sylfaen"/>
          <w:sz w:val="24"/>
          <w:szCs w:val="24"/>
          <w:lang w:val="hy-AM"/>
        </w:rPr>
        <w:t>առնչությամբ</w:t>
      </w:r>
      <w:r w:rsidRPr="00BC07BA">
        <w:rPr>
          <w:rFonts w:ascii="Sylfaen" w:hAnsi="Sylfaen"/>
          <w:sz w:val="24"/>
          <w:szCs w:val="24"/>
          <w:lang w:val="hy-AM"/>
        </w:rPr>
        <w:t xml:space="preserve"> ստացվել է սխալի մասին ծանուցումը: Նշված պահանջներին անհամապատասխանություն հայտնաբերելու դեպքում անդամ պետության լիազորված մարմինը հայտնաբերված սխալը վերացնելու համար</w:t>
      </w:r>
      <w:r w:rsidR="00FE489A" w:rsidRPr="00BC07BA">
        <w:rPr>
          <w:rFonts w:ascii="Sylfaen" w:hAnsi="Sylfaen"/>
          <w:sz w:val="24"/>
          <w:szCs w:val="24"/>
          <w:lang w:val="hy-AM"/>
        </w:rPr>
        <w:t xml:space="preserve"> ձեռնարկում է բոլոր անհրաժեշտ միջոցները</w:t>
      </w:r>
      <w:r w:rsidRPr="00BC07BA">
        <w:rPr>
          <w:rFonts w:ascii="Sylfaen" w:hAnsi="Sylfaen"/>
          <w:sz w:val="24"/>
          <w:szCs w:val="24"/>
          <w:lang w:val="hy-AM"/>
        </w:rPr>
        <w:t xml:space="preserve">։ Անհամապատասխանություն չհայտնաբերելու դեպքում անդամ պետության լիազորված մարմինն այդ արտակարգ իրավիճակի նկարագրությամբ հաղորդագրություն է ուղարկում արտաքին </w:t>
      </w:r>
      <w:r w:rsidR="00CB3DA0">
        <w:rPr>
          <w:rFonts w:ascii="Sylfaen" w:hAnsi="Sylfaen"/>
          <w:sz w:val="24"/>
          <w:szCs w:val="24"/>
          <w:lang w:val="hy-AM"/>
        </w:rPr>
        <w:t>և</w:t>
      </w:r>
      <w:r w:rsidRPr="00BC07BA">
        <w:rPr>
          <w:rFonts w:ascii="Sylfaen" w:hAnsi="Sylfaen"/>
          <w:sz w:val="24"/>
          <w:szCs w:val="24"/>
          <w:lang w:val="hy-AM"/>
        </w:rPr>
        <w:t xml:space="preserve"> փոխադարձ առ</w:t>
      </w:r>
      <w:r w:rsidR="00CB3DA0">
        <w:rPr>
          <w:rFonts w:ascii="Sylfaen" w:hAnsi="Sylfaen"/>
          <w:sz w:val="24"/>
          <w:szCs w:val="24"/>
          <w:lang w:val="hy-AM"/>
        </w:rPr>
        <w:t>և</w:t>
      </w:r>
      <w:r w:rsidRPr="00BC07BA">
        <w:rPr>
          <w:rFonts w:ascii="Sylfaen" w:hAnsi="Sylfaen"/>
          <w:sz w:val="24"/>
          <w:szCs w:val="24"/>
          <w:lang w:val="hy-AM"/>
        </w:rPr>
        <w:t>տրի ինտեգրված տեղեկատվական համակարգի աջակցության ծառայություն։</w:t>
      </w:r>
    </w:p>
    <w:p w:rsidR="002D6BB9" w:rsidRPr="00BC07BA" w:rsidRDefault="002D6BB9" w:rsidP="002D6BB9">
      <w:pPr>
        <w:pStyle w:val="Bodytext20"/>
        <w:shd w:val="clear" w:color="auto" w:fill="auto"/>
        <w:tabs>
          <w:tab w:val="left" w:pos="1134"/>
        </w:tabs>
        <w:spacing w:before="0" w:after="160" w:line="360" w:lineRule="auto"/>
        <w:ind w:firstLine="567"/>
        <w:jc w:val="both"/>
        <w:rPr>
          <w:rFonts w:ascii="Sylfaen" w:hAnsi="Sylfaen"/>
          <w:sz w:val="24"/>
          <w:szCs w:val="24"/>
          <w:lang w:val="hy-AM"/>
        </w:rPr>
      </w:pPr>
    </w:p>
    <w:p w:rsidR="0003284F" w:rsidRPr="00BC07BA" w:rsidRDefault="0003284F" w:rsidP="002D6BB9">
      <w:pPr>
        <w:pStyle w:val="Tablecaption0"/>
        <w:shd w:val="clear" w:color="auto" w:fill="auto"/>
        <w:spacing w:after="160" w:line="360" w:lineRule="auto"/>
        <w:rPr>
          <w:rFonts w:ascii="Sylfaen" w:hAnsi="Sylfaen"/>
          <w:sz w:val="24"/>
          <w:szCs w:val="24"/>
        </w:rPr>
      </w:pPr>
      <w:r w:rsidRPr="00BC07BA">
        <w:rPr>
          <w:rFonts w:ascii="Sylfaen" w:hAnsi="Sylfaen"/>
          <w:sz w:val="24"/>
          <w:szCs w:val="24"/>
        </w:rPr>
        <w:t>Աղյուսակ 6</w:t>
      </w:r>
    </w:p>
    <w:p w:rsidR="0003284F" w:rsidRPr="00BC07BA" w:rsidRDefault="0003284F" w:rsidP="002D6BB9">
      <w:pPr>
        <w:pStyle w:val="Bodytext20"/>
        <w:shd w:val="clear" w:color="auto" w:fill="auto"/>
        <w:spacing w:before="0" w:after="160" w:line="360" w:lineRule="auto"/>
        <w:ind w:left="567" w:right="566" w:firstLine="0"/>
        <w:rPr>
          <w:rFonts w:ascii="Sylfaen" w:hAnsi="Sylfaen"/>
          <w:sz w:val="24"/>
          <w:szCs w:val="24"/>
        </w:rPr>
      </w:pPr>
      <w:r w:rsidRPr="00BC07BA">
        <w:rPr>
          <w:rFonts w:ascii="Sylfaen" w:hAnsi="Sylfaen"/>
          <w:sz w:val="24"/>
          <w:szCs w:val="24"/>
        </w:rPr>
        <w:t>Գործողություններն արտակարգ իրավիճակների ժամանակ</w:t>
      </w:r>
    </w:p>
    <w:tbl>
      <w:tblPr>
        <w:tblOverlap w:val="never"/>
        <w:tblW w:w="9514" w:type="dxa"/>
        <w:jc w:val="center"/>
        <w:tblLayout w:type="fixed"/>
        <w:tblCellMar>
          <w:left w:w="10" w:type="dxa"/>
          <w:right w:w="10" w:type="dxa"/>
        </w:tblCellMar>
        <w:tblLook w:val="0020" w:firstRow="1" w:lastRow="0" w:firstColumn="0" w:lastColumn="0" w:noHBand="0" w:noVBand="0"/>
      </w:tblPr>
      <w:tblGrid>
        <w:gridCol w:w="1709"/>
        <w:gridCol w:w="2270"/>
        <w:gridCol w:w="2549"/>
        <w:gridCol w:w="2986"/>
      </w:tblGrid>
      <w:tr w:rsidR="0003284F" w:rsidRPr="00BC07BA" w:rsidTr="00687BC9">
        <w:trPr>
          <w:tblHeader/>
          <w:jc w:val="center"/>
        </w:trPr>
        <w:tc>
          <w:tcPr>
            <w:tcW w:w="1709" w:type="dxa"/>
            <w:tcBorders>
              <w:top w:val="single" w:sz="4" w:space="0" w:color="auto"/>
              <w:left w:val="single" w:sz="4" w:space="0" w:color="auto"/>
            </w:tcBorders>
            <w:shd w:val="clear" w:color="auto" w:fill="FFFFFF"/>
            <w:vAlign w:val="center"/>
          </w:tcPr>
          <w:p w:rsidR="0003284F" w:rsidRPr="00BC07BA" w:rsidRDefault="0003284F" w:rsidP="002D6BB9">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Արտակարգ իրավիճակի ծածկագիրը</w:t>
            </w:r>
          </w:p>
        </w:tc>
        <w:tc>
          <w:tcPr>
            <w:tcW w:w="2270" w:type="dxa"/>
            <w:tcBorders>
              <w:top w:val="single" w:sz="4" w:space="0" w:color="auto"/>
              <w:left w:val="single" w:sz="4" w:space="0" w:color="auto"/>
            </w:tcBorders>
            <w:shd w:val="clear" w:color="auto" w:fill="FFFFFF"/>
            <w:vAlign w:val="center"/>
          </w:tcPr>
          <w:p w:rsidR="0003284F" w:rsidRPr="00BC07BA" w:rsidRDefault="0003284F" w:rsidP="002D6BB9">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Արտակարգ իրավիճակի նկարագրությունը</w:t>
            </w:r>
          </w:p>
        </w:tc>
        <w:tc>
          <w:tcPr>
            <w:tcW w:w="2549" w:type="dxa"/>
            <w:tcBorders>
              <w:top w:val="single" w:sz="4" w:space="0" w:color="auto"/>
              <w:left w:val="single" w:sz="4" w:space="0" w:color="auto"/>
            </w:tcBorders>
            <w:shd w:val="clear" w:color="auto" w:fill="FFFFFF"/>
            <w:vAlign w:val="center"/>
          </w:tcPr>
          <w:p w:rsidR="0003284F" w:rsidRPr="00BC07BA" w:rsidRDefault="0003284F" w:rsidP="002D6BB9">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Արտակարգ իրավիճակի պատճառները</w:t>
            </w:r>
          </w:p>
        </w:tc>
        <w:tc>
          <w:tcPr>
            <w:tcW w:w="2986"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2D6BB9">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Արտակարգ իրավիճակի առաջացման դեպքում գործողությունների նկարագրությունը</w:t>
            </w:r>
          </w:p>
        </w:tc>
      </w:tr>
      <w:tr w:rsidR="0003284F" w:rsidRPr="00BC07BA" w:rsidTr="00687BC9">
        <w:trPr>
          <w:tblHeader/>
          <w:jc w:val="center"/>
        </w:trPr>
        <w:tc>
          <w:tcPr>
            <w:tcW w:w="1709" w:type="dxa"/>
            <w:tcBorders>
              <w:top w:val="single" w:sz="4" w:space="0" w:color="auto"/>
              <w:left w:val="single" w:sz="4" w:space="0" w:color="auto"/>
            </w:tcBorders>
            <w:shd w:val="clear" w:color="auto" w:fill="FFFFFF"/>
            <w:vAlign w:val="center"/>
          </w:tcPr>
          <w:p w:rsidR="0003284F" w:rsidRPr="00BC07BA" w:rsidRDefault="0003284F" w:rsidP="002D6BB9">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w:t>
            </w:r>
          </w:p>
        </w:tc>
        <w:tc>
          <w:tcPr>
            <w:tcW w:w="2270" w:type="dxa"/>
            <w:tcBorders>
              <w:top w:val="single" w:sz="4" w:space="0" w:color="auto"/>
              <w:left w:val="single" w:sz="4" w:space="0" w:color="auto"/>
            </w:tcBorders>
            <w:shd w:val="clear" w:color="auto" w:fill="FFFFFF"/>
            <w:vAlign w:val="center"/>
          </w:tcPr>
          <w:p w:rsidR="0003284F" w:rsidRPr="00BC07BA" w:rsidRDefault="0003284F" w:rsidP="002D6BB9">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w:t>
            </w:r>
          </w:p>
        </w:tc>
        <w:tc>
          <w:tcPr>
            <w:tcW w:w="2549" w:type="dxa"/>
            <w:tcBorders>
              <w:top w:val="single" w:sz="4" w:space="0" w:color="auto"/>
              <w:left w:val="single" w:sz="4" w:space="0" w:color="auto"/>
            </w:tcBorders>
            <w:shd w:val="clear" w:color="auto" w:fill="FFFFFF"/>
            <w:vAlign w:val="center"/>
          </w:tcPr>
          <w:p w:rsidR="0003284F" w:rsidRPr="00BC07BA" w:rsidRDefault="0003284F" w:rsidP="002D6BB9">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w:t>
            </w:r>
          </w:p>
        </w:tc>
        <w:tc>
          <w:tcPr>
            <w:tcW w:w="2986" w:type="dxa"/>
            <w:tcBorders>
              <w:top w:val="single" w:sz="4" w:space="0" w:color="auto"/>
              <w:left w:val="single" w:sz="4" w:space="0" w:color="auto"/>
              <w:right w:val="single" w:sz="4" w:space="0" w:color="auto"/>
            </w:tcBorders>
            <w:shd w:val="clear" w:color="auto" w:fill="FFFFFF"/>
            <w:vAlign w:val="center"/>
          </w:tcPr>
          <w:p w:rsidR="0003284F" w:rsidRPr="00BC07BA" w:rsidRDefault="0003284F" w:rsidP="002D6BB9">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4</w:t>
            </w:r>
          </w:p>
        </w:tc>
      </w:tr>
      <w:tr w:rsidR="0003284F" w:rsidRPr="00BC07BA" w:rsidTr="002D6BB9">
        <w:trPr>
          <w:jc w:val="center"/>
        </w:trPr>
        <w:tc>
          <w:tcPr>
            <w:tcW w:w="1709" w:type="dxa"/>
            <w:tcBorders>
              <w:top w:val="single" w:sz="4" w:space="0" w:color="auto"/>
              <w:left w:val="single" w:sz="4" w:space="0" w:color="auto"/>
            </w:tcBorders>
            <w:shd w:val="clear" w:color="auto" w:fill="FFFFFF"/>
          </w:tcPr>
          <w:p w:rsidR="0003284F" w:rsidRPr="00BC07BA" w:rsidRDefault="0003284F" w:rsidP="002D6BB9">
            <w:pPr>
              <w:pStyle w:val="Bodytext20"/>
              <w:shd w:val="clear" w:color="auto" w:fill="auto"/>
              <w:spacing w:before="0" w:line="240" w:lineRule="auto"/>
              <w:ind w:left="142" w:firstLine="0"/>
              <w:jc w:val="left"/>
              <w:rPr>
                <w:rFonts w:ascii="Sylfaen" w:hAnsi="Sylfaen"/>
                <w:sz w:val="20"/>
                <w:szCs w:val="20"/>
              </w:rPr>
            </w:pPr>
            <w:r w:rsidRPr="00BC07BA">
              <w:rPr>
                <w:rStyle w:val="Bodytext211pt"/>
                <w:rFonts w:ascii="Sylfaen" w:hAnsi="Sylfaen"/>
                <w:sz w:val="20"/>
                <w:szCs w:val="20"/>
              </w:rPr>
              <w:t>P.EXC.002</w:t>
            </w:r>
          </w:p>
        </w:tc>
        <w:tc>
          <w:tcPr>
            <w:tcW w:w="2270" w:type="dxa"/>
            <w:tcBorders>
              <w:top w:val="single" w:sz="4" w:space="0" w:color="auto"/>
              <w:left w:val="single" w:sz="4" w:space="0" w:color="auto"/>
            </w:tcBorders>
            <w:shd w:val="clear" w:color="auto" w:fill="FFFFFF"/>
          </w:tcPr>
          <w:p w:rsidR="0003284F" w:rsidRPr="00BC07BA" w:rsidRDefault="0003284F" w:rsidP="002D6BB9">
            <w:pPr>
              <w:pStyle w:val="Bodytext20"/>
              <w:shd w:val="clear" w:color="auto" w:fill="auto"/>
              <w:spacing w:before="0" w:line="240" w:lineRule="auto"/>
              <w:ind w:left="142" w:firstLine="0"/>
              <w:jc w:val="left"/>
              <w:rPr>
                <w:rFonts w:ascii="Sylfaen" w:hAnsi="Sylfaen"/>
                <w:sz w:val="20"/>
                <w:szCs w:val="20"/>
              </w:rPr>
            </w:pPr>
            <w:r w:rsidRPr="00BC07BA">
              <w:rPr>
                <w:rStyle w:val="Bodytext211pt"/>
                <w:rFonts w:ascii="Sylfaen" w:hAnsi="Sylfaen"/>
                <w:sz w:val="20"/>
                <w:szCs w:val="20"/>
              </w:rPr>
              <w:t xml:space="preserve">ընդհանուր գործընթացի երկկողմ </w:t>
            </w:r>
            <w:r w:rsidRPr="00BC07BA">
              <w:rPr>
                <w:rStyle w:val="Bodytext211pt"/>
                <w:rFonts w:ascii="Sylfaen" w:hAnsi="Sylfaen"/>
                <w:sz w:val="20"/>
                <w:szCs w:val="20"/>
              </w:rPr>
              <w:lastRenderedPageBreak/>
              <w:t>տրանզակցիա</w:t>
            </w:r>
            <w:r w:rsidR="00CC284A" w:rsidRPr="00BC07BA">
              <w:rPr>
                <w:rStyle w:val="Bodytext211pt"/>
                <w:rFonts w:ascii="Sylfaen" w:hAnsi="Sylfaen"/>
                <w:sz w:val="20"/>
                <w:szCs w:val="20"/>
              </w:rPr>
              <w:t>ն</w:t>
            </w:r>
            <w:r w:rsidRPr="00BC07BA">
              <w:rPr>
                <w:rStyle w:val="Bodytext211pt"/>
                <w:rFonts w:ascii="Sylfaen" w:hAnsi="Sylfaen"/>
                <w:sz w:val="20"/>
                <w:szCs w:val="20"/>
              </w:rPr>
              <w:t xml:space="preserve"> նախաձեռնողը կրկնությունների համաձայնեցված քանակը լրանալուց հետո հաղորդագրություն-պատասխան չի ստացել</w:t>
            </w:r>
          </w:p>
        </w:tc>
        <w:tc>
          <w:tcPr>
            <w:tcW w:w="2549" w:type="dxa"/>
            <w:tcBorders>
              <w:top w:val="single" w:sz="4" w:space="0" w:color="auto"/>
              <w:left w:val="single" w:sz="4" w:space="0" w:color="auto"/>
            </w:tcBorders>
            <w:shd w:val="clear" w:color="auto" w:fill="FFFFFF"/>
          </w:tcPr>
          <w:p w:rsidR="0003284F" w:rsidRPr="00BC07BA" w:rsidRDefault="0003284F" w:rsidP="002D6BB9">
            <w:pPr>
              <w:pStyle w:val="Bodytext20"/>
              <w:shd w:val="clear" w:color="auto" w:fill="auto"/>
              <w:spacing w:before="0" w:line="240" w:lineRule="auto"/>
              <w:ind w:left="142" w:firstLine="0"/>
              <w:jc w:val="left"/>
              <w:rPr>
                <w:rFonts w:ascii="Sylfaen" w:hAnsi="Sylfaen"/>
                <w:sz w:val="20"/>
                <w:szCs w:val="20"/>
              </w:rPr>
            </w:pPr>
            <w:r w:rsidRPr="00BC07BA">
              <w:rPr>
                <w:rStyle w:val="Bodytext211pt"/>
                <w:rFonts w:ascii="Sylfaen" w:hAnsi="Sylfaen"/>
                <w:sz w:val="20"/>
                <w:szCs w:val="20"/>
              </w:rPr>
              <w:lastRenderedPageBreak/>
              <w:t xml:space="preserve">տրանսպորտային համակարգում </w:t>
            </w:r>
            <w:r w:rsidRPr="00BC07BA">
              <w:rPr>
                <w:rStyle w:val="Bodytext211pt"/>
                <w:rFonts w:ascii="Sylfaen" w:hAnsi="Sylfaen"/>
                <w:sz w:val="20"/>
                <w:szCs w:val="20"/>
              </w:rPr>
              <w:lastRenderedPageBreak/>
              <w:t>տեխնիկական խափանումները կամ ծրագրային ապահովման համակարգային սխալը</w:t>
            </w:r>
          </w:p>
        </w:tc>
        <w:tc>
          <w:tcPr>
            <w:tcW w:w="2986" w:type="dxa"/>
            <w:tcBorders>
              <w:top w:val="single" w:sz="4" w:space="0" w:color="auto"/>
              <w:left w:val="single" w:sz="4" w:space="0" w:color="auto"/>
              <w:right w:val="single" w:sz="4" w:space="0" w:color="auto"/>
            </w:tcBorders>
            <w:shd w:val="clear" w:color="auto" w:fill="FFFFFF"/>
          </w:tcPr>
          <w:p w:rsidR="0003284F" w:rsidRPr="00BC07BA" w:rsidRDefault="0003284F" w:rsidP="002D6BB9">
            <w:pPr>
              <w:pStyle w:val="Bodytext20"/>
              <w:shd w:val="clear" w:color="auto" w:fill="auto"/>
              <w:spacing w:before="0" w:line="240" w:lineRule="auto"/>
              <w:ind w:left="142" w:firstLine="0"/>
              <w:jc w:val="left"/>
              <w:rPr>
                <w:rFonts w:ascii="Sylfaen" w:hAnsi="Sylfaen"/>
                <w:sz w:val="20"/>
                <w:szCs w:val="20"/>
              </w:rPr>
            </w:pPr>
            <w:r w:rsidRPr="00BC07BA">
              <w:rPr>
                <w:rStyle w:val="Bodytext211pt"/>
                <w:rFonts w:ascii="Sylfaen" w:hAnsi="Sylfaen"/>
                <w:sz w:val="20"/>
                <w:szCs w:val="20"/>
              </w:rPr>
              <w:lastRenderedPageBreak/>
              <w:t xml:space="preserve">անհրաժեշտ է հարցում ուղարկել ազգային հատվածի </w:t>
            </w:r>
            <w:r w:rsidRPr="00BC07BA">
              <w:rPr>
                <w:rStyle w:val="Bodytext211pt"/>
                <w:rFonts w:ascii="Sylfaen" w:hAnsi="Sylfaen"/>
                <w:sz w:val="20"/>
                <w:szCs w:val="20"/>
              </w:rPr>
              <w:lastRenderedPageBreak/>
              <w:t>տեխնիկական աջակց</w:t>
            </w:r>
            <w:r w:rsidR="00D278AD" w:rsidRPr="00BC07BA">
              <w:rPr>
                <w:rStyle w:val="Bodytext211pt"/>
                <w:rFonts w:ascii="Sylfaen" w:hAnsi="Sylfaen"/>
                <w:sz w:val="20"/>
                <w:szCs w:val="20"/>
              </w:rPr>
              <w:t>ությ</w:t>
            </w:r>
            <w:r w:rsidRPr="00BC07BA">
              <w:rPr>
                <w:rStyle w:val="Bodytext211pt"/>
                <w:rFonts w:ascii="Sylfaen" w:hAnsi="Sylfaen"/>
                <w:sz w:val="20"/>
                <w:szCs w:val="20"/>
              </w:rPr>
              <w:t>ան այն ծառայություն, որտեղ ձ</w:t>
            </w:r>
            <w:r w:rsidR="00CB3DA0">
              <w:rPr>
                <w:rStyle w:val="Bodytext211pt"/>
                <w:rFonts w:ascii="Sylfaen" w:hAnsi="Sylfaen"/>
                <w:sz w:val="20"/>
                <w:szCs w:val="20"/>
              </w:rPr>
              <w:t>և</w:t>
            </w:r>
            <w:r w:rsidRPr="00BC07BA">
              <w:rPr>
                <w:rStyle w:val="Bodytext211pt"/>
                <w:rFonts w:ascii="Sylfaen" w:hAnsi="Sylfaen"/>
                <w:sz w:val="20"/>
                <w:szCs w:val="20"/>
              </w:rPr>
              <w:t>ավորվել է հաղորդագրությունը</w:t>
            </w:r>
          </w:p>
        </w:tc>
      </w:tr>
      <w:tr w:rsidR="0003284F" w:rsidRPr="00BC07BA" w:rsidTr="002D6BB9">
        <w:trPr>
          <w:jc w:val="center"/>
        </w:trPr>
        <w:tc>
          <w:tcPr>
            <w:tcW w:w="1709" w:type="dxa"/>
            <w:tcBorders>
              <w:top w:val="single" w:sz="4" w:space="0" w:color="auto"/>
              <w:left w:val="single" w:sz="4" w:space="0" w:color="auto"/>
              <w:bottom w:val="single" w:sz="4" w:space="0" w:color="auto"/>
            </w:tcBorders>
            <w:shd w:val="clear" w:color="auto" w:fill="FFFFFF"/>
          </w:tcPr>
          <w:p w:rsidR="0003284F" w:rsidRPr="00BC07BA" w:rsidRDefault="0003284F" w:rsidP="002D6BB9">
            <w:pPr>
              <w:pStyle w:val="Bodytext20"/>
              <w:shd w:val="clear" w:color="auto" w:fill="auto"/>
              <w:spacing w:before="0" w:line="240" w:lineRule="auto"/>
              <w:ind w:left="142" w:firstLine="0"/>
              <w:jc w:val="left"/>
              <w:rPr>
                <w:rFonts w:ascii="Sylfaen" w:hAnsi="Sylfaen"/>
                <w:sz w:val="20"/>
                <w:szCs w:val="20"/>
              </w:rPr>
            </w:pPr>
            <w:r w:rsidRPr="00BC07BA">
              <w:rPr>
                <w:rStyle w:val="Bodytext211pt"/>
                <w:rFonts w:ascii="Sylfaen" w:hAnsi="Sylfaen"/>
                <w:sz w:val="20"/>
                <w:szCs w:val="20"/>
              </w:rPr>
              <w:lastRenderedPageBreak/>
              <w:t>P.EXC.004</w:t>
            </w:r>
          </w:p>
        </w:tc>
        <w:tc>
          <w:tcPr>
            <w:tcW w:w="2270" w:type="dxa"/>
            <w:tcBorders>
              <w:top w:val="single" w:sz="4" w:space="0" w:color="auto"/>
              <w:left w:val="single" w:sz="4" w:space="0" w:color="auto"/>
              <w:bottom w:val="single" w:sz="4" w:space="0" w:color="auto"/>
            </w:tcBorders>
            <w:shd w:val="clear" w:color="auto" w:fill="FFFFFF"/>
          </w:tcPr>
          <w:p w:rsidR="0003284F" w:rsidRPr="00BC07BA" w:rsidRDefault="0003284F" w:rsidP="002D6BB9">
            <w:pPr>
              <w:pStyle w:val="Bodytext20"/>
              <w:shd w:val="clear" w:color="auto" w:fill="auto"/>
              <w:spacing w:before="0" w:line="240" w:lineRule="auto"/>
              <w:ind w:left="142" w:firstLine="0"/>
              <w:jc w:val="left"/>
              <w:rPr>
                <w:rFonts w:ascii="Sylfaen" w:hAnsi="Sylfaen"/>
                <w:sz w:val="20"/>
                <w:szCs w:val="20"/>
              </w:rPr>
            </w:pPr>
            <w:r w:rsidRPr="00BC07BA">
              <w:rPr>
                <w:rStyle w:val="Bodytext211pt"/>
                <w:rFonts w:ascii="Sylfaen" w:hAnsi="Sylfaen"/>
                <w:sz w:val="20"/>
                <w:szCs w:val="20"/>
              </w:rPr>
              <w:t>ընդհանուր գործընթացի տրանզակցիա</w:t>
            </w:r>
            <w:r w:rsidR="00CC284A" w:rsidRPr="00BC07BA">
              <w:rPr>
                <w:rStyle w:val="Bodytext211pt"/>
                <w:rFonts w:ascii="Sylfaen" w:hAnsi="Sylfaen"/>
                <w:sz w:val="20"/>
                <w:szCs w:val="20"/>
              </w:rPr>
              <w:t>ն</w:t>
            </w:r>
            <w:r w:rsidRPr="00BC07BA">
              <w:rPr>
                <w:rStyle w:val="Bodytext211pt"/>
                <w:rFonts w:ascii="Sylfaen" w:hAnsi="Sylfaen"/>
                <w:sz w:val="20"/>
                <w:szCs w:val="20"/>
              </w:rPr>
              <w:t xml:space="preserve"> նախաձեռնողը ստացել է սխալի մասին ծանուցումը</w:t>
            </w:r>
          </w:p>
        </w:tc>
        <w:tc>
          <w:tcPr>
            <w:tcW w:w="2549" w:type="dxa"/>
            <w:tcBorders>
              <w:top w:val="single" w:sz="4" w:space="0" w:color="auto"/>
              <w:left w:val="single" w:sz="4" w:space="0" w:color="auto"/>
              <w:bottom w:val="single" w:sz="4" w:space="0" w:color="auto"/>
            </w:tcBorders>
            <w:shd w:val="clear" w:color="auto" w:fill="FFFFFF"/>
          </w:tcPr>
          <w:p w:rsidR="0003284F" w:rsidRPr="00BC07BA" w:rsidRDefault="0003284F" w:rsidP="002D6BB9">
            <w:pPr>
              <w:pStyle w:val="Bodytext20"/>
              <w:shd w:val="clear" w:color="auto" w:fill="auto"/>
              <w:spacing w:before="0" w:line="240" w:lineRule="auto"/>
              <w:ind w:left="142" w:firstLine="0"/>
              <w:jc w:val="left"/>
              <w:rPr>
                <w:rFonts w:ascii="Sylfaen" w:hAnsi="Sylfaen"/>
                <w:sz w:val="20"/>
                <w:szCs w:val="20"/>
              </w:rPr>
            </w:pPr>
            <w:r w:rsidRPr="00BC07BA">
              <w:rPr>
                <w:rStyle w:val="Bodytext211pt"/>
                <w:rFonts w:ascii="Sylfaen" w:hAnsi="Sylfaen"/>
                <w:sz w:val="20"/>
                <w:szCs w:val="20"/>
              </w:rPr>
              <w:t>չեն սին</w:t>
            </w:r>
            <w:r w:rsidR="00AE67D9" w:rsidRPr="00BC07BA">
              <w:rPr>
                <w:rStyle w:val="Bodytext211pt"/>
                <w:rFonts w:ascii="Sylfaen" w:hAnsi="Sylfaen"/>
                <w:sz w:val="20"/>
                <w:szCs w:val="20"/>
              </w:rPr>
              <w:t>ք</w:t>
            </w:r>
            <w:r w:rsidRPr="00BC07BA">
              <w:rPr>
                <w:rStyle w:val="Bodytext211pt"/>
                <w:rFonts w:ascii="Sylfaen" w:hAnsi="Sylfaen"/>
                <w:sz w:val="20"/>
                <w:szCs w:val="20"/>
              </w:rPr>
              <w:t>րոնացվել տեղեկատուներն ու դասակարգիչները կամ չեն թարմացվել էլեկտրոնային փաստաթղթի (տեղեկությունների) XML սխեմաները</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03284F" w:rsidRPr="00BC07BA" w:rsidRDefault="00A45DB7" w:rsidP="002D6BB9">
            <w:pPr>
              <w:pStyle w:val="Bodytext20"/>
              <w:shd w:val="clear" w:color="auto" w:fill="auto"/>
              <w:spacing w:before="0" w:line="240" w:lineRule="auto"/>
              <w:ind w:left="142" w:firstLine="0"/>
              <w:jc w:val="left"/>
              <w:rPr>
                <w:rFonts w:ascii="Sylfaen" w:hAnsi="Sylfaen"/>
                <w:sz w:val="20"/>
                <w:szCs w:val="20"/>
                <w:lang w:val="hy-AM"/>
              </w:rPr>
            </w:pPr>
            <w:r w:rsidRPr="00BC07BA">
              <w:rPr>
                <w:rStyle w:val="Bodytext211pt"/>
                <w:rFonts w:ascii="Sylfaen" w:hAnsi="Sylfaen"/>
                <w:sz w:val="20"/>
                <w:szCs w:val="20"/>
              </w:rPr>
              <w:t>անհրաժեշտ է, որ</w:t>
            </w:r>
            <w:r w:rsidR="00F460ED" w:rsidRPr="00BC07BA">
              <w:rPr>
                <w:rStyle w:val="Bodytext211pt"/>
                <w:rFonts w:ascii="Sylfaen" w:hAnsi="Sylfaen"/>
                <w:sz w:val="20"/>
                <w:szCs w:val="20"/>
              </w:rPr>
              <w:t xml:space="preserve"> </w:t>
            </w:r>
            <w:r w:rsidR="0003284F" w:rsidRPr="00BC07BA">
              <w:rPr>
                <w:rStyle w:val="Bodytext211pt"/>
                <w:rFonts w:ascii="Sylfaen" w:hAnsi="Sylfaen"/>
                <w:sz w:val="20"/>
                <w:szCs w:val="20"/>
              </w:rPr>
              <w:t>ընդհանուր գործընթացի տրանզակցիա</w:t>
            </w:r>
            <w:r w:rsidR="00CC284A" w:rsidRPr="00BC07BA">
              <w:rPr>
                <w:rStyle w:val="Bodytext211pt"/>
                <w:rFonts w:ascii="Sylfaen" w:hAnsi="Sylfaen"/>
                <w:sz w:val="20"/>
                <w:szCs w:val="20"/>
              </w:rPr>
              <w:t>ն</w:t>
            </w:r>
            <w:r w:rsidR="0003284F" w:rsidRPr="00BC07BA">
              <w:rPr>
                <w:rStyle w:val="Bodytext211pt"/>
                <w:rFonts w:ascii="Sylfaen" w:hAnsi="Sylfaen"/>
                <w:sz w:val="20"/>
                <w:szCs w:val="20"/>
              </w:rPr>
              <w:t xml:space="preserve"> նախաձեռնողի </w:t>
            </w:r>
            <w:r w:rsidR="00F460ED" w:rsidRPr="00BC07BA">
              <w:rPr>
                <w:rStyle w:val="Bodytext211pt"/>
                <w:rFonts w:ascii="Sylfaen" w:hAnsi="Sylfaen"/>
                <w:sz w:val="20"/>
                <w:szCs w:val="20"/>
              </w:rPr>
              <w:t xml:space="preserve">կողմից </w:t>
            </w:r>
            <w:r w:rsidRPr="00BC07BA">
              <w:rPr>
                <w:rStyle w:val="Bodytext211pt"/>
                <w:rFonts w:ascii="Sylfaen" w:hAnsi="Sylfaen"/>
                <w:sz w:val="20"/>
                <w:szCs w:val="20"/>
              </w:rPr>
              <w:t>սին</w:t>
            </w:r>
            <w:r w:rsidR="00912DB5" w:rsidRPr="00BC07BA">
              <w:rPr>
                <w:rStyle w:val="Bodytext211pt"/>
                <w:rFonts w:ascii="Sylfaen" w:hAnsi="Sylfaen"/>
                <w:sz w:val="20"/>
                <w:szCs w:val="20"/>
              </w:rPr>
              <w:t>ք</w:t>
            </w:r>
            <w:r w:rsidRPr="00BC07BA">
              <w:rPr>
                <w:rStyle w:val="Bodytext211pt"/>
                <w:rFonts w:ascii="Sylfaen" w:hAnsi="Sylfaen"/>
                <w:sz w:val="20"/>
                <w:szCs w:val="20"/>
              </w:rPr>
              <w:t>րոնացվեն</w:t>
            </w:r>
            <w:r w:rsidR="002A2C8D" w:rsidRPr="00BC07BA">
              <w:rPr>
                <w:rStyle w:val="Bodytext211pt"/>
                <w:rFonts w:ascii="Sylfaen" w:hAnsi="Sylfaen"/>
                <w:sz w:val="20"/>
                <w:szCs w:val="20"/>
              </w:rPr>
              <w:t xml:space="preserve"> օգտագործվող տեղեկատուներն ու</w:t>
            </w:r>
            <w:r w:rsidR="0003284F" w:rsidRPr="00BC07BA">
              <w:rPr>
                <w:rStyle w:val="Bodytext211pt"/>
                <w:rFonts w:ascii="Sylfaen" w:hAnsi="Sylfaen"/>
                <w:sz w:val="20"/>
                <w:szCs w:val="20"/>
              </w:rPr>
              <w:t xml:space="preserve"> դասակարգիչները կամ թարմաց</w:t>
            </w:r>
            <w:r w:rsidR="00F460ED" w:rsidRPr="00BC07BA">
              <w:rPr>
                <w:rStyle w:val="Bodytext211pt"/>
                <w:rFonts w:ascii="Sylfaen" w:hAnsi="Sylfaen"/>
                <w:sz w:val="20"/>
                <w:szCs w:val="20"/>
              </w:rPr>
              <w:t>վե</w:t>
            </w:r>
            <w:r w:rsidR="0003284F" w:rsidRPr="00BC07BA">
              <w:rPr>
                <w:rStyle w:val="Bodytext211pt"/>
                <w:rFonts w:ascii="Sylfaen" w:hAnsi="Sylfaen"/>
                <w:sz w:val="20"/>
                <w:szCs w:val="20"/>
              </w:rPr>
              <w:t>ն էլեկտրոնային փաստաթղթերի (տեղեկությունների) XML սխեմաները։ Եթե տեղեկատուներն ու դասակարգիչները սին</w:t>
            </w:r>
            <w:r w:rsidR="00AE67D9" w:rsidRPr="00BC07BA">
              <w:rPr>
                <w:rStyle w:val="Bodytext211pt"/>
                <w:rFonts w:ascii="Sylfaen" w:hAnsi="Sylfaen"/>
                <w:sz w:val="20"/>
                <w:szCs w:val="20"/>
              </w:rPr>
              <w:t>ք</w:t>
            </w:r>
            <w:r w:rsidR="0003284F" w:rsidRPr="00BC07BA">
              <w:rPr>
                <w:rStyle w:val="Bodytext211pt"/>
                <w:rFonts w:ascii="Sylfaen" w:hAnsi="Sylfaen"/>
                <w:sz w:val="20"/>
                <w:szCs w:val="20"/>
              </w:rPr>
              <w:t>րոնացվել են, էլեկտրոնային փաստաթղթերի (տեղեկությունների) XML սխեմաները՝ թարմացվել, ապա անհրաժեշտ է հարցում ուղարկել ընդունող մասնակցի աջակց</w:t>
            </w:r>
            <w:r w:rsidR="00B40741" w:rsidRPr="00BC07BA">
              <w:rPr>
                <w:rStyle w:val="Bodytext211pt"/>
                <w:rFonts w:ascii="Sylfaen" w:hAnsi="Sylfaen"/>
                <w:sz w:val="20"/>
                <w:szCs w:val="20"/>
              </w:rPr>
              <w:t>ությ</w:t>
            </w:r>
            <w:r w:rsidR="0003284F" w:rsidRPr="00BC07BA">
              <w:rPr>
                <w:rStyle w:val="Bodytext211pt"/>
                <w:rFonts w:ascii="Sylfaen" w:hAnsi="Sylfaen"/>
                <w:sz w:val="20"/>
                <w:szCs w:val="20"/>
              </w:rPr>
              <w:t>ան ծառայություն</w:t>
            </w:r>
          </w:p>
        </w:tc>
      </w:tr>
    </w:tbl>
    <w:p w:rsidR="0003284F" w:rsidRPr="00BC07BA" w:rsidRDefault="0003284F" w:rsidP="002D6BB9">
      <w:pPr>
        <w:spacing w:after="160" w:line="360" w:lineRule="auto"/>
        <w:ind w:left="142"/>
        <w:jc w:val="both"/>
      </w:pPr>
    </w:p>
    <w:p w:rsidR="0003284F" w:rsidRPr="00BC07BA" w:rsidRDefault="0003284F" w:rsidP="002D6BB9">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 xml:space="preserve">IX. Էլեկտրոնային փաստաթղթերի </w:t>
      </w:r>
      <w:r w:rsidR="00CB3DA0">
        <w:rPr>
          <w:rFonts w:ascii="Sylfaen" w:hAnsi="Sylfaen"/>
          <w:sz w:val="24"/>
          <w:szCs w:val="24"/>
          <w:lang w:val="hy-AM"/>
        </w:rPr>
        <w:t>և</w:t>
      </w:r>
      <w:r w:rsidRPr="00BC07BA">
        <w:rPr>
          <w:rFonts w:ascii="Sylfaen" w:hAnsi="Sylfaen"/>
          <w:sz w:val="24"/>
          <w:szCs w:val="24"/>
          <w:lang w:val="hy-AM"/>
        </w:rPr>
        <w:t xml:space="preserve"> տեղեկությունների լրացմանը ներկայացվող պահանջները</w:t>
      </w:r>
    </w:p>
    <w:p w:rsidR="0003284F" w:rsidRPr="00BC07BA" w:rsidRDefault="0003284F" w:rsidP="002D6BB9">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18.</w:t>
      </w:r>
      <w:r w:rsidR="002D6BB9" w:rsidRPr="00BC07BA">
        <w:rPr>
          <w:rFonts w:ascii="Sylfaen" w:hAnsi="Sylfaen"/>
          <w:sz w:val="24"/>
          <w:szCs w:val="24"/>
          <w:lang w:val="hy-AM"/>
        </w:rPr>
        <w:tab/>
      </w:r>
      <w:r w:rsidR="00E55436" w:rsidRPr="00BC07BA">
        <w:rPr>
          <w:rFonts w:ascii="Sylfaen" w:hAnsi="Sylfaen"/>
          <w:sz w:val="24"/>
          <w:szCs w:val="24"/>
          <w:lang w:val="hy-AM"/>
        </w:rPr>
        <w:t>«ՄՄ ՏԿ 018/2011-ի փաստաթղթերի միասնական ռեեստրի ազգային մասում ներառված նոր փաստաթղթի մասին տեղեկություններ» հաղորդագրությամբ (P.TS.07.MSG.001)</w:t>
      </w:r>
      <w:r w:rsidR="008873B6" w:rsidRPr="00BC07BA">
        <w:rPr>
          <w:rFonts w:ascii="Sylfaen" w:hAnsi="Sylfaen"/>
          <w:sz w:val="24"/>
          <w:szCs w:val="24"/>
          <w:lang w:val="hy-AM"/>
        </w:rPr>
        <w:t xml:space="preserve"> </w:t>
      </w:r>
      <w:r w:rsidR="00E55436" w:rsidRPr="00BC07BA">
        <w:rPr>
          <w:rFonts w:ascii="Sylfaen" w:hAnsi="Sylfaen"/>
          <w:sz w:val="24"/>
          <w:szCs w:val="24"/>
          <w:lang w:val="hy-AM"/>
        </w:rPr>
        <w:t xml:space="preserve">փոխանցվող </w:t>
      </w:r>
      <w:r w:rsidR="00743171" w:rsidRPr="00BC07BA">
        <w:rPr>
          <w:rFonts w:ascii="Sylfaen" w:hAnsi="Sylfaen"/>
          <w:sz w:val="24"/>
          <w:szCs w:val="24"/>
          <w:lang w:val="hy-AM"/>
        </w:rPr>
        <w:t>«ՄՄ ՏԿ 018/2011-ի փաստաթղթերի միասնական ռեեստրից</w:t>
      </w:r>
      <w:r w:rsidR="00707A74" w:rsidRPr="00BC07BA">
        <w:rPr>
          <w:rFonts w:ascii="Sylfaen" w:hAnsi="Sylfaen"/>
          <w:sz w:val="24"/>
          <w:szCs w:val="24"/>
          <w:lang w:val="hy-AM"/>
        </w:rPr>
        <w:t xml:space="preserve"> տեղեկություններ</w:t>
      </w:r>
      <w:r w:rsidR="00743171" w:rsidRPr="00BC07BA">
        <w:rPr>
          <w:rFonts w:ascii="Sylfaen" w:hAnsi="Sylfaen"/>
          <w:sz w:val="24"/>
          <w:szCs w:val="24"/>
          <w:lang w:val="hy-AM"/>
        </w:rPr>
        <w:t>» (R.TR.TS.07.001)</w:t>
      </w:r>
      <w:r w:rsidR="00FB68E6" w:rsidRPr="00BC07BA">
        <w:rPr>
          <w:rFonts w:ascii="Sylfaen" w:hAnsi="Sylfaen"/>
          <w:sz w:val="24"/>
          <w:szCs w:val="24"/>
          <w:lang w:val="hy-AM"/>
        </w:rPr>
        <w:t xml:space="preserve"> </w:t>
      </w:r>
      <w:r w:rsidR="00743171" w:rsidRPr="00BC07BA">
        <w:rPr>
          <w:rFonts w:ascii="Sylfaen" w:hAnsi="Sylfaen"/>
          <w:sz w:val="24"/>
          <w:szCs w:val="24"/>
          <w:lang w:val="hy-AM"/>
        </w:rPr>
        <w:t>է</w:t>
      </w:r>
      <w:r w:rsidRPr="00BC07BA">
        <w:rPr>
          <w:rFonts w:ascii="Sylfaen" w:hAnsi="Sylfaen"/>
          <w:sz w:val="24"/>
          <w:szCs w:val="24"/>
          <w:lang w:val="hy-AM"/>
        </w:rPr>
        <w:t xml:space="preserve">լեկտրոնային փաստաթղթերի (տեղեկությունների) վավերապայմանների լրացմանը ներկայացվող պահանջները բերված են 7-րդ աղյուսակում։ </w:t>
      </w:r>
    </w:p>
    <w:p w:rsidR="0003284F" w:rsidRPr="00BC07BA" w:rsidRDefault="0003284F" w:rsidP="002D6BB9">
      <w:pPr>
        <w:pStyle w:val="Bodytext20"/>
        <w:shd w:val="clear" w:color="auto" w:fill="auto"/>
        <w:spacing w:before="0" w:after="160" w:line="360" w:lineRule="auto"/>
        <w:ind w:firstLine="0"/>
        <w:jc w:val="right"/>
        <w:rPr>
          <w:rFonts w:ascii="Sylfaen" w:hAnsi="Sylfaen"/>
          <w:sz w:val="24"/>
          <w:szCs w:val="24"/>
          <w:lang w:val="hy-AM"/>
        </w:rPr>
      </w:pPr>
      <w:r w:rsidRPr="00BC07BA">
        <w:rPr>
          <w:rFonts w:ascii="Sylfaen" w:hAnsi="Sylfaen"/>
          <w:sz w:val="24"/>
          <w:szCs w:val="24"/>
          <w:lang w:val="hy-AM"/>
        </w:rPr>
        <w:lastRenderedPageBreak/>
        <w:t>Աղյուսակ 7</w:t>
      </w:r>
    </w:p>
    <w:p w:rsidR="0003284F" w:rsidRPr="00BC07BA" w:rsidRDefault="00033B94" w:rsidP="002D6BB9">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«ՄՄ ՏԿ 018/2011-ի փաստաթղթերի միասնական ռեեստրի ազգային մասում ներառված նոր փաստաթղթի մասին տեղեկություններ» հաղորդագրությամբ</w:t>
      </w:r>
      <w:r w:rsidR="00CE58E2" w:rsidRPr="00BC07BA">
        <w:rPr>
          <w:rFonts w:ascii="Sylfaen" w:hAnsi="Sylfaen"/>
          <w:sz w:val="24"/>
          <w:szCs w:val="24"/>
          <w:lang w:val="hy-AM"/>
        </w:rPr>
        <w:t xml:space="preserve"> </w:t>
      </w:r>
      <w:r w:rsidR="006761F3" w:rsidRPr="00BC07BA">
        <w:rPr>
          <w:rFonts w:ascii="Sylfaen" w:hAnsi="Sylfaen"/>
          <w:sz w:val="24"/>
          <w:szCs w:val="24"/>
          <w:lang w:val="hy-AM"/>
        </w:rPr>
        <w:t xml:space="preserve">(P.TS.07.MSG.001) </w:t>
      </w:r>
      <w:r w:rsidRPr="00BC07BA">
        <w:rPr>
          <w:rFonts w:ascii="Sylfaen" w:hAnsi="Sylfaen"/>
          <w:sz w:val="24"/>
          <w:szCs w:val="24"/>
          <w:lang w:val="hy-AM"/>
        </w:rPr>
        <w:t>փոխանցվող «ՄՄ ՏԿ 018/2011-ի փաստաթղթերի միասնական ռեեստրից</w:t>
      </w:r>
      <w:r w:rsidR="00AE03FE" w:rsidRPr="00BC07BA">
        <w:rPr>
          <w:rFonts w:ascii="Sylfaen" w:hAnsi="Sylfaen"/>
          <w:sz w:val="24"/>
          <w:szCs w:val="24"/>
          <w:lang w:val="hy-AM"/>
        </w:rPr>
        <w:t xml:space="preserve"> տեղեկություններ</w:t>
      </w:r>
      <w:r w:rsidRPr="00BC07BA">
        <w:rPr>
          <w:rFonts w:ascii="Sylfaen" w:hAnsi="Sylfaen"/>
          <w:sz w:val="24"/>
          <w:szCs w:val="24"/>
          <w:lang w:val="hy-AM"/>
        </w:rPr>
        <w:t xml:space="preserve">» </w:t>
      </w:r>
      <w:r w:rsidR="008873B6" w:rsidRPr="00BC07BA">
        <w:rPr>
          <w:rFonts w:ascii="Sylfaen" w:hAnsi="Sylfaen"/>
          <w:sz w:val="24"/>
          <w:szCs w:val="24"/>
          <w:lang w:val="hy-AM"/>
        </w:rPr>
        <w:t>(</w:t>
      </w:r>
      <w:r w:rsidRPr="00BC07BA">
        <w:rPr>
          <w:rFonts w:ascii="Sylfaen" w:hAnsi="Sylfaen"/>
          <w:sz w:val="24"/>
          <w:szCs w:val="24"/>
          <w:lang w:val="hy-AM"/>
        </w:rPr>
        <w:t>R.TR.TS.07.001)</w:t>
      </w:r>
      <w:r w:rsidR="008873B6" w:rsidRPr="00BC07BA">
        <w:rPr>
          <w:rFonts w:ascii="Sylfaen" w:hAnsi="Sylfaen"/>
          <w:sz w:val="24"/>
          <w:szCs w:val="24"/>
          <w:lang w:val="hy-AM"/>
        </w:rPr>
        <w:t xml:space="preserve"> է</w:t>
      </w:r>
      <w:r w:rsidR="0003284F" w:rsidRPr="00BC07BA">
        <w:rPr>
          <w:rFonts w:ascii="Sylfaen" w:hAnsi="Sylfaen"/>
          <w:sz w:val="24"/>
          <w:szCs w:val="24"/>
          <w:lang w:val="hy-AM"/>
        </w:rPr>
        <w:t>լեկտրոնային փաստաթղթերի (տեղեկությունների) վավերապայմանների լրացմանը ներկայացվող պահանջներ</w:t>
      </w:r>
    </w:p>
    <w:tbl>
      <w:tblPr>
        <w:tblOverlap w:val="never"/>
        <w:tblW w:w="9370" w:type="dxa"/>
        <w:jc w:val="center"/>
        <w:tblLayout w:type="fixed"/>
        <w:tblCellMar>
          <w:left w:w="10" w:type="dxa"/>
          <w:right w:w="10" w:type="dxa"/>
        </w:tblCellMar>
        <w:tblLook w:val="0020" w:firstRow="1" w:lastRow="0" w:firstColumn="0" w:lastColumn="0" w:noHBand="0" w:noVBand="0"/>
      </w:tblPr>
      <w:tblGrid>
        <w:gridCol w:w="1834"/>
        <w:gridCol w:w="7521"/>
        <w:gridCol w:w="15"/>
      </w:tblGrid>
      <w:tr w:rsidR="00995440" w:rsidRPr="00BC07BA" w:rsidTr="00995440">
        <w:trPr>
          <w:tblHeader/>
          <w:jc w:val="center"/>
        </w:trPr>
        <w:tc>
          <w:tcPr>
            <w:tcW w:w="1834" w:type="dxa"/>
            <w:tcBorders>
              <w:top w:val="single" w:sz="4" w:space="0" w:color="auto"/>
              <w:left w:val="single" w:sz="4" w:space="0" w:color="auto"/>
            </w:tcBorders>
            <w:shd w:val="clear" w:color="auto" w:fill="FFFFFF"/>
            <w:vAlign w:val="center"/>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Պահանջի ծածկագիրը</w:t>
            </w:r>
          </w:p>
        </w:tc>
        <w:tc>
          <w:tcPr>
            <w:tcW w:w="7536" w:type="dxa"/>
            <w:gridSpan w:val="2"/>
            <w:tcBorders>
              <w:top w:val="single" w:sz="4" w:space="0" w:color="auto"/>
              <w:left w:val="single" w:sz="4" w:space="0" w:color="auto"/>
              <w:right w:val="single" w:sz="4" w:space="0" w:color="auto"/>
            </w:tcBorders>
            <w:shd w:val="clear" w:color="auto" w:fill="FFFFFF"/>
            <w:vAlign w:val="center"/>
          </w:tcPr>
          <w:p w:rsidR="00995440" w:rsidRPr="00BC07BA" w:rsidRDefault="00995440" w:rsidP="006546CF">
            <w:pPr>
              <w:pStyle w:val="Bodytext20"/>
              <w:shd w:val="clear" w:color="auto" w:fill="auto"/>
              <w:spacing w:before="0" w:line="240" w:lineRule="auto"/>
              <w:ind w:left="59" w:firstLine="0"/>
              <w:rPr>
                <w:rFonts w:ascii="Sylfaen" w:hAnsi="Sylfaen"/>
                <w:sz w:val="20"/>
                <w:szCs w:val="20"/>
              </w:rPr>
            </w:pPr>
            <w:r w:rsidRPr="00BC07BA">
              <w:rPr>
                <w:rStyle w:val="Bodytext211pt"/>
                <w:rFonts w:ascii="Sylfaen" w:hAnsi="Sylfaen"/>
                <w:sz w:val="20"/>
                <w:szCs w:val="20"/>
              </w:rPr>
              <w:t>Պահանջի ձ</w:t>
            </w:r>
            <w:r w:rsidR="00CB3DA0">
              <w:rPr>
                <w:rStyle w:val="Bodytext211pt"/>
                <w:rFonts w:ascii="Sylfaen" w:hAnsi="Sylfaen"/>
                <w:sz w:val="20"/>
                <w:szCs w:val="20"/>
              </w:rPr>
              <w:t>և</w:t>
            </w:r>
            <w:r w:rsidRPr="00BC07BA">
              <w:rPr>
                <w:rStyle w:val="Bodytext211pt"/>
                <w:rFonts w:ascii="Sylfaen" w:hAnsi="Sylfaen"/>
                <w:sz w:val="20"/>
                <w:szCs w:val="20"/>
              </w:rPr>
              <w:t>ակերպումը</w:t>
            </w:r>
          </w:p>
        </w:tc>
      </w:tr>
      <w:tr w:rsidR="00995440" w:rsidRPr="00BC07BA" w:rsidTr="006546CF">
        <w:trPr>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1</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 xml:space="preserve">Միության տեղեկատվական պորտալի տեղեկությունները չպետք է պարունակեն «Անվավոր տրանսպորտային միջոցների համապատասխանության գնահատման մասին փաստաթուղթը» բարդ վավերապայմանի կազմում «Երկրի ծածկագիրը» (csdo:UnifiedCountryCode) </w:t>
            </w:r>
            <w:r w:rsidR="00CB3DA0">
              <w:rPr>
                <w:rStyle w:val="Bodytext211pt"/>
                <w:rFonts w:ascii="Sylfaen" w:hAnsi="Sylfaen"/>
                <w:sz w:val="20"/>
                <w:szCs w:val="20"/>
              </w:rPr>
              <w:t>և</w:t>
            </w:r>
            <w:r w:rsidRPr="00BC07BA">
              <w:rPr>
                <w:rStyle w:val="Bodytext211pt"/>
                <w:rFonts w:ascii="Sylfaen" w:hAnsi="Sylfaen"/>
                <w:sz w:val="20"/>
                <w:szCs w:val="20"/>
              </w:rPr>
              <w:t xml:space="preserve"> «Փաստաթղթի համարը» (csdo:DocId) վավերապայմանների մի</w:t>
            </w:r>
            <w:r w:rsidR="00CB3DA0">
              <w:rPr>
                <w:rStyle w:val="Bodytext211pt"/>
                <w:rFonts w:ascii="Sylfaen" w:hAnsi="Sylfaen"/>
                <w:sz w:val="20"/>
                <w:szCs w:val="20"/>
              </w:rPr>
              <w:t>և</w:t>
            </w:r>
            <w:r w:rsidRPr="00BC07BA">
              <w:rPr>
                <w:rStyle w:val="Bodytext211pt"/>
                <w:rFonts w:ascii="Sylfaen" w:hAnsi="Sylfaen"/>
                <w:sz w:val="20"/>
                <w:szCs w:val="20"/>
              </w:rPr>
              <w:t xml:space="preserve">նույն արժեքով գրառում, որում «Ընդհանուր ռեսուրսի գրառման տեխնոլոգիական բնութագրերը» (ccdo:ResourceItemStatusDetails) բարդ վավերապայմանի կազմում «Ավարտի ամսաթիվը </w:t>
            </w:r>
            <w:r w:rsidR="00CB3DA0">
              <w:rPr>
                <w:rStyle w:val="Bodytext211pt"/>
                <w:rFonts w:ascii="Sylfaen" w:hAnsi="Sylfaen"/>
                <w:sz w:val="20"/>
                <w:szCs w:val="20"/>
              </w:rPr>
              <w:t>և</w:t>
            </w:r>
            <w:r w:rsidRPr="00BC07BA">
              <w:rPr>
                <w:rStyle w:val="Bodytext211pt"/>
                <w:rFonts w:ascii="Sylfaen" w:hAnsi="Sylfaen"/>
                <w:sz w:val="20"/>
                <w:szCs w:val="20"/>
              </w:rPr>
              <w:t xml:space="preserve"> ժամը» (csdo:EndDateTime) վավերապայմանը լրացված չէ</w:t>
            </w:r>
            <w:r w:rsidR="00CE58E2" w:rsidRPr="00BC07BA">
              <w:rPr>
                <w:rStyle w:val="Bodytext211pt"/>
                <w:rFonts w:ascii="Sylfaen" w:hAnsi="Sylfaen"/>
                <w:sz w:val="20"/>
                <w:szCs w:val="20"/>
              </w:rPr>
              <w:t xml:space="preserve"> </w:t>
            </w:r>
          </w:p>
        </w:tc>
      </w:tr>
      <w:tr w:rsidR="00995440" w:rsidRPr="00BC07BA" w:rsidTr="006546CF">
        <w:trPr>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2</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lang w:val="hy-AM"/>
              </w:rPr>
            </w:pPr>
            <w:r w:rsidRPr="00BC07BA">
              <w:rPr>
                <w:rStyle w:val="Bodytext211pt"/>
                <w:rFonts w:ascii="Sylfaen" w:hAnsi="Sylfaen"/>
                <w:sz w:val="20"/>
                <w:szCs w:val="20"/>
              </w:rPr>
              <w:t>«Անվավոր տրանսպորտային միջոցների համապատասխանության գնահատման մասին փաստաթուղթը» (trcdo:VehicleConformityDocDetails) վավերապայմանը պետք է պարունակի 1 արժեք</w:t>
            </w:r>
          </w:p>
        </w:tc>
      </w:tr>
      <w:tr w:rsidR="00995440" w:rsidRPr="00BC07BA" w:rsidTr="006546CF">
        <w:trPr>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3</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Միության նորմատիվ-տեղեկատվական տեղեկությունների ռեեստրում համապատասխանության գնահատման վերաբերյալ փաստաթղթերի տեսակների դասակարգչի բացակայության դեպքում «Անվավոր տրանսպորտային միջոցների համապատասխանության գնահատման մասին փաստաթուղթը»</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(trcdo:VehicleConformityDocDetails)</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բարդ վավերապայմանի կազմում պետք է լրացնել «Համապատասխանության գնահատման վերաբերյալ փաստաթղթի տեսակի անվանումը» (trsdo:ConformityDocKindName) վավերապայմանը, հակառակ դեպքում պետք է լրացնել «Համապատասխանության գնահատման վերաբերյալ փաստաթղթի տեսակի ծածկագիրը» (trsdo:ConformityDocKindCode) վավերապայմանը</w:t>
            </w:r>
          </w:p>
        </w:tc>
      </w:tr>
      <w:tr w:rsidR="00995440" w:rsidRPr="00BC07BA" w:rsidTr="006546CF">
        <w:trPr>
          <w:jc w:val="center"/>
        </w:trPr>
        <w:tc>
          <w:tcPr>
            <w:tcW w:w="1834" w:type="dxa"/>
            <w:tcBorders>
              <w:top w:val="single" w:sz="4" w:space="0" w:color="auto"/>
              <w:left w:val="single" w:sz="4" w:space="0" w:color="auto"/>
              <w:bottom w:val="single" w:sz="4" w:space="0" w:color="auto"/>
            </w:tcBorders>
            <w:shd w:val="clear" w:color="auto" w:fill="FFFFFF"/>
          </w:tcPr>
          <w:p w:rsidR="00995440" w:rsidRPr="00BC07BA" w:rsidRDefault="00995440" w:rsidP="001F51C9">
            <w:pPr>
              <w:pStyle w:val="Bodytext20"/>
              <w:shd w:val="clear" w:color="auto" w:fill="auto"/>
              <w:spacing w:before="0" w:after="0" w:line="240" w:lineRule="auto"/>
              <w:ind w:left="31" w:firstLine="0"/>
              <w:rPr>
                <w:rFonts w:ascii="Sylfaen" w:hAnsi="Sylfaen"/>
                <w:sz w:val="20"/>
                <w:szCs w:val="20"/>
              </w:rPr>
            </w:pPr>
            <w:r w:rsidRPr="00BC07BA">
              <w:rPr>
                <w:rStyle w:val="Bodytext211pt"/>
                <w:rFonts w:ascii="Sylfaen" w:hAnsi="Sylfaen"/>
                <w:sz w:val="20"/>
                <w:szCs w:val="20"/>
              </w:rPr>
              <w:t>4</w:t>
            </w:r>
          </w:p>
        </w:tc>
        <w:tc>
          <w:tcPr>
            <w:tcW w:w="7536" w:type="dxa"/>
            <w:gridSpan w:val="2"/>
            <w:tcBorders>
              <w:top w:val="single" w:sz="4" w:space="0" w:color="auto"/>
              <w:left w:val="single" w:sz="4" w:space="0" w:color="auto"/>
              <w:bottom w:val="single" w:sz="4" w:space="0" w:color="auto"/>
              <w:right w:val="single" w:sz="4" w:space="0" w:color="auto"/>
            </w:tcBorders>
            <w:shd w:val="clear" w:color="auto" w:fill="FFFFFF"/>
          </w:tcPr>
          <w:p w:rsidR="00995440" w:rsidRPr="00BC07BA" w:rsidRDefault="00995440" w:rsidP="001F51C9">
            <w:pPr>
              <w:pStyle w:val="Bodytext20"/>
              <w:shd w:val="clear" w:color="auto" w:fill="auto"/>
              <w:spacing w:before="0" w:after="0" w:line="240" w:lineRule="auto"/>
              <w:ind w:left="59" w:firstLine="0"/>
              <w:jc w:val="left"/>
              <w:rPr>
                <w:rFonts w:ascii="Sylfaen" w:hAnsi="Sylfaen"/>
                <w:sz w:val="20"/>
                <w:szCs w:val="20"/>
                <w:lang w:val="hy-AM"/>
              </w:rPr>
            </w:pPr>
            <w:r w:rsidRPr="00BC07BA">
              <w:rPr>
                <w:rStyle w:val="Bodytext211pt"/>
                <w:rFonts w:ascii="Sylfaen" w:hAnsi="Sylfaen"/>
                <w:sz w:val="20"/>
                <w:szCs w:val="20"/>
              </w:rPr>
              <w:t>«Անվավոր տրանսպորտային միջոցների համապատասխանության գնահատման մասին փաստաթուղթը» (trcdo:VehicleConformityDocDetails)</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բարդ վավերապայմանի կազմում «Համապատասխանության գնահատման վերաբերյալ փաստաթղթի տեսակի ծածկագիրը» (trsdo:ConformityDocKindCode) վավերապայմանի արժեքը պետք է համապատասխանի փաստաթղթի հետ</w:t>
            </w:r>
            <w:r w:rsidR="00CB3DA0">
              <w:rPr>
                <w:rStyle w:val="Bodytext211pt"/>
                <w:rFonts w:ascii="Sylfaen" w:hAnsi="Sylfaen"/>
                <w:sz w:val="20"/>
                <w:szCs w:val="20"/>
              </w:rPr>
              <w:t>և</w:t>
            </w:r>
            <w:r w:rsidRPr="00BC07BA">
              <w:rPr>
                <w:rStyle w:val="Bodytext211pt"/>
                <w:rFonts w:ascii="Sylfaen" w:hAnsi="Sylfaen"/>
                <w:sz w:val="20"/>
                <w:szCs w:val="20"/>
              </w:rPr>
              <w:t>յալ տեսակներից մեկին.</w:t>
            </w:r>
          </w:p>
          <w:p w:rsidR="00995440" w:rsidRPr="00BC07BA" w:rsidRDefault="00995440" w:rsidP="001F51C9">
            <w:pPr>
              <w:pStyle w:val="Bodytext20"/>
              <w:shd w:val="clear" w:color="auto" w:fill="auto"/>
              <w:spacing w:before="0" w:after="0" w:line="240" w:lineRule="auto"/>
              <w:ind w:left="59" w:firstLine="0"/>
              <w:jc w:val="left"/>
              <w:rPr>
                <w:rFonts w:ascii="Sylfaen" w:hAnsi="Sylfaen"/>
                <w:sz w:val="20"/>
                <w:szCs w:val="20"/>
                <w:lang w:val="hy-AM"/>
              </w:rPr>
            </w:pPr>
            <w:r w:rsidRPr="00BC07BA">
              <w:rPr>
                <w:rStyle w:val="Bodytext211pt"/>
                <w:rFonts w:ascii="Sylfaen" w:hAnsi="Sylfaen"/>
                <w:sz w:val="20"/>
                <w:szCs w:val="20"/>
              </w:rPr>
              <w:t xml:space="preserve">«30»՝ տրանսպորտային միջոցի տիպի հաստատում, որով հավաստվում է «Անվավոր տրանսպորտային միջոցների անվտանգության մասին» (ՄՄ ՏԿ 018/2011) Մաքսային միության տեխնիկական կանոնակարգի պահանջներին համապատասխանությունը. </w:t>
            </w:r>
          </w:p>
          <w:p w:rsidR="00995440" w:rsidRPr="00BC07BA" w:rsidRDefault="00995440" w:rsidP="001F51C9">
            <w:pPr>
              <w:pStyle w:val="Bodytext20"/>
              <w:shd w:val="clear" w:color="auto" w:fill="auto"/>
              <w:spacing w:before="0" w:after="0" w:line="240" w:lineRule="auto"/>
              <w:ind w:left="59" w:firstLine="0"/>
              <w:jc w:val="left"/>
              <w:rPr>
                <w:rStyle w:val="Bodytext211pt"/>
                <w:rFonts w:ascii="Sylfaen" w:hAnsi="Sylfaen"/>
                <w:sz w:val="20"/>
                <w:szCs w:val="20"/>
              </w:rPr>
            </w:pPr>
            <w:r w:rsidRPr="00BC07BA">
              <w:rPr>
                <w:rStyle w:val="Bodytext211pt"/>
                <w:rFonts w:ascii="Sylfaen" w:hAnsi="Sylfaen"/>
                <w:sz w:val="20"/>
                <w:szCs w:val="20"/>
              </w:rPr>
              <w:t>«35»՝ ամրաշրջանակի տիպի հաստատում, որով հավաստվում է «Անվավոր տրանսպորտային միջոցների անվտանգության մասին» (ՄՄ ՏԿ 018/2011) Մաքսային միության տեխնիկական կանոնակարգի պահանջներին համապատասխանությունը.</w:t>
            </w:r>
          </w:p>
          <w:p w:rsidR="00995440" w:rsidRPr="00BC07BA" w:rsidRDefault="00995440" w:rsidP="001F51C9">
            <w:pPr>
              <w:pStyle w:val="Bodytext20"/>
              <w:shd w:val="clear" w:color="auto" w:fill="auto"/>
              <w:spacing w:before="0" w:after="0" w:line="240" w:lineRule="auto"/>
              <w:ind w:left="59" w:firstLine="0"/>
              <w:jc w:val="left"/>
              <w:rPr>
                <w:rFonts w:ascii="Sylfaen" w:hAnsi="Sylfaen"/>
                <w:sz w:val="20"/>
                <w:szCs w:val="20"/>
                <w:lang w:val="hy-AM"/>
              </w:rPr>
            </w:pPr>
            <w:r w:rsidRPr="00BC07BA">
              <w:rPr>
                <w:rStyle w:val="Bodytext211pt"/>
                <w:rFonts w:ascii="Sylfaen" w:hAnsi="Sylfaen"/>
                <w:sz w:val="20"/>
                <w:szCs w:val="20"/>
              </w:rPr>
              <w:lastRenderedPageBreak/>
              <w:t>«40»՝ տրանսպորտային միջոցի կառուցվածքի անվտանգության մասին վկայական, որով հավաստվում է «Անվավոր տրանսորտային միջոցների անվտանգության մասին» (ՄՄ ՏԿ 018/2011) Մաքսային միության տեխնիկական կանոնակարգի պահանջներին համապատասխանությունը</w:t>
            </w:r>
          </w:p>
        </w:tc>
      </w:tr>
      <w:tr w:rsidR="00995440" w:rsidRPr="00BC07BA" w:rsidTr="006546CF">
        <w:trPr>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lastRenderedPageBreak/>
              <w:t>5</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Style w:val="Bodytext211pt"/>
                <w:rFonts w:ascii="Sylfaen" w:hAnsi="Sylfaen"/>
                <w:sz w:val="20"/>
                <w:szCs w:val="20"/>
              </w:rPr>
            </w:pPr>
            <w:r w:rsidRPr="00BC07BA">
              <w:rPr>
                <w:rStyle w:val="Bodytext211pt"/>
                <w:rFonts w:ascii="Sylfaen" w:hAnsi="Sylfaen"/>
                <w:sz w:val="20"/>
                <w:szCs w:val="20"/>
              </w:rPr>
              <w:t>«Անվավոր տրանսպորտային միջոցների համապատասխանության գնահատման մասին փաստաթուղթը»</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(trcdo:VehicleConformityDocDetails) բարդ վավերապայմանի կազմում «Համապատասխանության գնահատման վերաբերյալ փաստաթղթի տեսակի անվանումը» (csdo:ConformityDocKindName) վավերապայմանի արժեքը պետք է համապատասխանի փաստաթղթի հետ</w:t>
            </w:r>
            <w:r w:rsidR="00CB3DA0">
              <w:rPr>
                <w:rStyle w:val="Bodytext211pt"/>
                <w:rFonts w:ascii="Sylfaen" w:hAnsi="Sylfaen"/>
                <w:sz w:val="20"/>
                <w:szCs w:val="20"/>
              </w:rPr>
              <w:t>և</w:t>
            </w:r>
            <w:r w:rsidRPr="00BC07BA">
              <w:rPr>
                <w:rStyle w:val="Bodytext211pt"/>
                <w:rFonts w:ascii="Sylfaen" w:hAnsi="Sylfaen"/>
                <w:sz w:val="20"/>
                <w:szCs w:val="20"/>
              </w:rPr>
              <w:t>յալ տեսակներից մեկին՝</w:t>
            </w:r>
          </w:p>
          <w:p w:rsidR="00995440" w:rsidRPr="00BC07BA" w:rsidRDefault="00995440" w:rsidP="006546CF">
            <w:pPr>
              <w:pStyle w:val="Bodytext20"/>
              <w:shd w:val="clear" w:color="auto" w:fill="auto"/>
              <w:spacing w:before="0" w:line="240" w:lineRule="auto"/>
              <w:ind w:left="59" w:firstLine="0"/>
              <w:jc w:val="left"/>
              <w:rPr>
                <w:rStyle w:val="Bodytext211pt"/>
                <w:rFonts w:ascii="Sylfaen" w:hAnsi="Sylfaen"/>
                <w:sz w:val="20"/>
                <w:szCs w:val="20"/>
              </w:rPr>
            </w:pPr>
            <w:r w:rsidRPr="00BC07BA">
              <w:rPr>
                <w:rStyle w:val="Bodytext211pt"/>
                <w:rFonts w:ascii="Sylfaen" w:hAnsi="Sylfaen"/>
                <w:sz w:val="20"/>
                <w:szCs w:val="20"/>
              </w:rPr>
              <w:t xml:space="preserve"> տրանսպորտային միջոցի տիպի հաստատում, որով հավաստվում է «Անվավոր տրանսպորտային միջոցների անվտանգության մասին»</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(ՄՄ ՏԿ 018/2011) Մաքսային միության տեխնիկական կանոնակարգի պահանջներին համապատասխանությունը. ամրաշրջանակի տիպի հաստատում, որով հավաստվում է «Անվավոր տրանսպորտային միջոցների անվտանգության մասին»</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(ՄՄ ՏԿ 018/2011) Մաքսային միության տեխնիկական կանոնակարգի պահանջներին համապատասխանությունը կամ</w:t>
            </w:r>
          </w:p>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lang w:val="hy-AM"/>
              </w:rPr>
            </w:pPr>
            <w:r w:rsidRPr="00BC07BA">
              <w:rPr>
                <w:rStyle w:val="Bodytext211pt"/>
                <w:rFonts w:ascii="Sylfaen" w:hAnsi="Sylfaen"/>
                <w:sz w:val="20"/>
                <w:szCs w:val="20"/>
              </w:rPr>
              <w:t>տրանսպորտային միջոցի կառուցվածքի անվտանգության մասին վկայական, որով հավաստվում է «Անվավոր տրանսպորտային միջոցների անվտանգության մասին»</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 xml:space="preserve">(ՄՄ ՏԿ 018/2011) Մաքսային միության տեխնիկական կանոնակարգի պահանջներին համապատասխանությունը </w:t>
            </w:r>
          </w:p>
        </w:tc>
      </w:tr>
      <w:tr w:rsidR="00995440" w:rsidRPr="00BC07BA" w:rsidTr="006546CF">
        <w:trPr>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6</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«Անվավոր տրանսպորտային միջոցների համապատասխանության գնահատման մասին փաստաթուղթը» (trcdo:VehicleConformityDocDetails) բարդ վավերապայմանի կազմում «Փաստաթղթի համարը» (csdo:DocId) վավերապայմանի արժեքը պետք է համապատասխանի «ТС\s[А-Z]{2}\s(А|Е|К)-[А- Z]{2}.\d{4}.\d{5}.*)\d»</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ձ</w:t>
            </w:r>
            <w:r w:rsidR="00CB3DA0">
              <w:rPr>
                <w:rStyle w:val="Bodytext211pt"/>
                <w:rFonts w:ascii="Sylfaen" w:hAnsi="Sylfaen"/>
                <w:sz w:val="20"/>
                <w:szCs w:val="20"/>
              </w:rPr>
              <w:t>և</w:t>
            </w:r>
            <w:r w:rsidRPr="00BC07BA">
              <w:rPr>
                <w:rStyle w:val="Bodytext211pt"/>
                <w:rFonts w:ascii="Sylfaen" w:hAnsi="Sylfaen"/>
                <w:sz w:val="20"/>
                <w:szCs w:val="20"/>
              </w:rPr>
              <w:t>անմուշին (ТС, А, Е, К պայմանանշանները՝ կիրիլիցայի տառերի օգտագործմամբ)</w:t>
            </w:r>
          </w:p>
        </w:tc>
      </w:tr>
      <w:tr w:rsidR="00995440" w:rsidRPr="00BC07BA" w:rsidTr="006546CF">
        <w:trPr>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7</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«Անվավոր տրանսպորտային միջոցների համապատասխանության գնահատման մասին փաստաթուղթը» (trcdo:VehicleConformityDocDetails) բարդ վավերապայմանի կազմում «Փաստաթղթի ամսաթիվը» (csdo:DocCreationDate) վավերապայմանը պետք է լրացված լինի</w:t>
            </w:r>
          </w:p>
        </w:tc>
      </w:tr>
      <w:tr w:rsidR="00995440" w:rsidRPr="00BC07BA" w:rsidTr="006546CF">
        <w:trPr>
          <w:jc w:val="center"/>
        </w:trPr>
        <w:tc>
          <w:tcPr>
            <w:tcW w:w="1834" w:type="dxa"/>
            <w:tcBorders>
              <w:top w:val="single" w:sz="4" w:space="0" w:color="auto"/>
              <w:left w:val="single" w:sz="4" w:space="0" w:color="auto"/>
              <w:bottom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8</w:t>
            </w:r>
          </w:p>
        </w:tc>
        <w:tc>
          <w:tcPr>
            <w:tcW w:w="7536" w:type="dxa"/>
            <w:gridSpan w:val="2"/>
            <w:tcBorders>
              <w:top w:val="single" w:sz="4" w:space="0" w:color="auto"/>
              <w:left w:val="single" w:sz="4" w:space="0" w:color="auto"/>
              <w:bottom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«Երկրի ծածկագիրը» (csdo:UnifiedCountryCode)</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վավերապայմանի արժեքը պետք է համապատասխանի երկրի ծածկագրին՝ ըստ ISO 3166-1 ստանդարտին համապատասխան աշխարհի երկրների ծածկագրերն ու անվանումները պարունակող՝ աշխարհի երկրների դասակարգչի</w:t>
            </w:r>
            <w:r w:rsidR="00CE58E2" w:rsidRPr="00BC07BA">
              <w:rPr>
                <w:rStyle w:val="Bodytext211pt"/>
                <w:rFonts w:ascii="Sylfaen" w:hAnsi="Sylfaen"/>
                <w:sz w:val="20"/>
                <w:szCs w:val="20"/>
              </w:rPr>
              <w:t xml:space="preserve"> </w:t>
            </w:r>
          </w:p>
        </w:tc>
      </w:tr>
      <w:tr w:rsidR="00995440" w:rsidRPr="00BC07BA" w:rsidTr="006546CF">
        <w:trPr>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9</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եթե «Երկրի ծածկագիրը» (csdo:UnifiedCountryCode) վավերապայմանը լրացված է, ապա դրա կազմում առկա «Դասակարգչի նույնականացուցիչը» (codeListld ատրիբուտ) ատրիբուտի արժեքը պետք է պարունակի Տեղեկատվական փոխգործակցության կանոնների VII բաժնում նշված՝ աշխարհի երկրների դասակարգչի ծածկագրային նշագիրը</w:t>
            </w:r>
          </w:p>
        </w:tc>
      </w:tr>
      <w:tr w:rsidR="00995440" w:rsidRPr="00BC07BA" w:rsidTr="006546CF">
        <w:trPr>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10</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«Հասցե» (ccdo:SubjectAddressDetails) բարդ վավերապայմանի կազմում «Հասցեի տեսակի ծածկագիրը» (csdo:AddressKindCode) վավերապայմանը պետք է լրացված լինի</w:t>
            </w:r>
          </w:p>
        </w:tc>
      </w:tr>
      <w:tr w:rsidR="00995440" w:rsidRPr="00BC07BA" w:rsidTr="006546CF">
        <w:trPr>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11</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«Հասցե» (ccdo:SubjectAddressDetails) բարդ վավերապայմանի կազմում «Հասցեի տեսակի ծածկագիրը» (csdo:AddressKindCode) վավերապայմանի արժեքը պետք է համապատասխանի հետ</w:t>
            </w:r>
            <w:r w:rsidR="00CB3DA0">
              <w:rPr>
                <w:rStyle w:val="Bodytext211pt"/>
                <w:rFonts w:ascii="Sylfaen" w:hAnsi="Sylfaen"/>
                <w:sz w:val="20"/>
                <w:szCs w:val="20"/>
              </w:rPr>
              <w:t>և</w:t>
            </w:r>
            <w:r w:rsidRPr="00BC07BA">
              <w:rPr>
                <w:rStyle w:val="Bodytext211pt"/>
                <w:rFonts w:ascii="Sylfaen" w:hAnsi="Sylfaen"/>
                <w:sz w:val="20"/>
                <w:szCs w:val="20"/>
              </w:rPr>
              <w:t>յալ արժեքներից մեկին՝</w:t>
            </w:r>
          </w:p>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lastRenderedPageBreak/>
              <w:t>«1»՝ գրանցման հասցե.</w:t>
            </w:r>
          </w:p>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«2»՝ փաստացի հասցե</w:t>
            </w:r>
          </w:p>
        </w:tc>
      </w:tr>
      <w:tr w:rsidR="00995440" w:rsidRPr="00BC07BA" w:rsidTr="006546CF">
        <w:trPr>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lastRenderedPageBreak/>
              <w:t>12</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«Կոնտակտային վավերապայմանը» (ccdo:UnifiedCommunicationDetails) բարդ վավերապայմանի կազմում «Կապի տեսակի ծածկագիրը» (csdo:UnifiedCommunicationChannelCode) վավերապայմանը պետք է լրացված լինի</w:t>
            </w:r>
          </w:p>
        </w:tc>
      </w:tr>
      <w:tr w:rsidR="00995440" w:rsidRPr="00BC07BA" w:rsidTr="006546CF">
        <w:trPr>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13</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«Կոնտակտային վավերապայմանը» (ccdo:UnifiedCommunicationDetails) բարդ վավերապայմանի կազմում «Կապի տեսակի ծածկագիրը» (csdo:UnifiedCommunicationChannelCode) վավերապայմանի արժեքը պետք է համապատասխանի հետ</w:t>
            </w:r>
            <w:r w:rsidR="00CB3DA0">
              <w:rPr>
                <w:rStyle w:val="Bodytext211pt"/>
                <w:rFonts w:ascii="Sylfaen" w:hAnsi="Sylfaen"/>
                <w:sz w:val="20"/>
                <w:szCs w:val="20"/>
              </w:rPr>
              <w:t>և</w:t>
            </w:r>
            <w:r w:rsidRPr="00BC07BA">
              <w:rPr>
                <w:rStyle w:val="Bodytext211pt"/>
                <w:rFonts w:ascii="Sylfaen" w:hAnsi="Sylfaen"/>
                <w:sz w:val="20"/>
                <w:szCs w:val="20"/>
              </w:rPr>
              <w:t>յալ արժեքներից մեկին՝</w:t>
            </w:r>
          </w:p>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«ТЕ»՝ հեռախոս.</w:t>
            </w:r>
          </w:p>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«ЕМ»՝ էլեկտրոնային փոստ.</w:t>
            </w:r>
          </w:p>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«FX»՝ ֆաքս</w:t>
            </w:r>
          </w:p>
        </w:tc>
      </w:tr>
      <w:tr w:rsidR="00995440" w:rsidRPr="00BC07BA" w:rsidTr="006546CF">
        <w:trPr>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14</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 xml:space="preserve">«Կոնտակտային վավերապայմանը» (ccdo:UnifiedCommunicationDetails) բարդ վավերապայմանի կազմում «Կապի տեսակի անվանումը» (csdo:CommunicationChannel Name) վավերապայմանը չի լրացվում </w:t>
            </w:r>
          </w:p>
        </w:tc>
      </w:tr>
      <w:tr w:rsidR="00995440" w:rsidRPr="00BC07BA" w:rsidTr="006546CF">
        <w:trPr>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15</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«Կապի տեսակի ծածկագիրը»</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 xml:space="preserve">(csdo:UnifiedCommunicationChannelCode) «էլեկտրոնային փոստը» </w:t>
            </w:r>
            <w:r w:rsidR="00CB3DA0">
              <w:rPr>
                <w:rStyle w:val="Bodytext211pt"/>
                <w:rFonts w:ascii="Sylfaen" w:hAnsi="Sylfaen"/>
                <w:sz w:val="20"/>
                <w:szCs w:val="20"/>
              </w:rPr>
              <w:t>և</w:t>
            </w:r>
            <w:r w:rsidRPr="00BC07BA">
              <w:rPr>
                <w:rStyle w:val="Bodytext211pt"/>
                <w:rFonts w:ascii="Sylfaen" w:hAnsi="Sylfaen"/>
                <w:sz w:val="20"/>
                <w:szCs w:val="20"/>
              </w:rPr>
              <w:t xml:space="preserve"> «հեռախոսը» բարդ վավերապայմանների կազմում</w:t>
            </w:r>
          </w:p>
        </w:tc>
      </w:tr>
      <w:tr w:rsidR="00995440" w:rsidRPr="00BC07BA" w:rsidTr="006546CF">
        <w:trPr>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16</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եթե «Կապի տեսակի ծածկագիրը» (csdo:UnifiedCommunicationChannelCode) վավերապայմանը լրացված է, ապա դրա կազմում առկա «Դասակարգչի նույնականացուցիչը» (codeListld ատրիբուտ) ատրիբուտի արժեքը պետք է պարունակի Տեղեկատվական փոխգործակցության կանոնների VII բաժնում նշված՝ կապի տեսակների դասակարգչի ծածկագրային նշագիրը</w:t>
            </w:r>
          </w:p>
        </w:tc>
      </w:tr>
      <w:tr w:rsidR="00995440" w:rsidRPr="00BC07BA" w:rsidTr="006546CF">
        <w:trPr>
          <w:jc w:val="center"/>
        </w:trPr>
        <w:tc>
          <w:tcPr>
            <w:tcW w:w="1834" w:type="dxa"/>
            <w:tcBorders>
              <w:top w:val="single" w:sz="4" w:space="0" w:color="auto"/>
              <w:left w:val="single" w:sz="4" w:space="0" w:color="auto"/>
              <w:bottom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17</w:t>
            </w:r>
          </w:p>
        </w:tc>
        <w:tc>
          <w:tcPr>
            <w:tcW w:w="7536" w:type="dxa"/>
            <w:gridSpan w:val="2"/>
            <w:tcBorders>
              <w:top w:val="single" w:sz="4" w:space="0" w:color="auto"/>
              <w:left w:val="single" w:sz="4" w:space="0" w:color="auto"/>
              <w:bottom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տնտեսավարող սուբյեկտների նույնականացման մեթոդի նույնականացուցչի արժեքը (kindld ատրիբուտ) պետք է համապատասխանի հետ</w:t>
            </w:r>
            <w:r w:rsidR="00CB3DA0">
              <w:rPr>
                <w:rStyle w:val="Bodytext211pt"/>
                <w:rFonts w:ascii="Sylfaen" w:hAnsi="Sylfaen"/>
                <w:sz w:val="20"/>
                <w:szCs w:val="20"/>
              </w:rPr>
              <w:t>և</w:t>
            </w:r>
            <w:r w:rsidRPr="00BC07BA">
              <w:rPr>
                <w:rStyle w:val="Bodytext211pt"/>
                <w:rFonts w:ascii="Sylfaen" w:hAnsi="Sylfaen"/>
                <w:sz w:val="20"/>
                <w:szCs w:val="20"/>
              </w:rPr>
              <w:t>յալ արժեքներից մեկին՝</w:t>
            </w:r>
          </w:p>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ԻԱՊՌ՝ իրավաբանական անձանց պետական ռեեստր (Հայաստանի Հանրապետության համար).</w:t>
            </w:r>
          </w:p>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 xml:space="preserve">ՊԿՄՀԴ՝ Բելառուսի Հանրապետության՝ «Պետական իշխանության </w:t>
            </w:r>
            <w:r w:rsidR="00CB3DA0">
              <w:rPr>
                <w:rStyle w:val="Bodytext211pt"/>
                <w:rFonts w:ascii="Sylfaen" w:hAnsi="Sylfaen"/>
                <w:sz w:val="20"/>
                <w:szCs w:val="20"/>
              </w:rPr>
              <w:t>և</w:t>
            </w:r>
            <w:r w:rsidRPr="00BC07BA">
              <w:rPr>
                <w:rStyle w:val="Bodytext211pt"/>
                <w:rFonts w:ascii="Sylfaen" w:hAnsi="Sylfaen"/>
                <w:sz w:val="20"/>
                <w:szCs w:val="20"/>
              </w:rPr>
              <w:t xml:space="preserve"> կառավարման մարմիններ» համապետական դասակարգիչ (Բելառուսի Հանրապետության համար).</w:t>
            </w:r>
          </w:p>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 xml:space="preserve">ԻԱՁՀԴ՝ Բելառուսի Հանրապետության՝ «Իրավաբանական անձինք </w:t>
            </w:r>
            <w:r w:rsidR="00CB3DA0">
              <w:rPr>
                <w:rStyle w:val="Bodytext211pt"/>
                <w:rFonts w:ascii="Sylfaen" w:hAnsi="Sylfaen"/>
                <w:sz w:val="20"/>
                <w:szCs w:val="20"/>
              </w:rPr>
              <w:t>և</w:t>
            </w:r>
            <w:r w:rsidRPr="00BC07BA">
              <w:rPr>
                <w:rStyle w:val="Bodytext211pt"/>
                <w:rFonts w:ascii="Sylfaen" w:hAnsi="Sylfaen"/>
                <w:sz w:val="20"/>
                <w:szCs w:val="20"/>
              </w:rPr>
              <w:t xml:space="preserve"> անհատ ձեռնարկատերեր» համապետական դասակարգիչ (Բելառուսի Հանրապետության համար).</w:t>
            </w:r>
          </w:p>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ԲՆՀ՝ բիզնես-նույնականացման համար (Ղազախստանի Հանրապետության համար).</w:t>
            </w:r>
          </w:p>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 xml:space="preserve">ՁԿՀԴ՝ ձեռնարկությունների </w:t>
            </w:r>
            <w:r w:rsidR="00CB3DA0">
              <w:rPr>
                <w:rStyle w:val="Bodytext211pt"/>
                <w:rFonts w:ascii="Sylfaen" w:hAnsi="Sylfaen"/>
                <w:sz w:val="20"/>
                <w:szCs w:val="20"/>
              </w:rPr>
              <w:t>և</w:t>
            </w:r>
            <w:r w:rsidRPr="00BC07BA">
              <w:rPr>
                <w:rStyle w:val="Bodytext211pt"/>
                <w:rFonts w:ascii="Sylfaen" w:hAnsi="Sylfaen"/>
                <w:sz w:val="20"/>
                <w:szCs w:val="20"/>
              </w:rPr>
              <w:t xml:space="preserve"> կազմակերպությունների համահանրապետական դասակարգիչ (Ղրղզստանի Հանրապետության համար).</w:t>
            </w:r>
          </w:p>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ՊԳՀՀ՝ պետական գրանցման հիմնական համար (Ռուսաստանի Դաշնության համար).</w:t>
            </w:r>
          </w:p>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ԱՁՊԳՀՀ՝ անհատ ձեռնարկատիրոջ պետական գրանցման հիմնական համար (Ռուսաստանի Դաշնության համար)</w:t>
            </w:r>
          </w:p>
        </w:tc>
      </w:tr>
      <w:tr w:rsidR="00995440" w:rsidRPr="00BC07BA" w:rsidTr="006546CF">
        <w:trPr>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lastRenderedPageBreak/>
              <w:t>18</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«Համապատասխանության գնահատման մարմնի մասին տեղեկություններ» (trcdo:ConformityAuthorityInformation Details)</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բարդ վավերապայմանի կազմում «Տնտեսավարող սուբյեկտի նույնականացուցիչը» (csdo:BusinessEntityId) վավերապայմանը պետք է լրացված լինի՝ Միության համապատասխանության գնահատման մարմինների միասնական ռեեստրի հետ կապն ապահովելու համար</w:t>
            </w:r>
          </w:p>
        </w:tc>
      </w:tr>
      <w:tr w:rsidR="00995440" w:rsidRPr="00BC07BA" w:rsidTr="006546CF">
        <w:trPr>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19</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«Անվավոր տրանսպորտային միջոցների համապատասխանության գնահատման մասին փաստաթուղթը» (trcdo:VehicleConformityDocDetails) բարդ վավերապայմանի կազմում «Տրանսպորտային միջոցի տիպը»</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վավերապայմանը պետք է լրացված լինի</w:t>
            </w:r>
          </w:p>
        </w:tc>
      </w:tr>
      <w:tr w:rsidR="00995440" w:rsidRPr="00BC07BA" w:rsidTr="006546CF">
        <w:trPr>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20</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«Անվավոր տրանսպորտային միջոցների համապատասխանության գնահատման մասին փաստաթուղթը» (trcdo:VehicleConformityDocDetails) բարդ վավերապայմանի կազմում «Փաստաթղթի ձ</w:t>
            </w:r>
            <w:r w:rsidR="00CB3DA0">
              <w:rPr>
                <w:rStyle w:val="Bodytext211pt"/>
                <w:rFonts w:ascii="Sylfaen" w:hAnsi="Sylfaen"/>
                <w:sz w:val="20"/>
                <w:szCs w:val="20"/>
              </w:rPr>
              <w:t>և</w:t>
            </w:r>
            <w:r w:rsidRPr="00BC07BA">
              <w:rPr>
                <w:rStyle w:val="Bodytext211pt"/>
                <w:rFonts w:ascii="Sylfaen" w:hAnsi="Sylfaen"/>
                <w:sz w:val="20"/>
                <w:szCs w:val="20"/>
              </w:rPr>
              <w:t>աթղթի համարը» (csdo:FormNumberId)</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վավերապայմանը պետք է լրացված լինի</w:t>
            </w:r>
          </w:p>
        </w:tc>
      </w:tr>
      <w:tr w:rsidR="00995440" w:rsidRPr="00BC07BA" w:rsidTr="006546CF">
        <w:trPr>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21</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«Փաստաթղթի հավելվածը» (trcdo:DocAnnex Details) բարդ վավերապայմանի կազմում «Փաստաթղթի ձ</w:t>
            </w:r>
            <w:r w:rsidR="00CB3DA0">
              <w:rPr>
                <w:rStyle w:val="Bodytext211pt"/>
                <w:rFonts w:ascii="Sylfaen" w:hAnsi="Sylfaen"/>
                <w:sz w:val="20"/>
                <w:szCs w:val="20"/>
              </w:rPr>
              <w:t>և</w:t>
            </w:r>
            <w:r w:rsidRPr="00BC07BA">
              <w:rPr>
                <w:rStyle w:val="Bodytext211pt"/>
                <w:rFonts w:ascii="Sylfaen" w:hAnsi="Sylfaen"/>
                <w:sz w:val="20"/>
                <w:szCs w:val="20"/>
              </w:rPr>
              <w:t>աթղթի համարը» (csdo:FormNumberId) վավերապայմանը չի լրացվում</w:t>
            </w:r>
          </w:p>
        </w:tc>
      </w:tr>
      <w:tr w:rsidR="00995440" w:rsidRPr="00BC07BA" w:rsidTr="006546CF">
        <w:trPr>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22</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«Հայտատու» (trcdo:ApplicantDetails) բարդ վավերապայմանի կազմում «Կոնտակտային վավերապայմանը» (ccdo:UnifiedCommunicationDetails) վավերապայմանը պետք է լրացված լինի</w:t>
            </w:r>
          </w:p>
        </w:tc>
      </w:tr>
      <w:tr w:rsidR="00995440" w:rsidRPr="00BC07BA" w:rsidTr="006546CF">
        <w:trPr>
          <w:jc w:val="center"/>
        </w:trPr>
        <w:tc>
          <w:tcPr>
            <w:tcW w:w="1834" w:type="dxa"/>
            <w:tcBorders>
              <w:top w:val="single" w:sz="4" w:space="0" w:color="auto"/>
              <w:left w:val="single" w:sz="4" w:space="0" w:color="auto"/>
              <w:bottom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23</w:t>
            </w:r>
          </w:p>
        </w:tc>
        <w:tc>
          <w:tcPr>
            <w:tcW w:w="7536" w:type="dxa"/>
            <w:gridSpan w:val="2"/>
            <w:tcBorders>
              <w:top w:val="single" w:sz="4" w:space="0" w:color="auto"/>
              <w:left w:val="single" w:sz="4" w:space="0" w:color="auto"/>
              <w:bottom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եթե «Տրանսպորտային միջոցը պատրաստողը» (trcdo:VehicleManufacturer Details) բարդ վավերապայմանի կազմում «Տրանսպորտային միջոցը պատրաստողի տեսակի ծածկագիրը» (trsdo:VehicleManufacturerKindCode) վավերապայմանը պարունակում է պատրաստողի՝ «պատրաստողի ներկայացուցիչը» տեսակին համապատասխանող արժեք, ապա «Տրանսպորտային միջոցը պատրաստողը» (trcdo:VehicleManufacturer Details) բարդ վավերապայմանի կազմում «Կոնտակտային վավերապայմանը» (ccdo:UnifiedCommunicationDetails) վավերապայմանը պետք է լրացված լինի, հակառակ դեպքում «Տրանսպորտային միջոցը պատրաստողը» (trcdo:VehicleManufacturer Details) բարդ վավերապայմանի կազմում «Կոնտակտային վավերապայմանը» (ccdo:UnifiedCommunicationDetails) վավերապայմանը չի լրացվում</w:t>
            </w:r>
            <w:r w:rsidR="00CE58E2" w:rsidRPr="00BC07BA">
              <w:rPr>
                <w:rStyle w:val="Bodytext211pt"/>
                <w:rFonts w:ascii="Sylfaen" w:hAnsi="Sylfaen"/>
                <w:sz w:val="20"/>
                <w:szCs w:val="20"/>
              </w:rPr>
              <w:t xml:space="preserve"> </w:t>
            </w:r>
          </w:p>
        </w:tc>
      </w:tr>
      <w:tr w:rsidR="00995440" w:rsidRPr="00BC07BA" w:rsidTr="006546CF">
        <w:trPr>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24</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«ԱԱՀ» (ccdo:FullNameDetails) բարդ վավերապայմանի կազմում «Անունը» (csdo:FirstName) վավերապայմանը պետք է լրացված լինի</w:t>
            </w:r>
          </w:p>
        </w:tc>
      </w:tr>
      <w:tr w:rsidR="00995440" w:rsidRPr="00BC07BA" w:rsidTr="006546CF">
        <w:trPr>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25</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«ԱԱՀ» (ccdo:FullNameDetails) բարդ վավերապայմանի կազմում «Ազգանունը» (csdo:LastName) վավերապայմանը պետք է լրացված լինի</w:t>
            </w:r>
          </w:p>
        </w:tc>
      </w:tr>
      <w:tr w:rsidR="00995440" w:rsidRPr="00BC07BA" w:rsidTr="006546CF">
        <w:trPr>
          <w:jc w:val="center"/>
        </w:trPr>
        <w:tc>
          <w:tcPr>
            <w:tcW w:w="1834" w:type="dxa"/>
            <w:tcBorders>
              <w:top w:val="single" w:sz="4" w:space="0" w:color="auto"/>
              <w:left w:val="single" w:sz="4" w:space="0" w:color="auto"/>
            </w:tcBorders>
            <w:shd w:val="clear" w:color="auto" w:fill="FFFFFF"/>
          </w:tcPr>
          <w:p w:rsidR="00995440" w:rsidRPr="00BC07BA" w:rsidRDefault="00995440" w:rsidP="001F51C9">
            <w:pPr>
              <w:pStyle w:val="Bodytext20"/>
              <w:shd w:val="clear" w:color="auto" w:fill="auto"/>
              <w:spacing w:before="0" w:after="60" w:line="240" w:lineRule="auto"/>
              <w:ind w:left="31" w:firstLine="0"/>
              <w:rPr>
                <w:rFonts w:ascii="Sylfaen" w:hAnsi="Sylfaen"/>
                <w:sz w:val="20"/>
                <w:szCs w:val="20"/>
              </w:rPr>
            </w:pPr>
            <w:r w:rsidRPr="00BC07BA">
              <w:rPr>
                <w:rStyle w:val="Bodytext211pt"/>
                <w:rFonts w:ascii="Sylfaen" w:hAnsi="Sylfaen"/>
                <w:sz w:val="20"/>
                <w:szCs w:val="20"/>
              </w:rPr>
              <w:t>26</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1F51C9">
            <w:pPr>
              <w:pStyle w:val="Bodytext20"/>
              <w:shd w:val="clear" w:color="auto" w:fill="auto"/>
              <w:spacing w:before="0" w:after="60" w:line="240" w:lineRule="auto"/>
              <w:ind w:left="59" w:firstLine="0"/>
              <w:jc w:val="left"/>
              <w:rPr>
                <w:rFonts w:ascii="Sylfaen" w:hAnsi="Sylfaen"/>
                <w:sz w:val="20"/>
                <w:szCs w:val="20"/>
              </w:rPr>
            </w:pPr>
            <w:r w:rsidRPr="00BC07BA">
              <w:rPr>
                <w:rStyle w:val="Bodytext211pt"/>
                <w:rFonts w:ascii="Sylfaen" w:hAnsi="Sylfaen"/>
                <w:sz w:val="20"/>
                <w:szCs w:val="20"/>
              </w:rPr>
              <w:t>«Համապատասխանության գնահատման մասին փաստաթղթի գործողության կարգավիճակը»</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բարդ վավերապայմանի կազմում «Փաստաթղթի գործողության կարգավիճակի ծածկագիրը» (trsdo:DocStatusCode) վավերապայմանի արժեքը պետք է համապատասխանի հետ</w:t>
            </w:r>
            <w:r w:rsidR="00CB3DA0">
              <w:rPr>
                <w:rStyle w:val="Bodytext211pt"/>
                <w:rFonts w:ascii="Sylfaen" w:hAnsi="Sylfaen"/>
                <w:sz w:val="20"/>
                <w:szCs w:val="20"/>
              </w:rPr>
              <w:t>և</w:t>
            </w:r>
            <w:r w:rsidRPr="00BC07BA">
              <w:rPr>
                <w:rStyle w:val="Bodytext211pt"/>
                <w:rFonts w:ascii="Sylfaen" w:hAnsi="Sylfaen"/>
                <w:sz w:val="20"/>
                <w:szCs w:val="20"/>
              </w:rPr>
              <w:t>յալ արժեքներից մեկին՝</w:t>
            </w:r>
          </w:p>
          <w:p w:rsidR="00995440" w:rsidRPr="00BC07BA" w:rsidRDefault="00995440" w:rsidP="001F51C9">
            <w:pPr>
              <w:pStyle w:val="Bodytext20"/>
              <w:shd w:val="clear" w:color="auto" w:fill="auto"/>
              <w:spacing w:before="0" w:after="60" w:line="240" w:lineRule="auto"/>
              <w:ind w:left="59" w:firstLine="0"/>
              <w:jc w:val="left"/>
              <w:rPr>
                <w:rFonts w:ascii="Sylfaen" w:hAnsi="Sylfaen"/>
                <w:sz w:val="20"/>
                <w:szCs w:val="20"/>
              </w:rPr>
            </w:pPr>
            <w:r w:rsidRPr="00BC07BA">
              <w:rPr>
                <w:rStyle w:val="Bodytext211pt"/>
                <w:rFonts w:ascii="Sylfaen" w:hAnsi="Sylfaen"/>
                <w:sz w:val="20"/>
                <w:szCs w:val="20"/>
              </w:rPr>
              <w:t>«1»՝ գործում է.</w:t>
            </w:r>
          </w:p>
          <w:p w:rsidR="00995440" w:rsidRPr="00BC07BA" w:rsidRDefault="00995440" w:rsidP="001F51C9">
            <w:pPr>
              <w:pStyle w:val="Bodytext20"/>
              <w:shd w:val="clear" w:color="auto" w:fill="auto"/>
              <w:spacing w:before="0" w:after="60" w:line="240" w:lineRule="auto"/>
              <w:ind w:left="59" w:firstLine="0"/>
              <w:jc w:val="left"/>
              <w:rPr>
                <w:rFonts w:ascii="Sylfaen" w:hAnsi="Sylfaen"/>
                <w:sz w:val="20"/>
                <w:szCs w:val="20"/>
              </w:rPr>
            </w:pPr>
            <w:r w:rsidRPr="00BC07BA">
              <w:rPr>
                <w:rStyle w:val="Bodytext211pt"/>
                <w:rFonts w:ascii="Sylfaen" w:hAnsi="Sylfaen"/>
                <w:sz w:val="20"/>
                <w:szCs w:val="20"/>
              </w:rPr>
              <w:t>«2»՝ կասեցվել է.</w:t>
            </w:r>
          </w:p>
          <w:p w:rsidR="00995440" w:rsidRPr="00BC07BA" w:rsidRDefault="00995440" w:rsidP="001F51C9">
            <w:pPr>
              <w:pStyle w:val="Bodytext20"/>
              <w:shd w:val="clear" w:color="auto" w:fill="auto"/>
              <w:spacing w:before="0" w:after="60" w:line="240" w:lineRule="auto"/>
              <w:ind w:left="59" w:firstLine="0"/>
              <w:jc w:val="left"/>
              <w:rPr>
                <w:rFonts w:ascii="Sylfaen" w:hAnsi="Sylfaen"/>
                <w:sz w:val="20"/>
                <w:szCs w:val="20"/>
              </w:rPr>
            </w:pPr>
            <w:r w:rsidRPr="00BC07BA">
              <w:rPr>
                <w:rStyle w:val="Bodytext211pt"/>
                <w:rFonts w:ascii="Sylfaen" w:hAnsi="Sylfaen"/>
                <w:sz w:val="20"/>
                <w:szCs w:val="20"/>
              </w:rPr>
              <w:t>«3»՝ դադարեցվել է.</w:t>
            </w:r>
          </w:p>
          <w:p w:rsidR="00995440" w:rsidRPr="00BC07BA" w:rsidRDefault="00995440" w:rsidP="001F51C9">
            <w:pPr>
              <w:pStyle w:val="Bodytext20"/>
              <w:shd w:val="clear" w:color="auto" w:fill="auto"/>
              <w:spacing w:before="0" w:after="60" w:line="240" w:lineRule="auto"/>
              <w:ind w:left="59" w:firstLine="0"/>
              <w:jc w:val="left"/>
              <w:rPr>
                <w:rFonts w:ascii="Sylfaen" w:hAnsi="Sylfaen"/>
                <w:sz w:val="20"/>
                <w:szCs w:val="20"/>
              </w:rPr>
            </w:pPr>
            <w:r w:rsidRPr="00BC07BA">
              <w:rPr>
                <w:rStyle w:val="Bodytext211pt"/>
                <w:rFonts w:ascii="Sylfaen" w:hAnsi="Sylfaen"/>
                <w:sz w:val="20"/>
                <w:szCs w:val="20"/>
              </w:rPr>
              <w:t>«4»՝ երկարաձգվել է.</w:t>
            </w:r>
          </w:p>
          <w:p w:rsidR="00995440" w:rsidRPr="00BC07BA" w:rsidRDefault="00995440" w:rsidP="001F51C9">
            <w:pPr>
              <w:pStyle w:val="Bodytext20"/>
              <w:shd w:val="clear" w:color="auto" w:fill="auto"/>
              <w:spacing w:before="0" w:after="60" w:line="240" w:lineRule="auto"/>
              <w:ind w:left="59" w:firstLine="0"/>
              <w:jc w:val="left"/>
              <w:rPr>
                <w:rFonts w:ascii="Sylfaen" w:hAnsi="Sylfaen"/>
                <w:sz w:val="20"/>
                <w:szCs w:val="20"/>
              </w:rPr>
            </w:pPr>
            <w:r w:rsidRPr="00BC07BA">
              <w:rPr>
                <w:rStyle w:val="Bodytext211pt"/>
                <w:rFonts w:ascii="Sylfaen" w:hAnsi="Sylfaen"/>
                <w:sz w:val="20"/>
                <w:szCs w:val="20"/>
              </w:rPr>
              <w:t>«5»՝ վերականգնվել է</w:t>
            </w:r>
          </w:p>
        </w:tc>
      </w:tr>
      <w:tr w:rsidR="00995440" w:rsidRPr="00BC07BA" w:rsidTr="006546CF">
        <w:trPr>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lastRenderedPageBreak/>
              <w:t>27</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եթե «Համապատասխանության գնահատման մասին փաստաթղթի գործողության կարգավիճակը» (trcdo:ConformityDocStatusDetails) բարդ վավերապայմանի կազմում «Փաստաթղթի գործողության կարգավիճակի ծածկագիրը» (trsdo:DocStatusCode) վավերապայմանի արժեքը պարունակում է «3» արժեքը, ապա «Փաստաթղթի գործողության կարգավիճակը» (trcdo:DocStatusDetails) բարդ վավերապայմանի կազմում «ավարտի ամսաթիվը» (csdo:EndDate) վավերապայմանը չի լրացվում</w:t>
            </w:r>
          </w:p>
        </w:tc>
      </w:tr>
      <w:tr w:rsidR="00995440" w:rsidRPr="00BC07BA" w:rsidTr="006546CF">
        <w:trPr>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28</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եթե «Համապատասխանության գնահատման մասին փաստաթղթի գործողության կարգավիճակը» (trcdo:ConformityDocStatusDetails) բարդ վավերապայմանի կազմում «Փաստաթղթի գործողության կարգավիճակի ծածկագիրը» (trsdo:DocStatusCode) վավերապայմանի արժեքը պարունակում է «2» կամ «3» արժեքը, ապա «Համապատասխանության գնահատման մասին փաստաթղթի գործողության կարգավիճակը» (trcdo:ConformityDocStatusDetails) բարդ վավերապայմանի կազմում «Մեկնարկի ամսաթիվ» (csdo:StartDate) վավերապայմանը պետք է լրացված լինի</w:t>
            </w:r>
          </w:p>
        </w:tc>
      </w:tr>
      <w:tr w:rsidR="00995440" w:rsidRPr="00BC07BA" w:rsidTr="006546CF">
        <w:trPr>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29</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եթե «Համապատասխանության գնահատման մասին փաստաթղթի գործողության կարգավիճակը» (trcdo:ConformityDocStatusDetails) բարդ վավերապայմանի կազմում «Փաստաթղթի գործողության կարգավիճակի ծածկագիրը» (trsdo:DocStatusCode) վավերապայմանի արժեքը պարունակում է «2» կամ «4» արժեքը, ապա «Համապատասխանության գնահատման մասին փաստաթղթի գործողության կարգավիճակը» (trcdo:ConformityDocStatusDetails) բարդ վավերապայմանի կազմում «Ավարտի ամսաթիվը» (csdo:EndDate) վավերապայմանը պետք է լրացված լինի</w:t>
            </w:r>
          </w:p>
        </w:tc>
      </w:tr>
      <w:tr w:rsidR="00995440" w:rsidRPr="00BC07BA" w:rsidTr="006546CF">
        <w:trPr>
          <w:jc w:val="center"/>
        </w:trPr>
        <w:tc>
          <w:tcPr>
            <w:tcW w:w="1834" w:type="dxa"/>
            <w:tcBorders>
              <w:top w:val="single" w:sz="4" w:space="0" w:color="auto"/>
              <w:left w:val="single" w:sz="4" w:space="0" w:color="auto"/>
              <w:bottom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30</w:t>
            </w:r>
          </w:p>
        </w:tc>
        <w:tc>
          <w:tcPr>
            <w:tcW w:w="7536" w:type="dxa"/>
            <w:gridSpan w:val="2"/>
            <w:tcBorders>
              <w:top w:val="single" w:sz="4" w:space="0" w:color="auto"/>
              <w:left w:val="single" w:sz="4" w:space="0" w:color="auto"/>
              <w:bottom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եթե «Համապատասխանության գնահատման մասին փաստաթղթի գործողության կարգավիճակը» (trcdo:ConformityDocStatusDetails) բարդ վավերապայմանի կազմում «Փաստաթղթի գործողության կարգավիճակի ծածկագիրը» (trsdo:DocStatusCode) վավերապայմանի արժեքը պարունակում է «4» արժեքը, ապա «Համապատասխանության գնահատման մասին փաստաթղթի գործողության կարգավիճակը» (trcdo:ConformityDocStatusDetails) բարդ վավերապայմանի կազմում «Մեկնարկի ամսաթիվը» (csdo:StartDate) վավերապայմանը չի լրացվում</w:t>
            </w:r>
          </w:p>
        </w:tc>
      </w:tr>
      <w:tr w:rsidR="00995440" w:rsidRPr="00BC07BA" w:rsidTr="006546CF">
        <w:trPr>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31</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 xml:space="preserve">«Ընդհանուր ռեսուրսի գրառման տեխնոլոգիական բնութագրերը» (ccdo:ResourceItemStatusDetails) բարդ վավերապայմանի կազմում «Մեկնարկի ամսաթիվը </w:t>
            </w:r>
            <w:r w:rsidR="00CB3DA0">
              <w:rPr>
                <w:rStyle w:val="Bodytext211pt"/>
                <w:rFonts w:ascii="Sylfaen" w:hAnsi="Sylfaen"/>
                <w:sz w:val="20"/>
                <w:szCs w:val="20"/>
              </w:rPr>
              <w:t>և</w:t>
            </w:r>
            <w:r w:rsidRPr="00BC07BA">
              <w:rPr>
                <w:rStyle w:val="Bodytext211pt"/>
                <w:rFonts w:ascii="Sylfaen" w:hAnsi="Sylfaen"/>
                <w:sz w:val="20"/>
                <w:szCs w:val="20"/>
              </w:rPr>
              <w:t xml:space="preserve"> ժամը» (csdo:StartDateTime) վավերապայմանը պետք է լրացված լինի</w:t>
            </w:r>
          </w:p>
        </w:tc>
      </w:tr>
      <w:tr w:rsidR="00995440" w:rsidRPr="00BC07BA" w:rsidTr="006546CF">
        <w:trPr>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32</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 xml:space="preserve">«Ընդհանուր ռեսուրսի գրառման տեխնոլոգիական բնութագրերը» (ccdo:ResourceItemStatusDetails) բարդ վավերապայմանի կազմում «Ավարտի ամսաթիվը </w:t>
            </w:r>
            <w:r w:rsidR="00CB3DA0">
              <w:rPr>
                <w:rStyle w:val="Bodytext211pt"/>
                <w:rFonts w:ascii="Sylfaen" w:hAnsi="Sylfaen"/>
                <w:sz w:val="20"/>
                <w:szCs w:val="20"/>
              </w:rPr>
              <w:t>և</w:t>
            </w:r>
            <w:r w:rsidRPr="00BC07BA">
              <w:rPr>
                <w:rStyle w:val="Bodytext211pt"/>
                <w:rFonts w:ascii="Sylfaen" w:hAnsi="Sylfaen"/>
                <w:sz w:val="20"/>
                <w:szCs w:val="20"/>
              </w:rPr>
              <w:t xml:space="preserve"> ժամը» (csdo:EndDateTime) վավերապայմանը չի լրացվում</w:t>
            </w:r>
          </w:p>
        </w:tc>
      </w:tr>
      <w:tr w:rsidR="00995440" w:rsidRPr="00BC07BA" w:rsidTr="006546CF">
        <w:trPr>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33</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 xml:space="preserve">եթե «Անվավոր տրանսպորտային միջոցների համապատասխանության մասին փաստաթուղթը» (trcdo:VehicleConformityDocDetails) բարդ վավերապայմանի կազմում «Համապատասխանության գնահատման մասին փաստաթղթի տեսակի ծածկագիրը» (trsdo:ConformityDocKindCode) կամ «Համապատասխանության գնահատման մասին փաստաթղթի տեսակի անվանումը» (trsdo:ConformityDocKindName) վավերապայմանը պարունակում է ««Անվավոր տրանսպորտային միջոցների անվտանգության մասին» (ՄՄ ՏԿ 018/2011) Մաքսային միության տեխնիկական կանոնակարգի պահանջներին համապատասխանությունը հավաստող՝ տրանսպորտային միջոցի կառուցվածքի անվտանգության մասին վկայական» փաստաթղթի տեսակին </w:t>
            </w:r>
            <w:r w:rsidRPr="00BC07BA">
              <w:rPr>
                <w:rStyle w:val="Bodytext211pt"/>
                <w:rFonts w:ascii="Sylfaen" w:hAnsi="Sylfaen"/>
                <w:sz w:val="20"/>
                <w:szCs w:val="20"/>
              </w:rPr>
              <w:lastRenderedPageBreak/>
              <w:t xml:space="preserve">համապատասխանող արժեք, ապա «Տրանսպորտային միջոցը» (trcdo:VehicleV2Details) բարդ վավերապայմանի կազմում «Տրանսպորտային միջոցի պատրաստման տարին» (trsdo:Vehicle ManufacturingYear) վավերապայմանը պետք է լրացված լինի, հակառակ դեպքում «Տրանսպորտային միջոցը» (trcdo:VehicleV2Details) բարդ վավերապայմանի կազմում «Տրանսպորտային միջոցի պատրաստման տարին» (trsdo:Vehicle ManufacturingYear) վավերապայմանը չի լրացվում </w:t>
            </w:r>
          </w:p>
        </w:tc>
      </w:tr>
      <w:tr w:rsidR="00995440" w:rsidRPr="00BC07BA" w:rsidTr="006546CF">
        <w:trPr>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lastRenderedPageBreak/>
              <w:t>34</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 xml:space="preserve">եթե «Անվավոր տրանսպորտային միջոցների համապատասխանության գնահատման մասին փաստաթուղթը» (trcdo:VehicleConformityDocDetails) բարդ վավերապայմանի կազմում «Տրանսպորտային միջոցի մոդիֆիկացիա» (trcdo:VehicleVariantDetails) վավերապայմանն ունի ավելի քան մեկ արժեք, ապա «Տրանսպորտային միջոցի մոդիֆիկացիա» (trcdo:VehicleVariantDetails) բարդ վավերապայմանի կազմում «Տրանսպորտային միջոցի մոդիֆիկացիայի նույնականացուցիչը» (trsdo:VehicleTypeVariantId) վավերապայմանը պետք է լրացված լինի </w:t>
            </w:r>
          </w:p>
        </w:tc>
      </w:tr>
      <w:tr w:rsidR="00995440" w:rsidRPr="00BC07BA" w:rsidTr="006546CF">
        <w:trPr>
          <w:jc w:val="center"/>
        </w:trPr>
        <w:tc>
          <w:tcPr>
            <w:tcW w:w="1834" w:type="dxa"/>
            <w:tcBorders>
              <w:top w:val="single" w:sz="4" w:space="0" w:color="auto"/>
              <w:left w:val="single" w:sz="4" w:space="0" w:color="auto"/>
              <w:bottom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35</w:t>
            </w:r>
          </w:p>
        </w:tc>
        <w:tc>
          <w:tcPr>
            <w:tcW w:w="7536" w:type="dxa"/>
            <w:gridSpan w:val="2"/>
            <w:tcBorders>
              <w:top w:val="single" w:sz="4" w:space="0" w:color="auto"/>
              <w:left w:val="single" w:sz="4" w:space="0" w:color="auto"/>
              <w:bottom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 xml:space="preserve">եթե «Անվավոր տրանսպորտային միջոցների գնահատման մասին փաստաթուղթը» (trcdo:VehicleConformityDocDetails) բարդ վավերապայմանի կազմում «Համապատասխանության գնահատման մասին փաստաթղթի տեսակի ծածկագիրը» կամ «Համապատասխանության գնահատման մասին փաստաթղթի տեսակի անվանումը» (trsdo:ConformityDocKindName) վավերապայմանը պարունակում է ««Անվավոր տրանսպորտային միջոցների անվտանգության մասին» (ՄՄ ՏԿ 018/2011) Մաքսային միության տեխնիկական կանոնակարգի պահանջներին համապատասխանությունը հավաստող՝ տրանսպորտային միջոցի կառուցվածքի անվտանգության մասին վկայական» փաստաթղթի տեսակին համապատասխանող արժեք, </w:t>
            </w:r>
            <w:r w:rsidR="00CB3DA0">
              <w:rPr>
                <w:rStyle w:val="Bodytext211pt"/>
                <w:rFonts w:ascii="Sylfaen" w:hAnsi="Sylfaen"/>
                <w:sz w:val="20"/>
                <w:szCs w:val="20"/>
              </w:rPr>
              <w:t>և</w:t>
            </w:r>
            <w:r w:rsidRPr="00BC07BA">
              <w:rPr>
                <w:rStyle w:val="Bodytext211pt"/>
                <w:rFonts w:ascii="Sylfaen" w:hAnsi="Sylfaen"/>
                <w:sz w:val="20"/>
                <w:szCs w:val="20"/>
              </w:rPr>
              <w:t xml:space="preserve"> «Տրանսպորտային միջոցի տիպը» (trcdo:VehicleTypeDetails) բարդ վավերապայմանի կազմում «Տրանսպորտային միջոցի տեխնիկական կատեգորիայի ծածկագիրը» (trsdo:VehicleTechCategoryCode) վավերապայմանը պարունակում է «L» կատեգորիային համապատասխանող արժեք, ապա «Տրանսպորտային միջոցի ընթացային մասը» (trcdo:VehicleRunningGearDetails) բարդ վավերապայմանի կազմում «Տրանսպորտային միջոցի շրջանակի նկարագրությունը» (trsdo:VehicleFrameText) վավերապայմանը պետք է լրացված լինի</w:t>
            </w:r>
            <w:r w:rsidR="00CE58E2" w:rsidRPr="00BC07BA">
              <w:rPr>
                <w:rStyle w:val="Bodytext211pt"/>
                <w:rFonts w:ascii="Sylfaen" w:hAnsi="Sylfaen"/>
                <w:sz w:val="20"/>
                <w:szCs w:val="20"/>
              </w:rPr>
              <w:t xml:space="preserve"> </w:t>
            </w:r>
          </w:p>
        </w:tc>
      </w:tr>
      <w:tr w:rsidR="00995440" w:rsidRPr="00BC07BA" w:rsidTr="006546CF">
        <w:trPr>
          <w:gridAfter w:val="1"/>
          <w:wAfter w:w="15" w:type="dxa"/>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36</w:t>
            </w:r>
          </w:p>
        </w:tc>
        <w:tc>
          <w:tcPr>
            <w:tcW w:w="7521" w:type="dxa"/>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 xml:space="preserve">եթե «Անվավոր տրանսպորտային միջոցների համապատասխանության գնահատման մասին փաստաթուղթը» (trcdo:VehicleConformityDocDetails) բարդ վավերապայմանի կազմում «Համապատասխանության գնահատման մասին փաստաթղթի տեսակի ծածկագիրը» (trsdo:ConformityDocKindCode) կամ «Համապատասխանության գնահատման մասին փաստաթղթի տեսակի անվանումը» (trsdo:ConformityDocKindName) վավերապայմանը պարունակում է ««Անվավոր տրանսպորտային միջոցների անվտանգության մասին» (ՄՄ ՏԿ 018/2011) Մաքսային միության տեխնիկական կանոնակարգի պահանջներին համապատասխանությունը հավաստող՝ տրանսպորտային միջոցի կառուցվածքի անվտանգության մասին վկայական» փաստաթղթի տեսակին համապատասխանող արժեք, </w:t>
            </w:r>
            <w:r w:rsidR="00CB3DA0">
              <w:rPr>
                <w:rStyle w:val="Bodytext211pt"/>
                <w:rFonts w:ascii="Sylfaen" w:hAnsi="Sylfaen"/>
                <w:sz w:val="20"/>
                <w:szCs w:val="20"/>
              </w:rPr>
              <w:t>և</w:t>
            </w:r>
            <w:r w:rsidRPr="00BC07BA">
              <w:rPr>
                <w:rStyle w:val="Bodytext211pt"/>
                <w:rFonts w:ascii="Sylfaen" w:hAnsi="Sylfaen"/>
                <w:sz w:val="20"/>
                <w:szCs w:val="20"/>
              </w:rPr>
              <w:t xml:space="preserve"> «Տրանսպորտային միջոցի տիպը» (trcdo:VehicleTypeDetails) բարդ վավերապայմանի կազմում «Տրանսպորտային միջոցի տեխնիկական կատեգորիայի ծածկագիրը» (trsdo:VehicleTechCategoryCode) վավերապայմանը պարունակում է «M1» կամ «N» կատեգորիային համապատասխանող արժեք, ապա «Տրանսպորտային միջոցի թափքը (խցիկը)» (trcdo:VehicleBodyworkDetails) բարդ վավերապայմանի կազմում «Բաղադրիչի նկարագրությունը» (trsdo:VehicleComponentText) վավերապայմանը </w:t>
            </w:r>
            <w:r w:rsidRPr="00BC07BA">
              <w:rPr>
                <w:rStyle w:val="Bodytext211pt"/>
                <w:rFonts w:ascii="Sylfaen" w:hAnsi="Sylfaen"/>
                <w:sz w:val="20"/>
                <w:szCs w:val="20"/>
              </w:rPr>
              <w:lastRenderedPageBreak/>
              <w:t xml:space="preserve">պետք է լրացված լինի </w:t>
            </w:r>
          </w:p>
        </w:tc>
      </w:tr>
      <w:tr w:rsidR="00995440" w:rsidRPr="00BC07BA" w:rsidTr="006546CF">
        <w:trPr>
          <w:gridAfter w:val="1"/>
          <w:wAfter w:w="15" w:type="dxa"/>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lastRenderedPageBreak/>
              <w:t>37</w:t>
            </w:r>
          </w:p>
        </w:tc>
        <w:tc>
          <w:tcPr>
            <w:tcW w:w="7521" w:type="dxa"/>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 xml:space="preserve">եթե «Անվավոր տրանսպորտային միջոցների համապատասխանության գնահատման մասին փաստաթուղթը» (trcdo:VehicleConformityDocDetails) բարդ վավերապայմանի կազմում «Համապատասխանության գնահատման մասին փաստաթղթի տեսակի ծածկագիրը» (trsdo:ConformityDocKindCode) կամ «Համապատասխանության գնահատման մասին փաստաթղթի տեսակի անվանումը» (trsdo:ConformityDocKindName) վավերապայմանը պարունակում է ««Անվավոր տրանսպորտային միջոցների անվտանգության մասին» (ՄՄ ՏԿ 018/2011) Մաքսային միության տեխնիկական կանոնակարգի պահանջներին համապատասխանությունը հավաստող՝ տրանսպորտային միջոցի կառուցվածքի անվտանգության մասին վկայական» փաստաթղթի տեսակին համապատասխանող արժեք, </w:t>
            </w:r>
            <w:r w:rsidR="00CB3DA0">
              <w:rPr>
                <w:rStyle w:val="Bodytext211pt"/>
                <w:rFonts w:ascii="Sylfaen" w:hAnsi="Sylfaen"/>
                <w:sz w:val="20"/>
                <w:szCs w:val="20"/>
              </w:rPr>
              <w:t>և</w:t>
            </w:r>
            <w:r w:rsidRPr="00BC07BA">
              <w:rPr>
                <w:rStyle w:val="Bodytext211pt"/>
                <w:rFonts w:ascii="Sylfaen" w:hAnsi="Sylfaen"/>
                <w:sz w:val="20"/>
                <w:szCs w:val="20"/>
              </w:rPr>
              <w:t xml:space="preserve"> «Տրանսպորտային միջոցի տիպը» (trcdo:VehicleTypeDetails) բարդ վավերապայմանի կազմում «Տրանսպորտային միջոցի տեխնիկական կատեգորիայի ծածկագիրը» (trsdo:VehicleTechCategoryCode) վավերապայմանը պարունակում է «M1» կատեգորիային համապատասխանող արժեք, ապա «Տրանսպորտային միջոցի թափքը (խցիկը)» (trcdo:VehicleBodyworkDetails) բարդ վավերապայմանի կազմում «Դռների քանակը» (trsdo:VehicleDoorQuantity) վավերապայմանը պետք է լրացված լինի</w:t>
            </w:r>
          </w:p>
        </w:tc>
      </w:tr>
      <w:tr w:rsidR="00995440" w:rsidRPr="00BC07BA" w:rsidTr="006546CF">
        <w:trPr>
          <w:gridAfter w:val="1"/>
          <w:wAfter w:w="15" w:type="dxa"/>
          <w:jc w:val="center"/>
        </w:trPr>
        <w:tc>
          <w:tcPr>
            <w:tcW w:w="1834" w:type="dxa"/>
            <w:tcBorders>
              <w:top w:val="single" w:sz="4" w:space="0" w:color="auto"/>
              <w:left w:val="single" w:sz="4" w:space="0" w:color="auto"/>
            </w:tcBorders>
            <w:shd w:val="clear" w:color="auto" w:fill="FFFFFF"/>
          </w:tcPr>
          <w:p w:rsidR="00995440" w:rsidRPr="00BC07BA" w:rsidRDefault="00995440" w:rsidP="006546CF">
            <w:pPr>
              <w:spacing w:after="120"/>
              <w:ind w:left="31"/>
              <w:jc w:val="center"/>
              <w:rPr>
                <w:sz w:val="20"/>
                <w:szCs w:val="20"/>
              </w:rPr>
            </w:pPr>
            <w:r w:rsidRPr="00BC07BA">
              <w:rPr>
                <w:rStyle w:val="Bodytext211pt"/>
                <w:rFonts w:ascii="Sylfaen" w:eastAsia="Sylfaen" w:hAnsi="Sylfaen"/>
                <w:sz w:val="20"/>
                <w:szCs w:val="20"/>
              </w:rPr>
              <w:t>38</w:t>
            </w:r>
          </w:p>
        </w:tc>
        <w:tc>
          <w:tcPr>
            <w:tcW w:w="7521" w:type="dxa"/>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lang w:val="hy-AM"/>
              </w:rPr>
            </w:pPr>
            <w:r w:rsidRPr="00BC07BA">
              <w:rPr>
                <w:rStyle w:val="Bodytext211pt"/>
                <w:rFonts w:ascii="Sylfaen" w:hAnsi="Sylfaen"/>
                <w:sz w:val="20"/>
                <w:szCs w:val="20"/>
              </w:rPr>
              <w:t xml:space="preserve">եթե «Անվավոր տրանսպորտային միջոցների համապատասխանության գնահատման մասին փաստաթուղթը» (trcdo:VehicleConformityDocDetails) բարդ վավերապայմանի կազմում «Համապատասխանության գնահատման մասին փաստաթղթի տեսակի ծածկագիրը» (trsdo:ConformityDocKindCode) կամ «Համապատասխանության գնահատման մասին փաստաթղթի տեսակի անվանումը» (trsdo:ConformityDocKindName) վավերապայմանը պարունակում է ««Անվավոր տրանսպորտային միջոցների անվտանգության մասին» (ՄՄ ՏԿ 018/2011) Մաքսային միության տեխնիկական կանոնակարգի պահանջներին համապատասխանությունը հավաստող՝ տրանսպորտային միջոցի կառուցվածքի անվտանգության մասին վկայական» փաստաթղթի տեսակին համապատասխանող արժեք, </w:t>
            </w:r>
            <w:r w:rsidR="00CB3DA0">
              <w:rPr>
                <w:rStyle w:val="Bodytext211pt"/>
                <w:rFonts w:ascii="Sylfaen" w:hAnsi="Sylfaen"/>
                <w:sz w:val="20"/>
                <w:szCs w:val="20"/>
              </w:rPr>
              <w:t>և</w:t>
            </w:r>
            <w:r w:rsidRPr="00BC07BA">
              <w:rPr>
                <w:rStyle w:val="Bodytext211pt"/>
                <w:rFonts w:ascii="Sylfaen" w:hAnsi="Sylfaen"/>
                <w:sz w:val="20"/>
                <w:szCs w:val="20"/>
              </w:rPr>
              <w:t xml:space="preserve"> «Տրանսպորտային միջոցի տիպը» (trcdo:VehicleTypeDetails) բարդ վավերապայմանի կազմում «Տրանսպորտային միջոցի տեխնիկական կատեգորիայի ծածկագիրը» (trsdo:VehicleTechCategoryCode) վավերապայմանը պարունակում է «N» կատեգորիային համապատասխանող արժեք, ապա «Տրանսպորտային միջոցի թափքը (խցիկը)» (trcdo:VehicleBodyworkDetails) բարդ վավերապայմանի կազմում «Տրանսպորտային միջոցի բեռնման տարածության կառուցվածքի նկարագրությունը»</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(trsdo:VehicleCarriageSpaceImplementationText) վավերապայմանը պետք է լրացված լինի</w:t>
            </w:r>
          </w:p>
        </w:tc>
      </w:tr>
      <w:tr w:rsidR="00995440" w:rsidRPr="00BC07BA" w:rsidTr="006546CF">
        <w:trPr>
          <w:gridAfter w:val="1"/>
          <w:wAfter w:w="15" w:type="dxa"/>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39</w:t>
            </w:r>
          </w:p>
        </w:tc>
        <w:tc>
          <w:tcPr>
            <w:tcW w:w="7521" w:type="dxa"/>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 xml:space="preserve">եթե «Անվավոր տրանսպորտային միջոցների համապատասխանության գնահատման մասին փաստաթուղթը» (trcdo:VehicleConformityDocDetails) բարդ վավերապայմանի կազմում «Համապատասխանության գնահատման մասին փաստաթղթի տեսակի ծածկագիրը» (trsdo:ConformityDocKindCode) կամ «Համապատասխանության գնահատման մասին փաստաթղթի տեսակի անվանումը» (trsdo:ConformityDocKindName) վավերապայմանը պարունակում է ««Անվավոր տրանսպորտային միջոցների անվտանգության մասին» (ՄՄ ՏԿ 018/2011) Մաքսային միության տեխնիկական կանոնակարգի պահանջներին համապատասխանությունը հավաստող՝ տրանսպորտային միջոցի կառուցվածքի անվտանգության մասին վկայական» փաստաթղթի տեսակին համապատասխանող արժեք, </w:t>
            </w:r>
            <w:r w:rsidR="00CB3DA0">
              <w:rPr>
                <w:rStyle w:val="Bodytext211pt"/>
                <w:rFonts w:ascii="Sylfaen" w:hAnsi="Sylfaen"/>
                <w:sz w:val="20"/>
                <w:szCs w:val="20"/>
              </w:rPr>
              <w:t>և</w:t>
            </w:r>
            <w:r w:rsidRPr="00BC07BA">
              <w:rPr>
                <w:rStyle w:val="Bodytext211pt"/>
                <w:rFonts w:ascii="Sylfaen" w:hAnsi="Sylfaen"/>
                <w:sz w:val="20"/>
                <w:szCs w:val="20"/>
              </w:rPr>
              <w:t xml:space="preserve"> «Տրանսպորտային միջոցի տիպը» </w:t>
            </w:r>
            <w:r w:rsidRPr="00BC07BA">
              <w:rPr>
                <w:rStyle w:val="Bodytext211pt"/>
                <w:rFonts w:ascii="Sylfaen" w:hAnsi="Sylfaen"/>
                <w:sz w:val="20"/>
                <w:szCs w:val="20"/>
              </w:rPr>
              <w:lastRenderedPageBreak/>
              <w:t>(trcdo:VehicleTypeDetails) բարդ վավերապայմանի կազմում «Տրանսպորտային միջոցի տեխնիկական կատեգորիայի</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ծածկագիրը» (trsdo:VehicleTechCategoryCode) վավերապայմանը պարունակում է «M1», «M2», «M3» կամ «L» կատեգորիային համապատասխանող արժեք, ապա</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«Տրանսպորտային միջոցի նստելատեղը»</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(trcdo:VehicleSeatDetails) բարդ վավերապայմանի կազմում «Տրանսպորտային միջոցի նստելատեղերի շարքը» (trcdo:VehicleSeatRawDetails) վավերապայմանը</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պետք է լրացված լինի</w:t>
            </w:r>
          </w:p>
        </w:tc>
      </w:tr>
      <w:tr w:rsidR="00995440" w:rsidRPr="00BC07BA" w:rsidTr="006546CF">
        <w:trPr>
          <w:gridAfter w:val="1"/>
          <w:wAfter w:w="15" w:type="dxa"/>
          <w:jc w:val="center"/>
        </w:trPr>
        <w:tc>
          <w:tcPr>
            <w:tcW w:w="1834" w:type="dxa"/>
            <w:tcBorders>
              <w:top w:val="single" w:sz="4" w:space="0" w:color="auto"/>
              <w:left w:val="single" w:sz="4" w:space="0" w:color="auto"/>
              <w:bottom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lastRenderedPageBreak/>
              <w:t>40</w:t>
            </w:r>
          </w:p>
        </w:tc>
        <w:tc>
          <w:tcPr>
            <w:tcW w:w="7521" w:type="dxa"/>
            <w:tcBorders>
              <w:top w:val="single" w:sz="4" w:space="0" w:color="auto"/>
              <w:left w:val="single" w:sz="4" w:space="0" w:color="auto"/>
              <w:bottom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7" w:firstLine="0"/>
              <w:jc w:val="left"/>
              <w:rPr>
                <w:rFonts w:ascii="Sylfaen" w:hAnsi="Sylfaen"/>
                <w:sz w:val="20"/>
                <w:szCs w:val="20"/>
              </w:rPr>
            </w:pPr>
            <w:r w:rsidRPr="00BC07BA">
              <w:rPr>
                <w:rStyle w:val="Bodytext211pt"/>
                <w:rFonts w:ascii="Sylfaen" w:hAnsi="Sylfaen"/>
                <w:sz w:val="20"/>
                <w:szCs w:val="20"/>
              </w:rPr>
              <w:t xml:space="preserve">եթե «Անվավոր տրանսպորտային միջոցների համապատասխանության գնահատման մասին փաստաթուղթը» (trcdo:VehicleConformityDocDetails) բարդ վավերապայմանի կազմում «Համապատասխանության գնահատման մասին փաստաթղթի տեսակի ծածկագիրը» (trsdo:ConformityDocKindCode) կամ «Համապատասխանության գնահատման մասին փաստաթղթի տեսակի անվանումը» (trsdo:ConformityDocKindName) վավերապայմանը պարունակում է ««Անվավոր տրանսպորտային միջոցների անվտանգության մասին» (ՄՄ ՏԿ 018/2011) Մաքսային միության տեխնիկական կանոնակարգի պահանջներին համապատասխանությունը հավաստող՝ տրանսպորտային միջոցի կառուցվածքի անվտանգության մասին վկայական» փաստաթղթի տեսակին համապատասխանող արժեք, </w:t>
            </w:r>
            <w:r w:rsidR="00CB3DA0">
              <w:rPr>
                <w:rStyle w:val="Bodytext211pt"/>
                <w:rFonts w:ascii="Sylfaen" w:hAnsi="Sylfaen"/>
                <w:sz w:val="20"/>
                <w:szCs w:val="20"/>
              </w:rPr>
              <w:t>և</w:t>
            </w:r>
            <w:r w:rsidRPr="00BC07BA">
              <w:rPr>
                <w:rStyle w:val="Bodytext211pt"/>
                <w:rFonts w:ascii="Sylfaen" w:hAnsi="Sylfaen"/>
                <w:sz w:val="20"/>
                <w:szCs w:val="20"/>
              </w:rPr>
              <w:t xml:space="preserve"> «Տրանսպորտային միջոցի տիպը» (trcdo:VehicleTypeDetails) բարդ վավերապայմանի կազմում «Տրանսպորտային միջոցի տեխնիկական կատեգորիայի ծածկագիրը» (trsdo:VehicleTechCategoryCode) վավերապայմանը պարունակում է</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«M2» կամ «M3» կատեգորիային համապատասխանող արժեք, ապա «Տրանսպորտային միջոցի թափքը (խցիկը)» (trcdo:VehicleBodyworkDetails) բարդ վավերապայմանի կազմում «Տրանսպորտային միջոցի ուղ</w:t>
            </w:r>
            <w:r w:rsidR="00CB3DA0">
              <w:rPr>
                <w:rStyle w:val="Bodytext211pt"/>
                <w:rFonts w:ascii="Sylfaen" w:hAnsi="Sylfaen"/>
                <w:sz w:val="20"/>
                <w:szCs w:val="20"/>
              </w:rPr>
              <w:t>և</w:t>
            </w:r>
            <w:r w:rsidRPr="00BC07BA">
              <w:rPr>
                <w:rStyle w:val="Bodytext211pt"/>
                <w:rFonts w:ascii="Sylfaen" w:hAnsi="Sylfaen"/>
                <w:sz w:val="20"/>
                <w:szCs w:val="20"/>
              </w:rPr>
              <w:t>որատարողությունը» (trsdo:VehiclePassengerQuantity) վավերապայմանը պետք է լրացված լինի</w:t>
            </w:r>
          </w:p>
        </w:tc>
      </w:tr>
      <w:tr w:rsidR="00995440" w:rsidRPr="00BC07BA" w:rsidTr="006546CF">
        <w:trPr>
          <w:gridAfter w:val="1"/>
          <w:wAfter w:w="15" w:type="dxa"/>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41</w:t>
            </w:r>
          </w:p>
        </w:tc>
        <w:tc>
          <w:tcPr>
            <w:tcW w:w="7521" w:type="dxa"/>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 xml:space="preserve">եթե «Անվավոր տրանսպորտային միջոցների համապատասխանության գնահատման մասին փաստաթուղթը» (trcdo:VehicleConformityDocDetails) բարդ վավերապայմանի կազմում «Համապատասխանության գնահատման մասին փաստաթղթի տեսակի ծածկագիրը» (trsdo:ConformityDocKindCode) կամ «Համապատասխանության գնահատման մասին փաստաթղթի տեսակի անվանումը» (trsdo:ConformityDocKindName) վավերապայմանը պարունակում է ««Անվավոր տրանսպորտային միջոցների անվտանգության մասին» (ՄՄ ՏԿ 018/2011) Մաքսային միության տեխնիկական կանոնակարգի պահանջներին համապատասխանությունը հավաստող՝ տրանսպորտային միջոցի կառուցվածքի անվտանգության մասին վկայական» փաստաթղթի տեսակին համապատասխանող արժեք, </w:t>
            </w:r>
            <w:r w:rsidR="00CB3DA0">
              <w:rPr>
                <w:rStyle w:val="Bodytext211pt"/>
                <w:rFonts w:ascii="Sylfaen" w:hAnsi="Sylfaen"/>
                <w:sz w:val="20"/>
                <w:szCs w:val="20"/>
              </w:rPr>
              <w:t>և</w:t>
            </w:r>
            <w:r w:rsidRPr="00BC07BA">
              <w:rPr>
                <w:rStyle w:val="Bodytext211pt"/>
                <w:rFonts w:ascii="Sylfaen" w:hAnsi="Sylfaen"/>
                <w:sz w:val="20"/>
                <w:szCs w:val="20"/>
              </w:rPr>
              <w:t xml:space="preserve"> «Տրանսպորտային միջոցի տիպը» (trcdo:VehicleTypeDetails) բարդ վավերապայմանի կազմում «Տրանսպորտային միջոցի տեխնիկական կատեգորիայի ծածկագիրը» (trsdo:VehicleTechCategoryCode) վավերապայմանը պարունակում է «M3» կատեգորիային համապատասխանող արժեք, ապա «Տրանսպորտային միջոցի թափքը (խցիկը)» (trcdo:VehicleBodyworkDetails) բարդ վավերապայմանի կազմում «Տրանսպորտային միջոցի բեռնախցիկի հատվածամասերի ընդհանուր ծավալը» (trsdo:VehicleTrunkVolumeMeasure) վավերապայմանը պետք է լրացված լինի</w:t>
            </w:r>
          </w:p>
        </w:tc>
      </w:tr>
      <w:tr w:rsidR="00995440" w:rsidRPr="00BC07BA" w:rsidTr="006546CF">
        <w:trPr>
          <w:gridAfter w:val="1"/>
          <w:wAfter w:w="15" w:type="dxa"/>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42</w:t>
            </w:r>
          </w:p>
        </w:tc>
        <w:tc>
          <w:tcPr>
            <w:tcW w:w="7521" w:type="dxa"/>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 xml:space="preserve">Միության նորմատիվ-տեղեկատվական տեղեկությունների ռեեստրում տեխնիկական կանոնակարգման օբյեկտների տեսակների դասակարգչի բացակայության դեպքում «Անվավոր տրանսպորտային միջոցների համապատասխանության գնահատման մասին փաստաթուղթը» (trcdo:VehicleConformityDocDetails) բարդ վավերապայմանի կազմում «Տեխնիկական կանոնակարգման օբյեկտի տեսակի ծածկագիրը» </w:t>
            </w:r>
            <w:r w:rsidRPr="00BC07BA">
              <w:rPr>
                <w:rStyle w:val="Bodytext211pt"/>
                <w:rFonts w:ascii="Sylfaen" w:hAnsi="Sylfaen"/>
                <w:sz w:val="20"/>
                <w:szCs w:val="20"/>
              </w:rPr>
              <w:lastRenderedPageBreak/>
              <w:t xml:space="preserve">(trsdo:TechnicalRegulationObjectKindCode) վավերապայմանը պետք է պարունակի տեխնիկական կանոնակարգման օբյեկտի տեսակին համապատասխանող արժեք՝ </w:t>
            </w:r>
          </w:p>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«1»՝ սերիական թողարկում.</w:t>
            </w:r>
          </w:p>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«2»՝ խմբաքանակ.</w:t>
            </w:r>
          </w:p>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«3»՝ միավոր արտադրատեսակ</w:t>
            </w:r>
          </w:p>
        </w:tc>
      </w:tr>
      <w:tr w:rsidR="00995440" w:rsidRPr="00BC07BA" w:rsidTr="006546CF">
        <w:trPr>
          <w:gridAfter w:val="1"/>
          <w:wAfter w:w="15" w:type="dxa"/>
          <w:jc w:val="center"/>
        </w:trPr>
        <w:tc>
          <w:tcPr>
            <w:tcW w:w="1834" w:type="dxa"/>
            <w:tcBorders>
              <w:top w:val="single" w:sz="4" w:space="0" w:color="auto"/>
              <w:left w:val="single" w:sz="4" w:space="0" w:color="auto"/>
              <w:bottom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lastRenderedPageBreak/>
              <w:t>43</w:t>
            </w:r>
          </w:p>
        </w:tc>
        <w:tc>
          <w:tcPr>
            <w:tcW w:w="7521" w:type="dxa"/>
            <w:tcBorders>
              <w:top w:val="single" w:sz="4" w:space="0" w:color="auto"/>
              <w:left w:val="single" w:sz="4" w:space="0" w:color="auto"/>
              <w:bottom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եթե «Անվավոր տրանսպորտային միջոցների համապատասխանության գնահատման մասին փաստաթուղթը» (trcdo:VehicleConformityDocDetails) բարդ վավերապայմանի կազմում «Տեխնիկական կանոնակարգման օբյեկտի տեսակի ծածկագիրը» (trsdo:TechnicalRegulationObjectKindCode) վավերապայմանը պարունակում է տեխնիկական կանոնակարգման օբյեկտի՝ «խմբաքանակ» տեսակին համապատասխանող արժեք, ապա «Անվավոր տրանսպորտային միջոցների համապատասխանության գնահատման մասին փաստաթուղթը» (trcdo:VehicleConformityDocDetails) բարդ վավերապայմանի կազմում «Ապրանքի քանակը» (csdo:UnifiedCommodityMeasure) վավերապայմանը պետք է լրացված լինի, հակառակ դեպքում «Անվավոր տրանսպորտային միջոցների համապատասխանության գնահատման մասին փաստաթուղթը» (trcdo:VehicleConformityDocDetails) բարդ վավերապայմանի կազմում «Ապրանքի քանակը» (csdo:UnifiedCommodityMeasure) վավերապայմանը չի լրացվում</w:t>
            </w:r>
            <w:r w:rsidR="00CE58E2" w:rsidRPr="00BC07BA">
              <w:rPr>
                <w:rStyle w:val="Bodytext211pt"/>
                <w:rFonts w:ascii="Sylfaen" w:hAnsi="Sylfaen"/>
                <w:sz w:val="20"/>
                <w:szCs w:val="20"/>
              </w:rPr>
              <w:t xml:space="preserve"> </w:t>
            </w:r>
          </w:p>
        </w:tc>
      </w:tr>
      <w:tr w:rsidR="00995440" w:rsidRPr="00BC07BA" w:rsidTr="006546CF">
        <w:trPr>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44</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«Տրանսպորտային միջոցի տիպը» (trcdo:VehicleTypeDetails) բարդ վավերապայմանի կազմում «Տրանսպորտային միջոցի տեխնիկական կատեգորիայի ծածկագիրը» (trsdo:VehicleTechCategoryCode) վավերապայմանը պետք է լրացված լինի</w:t>
            </w:r>
          </w:p>
        </w:tc>
      </w:tr>
      <w:tr w:rsidR="00995440" w:rsidRPr="00BC07BA" w:rsidTr="006546CF">
        <w:trPr>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45</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1F51C9">
            <w:pPr>
              <w:pStyle w:val="Bodytext20"/>
              <w:shd w:val="clear" w:color="auto" w:fill="auto"/>
              <w:spacing w:before="0" w:after="160" w:line="240" w:lineRule="auto"/>
              <w:ind w:left="57" w:firstLine="0"/>
              <w:jc w:val="left"/>
              <w:rPr>
                <w:rFonts w:ascii="Sylfaen" w:hAnsi="Sylfaen"/>
                <w:sz w:val="20"/>
                <w:szCs w:val="20"/>
              </w:rPr>
            </w:pPr>
            <w:r w:rsidRPr="00BC07BA">
              <w:rPr>
                <w:rStyle w:val="Bodytext211pt"/>
                <w:rFonts w:ascii="Sylfaen" w:hAnsi="Sylfaen"/>
                <w:sz w:val="20"/>
                <w:szCs w:val="20"/>
              </w:rPr>
              <w:t>Միության նորմատիվ-տեղեկատվական տեղեկությունների ռեեստրում տրանսպորտային միջոցների ամրաշրջանակների պատրաստման տարբերակների տեղեկատուի բացակայության դեպքում «Տրանսպորտային միջոցի մոդիֆիկացիա» (trcdo:VehicleVariantDetails) բարդ վավերապայմանի կազմում «Տրանսպորտային միջոցի ամրաշրջանակի պատրաստման տարբերակի ծածկագիրը» (trsdo:VehicleChassisDesignCode)</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վավերապայմանը պետք է պարունակի տրանսպորտային միջոցի ամրաշրջանակի պատրաստման տարբերակին համապատասխանող արժեք՝</w:t>
            </w:r>
          </w:p>
          <w:p w:rsidR="00995440" w:rsidRPr="00BC07BA" w:rsidRDefault="00995440" w:rsidP="001F51C9">
            <w:pPr>
              <w:pStyle w:val="Bodytext20"/>
              <w:shd w:val="clear" w:color="auto" w:fill="auto"/>
              <w:spacing w:before="0" w:after="160" w:line="240" w:lineRule="auto"/>
              <w:ind w:left="57" w:firstLine="0"/>
              <w:jc w:val="left"/>
              <w:rPr>
                <w:rFonts w:ascii="Sylfaen" w:hAnsi="Sylfaen"/>
                <w:sz w:val="20"/>
                <w:szCs w:val="20"/>
              </w:rPr>
            </w:pPr>
            <w:r w:rsidRPr="00BC07BA">
              <w:rPr>
                <w:rStyle w:val="Bodytext211pt"/>
                <w:rFonts w:ascii="Sylfaen" w:hAnsi="Sylfaen"/>
                <w:sz w:val="20"/>
                <w:szCs w:val="20"/>
              </w:rPr>
              <w:t>«05»՝ տրանսպորտային միջոցի ամրաշրջանակ՝ խցիկով ու շարժիչով.</w:t>
            </w:r>
          </w:p>
          <w:p w:rsidR="00995440" w:rsidRPr="00BC07BA" w:rsidRDefault="00995440" w:rsidP="001F51C9">
            <w:pPr>
              <w:pStyle w:val="Bodytext20"/>
              <w:shd w:val="clear" w:color="auto" w:fill="auto"/>
              <w:spacing w:before="0" w:after="160" w:line="240" w:lineRule="auto"/>
              <w:ind w:left="57" w:firstLine="0"/>
              <w:jc w:val="left"/>
              <w:rPr>
                <w:rFonts w:ascii="Sylfaen" w:hAnsi="Sylfaen"/>
                <w:sz w:val="20"/>
                <w:szCs w:val="20"/>
              </w:rPr>
            </w:pPr>
            <w:r w:rsidRPr="00BC07BA">
              <w:rPr>
                <w:rStyle w:val="Bodytext211pt"/>
                <w:rFonts w:ascii="Sylfaen" w:hAnsi="Sylfaen"/>
                <w:sz w:val="20"/>
                <w:szCs w:val="20"/>
              </w:rPr>
              <w:t>«10»՝ տրանսպորտային միջոցի ավտոբուսային ամրաշրջանակ՝ առանց թափքի՝ շրջանակավոր կառուցվածքով ավտոբուսների համար.</w:t>
            </w:r>
          </w:p>
          <w:p w:rsidR="00995440" w:rsidRPr="00BC07BA" w:rsidRDefault="00995440" w:rsidP="001F51C9">
            <w:pPr>
              <w:pStyle w:val="Bodytext20"/>
              <w:shd w:val="clear" w:color="auto" w:fill="auto"/>
              <w:spacing w:before="0" w:after="160" w:line="240" w:lineRule="auto"/>
              <w:ind w:left="57" w:firstLine="0"/>
              <w:jc w:val="left"/>
              <w:rPr>
                <w:rFonts w:ascii="Sylfaen" w:hAnsi="Sylfaen"/>
                <w:sz w:val="20"/>
                <w:szCs w:val="20"/>
              </w:rPr>
            </w:pPr>
            <w:r w:rsidRPr="00BC07BA">
              <w:rPr>
                <w:rStyle w:val="Bodytext211pt"/>
                <w:rFonts w:ascii="Sylfaen" w:hAnsi="Sylfaen"/>
                <w:sz w:val="20"/>
                <w:szCs w:val="20"/>
              </w:rPr>
              <w:t>«15»՝ տրանսպորտային միջոցի ավտոբուսային ամրաշրջանակ՝ առանց թափքի՝ հիմնակմախքային կառուցվածքով ավտոբուսների համար.</w:t>
            </w:r>
          </w:p>
          <w:p w:rsidR="00AA787B" w:rsidRPr="00BC07BA" w:rsidRDefault="00995440" w:rsidP="001F51C9">
            <w:pPr>
              <w:pStyle w:val="Bodytext20"/>
              <w:shd w:val="clear" w:color="auto" w:fill="auto"/>
              <w:spacing w:before="0" w:after="160" w:line="240" w:lineRule="auto"/>
              <w:ind w:left="57" w:firstLine="0"/>
              <w:jc w:val="left"/>
              <w:rPr>
                <w:rFonts w:ascii="Sylfaen" w:hAnsi="Sylfaen"/>
                <w:color w:val="000000"/>
                <w:sz w:val="20"/>
                <w:szCs w:val="20"/>
                <w:shd w:val="clear" w:color="auto" w:fill="FFFFFF"/>
                <w:lang w:val="hy-AM" w:eastAsia="hy-AM" w:bidi="hy-AM"/>
              </w:rPr>
            </w:pPr>
            <w:r w:rsidRPr="00BC07BA">
              <w:rPr>
                <w:rStyle w:val="Bodytext211pt"/>
                <w:rFonts w:ascii="Sylfaen" w:hAnsi="Sylfaen"/>
                <w:sz w:val="20"/>
                <w:szCs w:val="20"/>
              </w:rPr>
              <w:t>«20»՝ բեռնատար ամրաշրջանակ առանց խցիկի՝ հատուկ խցիկով տրանսպորտային միջոցների պատրաստման համար.</w:t>
            </w:r>
          </w:p>
          <w:p w:rsidR="00995440" w:rsidRPr="00BC07BA" w:rsidRDefault="00995440" w:rsidP="001F51C9">
            <w:pPr>
              <w:pStyle w:val="Bodytext20"/>
              <w:shd w:val="clear" w:color="auto" w:fill="auto"/>
              <w:spacing w:before="0" w:after="160" w:line="240" w:lineRule="auto"/>
              <w:ind w:left="57" w:firstLine="0"/>
              <w:jc w:val="left"/>
              <w:rPr>
                <w:rFonts w:ascii="Sylfaen" w:hAnsi="Sylfaen"/>
                <w:sz w:val="20"/>
                <w:szCs w:val="20"/>
                <w:lang w:val="hy-AM"/>
              </w:rPr>
            </w:pPr>
            <w:r w:rsidRPr="00BC07BA">
              <w:rPr>
                <w:rStyle w:val="Bodytext211pt"/>
                <w:rFonts w:ascii="Sylfaen" w:hAnsi="Sylfaen"/>
                <w:sz w:val="20"/>
                <w:szCs w:val="20"/>
              </w:rPr>
              <w:t>«25»՝ տրանսպորտային միջոցի բեռնատար ամրաշրջանակ՝ մասնակի հավաքված խցիկով (առանց հետնապատի).</w:t>
            </w:r>
          </w:p>
          <w:p w:rsidR="00995440" w:rsidRPr="00BC07BA" w:rsidRDefault="00995440" w:rsidP="001F51C9">
            <w:pPr>
              <w:pStyle w:val="Bodytext20"/>
              <w:shd w:val="clear" w:color="auto" w:fill="auto"/>
              <w:spacing w:before="0" w:after="160" w:line="240" w:lineRule="auto"/>
              <w:ind w:left="57" w:firstLine="0"/>
              <w:jc w:val="left"/>
              <w:rPr>
                <w:rFonts w:ascii="Sylfaen" w:hAnsi="Sylfaen"/>
                <w:sz w:val="20"/>
                <w:szCs w:val="20"/>
                <w:lang w:val="hy-AM"/>
              </w:rPr>
            </w:pPr>
            <w:r w:rsidRPr="00BC07BA">
              <w:rPr>
                <w:rStyle w:val="Bodytext211pt"/>
                <w:rFonts w:ascii="Sylfaen" w:hAnsi="Sylfaen"/>
                <w:sz w:val="20"/>
                <w:szCs w:val="20"/>
              </w:rPr>
              <w:t>«30»՝ տրանսպորտային միջոցի ամրաշրջանակ՝ խցիկի առջ</w:t>
            </w:r>
            <w:r w:rsidR="00CB3DA0">
              <w:rPr>
                <w:rStyle w:val="Bodytext211pt"/>
                <w:rFonts w:ascii="Sylfaen" w:hAnsi="Sylfaen"/>
                <w:sz w:val="20"/>
                <w:szCs w:val="20"/>
              </w:rPr>
              <w:t>և</w:t>
            </w:r>
            <w:r w:rsidRPr="00BC07BA">
              <w:rPr>
                <w:rStyle w:val="Bodytext211pt"/>
                <w:rFonts w:ascii="Sylfaen" w:hAnsi="Sylfaen"/>
                <w:sz w:val="20"/>
                <w:szCs w:val="20"/>
              </w:rPr>
              <w:t>ի մասով՝ տնակ–ավտոմոբիլների պատրաստման համար.</w:t>
            </w:r>
          </w:p>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lang w:val="hy-AM"/>
              </w:rPr>
            </w:pPr>
            <w:r w:rsidRPr="00BC07BA">
              <w:rPr>
                <w:rStyle w:val="Bodytext211pt"/>
                <w:rFonts w:ascii="Sylfaen" w:hAnsi="Sylfaen"/>
                <w:sz w:val="20"/>
                <w:szCs w:val="20"/>
              </w:rPr>
              <w:t>«35»՝ տրանսպորտային միջոցի ամրաշրջանակի առջ</w:t>
            </w:r>
            <w:r w:rsidR="00CB3DA0">
              <w:rPr>
                <w:rStyle w:val="Bodytext211pt"/>
                <w:rFonts w:ascii="Sylfaen" w:hAnsi="Sylfaen"/>
                <w:sz w:val="20"/>
                <w:szCs w:val="20"/>
              </w:rPr>
              <w:t>և</w:t>
            </w:r>
            <w:r w:rsidRPr="00BC07BA">
              <w:rPr>
                <w:rStyle w:val="Bodytext211pt"/>
                <w:rFonts w:ascii="Sylfaen" w:hAnsi="Sylfaen"/>
                <w:sz w:val="20"/>
                <w:szCs w:val="20"/>
              </w:rPr>
              <w:t xml:space="preserve">ի մաս՝ առանց խցիկի՝ </w:t>
            </w:r>
            <w:r w:rsidRPr="00BC07BA">
              <w:rPr>
                <w:rStyle w:val="Bodytext211pt"/>
                <w:rFonts w:ascii="Sylfaen" w:hAnsi="Sylfaen"/>
                <w:sz w:val="20"/>
                <w:szCs w:val="20"/>
              </w:rPr>
              <w:lastRenderedPageBreak/>
              <w:t>տնակ–ավտոմոբիլների պատրաստման համար.</w:t>
            </w:r>
          </w:p>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«40»՝ կցորդի ամրաշրջանակ</w:t>
            </w:r>
          </w:p>
        </w:tc>
      </w:tr>
      <w:tr w:rsidR="00995440" w:rsidRPr="00BC07BA" w:rsidTr="006546CF">
        <w:trPr>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lastRenderedPageBreak/>
              <w:t>46</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 xml:space="preserve">Միության նորմատիվ-տեղեկատվական տեղեկությունների ռեեստրում տրանսպորտային միջոցների, տրանսպորտային միջոցների ամրաշրջանակների, ինքնագնաց մեքենաների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տեսակների հանգույցների տեսակների տեղեկատուի բացակայության դեպքում «Փոխհաղորդակի հանգույցը» (trcdo:TransmissionUnitDetails) բարդ վավերապայմանի կազմում «Հանգույցի ծածկագիրը» (trsdo:VehicleUnitKindCode) վավերապայմանը պետք է պարունակի տրանսպորտային միջոցի (տրանսպորտային միջոցի ամրաշրջանակի, ինքնագնաց մեքենայի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տեսակների) հանգույցի տեսակին համապատասխանող արժեք՝</w:t>
            </w:r>
            <w:r w:rsidR="00CE58E2" w:rsidRPr="00BC07BA">
              <w:rPr>
                <w:rStyle w:val="Bodytext211pt"/>
                <w:rFonts w:ascii="Sylfaen" w:hAnsi="Sylfaen"/>
                <w:sz w:val="20"/>
                <w:szCs w:val="20"/>
              </w:rPr>
              <w:t xml:space="preserve"> </w:t>
            </w:r>
          </w:p>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«05»՝ փոխանցման տուփ.</w:t>
            </w:r>
          </w:p>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«10»՝ բաշխիչ տուփ.</w:t>
            </w:r>
          </w:p>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«15»՝ գլխավոր փոխանցիչ.</w:t>
            </w:r>
          </w:p>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«20»՝ հզորության փոխանցման լիսեռ.</w:t>
            </w:r>
          </w:p>
        </w:tc>
      </w:tr>
      <w:tr w:rsidR="00995440" w:rsidRPr="00BC07BA" w:rsidTr="006546CF">
        <w:trPr>
          <w:gridAfter w:val="1"/>
          <w:wAfter w:w="15" w:type="dxa"/>
          <w:jc w:val="center"/>
        </w:trPr>
        <w:tc>
          <w:tcPr>
            <w:tcW w:w="1834" w:type="dxa"/>
            <w:tcBorders>
              <w:top w:val="single" w:sz="4" w:space="0" w:color="auto"/>
              <w:left w:val="single" w:sz="4" w:space="0" w:color="auto"/>
            </w:tcBorders>
            <w:shd w:val="clear" w:color="auto" w:fill="FFFFFF"/>
          </w:tcPr>
          <w:p w:rsidR="00995440" w:rsidRPr="00BC07BA" w:rsidRDefault="00995440" w:rsidP="006546CF">
            <w:pPr>
              <w:spacing w:after="120"/>
              <w:ind w:left="31"/>
              <w:jc w:val="center"/>
              <w:rPr>
                <w:sz w:val="20"/>
                <w:szCs w:val="20"/>
              </w:rPr>
            </w:pPr>
            <w:r w:rsidRPr="00BC07BA">
              <w:rPr>
                <w:rStyle w:val="Bodytext211pt"/>
                <w:rFonts w:ascii="Sylfaen" w:eastAsia="Sylfaen" w:hAnsi="Sylfaen"/>
                <w:sz w:val="20"/>
                <w:szCs w:val="20"/>
              </w:rPr>
              <w:t>47</w:t>
            </w:r>
          </w:p>
        </w:tc>
        <w:tc>
          <w:tcPr>
            <w:tcW w:w="7521" w:type="dxa"/>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lang w:val="hy-AM"/>
              </w:rPr>
            </w:pPr>
            <w:r w:rsidRPr="00BC07BA">
              <w:rPr>
                <w:rStyle w:val="Bodytext211pt"/>
                <w:rFonts w:ascii="Sylfaen" w:hAnsi="Sylfaen"/>
                <w:sz w:val="20"/>
                <w:szCs w:val="20"/>
              </w:rPr>
              <w:t xml:space="preserve">Միության նորմատիվ-տեղեկատվական տեղեկությունների ռեեստրում տրանսպորտային միջոցներ, տրանսպորտային միջոցների ամրաշրջանակներ, ինքնագնաց մեքենաներ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 պատրաստողների տեսակների դասակարգչի բացակայության դեպքում «Տրանսպորտային միջոցի պատրաստողը» (trcdo:VehicleManufacturerDetails) բարդ վավերապայմանի կազմում «Տրանսպորտային միջոցը պատրաստողի տեսակի ծածկագիրը» (trsdo:VehicleManufacturerKindCode) վավերապայմանը պետք է պարունակի տրանսպորտային միջոցը (տրանսպորտային միջոցի ամրաշրջանակը, ինքնագնաց մեքենան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 պատրաստողի տեսակին համապատասխանող արժեք՝</w:t>
            </w:r>
          </w:p>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lang w:val="hy-AM"/>
              </w:rPr>
            </w:pPr>
            <w:r w:rsidRPr="00BC07BA">
              <w:rPr>
                <w:rStyle w:val="Bodytext211pt"/>
                <w:rFonts w:ascii="Sylfaen" w:hAnsi="Sylfaen"/>
                <w:sz w:val="20"/>
                <w:szCs w:val="20"/>
              </w:rPr>
              <w:t>«05»՝ պատրաստող` արտադրության ամբողջական ցիկլով.</w:t>
            </w:r>
          </w:p>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lang w:val="hy-AM"/>
              </w:rPr>
            </w:pPr>
            <w:r w:rsidRPr="00BC07BA">
              <w:rPr>
                <w:rStyle w:val="Bodytext211pt"/>
                <w:rFonts w:ascii="Sylfaen" w:hAnsi="Sylfaen"/>
                <w:sz w:val="20"/>
                <w:szCs w:val="20"/>
              </w:rPr>
              <w:t>«10»՝ պատրաստողի ներկայացուցիչ.</w:t>
            </w:r>
            <w:r w:rsidRPr="00BC07BA">
              <w:rPr>
                <w:rFonts w:ascii="Sylfaen" w:hAnsi="Sylfaen"/>
                <w:sz w:val="20"/>
                <w:szCs w:val="20"/>
                <w:lang w:val="hy-AM"/>
              </w:rPr>
              <w:tab/>
            </w:r>
          </w:p>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lang w:val="hy-AM"/>
              </w:rPr>
            </w:pPr>
            <w:r w:rsidRPr="00BC07BA">
              <w:rPr>
                <w:rStyle w:val="Bodytext211pt"/>
                <w:rFonts w:ascii="Sylfaen" w:hAnsi="Sylfaen"/>
                <w:sz w:val="20"/>
                <w:szCs w:val="20"/>
              </w:rPr>
              <w:t>«15»՝ պատրաստող-հավաքման գործարան.</w:t>
            </w:r>
          </w:p>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lang w:val="hy-AM"/>
              </w:rPr>
            </w:pPr>
            <w:r w:rsidRPr="00BC07BA">
              <w:rPr>
                <w:rStyle w:val="Bodytext211pt"/>
                <w:rFonts w:ascii="Sylfaen" w:hAnsi="Sylfaen"/>
                <w:sz w:val="20"/>
                <w:szCs w:val="20"/>
              </w:rPr>
              <w:t>«20»՝ պատրաստող-հավաքման լրակազմերի մատակարար</w:t>
            </w:r>
          </w:p>
        </w:tc>
      </w:tr>
      <w:tr w:rsidR="00995440" w:rsidRPr="00BC07BA" w:rsidTr="006546CF">
        <w:trPr>
          <w:gridAfter w:val="1"/>
          <w:wAfter w:w="15" w:type="dxa"/>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48</w:t>
            </w:r>
          </w:p>
        </w:tc>
        <w:tc>
          <w:tcPr>
            <w:tcW w:w="7521" w:type="dxa"/>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 xml:space="preserve">Միության նորմատիվ-տեղեկատվական տեղեկությունների ռեեստրում տրանսպորտային միջոցների, տրանսպորտային միջոցների ամրաշրջանակների, ինքնագնաց մեքենաների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տեսակների կախոցների տեսակների ցանկի բացակայության դեպքում «Տրանսպորտային միջոցի կախոցը» (trcdo:VehicleSuspensionDetails) բարդ վավերապայմանի կազմում «Տրանսպորտային միջոցի կախոցի տեսակի ծածկագիրը» (trsdo:VehicleSuspensionKindCode) վավերապայմանը պետք է պարունակի տրանսպորտային միջոցի (տրանսպորտային միջոցի ամրաշրջանակի </w:t>
            </w:r>
            <w:r w:rsidR="00CB3DA0">
              <w:rPr>
                <w:rStyle w:val="Bodytext211pt"/>
                <w:rFonts w:ascii="Sylfaen" w:hAnsi="Sylfaen"/>
                <w:sz w:val="20"/>
                <w:szCs w:val="20"/>
              </w:rPr>
              <w:t>և</w:t>
            </w:r>
            <w:r w:rsidRPr="00BC07BA">
              <w:rPr>
                <w:rStyle w:val="Bodytext211pt"/>
                <w:rFonts w:ascii="Sylfaen" w:hAnsi="Sylfaen"/>
                <w:sz w:val="20"/>
                <w:szCs w:val="20"/>
              </w:rPr>
              <w:t xml:space="preserve"> ինքնագնաց մեքենայի) կախոցի տեսակին համապատասխանող արժեք՝</w:t>
            </w:r>
          </w:p>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«01»՝ առջ</w:t>
            </w:r>
            <w:r w:rsidR="00CB3DA0">
              <w:rPr>
                <w:rStyle w:val="Bodytext211pt"/>
                <w:rFonts w:ascii="Sylfaen" w:hAnsi="Sylfaen"/>
                <w:sz w:val="20"/>
                <w:szCs w:val="20"/>
              </w:rPr>
              <w:t>և</w:t>
            </w:r>
            <w:r w:rsidRPr="00BC07BA">
              <w:rPr>
                <w:rStyle w:val="Bodytext211pt"/>
                <w:rFonts w:ascii="Sylfaen" w:hAnsi="Sylfaen"/>
                <w:sz w:val="20"/>
                <w:szCs w:val="20"/>
              </w:rPr>
              <w:t>ի.</w:t>
            </w:r>
          </w:p>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«02»՝ հետ</w:t>
            </w:r>
            <w:r w:rsidR="00CB3DA0">
              <w:rPr>
                <w:rStyle w:val="Bodytext211pt"/>
                <w:rFonts w:ascii="Sylfaen" w:hAnsi="Sylfaen"/>
                <w:sz w:val="20"/>
                <w:szCs w:val="20"/>
              </w:rPr>
              <w:t>և</w:t>
            </w:r>
            <w:r w:rsidRPr="00BC07BA">
              <w:rPr>
                <w:rStyle w:val="Bodytext211pt"/>
                <w:rFonts w:ascii="Sylfaen" w:hAnsi="Sylfaen"/>
                <w:sz w:val="20"/>
                <w:szCs w:val="20"/>
              </w:rPr>
              <w:t>ի</w:t>
            </w:r>
          </w:p>
        </w:tc>
      </w:tr>
      <w:tr w:rsidR="00995440" w:rsidRPr="00BC07BA" w:rsidTr="006546CF">
        <w:trPr>
          <w:gridAfter w:val="1"/>
          <w:wAfter w:w="15" w:type="dxa"/>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49</w:t>
            </w:r>
          </w:p>
        </w:tc>
        <w:tc>
          <w:tcPr>
            <w:tcW w:w="7521" w:type="dxa"/>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Միության նորմատիվ-տեղեկատվական տեղեկությունների ռեեստրում</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 xml:space="preserve">տրանսպորտային միջոցի, տրանսպորտային միջոցի ամրաշրջանակի, ինքնագնաց մեքենայի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տեսակների երկայնակի առանցքի </w:t>
            </w:r>
            <w:r w:rsidRPr="00BC07BA">
              <w:rPr>
                <w:rStyle w:val="Bodytext211pt"/>
                <w:rFonts w:ascii="Sylfaen" w:hAnsi="Sylfaen"/>
                <w:sz w:val="20"/>
                <w:szCs w:val="20"/>
              </w:rPr>
              <w:lastRenderedPageBreak/>
              <w:t xml:space="preserve">նկատմամբ ղեկանիվի դիրքերի ցանկի բացակայության դեպքում «Տրանսպորտային միջոցի ղեկային կառավարումը» (trcdo:VehideSteeringDetails) բարդ վավերապայմանի կազմում «Ղեկանիվի դիրքի ծածկագիրը» (trsdo:SteeringWheelPositionCode) վավերապայմանը պետք է պարունակի տրանսպորտային միջոցի (տրանսպորտային միջոցի ամրաշրջանակի, ինքնագնաց մեքենայի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տեսակների) երկայնակի առանցքի նկատմամբ ղեկանիվի դիրքին համապատասխանող արժեք՝</w:t>
            </w:r>
          </w:p>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«10»՝ աջից.</w:t>
            </w:r>
          </w:p>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«20»՝ ձախից.</w:t>
            </w:r>
          </w:p>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«30»՝ մեջտեղում</w:t>
            </w:r>
          </w:p>
        </w:tc>
      </w:tr>
      <w:tr w:rsidR="00995440" w:rsidRPr="00BC07BA" w:rsidTr="006546CF">
        <w:trPr>
          <w:gridAfter w:val="1"/>
          <w:wAfter w:w="15" w:type="dxa"/>
          <w:trHeight w:val="3966"/>
          <w:jc w:val="center"/>
        </w:trPr>
        <w:tc>
          <w:tcPr>
            <w:tcW w:w="1834" w:type="dxa"/>
            <w:tcBorders>
              <w:top w:val="single" w:sz="4" w:space="0" w:color="auto"/>
              <w:left w:val="single" w:sz="4" w:space="0" w:color="auto"/>
              <w:bottom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lastRenderedPageBreak/>
              <w:t>50</w:t>
            </w:r>
          </w:p>
        </w:tc>
        <w:tc>
          <w:tcPr>
            <w:tcW w:w="7521" w:type="dxa"/>
            <w:tcBorders>
              <w:top w:val="single" w:sz="4" w:space="0" w:color="auto"/>
              <w:left w:val="single" w:sz="4" w:space="0" w:color="auto"/>
              <w:bottom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 xml:space="preserve">Միության նորմատիվ-տեղեկատվական տեղեկությունների ռեեստրում տրանսպորտային միջոցների, տրանսպորտային միջոցների ամրաշրջանակների, ինքնագնաց մեքենաների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տեսակների էլեկտրամեքենաների տեսակների ցանկի բացակայության դեպքում «Տրանսպորտային միջոցի էլեկտրամեքենա» (trcdo:VehicleElectricalMachineDetails) բարդ վավերապայմանի կազմում «Էլեկտրամեքենայի տեսակի ծածկագիրը» (trsdo:ElectricalMachineKindCode)</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 xml:space="preserve">վավերապայմանը պետք է պարունակի տրանսպորտային միջոցի (տրանսպորտային միջոցի ամրաշրջանակի </w:t>
            </w:r>
            <w:r w:rsidR="00CB3DA0">
              <w:rPr>
                <w:rStyle w:val="Bodytext211pt"/>
                <w:rFonts w:ascii="Sylfaen" w:hAnsi="Sylfaen"/>
                <w:sz w:val="20"/>
                <w:szCs w:val="20"/>
              </w:rPr>
              <w:t>և</w:t>
            </w:r>
            <w:r w:rsidRPr="00BC07BA">
              <w:rPr>
                <w:rStyle w:val="Bodytext211pt"/>
                <w:rFonts w:ascii="Sylfaen" w:hAnsi="Sylfaen"/>
                <w:sz w:val="20"/>
                <w:szCs w:val="20"/>
              </w:rPr>
              <w:t xml:space="preserve"> ինքնագնաց մեքենայի) էլեկտրամեքենայի տեսակին համապատասխանող արժեք՝</w:t>
            </w:r>
          </w:p>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lang w:val="hy-AM"/>
              </w:rPr>
            </w:pPr>
            <w:r w:rsidRPr="00BC07BA">
              <w:rPr>
                <w:rStyle w:val="Bodytext211pt"/>
                <w:rFonts w:ascii="Sylfaen" w:hAnsi="Sylfaen"/>
                <w:sz w:val="20"/>
                <w:szCs w:val="20"/>
              </w:rPr>
              <w:t>«01»՝ էլեկտրամոբիլի (էլեկտրամեքենայի) էլեկտրաշարժիչ.</w:t>
            </w:r>
          </w:p>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«02»՝ փոխհաղորդակի էլեկտրաշարժիչ.</w:t>
            </w:r>
          </w:p>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«03»՝ փոխհաղորդակի էլեկտրագեներատոր</w:t>
            </w:r>
          </w:p>
        </w:tc>
      </w:tr>
      <w:tr w:rsidR="00995440" w:rsidRPr="00BC07BA" w:rsidTr="006546CF">
        <w:trPr>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51</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 xml:space="preserve">Միության նորմատիվ-տեղեկատվական տեղեկությունների ռեեստրում տրանսպորտային միջոցների, տրանսպորտային միջոցների ամրաշրջանակների, ինքնագնաց մեքենաների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տեսակների արգելակման համակարգերի տեսակների ցանկի բացակայության դեպքում «Տրանսպորտային միջոցի արգելակման համակարգը» (trcdo:VehicleBrakingSystemDetails) բարդ վավերապայմանի կազմում «Տրանսպորտային միջոցի արգելակման համակարգի տեսակի ծածկագիրը» (trsdo:VehicleBrakingSystemKindCode)</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 xml:space="preserve">վավերապայմանը պետք է պարունակի տրանսպորտային միջոցի (տրանսպորտային միջոցի ամրաշրջանակի </w:t>
            </w:r>
            <w:r w:rsidR="00CB3DA0">
              <w:rPr>
                <w:rStyle w:val="Bodytext211pt"/>
                <w:rFonts w:ascii="Sylfaen" w:hAnsi="Sylfaen"/>
                <w:sz w:val="20"/>
                <w:szCs w:val="20"/>
              </w:rPr>
              <w:t>և</w:t>
            </w:r>
            <w:r w:rsidRPr="00BC07BA">
              <w:rPr>
                <w:rStyle w:val="Bodytext211pt"/>
                <w:rFonts w:ascii="Sylfaen" w:hAnsi="Sylfaen"/>
                <w:sz w:val="20"/>
                <w:szCs w:val="20"/>
              </w:rPr>
              <w:t xml:space="preserve"> ինքնագնաց մեքենայի) արգելակման համակարգի տեսակին համապատասխանող արժեք՝</w:t>
            </w:r>
          </w:p>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«01»՝ աշխատանքային.</w:t>
            </w:r>
          </w:p>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«02»՝ պահեստային.</w:t>
            </w:r>
          </w:p>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rPr>
            </w:pPr>
            <w:r w:rsidRPr="00BC07BA">
              <w:rPr>
                <w:rStyle w:val="Bodytext211pt"/>
                <w:rFonts w:ascii="Sylfaen" w:hAnsi="Sylfaen"/>
                <w:sz w:val="20"/>
                <w:szCs w:val="20"/>
              </w:rPr>
              <w:t>«03»՝ կայանման.</w:t>
            </w:r>
          </w:p>
          <w:p w:rsidR="00995440" w:rsidRPr="00BC07BA" w:rsidRDefault="00995440" w:rsidP="006546CF">
            <w:pPr>
              <w:pStyle w:val="Bodytext20"/>
              <w:shd w:val="clear" w:color="auto" w:fill="auto"/>
              <w:spacing w:before="0" w:line="240" w:lineRule="auto"/>
              <w:ind w:left="59" w:firstLine="0"/>
              <w:jc w:val="left"/>
              <w:rPr>
                <w:rFonts w:ascii="Sylfaen" w:hAnsi="Sylfaen"/>
                <w:sz w:val="20"/>
                <w:szCs w:val="20"/>
                <w:lang w:val="hy-AM"/>
              </w:rPr>
            </w:pPr>
            <w:r w:rsidRPr="00BC07BA">
              <w:rPr>
                <w:rStyle w:val="Bodytext211pt"/>
                <w:rFonts w:ascii="Sylfaen" w:hAnsi="Sylfaen"/>
                <w:sz w:val="20"/>
                <w:szCs w:val="20"/>
              </w:rPr>
              <w:t>«04»՝ օժանդակ (մաշակայուն)</w:t>
            </w:r>
          </w:p>
        </w:tc>
      </w:tr>
      <w:tr w:rsidR="00995440" w:rsidRPr="00BC07BA" w:rsidTr="006546CF">
        <w:trPr>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52</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57240C">
            <w:pPr>
              <w:pStyle w:val="Bodytext20"/>
              <w:shd w:val="clear" w:color="auto" w:fill="auto"/>
              <w:spacing w:before="0" w:after="0" w:line="240" w:lineRule="auto"/>
              <w:ind w:left="59" w:firstLine="0"/>
              <w:jc w:val="left"/>
              <w:rPr>
                <w:rStyle w:val="Bodytext211pt"/>
                <w:rFonts w:ascii="Sylfaen" w:hAnsi="Sylfaen"/>
                <w:sz w:val="20"/>
                <w:szCs w:val="20"/>
              </w:rPr>
            </w:pPr>
            <w:r w:rsidRPr="00BC07BA">
              <w:rPr>
                <w:rStyle w:val="Bodytext211pt"/>
                <w:rFonts w:ascii="Sylfaen" w:hAnsi="Sylfaen"/>
                <w:sz w:val="20"/>
                <w:szCs w:val="20"/>
              </w:rPr>
              <w:t xml:space="preserve">Միության նորմատիվ-տեղեկատվական տեղեկությունների ռեեստրում տրանսպորտային միջոցների, տրանսպորտային միջոցների ամրաշրջանակների, ինքնագնաց մեքենաների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տեսակների զանգվածի տեսակների դասակարգչի բացակայության դեպքում «Տրանսպորտային միջոցի զանգվածը» (trcdo:VehicleMassDetails)</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 xml:space="preserve">բարդ վավերապայմանի կազմում «Տրանսպորտային միջոցի զանգվածի տեսակի ծածկագիրը» (trsdo:VehicleMassCode) վավերապայմանը պետք է պարունակի տրանսպորտային միջոցի </w:t>
            </w:r>
            <w:r w:rsidRPr="00BC07BA">
              <w:rPr>
                <w:rStyle w:val="Bodytext211pt"/>
                <w:rFonts w:ascii="Sylfaen" w:hAnsi="Sylfaen"/>
                <w:sz w:val="20"/>
                <w:szCs w:val="20"/>
              </w:rPr>
              <w:lastRenderedPageBreak/>
              <w:t xml:space="preserve">(տրանսպորտային միջոցի ամրաշրջանակի, ինքնագնաց մեքենայի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տեսակների) զանգվածի տեսակին համապատասխանող արժեք՝</w:t>
            </w:r>
          </w:p>
          <w:p w:rsidR="00995440" w:rsidRPr="00BC07BA" w:rsidRDefault="00995440" w:rsidP="0057240C">
            <w:pPr>
              <w:pStyle w:val="Bodytext20"/>
              <w:shd w:val="clear" w:color="auto" w:fill="auto"/>
              <w:spacing w:before="0" w:after="0" w:line="240" w:lineRule="auto"/>
              <w:ind w:left="59" w:firstLine="0"/>
              <w:jc w:val="left"/>
              <w:rPr>
                <w:rStyle w:val="Bodytext211pt"/>
                <w:rFonts w:ascii="Sylfaen" w:hAnsi="Sylfaen"/>
                <w:sz w:val="20"/>
                <w:szCs w:val="20"/>
              </w:rPr>
            </w:pPr>
            <w:r w:rsidRPr="00BC07BA">
              <w:rPr>
                <w:rStyle w:val="Bodytext211pt"/>
                <w:rFonts w:ascii="Sylfaen" w:hAnsi="Sylfaen"/>
                <w:sz w:val="20"/>
                <w:szCs w:val="20"/>
              </w:rPr>
              <w:t>«10»՝ տրանսպորտային միջոցի (տրանսպորտային միջոցի ամրաշրջանակի) զանգվածը լիցքավորված վիճակում.</w:t>
            </w:r>
          </w:p>
          <w:p w:rsidR="00995440" w:rsidRPr="00BC07BA" w:rsidRDefault="00995440" w:rsidP="0057240C">
            <w:pPr>
              <w:pStyle w:val="Bodytext20"/>
              <w:shd w:val="clear" w:color="auto" w:fill="auto"/>
              <w:spacing w:before="0" w:after="0" w:line="240" w:lineRule="auto"/>
              <w:ind w:left="59" w:firstLine="0"/>
              <w:jc w:val="left"/>
              <w:rPr>
                <w:rFonts w:ascii="Sylfaen" w:hAnsi="Sylfaen"/>
                <w:sz w:val="20"/>
                <w:szCs w:val="20"/>
                <w:lang w:val="hy-AM"/>
              </w:rPr>
            </w:pPr>
            <w:r w:rsidRPr="00BC07BA">
              <w:rPr>
                <w:rStyle w:val="Bodytext211pt"/>
                <w:rFonts w:ascii="Sylfaen" w:hAnsi="Sylfaen"/>
                <w:sz w:val="20"/>
                <w:szCs w:val="20"/>
              </w:rPr>
              <w:t>«12»՝ տրանսպորտային միջոցի (ամրաշրջանակի) տեխնիկապես թույլատրելի առավելագույն զանգվածը</w:t>
            </w:r>
          </w:p>
        </w:tc>
      </w:tr>
      <w:tr w:rsidR="00995440" w:rsidRPr="00BC07BA" w:rsidTr="006546CF">
        <w:trPr>
          <w:jc w:val="center"/>
        </w:trPr>
        <w:tc>
          <w:tcPr>
            <w:tcW w:w="1834" w:type="dxa"/>
            <w:tcBorders>
              <w:top w:val="single" w:sz="4" w:space="0" w:color="auto"/>
              <w:left w:val="single" w:sz="4" w:space="0" w:color="auto"/>
            </w:tcBorders>
            <w:shd w:val="clear" w:color="auto" w:fill="FFFFFF"/>
          </w:tcPr>
          <w:p w:rsidR="00995440" w:rsidRPr="00BC07BA" w:rsidRDefault="00995440" w:rsidP="006546CF">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lastRenderedPageBreak/>
              <w:t>53</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57240C">
            <w:pPr>
              <w:pStyle w:val="Bodytext20"/>
              <w:shd w:val="clear" w:color="auto" w:fill="auto"/>
              <w:spacing w:before="0" w:after="0" w:line="240" w:lineRule="auto"/>
              <w:ind w:left="59" w:firstLine="0"/>
              <w:jc w:val="left"/>
              <w:rPr>
                <w:rFonts w:ascii="Sylfaen" w:hAnsi="Sylfaen"/>
                <w:sz w:val="20"/>
                <w:szCs w:val="20"/>
              </w:rPr>
            </w:pPr>
            <w:r w:rsidRPr="00BC07BA">
              <w:rPr>
                <w:rStyle w:val="Bodytext211pt"/>
                <w:rFonts w:ascii="Sylfaen" w:hAnsi="Sylfaen"/>
                <w:sz w:val="20"/>
                <w:szCs w:val="20"/>
              </w:rPr>
              <w:t xml:space="preserve">եթե «Երկարությունը» (trsdo:VehicleLengthMeasure) վավերապայմանի կազմում «Արժեքների միջակայքի հատկանիշը» (RangeIndicator ատրիբուտ) ատրիբուտը պարունակում է «0»-միջակայքին համապատասխանող արժեք, ապա «Տրանսպորտային միջոցի եզրաչափքային չափերը» (trcdo:VehicleOverallDimensionDetails) բարդ վավերապայմանի կազմում «Երկարությունը» վավերապայմանը պետք է պարունակի 2 արժեք </w:t>
            </w:r>
          </w:p>
        </w:tc>
      </w:tr>
      <w:tr w:rsidR="00995440" w:rsidRPr="00BC07BA" w:rsidTr="006546CF">
        <w:trPr>
          <w:jc w:val="center"/>
        </w:trPr>
        <w:tc>
          <w:tcPr>
            <w:tcW w:w="1834" w:type="dxa"/>
            <w:tcBorders>
              <w:top w:val="single" w:sz="4" w:space="0" w:color="auto"/>
              <w:left w:val="single" w:sz="4" w:space="0" w:color="auto"/>
              <w:bottom w:val="single" w:sz="4" w:space="0" w:color="auto"/>
            </w:tcBorders>
            <w:shd w:val="clear" w:color="auto" w:fill="FFFFFF"/>
          </w:tcPr>
          <w:p w:rsidR="00995440" w:rsidRPr="00BC07BA" w:rsidRDefault="00995440" w:rsidP="0057240C">
            <w:pPr>
              <w:pStyle w:val="Bodytext20"/>
              <w:shd w:val="clear" w:color="auto" w:fill="auto"/>
              <w:spacing w:before="0" w:after="0" w:line="240" w:lineRule="auto"/>
              <w:ind w:left="31" w:firstLine="0"/>
              <w:rPr>
                <w:rFonts w:ascii="Sylfaen" w:hAnsi="Sylfaen"/>
                <w:sz w:val="20"/>
                <w:szCs w:val="20"/>
              </w:rPr>
            </w:pPr>
            <w:r w:rsidRPr="00BC07BA">
              <w:rPr>
                <w:rStyle w:val="Bodytext211pt"/>
                <w:rFonts w:ascii="Sylfaen" w:hAnsi="Sylfaen"/>
                <w:sz w:val="20"/>
                <w:szCs w:val="20"/>
              </w:rPr>
              <w:t>54</w:t>
            </w:r>
          </w:p>
        </w:tc>
        <w:tc>
          <w:tcPr>
            <w:tcW w:w="7536" w:type="dxa"/>
            <w:gridSpan w:val="2"/>
            <w:tcBorders>
              <w:top w:val="single" w:sz="4" w:space="0" w:color="auto"/>
              <w:left w:val="single" w:sz="4" w:space="0" w:color="auto"/>
              <w:bottom w:val="single" w:sz="4" w:space="0" w:color="auto"/>
              <w:right w:val="single" w:sz="4" w:space="0" w:color="auto"/>
            </w:tcBorders>
            <w:shd w:val="clear" w:color="auto" w:fill="FFFFFF"/>
          </w:tcPr>
          <w:p w:rsidR="00995440" w:rsidRPr="00BC07BA" w:rsidRDefault="00995440" w:rsidP="0057240C">
            <w:pPr>
              <w:pStyle w:val="Bodytext20"/>
              <w:shd w:val="clear" w:color="auto" w:fill="auto"/>
              <w:spacing w:before="0" w:after="0" w:line="240" w:lineRule="auto"/>
              <w:ind w:left="59" w:firstLine="0"/>
              <w:jc w:val="left"/>
              <w:rPr>
                <w:rFonts w:ascii="Sylfaen" w:hAnsi="Sylfaen"/>
                <w:sz w:val="20"/>
                <w:szCs w:val="20"/>
              </w:rPr>
            </w:pPr>
            <w:r w:rsidRPr="00BC07BA">
              <w:rPr>
                <w:rStyle w:val="Bodytext211pt"/>
                <w:rFonts w:ascii="Sylfaen" w:hAnsi="Sylfaen"/>
                <w:sz w:val="20"/>
                <w:szCs w:val="20"/>
              </w:rPr>
              <w:t>եթե «Լայնությունը» (trsdo:VehicleWidthMeasure) վավերապայմանի կազմում «Արժեքների միջակայքի հատկանիշը» (RangeIndicator ատրիբուտ) ատրիբուտը պարունակում է «0»-միջակայքին համապատասխանող արժեք, ապա «Տրանսպորտային միջոցի եզրաչափքային չափերը» (trcdo:VehicleOverallDimensionDetails) բարդ վավերապայմանի կազմում «Լայնությունը» վավերապայմանը պետք է պարունակի 2 արժեք</w:t>
            </w:r>
          </w:p>
        </w:tc>
      </w:tr>
      <w:tr w:rsidR="00995440" w:rsidRPr="00BC07BA" w:rsidTr="006546CF">
        <w:trPr>
          <w:jc w:val="center"/>
        </w:trPr>
        <w:tc>
          <w:tcPr>
            <w:tcW w:w="1834" w:type="dxa"/>
            <w:tcBorders>
              <w:top w:val="single" w:sz="4" w:space="0" w:color="auto"/>
              <w:left w:val="single" w:sz="4" w:space="0" w:color="auto"/>
            </w:tcBorders>
            <w:shd w:val="clear" w:color="auto" w:fill="FFFFFF"/>
          </w:tcPr>
          <w:p w:rsidR="00995440" w:rsidRPr="00BC07BA" w:rsidRDefault="00995440" w:rsidP="0057240C">
            <w:pPr>
              <w:pStyle w:val="Bodytext20"/>
              <w:shd w:val="clear" w:color="auto" w:fill="auto"/>
              <w:spacing w:before="0" w:after="0" w:line="240" w:lineRule="auto"/>
              <w:ind w:left="31" w:firstLine="0"/>
              <w:rPr>
                <w:rFonts w:ascii="Sylfaen" w:hAnsi="Sylfaen"/>
                <w:sz w:val="20"/>
                <w:szCs w:val="20"/>
              </w:rPr>
            </w:pPr>
            <w:r w:rsidRPr="00BC07BA">
              <w:rPr>
                <w:rStyle w:val="Bodytext211pt"/>
                <w:rFonts w:ascii="Sylfaen" w:hAnsi="Sylfaen"/>
                <w:sz w:val="20"/>
                <w:szCs w:val="20"/>
              </w:rPr>
              <w:t>55</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57240C">
            <w:pPr>
              <w:pStyle w:val="Bodytext20"/>
              <w:shd w:val="clear" w:color="auto" w:fill="auto"/>
              <w:spacing w:before="0" w:after="0" w:line="240" w:lineRule="auto"/>
              <w:ind w:left="59" w:firstLine="0"/>
              <w:jc w:val="left"/>
              <w:rPr>
                <w:rFonts w:ascii="Sylfaen" w:hAnsi="Sylfaen"/>
                <w:sz w:val="20"/>
                <w:szCs w:val="20"/>
              </w:rPr>
            </w:pPr>
            <w:r w:rsidRPr="00BC07BA">
              <w:rPr>
                <w:rStyle w:val="Bodytext211pt"/>
                <w:rFonts w:ascii="Sylfaen" w:hAnsi="Sylfaen"/>
                <w:sz w:val="20"/>
                <w:szCs w:val="20"/>
              </w:rPr>
              <w:t>եթե «Բարձրությունը» (trsdo:VehicleHeightMeasure) վավերապայմանի կազմում «Արժեքների միջակայքի հատկանիշը» (RangeIndicator ատրիբուտ) ատրիբուտը պարունակում է «0»-միջակայքին համապատասխանող արժեք, ապա «Տրանսպորտային միջոցի եզրաչափքային չափերը» (trcdo:VehicleOverallDimensionDetails) բարդ վավերապայմանի կազմում «Բարձրությունը» վավերապայմանը պետք է պարունակի 2 արժեք</w:t>
            </w:r>
          </w:p>
        </w:tc>
      </w:tr>
      <w:tr w:rsidR="00995440" w:rsidRPr="00BC07BA" w:rsidTr="006546CF">
        <w:trPr>
          <w:jc w:val="center"/>
        </w:trPr>
        <w:tc>
          <w:tcPr>
            <w:tcW w:w="1834" w:type="dxa"/>
            <w:tcBorders>
              <w:top w:val="single" w:sz="4" w:space="0" w:color="auto"/>
              <w:left w:val="single" w:sz="4" w:space="0" w:color="auto"/>
            </w:tcBorders>
            <w:shd w:val="clear" w:color="auto" w:fill="FFFFFF"/>
          </w:tcPr>
          <w:p w:rsidR="00995440" w:rsidRPr="00BC07BA" w:rsidRDefault="00995440" w:rsidP="0057240C">
            <w:pPr>
              <w:pStyle w:val="Bodytext20"/>
              <w:shd w:val="clear" w:color="auto" w:fill="auto"/>
              <w:spacing w:before="0" w:after="0" w:line="240" w:lineRule="auto"/>
              <w:ind w:left="31" w:firstLine="0"/>
              <w:rPr>
                <w:rFonts w:ascii="Sylfaen" w:hAnsi="Sylfaen"/>
                <w:sz w:val="20"/>
                <w:szCs w:val="20"/>
              </w:rPr>
            </w:pPr>
            <w:r w:rsidRPr="00BC07BA">
              <w:rPr>
                <w:rStyle w:val="Bodytext211pt"/>
                <w:rFonts w:ascii="Sylfaen" w:hAnsi="Sylfaen"/>
                <w:sz w:val="20"/>
                <w:szCs w:val="20"/>
              </w:rPr>
              <w:t>56</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57240C">
            <w:pPr>
              <w:pStyle w:val="Bodytext20"/>
              <w:shd w:val="clear" w:color="auto" w:fill="auto"/>
              <w:spacing w:before="0" w:after="0" w:line="240" w:lineRule="auto"/>
              <w:ind w:left="57" w:firstLine="0"/>
              <w:jc w:val="left"/>
              <w:rPr>
                <w:rFonts w:ascii="Sylfaen" w:hAnsi="Sylfaen"/>
                <w:sz w:val="20"/>
                <w:szCs w:val="20"/>
              </w:rPr>
            </w:pPr>
            <w:r w:rsidRPr="00BC07BA">
              <w:rPr>
                <w:rStyle w:val="Bodytext211pt"/>
                <w:rFonts w:ascii="Sylfaen" w:hAnsi="Sylfaen"/>
                <w:sz w:val="20"/>
                <w:szCs w:val="20"/>
              </w:rPr>
              <w:t>եթե «Տրանսպորտային միջոցի լիսեռի պտտման արագությունը» (trsdo:VehicleShaftRotationFrequencyMeasure) վավերապայմանի կազմում «Արժեքների միջակայքի հատկանիշը» (RangeIndicator ատրիբուտ) ատրիբուտը պարունակում է «0»-միջակայքին համապատասխանող արժեք, ապա «Շարժիչի առավելագույն հզորությունը» (trcdo:EngineMaxPowerDetails) բարդ վավերապայմանի կազմում «Տրանսպորտային միջոցի լիսեռի պտտման արագությունը» (trsdo:VehicleShaftRotationFrequencyMeasure) վավերապայմանի վավերապայմանը պետք է պարունակի 2 արժեք</w:t>
            </w:r>
          </w:p>
        </w:tc>
      </w:tr>
      <w:tr w:rsidR="00995440" w:rsidRPr="00BC07BA" w:rsidTr="006546CF">
        <w:trPr>
          <w:jc w:val="center"/>
        </w:trPr>
        <w:tc>
          <w:tcPr>
            <w:tcW w:w="1834" w:type="dxa"/>
            <w:tcBorders>
              <w:top w:val="single" w:sz="4" w:space="0" w:color="auto"/>
              <w:left w:val="single" w:sz="4" w:space="0" w:color="auto"/>
            </w:tcBorders>
            <w:shd w:val="clear" w:color="auto" w:fill="FFFFFF"/>
          </w:tcPr>
          <w:p w:rsidR="00995440" w:rsidRPr="00BC07BA" w:rsidRDefault="00995440" w:rsidP="0057240C">
            <w:pPr>
              <w:pStyle w:val="Bodytext20"/>
              <w:shd w:val="clear" w:color="auto" w:fill="auto"/>
              <w:spacing w:before="0" w:after="0" w:line="240" w:lineRule="auto"/>
              <w:ind w:left="31" w:firstLine="0"/>
              <w:rPr>
                <w:rFonts w:ascii="Sylfaen" w:hAnsi="Sylfaen"/>
                <w:sz w:val="20"/>
                <w:szCs w:val="20"/>
              </w:rPr>
            </w:pPr>
            <w:r w:rsidRPr="00BC07BA">
              <w:rPr>
                <w:rStyle w:val="Bodytext211pt"/>
                <w:rFonts w:ascii="Sylfaen" w:hAnsi="Sylfaen"/>
                <w:sz w:val="20"/>
                <w:szCs w:val="20"/>
              </w:rPr>
              <w:t>57</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57240C">
            <w:pPr>
              <w:pStyle w:val="Bodytext20"/>
              <w:shd w:val="clear" w:color="auto" w:fill="auto"/>
              <w:spacing w:before="0" w:after="0" w:line="240" w:lineRule="auto"/>
              <w:ind w:left="57" w:firstLine="0"/>
              <w:jc w:val="left"/>
              <w:rPr>
                <w:rFonts w:ascii="Sylfaen" w:hAnsi="Sylfaen"/>
                <w:sz w:val="20"/>
                <w:szCs w:val="20"/>
              </w:rPr>
            </w:pPr>
            <w:r w:rsidRPr="00BC07BA">
              <w:rPr>
                <w:rStyle w:val="Bodytext211pt"/>
                <w:rFonts w:ascii="Sylfaen" w:hAnsi="Sylfaen"/>
                <w:sz w:val="20"/>
                <w:szCs w:val="20"/>
              </w:rPr>
              <w:t xml:space="preserve">եթե «Տրանսպորտային միջոցի լիսեռի պտտման արագությունը» (trsdo:VehicleShaftRotationFrequencyMeasure) վավերապայմանի կազմում «Արժեքների միջակայքի հատկանիշը» (RangeIndicator ատրիբուտ) ատրիբուտը պարունակում է «0»-միջակայքին համապատասխանող արժեք, ապա «Շարժիչի առավելագույն պտտող մոմենտը» (trcdo:EngineMaxTorqueDetails) բարդ վավերապայմանի կազմում «Տրանսպորտային միջոցի լիսեռի պտտման արագությունը» (trsdo:VehicleShaftRotationFrequencyMeasure) վավերապայմանի վավերապայմանը պետք է պարունակի 2 արժեք </w:t>
            </w:r>
          </w:p>
        </w:tc>
      </w:tr>
      <w:tr w:rsidR="00995440" w:rsidRPr="00BC07BA" w:rsidTr="006546CF">
        <w:trPr>
          <w:jc w:val="center"/>
        </w:trPr>
        <w:tc>
          <w:tcPr>
            <w:tcW w:w="1834" w:type="dxa"/>
            <w:tcBorders>
              <w:top w:val="single" w:sz="4" w:space="0" w:color="auto"/>
              <w:left w:val="single" w:sz="4" w:space="0" w:color="auto"/>
              <w:bottom w:val="single" w:sz="4" w:space="0" w:color="auto"/>
            </w:tcBorders>
            <w:shd w:val="clear" w:color="auto" w:fill="FFFFFF"/>
          </w:tcPr>
          <w:p w:rsidR="00995440" w:rsidRPr="00BC07BA" w:rsidRDefault="00995440" w:rsidP="0057240C">
            <w:pPr>
              <w:pStyle w:val="Bodytext20"/>
              <w:shd w:val="clear" w:color="auto" w:fill="auto"/>
              <w:spacing w:before="0" w:after="0" w:line="240" w:lineRule="auto"/>
              <w:ind w:left="31" w:firstLine="0"/>
              <w:rPr>
                <w:rFonts w:ascii="Sylfaen" w:hAnsi="Sylfaen"/>
                <w:sz w:val="20"/>
                <w:szCs w:val="20"/>
              </w:rPr>
            </w:pPr>
            <w:r w:rsidRPr="00BC07BA">
              <w:rPr>
                <w:rStyle w:val="Bodytext211pt"/>
                <w:rFonts w:ascii="Sylfaen" w:hAnsi="Sylfaen"/>
                <w:sz w:val="20"/>
                <w:szCs w:val="20"/>
              </w:rPr>
              <w:t>58</w:t>
            </w:r>
          </w:p>
        </w:tc>
        <w:tc>
          <w:tcPr>
            <w:tcW w:w="7536" w:type="dxa"/>
            <w:gridSpan w:val="2"/>
            <w:tcBorders>
              <w:top w:val="single" w:sz="4" w:space="0" w:color="auto"/>
              <w:left w:val="single" w:sz="4" w:space="0" w:color="auto"/>
              <w:bottom w:val="single" w:sz="4" w:space="0" w:color="auto"/>
              <w:right w:val="single" w:sz="4" w:space="0" w:color="auto"/>
            </w:tcBorders>
            <w:shd w:val="clear" w:color="auto" w:fill="FFFFFF"/>
          </w:tcPr>
          <w:p w:rsidR="00995440" w:rsidRPr="00BC07BA" w:rsidRDefault="00995440" w:rsidP="0057240C">
            <w:pPr>
              <w:pStyle w:val="Bodytext20"/>
              <w:shd w:val="clear" w:color="auto" w:fill="auto"/>
              <w:spacing w:before="0" w:after="0" w:line="240" w:lineRule="auto"/>
              <w:ind w:left="59" w:firstLine="0"/>
              <w:jc w:val="left"/>
              <w:rPr>
                <w:rFonts w:ascii="Sylfaen" w:hAnsi="Sylfaen"/>
                <w:sz w:val="20"/>
                <w:szCs w:val="20"/>
              </w:rPr>
            </w:pPr>
            <w:r w:rsidRPr="00BC07BA">
              <w:rPr>
                <w:rStyle w:val="Bodytext211pt"/>
                <w:rFonts w:ascii="Sylfaen" w:hAnsi="Sylfaen"/>
                <w:sz w:val="20"/>
                <w:szCs w:val="20"/>
              </w:rPr>
              <w:t>եթե «Տրանսպորտային միջոցի զանգվածը» (trsdo:VehicleMassMeasure) վավերապայմանի կազմում «Արժեքների միջակայքի հատկանիշը» (RangeIndicator ատրիբուտ) ատրիբուտը պարունակում է «0»-միջակայքին համապատասխանող արժեք, ապա «Տրանսպորտային միջոցի զանգվածը» (trcdo:VehicleMassDetails) բարդ վավերապայմանի կազմում «Տրանսպորտային միջոցի զանգվածը»</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(trsdo:VehicleMassMeasure) վավերապայմանը պետք է պարունակի 2 արժեք</w:t>
            </w:r>
          </w:p>
        </w:tc>
      </w:tr>
    </w:tbl>
    <w:p w:rsidR="0057240C" w:rsidRPr="00BC07BA" w:rsidRDefault="0057240C" w:rsidP="0057240C">
      <w:pPr>
        <w:pStyle w:val="Bodytext20"/>
        <w:shd w:val="clear" w:color="auto" w:fill="auto"/>
        <w:spacing w:before="0" w:after="0" w:line="240" w:lineRule="auto"/>
        <w:ind w:left="567" w:right="561" w:firstLine="0"/>
        <w:jc w:val="both"/>
        <w:rPr>
          <w:rFonts w:ascii="Sylfaen" w:hAnsi="Sylfaen"/>
          <w:sz w:val="24"/>
          <w:szCs w:val="24"/>
        </w:rPr>
      </w:pPr>
    </w:p>
    <w:p w:rsidR="0057240C" w:rsidRPr="00BC07BA" w:rsidRDefault="0057240C" w:rsidP="00330E2C">
      <w:pPr>
        <w:pStyle w:val="Bodytext20"/>
        <w:shd w:val="clear" w:color="auto" w:fill="auto"/>
        <w:spacing w:before="0" w:after="160" w:line="360" w:lineRule="auto"/>
        <w:ind w:left="567" w:right="559" w:firstLine="0"/>
        <w:jc w:val="left"/>
        <w:rPr>
          <w:rFonts w:ascii="Sylfaen" w:hAnsi="Sylfaen"/>
          <w:sz w:val="24"/>
          <w:szCs w:val="24"/>
          <w:lang w:val="hy-AM"/>
        </w:rPr>
      </w:pPr>
    </w:p>
    <w:p w:rsidR="00995440" w:rsidRPr="00BC07BA" w:rsidRDefault="00995440" w:rsidP="00045515">
      <w:pPr>
        <w:pStyle w:val="Bodytext20"/>
        <w:shd w:val="clear" w:color="auto" w:fill="auto"/>
        <w:spacing w:before="0" w:after="160" w:line="360" w:lineRule="auto"/>
        <w:ind w:left="567" w:right="559" w:firstLine="0"/>
        <w:rPr>
          <w:rFonts w:ascii="Sylfaen" w:hAnsi="Sylfaen"/>
          <w:sz w:val="24"/>
          <w:szCs w:val="24"/>
          <w:lang w:val="hy-AM"/>
        </w:rPr>
      </w:pPr>
      <w:r w:rsidRPr="00BC07BA">
        <w:rPr>
          <w:rFonts w:ascii="Sylfaen" w:hAnsi="Sylfaen"/>
          <w:sz w:val="24"/>
          <w:szCs w:val="24"/>
          <w:lang w:val="hy-AM"/>
        </w:rPr>
        <w:lastRenderedPageBreak/>
        <w:t>19.</w:t>
      </w:r>
      <w:r w:rsidR="00CE58E2" w:rsidRPr="00BC07BA">
        <w:rPr>
          <w:rFonts w:ascii="Sylfaen" w:hAnsi="Sylfaen"/>
          <w:sz w:val="24"/>
          <w:szCs w:val="24"/>
          <w:lang w:val="hy-AM"/>
        </w:rPr>
        <w:t xml:space="preserve"> </w:t>
      </w:r>
      <w:r w:rsidRPr="00BC07BA">
        <w:rPr>
          <w:rFonts w:ascii="Sylfaen" w:hAnsi="Sylfaen"/>
          <w:sz w:val="24"/>
          <w:szCs w:val="24"/>
          <w:lang w:val="hy-AM"/>
        </w:rPr>
        <w:t xml:space="preserve">«ՄՄ ՏԿ 018/2011-ի փաստաթղթերի միասնական ռեեստրի ազգային մասում փոփոխություններ կատարելու մասին տեղեկություններ» հաղորդագրությամբ (P.TS.07.MSG.002) փոխանցվող՝ </w:t>
      </w:r>
      <w:r w:rsidR="00045515" w:rsidRPr="00BC07BA">
        <w:rPr>
          <w:rFonts w:ascii="Sylfaen" w:hAnsi="Sylfaen"/>
          <w:sz w:val="24"/>
          <w:szCs w:val="24"/>
          <w:lang w:val="hy-AM"/>
        </w:rPr>
        <w:br/>
      </w:r>
      <w:r w:rsidRPr="00BC07BA">
        <w:rPr>
          <w:rFonts w:ascii="Sylfaen" w:hAnsi="Sylfaen"/>
          <w:sz w:val="24"/>
          <w:szCs w:val="24"/>
          <w:lang w:val="hy-AM"/>
        </w:rPr>
        <w:t>«ՄՄ ՏԿ 018/2011-ի փաստաթղթերի միասնական ռեեստրից տեղեկություններ» (R.TR.TS.07.001) էլեկտրոնային փաստաթղթերի (տեղեկությունների) վավերապայմանների լրացմանը ներկայացվող պահանջները բերված են 8-րդ աղյուսակում։</w:t>
      </w:r>
    </w:p>
    <w:p w:rsidR="00551072" w:rsidRPr="00BC07BA" w:rsidRDefault="00551072" w:rsidP="00CE58E2">
      <w:pPr>
        <w:pStyle w:val="Bodytext20"/>
        <w:shd w:val="clear" w:color="auto" w:fill="auto"/>
        <w:spacing w:before="0" w:after="160" w:line="360" w:lineRule="auto"/>
        <w:ind w:left="567" w:right="559" w:firstLine="0"/>
        <w:jc w:val="both"/>
        <w:rPr>
          <w:rFonts w:ascii="Sylfaen" w:hAnsi="Sylfaen"/>
          <w:sz w:val="24"/>
          <w:szCs w:val="24"/>
          <w:lang w:val="hy-AM"/>
        </w:rPr>
      </w:pPr>
    </w:p>
    <w:p w:rsidR="00995440" w:rsidRPr="00BC07BA" w:rsidRDefault="00995440" w:rsidP="00045515">
      <w:pPr>
        <w:pStyle w:val="Bodytext20"/>
        <w:shd w:val="clear" w:color="auto" w:fill="auto"/>
        <w:spacing w:before="0" w:after="160" w:line="360" w:lineRule="auto"/>
        <w:ind w:firstLine="0"/>
        <w:jc w:val="right"/>
        <w:rPr>
          <w:rFonts w:ascii="Sylfaen" w:hAnsi="Sylfaen"/>
          <w:sz w:val="24"/>
          <w:szCs w:val="24"/>
          <w:lang w:val="hy-AM"/>
        </w:rPr>
      </w:pPr>
      <w:r w:rsidRPr="00BC07BA">
        <w:rPr>
          <w:rFonts w:ascii="Sylfaen" w:hAnsi="Sylfaen"/>
          <w:sz w:val="24"/>
          <w:szCs w:val="24"/>
          <w:lang w:val="hy-AM"/>
        </w:rPr>
        <w:t>Աղյուսակ 8</w:t>
      </w:r>
    </w:p>
    <w:p w:rsidR="00995440" w:rsidRPr="00BC07BA" w:rsidRDefault="00995440" w:rsidP="00045515">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«ՄՄ ՏԿ 018/2011-ի փաստաթղթերի միասնական ռեեստրի ազգային մասում փոփոխություններ կատարելու մասին տեղեկություններ» հաղորդագրությամբ (P.TS.07.MSG.002) փոխանցվող՝ «ՄՄ ՏԿ 018/2011-ի փաստաթղթերի միասնական ռեեստրից տեղեկություններ» (R.TR.TS.07.001) էլեկտրոնային փաստաթղթերի (տեղեկությունների) վավերապայմանների լրացմանը ներկայացվող պահանջներ</w:t>
      </w:r>
    </w:p>
    <w:tbl>
      <w:tblPr>
        <w:tblOverlap w:val="never"/>
        <w:tblW w:w="9370" w:type="dxa"/>
        <w:jc w:val="center"/>
        <w:tblLayout w:type="fixed"/>
        <w:tblCellMar>
          <w:left w:w="10" w:type="dxa"/>
          <w:right w:w="10" w:type="dxa"/>
        </w:tblCellMar>
        <w:tblLook w:val="0020" w:firstRow="1" w:lastRow="0" w:firstColumn="0" w:lastColumn="0" w:noHBand="0" w:noVBand="0"/>
      </w:tblPr>
      <w:tblGrid>
        <w:gridCol w:w="1834"/>
        <w:gridCol w:w="7521"/>
        <w:gridCol w:w="15"/>
      </w:tblGrid>
      <w:tr w:rsidR="00995440" w:rsidRPr="00BC07BA" w:rsidTr="00995440">
        <w:trPr>
          <w:tblHeader/>
          <w:jc w:val="center"/>
        </w:trPr>
        <w:tc>
          <w:tcPr>
            <w:tcW w:w="1834" w:type="dxa"/>
            <w:tcBorders>
              <w:top w:val="single" w:sz="4" w:space="0" w:color="auto"/>
              <w:left w:val="single" w:sz="4" w:space="0" w:color="auto"/>
            </w:tcBorders>
            <w:shd w:val="clear" w:color="auto" w:fill="FFFFFF"/>
            <w:vAlign w:val="center"/>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Պահանջի ծածկագիրը</w:t>
            </w:r>
          </w:p>
        </w:tc>
        <w:tc>
          <w:tcPr>
            <w:tcW w:w="7536" w:type="dxa"/>
            <w:gridSpan w:val="2"/>
            <w:tcBorders>
              <w:top w:val="single" w:sz="4" w:space="0" w:color="auto"/>
              <w:left w:val="single" w:sz="4" w:space="0" w:color="auto"/>
              <w:right w:val="single" w:sz="4" w:space="0" w:color="auto"/>
            </w:tcBorders>
            <w:shd w:val="clear" w:color="auto" w:fill="FFFFFF"/>
            <w:vAlign w:val="center"/>
          </w:tcPr>
          <w:p w:rsidR="00995440" w:rsidRPr="00BC07BA" w:rsidRDefault="00995440" w:rsidP="00045515">
            <w:pPr>
              <w:pStyle w:val="Bodytext20"/>
              <w:shd w:val="clear" w:color="auto" w:fill="auto"/>
              <w:spacing w:before="0" w:line="240" w:lineRule="auto"/>
              <w:ind w:left="31" w:firstLine="0"/>
              <w:rPr>
                <w:rFonts w:ascii="Sylfaen" w:hAnsi="Sylfaen"/>
                <w:sz w:val="20"/>
                <w:szCs w:val="20"/>
              </w:rPr>
            </w:pPr>
            <w:r w:rsidRPr="00BC07BA">
              <w:rPr>
                <w:rStyle w:val="Bodytext211pt"/>
                <w:rFonts w:ascii="Sylfaen" w:hAnsi="Sylfaen"/>
                <w:sz w:val="20"/>
                <w:szCs w:val="20"/>
              </w:rPr>
              <w:t>Պահանջի ձ</w:t>
            </w:r>
            <w:r w:rsidR="00CB3DA0">
              <w:rPr>
                <w:rStyle w:val="Bodytext211pt"/>
                <w:rFonts w:ascii="Sylfaen" w:hAnsi="Sylfaen"/>
                <w:sz w:val="20"/>
                <w:szCs w:val="20"/>
              </w:rPr>
              <w:t>և</w:t>
            </w:r>
            <w:r w:rsidRPr="00BC07BA">
              <w:rPr>
                <w:rStyle w:val="Bodytext211pt"/>
                <w:rFonts w:ascii="Sylfaen" w:hAnsi="Sylfaen"/>
                <w:sz w:val="20"/>
                <w:szCs w:val="20"/>
              </w:rPr>
              <w:t>ակերպումը</w:t>
            </w:r>
          </w:p>
        </w:tc>
      </w:tr>
      <w:tr w:rsidR="00995440" w:rsidRPr="00BC07BA" w:rsidTr="00045515">
        <w:trPr>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 xml:space="preserve">Միության տեղեկատվական պորտալում ներառված տեղեկությունները պետք է պարունակեն «Անվավոր տրանսպորտային միջոցների համապատասխանության գնահատման մասին փաստաթուղթը» բարդ վավերապայմանի կազմում «Երկրի ծածկագիրը» (csdo:UnifiedCountryCode) </w:t>
            </w:r>
            <w:r w:rsidR="00CB3DA0">
              <w:rPr>
                <w:rStyle w:val="Bodytext211pt"/>
                <w:rFonts w:ascii="Sylfaen" w:hAnsi="Sylfaen"/>
                <w:sz w:val="20"/>
                <w:szCs w:val="20"/>
              </w:rPr>
              <w:t>և</w:t>
            </w:r>
            <w:r w:rsidRPr="00BC07BA">
              <w:rPr>
                <w:rStyle w:val="Bodytext211pt"/>
                <w:rFonts w:ascii="Sylfaen" w:hAnsi="Sylfaen"/>
                <w:sz w:val="20"/>
                <w:szCs w:val="20"/>
              </w:rPr>
              <w:t xml:space="preserve"> «Փաստաթղթի համարը» (csdo:DocId) վավերապայմաններին արժեքով համընկնող գրառում, որում «Ընդհանուր ռեսուրսի գրառման տեխնոլոգիական բնութագրերը» (ccdo:ResourceItemStatusDetails) բարդ վավերապայմանի կազմում «Ավարտի ամսաթիվը </w:t>
            </w:r>
            <w:r w:rsidR="00CB3DA0">
              <w:rPr>
                <w:rStyle w:val="Bodytext211pt"/>
                <w:rFonts w:ascii="Sylfaen" w:hAnsi="Sylfaen"/>
                <w:sz w:val="20"/>
                <w:szCs w:val="20"/>
              </w:rPr>
              <w:t>և</w:t>
            </w:r>
            <w:r w:rsidRPr="00BC07BA">
              <w:rPr>
                <w:rStyle w:val="Bodytext211pt"/>
                <w:rFonts w:ascii="Sylfaen" w:hAnsi="Sylfaen"/>
                <w:sz w:val="20"/>
                <w:szCs w:val="20"/>
              </w:rPr>
              <w:t xml:space="preserve"> ժամը»</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(csdo:EndDateTime) վավերապայմանը լրացված չէ, իսկ</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 xml:space="preserve">«Մեկնարկի ամսաթիվը </w:t>
            </w:r>
            <w:r w:rsidR="00CB3DA0">
              <w:rPr>
                <w:rStyle w:val="Bodytext211pt"/>
                <w:rFonts w:ascii="Sylfaen" w:hAnsi="Sylfaen"/>
                <w:sz w:val="20"/>
                <w:szCs w:val="20"/>
              </w:rPr>
              <w:t>և</w:t>
            </w:r>
            <w:r w:rsidRPr="00BC07BA">
              <w:rPr>
                <w:rStyle w:val="Bodytext211pt"/>
                <w:rFonts w:ascii="Sylfaen" w:hAnsi="Sylfaen"/>
                <w:sz w:val="20"/>
                <w:szCs w:val="20"/>
              </w:rPr>
              <w:t xml:space="preserve"> ժամը» (csdo:StartDateTime) վավերապայմանի արժեքը փոքր է փոխանցվող գրառման մեջ այդ վավերապայմանի արժեքից</w:t>
            </w:r>
            <w:r w:rsidR="00CE58E2" w:rsidRPr="00BC07BA">
              <w:rPr>
                <w:rStyle w:val="Bodytext211pt"/>
                <w:rFonts w:ascii="Sylfaen" w:hAnsi="Sylfaen"/>
                <w:sz w:val="20"/>
                <w:szCs w:val="20"/>
              </w:rPr>
              <w:t xml:space="preserve"> </w:t>
            </w:r>
          </w:p>
        </w:tc>
      </w:tr>
      <w:tr w:rsidR="00995440" w:rsidRPr="00BC07BA" w:rsidTr="00045515">
        <w:trPr>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«Անվավոր տրանսպորտային միջոցների համապատասխանության գնահատման մասին փաստաթուղթը» (trcdo:VehicleConformityDocDetails) վավերապայմանը պետք է պարունակի 1 արժեք</w:t>
            </w:r>
          </w:p>
        </w:tc>
      </w:tr>
      <w:tr w:rsidR="00995440" w:rsidRPr="00BC07BA" w:rsidTr="00045515">
        <w:trPr>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Միության նորմատիվ-տեղեկատվական տեղեկությունների ռեեստրում համապատասխանության գնահատման մասին փաստաթղթերի տեսակների դասակարգչի բացակայության դեպքում «Անվավոր տրանսպորտային միջոցների համապատասխանության գնահատման մասին փաստաթուղթը»</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 xml:space="preserve">(trcdo:VehicleConformityDocDetails) բարդ վավերապայմանի կազմում «Համապատասխանության գնահատման մասին փաստաթղթի տեսակի անվանումը» (trsdo:ConformityDocKindName) վավերապայմանը պետք է լրացնել, </w:t>
            </w:r>
            <w:r w:rsidRPr="00BC07BA">
              <w:rPr>
                <w:rStyle w:val="Bodytext211pt"/>
                <w:rFonts w:ascii="Sylfaen" w:hAnsi="Sylfaen"/>
                <w:sz w:val="20"/>
                <w:szCs w:val="20"/>
              </w:rPr>
              <w:lastRenderedPageBreak/>
              <w:t>հակառակ դեպքում պետք է լրացնել «Համապատասխանության գնահատման վերաբերյալ փաստաթղթի տեսակի ծածկագիրը» (trsdo:ConformityDocKindCode) վավերապայմանը</w:t>
            </w:r>
          </w:p>
        </w:tc>
      </w:tr>
      <w:tr w:rsidR="00995440" w:rsidRPr="00BC07BA" w:rsidTr="00045515">
        <w:trPr>
          <w:jc w:val="center"/>
        </w:trPr>
        <w:tc>
          <w:tcPr>
            <w:tcW w:w="1834" w:type="dxa"/>
            <w:tcBorders>
              <w:top w:val="single" w:sz="4" w:space="0" w:color="auto"/>
              <w:left w:val="single" w:sz="4" w:space="0" w:color="auto"/>
              <w:bottom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lastRenderedPageBreak/>
              <w:t>4</w:t>
            </w:r>
          </w:p>
        </w:tc>
        <w:tc>
          <w:tcPr>
            <w:tcW w:w="7536" w:type="dxa"/>
            <w:gridSpan w:val="2"/>
            <w:tcBorders>
              <w:top w:val="single" w:sz="4" w:space="0" w:color="auto"/>
              <w:left w:val="single" w:sz="4" w:space="0" w:color="auto"/>
              <w:bottom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«Անվավոր տրանսպորտային միջոցների համապատասխանության գնահատման մասին փաստաթուղթը» (trcdo:VehicleConformityDocDetails) բարդ վավերապայմանի կազմում «Համապատասխանության գնահատման մասին փաստաթղթի տեսակի ծածկագիրը» (trsdo:ConformityDocKindCode) վավերապայմանի արժեքը պետք է համապատասխանի փաստաթղթի հետ</w:t>
            </w:r>
            <w:r w:rsidR="00CB3DA0">
              <w:rPr>
                <w:rStyle w:val="Bodytext211pt"/>
                <w:rFonts w:ascii="Sylfaen" w:hAnsi="Sylfaen"/>
                <w:sz w:val="20"/>
                <w:szCs w:val="20"/>
              </w:rPr>
              <w:t>և</w:t>
            </w:r>
            <w:r w:rsidRPr="00BC07BA">
              <w:rPr>
                <w:rStyle w:val="Bodytext211pt"/>
                <w:rFonts w:ascii="Sylfaen" w:hAnsi="Sylfaen"/>
                <w:sz w:val="20"/>
                <w:szCs w:val="20"/>
              </w:rPr>
              <w:t>յալ տեսակներից մեկին.</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«30»՝ տրանսպորտային միջոցի տիպի հաստատում, որով հավաստվում է «Անվավոր տրանսորտային միջոցների անվտանգության մասին» (ՄՄ ՏԿ 018/2011) Մաքսային միության տեխնիկական կանոնակարգի պահանջներին համապատասխանությունը.</w:t>
            </w:r>
          </w:p>
          <w:p w:rsidR="00995440" w:rsidRPr="00BC07BA" w:rsidRDefault="00995440" w:rsidP="00045515">
            <w:pPr>
              <w:pStyle w:val="Bodytext20"/>
              <w:shd w:val="clear" w:color="auto" w:fill="auto"/>
              <w:spacing w:before="0" w:line="240" w:lineRule="auto"/>
              <w:ind w:left="56" w:firstLine="0"/>
              <w:jc w:val="left"/>
              <w:rPr>
                <w:rStyle w:val="Bodytext211pt"/>
                <w:rFonts w:ascii="Sylfaen" w:hAnsi="Sylfaen"/>
                <w:sz w:val="20"/>
                <w:szCs w:val="20"/>
              </w:rPr>
            </w:pPr>
            <w:r w:rsidRPr="00BC07BA">
              <w:rPr>
                <w:rStyle w:val="Bodytext211pt"/>
                <w:rFonts w:ascii="Sylfaen" w:hAnsi="Sylfaen"/>
                <w:sz w:val="20"/>
                <w:szCs w:val="20"/>
              </w:rPr>
              <w:t>«35»՝ ամրաշրջանակի տիպի հաստատում, որով հավաստվում է «Անվավոր տրանսորտային միջոցների անվտանգության մասին» (ՄՄ ՏԿ 018/2011) Մաքսային միության տեխնիկական կանոնակարգի պահանջներին համապատասխանությունը.</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lang w:val="hy-AM"/>
              </w:rPr>
            </w:pPr>
            <w:r w:rsidRPr="00BC07BA">
              <w:rPr>
                <w:rStyle w:val="Bodytext211pt"/>
                <w:rFonts w:ascii="Sylfaen" w:hAnsi="Sylfaen"/>
                <w:sz w:val="20"/>
                <w:szCs w:val="20"/>
              </w:rPr>
              <w:t>«40»՝ տրանսպորտային միջոցի կառուցվածքի անվտանգության մասին վկայական, որով հավաստվում է «Անվավոր տրանսորտային միջոցների անվտանգության մասին» (ՄՄ ՏԿ 018/2011) Մաքսային միության տեխնիկական կանոնակարգի պահանջներին համապատասխանությունը</w:t>
            </w:r>
          </w:p>
        </w:tc>
      </w:tr>
      <w:tr w:rsidR="00995440" w:rsidRPr="00BC07BA" w:rsidTr="00045515">
        <w:trPr>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5</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Style w:val="Bodytext211pt"/>
                <w:rFonts w:ascii="Sylfaen" w:hAnsi="Sylfaen"/>
                <w:sz w:val="20"/>
                <w:szCs w:val="20"/>
                <w:lang w:val="en-US"/>
              </w:rPr>
            </w:pPr>
            <w:r w:rsidRPr="00BC07BA">
              <w:rPr>
                <w:rStyle w:val="Bodytext211pt"/>
                <w:rFonts w:ascii="Sylfaen" w:hAnsi="Sylfaen"/>
                <w:sz w:val="20"/>
                <w:szCs w:val="20"/>
              </w:rPr>
              <w:t>«Անվավոր տրանսպորտային միջոցների համապատասխանության գնահատման մասին փաստաթուղթը»</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(trcdo:VehicleConformityDocDetails) բարդ վավերապայմանի կազմում «Համապատասխանության գնահատման մասին փաստաթղթի տեսակի անվանումը» (csdo:ConformityDocKindName) վավերապայմանի արժեքը պետք է համապատասխանի փաստաթղթի հետ</w:t>
            </w:r>
            <w:r w:rsidR="00CB3DA0">
              <w:rPr>
                <w:rStyle w:val="Bodytext211pt"/>
                <w:rFonts w:ascii="Sylfaen" w:hAnsi="Sylfaen"/>
                <w:sz w:val="20"/>
                <w:szCs w:val="20"/>
              </w:rPr>
              <w:t>և</w:t>
            </w:r>
            <w:r w:rsidR="0038190A" w:rsidRPr="00BC07BA">
              <w:rPr>
                <w:rStyle w:val="Bodytext211pt"/>
                <w:rFonts w:ascii="Sylfaen" w:hAnsi="Sylfaen"/>
                <w:sz w:val="20"/>
                <w:szCs w:val="20"/>
              </w:rPr>
              <w:t>յալ տեսակներից մեկին.</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lang w:val="hy-AM"/>
              </w:rPr>
            </w:pPr>
            <w:r w:rsidRPr="00BC07BA">
              <w:rPr>
                <w:rStyle w:val="Bodytext211pt"/>
                <w:rFonts w:ascii="Sylfaen" w:hAnsi="Sylfaen"/>
                <w:sz w:val="20"/>
                <w:szCs w:val="20"/>
              </w:rPr>
              <w:t>տրանսպորտային միջոցի տիպի հաստատում, որով հավաստվում է «Անվավոր տրանսպորտային միջոցների անվտանգության մասին» (ՄՄ ՏԿ 018/2011) Մաքսային միության տեխնիկական կանոնակարգի պահանջներին համապատասխանությունը.</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ամրաշրջանակի տիպի հաստատում, որով հավաստվում է «Անվավոր տրանսպորտային միջոցների անվտանգության մասին»</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(ՄՄ ՏԿ 018/2011) Մաքսային միության տեխնիկական կանոնակարգի պահանջներին համապատասխանությունը կամ տրանսպորտային միջոցի կառուցվածքի անվտանգության մասին վկայական, որով հավաստվում է «Անվավոր տրանսպորտային միջոցների անվտանգության մասին»</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(ՄՄ ՏԿ 018/2011) Մաքսային միության տեխնիկական կանոնակարգի պահանջներին համապատասխանությունը</w:t>
            </w:r>
          </w:p>
        </w:tc>
      </w:tr>
      <w:tr w:rsidR="00995440" w:rsidRPr="00BC07BA" w:rsidTr="00045515">
        <w:trPr>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6</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«Անվավոր տրանսպորտային միջոցների համապատասխանության գնահատման մասին փաստաթուղթը» (trcdo:VehicleConformityDocDetails) բարդ վավերապայմանի կազմում «Փաստաթղթի համարը» (csdo:DocId) վավերապայմանի արժեքը պետք է համապատասխանի «ТС\s[А-Z]{2}\s(А|Е|К)-[А- Z]{2}.\d{4}.\d{5}.*)\d»</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ձ</w:t>
            </w:r>
            <w:r w:rsidR="00CB3DA0">
              <w:rPr>
                <w:rStyle w:val="Bodytext211pt"/>
                <w:rFonts w:ascii="Sylfaen" w:hAnsi="Sylfaen"/>
                <w:sz w:val="20"/>
                <w:szCs w:val="20"/>
              </w:rPr>
              <w:t>և</w:t>
            </w:r>
            <w:r w:rsidRPr="00BC07BA">
              <w:rPr>
                <w:rStyle w:val="Bodytext211pt"/>
                <w:rFonts w:ascii="Sylfaen" w:hAnsi="Sylfaen"/>
                <w:sz w:val="20"/>
                <w:szCs w:val="20"/>
              </w:rPr>
              <w:t>անմուշին (ТС, А, Е, К պայմանանշանները՝ կիրիլիցայի տառերի օգտագործմամբ)</w:t>
            </w:r>
          </w:p>
        </w:tc>
      </w:tr>
      <w:tr w:rsidR="00995440" w:rsidRPr="00BC07BA" w:rsidTr="00045515">
        <w:trPr>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7</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 xml:space="preserve">«Անվավոր տրանսպորտային միջոցների համապատասխանության գնահատման մասին փաստաթուղթը» (trcdo:VehicleConformityDocDetails) բարդ </w:t>
            </w:r>
            <w:r w:rsidRPr="00BC07BA">
              <w:rPr>
                <w:rStyle w:val="Bodytext211pt"/>
                <w:rFonts w:ascii="Sylfaen" w:hAnsi="Sylfaen"/>
                <w:sz w:val="20"/>
                <w:szCs w:val="20"/>
              </w:rPr>
              <w:lastRenderedPageBreak/>
              <w:t>վավերապայմանի կազմում «Փաստաթղթի ամսաթիվը» (csdo:DocCreationDate) վավերապայմանը պետք է լրացված լինի</w:t>
            </w:r>
          </w:p>
        </w:tc>
      </w:tr>
      <w:tr w:rsidR="00995440" w:rsidRPr="00BC07BA" w:rsidTr="00045515">
        <w:trPr>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lastRenderedPageBreak/>
              <w:t>8</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«Երկրի ծածկագիրը» (csdo:UnifiedCountryCode) վավերապայմանի արժեքը պետք է համապատասխանի երկրի ծածկագրին՝ ըստ ISO 3166-1 ստանդարտին համապատասխան` աշխարհի երկրների ծածկագրերն ու անվանումները պարունակող աշխարհի երկրների դասակարգչի</w:t>
            </w:r>
          </w:p>
        </w:tc>
      </w:tr>
      <w:tr w:rsidR="00995440" w:rsidRPr="00BC07BA" w:rsidTr="00045515">
        <w:trPr>
          <w:jc w:val="center"/>
        </w:trPr>
        <w:tc>
          <w:tcPr>
            <w:tcW w:w="1834" w:type="dxa"/>
            <w:tcBorders>
              <w:top w:val="single" w:sz="4" w:space="0" w:color="auto"/>
              <w:left w:val="single" w:sz="4" w:space="0" w:color="auto"/>
              <w:bottom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9</w:t>
            </w:r>
          </w:p>
        </w:tc>
        <w:tc>
          <w:tcPr>
            <w:tcW w:w="7536" w:type="dxa"/>
            <w:gridSpan w:val="2"/>
            <w:tcBorders>
              <w:top w:val="single" w:sz="4" w:space="0" w:color="auto"/>
              <w:left w:val="single" w:sz="4" w:space="0" w:color="auto"/>
              <w:bottom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եթե «Երկրի ծածկագիրը» (csdo:UnifiedCountryCode) վավերապայմանը լրացված է, ապա դրա կազմում առկա «Դասակարգչի նույնականացուցիչը» (codeListld ատրիբուտ) արտիբուտի արժեքը պետք է պարունակի Տեղեկատվական փոխգործակցության կանոնների VII բաժնում նշված՝ աշխարհի երկրների դասակարգչի ծածկագրային նշագիրը</w:t>
            </w:r>
          </w:p>
        </w:tc>
      </w:tr>
      <w:tr w:rsidR="00995440" w:rsidRPr="00BC07BA" w:rsidTr="00045515">
        <w:trPr>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10</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«Հասցե» (ccdo:SubjectAddressDetails) բարդ վավերապայմանի կազմում «Հասցեի տեսակի ծածկագիրը» (csdo:AddressKindCode) վավերապայմանը պետք է լրացված լինի</w:t>
            </w:r>
          </w:p>
        </w:tc>
      </w:tr>
      <w:tr w:rsidR="00995440" w:rsidRPr="00BC07BA" w:rsidTr="00045515">
        <w:trPr>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11</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«Հասցե»</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(ccdo:SubjectAddressDetails) բարդ վավերապայմանի կազմում «Հասցեի տեսակի ծածկագիրը» (csdo:AddressKindCode) վավերապայմանի արժեքը պետք է համապատասխանի հետ</w:t>
            </w:r>
            <w:r w:rsidR="00CB3DA0">
              <w:rPr>
                <w:rStyle w:val="Bodytext211pt"/>
                <w:rFonts w:ascii="Sylfaen" w:hAnsi="Sylfaen"/>
                <w:sz w:val="20"/>
                <w:szCs w:val="20"/>
              </w:rPr>
              <w:t>և</w:t>
            </w:r>
            <w:r w:rsidRPr="00BC07BA">
              <w:rPr>
                <w:rStyle w:val="Bodytext211pt"/>
                <w:rFonts w:ascii="Sylfaen" w:hAnsi="Sylfaen"/>
                <w:sz w:val="20"/>
                <w:szCs w:val="20"/>
              </w:rPr>
              <w:t>յալ արժեքներից մեկին՝</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«1»՝ գրանցման հասցե.</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«2»՝ փաստացի հասցե</w:t>
            </w:r>
          </w:p>
        </w:tc>
      </w:tr>
      <w:tr w:rsidR="00995440" w:rsidRPr="00BC07BA" w:rsidTr="00045515">
        <w:trPr>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12</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«Կոնտակտային վավերապայմանը» (ccdo:UnifiedCommunicationDetails) բարդ վավերապայմանի կազմում «Կապի տեսակի ծածկագիրը» (csdo:UnifiedCommunicationChannelCode) վավերապայմանը պետք է լրացված լինի</w:t>
            </w:r>
          </w:p>
        </w:tc>
      </w:tr>
      <w:tr w:rsidR="00995440" w:rsidRPr="00BC07BA" w:rsidTr="00045515">
        <w:trPr>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13</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«Կոնտակտային վավերապայմանը» (ccdo:UnifiedCommunicationDetails) բարդ վավերապայմանի կազմում «Կապի տեսակի ծածկագիրը» (csdo:UnifiedCommunicationChannelCode) վավերապայմանի արժեքը պետք է համապատասխանի հետ</w:t>
            </w:r>
            <w:r w:rsidR="00CB3DA0">
              <w:rPr>
                <w:rStyle w:val="Bodytext211pt"/>
                <w:rFonts w:ascii="Sylfaen" w:hAnsi="Sylfaen"/>
                <w:sz w:val="20"/>
                <w:szCs w:val="20"/>
              </w:rPr>
              <w:t>և</w:t>
            </w:r>
            <w:r w:rsidRPr="00BC07BA">
              <w:rPr>
                <w:rStyle w:val="Bodytext211pt"/>
                <w:rFonts w:ascii="Sylfaen" w:hAnsi="Sylfaen"/>
                <w:sz w:val="20"/>
                <w:szCs w:val="20"/>
              </w:rPr>
              <w:t>յալ արժեքներից մեկին՝</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«ТЕ»՝ հեռախոս.</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«ЕМ»՝ էլեկտրոնային փոստ.</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«FX»՝ ֆաքս</w:t>
            </w:r>
          </w:p>
        </w:tc>
      </w:tr>
      <w:tr w:rsidR="00995440" w:rsidRPr="00BC07BA" w:rsidTr="00045515">
        <w:trPr>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14</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«Կոնտակտային վավերապայմանը» (ccdo:UnifiedCommunicationDetails) բարդ վավերապայմանի կազմում «Կապի տեսակի անվանումը» (csdo:CommunicationChannel Name) վավերապայմանը չի լրացվում</w:t>
            </w:r>
          </w:p>
        </w:tc>
      </w:tr>
      <w:tr w:rsidR="00995440" w:rsidRPr="00BC07BA" w:rsidTr="00045515">
        <w:trPr>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15</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 xml:space="preserve">«Կոնտակտային վավերապայմանը» (ccdo:UnifiedCommunicationDetails) բարդ վավերապայմանի կազմում «Կապի տեսակի ծածկագիրը» (csdo:UnifiedCommunicationChannelCode) վավերապայմանը պետք է պարունակի «էլեկտրոնային փոստ» </w:t>
            </w:r>
            <w:r w:rsidR="00CB3DA0">
              <w:rPr>
                <w:rStyle w:val="Bodytext211pt"/>
                <w:rFonts w:ascii="Sylfaen" w:hAnsi="Sylfaen"/>
                <w:sz w:val="20"/>
                <w:szCs w:val="20"/>
              </w:rPr>
              <w:t>և</w:t>
            </w:r>
            <w:r w:rsidRPr="00BC07BA">
              <w:rPr>
                <w:rStyle w:val="Bodytext211pt"/>
                <w:rFonts w:ascii="Sylfaen" w:hAnsi="Sylfaen"/>
                <w:sz w:val="20"/>
                <w:szCs w:val="20"/>
              </w:rPr>
              <w:t xml:space="preserve"> «հեռախոս» կապի տեսակներին համապատասխանող՝ ոչ պակաս, քան մեկ արժեք</w:t>
            </w:r>
          </w:p>
        </w:tc>
      </w:tr>
      <w:tr w:rsidR="00995440" w:rsidRPr="00BC07BA" w:rsidTr="00045515">
        <w:trPr>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16</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եթե «Կապի տեսակի ծածկագիրը» (csdo:UnifiedCommunicationChannelCode) վավերապայմանը լրացված է, ապա դրա կազմում առկա «Դասակարգչի նույնականացուցիչը» (codeListld ատրիբուտ) ատրիբուտի արժեքը պետք է պարունակի Տեղեկատվական փոխգործակցության կանոնների VII բաժնում նշված՝ կապի տեսակների դասակարգչի ծածկագրային նշագիրը</w:t>
            </w:r>
          </w:p>
        </w:tc>
      </w:tr>
      <w:tr w:rsidR="00995440" w:rsidRPr="00BC07BA" w:rsidTr="00045515">
        <w:trPr>
          <w:jc w:val="center"/>
        </w:trPr>
        <w:tc>
          <w:tcPr>
            <w:tcW w:w="1834" w:type="dxa"/>
            <w:tcBorders>
              <w:top w:val="single" w:sz="4" w:space="0" w:color="auto"/>
              <w:left w:val="single" w:sz="4" w:space="0" w:color="auto"/>
            </w:tcBorders>
            <w:shd w:val="clear" w:color="auto" w:fill="FFFFFF"/>
          </w:tcPr>
          <w:p w:rsidR="00995440" w:rsidRPr="00BC07BA" w:rsidRDefault="00995440" w:rsidP="00045515">
            <w:pPr>
              <w:spacing w:after="120"/>
              <w:jc w:val="center"/>
              <w:rPr>
                <w:sz w:val="20"/>
                <w:szCs w:val="20"/>
              </w:rPr>
            </w:pPr>
            <w:r w:rsidRPr="00BC07BA">
              <w:rPr>
                <w:rStyle w:val="Bodytext211pt"/>
                <w:rFonts w:ascii="Sylfaen" w:eastAsia="Sylfaen" w:hAnsi="Sylfaen"/>
                <w:sz w:val="20"/>
                <w:szCs w:val="20"/>
              </w:rPr>
              <w:lastRenderedPageBreak/>
              <w:t>17</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lang w:val="hy-AM"/>
              </w:rPr>
            </w:pPr>
            <w:r w:rsidRPr="00BC07BA">
              <w:rPr>
                <w:rStyle w:val="Bodytext211pt"/>
                <w:rFonts w:ascii="Sylfaen" w:hAnsi="Sylfaen"/>
                <w:sz w:val="20"/>
                <w:szCs w:val="20"/>
              </w:rPr>
              <w:t>տնտեսավարող սուբյեկտների նույնականացման մեթոդի նույնականացուցչի արժեքը (kindld ատրիբուտ) պետք է համապատասխանի հետ</w:t>
            </w:r>
            <w:r w:rsidR="00CB3DA0">
              <w:rPr>
                <w:rStyle w:val="Bodytext211pt"/>
                <w:rFonts w:ascii="Sylfaen" w:hAnsi="Sylfaen"/>
                <w:sz w:val="20"/>
                <w:szCs w:val="20"/>
              </w:rPr>
              <w:t>և</w:t>
            </w:r>
            <w:r w:rsidRPr="00BC07BA">
              <w:rPr>
                <w:rStyle w:val="Bodytext211pt"/>
                <w:rFonts w:ascii="Sylfaen" w:hAnsi="Sylfaen"/>
                <w:sz w:val="20"/>
                <w:szCs w:val="20"/>
              </w:rPr>
              <w:t>յալ արժեքներից մեկին՝</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lang w:val="hy-AM"/>
              </w:rPr>
            </w:pPr>
            <w:r w:rsidRPr="00BC07BA">
              <w:rPr>
                <w:rStyle w:val="Bodytext211pt"/>
                <w:rFonts w:ascii="Sylfaen" w:hAnsi="Sylfaen"/>
                <w:sz w:val="20"/>
                <w:szCs w:val="20"/>
              </w:rPr>
              <w:t>ԻԱՊՌ՝ իրավաբանական անձանց պետական ռեեստր (Հայաստանի Հանրապետության համար).</w:t>
            </w:r>
          </w:p>
          <w:p w:rsidR="00995440" w:rsidRPr="00BC07BA" w:rsidRDefault="00995440" w:rsidP="00045515">
            <w:pPr>
              <w:pStyle w:val="Bodytext20"/>
              <w:shd w:val="clear" w:color="auto" w:fill="auto"/>
              <w:spacing w:before="0" w:line="240" w:lineRule="auto"/>
              <w:ind w:left="56" w:firstLine="0"/>
              <w:jc w:val="left"/>
              <w:rPr>
                <w:rStyle w:val="Bodytext211pt"/>
                <w:rFonts w:ascii="Sylfaen" w:hAnsi="Sylfaen"/>
                <w:sz w:val="20"/>
                <w:szCs w:val="20"/>
              </w:rPr>
            </w:pPr>
            <w:r w:rsidRPr="00BC07BA">
              <w:rPr>
                <w:rStyle w:val="Bodytext211pt"/>
                <w:rFonts w:ascii="Sylfaen" w:hAnsi="Sylfaen"/>
                <w:sz w:val="20"/>
                <w:szCs w:val="20"/>
              </w:rPr>
              <w:t xml:space="preserve">ՊԿՄՀԴ՝ Բելառուսի Հանրապետության՝ «Պետական իշխանության </w:t>
            </w:r>
            <w:r w:rsidR="00CB3DA0">
              <w:rPr>
                <w:rStyle w:val="Bodytext211pt"/>
                <w:rFonts w:ascii="Sylfaen" w:hAnsi="Sylfaen"/>
                <w:sz w:val="20"/>
                <w:szCs w:val="20"/>
              </w:rPr>
              <w:t>և</w:t>
            </w:r>
            <w:r w:rsidRPr="00BC07BA">
              <w:rPr>
                <w:rStyle w:val="Bodytext211pt"/>
                <w:rFonts w:ascii="Sylfaen" w:hAnsi="Sylfaen"/>
                <w:sz w:val="20"/>
                <w:szCs w:val="20"/>
              </w:rPr>
              <w:t xml:space="preserve"> կառավարման մարմիններ» համապետական դասակարգիչ (Բելառուսի Հանրապետության համար). </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lang w:val="hy-AM"/>
              </w:rPr>
            </w:pPr>
            <w:r w:rsidRPr="00BC07BA">
              <w:rPr>
                <w:rStyle w:val="Bodytext211pt"/>
                <w:rFonts w:ascii="Sylfaen" w:hAnsi="Sylfaen"/>
                <w:sz w:val="20"/>
                <w:szCs w:val="20"/>
              </w:rPr>
              <w:t xml:space="preserve">ԻԱՁՀԴ՝ Բելառուսի Հանրապետության՝ «Իրավաբանական անձինք </w:t>
            </w:r>
            <w:r w:rsidR="00CB3DA0">
              <w:rPr>
                <w:rStyle w:val="Bodytext211pt"/>
                <w:rFonts w:ascii="Sylfaen" w:hAnsi="Sylfaen"/>
                <w:sz w:val="20"/>
                <w:szCs w:val="20"/>
              </w:rPr>
              <w:t>և</w:t>
            </w:r>
            <w:r w:rsidRPr="00BC07BA">
              <w:rPr>
                <w:rStyle w:val="Bodytext211pt"/>
                <w:rFonts w:ascii="Sylfaen" w:hAnsi="Sylfaen"/>
                <w:sz w:val="20"/>
                <w:szCs w:val="20"/>
              </w:rPr>
              <w:t xml:space="preserve"> անհատ ձեռնարկատերեր» համապետական դասակարգիչ (Բելառուսի Հանրապետության համար).</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lang w:val="hy-AM"/>
              </w:rPr>
            </w:pPr>
            <w:r w:rsidRPr="00BC07BA">
              <w:rPr>
                <w:rStyle w:val="Bodytext211pt"/>
                <w:rFonts w:ascii="Sylfaen" w:hAnsi="Sylfaen"/>
                <w:sz w:val="20"/>
                <w:szCs w:val="20"/>
              </w:rPr>
              <w:t>ԲՆՀ՝ բիզնես-նույնականացման համար (Ղազախստանի Հանրապետության համար).</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lang w:val="hy-AM"/>
              </w:rPr>
            </w:pPr>
            <w:r w:rsidRPr="00BC07BA">
              <w:rPr>
                <w:rStyle w:val="Bodytext211pt"/>
                <w:rFonts w:ascii="Sylfaen" w:hAnsi="Sylfaen"/>
                <w:sz w:val="20"/>
                <w:szCs w:val="20"/>
              </w:rPr>
              <w:t xml:space="preserve">ՁԿՀԴ՝ ձեռնարկությունների </w:t>
            </w:r>
            <w:r w:rsidR="00CB3DA0">
              <w:rPr>
                <w:rStyle w:val="Bodytext211pt"/>
                <w:rFonts w:ascii="Sylfaen" w:hAnsi="Sylfaen"/>
                <w:sz w:val="20"/>
                <w:szCs w:val="20"/>
              </w:rPr>
              <w:t>և</w:t>
            </w:r>
            <w:r w:rsidRPr="00BC07BA">
              <w:rPr>
                <w:rStyle w:val="Bodytext211pt"/>
                <w:rFonts w:ascii="Sylfaen" w:hAnsi="Sylfaen"/>
                <w:sz w:val="20"/>
                <w:szCs w:val="20"/>
              </w:rPr>
              <w:t xml:space="preserve"> կազմակերպությունների համահանրապետական դասակարգիչ (Ղրղզստանի Հանրապետության համար).</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lang w:val="hy-AM"/>
              </w:rPr>
            </w:pPr>
            <w:r w:rsidRPr="00BC07BA">
              <w:rPr>
                <w:rStyle w:val="Bodytext211pt"/>
                <w:rFonts w:ascii="Sylfaen" w:hAnsi="Sylfaen"/>
                <w:sz w:val="20"/>
                <w:szCs w:val="20"/>
              </w:rPr>
              <w:t>ՊԳՀՀ՝ պետական գրանցման հիմնական համար (Ռուսաստանի Դաշնության համար).</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lang w:val="hy-AM"/>
              </w:rPr>
            </w:pPr>
            <w:r w:rsidRPr="00BC07BA">
              <w:rPr>
                <w:rStyle w:val="Bodytext211pt"/>
                <w:rFonts w:ascii="Sylfaen" w:hAnsi="Sylfaen"/>
                <w:sz w:val="20"/>
                <w:szCs w:val="20"/>
              </w:rPr>
              <w:t>ԱՁՊԳՀՀ՝ անհատ ձեռնարկատիրոջ պետական գրանցման հիմնական համար (Ռուսաստանի Դաշնության համար)</w:t>
            </w:r>
          </w:p>
        </w:tc>
      </w:tr>
      <w:tr w:rsidR="00995440" w:rsidRPr="00BC07BA" w:rsidTr="00045515">
        <w:trPr>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18</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«Համապատասխանության գնահատման մարմնի մասին տեղեկություններ» (trcdo:ConformityAuthorityInformation Details)</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բարդ վավերապայմանի կազմում «Տնտեսավարող սուբյեկտի նույնականացուցիչը» (csdo:BusinessEntityId) վավերապայմանը պետք է լրացված լինի՝ Միության համապատասխանության գնահատման մարմինների միասնական ռեեստրի հետ կապն ապահովելու համար</w:t>
            </w:r>
          </w:p>
        </w:tc>
      </w:tr>
      <w:tr w:rsidR="00995440" w:rsidRPr="00BC07BA" w:rsidTr="00045515">
        <w:trPr>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19</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«Անվավոր տրանսպորտային միջոցների համապատասխանության գնահատման մասին փաստաթուղթը» (trcdo:VehicleConformityDocDetails) բարդ վավերապայմանի կազմում «Տրանսպորտային միջոցի տիպը» (trcdo:VehicleTypeDetails) վավերապայմանը պետք է լրացված լինի</w:t>
            </w:r>
          </w:p>
        </w:tc>
      </w:tr>
      <w:tr w:rsidR="00995440" w:rsidRPr="00BC07BA" w:rsidTr="00045515">
        <w:trPr>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20</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«Անվավոր տրանսպորտային միջոցների համապատասխանության գնահատման մասին փաստաթուղթը» (trcdo:VehicleConformityDocDetails) բարդ վավերապայմանի կազմում «Փաստաթղթի ձ</w:t>
            </w:r>
            <w:r w:rsidR="00CB3DA0">
              <w:rPr>
                <w:rStyle w:val="Bodytext211pt"/>
                <w:rFonts w:ascii="Sylfaen" w:hAnsi="Sylfaen"/>
                <w:sz w:val="20"/>
                <w:szCs w:val="20"/>
              </w:rPr>
              <w:t>և</w:t>
            </w:r>
            <w:r w:rsidRPr="00BC07BA">
              <w:rPr>
                <w:rStyle w:val="Bodytext211pt"/>
                <w:rFonts w:ascii="Sylfaen" w:hAnsi="Sylfaen"/>
                <w:sz w:val="20"/>
                <w:szCs w:val="20"/>
              </w:rPr>
              <w:t>աթղթի համարը» (csdo:FormNumberId)</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վավերապայմանը պետք է լրացված լինի</w:t>
            </w:r>
          </w:p>
        </w:tc>
      </w:tr>
      <w:tr w:rsidR="00995440" w:rsidRPr="00BC07BA" w:rsidTr="00045515">
        <w:trPr>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21</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«Փաստաթղթի հավելվածը» (trcdo:DocAnnex Details) բարդ վավերապայմանի կազմում «Փաստաթղթի ձ</w:t>
            </w:r>
            <w:r w:rsidR="00CB3DA0">
              <w:rPr>
                <w:rStyle w:val="Bodytext211pt"/>
                <w:rFonts w:ascii="Sylfaen" w:hAnsi="Sylfaen"/>
                <w:sz w:val="20"/>
                <w:szCs w:val="20"/>
              </w:rPr>
              <w:t>և</w:t>
            </w:r>
            <w:r w:rsidRPr="00BC07BA">
              <w:rPr>
                <w:rStyle w:val="Bodytext211pt"/>
                <w:rFonts w:ascii="Sylfaen" w:hAnsi="Sylfaen"/>
                <w:sz w:val="20"/>
                <w:szCs w:val="20"/>
              </w:rPr>
              <w:t>աթղթի համարը» (csdo:FormNumberId) վավերապայմանը չի լրացվում</w:t>
            </w:r>
          </w:p>
        </w:tc>
      </w:tr>
      <w:tr w:rsidR="00995440" w:rsidRPr="00BC07BA" w:rsidTr="00045515">
        <w:trPr>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22</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«Հայտատու» (trcdo:ApplicantDetails) բարդ վավերապայմանի կազմում «Կոնտակտային վավերապայմանը» (ccdo:UnifiedCommunicationDetails) վավերապայմանը պետք է լրացված լինի</w:t>
            </w:r>
          </w:p>
        </w:tc>
      </w:tr>
      <w:tr w:rsidR="00995440" w:rsidRPr="00BC07BA" w:rsidTr="00045515">
        <w:trPr>
          <w:jc w:val="center"/>
        </w:trPr>
        <w:tc>
          <w:tcPr>
            <w:tcW w:w="1834" w:type="dxa"/>
            <w:tcBorders>
              <w:top w:val="single" w:sz="4" w:space="0" w:color="auto"/>
              <w:left w:val="single" w:sz="4" w:space="0" w:color="auto"/>
              <w:bottom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23</w:t>
            </w:r>
          </w:p>
        </w:tc>
        <w:tc>
          <w:tcPr>
            <w:tcW w:w="7536" w:type="dxa"/>
            <w:gridSpan w:val="2"/>
            <w:tcBorders>
              <w:top w:val="single" w:sz="4" w:space="0" w:color="auto"/>
              <w:left w:val="single" w:sz="4" w:space="0" w:color="auto"/>
              <w:bottom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 xml:space="preserve">եթե «Տրանսպորտային միջոցը պատրաստողը» (trcdo:VehicleManufacturer Details) բարդ վավերապայմանի կազմում «Տրանսպորտային միջոցը պատրաստողի տեսակի ծածկագիրը» (trsdo:VehicleManufacturerKindCode) վավերապայմանը պարունակում է պատրաստողի՝ «պատրաստողի ներկայացուցիչ» տեսակին համապատասխանող արժեք, ապա «Տրանսպորտային միջոցը պատրաստողը» </w:t>
            </w:r>
            <w:r w:rsidRPr="00BC07BA">
              <w:rPr>
                <w:rStyle w:val="Bodytext211pt"/>
                <w:rFonts w:ascii="Sylfaen" w:hAnsi="Sylfaen"/>
                <w:sz w:val="20"/>
                <w:szCs w:val="20"/>
              </w:rPr>
              <w:lastRenderedPageBreak/>
              <w:t>(trcdo:VehicleManufacturer Details) բարդ վավերապայմանի կազմում «Կոնտակտային վավերապայմանը» (ccdo:UnifiedCommunicationDetails) վավերապայմանը պետք է լրացված լինի, հակառակ դեպքում «Տրանսպորտային միջոցը պատրաստողը» (trcdo:VehicleManufacturer Details) բարդ վավերապայմանի կազմում «Կոնտակտային վավերապայմանը» (ccdo:UnifiedCommunicationDetails) վավերապայմանը չի լրացվում</w:t>
            </w:r>
          </w:p>
        </w:tc>
      </w:tr>
      <w:tr w:rsidR="00995440" w:rsidRPr="00BC07BA" w:rsidTr="00045515">
        <w:trPr>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lastRenderedPageBreak/>
              <w:t>24</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«ԱԱՀ» (ccdo:FullNameDetails) բարդ վավերապայմանի կազմում «Անունը» (csdo:FirstName) վավերապայմանը պետք է լրացված լինի</w:t>
            </w:r>
          </w:p>
        </w:tc>
      </w:tr>
      <w:tr w:rsidR="00995440" w:rsidRPr="00BC07BA" w:rsidTr="00045515">
        <w:trPr>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25</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«ԱԱՀ» (ccdo:FullNameDetails) բարդ վավերապայմանի կազմում «Ազգանունը» (csdo:LastName) վավերապայմանը պետք է լրացված լինի</w:t>
            </w:r>
          </w:p>
        </w:tc>
      </w:tr>
      <w:tr w:rsidR="00995440" w:rsidRPr="00BC07BA" w:rsidTr="00045515">
        <w:trPr>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26</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«Համապատասխանության գնահատման մասին փաստաթղթի գործողության կարգավիճակը» բարդ վավերապայմանի կազմում «Փաստաթղթի գործողության կարգավիճակի ծածկագիրը» (trsdo:DocStatusCode) վավերապայմանի արժեքը պետք է համապատասխանի հետ</w:t>
            </w:r>
            <w:r w:rsidR="00CB3DA0">
              <w:rPr>
                <w:rStyle w:val="Bodytext211pt"/>
                <w:rFonts w:ascii="Sylfaen" w:hAnsi="Sylfaen"/>
                <w:sz w:val="20"/>
                <w:szCs w:val="20"/>
              </w:rPr>
              <w:t>և</w:t>
            </w:r>
            <w:r w:rsidRPr="00BC07BA">
              <w:rPr>
                <w:rStyle w:val="Bodytext211pt"/>
                <w:rFonts w:ascii="Sylfaen" w:hAnsi="Sylfaen"/>
                <w:sz w:val="20"/>
                <w:szCs w:val="20"/>
              </w:rPr>
              <w:t>յալ արժեքներից մեկին՝</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«1»՝ գործում է.</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«2»՝ կասեցվել է.</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«3»՝ դադարեցվել է.</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«4»՝ երկարաձգվել է.</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«5»՝ վերականգնվել է</w:t>
            </w:r>
          </w:p>
        </w:tc>
      </w:tr>
      <w:tr w:rsidR="00995440" w:rsidRPr="00BC07BA" w:rsidTr="00045515">
        <w:trPr>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27</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եթե «Համապատասխանության գնահատման մասին փաստաթղթի գործողության կարգավիճակը» (trcdo:ConformityDocStatusDetails) բարդ վավերապայմանի կազմում «Փաստաթղթի գործողության կարգավիճակի ծածկագիրը» (trsdo:DocStatusCode) վավերապայմանը պարունակում է «3» արժեքը, ապա «Փաստաթղթի գործողության կարգավիճակը (trcdo:DocStatusDetails) բարդ վավերապայմանի կազմում «Ավարտի ամսաթիվը» (csdo:EndDate) վավերապայմանը չի լրացվում</w:t>
            </w:r>
          </w:p>
        </w:tc>
      </w:tr>
      <w:tr w:rsidR="00995440" w:rsidRPr="00BC07BA" w:rsidTr="00045515">
        <w:trPr>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28</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եթե «Համապատասխանության գնահատման մասին փաստաթղթի գործողության կարգավիճակը» (trcdo:ConformityDocStatusDetails) բարդ վավերապայմանի կազմում «Փաստաթղթի գործողության կարգավիճակի ծածկագիրը» (trsdo:DocStatusCode) վավերապայմանի արժեքը պարունակում է «2» կամ «3» արժեքը, ապա «Համապատասխանության գնահատման մասին փաստաթղթի գործողության կարգավիճակը» (trcdo:ConformityDocStatusDetails) բարդ վավերապայմանի կազմում «Մեկնարկի ամսաթիվը» (csdo:StartDate) վավերապայմանը պետք է լրացված լինի</w:t>
            </w:r>
          </w:p>
        </w:tc>
      </w:tr>
      <w:tr w:rsidR="00995440" w:rsidRPr="00BC07BA" w:rsidTr="00045515">
        <w:trPr>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29</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եթե «Համապատասխանության գնահատման մասին փաստաթղթի գործողության կարգավիճակը» (trcdo:ConformityDocStatusDetails) բարդ վավերապայմանի կազմում «Փաստաթղթի գործողության կարգավիճակի ծածկագիրը» (trsdo:DocStatusCode) վավերապայմանը պարունակում է «2» կամ «4» արժեքը, ապա «Համապատասխանության գնահատման մասին փաստաթղթի գործողության կարգավիճակը» (trcdo:ConformityDocStatusDetails) բարդ վավերապայմանի կազմում «Ավարտի ամսաթիվը» (csdo:EndDate) վավերապայմանը պետք է լրացված լինի</w:t>
            </w:r>
          </w:p>
        </w:tc>
      </w:tr>
      <w:tr w:rsidR="00995440" w:rsidRPr="00BC07BA" w:rsidTr="00045515">
        <w:trPr>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30</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 xml:space="preserve">եթե «Համապատասխանության գնահատման մասին փաստաթղթի գործողության կարգավիճակը» (trcdo:ConformityDocStatusDetails) բարդ վավերապայմանի </w:t>
            </w:r>
            <w:r w:rsidRPr="00BC07BA">
              <w:rPr>
                <w:rStyle w:val="Bodytext211pt"/>
                <w:rFonts w:ascii="Sylfaen" w:hAnsi="Sylfaen"/>
                <w:sz w:val="20"/>
                <w:szCs w:val="20"/>
              </w:rPr>
              <w:lastRenderedPageBreak/>
              <w:t>կազմում «Փաստաթղթի գործողության կարգավիճակի ծածկագիրը» (trsdo:DocStatusCode) վավերապայմանը պարունակում է «4» արժեքը, ապա «Համապատասխանության գնահատման մասին փաստաթղթի գործողության կարգավիճակը» (trcdo:ConformityDocStatusDetails) բարդ վավերապայմանի կազմում «Մեկնարկի ամսաթիվը» (csdo:StartDate) վավերապայմանը չի լրացվում</w:t>
            </w:r>
            <w:r w:rsidR="00CE58E2" w:rsidRPr="00BC07BA">
              <w:rPr>
                <w:rStyle w:val="Bodytext211pt"/>
                <w:rFonts w:ascii="Sylfaen" w:hAnsi="Sylfaen"/>
                <w:sz w:val="20"/>
                <w:szCs w:val="20"/>
              </w:rPr>
              <w:t xml:space="preserve"> </w:t>
            </w:r>
          </w:p>
        </w:tc>
      </w:tr>
      <w:tr w:rsidR="00995440" w:rsidRPr="00BC07BA" w:rsidTr="00045515">
        <w:trPr>
          <w:jc w:val="center"/>
        </w:trPr>
        <w:tc>
          <w:tcPr>
            <w:tcW w:w="1834" w:type="dxa"/>
            <w:tcBorders>
              <w:top w:val="single" w:sz="4" w:space="0" w:color="auto"/>
              <w:left w:val="single" w:sz="4" w:space="0" w:color="auto"/>
              <w:bottom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lastRenderedPageBreak/>
              <w:t>31</w:t>
            </w:r>
          </w:p>
        </w:tc>
        <w:tc>
          <w:tcPr>
            <w:tcW w:w="7536" w:type="dxa"/>
            <w:gridSpan w:val="2"/>
            <w:tcBorders>
              <w:top w:val="single" w:sz="4" w:space="0" w:color="auto"/>
              <w:left w:val="single" w:sz="4" w:space="0" w:color="auto"/>
              <w:bottom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 xml:space="preserve">«Ընդհանուր ռեսուրսի գրառման տեխնոլոգիական բնութագրերը» (ccdo:ResourceItemStatusDetails) բարդ վավերապայմանի կազմում «Մեկնարկի ամսաթիվը </w:t>
            </w:r>
            <w:r w:rsidR="00CB3DA0">
              <w:rPr>
                <w:rStyle w:val="Bodytext211pt"/>
                <w:rFonts w:ascii="Sylfaen" w:hAnsi="Sylfaen"/>
                <w:sz w:val="20"/>
                <w:szCs w:val="20"/>
              </w:rPr>
              <w:t>և</w:t>
            </w:r>
            <w:r w:rsidRPr="00BC07BA">
              <w:rPr>
                <w:rStyle w:val="Bodytext211pt"/>
                <w:rFonts w:ascii="Sylfaen" w:hAnsi="Sylfaen"/>
                <w:sz w:val="20"/>
                <w:szCs w:val="20"/>
              </w:rPr>
              <w:t xml:space="preserve"> ժամը» (csdo:StartDateTime) վավերապայմանը պետք է լրացված լինի</w:t>
            </w:r>
          </w:p>
        </w:tc>
      </w:tr>
      <w:tr w:rsidR="00995440" w:rsidRPr="00BC07BA" w:rsidTr="00045515">
        <w:trPr>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32</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 xml:space="preserve">«Ընդհանուր ռեսուրսի գրառման տեխնոլոգիական բնութագրերը» (ccdo:ResourceItemStatusDetails) բարդ վավերապայմանի կազմում «Ավարտի ամսաթիվը </w:t>
            </w:r>
            <w:r w:rsidR="00CB3DA0">
              <w:rPr>
                <w:rStyle w:val="Bodytext211pt"/>
                <w:rFonts w:ascii="Sylfaen" w:hAnsi="Sylfaen"/>
                <w:sz w:val="20"/>
                <w:szCs w:val="20"/>
              </w:rPr>
              <w:t>և</w:t>
            </w:r>
            <w:r w:rsidRPr="00BC07BA">
              <w:rPr>
                <w:rStyle w:val="Bodytext211pt"/>
                <w:rFonts w:ascii="Sylfaen" w:hAnsi="Sylfaen"/>
                <w:sz w:val="20"/>
                <w:szCs w:val="20"/>
              </w:rPr>
              <w:t xml:space="preserve"> ժամը» (csdo:EndDateTime) վավերապայմանը չի լրացվում</w:t>
            </w:r>
          </w:p>
        </w:tc>
      </w:tr>
      <w:tr w:rsidR="00995440" w:rsidRPr="00BC07BA" w:rsidTr="00045515">
        <w:trPr>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33</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Եթե «Անվավոր տրանսպորտային միջոցների համապատասխանության մասին փաստաթուղթը» (trcdo:VehicleConformityDocDetails) բարդ վավերապայմանի կազմում «Համապատասխանության գնահատման մասին փաստաթղթի տեսակի ծածկագիրը» (trsdo:ConformityDocKindCode) կամ «Համապատասխանության գնահատման մասին փաստաթղթի տեսակի անվանումը» (trsdo:ConformityDocKindName) վավերապայմանը պարունակում է ««Անվավոր տրանսպորտային միջոցների անվտանգության մասին» (ՄՄ ՏԿ 018/2011) Մաքսային միության տեխնիկական կանոնակարգի պահանջներին համապատասխանությունը հավաստող՝ տրանսպորտային միջոցի կառուցվածքի անվտանգության մասին վկայական» փաստաթղթի տեսակին համապատասխանող արժեք, ապա «Տրանսպորտային միջոցը» (trcdo:VehicleV2Details) բարդ վավերապայմանի կազմում «Տրանսպորտային միջոցի պատրաստման տարին» (trsdo:Vehicle ManufacturingYear) վավերապայմանը պետք է լրացված</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լինի, հակառակ դեպքում «Տրանսպորտային միջոցը» (trcdo:VehicleV2Details) բարդ վավերապայմանի կազմում «Տրանսպորտային միջոցի պատրաստման տարին» (trsdo:Vehicle ManufacturingYear) վավերապայմանը չի լրացվում</w:t>
            </w:r>
          </w:p>
        </w:tc>
      </w:tr>
      <w:tr w:rsidR="00995440" w:rsidRPr="00BC07BA" w:rsidTr="00045515">
        <w:trPr>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34</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եթե «Անվավոր տրանսպորտային միջոցների համապատասխանության գնահատման մասին փաստաթուղթը» (trcdo:VehicleConformityDocDetails) բարդ վավերապայմանի կազմում «Տրանսպորտային միջոցի մոդիֆիկացիա» (trcdo:VehicleVariantDetails) վավերապայմանն ունի ավելի քան մեկ արժեք, ապա «Տրանսպորտային միջոցի մոդիֆիկացիա» (trcdo:VehicleVariantDetails) բարդ վավերապայմանի կազմում «Տրանսպորտային միջոցի մոդիֆիկացիայի նույնականացուցիչը» (trsdo:VehicleTypeVariantId) վավերապայմանը պետք է լրացված լինի</w:t>
            </w:r>
          </w:p>
        </w:tc>
      </w:tr>
      <w:tr w:rsidR="00995440" w:rsidRPr="00BC07BA" w:rsidTr="00045515">
        <w:trPr>
          <w:jc w:val="center"/>
        </w:trPr>
        <w:tc>
          <w:tcPr>
            <w:tcW w:w="1834" w:type="dxa"/>
            <w:tcBorders>
              <w:top w:val="single" w:sz="4" w:space="0" w:color="auto"/>
              <w:left w:val="single" w:sz="4" w:space="0" w:color="auto"/>
              <w:bottom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35</w:t>
            </w:r>
          </w:p>
        </w:tc>
        <w:tc>
          <w:tcPr>
            <w:tcW w:w="7536" w:type="dxa"/>
            <w:gridSpan w:val="2"/>
            <w:tcBorders>
              <w:top w:val="single" w:sz="4" w:space="0" w:color="auto"/>
              <w:left w:val="single" w:sz="4" w:space="0" w:color="auto"/>
              <w:bottom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 xml:space="preserve">եթե «Անվավոր տրանսպորտային միջոցների համապատասխանության գնահատման մասին փաստաթուղթը» (trcdo:VehicleConformityDocDetails) բարդ վավերապայմանի կազմում «Համապատասխանության գնահատման մասին փաստաթղթի տեսակի ծածկագիրը» կամ «Համապատասխանության գնահատման մասին փաստաթղթի տեսակի անվանումը» (trsdo:ConformityDocKindName) վավերապայմանը պարունակում է ««Անվավոր տրանսպորտային միջոցների անվտանգության մասին» (ՄՄ ՏԿ 018/2011) Մաքսային միության տեխնիկական կանոնակարգի պահանջներին համապատասխանությունը հավաստող՝ տրանսպորտային միջոցի կառուցվածքի անվտանգության մասին վկայական» փաստաթղթի տեսակին համապատասխանող արժեք, </w:t>
            </w:r>
            <w:r w:rsidR="00CB3DA0">
              <w:rPr>
                <w:rStyle w:val="Bodytext211pt"/>
                <w:rFonts w:ascii="Sylfaen" w:hAnsi="Sylfaen"/>
                <w:sz w:val="20"/>
                <w:szCs w:val="20"/>
              </w:rPr>
              <w:t>և</w:t>
            </w:r>
            <w:r w:rsidRPr="00BC07BA">
              <w:rPr>
                <w:rStyle w:val="Bodytext211pt"/>
                <w:rFonts w:ascii="Sylfaen" w:hAnsi="Sylfaen"/>
                <w:sz w:val="20"/>
                <w:szCs w:val="20"/>
              </w:rPr>
              <w:t xml:space="preserve"> «Տրանսպորտային միջոցի տիպը» (trcdo:VehicleTypeDetails) բարդ վավերապայմանի կազմում «Տրանսպորտային </w:t>
            </w:r>
            <w:r w:rsidRPr="00BC07BA">
              <w:rPr>
                <w:rStyle w:val="Bodytext211pt"/>
                <w:rFonts w:ascii="Sylfaen" w:hAnsi="Sylfaen"/>
                <w:sz w:val="20"/>
                <w:szCs w:val="20"/>
              </w:rPr>
              <w:lastRenderedPageBreak/>
              <w:t xml:space="preserve">միջոցի տեխնիկական կատեգորիայի ծածկագիրը» (trsdo:VehicleTechCategoryCode) վավերապայմանը պարունակում է «L» կատեգորիային համապատասխանող արժեք, ապա «Տրանսպորտային միջոցի ընթացային մասը» (trcdo:VehicleRunningGearDetails) բարդ վավերապայմանի կազմում «Տրանսպորտային միջոցի շրջանակի նկարագրությունը» վավերապայմանը պետք է լրացված լինի </w:t>
            </w:r>
          </w:p>
        </w:tc>
      </w:tr>
      <w:tr w:rsidR="00995440" w:rsidRPr="00BC07BA" w:rsidTr="00045515">
        <w:trPr>
          <w:gridAfter w:val="1"/>
          <w:wAfter w:w="15" w:type="dxa"/>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lastRenderedPageBreak/>
              <w:t>36</w:t>
            </w:r>
          </w:p>
        </w:tc>
        <w:tc>
          <w:tcPr>
            <w:tcW w:w="7521" w:type="dxa"/>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եթե «Անվավոր տրանսպորտային միջոցների համապատասխանության գնահատման մասին փաստաթուղթը» (trcdo:VehicleConformityDocDetails) բարդ վավերապայմանի կազմում «Համապատասխանության գնահատման մասին փաստաթղթի տեսակի ծածկագիրը» (trsdo:ConformityDocKindCode) կամ «Համապատասխանության գնահատման մասին փաստաթղթի տեսակի անվանումը»</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 xml:space="preserve">(trsdo:ConformityDocKindName) վավերապայմանը պարունակում է ««Անվավոր տրանսպորտային միջոցների անվտանգության մասին» (ՄՄ ՏԿ 018/2011) Մաքսային միության տեխնիկական կանոնակարգի պահանջներին համապատասխանությունը հավաստող՝ տրանսպորտային միջոցի կառուցվածքի անվտանգության մասին վկայական» փաստաթղթի տեսակին համապատասխանող արժեք, </w:t>
            </w:r>
            <w:r w:rsidR="00CB3DA0">
              <w:rPr>
                <w:rStyle w:val="Bodytext211pt"/>
                <w:rFonts w:ascii="Sylfaen" w:hAnsi="Sylfaen"/>
                <w:sz w:val="20"/>
                <w:szCs w:val="20"/>
              </w:rPr>
              <w:t>և</w:t>
            </w:r>
            <w:r w:rsidRPr="00BC07BA">
              <w:rPr>
                <w:rStyle w:val="Bodytext211pt"/>
                <w:rFonts w:ascii="Sylfaen" w:hAnsi="Sylfaen"/>
                <w:sz w:val="20"/>
                <w:szCs w:val="20"/>
              </w:rPr>
              <w:t xml:space="preserve"> «Տրանսպորտային միջոցի տիպը» (trcdo:VehicleTypeDetails) բարդ վավերապայմանի կազմում «Տրանսպորտային միջոցի տեխնիկական կատեգորիայի ծածկագիրը» (trsdo:VehicleTechCategoryCode) վավերապայմանը պարունակում է «M1» կամ «N» կատեգորիային համապատասխանող արժեք, ապա «Տրանսպորտային միջոցի թափքը (խցիկը)» (trcdo:VehicleBodyworkDetails) բարդ վավերապայմանի կազմում «Բաղադրիչի նկարագրությունը» (trsdo:VehicleComponentText) վավերապայմանը պետք է լրացված լինի</w:t>
            </w:r>
          </w:p>
        </w:tc>
      </w:tr>
      <w:tr w:rsidR="00995440" w:rsidRPr="00BC07BA" w:rsidTr="00045515">
        <w:trPr>
          <w:gridAfter w:val="1"/>
          <w:wAfter w:w="15" w:type="dxa"/>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37</w:t>
            </w:r>
          </w:p>
        </w:tc>
        <w:tc>
          <w:tcPr>
            <w:tcW w:w="7521" w:type="dxa"/>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 xml:space="preserve">եթե «Անվավոր տրանսպորտային միջոցների համապատասխանության գնահատման մասին փաստաթուղթը» (trcdo:VehicleConformityDocDetails) բարդ վավերապայմանի կազմում «Համապատասխանության գնահատման մասին փաստաթղթի տեսակի ծածկագիրը» (trsdo:ConformityDocKindCode) կամ «Համապատասխանության գնահատման մասին փաստաթղթի տեսակի անվանումը» (trsdo:ConformityDocKindName) վավերապայմանը պարունակում է ««Անվավոր տրանսպորտային միջոցների անվտանգության մասին» (ՄՄ ՏԿ 018/2011) Մաքսային միության տեխնիկական կանոնակարգի պահանջներին համապատասխանությունը հավաստող՝ տրանսպորտային միջոցի կառուցվածքի անվտանգության մասին վկայական» փաստաթղթի տեսակին համապատասխանող արժեք, </w:t>
            </w:r>
            <w:r w:rsidR="00CB3DA0">
              <w:rPr>
                <w:rStyle w:val="Bodytext211pt"/>
                <w:rFonts w:ascii="Sylfaen" w:hAnsi="Sylfaen"/>
                <w:sz w:val="20"/>
                <w:szCs w:val="20"/>
              </w:rPr>
              <w:t>և</w:t>
            </w:r>
            <w:r w:rsidRPr="00BC07BA">
              <w:rPr>
                <w:rStyle w:val="Bodytext211pt"/>
                <w:rFonts w:ascii="Sylfaen" w:hAnsi="Sylfaen"/>
                <w:sz w:val="20"/>
                <w:szCs w:val="20"/>
              </w:rPr>
              <w:t xml:space="preserve"> «Տրանսպորտային միջոցի տիպը» (trcdo:VehicleTypeDetails) բարդ վավերապայմանի կազմում «Տրանսպորտային միջոցի տեխնիկական կատեգորիայի ծածկագիրը» (trsdo:VehicleTechCategoryCode) վավերապայմանը պարունակում է «M1» կատեգորիային համապատասխանող արժեք, ապա «Տրանսպորտային միջոցի թափքը (խցիկը)» (trcdo:VehicleBodyworkDetails) բարդ վավերապայմանի կազմում «Դռների քանակը» (trsdo:VehicleDoorQuantity) վավերապայմանը պետք է լրացված լինի</w:t>
            </w:r>
          </w:p>
        </w:tc>
      </w:tr>
      <w:tr w:rsidR="00995440" w:rsidRPr="00BC07BA" w:rsidTr="00045515">
        <w:trPr>
          <w:gridAfter w:val="1"/>
          <w:wAfter w:w="15" w:type="dxa"/>
          <w:jc w:val="center"/>
        </w:trPr>
        <w:tc>
          <w:tcPr>
            <w:tcW w:w="1834" w:type="dxa"/>
            <w:tcBorders>
              <w:top w:val="single" w:sz="4" w:space="0" w:color="auto"/>
              <w:left w:val="single" w:sz="4" w:space="0" w:color="auto"/>
            </w:tcBorders>
            <w:shd w:val="clear" w:color="auto" w:fill="FFFFFF"/>
          </w:tcPr>
          <w:p w:rsidR="00995440" w:rsidRPr="00BC07BA" w:rsidRDefault="00995440" w:rsidP="00045515">
            <w:pPr>
              <w:spacing w:after="120"/>
              <w:jc w:val="center"/>
              <w:rPr>
                <w:sz w:val="20"/>
                <w:szCs w:val="20"/>
              </w:rPr>
            </w:pPr>
            <w:r w:rsidRPr="00BC07BA">
              <w:rPr>
                <w:rStyle w:val="Bodytext211pt"/>
                <w:rFonts w:ascii="Sylfaen" w:eastAsia="Sylfaen" w:hAnsi="Sylfaen"/>
                <w:sz w:val="20"/>
                <w:szCs w:val="20"/>
              </w:rPr>
              <w:t>38</w:t>
            </w:r>
          </w:p>
        </w:tc>
        <w:tc>
          <w:tcPr>
            <w:tcW w:w="7521" w:type="dxa"/>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lang w:val="hy-AM"/>
              </w:rPr>
            </w:pPr>
            <w:r w:rsidRPr="00BC07BA">
              <w:rPr>
                <w:rStyle w:val="Bodytext211pt"/>
                <w:rFonts w:ascii="Sylfaen" w:hAnsi="Sylfaen"/>
                <w:sz w:val="20"/>
                <w:szCs w:val="20"/>
              </w:rPr>
              <w:t xml:space="preserve">եթե «Անվավոր տրանսպորտային միջոցների համապատասխանության գնահատման մասին փաստաթուղթը» (trcdo:VehicleConformityDocDetails) բարդ վավերապայմանի կազմում «Համապատասխանության գնահատման մասին փաստաթղթի տեսակի ծածկագիրը» (trsdo:ConformityDocKindCode) կամ «Համապատասխանության գնահատման մասին փաստաթղթի տեսակի անվանումը» (trsdo:ConformityDocKindName) վավերապայմանը պարունակում է ««Անվավոր տրանսպորտային միջոցների անվտանգության մասին» (ՄՄ ՏԿ </w:t>
            </w:r>
            <w:r w:rsidRPr="00BC07BA">
              <w:rPr>
                <w:rStyle w:val="Bodytext211pt"/>
                <w:rFonts w:ascii="Sylfaen" w:hAnsi="Sylfaen"/>
                <w:sz w:val="20"/>
                <w:szCs w:val="20"/>
              </w:rPr>
              <w:lastRenderedPageBreak/>
              <w:t xml:space="preserve">018/2011) Մաքսային միության տեխնիկական կանոնակարգի պահանջներին համապատասխանությունը հավաստող՝ տրանսպորտային միջոցի կառուցվածքի անվտանգության մասին վկայական» փաստաթղթի տեսակին համապատասխանող արժեք, </w:t>
            </w:r>
            <w:r w:rsidR="00CB3DA0">
              <w:rPr>
                <w:rStyle w:val="Bodytext211pt"/>
                <w:rFonts w:ascii="Sylfaen" w:hAnsi="Sylfaen"/>
                <w:sz w:val="20"/>
                <w:szCs w:val="20"/>
              </w:rPr>
              <w:t>և</w:t>
            </w:r>
            <w:r w:rsidRPr="00BC07BA">
              <w:rPr>
                <w:rStyle w:val="Bodytext211pt"/>
                <w:rFonts w:ascii="Sylfaen" w:hAnsi="Sylfaen"/>
                <w:sz w:val="20"/>
                <w:szCs w:val="20"/>
              </w:rPr>
              <w:t xml:space="preserve"> «Տրանսպորտային միջոցի տիպը» (trcdo:VehicleTypeDetails) բարդ վավերապայմանի կազմում «Տրանսպորտային միջոցի տեխնիկական կատեգորիայի ծածկագիրը» (trsdo:VehicleTechCategoryCode) վավերապայմանը պարունակում է «N» կատեգորիային համապատասխանող արժեք, ապա «Տրանսպորտային միջոցի թափքը (խցիկը)» (trcdo:VehicleBodyworkDetails) բարդ վավերապայմանի կազմում «Տրանսպորտային միջոցի բեռնման տարածության կառուցվածքի նկարագրությունը»</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(trsdo:VehicleCarriageSpaceImplementationText) վավերապայմանը պետք է լրացված լինի</w:t>
            </w:r>
          </w:p>
        </w:tc>
      </w:tr>
      <w:tr w:rsidR="00995440" w:rsidRPr="00BC07BA" w:rsidTr="00045515">
        <w:trPr>
          <w:gridAfter w:val="1"/>
          <w:wAfter w:w="15" w:type="dxa"/>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lastRenderedPageBreak/>
              <w:t>39</w:t>
            </w:r>
          </w:p>
        </w:tc>
        <w:tc>
          <w:tcPr>
            <w:tcW w:w="7521" w:type="dxa"/>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 xml:space="preserve">եթե «Անվավոր տրանսպորտային միջոցների համապատասխանության գնահատման մասին փաստաթուղթը» (trcdo:VehicleConformityDocDetails) բարդ վավերապայմանի կազմում «Համապատասխանության գնահատման մասին փաստաթղթի տեսակի ծածկագիրը» (trsdo:ConformityDocKindCode) կամ «Համապատասխանության գնահատման մասին փաստաթղթի տեսակի անվանումը» (trsdo:ConformityDocKindName) վավերապայմանը պարունակում է ««Անվավոր տրանսպորտային միջոցների անվտանգության մասին» (ՄՄ ՏԿ 018/2011) Մաքսային միության տեխնիկական կանոնակարգի պահանջներին համապատասխանությունը հավաստող՝ տրանսպորտային միջոցի կառուցվածքի անվտանգության մասին վկայական» փաստաթղթի տեսակին համապատասխանող արժեք, </w:t>
            </w:r>
            <w:r w:rsidR="00CB3DA0">
              <w:rPr>
                <w:rStyle w:val="Bodytext211pt"/>
                <w:rFonts w:ascii="Sylfaen" w:hAnsi="Sylfaen"/>
                <w:sz w:val="20"/>
                <w:szCs w:val="20"/>
              </w:rPr>
              <w:t>և</w:t>
            </w:r>
            <w:r w:rsidRPr="00BC07BA">
              <w:rPr>
                <w:rStyle w:val="Bodytext211pt"/>
                <w:rFonts w:ascii="Sylfaen" w:hAnsi="Sylfaen"/>
                <w:sz w:val="20"/>
                <w:szCs w:val="20"/>
              </w:rPr>
              <w:t xml:space="preserve"> «Տրանսպորտային միջոցի տիպը» (trcdo:VehicleTypeDetails) բարդ վավերապայմանի կազմում «Տրանսպորտային միջոցի տեխնիկական կատեգորիայի ծածկագիրը» (trsdo:VehicleTechCategoryCode) վավերապայմանը պարունակում է</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«M1», «M2», «M3» կամ «L» կատեգորիային համապատասխանող արժեք, ապա</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«Տրանսպորտային միջոցի նստելատեղը»</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(trcdo:VehicleSeatDetails) բարդ վավերապայմանի կազմում «Տրանսպորտային միջոցի նստելատեղերի շարքը» (trcdo:VehicleSeatRawDetails) վավերապայմանը պետք է լրացված լինի</w:t>
            </w:r>
          </w:p>
        </w:tc>
      </w:tr>
      <w:tr w:rsidR="00995440" w:rsidRPr="00BC07BA" w:rsidTr="00045515">
        <w:trPr>
          <w:gridAfter w:val="1"/>
          <w:wAfter w:w="15" w:type="dxa"/>
          <w:jc w:val="center"/>
        </w:trPr>
        <w:tc>
          <w:tcPr>
            <w:tcW w:w="1834" w:type="dxa"/>
            <w:tcBorders>
              <w:top w:val="single" w:sz="4" w:space="0" w:color="auto"/>
              <w:left w:val="single" w:sz="4" w:space="0" w:color="auto"/>
              <w:bottom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40</w:t>
            </w:r>
          </w:p>
        </w:tc>
        <w:tc>
          <w:tcPr>
            <w:tcW w:w="7521" w:type="dxa"/>
            <w:tcBorders>
              <w:top w:val="single" w:sz="4" w:space="0" w:color="auto"/>
              <w:left w:val="single" w:sz="4" w:space="0" w:color="auto"/>
              <w:bottom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 xml:space="preserve">եթե «Անվավոր տրանսպորտային միջոցների համապատասխանության գնահատման մասին փաստաթուղթը» (trcdo:VehicleConformityDocDetails) բարդ վավերապայմանի կազմում «Համապատասխանության գնահատման մասին փաստաթղթի տեսակի ծածկագիրը» (trsdo:ConformityDocKindCode) կամ «Համապատասխանության գնահատման մասին փաստաթղթի տեսակի անվանումը» (trsdo:ConformityDocKindName) վավերապայմանը պարունակում է ««Անվավոր տրանսպորտային միջոցների անվտանգության մասին» (ՄՄ ՏԿ 018/2011) Մաքսային միության տեխնիկական կանոնակարգի պահանջներին համապատասխանությունը հավաստող՝ տրանսպորտային միջոցի կառուցվածքի անվտանգության մասին վկայական» փաստաթղթի տեսակին համապատասխանող արժեք, </w:t>
            </w:r>
            <w:r w:rsidR="00CB3DA0">
              <w:rPr>
                <w:rStyle w:val="Bodytext211pt"/>
                <w:rFonts w:ascii="Sylfaen" w:hAnsi="Sylfaen"/>
                <w:sz w:val="20"/>
                <w:szCs w:val="20"/>
              </w:rPr>
              <w:t>և</w:t>
            </w:r>
            <w:r w:rsidRPr="00BC07BA">
              <w:rPr>
                <w:rStyle w:val="Bodytext211pt"/>
                <w:rFonts w:ascii="Sylfaen" w:hAnsi="Sylfaen"/>
                <w:sz w:val="20"/>
                <w:szCs w:val="20"/>
              </w:rPr>
              <w:t xml:space="preserve"> «Տրանսպորտային միջոցի տիպը» (trcdo:VehicleTypeDetails) բարդ վավերապայմանի կազմում «Տրանսպորտային միջոցի տեխնիկական կատեգորիայի ծածկագիրը» (trsdo:VehicleTechCategoryCode) վավերապայմանը պարունակում է «M2» կամ «M3» կատեգորիային համապատասխանող արժեք, ապա «Տրանսպորտային միջոցի թափքը (խցիկը)» (trcdo:VehicleBodyworkDetails) բարդ վավերապայմանի կազմում «Տրանսպորտային միջոցի ուղ</w:t>
            </w:r>
            <w:r w:rsidR="00CB3DA0">
              <w:rPr>
                <w:rStyle w:val="Bodytext211pt"/>
                <w:rFonts w:ascii="Sylfaen" w:hAnsi="Sylfaen"/>
                <w:sz w:val="20"/>
                <w:szCs w:val="20"/>
              </w:rPr>
              <w:t>և</w:t>
            </w:r>
            <w:r w:rsidRPr="00BC07BA">
              <w:rPr>
                <w:rStyle w:val="Bodytext211pt"/>
                <w:rFonts w:ascii="Sylfaen" w:hAnsi="Sylfaen"/>
                <w:sz w:val="20"/>
                <w:szCs w:val="20"/>
              </w:rPr>
              <w:t>որատարողությունը» (trsdo:VehiclePassengerQuantity) վավերապայմանը պետք է լրացված լինի</w:t>
            </w:r>
          </w:p>
        </w:tc>
      </w:tr>
      <w:tr w:rsidR="00995440" w:rsidRPr="00BC07BA" w:rsidTr="00045515">
        <w:trPr>
          <w:gridAfter w:val="1"/>
          <w:wAfter w:w="15" w:type="dxa"/>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lastRenderedPageBreak/>
              <w:t>41</w:t>
            </w:r>
          </w:p>
        </w:tc>
        <w:tc>
          <w:tcPr>
            <w:tcW w:w="7521" w:type="dxa"/>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 xml:space="preserve">եթե «Անվավոր տրանսպորտային միջոցների համապատասխանության գնահատման մասին փաստաթուղթը» (trcdo:VehicleConformityDocDetails) բարդ վավերապայմանի կազմում «Համապատասխանության գնահատման մասին փաստաթղթի տեսակի ծածկագիրը» (trsdo:ConformityDocKindCode) կամ «Համապատասխանության գնահատման մասին փաստաթղթի տեսակի անվանումը» (trsdo:ConformityDocKindName) վավերապայմանը պարունակում է ««Անվավոր տրանսպորտային միջոցների անվտանգության մասին» (ՄՄ ՏԿ 018/2011) Մաքսային միության տեխնիկական կանոնակարգի պահանջներին համապատասխանությունը հավաստող՝ տրանսպորտային միջոցի կառուցվածքի անվտանգության մասին վկայական» փաստաթղթի տեսակին համապատասխանող արժեք, </w:t>
            </w:r>
            <w:r w:rsidR="00CB3DA0">
              <w:rPr>
                <w:rStyle w:val="Bodytext211pt"/>
                <w:rFonts w:ascii="Sylfaen" w:hAnsi="Sylfaen"/>
                <w:sz w:val="20"/>
                <w:szCs w:val="20"/>
              </w:rPr>
              <w:t>և</w:t>
            </w:r>
            <w:r w:rsidRPr="00BC07BA">
              <w:rPr>
                <w:rStyle w:val="Bodytext211pt"/>
                <w:rFonts w:ascii="Sylfaen" w:hAnsi="Sylfaen"/>
                <w:sz w:val="20"/>
                <w:szCs w:val="20"/>
              </w:rPr>
              <w:t xml:space="preserve"> «Տրանսպորտային միջոցի տիպը» (trcdo:VehicleTypeDetails) բարդ վավերապայմանի կազմում «Տրանսպորտային միջոցի տեխնիկական կատեգորիայի ծածկագիրը» (trsdo:VehicleTechCategoryCode) վավերապայմանը պարունակում է «M3» կատեգորիային համապատասխանող արժեք, ապա «Տրանսպորտային միջոցի թափքը (խցիկը)» (trcdo:VehicleBodyworkDetails) բարդ վավերապայմանի կազմում «Տրանսպորտային միջոցի բեռնախցիկի հատվածամասերի ընդհանուր ծավալը» (trsdo:VehicleTrunkVolumeMeasure) վավերապայմանը պետք է լրացված լինի</w:t>
            </w:r>
          </w:p>
        </w:tc>
      </w:tr>
      <w:tr w:rsidR="00995440" w:rsidRPr="00BC07BA" w:rsidTr="00045515">
        <w:trPr>
          <w:gridAfter w:val="1"/>
          <w:wAfter w:w="15" w:type="dxa"/>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42</w:t>
            </w:r>
          </w:p>
        </w:tc>
        <w:tc>
          <w:tcPr>
            <w:tcW w:w="7521" w:type="dxa"/>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Միության նորմատիվ-տեղեկատվական տեղեկությունների ռեեստրում տեխնիկական կանոնակարգման օբյեկտների տեսակների դասակարգչի բացակայության դեպքում «Անվավոր տրանսպորտային միջոցների համապատասխանության գնահատման մասին փաստաթուղթը» (trcdo:VehicleConformityDocDetails) բարդ վավերապայմանի կազմում «Տեխնիկական կանոնակարգման օբյեկտի տեսակի ծածկագիրը» (trsdo:TechnicalRegulationObjectKindCode) վավերապայմանը պետք է պարունակի տեխնիկական կանոնակարգման օբյեկտի տեսակին համապատասխանող արժեք՝</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«1»՝ սերիական թողարկում.</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«2»՝ խմբաքանակ.</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«3»՝ միավոր արտադրատեսակ</w:t>
            </w:r>
          </w:p>
        </w:tc>
      </w:tr>
      <w:tr w:rsidR="00995440" w:rsidRPr="00BC07BA" w:rsidTr="00045515">
        <w:trPr>
          <w:gridAfter w:val="1"/>
          <w:wAfter w:w="15" w:type="dxa"/>
          <w:jc w:val="center"/>
        </w:trPr>
        <w:tc>
          <w:tcPr>
            <w:tcW w:w="1834" w:type="dxa"/>
            <w:tcBorders>
              <w:top w:val="single" w:sz="4" w:space="0" w:color="auto"/>
              <w:left w:val="single" w:sz="4" w:space="0" w:color="auto"/>
              <w:bottom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43</w:t>
            </w:r>
          </w:p>
        </w:tc>
        <w:tc>
          <w:tcPr>
            <w:tcW w:w="7521" w:type="dxa"/>
            <w:tcBorders>
              <w:top w:val="single" w:sz="4" w:space="0" w:color="auto"/>
              <w:left w:val="single" w:sz="4" w:space="0" w:color="auto"/>
              <w:bottom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եթե «Անվավոր տրանսպորտային միջոցների համապատասխանության գնահատման մասին փաստաթուղթը» (trcdo:VehicleConformityDocDetails) բարդ վավերապայմանի կազմում «Տեխնիկական կանոնակարգման օբյեկտի տեսակի ծածկագիրը» (trsdo:TechnicalRegulationObjectKindCode) վավերապայմանը պարունակում է տեխնիկական կանոնակարգման օբյեկտի՝ «խմբաքանակ» տեսակին համապատասխանող արժեք, ապա «Անվավոր տրանսպորտային միջոցների համապատասխանության գնահատման մասին փաստաթուղթը» (trcdo:VehicleConformityDocDetails) բարդ վավերապայմանի կազմում «Ապրանքի քանակը» (csdo:UnifiedCommodityMeasure) վավերապայմանը պետք է լրացված լինի, հակառակ դեպքում</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«Անվավոր տրանսպորտային միջոցների համապատասխանության գնահատման մասին փաստաթուղթը» (trcdo:VehicleConformityDocDetails) բարդ վավերապայմանի կազմում «Ապրանքի քանակը» (csdo:UnifiedCommodityMeasure) վավերապայմանը չի լրացվում</w:t>
            </w:r>
          </w:p>
        </w:tc>
      </w:tr>
      <w:tr w:rsidR="00995440" w:rsidRPr="00BC07BA" w:rsidTr="00045515">
        <w:trPr>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44</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«Տրանսպորտային միջոցի տիպը» (trcdo:VehicleTypeDetails) բարդ վավերապայմանի կազմում «Տրանսպորտային միջոցի տեխնիկական կատեգորիայի ծածկագիրը» (trsdo:VehicleTechCategoryCode) վավերապայմանը պետք է լրացված լինի</w:t>
            </w:r>
          </w:p>
        </w:tc>
      </w:tr>
      <w:tr w:rsidR="00995440" w:rsidRPr="00BC07BA" w:rsidTr="00045515">
        <w:trPr>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lastRenderedPageBreak/>
              <w:t>45</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Միության նորմատիվ-տեղեկատվական տեղեկությունների ռեեստրում տրանսպորտային միջոցների ամրաշրջանակների պատրաստման տարբերակների տեղեկատուի բացակայության դեպքում «Տրանսպորտային միջոցի մոդիֆիկացիա» (trcdo:VehicleVariantDetails) բարդ վավերապայմանի կազմում «Տրանսպորտային միջոցի ամրաշրջանակի պատրաստման տարբերակի ծածկագիր» (trsdo:VehicleChassisDesignCode)</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վավերապայմանը պետք է պարունակի տրանսպորտային միջոցի ամրաշրջանակի պատրաստման տարբերակին համապատասխանող արժեք՝</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«05»՝ տրանսպորտային միջոցի ամրաշրջանակ՝ խցիկով ու շարժիչով.</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«10»՝ տրանսպորտային միջոցի ավտոբուսային ամրաշրջանակ՝ առանց թափքի՝ շրջանակավոր կառուցվածքով ավտոբուսների համար.</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«15»՝ տրանսպորտային միջոցի ավտոբուսային ամրաշրջանակ՝ առանց թափքի՝ հիմնակմախքային կառուցվածքով ավտոբուսների համար.</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«20»՝ բեռնատար ամրաշրջանակ առանց խցիկի՝ հատուկ խցիկով տրանսպորտային միջոցների պատրաստման համար.</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«25»՝ տրանսպորտային միջոցի բեռնատար ամրաշրջանակ՝ մասնակի հավաքված խցիկով (առանց հետնապատի).</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«30»՝ տրանսպորտային միջոցի ամրաշրջանակ՝ խցիկի առջ</w:t>
            </w:r>
            <w:r w:rsidR="00CB3DA0">
              <w:rPr>
                <w:rStyle w:val="Bodytext211pt"/>
                <w:rFonts w:ascii="Sylfaen" w:hAnsi="Sylfaen"/>
                <w:sz w:val="20"/>
                <w:szCs w:val="20"/>
              </w:rPr>
              <w:t>և</w:t>
            </w:r>
            <w:r w:rsidRPr="00BC07BA">
              <w:rPr>
                <w:rStyle w:val="Bodytext211pt"/>
                <w:rFonts w:ascii="Sylfaen" w:hAnsi="Sylfaen"/>
                <w:sz w:val="20"/>
                <w:szCs w:val="20"/>
              </w:rPr>
              <w:t>ի մասով՝ տնակ</w:t>
            </w:r>
            <w:r w:rsidR="0038190A" w:rsidRPr="00BC07BA">
              <w:rPr>
                <w:rStyle w:val="Bodytext211pt"/>
                <w:rFonts w:ascii="Sylfaen" w:hAnsi="Sylfaen"/>
                <w:sz w:val="20"/>
                <w:szCs w:val="20"/>
                <w:lang w:val="en-US"/>
              </w:rPr>
              <w:t>-</w:t>
            </w:r>
            <w:r w:rsidRPr="00BC07BA">
              <w:rPr>
                <w:rStyle w:val="Bodytext211pt"/>
                <w:rFonts w:ascii="Sylfaen" w:hAnsi="Sylfaen"/>
                <w:sz w:val="20"/>
                <w:szCs w:val="20"/>
              </w:rPr>
              <w:t>ավտոմոբիլների պատրաստման համար.</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«35»՝ տրանսպորտային միջոցի ամրաշրջանակի առջ</w:t>
            </w:r>
            <w:r w:rsidR="00CB3DA0">
              <w:rPr>
                <w:rStyle w:val="Bodytext211pt"/>
                <w:rFonts w:ascii="Sylfaen" w:hAnsi="Sylfaen"/>
                <w:sz w:val="20"/>
                <w:szCs w:val="20"/>
              </w:rPr>
              <w:t>և</w:t>
            </w:r>
            <w:r w:rsidRPr="00BC07BA">
              <w:rPr>
                <w:rStyle w:val="Bodytext211pt"/>
                <w:rFonts w:ascii="Sylfaen" w:hAnsi="Sylfaen"/>
                <w:sz w:val="20"/>
                <w:szCs w:val="20"/>
              </w:rPr>
              <w:t>ի մաս՝ առանց խցիկի՝ տնակ</w:t>
            </w:r>
            <w:r w:rsidR="0038190A" w:rsidRPr="00BC07BA">
              <w:rPr>
                <w:rStyle w:val="Bodytext211pt"/>
                <w:rFonts w:ascii="Sylfaen" w:hAnsi="Sylfaen"/>
                <w:sz w:val="20"/>
                <w:szCs w:val="20"/>
                <w:lang w:val="en-US"/>
              </w:rPr>
              <w:t>-</w:t>
            </w:r>
            <w:r w:rsidRPr="00BC07BA">
              <w:rPr>
                <w:rStyle w:val="Bodytext211pt"/>
                <w:rFonts w:ascii="Sylfaen" w:hAnsi="Sylfaen"/>
                <w:sz w:val="20"/>
                <w:szCs w:val="20"/>
              </w:rPr>
              <w:t>ավտոմոբիլների պատրաստման համար.</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«40»՝ կցորդի ամրաշրջանակ</w:t>
            </w:r>
          </w:p>
        </w:tc>
      </w:tr>
      <w:tr w:rsidR="00995440" w:rsidRPr="00BC07BA" w:rsidTr="00045515">
        <w:trPr>
          <w:jc w:val="center"/>
        </w:trPr>
        <w:tc>
          <w:tcPr>
            <w:tcW w:w="1834" w:type="dxa"/>
            <w:tcBorders>
              <w:top w:val="single" w:sz="4" w:space="0" w:color="auto"/>
              <w:left w:val="single" w:sz="4" w:space="0" w:color="auto"/>
            </w:tcBorders>
            <w:shd w:val="clear" w:color="auto" w:fill="FFFFFF"/>
          </w:tcPr>
          <w:p w:rsidR="00995440" w:rsidRPr="00BC07BA" w:rsidRDefault="00995440" w:rsidP="001B26CE">
            <w:pPr>
              <w:pStyle w:val="Bodytext20"/>
              <w:shd w:val="clear" w:color="auto" w:fill="auto"/>
              <w:spacing w:before="0" w:after="60" w:line="240" w:lineRule="auto"/>
              <w:ind w:firstLine="0"/>
              <w:rPr>
                <w:rFonts w:ascii="Sylfaen" w:hAnsi="Sylfaen"/>
                <w:sz w:val="20"/>
                <w:szCs w:val="20"/>
              </w:rPr>
            </w:pPr>
            <w:r w:rsidRPr="00BC07BA">
              <w:rPr>
                <w:rStyle w:val="Bodytext211pt"/>
                <w:rFonts w:ascii="Sylfaen" w:hAnsi="Sylfaen"/>
                <w:sz w:val="20"/>
                <w:szCs w:val="20"/>
              </w:rPr>
              <w:t>46</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1B26CE">
            <w:pPr>
              <w:pStyle w:val="Bodytext20"/>
              <w:shd w:val="clear" w:color="auto" w:fill="auto"/>
              <w:spacing w:before="0" w:after="60" w:line="240" w:lineRule="auto"/>
              <w:ind w:left="56" w:firstLine="0"/>
              <w:jc w:val="left"/>
              <w:rPr>
                <w:rFonts w:ascii="Sylfaen" w:hAnsi="Sylfaen"/>
                <w:sz w:val="20"/>
                <w:szCs w:val="20"/>
              </w:rPr>
            </w:pPr>
            <w:r w:rsidRPr="00BC07BA">
              <w:rPr>
                <w:rStyle w:val="Bodytext211pt"/>
                <w:rFonts w:ascii="Sylfaen" w:hAnsi="Sylfaen"/>
                <w:sz w:val="20"/>
                <w:szCs w:val="20"/>
              </w:rPr>
              <w:t>Միության նորմատիվ-տեղեկատվական տեղեկությունների ռեեստրում</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 xml:space="preserve">տրանսպորտային միջոցների, տրանսպորտային միջոցների ամրաշրջանակների, ինքնագնաց մեքենաների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տեսակների հանգույցների տեսակների տեղեկատուի բացակայության դեպքում «Փոխհաղորդակի հանգույցը» (trcdo:TransmissionUnitDetails) բարդ վավերապայմանի կազմում «Հանգույցի ծածկագիրը» (trsdo:VehicleUnitKindCode) վավերապայմանը պետք է պարունակի տրանսպորտային միջոցի (տրանսպորտային միջոցի ամրաշրջանակի, ինքնագնաց մեքենայի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տեսակների) հանգույցի տեսակին համապատասխանող արժեք՝</w:t>
            </w:r>
          </w:p>
          <w:p w:rsidR="00995440" w:rsidRPr="00BC07BA" w:rsidRDefault="00995440" w:rsidP="001B26CE">
            <w:pPr>
              <w:pStyle w:val="Bodytext20"/>
              <w:shd w:val="clear" w:color="auto" w:fill="auto"/>
              <w:spacing w:before="0" w:after="60" w:line="240" w:lineRule="auto"/>
              <w:ind w:left="56" w:firstLine="0"/>
              <w:jc w:val="left"/>
              <w:rPr>
                <w:rFonts w:ascii="Sylfaen" w:hAnsi="Sylfaen"/>
                <w:sz w:val="20"/>
                <w:szCs w:val="20"/>
              </w:rPr>
            </w:pPr>
            <w:r w:rsidRPr="00BC07BA">
              <w:rPr>
                <w:rStyle w:val="Bodytext211pt"/>
                <w:rFonts w:ascii="Sylfaen" w:hAnsi="Sylfaen"/>
                <w:sz w:val="20"/>
                <w:szCs w:val="20"/>
              </w:rPr>
              <w:t>«05»՝ փոխանցման տուփ.</w:t>
            </w:r>
          </w:p>
          <w:p w:rsidR="00995440" w:rsidRPr="00BC07BA" w:rsidRDefault="00995440" w:rsidP="001B26CE">
            <w:pPr>
              <w:pStyle w:val="Bodytext20"/>
              <w:shd w:val="clear" w:color="auto" w:fill="auto"/>
              <w:spacing w:before="0" w:after="60" w:line="240" w:lineRule="auto"/>
              <w:ind w:left="56" w:firstLine="0"/>
              <w:jc w:val="left"/>
              <w:rPr>
                <w:rFonts w:ascii="Sylfaen" w:hAnsi="Sylfaen"/>
                <w:sz w:val="20"/>
                <w:szCs w:val="20"/>
              </w:rPr>
            </w:pPr>
            <w:r w:rsidRPr="00BC07BA">
              <w:rPr>
                <w:rStyle w:val="Bodytext211pt"/>
                <w:rFonts w:ascii="Sylfaen" w:hAnsi="Sylfaen"/>
                <w:sz w:val="20"/>
                <w:szCs w:val="20"/>
              </w:rPr>
              <w:t>«10»՝ բաշխիչ տուփ.</w:t>
            </w:r>
          </w:p>
          <w:p w:rsidR="00995440" w:rsidRPr="00BC07BA" w:rsidRDefault="00995440" w:rsidP="001B26CE">
            <w:pPr>
              <w:pStyle w:val="Bodytext20"/>
              <w:shd w:val="clear" w:color="auto" w:fill="auto"/>
              <w:spacing w:before="0" w:after="60" w:line="240" w:lineRule="auto"/>
              <w:ind w:left="56" w:firstLine="0"/>
              <w:jc w:val="left"/>
              <w:rPr>
                <w:rFonts w:ascii="Sylfaen" w:hAnsi="Sylfaen"/>
                <w:sz w:val="20"/>
                <w:szCs w:val="20"/>
              </w:rPr>
            </w:pPr>
            <w:r w:rsidRPr="00BC07BA">
              <w:rPr>
                <w:rStyle w:val="Bodytext211pt"/>
                <w:rFonts w:ascii="Sylfaen" w:hAnsi="Sylfaen"/>
                <w:sz w:val="20"/>
                <w:szCs w:val="20"/>
              </w:rPr>
              <w:t>«15»՝ գլխավոր փոխանցիչ.</w:t>
            </w:r>
          </w:p>
          <w:p w:rsidR="00995440" w:rsidRPr="00BC07BA" w:rsidRDefault="00995440" w:rsidP="001B26CE">
            <w:pPr>
              <w:pStyle w:val="Bodytext20"/>
              <w:shd w:val="clear" w:color="auto" w:fill="auto"/>
              <w:spacing w:before="0" w:after="60" w:line="240" w:lineRule="auto"/>
              <w:ind w:left="56" w:firstLine="0"/>
              <w:jc w:val="left"/>
              <w:rPr>
                <w:rFonts w:ascii="Sylfaen" w:hAnsi="Sylfaen"/>
                <w:sz w:val="20"/>
                <w:szCs w:val="20"/>
              </w:rPr>
            </w:pPr>
            <w:r w:rsidRPr="00BC07BA">
              <w:rPr>
                <w:rStyle w:val="Bodytext211pt"/>
                <w:rFonts w:ascii="Sylfaen" w:hAnsi="Sylfaen"/>
                <w:sz w:val="20"/>
                <w:szCs w:val="20"/>
              </w:rPr>
              <w:t>«20»՝ հզորության փոխանցման լիսեռ.</w:t>
            </w:r>
          </w:p>
        </w:tc>
      </w:tr>
      <w:tr w:rsidR="00995440" w:rsidRPr="00BC07BA" w:rsidTr="00045515">
        <w:trPr>
          <w:jc w:val="center"/>
        </w:trPr>
        <w:tc>
          <w:tcPr>
            <w:tcW w:w="1834" w:type="dxa"/>
            <w:tcBorders>
              <w:top w:val="single" w:sz="4" w:space="0" w:color="auto"/>
              <w:left w:val="single" w:sz="4" w:space="0" w:color="auto"/>
              <w:bottom w:val="single" w:sz="4" w:space="0" w:color="auto"/>
            </w:tcBorders>
            <w:shd w:val="clear" w:color="auto" w:fill="FFFFFF"/>
          </w:tcPr>
          <w:p w:rsidR="00995440" w:rsidRPr="00BC07BA" w:rsidRDefault="00995440" w:rsidP="001B26CE">
            <w:pPr>
              <w:pStyle w:val="Bodytext20"/>
              <w:shd w:val="clear" w:color="auto" w:fill="auto"/>
              <w:spacing w:before="0" w:after="60" w:line="240" w:lineRule="auto"/>
              <w:ind w:firstLine="0"/>
              <w:rPr>
                <w:rFonts w:ascii="Sylfaen" w:hAnsi="Sylfaen"/>
                <w:sz w:val="20"/>
                <w:szCs w:val="20"/>
              </w:rPr>
            </w:pPr>
            <w:r w:rsidRPr="00BC07BA">
              <w:rPr>
                <w:rStyle w:val="Bodytext211pt"/>
                <w:rFonts w:ascii="Sylfaen" w:hAnsi="Sylfaen"/>
                <w:sz w:val="20"/>
                <w:szCs w:val="20"/>
              </w:rPr>
              <w:t>47</w:t>
            </w:r>
          </w:p>
        </w:tc>
        <w:tc>
          <w:tcPr>
            <w:tcW w:w="7536" w:type="dxa"/>
            <w:gridSpan w:val="2"/>
            <w:tcBorders>
              <w:top w:val="single" w:sz="4" w:space="0" w:color="auto"/>
              <w:left w:val="single" w:sz="4" w:space="0" w:color="auto"/>
              <w:bottom w:val="single" w:sz="4" w:space="0" w:color="auto"/>
              <w:right w:val="single" w:sz="4" w:space="0" w:color="auto"/>
            </w:tcBorders>
            <w:shd w:val="clear" w:color="auto" w:fill="FFFFFF"/>
          </w:tcPr>
          <w:p w:rsidR="00995440" w:rsidRPr="00BC07BA" w:rsidRDefault="00995440" w:rsidP="001B26CE">
            <w:pPr>
              <w:pStyle w:val="Bodytext20"/>
              <w:shd w:val="clear" w:color="auto" w:fill="auto"/>
              <w:spacing w:before="0" w:after="60" w:line="240" w:lineRule="auto"/>
              <w:ind w:left="56" w:firstLine="0"/>
              <w:jc w:val="left"/>
              <w:rPr>
                <w:rFonts w:ascii="Sylfaen" w:hAnsi="Sylfaen"/>
                <w:sz w:val="20"/>
                <w:szCs w:val="20"/>
              </w:rPr>
            </w:pPr>
            <w:r w:rsidRPr="00BC07BA">
              <w:rPr>
                <w:rStyle w:val="Bodytext211pt"/>
                <w:rFonts w:ascii="Sylfaen" w:hAnsi="Sylfaen"/>
                <w:sz w:val="20"/>
                <w:szCs w:val="20"/>
              </w:rPr>
              <w:t>Միության նորմատիվ-տեղեկատվական տեղեկությունների ռեեստրում</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 xml:space="preserve">տրանսպորտային միջոցներ, տրանսպորտային միջոցների ամրաշրջանակներ, ինքնագնաց մեքենաներ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 պատրաստողների տեսակների դասակարգչի բացակայության դեպքում «Տրանսպորտային միջոցի պատրաստողը» (trcdo:VehicleManufacturerDetails) բարդ վավերապայմանի կազմում «Տրանսպորտային միջոց պատրաստողի տեսակի ծածկագիրը» (trsdo:VehicleManufacturerKindCode) վավերապայմանը պետք է պարունակի տրանսպորտային միջոցը (տրանսպորտային միջոցի ամրաշրջանակը, ինքնագնաց մեքենան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 պատրաստողի տեսակին համապատասխանող արժեք՝</w:t>
            </w:r>
          </w:p>
          <w:p w:rsidR="00995440" w:rsidRPr="00BC07BA" w:rsidRDefault="00995440" w:rsidP="001B26CE">
            <w:pPr>
              <w:pStyle w:val="Bodytext20"/>
              <w:shd w:val="clear" w:color="auto" w:fill="auto"/>
              <w:spacing w:before="0" w:after="60" w:line="240" w:lineRule="auto"/>
              <w:ind w:left="56" w:firstLine="0"/>
              <w:jc w:val="left"/>
              <w:rPr>
                <w:rFonts w:ascii="Sylfaen" w:hAnsi="Sylfaen"/>
                <w:sz w:val="20"/>
                <w:szCs w:val="20"/>
              </w:rPr>
            </w:pPr>
            <w:r w:rsidRPr="00BC07BA">
              <w:rPr>
                <w:rStyle w:val="Bodytext211pt"/>
                <w:rFonts w:ascii="Sylfaen" w:hAnsi="Sylfaen"/>
                <w:sz w:val="20"/>
                <w:szCs w:val="20"/>
              </w:rPr>
              <w:lastRenderedPageBreak/>
              <w:t>«05»՝ պատրաստող՝ արտադրության ամողջական ցիկլով.</w:t>
            </w:r>
          </w:p>
          <w:p w:rsidR="00995440" w:rsidRPr="00BC07BA" w:rsidRDefault="00995440" w:rsidP="001B26CE">
            <w:pPr>
              <w:pStyle w:val="Bodytext20"/>
              <w:shd w:val="clear" w:color="auto" w:fill="auto"/>
              <w:spacing w:before="0" w:after="60" w:line="240" w:lineRule="auto"/>
              <w:ind w:left="56" w:firstLine="0"/>
              <w:jc w:val="left"/>
              <w:rPr>
                <w:rFonts w:ascii="Sylfaen" w:hAnsi="Sylfaen"/>
                <w:sz w:val="20"/>
                <w:szCs w:val="20"/>
              </w:rPr>
            </w:pPr>
            <w:r w:rsidRPr="00BC07BA">
              <w:rPr>
                <w:rStyle w:val="Bodytext211pt"/>
                <w:rFonts w:ascii="Sylfaen" w:hAnsi="Sylfaen"/>
                <w:sz w:val="20"/>
                <w:szCs w:val="20"/>
              </w:rPr>
              <w:t>«10»՝ պատրաստողի ներկայացուցիչ.</w:t>
            </w:r>
          </w:p>
          <w:p w:rsidR="00995440" w:rsidRPr="00BC07BA" w:rsidRDefault="00995440" w:rsidP="001B26CE">
            <w:pPr>
              <w:pStyle w:val="Bodytext20"/>
              <w:shd w:val="clear" w:color="auto" w:fill="auto"/>
              <w:spacing w:before="0" w:after="60" w:line="240" w:lineRule="auto"/>
              <w:ind w:left="56" w:firstLine="0"/>
              <w:jc w:val="left"/>
              <w:rPr>
                <w:rFonts w:ascii="Sylfaen" w:hAnsi="Sylfaen"/>
                <w:sz w:val="20"/>
                <w:szCs w:val="20"/>
              </w:rPr>
            </w:pPr>
            <w:r w:rsidRPr="00BC07BA">
              <w:rPr>
                <w:rStyle w:val="Bodytext211pt"/>
                <w:rFonts w:ascii="Sylfaen" w:hAnsi="Sylfaen"/>
                <w:sz w:val="20"/>
                <w:szCs w:val="20"/>
              </w:rPr>
              <w:t>«15»՝ պատրաստող - հավաքման գործարան.</w:t>
            </w:r>
          </w:p>
          <w:p w:rsidR="00995440" w:rsidRPr="00BC07BA" w:rsidRDefault="00995440" w:rsidP="001B26CE">
            <w:pPr>
              <w:pStyle w:val="Bodytext20"/>
              <w:shd w:val="clear" w:color="auto" w:fill="auto"/>
              <w:spacing w:before="0" w:after="60" w:line="240" w:lineRule="auto"/>
              <w:ind w:left="56" w:firstLine="0"/>
              <w:jc w:val="left"/>
              <w:rPr>
                <w:rFonts w:ascii="Sylfaen" w:hAnsi="Sylfaen"/>
                <w:sz w:val="20"/>
                <w:szCs w:val="20"/>
              </w:rPr>
            </w:pPr>
            <w:r w:rsidRPr="00BC07BA">
              <w:rPr>
                <w:rStyle w:val="Bodytext211pt"/>
                <w:rFonts w:ascii="Sylfaen" w:hAnsi="Sylfaen"/>
                <w:sz w:val="20"/>
                <w:szCs w:val="20"/>
              </w:rPr>
              <w:t>«20»՝ պատրաստող - հավաքման լրակազմերի մատակարար</w:t>
            </w:r>
          </w:p>
        </w:tc>
      </w:tr>
      <w:tr w:rsidR="00995440" w:rsidRPr="00BC07BA" w:rsidTr="00045515">
        <w:trPr>
          <w:gridAfter w:val="1"/>
          <w:wAfter w:w="15" w:type="dxa"/>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lastRenderedPageBreak/>
              <w:t>48</w:t>
            </w:r>
          </w:p>
        </w:tc>
        <w:tc>
          <w:tcPr>
            <w:tcW w:w="7521" w:type="dxa"/>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 xml:space="preserve">Միության նորմատիվ-տեղեկատվական տեղեկությունների ռեեստրում տրանսպորտային միջոցների, տրանսպորտային միջոցների ամրաշրջանակների, ինքնագնաց մեքենաների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տեսակների կախոցների տեսակների ցանկի բացակայության դեպքում «Տրանսպորտային միջոցի կախոցը» (trcdo:VehicleSuspensionDetails) բարդ վավերապայմանի կազմում «Տրանսպորտային միջոցի կախոցի տեսակի ծածկագիրը» (trsdo:VehicleSuspensionKindCode) վավերապայմանը պետք է պարունակի տրանսպորտային միջոցի (տրանսպորտային միջոցի ամրաշրջանակի </w:t>
            </w:r>
            <w:r w:rsidR="00CB3DA0">
              <w:rPr>
                <w:rStyle w:val="Bodytext211pt"/>
                <w:rFonts w:ascii="Sylfaen" w:hAnsi="Sylfaen"/>
                <w:sz w:val="20"/>
                <w:szCs w:val="20"/>
              </w:rPr>
              <w:t>և</w:t>
            </w:r>
            <w:r w:rsidRPr="00BC07BA">
              <w:rPr>
                <w:rStyle w:val="Bodytext211pt"/>
                <w:rFonts w:ascii="Sylfaen" w:hAnsi="Sylfaen"/>
                <w:sz w:val="20"/>
                <w:szCs w:val="20"/>
              </w:rPr>
              <w:t xml:space="preserve"> ինքնագնաց մեքենայի) կախոցի տեսակին համապատասխանող արժեք՝</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«01»՝ առջ</w:t>
            </w:r>
            <w:r w:rsidR="00CB3DA0">
              <w:rPr>
                <w:rStyle w:val="Bodytext211pt"/>
                <w:rFonts w:ascii="Sylfaen" w:hAnsi="Sylfaen"/>
                <w:sz w:val="20"/>
                <w:szCs w:val="20"/>
              </w:rPr>
              <w:t>և</w:t>
            </w:r>
            <w:r w:rsidRPr="00BC07BA">
              <w:rPr>
                <w:rStyle w:val="Bodytext211pt"/>
                <w:rFonts w:ascii="Sylfaen" w:hAnsi="Sylfaen"/>
                <w:sz w:val="20"/>
                <w:szCs w:val="20"/>
              </w:rPr>
              <w:t>ի.</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«02»՝ հետ</w:t>
            </w:r>
            <w:r w:rsidR="00CB3DA0">
              <w:rPr>
                <w:rStyle w:val="Bodytext211pt"/>
                <w:rFonts w:ascii="Sylfaen" w:hAnsi="Sylfaen"/>
                <w:sz w:val="20"/>
                <w:szCs w:val="20"/>
              </w:rPr>
              <w:t>և</w:t>
            </w:r>
            <w:r w:rsidRPr="00BC07BA">
              <w:rPr>
                <w:rStyle w:val="Bodytext211pt"/>
                <w:rFonts w:ascii="Sylfaen" w:hAnsi="Sylfaen"/>
                <w:sz w:val="20"/>
                <w:szCs w:val="20"/>
              </w:rPr>
              <w:t>ի</w:t>
            </w:r>
          </w:p>
        </w:tc>
      </w:tr>
      <w:tr w:rsidR="00995440" w:rsidRPr="00BC07BA" w:rsidTr="00045515">
        <w:trPr>
          <w:gridAfter w:val="1"/>
          <w:wAfter w:w="15" w:type="dxa"/>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49</w:t>
            </w:r>
          </w:p>
        </w:tc>
        <w:tc>
          <w:tcPr>
            <w:tcW w:w="7521" w:type="dxa"/>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 xml:space="preserve">Միության նորմատիվ-տեղեկատվական տեղեկությունների ռեեստրում տրանսպորտային միջոցի, տրանսպորտային միջոցի ամրաշրջանակի, ինքնագնաց մեքենայի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տեսակների երկայնակի առանցքի նկատմամբ ղեկանիվի դիրքերի ցանկի բացակայության դեպքում «Տրանսպորտային միջոցի ղեկային կառավարումը» (trcdo:VehideSteeringDetails) բարդ վավերապայմանի կազմում «Ղեկանիվի դիրքի ծածկագիրը» (trsdo:SteeringWheelPositionCode) վավերապայմանը պետք է պարունակի տրանսպորտային միջոցի (տրանսպորտային միջոցի ամրաշրջանակի, ինքնագնաց մեքենայի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տեսակների) երկայնակի առանցքի նկատմամբ ղեկանիվի դիրքին համապատասխանող արժեք՝</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«10»՝ աջից.</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«20»՝ ձախից.</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«30»՝ մեջտեղում</w:t>
            </w:r>
          </w:p>
        </w:tc>
      </w:tr>
      <w:tr w:rsidR="00995440" w:rsidRPr="00BC07BA" w:rsidTr="00045515">
        <w:trPr>
          <w:gridAfter w:val="1"/>
          <w:wAfter w:w="15" w:type="dxa"/>
          <w:jc w:val="center"/>
        </w:trPr>
        <w:tc>
          <w:tcPr>
            <w:tcW w:w="1834" w:type="dxa"/>
            <w:tcBorders>
              <w:top w:val="single" w:sz="4" w:space="0" w:color="auto"/>
              <w:left w:val="single" w:sz="4" w:space="0" w:color="auto"/>
              <w:bottom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50</w:t>
            </w:r>
          </w:p>
        </w:tc>
        <w:tc>
          <w:tcPr>
            <w:tcW w:w="7521" w:type="dxa"/>
            <w:tcBorders>
              <w:top w:val="single" w:sz="4" w:space="0" w:color="auto"/>
              <w:left w:val="single" w:sz="4" w:space="0" w:color="auto"/>
              <w:bottom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 xml:space="preserve">Միության նորմատիվ-տեղեկատվական տեղեկությունների ռեեստրում տրանսպորտային միջոցների, տրանսպորտային միջոցների ամրաշրջանակների, ինքնագնաց մեքենաների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տեսակների էլեկտրամեքենաների տեսակների ցանկի բացակայության դեպքում «Տրանսպորտային միջոցի էլեկտրամեքենա» (trcdo:VehicleElectricalMachineDetails) բարդ վավերապայմանի կազմում «Էլեկտրամեքենայի տեսակի ծածկագիրը» (trsdo:ElectricalMachineKindCode) վավերապայմանը պետք է պարունակի </w:t>
            </w:r>
          </w:p>
        </w:tc>
      </w:tr>
      <w:tr w:rsidR="00995440" w:rsidRPr="00BC07BA" w:rsidTr="00045515">
        <w:trPr>
          <w:jc w:val="center"/>
        </w:trPr>
        <w:tc>
          <w:tcPr>
            <w:tcW w:w="1834" w:type="dxa"/>
            <w:tcBorders>
              <w:top w:val="single" w:sz="4" w:space="0" w:color="auto"/>
              <w:left w:val="single" w:sz="4" w:space="0" w:color="auto"/>
            </w:tcBorders>
            <w:shd w:val="clear" w:color="auto" w:fill="FFFFFF"/>
          </w:tcPr>
          <w:p w:rsidR="00995440" w:rsidRPr="00BC07BA" w:rsidRDefault="00995440" w:rsidP="00045515">
            <w:pPr>
              <w:spacing w:after="120"/>
              <w:jc w:val="center"/>
              <w:rPr>
                <w:sz w:val="20"/>
                <w:szCs w:val="20"/>
              </w:rPr>
            </w:pP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lang w:val="hy-AM"/>
              </w:rPr>
            </w:pPr>
            <w:r w:rsidRPr="00BC07BA">
              <w:rPr>
                <w:rStyle w:val="Bodytext211pt"/>
                <w:rFonts w:ascii="Sylfaen" w:hAnsi="Sylfaen"/>
                <w:sz w:val="20"/>
                <w:szCs w:val="20"/>
              </w:rPr>
              <w:t xml:space="preserve">տրանսպորտային միջոցի (տրանսպորտային միջոցի ամրաշրջանակի </w:t>
            </w:r>
            <w:r w:rsidR="00CB3DA0">
              <w:rPr>
                <w:rStyle w:val="Bodytext211pt"/>
                <w:rFonts w:ascii="Sylfaen" w:hAnsi="Sylfaen"/>
                <w:sz w:val="20"/>
                <w:szCs w:val="20"/>
              </w:rPr>
              <w:t>և</w:t>
            </w:r>
            <w:r w:rsidRPr="00BC07BA">
              <w:rPr>
                <w:rStyle w:val="Bodytext211pt"/>
                <w:rFonts w:ascii="Sylfaen" w:hAnsi="Sylfaen"/>
                <w:sz w:val="20"/>
                <w:szCs w:val="20"/>
              </w:rPr>
              <w:t xml:space="preserve"> ինքնագնաց մեքենայի) էլեկտրամեքենայի տեսակին համապատասխանող արժեք՝</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lang w:val="hy-AM"/>
              </w:rPr>
            </w:pPr>
            <w:r w:rsidRPr="00BC07BA">
              <w:rPr>
                <w:rStyle w:val="Bodytext211pt"/>
                <w:rFonts w:ascii="Sylfaen" w:hAnsi="Sylfaen"/>
                <w:sz w:val="20"/>
                <w:szCs w:val="20"/>
              </w:rPr>
              <w:t>«01»՝ էլեկտրամոբիլի (էլեկտրամեքենայի) էլեկտրաշարժիչ.</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lang w:val="hy-AM"/>
              </w:rPr>
            </w:pPr>
            <w:r w:rsidRPr="00BC07BA">
              <w:rPr>
                <w:rStyle w:val="Bodytext211pt"/>
                <w:rFonts w:ascii="Sylfaen" w:hAnsi="Sylfaen"/>
                <w:sz w:val="20"/>
                <w:szCs w:val="20"/>
              </w:rPr>
              <w:t>«02»՝ փոխհաղորդակի էլեկտրաշարժիչ.</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«03»՝ փոխհաղորդակի էլեկտրագեներատոր</w:t>
            </w:r>
          </w:p>
        </w:tc>
      </w:tr>
      <w:tr w:rsidR="00995440" w:rsidRPr="00BC07BA" w:rsidTr="00045515">
        <w:trPr>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51</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 xml:space="preserve">Միության նորմատիվ-տեղեկատվական տեղեկությունների ռեեստրում տրանսպորտային միջոցների, տրանսպորտային միջոցների ամրաշրջանակների, ինքնագնաց մեքենաների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տեսակների արգելակման </w:t>
            </w:r>
            <w:r w:rsidRPr="00BC07BA">
              <w:rPr>
                <w:rStyle w:val="Bodytext211pt"/>
                <w:rFonts w:ascii="Sylfaen" w:hAnsi="Sylfaen"/>
                <w:sz w:val="20"/>
                <w:szCs w:val="20"/>
              </w:rPr>
              <w:lastRenderedPageBreak/>
              <w:t>համակարգերի տեսակների ցանկի բացակայության դեպքում «Տրանսպորտային միջոցի արգելակման համակարգը» (trcdo:VehicleBrakingSystemDetails) բարդ վավերապայմանի կազմում «Տրանսպորտային միջոցի արգելակման համակարգի տեսակի ծածկագիրը» (trsdo:VehicleBrakingSystemKindCode)</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 xml:space="preserve">վավերապայմանը պետք է պարունակի տրանսպորտային միջոցի (տրանսպորտային միջոցի ամրաշրջանակի </w:t>
            </w:r>
            <w:r w:rsidR="00CB3DA0">
              <w:rPr>
                <w:rStyle w:val="Bodytext211pt"/>
                <w:rFonts w:ascii="Sylfaen" w:hAnsi="Sylfaen"/>
                <w:sz w:val="20"/>
                <w:szCs w:val="20"/>
              </w:rPr>
              <w:t>և</w:t>
            </w:r>
            <w:r w:rsidRPr="00BC07BA">
              <w:rPr>
                <w:rStyle w:val="Bodytext211pt"/>
                <w:rFonts w:ascii="Sylfaen" w:hAnsi="Sylfaen"/>
                <w:sz w:val="20"/>
                <w:szCs w:val="20"/>
              </w:rPr>
              <w:t xml:space="preserve"> ինքնագնաց</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մեքենայի) արգելակման համակարգի տեսակին համապատասխանող արժեք՝</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«01»՝ աշխատանքային.</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«02»՝ պահեստային.</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«03»՝ կայանման.</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«04»՝ օժանդակ (մաշակայուն)</w:t>
            </w:r>
          </w:p>
        </w:tc>
      </w:tr>
      <w:tr w:rsidR="00995440" w:rsidRPr="00BC07BA" w:rsidTr="00045515">
        <w:trPr>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lastRenderedPageBreak/>
              <w:t>52</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 xml:space="preserve">Միության նորմատիվ-տեղեկատվական տեղեկությունների ռեեստրում տրանսպորտային միջոցների, տրանսպորտային միջոցների ամրաշրջանակների, ինքնագնաց մեքենաների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տեսակների զանգվածի տեսակների դասակարգչի բացակայության դեպքում «Տրանսպորտային միջոցի զանգվածը» (trcdo:VehicleMassDetails) բարդ վավերապայմանի կազմում «Տրանսպորտային միջոցի զանգվածի տեսակի ծածկագիրը» (trsdo:VehicleMassCode) վավերապայմանը պետք է պարունակի տրանսպորտային միջոցի (տրանսպորտային միջոցի ամրաշրջանակի, ինքնագնաց մեքենայի </w:t>
            </w:r>
            <w:r w:rsidR="00CB3DA0">
              <w:rPr>
                <w:rStyle w:val="Bodytext211pt"/>
                <w:rFonts w:ascii="Sylfaen" w:hAnsi="Sylfaen"/>
                <w:sz w:val="20"/>
                <w:szCs w:val="20"/>
              </w:rPr>
              <w:t>և</w:t>
            </w:r>
            <w:r w:rsidRPr="00BC07BA">
              <w:rPr>
                <w:rStyle w:val="Bodytext211pt"/>
                <w:rFonts w:ascii="Sylfaen" w:hAnsi="Sylfaen"/>
                <w:sz w:val="20"/>
                <w:szCs w:val="20"/>
              </w:rPr>
              <w:t xml:space="preserve"> տեխնիկայի այլ տեսակների) զանգվածի տեսակին համապատասխանող արժեք՝</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«10»՝ տրանսպորտային միջոցի (տրանսպորտային միջոցի ամրաշրջանակի) զանգվածը լիցքավորված վիճակում.</w:t>
            </w:r>
          </w:p>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«12»՝ տրանսպորտային միջոցի (ամրաշրջանակի) տեխնիկապես թույլատրելի առավելագույն զանգվածը</w:t>
            </w:r>
          </w:p>
        </w:tc>
      </w:tr>
      <w:tr w:rsidR="00995440" w:rsidRPr="00BC07BA" w:rsidTr="00045515">
        <w:trPr>
          <w:jc w:val="center"/>
        </w:trPr>
        <w:tc>
          <w:tcPr>
            <w:tcW w:w="1834" w:type="dxa"/>
            <w:tcBorders>
              <w:top w:val="single" w:sz="4" w:space="0" w:color="auto"/>
              <w:left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53</w:t>
            </w:r>
          </w:p>
        </w:tc>
        <w:tc>
          <w:tcPr>
            <w:tcW w:w="7536" w:type="dxa"/>
            <w:gridSpan w:val="2"/>
            <w:tcBorders>
              <w:top w:val="single" w:sz="4" w:space="0" w:color="auto"/>
              <w:left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Fonts w:ascii="Sylfaen" w:hAnsi="Sylfaen"/>
                <w:sz w:val="20"/>
                <w:szCs w:val="20"/>
              </w:rPr>
            </w:pPr>
            <w:r w:rsidRPr="00BC07BA">
              <w:rPr>
                <w:rStyle w:val="Bodytext211pt"/>
                <w:rFonts w:ascii="Sylfaen" w:hAnsi="Sylfaen"/>
                <w:sz w:val="20"/>
                <w:szCs w:val="20"/>
              </w:rPr>
              <w:t>եթե «Երկարությունը» (trsdo:VehicleLengthMeasure) վավերապայմանի կազմում «Արժեքների միջակայքի հատկանիշը» (RangeIndicator ատրիբուտ) ատրիբուտը պարունակում է «0»-միջակայքին համապատասխանող արժեք, ապա «Տրանսպորտային միջոցի եզրաչափքային չափերը» (trcdo:VehicleOverallDimensionDetails) բարդ վավերապայմանի կազմում «Երկարությունը» (trsdo:VehicleLengthMeasure) վավերապայմանը պետք է պարունակի 2 արժեք</w:t>
            </w:r>
          </w:p>
        </w:tc>
      </w:tr>
      <w:tr w:rsidR="00995440" w:rsidRPr="00BC07BA" w:rsidTr="00045515">
        <w:trPr>
          <w:jc w:val="center"/>
        </w:trPr>
        <w:tc>
          <w:tcPr>
            <w:tcW w:w="1834" w:type="dxa"/>
            <w:tcBorders>
              <w:top w:val="single" w:sz="4" w:space="0" w:color="auto"/>
              <w:left w:val="single" w:sz="4" w:space="0" w:color="auto"/>
              <w:bottom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Style w:val="Bodytext211pt"/>
                <w:rFonts w:ascii="Sylfaen" w:eastAsia="Franklin Gothic Medium" w:hAnsi="Sylfaen"/>
                <w:sz w:val="20"/>
                <w:szCs w:val="20"/>
              </w:rPr>
            </w:pPr>
            <w:r w:rsidRPr="00BC07BA">
              <w:rPr>
                <w:rStyle w:val="Bodytext211pt"/>
                <w:rFonts w:ascii="Sylfaen" w:eastAsia="Franklin Gothic Medium" w:hAnsi="Sylfaen"/>
                <w:sz w:val="20"/>
                <w:szCs w:val="20"/>
              </w:rPr>
              <w:t>54</w:t>
            </w:r>
          </w:p>
        </w:tc>
        <w:tc>
          <w:tcPr>
            <w:tcW w:w="7536" w:type="dxa"/>
            <w:gridSpan w:val="2"/>
            <w:tcBorders>
              <w:top w:val="single" w:sz="4" w:space="0" w:color="auto"/>
              <w:left w:val="single" w:sz="4" w:space="0" w:color="auto"/>
              <w:bottom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Style w:val="Bodytext211pt"/>
                <w:rFonts w:ascii="Sylfaen" w:eastAsia="Franklin Gothic Medium" w:hAnsi="Sylfaen"/>
                <w:sz w:val="20"/>
                <w:szCs w:val="20"/>
              </w:rPr>
            </w:pPr>
            <w:r w:rsidRPr="00BC07BA">
              <w:rPr>
                <w:rStyle w:val="Bodytext211pt"/>
                <w:rFonts w:ascii="Sylfaen" w:eastAsia="Franklin Gothic Medium" w:hAnsi="Sylfaen"/>
                <w:sz w:val="20"/>
                <w:szCs w:val="20"/>
              </w:rPr>
              <w:t>եթե «Լայնությունը» (trsdo:VehicleWidthMeasure) վավերապայմանի կազմում «Արժեքների միջակայքի հատկանիշը» (RangeIndicator ատրիբուտ) ատրիբուտը պարունակում է «0»-միջակայքին համապատասխանող արժեք, ապա «Տրանսպորտային միջոցի եզրաչափքային չափերը» (trcdo:VehicleOverallDimensionDetails) բարդ վավերապայմանի կազմում «Լայնությունը» (trsdo:VehicleWidthMeasure) վավերապայմանը պետք է պարունակի 2 արժեք</w:t>
            </w:r>
          </w:p>
        </w:tc>
      </w:tr>
      <w:tr w:rsidR="00995440" w:rsidRPr="00BC07BA" w:rsidTr="00045515">
        <w:trPr>
          <w:jc w:val="center"/>
        </w:trPr>
        <w:tc>
          <w:tcPr>
            <w:tcW w:w="1834" w:type="dxa"/>
            <w:tcBorders>
              <w:top w:val="single" w:sz="4" w:space="0" w:color="auto"/>
              <w:left w:val="single" w:sz="4" w:space="0" w:color="auto"/>
              <w:bottom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Style w:val="Bodytext211pt"/>
                <w:rFonts w:ascii="Sylfaen" w:eastAsia="Franklin Gothic Medium" w:hAnsi="Sylfaen"/>
                <w:sz w:val="20"/>
                <w:szCs w:val="20"/>
              </w:rPr>
            </w:pPr>
            <w:r w:rsidRPr="00BC07BA">
              <w:rPr>
                <w:rStyle w:val="Bodytext211pt"/>
                <w:rFonts w:ascii="Sylfaen" w:eastAsia="Franklin Gothic Medium" w:hAnsi="Sylfaen"/>
                <w:sz w:val="20"/>
                <w:szCs w:val="20"/>
              </w:rPr>
              <w:t>55</w:t>
            </w:r>
          </w:p>
        </w:tc>
        <w:tc>
          <w:tcPr>
            <w:tcW w:w="7536" w:type="dxa"/>
            <w:gridSpan w:val="2"/>
            <w:tcBorders>
              <w:top w:val="single" w:sz="4" w:space="0" w:color="auto"/>
              <w:left w:val="single" w:sz="4" w:space="0" w:color="auto"/>
              <w:bottom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Style w:val="Bodytext211pt"/>
                <w:rFonts w:ascii="Sylfaen" w:eastAsia="Franklin Gothic Medium" w:hAnsi="Sylfaen"/>
                <w:sz w:val="20"/>
                <w:szCs w:val="20"/>
              </w:rPr>
            </w:pPr>
            <w:r w:rsidRPr="00BC07BA">
              <w:rPr>
                <w:rStyle w:val="Bodytext211pt"/>
                <w:rFonts w:ascii="Sylfaen" w:eastAsia="Franklin Gothic Medium" w:hAnsi="Sylfaen"/>
                <w:sz w:val="20"/>
                <w:szCs w:val="20"/>
              </w:rPr>
              <w:t>եթե «Բարձրությունը» (trsdo:VehicleHeightMeasure) վավերապայմանի կազմում «Արժեքների միջակայքի հատկանիշը» (RangeIndicator ատրիբուտ) ատրիբուտը պարունակում է «0»-միջակայքին համապատասխանող արժեք, ապա «Տրանսպորտային միջոցի եզրաչափքային չափերը» (trcdo:VehicleOverallDimensionDetails) բարդ վավերապայմանի կազմում «Բարձրությունը» (trsdo:VehicleHeightMeasure) վավերապայմանը պետք է պարունակի 2 արժեք</w:t>
            </w:r>
          </w:p>
        </w:tc>
      </w:tr>
      <w:tr w:rsidR="00995440" w:rsidRPr="00BC07BA" w:rsidTr="00045515">
        <w:trPr>
          <w:jc w:val="center"/>
        </w:trPr>
        <w:tc>
          <w:tcPr>
            <w:tcW w:w="1834" w:type="dxa"/>
            <w:tcBorders>
              <w:top w:val="single" w:sz="4" w:space="0" w:color="auto"/>
              <w:left w:val="single" w:sz="4" w:space="0" w:color="auto"/>
              <w:bottom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Style w:val="Bodytext211pt"/>
                <w:rFonts w:ascii="Sylfaen" w:eastAsia="Franklin Gothic Medium" w:hAnsi="Sylfaen"/>
                <w:sz w:val="20"/>
                <w:szCs w:val="20"/>
              </w:rPr>
            </w:pPr>
            <w:r w:rsidRPr="00BC07BA">
              <w:rPr>
                <w:rStyle w:val="Bodytext211pt"/>
                <w:rFonts w:ascii="Sylfaen" w:eastAsia="Franklin Gothic Medium" w:hAnsi="Sylfaen"/>
                <w:sz w:val="20"/>
                <w:szCs w:val="20"/>
              </w:rPr>
              <w:lastRenderedPageBreak/>
              <w:t>56</w:t>
            </w:r>
          </w:p>
        </w:tc>
        <w:tc>
          <w:tcPr>
            <w:tcW w:w="7536" w:type="dxa"/>
            <w:gridSpan w:val="2"/>
            <w:tcBorders>
              <w:top w:val="single" w:sz="4" w:space="0" w:color="auto"/>
              <w:left w:val="single" w:sz="4" w:space="0" w:color="auto"/>
              <w:bottom w:val="single" w:sz="4" w:space="0" w:color="auto"/>
              <w:right w:val="single" w:sz="4" w:space="0" w:color="auto"/>
            </w:tcBorders>
            <w:shd w:val="clear" w:color="auto" w:fill="FFFFFF"/>
          </w:tcPr>
          <w:p w:rsidR="00995440" w:rsidRPr="00BC07BA" w:rsidRDefault="00995440" w:rsidP="00045515">
            <w:pPr>
              <w:pStyle w:val="Bodytext20"/>
              <w:shd w:val="clear" w:color="auto" w:fill="auto"/>
              <w:tabs>
                <w:tab w:val="left" w:pos="5235"/>
              </w:tabs>
              <w:spacing w:before="0" w:line="240" w:lineRule="auto"/>
              <w:ind w:left="56" w:firstLine="0"/>
              <w:jc w:val="left"/>
              <w:rPr>
                <w:rStyle w:val="Bodytext211pt"/>
                <w:rFonts w:ascii="Sylfaen" w:eastAsia="Franklin Gothic Medium" w:hAnsi="Sylfaen"/>
                <w:sz w:val="20"/>
                <w:szCs w:val="20"/>
              </w:rPr>
            </w:pPr>
            <w:r w:rsidRPr="00BC07BA">
              <w:rPr>
                <w:rStyle w:val="Bodytext211pt"/>
                <w:rFonts w:ascii="Sylfaen" w:eastAsia="Franklin Gothic Medium" w:hAnsi="Sylfaen"/>
                <w:sz w:val="20"/>
                <w:szCs w:val="20"/>
              </w:rPr>
              <w:t xml:space="preserve">եթե «Տրանսպորտային միջոցի լիսեռի պտտման արագությունը» (trsdo:VehicleShaftRotationFrequencyMeasure) վավերապայմանի կազմում «Արժեքների միջակայքի հատկանիշը» (RangeIndicator ատրիբուտ) ատրիբուտը պարունակում է «0»-միջակայքին համապատասխանող արժեք, ապա «Շարժիչի առավելագույն հզորությունը» (trcdo:EngineMaxPowerDetails) բարդ վավերապայմանի կազմում «Տրանսպորտային միջոցի լիսեռի պտտման արագությունը» (trsdo: </w:t>
            </w:r>
            <w:r w:rsidRPr="00BC07BA">
              <w:rPr>
                <w:rStyle w:val="Bodytext211pt"/>
                <w:rFonts w:ascii="Sylfaen" w:eastAsia="Franklin Gothic Medium" w:hAnsi="Sylfaen"/>
                <w:sz w:val="20"/>
                <w:szCs w:val="20"/>
              </w:rPr>
              <w:br/>
              <w:t>VehicleShaftRotationFrequencyMeasure) վավերապայմանի վավերապայմանը պետք է պարունակի 2 արժեք</w:t>
            </w:r>
          </w:p>
        </w:tc>
      </w:tr>
      <w:tr w:rsidR="00995440" w:rsidRPr="00BC07BA" w:rsidTr="00045515">
        <w:trPr>
          <w:jc w:val="center"/>
        </w:trPr>
        <w:tc>
          <w:tcPr>
            <w:tcW w:w="1834" w:type="dxa"/>
            <w:tcBorders>
              <w:top w:val="single" w:sz="4" w:space="0" w:color="auto"/>
              <w:left w:val="single" w:sz="4" w:space="0" w:color="auto"/>
              <w:bottom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Style w:val="Bodytext211pt"/>
                <w:rFonts w:ascii="Sylfaen" w:eastAsia="Franklin Gothic Medium" w:hAnsi="Sylfaen"/>
                <w:sz w:val="20"/>
                <w:szCs w:val="20"/>
              </w:rPr>
            </w:pPr>
            <w:r w:rsidRPr="00BC07BA">
              <w:rPr>
                <w:rStyle w:val="Bodytext211pt"/>
                <w:rFonts w:ascii="Sylfaen" w:eastAsia="Franklin Gothic Medium" w:hAnsi="Sylfaen"/>
                <w:sz w:val="20"/>
                <w:szCs w:val="20"/>
              </w:rPr>
              <w:t>57</w:t>
            </w:r>
          </w:p>
        </w:tc>
        <w:tc>
          <w:tcPr>
            <w:tcW w:w="7536" w:type="dxa"/>
            <w:gridSpan w:val="2"/>
            <w:tcBorders>
              <w:top w:val="single" w:sz="4" w:space="0" w:color="auto"/>
              <w:left w:val="single" w:sz="4" w:space="0" w:color="auto"/>
              <w:bottom w:val="single" w:sz="4" w:space="0" w:color="auto"/>
              <w:right w:val="single" w:sz="4" w:space="0" w:color="auto"/>
            </w:tcBorders>
            <w:shd w:val="clear" w:color="auto" w:fill="FFFFFF"/>
          </w:tcPr>
          <w:p w:rsidR="00995440" w:rsidRPr="00BC07BA" w:rsidRDefault="00995440" w:rsidP="0038190A">
            <w:pPr>
              <w:pStyle w:val="Bodytext20"/>
              <w:shd w:val="clear" w:color="auto" w:fill="auto"/>
              <w:spacing w:before="0" w:line="240" w:lineRule="auto"/>
              <w:ind w:left="56" w:firstLine="0"/>
              <w:jc w:val="left"/>
              <w:rPr>
                <w:rStyle w:val="Bodytext211pt"/>
                <w:rFonts w:ascii="Sylfaen" w:eastAsia="Franklin Gothic Medium" w:hAnsi="Sylfaen"/>
                <w:sz w:val="20"/>
                <w:szCs w:val="20"/>
              </w:rPr>
            </w:pPr>
            <w:r w:rsidRPr="00BC07BA">
              <w:rPr>
                <w:rStyle w:val="Bodytext211pt"/>
                <w:rFonts w:ascii="Sylfaen" w:eastAsia="Franklin Gothic Medium" w:hAnsi="Sylfaen"/>
                <w:sz w:val="20"/>
                <w:szCs w:val="20"/>
              </w:rPr>
              <w:t>եթե «Տրանսպորտային միջոցի լիսեռի պտտման արագությունը» (trsdo:VehicleShaftRotationFrequencyMeasure) վավերապայմանի կազմում «Արժեքների միջակայքի հատկանիշը» (RangeIndicator ատրիբուտ) ատրիբուտը պարունակում է «0»-միջակայքին համապատասխանող արժեք, ապա «Շարժիչի առավելագույն պտտող մոմենտը» (trcdo:EngineMaxTorqueDetails) բարդ վավերապայմանի կազմում «Տրանսպորտային միջոցի լիսեռի պտտման արագությունը»</w:t>
            </w:r>
            <w:r w:rsidR="00CE58E2" w:rsidRPr="00BC07BA">
              <w:rPr>
                <w:rStyle w:val="Bodytext211pt"/>
                <w:rFonts w:ascii="Sylfaen" w:eastAsia="Franklin Gothic Medium" w:hAnsi="Sylfaen"/>
                <w:sz w:val="20"/>
                <w:szCs w:val="20"/>
              </w:rPr>
              <w:t xml:space="preserve"> </w:t>
            </w:r>
            <w:r w:rsidRPr="00BC07BA">
              <w:rPr>
                <w:rStyle w:val="Bodytext211pt"/>
                <w:rFonts w:ascii="Sylfaen" w:eastAsia="Franklin Gothic Medium" w:hAnsi="Sylfaen"/>
                <w:sz w:val="20"/>
                <w:szCs w:val="20"/>
              </w:rPr>
              <w:t>(trsdo: VehicleShaftRotationFrequencyMeasure) վավերապայմանը պետք է պարունակի 2 արժեք</w:t>
            </w:r>
          </w:p>
        </w:tc>
      </w:tr>
      <w:tr w:rsidR="00995440" w:rsidRPr="00BC07BA" w:rsidTr="00045515">
        <w:trPr>
          <w:jc w:val="center"/>
        </w:trPr>
        <w:tc>
          <w:tcPr>
            <w:tcW w:w="1834" w:type="dxa"/>
            <w:tcBorders>
              <w:top w:val="single" w:sz="4" w:space="0" w:color="auto"/>
              <w:left w:val="single" w:sz="4" w:space="0" w:color="auto"/>
              <w:bottom w:val="single" w:sz="4" w:space="0" w:color="auto"/>
            </w:tcBorders>
            <w:shd w:val="clear" w:color="auto" w:fill="FFFFFF"/>
          </w:tcPr>
          <w:p w:rsidR="00995440" w:rsidRPr="00BC07BA" w:rsidRDefault="00995440" w:rsidP="00045515">
            <w:pPr>
              <w:pStyle w:val="Bodytext20"/>
              <w:shd w:val="clear" w:color="auto" w:fill="auto"/>
              <w:spacing w:before="0" w:line="240" w:lineRule="auto"/>
              <w:ind w:firstLine="0"/>
              <w:rPr>
                <w:rStyle w:val="Bodytext211pt"/>
                <w:rFonts w:ascii="Sylfaen" w:eastAsia="Franklin Gothic Medium" w:hAnsi="Sylfaen"/>
                <w:sz w:val="20"/>
                <w:szCs w:val="20"/>
              </w:rPr>
            </w:pPr>
            <w:r w:rsidRPr="00BC07BA">
              <w:rPr>
                <w:rStyle w:val="Bodytext211pt"/>
                <w:rFonts w:ascii="Sylfaen" w:eastAsia="Franklin Gothic Medium" w:hAnsi="Sylfaen"/>
                <w:sz w:val="20"/>
                <w:szCs w:val="20"/>
              </w:rPr>
              <w:t>58</w:t>
            </w:r>
          </w:p>
        </w:tc>
        <w:tc>
          <w:tcPr>
            <w:tcW w:w="7536" w:type="dxa"/>
            <w:gridSpan w:val="2"/>
            <w:tcBorders>
              <w:top w:val="single" w:sz="4" w:space="0" w:color="auto"/>
              <w:left w:val="single" w:sz="4" w:space="0" w:color="auto"/>
              <w:bottom w:val="single" w:sz="4" w:space="0" w:color="auto"/>
              <w:right w:val="single" w:sz="4" w:space="0" w:color="auto"/>
            </w:tcBorders>
            <w:shd w:val="clear" w:color="auto" w:fill="FFFFFF"/>
          </w:tcPr>
          <w:p w:rsidR="00995440" w:rsidRPr="00BC07BA" w:rsidRDefault="00995440" w:rsidP="00045515">
            <w:pPr>
              <w:pStyle w:val="Bodytext20"/>
              <w:shd w:val="clear" w:color="auto" w:fill="auto"/>
              <w:spacing w:before="0" w:line="240" w:lineRule="auto"/>
              <w:ind w:left="56" w:firstLine="0"/>
              <w:jc w:val="left"/>
              <w:rPr>
                <w:rStyle w:val="Bodytext211pt"/>
                <w:rFonts w:ascii="Sylfaen" w:eastAsia="Franklin Gothic Medium" w:hAnsi="Sylfaen"/>
                <w:sz w:val="20"/>
                <w:szCs w:val="20"/>
              </w:rPr>
            </w:pPr>
            <w:r w:rsidRPr="00BC07BA">
              <w:rPr>
                <w:rStyle w:val="Bodytext211pt"/>
                <w:rFonts w:ascii="Sylfaen" w:eastAsia="Franklin Gothic Medium" w:hAnsi="Sylfaen"/>
                <w:sz w:val="20"/>
                <w:szCs w:val="20"/>
              </w:rPr>
              <w:t>եթե «Տրանսպորտային միջոցի զանգվածը» (trsdo:VehicleMassMeasure) վավերապայմանի կազմում «Արժեքների միջակայքի հատկանիշը» (RangeIndicator ատրիբուտ) ատրիբուտը պարունակում է «0»-միջակայքին համապատասխանող արժեք, ապա «Տրանսպորտային միջոցի զանգվածը» (trcdo:VehicleMassDetails) բարդ վավերապայմանի կազմում «Տրանսպորտային միջոցի զանգվածը»</w:t>
            </w:r>
            <w:r w:rsidR="00CE58E2" w:rsidRPr="00BC07BA">
              <w:rPr>
                <w:rStyle w:val="Bodytext211pt"/>
                <w:rFonts w:ascii="Sylfaen" w:eastAsia="Franklin Gothic Medium" w:hAnsi="Sylfaen"/>
                <w:sz w:val="20"/>
                <w:szCs w:val="20"/>
              </w:rPr>
              <w:t xml:space="preserve"> </w:t>
            </w:r>
            <w:r w:rsidRPr="00BC07BA">
              <w:rPr>
                <w:rStyle w:val="Bodytext211pt"/>
                <w:rFonts w:ascii="Sylfaen" w:eastAsia="Franklin Gothic Medium" w:hAnsi="Sylfaen"/>
                <w:sz w:val="20"/>
                <w:szCs w:val="20"/>
              </w:rPr>
              <w:t>(trsdo:VehicleMassMeasure) վավերապայմանը պետք է պարունակի 2 արժեք</w:t>
            </w:r>
          </w:p>
        </w:tc>
      </w:tr>
    </w:tbl>
    <w:p w:rsidR="00995440" w:rsidRPr="00BC07BA" w:rsidRDefault="00995440" w:rsidP="00CE58E2">
      <w:pPr>
        <w:spacing w:after="160" w:line="360" w:lineRule="auto"/>
        <w:jc w:val="both"/>
        <w:rPr>
          <w:rStyle w:val="Bodytext211pt"/>
          <w:rFonts w:ascii="Sylfaen" w:eastAsia="Sylfaen" w:hAnsi="Sylfaen"/>
          <w:sz w:val="24"/>
          <w:szCs w:val="24"/>
        </w:rPr>
      </w:pPr>
    </w:p>
    <w:p w:rsidR="0038190A" w:rsidRPr="00BC07BA" w:rsidRDefault="0038190A" w:rsidP="0038190A">
      <w:pPr>
        <w:spacing w:after="160" w:line="360" w:lineRule="auto"/>
        <w:jc w:val="center"/>
      </w:pPr>
      <w:r w:rsidRPr="00BC07BA">
        <w:t>————————</w:t>
      </w:r>
    </w:p>
    <w:p w:rsidR="0038190A" w:rsidRPr="00BC07BA" w:rsidRDefault="0038190A" w:rsidP="0038190A">
      <w:pPr>
        <w:spacing w:after="160" w:line="360" w:lineRule="auto"/>
        <w:jc w:val="center"/>
      </w:pPr>
    </w:p>
    <w:p w:rsidR="0038190A" w:rsidRPr="00BC07BA" w:rsidRDefault="0038190A" w:rsidP="0038190A">
      <w:pPr>
        <w:spacing w:after="160" w:line="360" w:lineRule="auto"/>
        <w:jc w:val="center"/>
        <w:sectPr w:rsidR="0038190A" w:rsidRPr="00BC07BA" w:rsidSect="00E26E28">
          <w:pgSz w:w="11907" w:h="16840" w:code="9"/>
          <w:pgMar w:top="1418" w:right="1418" w:bottom="1418" w:left="1418" w:header="0" w:footer="471" w:gutter="0"/>
          <w:cols w:space="720"/>
          <w:noEndnote/>
          <w:docGrid w:linePitch="360"/>
        </w:sectPr>
      </w:pPr>
    </w:p>
    <w:p w:rsidR="00995440" w:rsidRPr="00BC07BA" w:rsidRDefault="00995440" w:rsidP="007C66EF">
      <w:pPr>
        <w:pStyle w:val="Bodytext20"/>
        <w:shd w:val="clear" w:color="auto" w:fill="auto"/>
        <w:spacing w:before="0" w:after="160" w:line="360" w:lineRule="auto"/>
        <w:ind w:left="5670" w:right="-1" w:firstLine="0"/>
        <w:rPr>
          <w:rFonts w:ascii="Sylfaen" w:hAnsi="Sylfaen"/>
          <w:sz w:val="24"/>
          <w:szCs w:val="24"/>
          <w:lang w:val="hy-AM"/>
        </w:rPr>
      </w:pPr>
      <w:r w:rsidRPr="00BC07BA">
        <w:rPr>
          <w:rFonts w:ascii="Sylfaen" w:hAnsi="Sylfaen"/>
          <w:sz w:val="24"/>
          <w:szCs w:val="24"/>
          <w:lang w:val="hy-AM"/>
        </w:rPr>
        <w:lastRenderedPageBreak/>
        <w:t>ՀԱՍՏԱՏՎԱԾ Է</w:t>
      </w:r>
    </w:p>
    <w:p w:rsidR="00995440" w:rsidRPr="00BC07BA" w:rsidRDefault="00995440" w:rsidP="007C66EF">
      <w:pPr>
        <w:pStyle w:val="Bodytext20"/>
        <w:shd w:val="clear" w:color="auto" w:fill="auto"/>
        <w:spacing w:before="0" w:after="160" w:line="360" w:lineRule="auto"/>
        <w:ind w:left="5670" w:right="-1" w:firstLine="0"/>
        <w:rPr>
          <w:rFonts w:ascii="Sylfaen" w:hAnsi="Sylfaen"/>
          <w:sz w:val="24"/>
          <w:szCs w:val="24"/>
          <w:lang w:val="hy-AM"/>
        </w:rPr>
      </w:pPr>
      <w:r w:rsidRPr="00BC07BA">
        <w:rPr>
          <w:rFonts w:ascii="Sylfaen" w:hAnsi="Sylfaen"/>
          <w:sz w:val="24"/>
          <w:szCs w:val="24"/>
          <w:lang w:val="hy-AM"/>
        </w:rPr>
        <w:t>Եվրասիական տնտեսական հանձնաժողովի կոլեգիայի</w:t>
      </w:r>
      <w:r w:rsidR="0038190A" w:rsidRPr="00BC07BA">
        <w:rPr>
          <w:rFonts w:ascii="Sylfaen" w:hAnsi="Sylfaen"/>
          <w:sz w:val="24"/>
          <w:szCs w:val="24"/>
          <w:lang w:val="hy-AM"/>
        </w:rPr>
        <w:br/>
      </w:r>
      <w:r w:rsidRPr="00BC07BA">
        <w:rPr>
          <w:rFonts w:ascii="Sylfaen" w:hAnsi="Sylfaen"/>
          <w:sz w:val="24"/>
          <w:szCs w:val="24"/>
          <w:lang w:val="hy-AM"/>
        </w:rPr>
        <w:t>2016 թվականի հուլիսի 26-ի թիվ 88 որոշմամբ</w:t>
      </w:r>
    </w:p>
    <w:p w:rsidR="00995440" w:rsidRPr="00BC07BA" w:rsidRDefault="00995440" w:rsidP="007C66EF">
      <w:pPr>
        <w:pStyle w:val="Bodytext20"/>
        <w:shd w:val="clear" w:color="auto" w:fill="auto"/>
        <w:spacing w:before="0" w:line="240" w:lineRule="auto"/>
        <w:ind w:left="567" w:right="567" w:firstLine="0"/>
        <w:rPr>
          <w:rStyle w:val="Bodytext2Spacing2pt"/>
          <w:rFonts w:ascii="Sylfaen" w:hAnsi="Sylfaen"/>
          <w:spacing w:val="0"/>
          <w:sz w:val="24"/>
          <w:szCs w:val="24"/>
        </w:rPr>
      </w:pPr>
    </w:p>
    <w:p w:rsidR="00995440" w:rsidRPr="00BC07BA" w:rsidRDefault="00995440" w:rsidP="0038190A">
      <w:pPr>
        <w:pStyle w:val="Bodytext20"/>
        <w:shd w:val="clear" w:color="auto" w:fill="auto"/>
        <w:spacing w:before="0" w:after="160" w:line="360" w:lineRule="auto"/>
        <w:ind w:left="567" w:right="566" w:firstLine="0"/>
        <w:rPr>
          <w:rFonts w:ascii="Sylfaen" w:hAnsi="Sylfaen"/>
          <w:b/>
          <w:sz w:val="24"/>
          <w:szCs w:val="24"/>
          <w:lang w:val="hy-AM"/>
        </w:rPr>
      </w:pPr>
      <w:r w:rsidRPr="00BC07BA">
        <w:rPr>
          <w:rStyle w:val="Bodytext2Spacing2pt"/>
          <w:rFonts w:ascii="Sylfaen" w:hAnsi="Sylfaen"/>
          <w:b/>
          <w:spacing w:val="0"/>
          <w:sz w:val="24"/>
          <w:szCs w:val="24"/>
        </w:rPr>
        <w:t>ԿԱՆՈՆԱԿԱՐԳ</w:t>
      </w:r>
    </w:p>
    <w:p w:rsidR="00995440" w:rsidRPr="00BC07BA" w:rsidRDefault="00995440" w:rsidP="0038190A">
      <w:pPr>
        <w:pStyle w:val="Bodytext20"/>
        <w:shd w:val="clear" w:color="auto" w:fill="auto"/>
        <w:spacing w:before="0" w:after="160" w:line="360" w:lineRule="auto"/>
        <w:ind w:left="567" w:right="566" w:firstLine="0"/>
        <w:rPr>
          <w:rFonts w:ascii="Sylfaen" w:hAnsi="Sylfaen"/>
          <w:b/>
          <w:sz w:val="24"/>
          <w:szCs w:val="24"/>
          <w:lang w:val="hy-AM"/>
        </w:rPr>
      </w:pPr>
      <w:r w:rsidRPr="00BC07BA">
        <w:rPr>
          <w:rFonts w:ascii="Sylfaen" w:hAnsi="Sylfaen"/>
          <w:b/>
          <w:sz w:val="24"/>
          <w:szCs w:val="24"/>
          <w:lang w:val="hy-AM"/>
        </w:rPr>
        <w:t>«Եվրասիական տնտեսական միության տեխնիկական կանոնակարգերի (Մաքսային միության տեխնիկական կանոնակարգերի) պահանջներին համապատասխանության գնահատման վերաբերյալ տրամադրված կամ ընդունված փաստաթղթերի միասնական ռեեստրների ձ</w:t>
      </w:r>
      <w:r w:rsidR="00CB3DA0">
        <w:rPr>
          <w:rFonts w:ascii="Sylfaen" w:hAnsi="Sylfaen"/>
          <w:b/>
          <w:sz w:val="24"/>
          <w:szCs w:val="24"/>
          <w:lang w:val="hy-AM"/>
        </w:rPr>
        <w:t>և</w:t>
      </w:r>
      <w:r w:rsidRPr="00BC07BA">
        <w:rPr>
          <w:rFonts w:ascii="Sylfaen" w:hAnsi="Sylfaen"/>
          <w:b/>
          <w:sz w:val="24"/>
          <w:szCs w:val="24"/>
          <w:lang w:val="hy-AM"/>
        </w:rPr>
        <w:t xml:space="preserve">ավորում </w:t>
      </w:r>
      <w:r w:rsidR="00CB3DA0">
        <w:rPr>
          <w:rFonts w:ascii="Sylfaen" w:hAnsi="Sylfaen"/>
          <w:b/>
          <w:sz w:val="24"/>
          <w:szCs w:val="24"/>
          <w:lang w:val="hy-AM"/>
        </w:rPr>
        <w:t>և</w:t>
      </w:r>
      <w:r w:rsidRPr="00BC07BA">
        <w:rPr>
          <w:rFonts w:ascii="Sylfaen" w:hAnsi="Sylfaen"/>
          <w:b/>
          <w:sz w:val="24"/>
          <w:szCs w:val="24"/>
          <w:lang w:val="hy-AM"/>
        </w:rPr>
        <w:t xml:space="preserve"> վարում» ընդհանուր գործընթացը՝ տրանսպորտային միջոցի տիպի, ամրաշրջանակի տիպի տրամադրված հաստատումների, տրանսպորտային միջոցի կառուցվածքի անվտանգության մասին վկայականների </w:t>
      </w:r>
      <w:r w:rsidR="00CB3DA0">
        <w:rPr>
          <w:rFonts w:ascii="Sylfaen" w:hAnsi="Sylfaen"/>
          <w:b/>
          <w:sz w:val="24"/>
          <w:szCs w:val="24"/>
          <w:lang w:val="hy-AM"/>
        </w:rPr>
        <w:t>և</w:t>
      </w:r>
      <w:r w:rsidRPr="00BC07BA">
        <w:rPr>
          <w:rFonts w:ascii="Sylfaen" w:hAnsi="Sylfaen"/>
          <w:b/>
          <w:sz w:val="24"/>
          <w:szCs w:val="24"/>
          <w:lang w:val="hy-AM"/>
        </w:rPr>
        <w:t xml:space="preserve"> «Անվավոր տրանսպորտային միջոցների անվտանգության մասին» (ՄՄ ՏԿ 018/2011) Մաքսային միության տեխնիկական կանոնակարգի պահանջներին համապատասխանությունը հավաստող փաստաթուղթը չեղարկելու մասին գրանցված ծանուցումների միասնական ռեեստրին վերաբերող մասով, արտաքին </w:t>
      </w:r>
      <w:r w:rsidR="00CB3DA0">
        <w:rPr>
          <w:rFonts w:ascii="Sylfaen" w:hAnsi="Sylfaen"/>
          <w:b/>
          <w:sz w:val="24"/>
          <w:szCs w:val="24"/>
          <w:lang w:val="hy-AM"/>
        </w:rPr>
        <w:t>և</w:t>
      </w:r>
      <w:r w:rsidRPr="00BC07BA">
        <w:rPr>
          <w:rFonts w:ascii="Sylfaen" w:hAnsi="Sylfaen"/>
          <w:b/>
          <w:sz w:val="24"/>
          <w:szCs w:val="24"/>
          <w:lang w:val="hy-AM"/>
        </w:rPr>
        <w:t xml:space="preserve"> փոխադարձ առ</w:t>
      </w:r>
      <w:r w:rsidR="00CB3DA0">
        <w:rPr>
          <w:rFonts w:ascii="Sylfaen" w:hAnsi="Sylfaen"/>
          <w:b/>
          <w:sz w:val="24"/>
          <w:szCs w:val="24"/>
          <w:lang w:val="hy-AM"/>
        </w:rPr>
        <w:t>և</w:t>
      </w:r>
      <w:r w:rsidRPr="00BC07BA">
        <w:rPr>
          <w:rFonts w:ascii="Sylfaen" w:hAnsi="Sylfaen"/>
          <w:b/>
          <w:sz w:val="24"/>
          <w:szCs w:val="24"/>
          <w:lang w:val="hy-AM"/>
        </w:rPr>
        <w:t>տրի ինտեգրված տեղեկատվական համակարգի միջոցներով իրագործելու ընթացքում Եվրասիական տնտեսական միության անդամ պետությունների լիազորված մարմինների միջ</w:t>
      </w:r>
      <w:r w:rsidR="00CB3DA0">
        <w:rPr>
          <w:rFonts w:ascii="Sylfaen" w:hAnsi="Sylfaen"/>
          <w:b/>
          <w:sz w:val="24"/>
          <w:szCs w:val="24"/>
          <w:lang w:val="hy-AM"/>
        </w:rPr>
        <w:t>և</w:t>
      </w:r>
      <w:r w:rsidRPr="00BC07BA">
        <w:rPr>
          <w:rFonts w:ascii="Sylfaen" w:hAnsi="Sylfaen"/>
          <w:b/>
          <w:sz w:val="24"/>
          <w:szCs w:val="24"/>
          <w:lang w:val="hy-AM"/>
        </w:rPr>
        <w:t xml:space="preserve"> տեղեկատվական փոխգործակցության</w:t>
      </w:r>
    </w:p>
    <w:p w:rsidR="00995440" w:rsidRPr="00BC07BA" w:rsidRDefault="00995440" w:rsidP="007C66EF">
      <w:pPr>
        <w:pStyle w:val="Bodytext60"/>
        <w:shd w:val="clear" w:color="auto" w:fill="auto"/>
        <w:spacing w:after="120" w:line="240" w:lineRule="auto"/>
        <w:ind w:left="567" w:right="566"/>
        <w:rPr>
          <w:rFonts w:ascii="Sylfaen" w:hAnsi="Sylfaen"/>
          <w:sz w:val="24"/>
          <w:szCs w:val="24"/>
          <w:lang w:val="hy-AM"/>
        </w:rPr>
      </w:pPr>
    </w:p>
    <w:p w:rsidR="00995440" w:rsidRPr="00BC07BA" w:rsidRDefault="00995440" w:rsidP="007C66EF">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I. Ընդհանուր դրույթներ</w:t>
      </w:r>
    </w:p>
    <w:p w:rsidR="00995440" w:rsidRPr="00BC07BA" w:rsidRDefault="00995440" w:rsidP="007C66EF">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1.</w:t>
      </w:r>
      <w:r w:rsidR="007C66EF" w:rsidRPr="00BC07BA">
        <w:rPr>
          <w:rFonts w:ascii="Sylfaen" w:hAnsi="Sylfaen"/>
          <w:sz w:val="24"/>
          <w:szCs w:val="24"/>
          <w:lang w:val="hy-AM"/>
        </w:rPr>
        <w:tab/>
      </w:r>
      <w:r w:rsidRPr="00BC07BA">
        <w:rPr>
          <w:rFonts w:ascii="Sylfaen" w:hAnsi="Sylfaen"/>
          <w:sz w:val="24"/>
          <w:szCs w:val="24"/>
          <w:lang w:val="hy-AM"/>
        </w:rPr>
        <w:t>Սույն Կանոնակարգը մշակվել է Եվրասիական տնտեսական միության (այսուհետ՝ Միություն) իրավունքի մաս կազմող հետ</w:t>
      </w:r>
      <w:r w:rsidR="00CB3DA0">
        <w:rPr>
          <w:rFonts w:ascii="Sylfaen" w:hAnsi="Sylfaen"/>
          <w:sz w:val="24"/>
          <w:szCs w:val="24"/>
          <w:lang w:val="hy-AM"/>
        </w:rPr>
        <w:t>և</w:t>
      </w:r>
      <w:r w:rsidRPr="00BC07BA">
        <w:rPr>
          <w:rFonts w:ascii="Sylfaen" w:hAnsi="Sylfaen"/>
          <w:sz w:val="24"/>
          <w:szCs w:val="24"/>
          <w:lang w:val="hy-AM"/>
        </w:rPr>
        <w:t>յալ ակտերին համապատասխան՝</w:t>
      </w:r>
    </w:p>
    <w:p w:rsidR="00995440" w:rsidRPr="00BC07BA" w:rsidRDefault="00995440"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lastRenderedPageBreak/>
        <w:t>«Եվրասիական տնտեսական միության մասին» 2014 թվականի մայիսի 29-ի պայմանագիր.</w:t>
      </w:r>
    </w:p>
    <w:p w:rsidR="00995440" w:rsidRPr="00BC07BA" w:rsidRDefault="00995440"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 xml:space="preserve">Եվրասիական տնտեսական հանձնաժողովի կոլեգիայի 2014 թվականի նոյեմբերի 6-ի «Ընդհանուր գործընթացներն արտաքին </w:t>
      </w:r>
      <w:r w:rsidR="00CB3DA0">
        <w:rPr>
          <w:rFonts w:ascii="Sylfaen" w:hAnsi="Sylfaen"/>
          <w:sz w:val="24"/>
          <w:szCs w:val="24"/>
          <w:lang w:val="hy-AM"/>
        </w:rPr>
        <w:t>և</w:t>
      </w:r>
      <w:r w:rsidRPr="00BC07BA">
        <w:rPr>
          <w:rFonts w:ascii="Sylfaen" w:hAnsi="Sylfaen"/>
          <w:sz w:val="24"/>
          <w:szCs w:val="24"/>
          <w:lang w:val="hy-AM"/>
        </w:rPr>
        <w:t xml:space="preserve"> փոխադարձ առ</w:t>
      </w:r>
      <w:r w:rsidR="00CB3DA0">
        <w:rPr>
          <w:rFonts w:ascii="Sylfaen" w:hAnsi="Sylfaen"/>
          <w:sz w:val="24"/>
          <w:szCs w:val="24"/>
          <w:lang w:val="hy-AM"/>
        </w:rPr>
        <w:t>և</w:t>
      </w:r>
      <w:r w:rsidRPr="00BC07BA">
        <w:rPr>
          <w:rFonts w:ascii="Sylfaen" w:hAnsi="Sylfaen"/>
          <w:sz w:val="24"/>
          <w:szCs w:val="24"/>
          <w:lang w:val="hy-AM"/>
        </w:rPr>
        <w:t>տրի ինտեգրված տեղեկատվական համակարգի միջոցներով իրագործելու ընթացքում տեղեկատվական փոխգործակցությունը կանոնակարգող տեխնոլոգիական փաստաթղթերի մասին» թիվ 200 որոշում.</w:t>
      </w:r>
    </w:p>
    <w:p w:rsidR="00995440" w:rsidRPr="00BC07BA" w:rsidRDefault="00995440"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 xml:space="preserve">Եվրասիական տնտեսական հանձնաժողովի կոլեգիայի 2014 թվականի դեկտեմբերի 2-ի «Տրանսպորտային միջոցի տիպի, ամրաշրջանակի տիպի հաստատումների, տրանսպորտային միջոցի կառուցվածքի անվտանգության մասին վկայականների </w:t>
      </w:r>
      <w:r w:rsidR="00CB3DA0">
        <w:rPr>
          <w:rFonts w:ascii="Sylfaen" w:hAnsi="Sylfaen"/>
          <w:sz w:val="24"/>
          <w:szCs w:val="24"/>
          <w:lang w:val="hy-AM"/>
        </w:rPr>
        <w:t>և</w:t>
      </w:r>
      <w:r w:rsidRPr="00BC07BA">
        <w:rPr>
          <w:rFonts w:ascii="Sylfaen" w:hAnsi="Sylfaen"/>
          <w:sz w:val="24"/>
          <w:szCs w:val="24"/>
          <w:lang w:val="hy-AM"/>
        </w:rPr>
        <w:t xml:space="preserve"> «Անվավոր տրանսպորտային միջոցների անվտանգության մասին» (ՄՄ ՏԿ 018/2011) Մաքսային միության տեխնիկական կանոնակարգի պահանջներին համապատասխանությունը հավաստող փաստաթուղթը չեղարկելու մասին գրանցված ծանուցումների միասնական ռեեստրի ձ</w:t>
      </w:r>
      <w:r w:rsidR="00CB3DA0">
        <w:rPr>
          <w:rFonts w:ascii="Sylfaen" w:hAnsi="Sylfaen"/>
          <w:sz w:val="24"/>
          <w:szCs w:val="24"/>
          <w:lang w:val="hy-AM"/>
        </w:rPr>
        <w:t>և</w:t>
      </w:r>
      <w:r w:rsidRPr="00BC07BA">
        <w:rPr>
          <w:rFonts w:ascii="Sylfaen" w:hAnsi="Sylfaen"/>
          <w:sz w:val="24"/>
          <w:szCs w:val="24"/>
          <w:lang w:val="hy-AM"/>
        </w:rPr>
        <w:t xml:space="preserve">ավորման </w:t>
      </w:r>
      <w:r w:rsidR="00CB3DA0">
        <w:rPr>
          <w:rFonts w:ascii="Sylfaen" w:hAnsi="Sylfaen"/>
          <w:sz w:val="24"/>
          <w:szCs w:val="24"/>
          <w:lang w:val="hy-AM"/>
        </w:rPr>
        <w:t>և</w:t>
      </w:r>
      <w:r w:rsidRPr="00BC07BA">
        <w:rPr>
          <w:rFonts w:ascii="Sylfaen" w:hAnsi="Sylfaen"/>
          <w:sz w:val="24"/>
          <w:szCs w:val="24"/>
          <w:lang w:val="hy-AM"/>
        </w:rPr>
        <w:t xml:space="preserve"> վարման վերաբերյալ հիմնադրույթը հաստատելու մասին» թիվ 225 որոշում.</w:t>
      </w:r>
    </w:p>
    <w:p w:rsidR="00995440" w:rsidRPr="00BC07BA" w:rsidRDefault="00995440"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 xml:space="preserve">Եվրասիական տնտեսական հանձնաժողովի կոլեգիայի 2014 թվականի դեկտեմբերի 9-ի «Տրանսպորտային միջոցի տիպի, ամրաշրջանակի տիպի հաստատման, տեխնիկական կանոնակարգին համապատասխանությունը հավաստող փաստաթուղթը չեղարկելու մասին ծանուցման, տրանսպորտային միջոցի կառուցվածքի անվտանգության մասին վկայականի </w:t>
      </w:r>
      <w:r w:rsidR="00CB3DA0">
        <w:rPr>
          <w:rFonts w:ascii="Sylfaen" w:hAnsi="Sylfaen"/>
          <w:sz w:val="24"/>
          <w:szCs w:val="24"/>
          <w:lang w:val="hy-AM"/>
        </w:rPr>
        <w:t>և</w:t>
      </w:r>
      <w:r w:rsidRPr="00BC07BA">
        <w:rPr>
          <w:rFonts w:ascii="Sylfaen" w:hAnsi="Sylfaen"/>
          <w:sz w:val="24"/>
          <w:szCs w:val="24"/>
          <w:lang w:val="hy-AM"/>
        </w:rPr>
        <w:t xml:space="preserve"> տրանսպորտային միջոցի՝ դրա կառուցվածքում կատարված փոփոխություններով, անվտանգության պահանջներին համապատասխանության մասին վկայականի ձ</w:t>
      </w:r>
      <w:r w:rsidR="00CB3DA0">
        <w:rPr>
          <w:rFonts w:ascii="Sylfaen" w:hAnsi="Sylfaen"/>
          <w:sz w:val="24"/>
          <w:szCs w:val="24"/>
          <w:lang w:val="hy-AM"/>
        </w:rPr>
        <w:t>և</w:t>
      </w:r>
      <w:r w:rsidRPr="00BC07BA">
        <w:rPr>
          <w:rFonts w:ascii="Sylfaen" w:hAnsi="Sylfaen"/>
          <w:sz w:val="24"/>
          <w:szCs w:val="24"/>
          <w:lang w:val="hy-AM"/>
        </w:rPr>
        <w:t>աթղթերի լրացման կանոնների մասին» թիվ 232 որոշում.</w:t>
      </w:r>
    </w:p>
    <w:p w:rsidR="00995440" w:rsidRPr="00BC07BA" w:rsidRDefault="00995440"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 xml:space="preserve">Եվրասիական տնտեսական հանձնաժողովի կոլեգիայի 2015 թվականի հունվարի 27-ի «Արտաքին </w:t>
      </w:r>
      <w:r w:rsidR="00CB3DA0">
        <w:rPr>
          <w:rFonts w:ascii="Sylfaen" w:hAnsi="Sylfaen"/>
          <w:sz w:val="24"/>
          <w:szCs w:val="24"/>
          <w:lang w:val="hy-AM"/>
        </w:rPr>
        <w:t>և</w:t>
      </w:r>
      <w:r w:rsidRPr="00BC07BA">
        <w:rPr>
          <w:rFonts w:ascii="Sylfaen" w:hAnsi="Sylfaen"/>
          <w:sz w:val="24"/>
          <w:szCs w:val="24"/>
          <w:lang w:val="hy-AM"/>
        </w:rPr>
        <w:t xml:space="preserve"> փոխադարձ առ</w:t>
      </w:r>
      <w:r w:rsidR="00CB3DA0">
        <w:rPr>
          <w:rFonts w:ascii="Sylfaen" w:hAnsi="Sylfaen"/>
          <w:sz w:val="24"/>
          <w:szCs w:val="24"/>
          <w:lang w:val="hy-AM"/>
        </w:rPr>
        <w:t>և</w:t>
      </w:r>
      <w:r w:rsidRPr="00BC07BA">
        <w:rPr>
          <w:rFonts w:ascii="Sylfaen" w:hAnsi="Sylfaen"/>
          <w:sz w:val="24"/>
          <w:szCs w:val="24"/>
          <w:lang w:val="hy-AM"/>
        </w:rPr>
        <w:t>տրի ինտեգրված տեղեկատվական համակարգում տվյալների էլեկտրոնային փոխանակման կանոնները հաստատելու մասին» թիվ 5 որոշում.</w:t>
      </w:r>
    </w:p>
    <w:p w:rsidR="00995440" w:rsidRPr="00BC07BA" w:rsidRDefault="00995440"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lastRenderedPageBreak/>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CB3DA0">
        <w:rPr>
          <w:rFonts w:ascii="Sylfaen" w:hAnsi="Sylfaen"/>
          <w:sz w:val="24"/>
          <w:szCs w:val="24"/>
          <w:lang w:val="hy-AM"/>
        </w:rPr>
        <w:t>և</w:t>
      </w:r>
      <w:r w:rsidRPr="00BC07BA">
        <w:rPr>
          <w:rFonts w:ascii="Sylfaen" w:hAnsi="Sylfaen"/>
          <w:sz w:val="24"/>
          <w:szCs w:val="24"/>
          <w:lang w:val="hy-AM"/>
        </w:rPr>
        <w:t xml:space="preserve"> Եվրասիական տնտեսական հանձնաժողովի կոլեգիայի 2014 թվականի օգոստոսի 19-ի թիվ 132 որոշման մեջ փոփոխություն կատարելու մասին» թիվ 29 որոշում.</w:t>
      </w:r>
    </w:p>
    <w:p w:rsidR="00995440" w:rsidRPr="00BC07BA" w:rsidRDefault="00995440"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CB3DA0">
        <w:rPr>
          <w:rFonts w:ascii="Sylfaen" w:hAnsi="Sylfaen"/>
          <w:sz w:val="24"/>
          <w:szCs w:val="24"/>
          <w:lang w:val="hy-AM"/>
        </w:rPr>
        <w:t>և</w:t>
      </w:r>
      <w:r w:rsidRPr="00BC07BA">
        <w:rPr>
          <w:rFonts w:ascii="Sylfaen" w:hAnsi="Sylfaen"/>
          <w:sz w:val="24"/>
          <w:szCs w:val="24"/>
          <w:lang w:val="hy-AM"/>
        </w:rPr>
        <w:t xml:space="preserve"> նկարագրության մեթոդիկայի մասին» թիվ 63 որոշում.</w:t>
      </w:r>
    </w:p>
    <w:p w:rsidR="00995440" w:rsidRPr="00BC07BA" w:rsidRDefault="00995440"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CB3DA0">
        <w:rPr>
          <w:rFonts w:ascii="Sylfaen" w:hAnsi="Sylfaen"/>
          <w:sz w:val="24"/>
          <w:szCs w:val="24"/>
          <w:lang w:val="hy-AM"/>
        </w:rPr>
        <w:t>և</w:t>
      </w:r>
      <w:r w:rsidRPr="00BC07BA">
        <w:rPr>
          <w:rFonts w:ascii="Sylfaen" w:hAnsi="Sylfaen"/>
          <w:sz w:val="24"/>
          <w:szCs w:val="24"/>
          <w:lang w:val="hy-AM"/>
        </w:rPr>
        <w:t xml:space="preserve"> </w:t>
      </w:r>
      <w:r w:rsidR="00CB3DA0">
        <w:rPr>
          <w:rFonts w:ascii="Sylfaen" w:hAnsi="Sylfaen"/>
          <w:sz w:val="24"/>
          <w:szCs w:val="24"/>
          <w:lang w:val="hy-AM"/>
        </w:rPr>
        <w:t>և</w:t>
      </w:r>
      <w:r w:rsidRPr="00BC07BA">
        <w:rPr>
          <w:rFonts w:ascii="Sylfaen" w:hAnsi="Sylfaen"/>
          <w:sz w:val="24"/>
          <w:szCs w:val="24"/>
          <w:lang w:val="hy-AM"/>
        </w:rPr>
        <w:t xml:space="preserve"> Եվրասիական տնտեսական հանձնաժողովի հետ անդրսահմանային փոխգործակցության ժամանակ էլեկտրոնային փաստաթղթերի փոխանակման վերաբերյալ հիմնադրույթի հաստատման մասին» թիվ 125 որոշում։</w:t>
      </w:r>
    </w:p>
    <w:p w:rsidR="00995440" w:rsidRPr="00BC07BA" w:rsidRDefault="00995440" w:rsidP="007C66EF">
      <w:pPr>
        <w:pStyle w:val="Bodytext20"/>
        <w:shd w:val="clear" w:color="auto" w:fill="auto"/>
        <w:spacing w:before="0" w:after="160" w:line="360" w:lineRule="auto"/>
        <w:ind w:left="567" w:right="566" w:firstLine="0"/>
        <w:rPr>
          <w:rFonts w:ascii="Sylfaen" w:hAnsi="Sylfaen"/>
          <w:sz w:val="24"/>
          <w:szCs w:val="24"/>
          <w:lang w:val="hy-AM"/>
        </w:rPr>
      </w:pPr>
    </w:p>
    <w:p w:rsidR="00995440" w:rsidRPr="00BC07BA" w:rsidRDefault="00995440" w:rsidP="007C66EF">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II. Կիրառության ոլորտը</w:t>
      </w:r>
    </w:p>
    <w:p w:rsidR="00995440" w:rsidRPr="00BC07BA" w:rsidRDefault="00995440" w:rsidP="007C66EF">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2.</w:t>
      </w:r>
      <w:r w:rsidR="007C66EF" w:rsidRPr="00BC07BA">
        <w:rPr>
          <w:rFonts w:ascii="Sylfaen" w:hAnsi="Sylfaen"/>
          <w:sz w:val="24"/>
          <w:szCs w:val="24"/>
          <w:lang w:val="hy-AM"/>
        </w:rPr>
        <w:tab/>
      </w:r>
      <w:r w:rsidRPr="00BC07BA">
        <w:rPr>
          <w:rFonts w:ascii="Sylfaen" w:hAnsi="Sylfaen"/>
          <w:sz w:val="24"/>
          <w:szCs w:val="24"/>
          <w:lang w:val="hy-AM"/>
        </w:rPr>
        <w:t xml:space="preserve">Սույն Կանոնակարգը մշակվել է ընդհանուր գործընթացի մասնակիցների կողմից՝ տրանսպորտային միջոցի տիպի, ամրաշրջանակի տիպի տրամադրված հաստատումների, տրանսպորտային միջոցի կառուցվածքի անվտանգության մասին վկայականների </w:t>
      </w:r>
      <w:r w:rsidR="00CB3DA0">
        <w:rPr>
          <w:rFonts w:ascii="Sylfaen" w:hAnsi="Sylfaen"/>
          <w:sz w:val="24"/>
          <w:szCs w:val="24"/>
          <w:lang w:val="hy-AM"/>
        </w:rPr>
        <w:t>և</w:t>
      </w:r>
      <w:r w:rsidRPr="00BC07BA">
        <w:rPr>
          <w:rFonts w:ascii="Sylfaen" w:hAnsi="Sylfaen"/>
          <w:sz w:val="24"/>
          <w:szCs w:val="24"/>
          <w:lang w:val="hy-AM"/>
        </w:rPr>
        <w:t xml:space="preserve"> «Անվավոր տրանսպորտային միջոցների անվտանգության մասին» (ՄՄ ՏԿ 018/2011) Մաքսային միության տեխնիկական կանոնակարգի պահանջներին համապատասխանությունը հավաստող փաստաթուղթը չեղարկելու մասին գրանցված ծանուցումների միասնական ռեեստրին վերաբերող մասով իրագործվող «Եվրասիական տնտեսական միության տեխնիկական կանոնակարգերի (Մաքսային միության տեխնիկական կանոնակարգերի) պահանջներին համապատասխանությունը գնահատելու վերաբերյալ տրամադրված կամ ընդունված փաստաթղթերի </w:t>
      </w:r>
      <w:r w:rsidRPr="00BC07BA">
        <w:rPr>
          <w:rFonts w:ascii="Sylfaen" w:hAnsi="Sylfaen"/>
          <w:sz w:val="24"/>
          <w:szCs w:val="24"/>
          <w:lang w:val="hy-AM"/>
        </w:rPr>
        <w:lastRenderedPageBreak/>
        <w:t>միասնական ռեեստրների ձ</w:t>
      </w:r>
      <w:r w:rsidR="00CB3DA0">
        <w:rPr>
          <w:rFonts w:ascii="Sylfaen" w:hAnsi="Sylfaen"/>
          <w:sz w:val="24"/>
          <w:szCs w:val="24"/>
          <w:lang w:val="hy-AM"/>
        </w:rPr>
        <w:t>և</w:t>
      </w:r>
      <w:r w:rsidRPr="00BC07BA">
        <w:rPr>
          <w:rFonts w:ascii="Sylfaen" w:hAnsi="Sylfaen"/>
          <w:sz w:val="24"/>
          <w:szCs w:val="24"/>
          <w:lang w:val="hy-AM"/>
        </w:rPr>
        <w:t xml:space="preserve">ավորում </w:t>
      </w:r>
      <w:r w:rsidR="00CB3DA0">
        <w:rPr>
          <w:rFonts w:ascii="Sylfaen" w:hAnsi="Sylfaen"/>
          <w:sz w:val="24"/>
          <w:szCs w:val="24"/>
          <w:lang w:val="hy-AM"/>
        </w:rPr>
        <w:t>և</w:t>
      </w:r>
      <w:r w:rsidRPr="00BC07BA">
        <w:rPr>
          <w:rFonts w:ascii="Sylfaen" w:hAnsi="Sylfaen"/>
          <w:sz w:val="24"/>
          <w:szCs w:val="24"/>
          <w:lang w:val="hy-AM"/>
        </w:rPr>
        <w:t xml:space="preserve"> վարում» ընդհանուր գործընթացի (այսուհետ՝ ընդհանուր գործընթաց) տրանզակցիաների կատարման կարգի </w:t>
      </w:r>
      <w:r w:rsidR="00CB3DA0">
        <w:rPr>
          <w:rFonts w:ascii="Sylfaen" w:hAnsi="Sylfaen"/>
          <w:sz w:val="24"/>
          <w:szCs w:val="24"/>
          <w:lang w:val="hy-AM"/>
        </w:rPr>
        <w:t>և</w:t>
      </w:r>
      <w:r w:rsidRPr="00BC07BA">
        <w:rPr>
          <w:rFonts w:ascii="Sylfaen" w:hAnsi="Sylfaen"/>
          <w:sz w:val="24"/>
          <w:szCs w:val="24"/>
          <w:lang w:val="hy-AM"/>
        </w:rPr>
        <w:t xml:space="preserve"> պայմանների, ինչպես նա</w:t>
      </w:r>
      <w:r w:rsidR="00CB3DA0">
        <w:rPr>
          <w:rFonts w:ascii="Sylfaen" w:hAnsi="Sylfaen"/>
          <w:sz w:val="24"/>
          <w:szCs w:val="24"/>
          <w:lang w:val="hy-AM"/>
        </w:rPr>
        <w:t>և</w:t>
      </w:r>
      <w:r w:rsidRPr="00BC07BA">
        <w:rPr>
          <w:rFonts w:ascii="Sylfaen" w:hAnsi="Sylfaen"/>
          <w:sz w:val="24"/>
          <w:szCs w:val="24"/>
          <w:lang w:val="hy-AM"/>
        </w:rPr>
        <w:t xml:space="preserve"> դրանք կատարելիս իրենց դերի միատեսակ ընկալումն ապահովելու նպատակով.</w:t>
      </w:r>
    </w:p>
    <w:p w:rsidR="00995440" w:rsidRPr="00BC07BA" w:rsidRDefault="00995440" w:rsidP="007C66EF">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3.</w:t>
      </w:r>
      <w:r w:rsidR="007C66EF" w:rsidRPr="00BC07BA">
        <w:rPr>
          <w:rFonts w:ascii="Sylfaen" w:hAnsi="Sylfaen"/>
          <w:sz w:val="24"/>
          <w:szCs w:val="24"/>
          <w:lang w:val="hy-AM"/>
        </w:rPr>
        <w:tab/>
      </w:r>
      <w:r w:rsidRPr="00BC07BA">
        <w:rPr>
          <w:rFonts w:ascii="Sylfaen" w:hAnsi="Sylfaen"/>
          <w:sz w:val="24"/>
          <w:szCs w:val="24"/>
          <w:lang w:val="hy-AM"/>
        </w:rPr>
        <w:t>Սույն Կանոնակարգով սահմանվում են ընդհանուր գործընթացի այն գործառնությունների կատարման կարգի ու պայմանների նկատմամբ պահանջները, որոնք անմիջականորեն ուղղված են ընդհանուր գործընթացի մասնակիցների միջ</w:t>
      </w:r>
      <w:r w:rsidR="00CB3DA0">
        <w:rPr>
          <w:rFonts w:ascii="Sylfaen" w:hAnsi="Sylfaen"/>
          <w:sz w:val="24"/>
          <w:szCs w:val="24"/>
          <w:lang w:val="hy-AM"/>
        </w:rPr>
        <w:t>և</w:t>
      </w:r>
      <w:r w:rsidRPr="00BC07BA">
        <w:rPr>
          <w:rFonts w:ascii="Sylfaen" w:hAnsi="Sylfaen"/>
          <w:sz w:val="24"/>
          <w:szCs w:val="24"/>
          <w:lang w:val="hy-AM"/>
        </w:rPr>
        <w:t xml:space="preserve"> տեղեկատվության փոխգործակցության իրագործմանը։</w:t>
      </w:r>
    </w:p>
    <w:p w:rsidR="00995440" w:rsidRPr="00BC07BA" w:rsidRDefault="00995440" w:rsidP="007C66EF">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4.</w:t>
      </w:r>
      <w:r w:rsidR="007C66EF" w:rsidRPr="00BC07BA">
        <w:rPr>
          <w:rFonts w:ascii="Sylfaen" w:hAnsi="Sylfaen"/>
          <w:sz w:val="24"/>
          <w:szCs w:val="24"/>
          <w:lang w:val="hy-AM"/>
        </w:rPr>
        <w:tab/>
      </w:r>
      <w:r w:rsidRPr="00BC07BA">
        <w:rPr>
          <w:rFonts w:ascii="Sylfaen" w:hAnsi="Sylfaen"/>
          <w:sz w:val="24"/>
          <w:szCs w:val="24"/>
          <w:lang w:val="hy-AM"/>
        </w:rPr>
        <w:t xml:space="preserve">Սույն Կանոնակարգը կիրառվում է ընդհանուր գործընթացի մասնակիցների կողմից՝ ընդհանուր գործընթացի շրջանակներում ընթացակարգերի </w:t>
      </w:r>
      <w:r w:rsidR="00CB3DA0">
        <w:rPr>
          <w:rFonts w:ascii="Sylfaen" w:hAnsi="Sylfaen"/>
          <w:sz w:val="24"/>
          <w:szCs w:val="24"/>
          <w:lang w:val="hy-AM"/>
        </w:rPr>
        <w:t>և</w:t>
      </w:r>
      <w:r w:rsidRPr="00BC07BA">
        <w:rPr>
          <w:rFonts w:ascii="Sylfaen" w:hAnsi="Sylfaen"/>
          <w:sz w:val="24"/>
          <w:szCs w:val="24"/>
          <w:lang w:val="hy-AM"/>
        </w:rPr>
        <w:t xml:space="preserve"> գործառնությունների կատարման կարգը վերահսկելիս, ինչպես նա</w:t>
      </w:r>
      <w:r w:rsidR="00CB3DA0">
        <w:rPr>
          <w:rFonts w:ascii="Sylfaen" w:hAnsi="Sylfaen"/>
          <w:sz w:val="24"/>
          <w:szCs w:val="24"/>
          <w:lang w:val="hy-AM"/>
        </w:rPr>
        <w:t>և</w:t>
      </w:r>
      <w:r w:rsidRPr="00BC07BA">
        <w:rPr>
          <w:rFonts w:ascii="Sylfaen" w:hAnsi="Sylfaen"/>
          <w:sz w:val="24"/>
          <w:szCs w:val="24"/>
          <w:lang w:val="hy-AM"/>
        </w:rPr>
        <w:t xml:space="preserve"> այդ ընդհանուր գործընթացի իրագործումն ապահովող տեղեկատվական համակարգերի բաղադրիչները նախագծելիս, մշակելիս </w:t>
      </w:r>
      <w:r w:rsidR="00CB3DA0">
        <w:rPr>
          <w:rFonts w:ascii="Sylfaen" w:hAnsi="Sylfaen"/>
          <w:sz w:val="24"/>
          <w:szCs w:val="24"/>
          <w:lang w:val="hy-AM"/>
        </w:rPr>
        <w:t>և</w:t>
      </w:r>
      <w:r w:rsidRPr="00BC07BA">
        <w:rPr>
          <w:rFonts w:ascii="Sylfaen" w:hAnsi="Sylfaen"/>
          <w:sz w:val="24"/>
          <w:szCs w:val="24"/>
          <w:lang w:val="hy-AM"/>
        </w:rPr>
        <w:t xml:space="preserve"> լրամշակելիս։</w:t>
      </w:r>
    </w:p>
    <w:p w:rsidR="00995440" w:rsidRPr="00BC07BA" w:rsidRDefault="00995440" w:rsidP="00CE58E2">
      <w:pPr>
        <w:pStyle w:val="Bodytext20"/>
        <w:shd w:val="clear" w:color="auto" w:fill="auto"/>
        <w:spacing w:before="0" w:after="160" w:line="360" w:lineRule="auto"/>
        <w:ind w:firstLine="0"/>
        <w:jc w:val="both"/>
        <w:rPr>
          <w:rFonts w:ascii="Sylfaen" w:hAnsi="Sylfaen"/>
          <w:sz w:val="24"/>
          <w:szCs w:val="24"/>
          <w:lang w:val="hy-AM"/>
        </w:rPr>
      </w:pPr>
    </w:p>
    <w:p w:rsidR="00995440" w:rsidRPr="00BC07BA" w:rsidRDefault="00995440" w:rsidP="007C66EF">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III. Հիմնական հասկացությունները</w:t>
      </w:r>
    </w:p>
    <w:p w:rsidR="00995440" w:rsidRPr="00BC07BA" w:rsidRDefault="00995440" w:rsidP="007C66EF">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5.</w:t>
      </w:r>
      <w:r w:rsidR="007C66EF" w:rsidRPr="00BC07BA">
        <w:rPr>
          <w:rFonts w:ascii="Sylfaen" w:hAnsi="Sylfaen"/>
          <w:sz w:val="24"/>
          <w:szCs w:val="24"/>
          <w:lang w:val="hy-AM"/>
        </w:rPr>
        <w:tab/>
      </w:r>
      <w:r w:rsidRPr="00BC07BA">
        <w:rPr>
          <w:rFonts w:ascii="Sylfaen" w:hAnsi="Sylfaen"/>
          <w:sz w:val="24"/>
          <w:szCs w:val="24"/>
          <w:lang w:val="hy-AM"/>
        </w:rPr>
        <w:t>Սույն Կանոնակարգում օգտագործվող</w:t>
      </w:r>
      <w:r w:rsidR="00CE58E2" w:rsidRPr="00BC07BA">
        <w:rPr>
          <w:rFonts w:ascii="Sylfaen" w:hAnsi="Sylfaen"/>
          <w:sz w:val="24"/>
          <w:szCs w:val="24"/>
          <w:lang w:val="hy-AM"/>
        </w:rPr>
        <w:t xml:space="preserve"> </w:t>
      </w:r>
      <w:r w:rsidRPr="00BC07BA">
        <w:rPr>
          <w:rFonts w:ascii="Sylfaen" w:hAnsi="Sylfaen"/>
          <w:sz w:val="24"/>
          <w:szCs w:val="24"/>
          <w:lang w:val="hy-AM"/>
        </w:rPr>
        <w:t xml:space="preserve">«նախաձեռնող», «սկզբնավորող գործառնություն», «ընդունող գործառնություն», «ռեսպոնդենտ», «ընդհանուր գործընթացի հաղորդագրություն» </w:t>
      </w:r>
      <w:r w:rsidR="00CB3DA0">
        <w:rPr>
          <w:rFonts w:ascii="Sylfaen" w:hAnsi="Sylfaen"/>
          <w:sz w:val="24"/>
          <w:szCs w:val="24"/>
          <w:lang w:val="hy-AM"/>
        </w:rPr>
        <w:t>և</w:t>
      </w:r>
      <w:r w:rsidRPr="00BC07BA">
        <w:rPr>
          <w:rFonts w:ascii="Sylfaen" w:hAnsi="Sylfaen"/>
          <w:sz w:val="24"/>
          <w:szCs w:val="24"/>
          <w:lang w:val="hy-AM"/>
        </w:rPr>
        <w:t xml:space="preserve"> «ընդհանուր գործընթացի տրանզակցիա» հասկացությունները կիրառվում 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w:t>
      </w:r>
      <w:r w:rsidR="00CB3DA0">
        <w:rPr>
          <w:rFonts w:ascii="Sylfaen" w:hAnsi="Sylfaen"/>
          <w:sz w:val="24"/>
          <w:szCs w:val="24"/>
          <w:lang w:val="hy-AM"/>
        </w:rPr>
        <w:t>և</w:t>
      </w:r>
      <w:r w:rsidRPr="00BC07BA">
        <w:rPr>
          <w:rFonts w:ascii="Sylfaen" w:hAnsi="Sylfaen"/>
          <w:sz w:val="24"/>
          <w:szCs w:val="24"/>
          <w:lang w:val="hy-AM"/>
        </w:rPr>
        <w:t xml:space="preserve"> նկարագրության մեթոդիկայով սահմանված իմաստներով։</w:t>
      </w:r>
    </w:p>
    <w:p w:rsidR="00995440" w:rsidRPr="00BC07BA" w:rsidRDefault="00995440"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Սույն Կանոնակարգում օգտագործվող մյուս հասկացություններն օգտագործվում են Եվրասիական տնտեսական հանձնաժողովի կոլեգիայի 2016</w:t>
      </w:r>
      <w:r w:rsidR="007C66EF" w:rsidRPr="00BC07BA">
        <w:rPr>
          <w:rFonts w:ascii="Sylfaen" w:hAnsi="Sylfaen"/>
          <w:sz w:val="24"/>
          <w:szCs w:val="24"/>
          <w:lang w:val="hy-AM"/>
        </w:rPr>
        <w:t> </w:t>
      </w:r>
      <w:r w:rsidRPr="00BC07BA">
        <w:rPr>
          <w:rFonts w:ascii="Sylfaen" w:hAnsi="Sylfaen"/>
          <w:sz w:val="24"/>
          <w:szCs w:val="24"/>
          <w:lang w:val="hy-AM"/>
        </w:rPr>
        <w:t xml:space="preserve">թվականի հուլիսի 26-ի թիվ 88 որոշմամբ հաստատված՝ «Եվրասիական </w:t>
      </w:r>
      <w:r w:rsidRPr="00BC07BA">
        <w:rPr>
          <w:rFonts w:ascii="Sylfaen" w:hAnsi="Sylfaen"/>
          <w:sz w:val="24"/>
          <w:szCs w:val="24"/>
          <w:lang w:val="hy-AM"/>
        </w:rPr>
        <w:lastRenderedPageBreak/>
        <w:t>տնտեսական միության տեխնիկական կանոնակարգերի (Մաքսային միության տեխնիկական կանոնակարգերի) պահանջներին համապատասխանության գնահատման վերաբերյալ տրամադրված կամ ընդունված փաստաթղթերի միասնական ռեեստրների ձ</w:t>
      </w:r>
      <w:r w:rsidR="00CB3DA0">
        <w:rPr>
          <w:rFonts w:ascii="Sylfaen" w:hAnsi="Sylfaen"/>
          <w:sz w:val="24"/>
          <w:szCs w:val="24"/>
          <w:lang w:val="hy-AM"/>
        </w:rPr>
        <w:t>և</w:t>
      </w:r>
      <w:r w:rsidRPr="00BC07BA">
        <w:rPr>
          <w:rFonts w:ascii="Sylfaen" w:hAnsi="Sylfaen"/>
          <w:sz w:val="24"/>
          <w:szCs w:val="24"/>
          <w:lang w:val="hy-AM"/>
        </w:rPr>
        <w:t xml:space="preserve">ավորում </w:t>
      </w:r>
      <w:r w:rsidR="00CB3DA0">
        <w:rPr>
          <w:rFonts w:ascii="Sylfaen" w:hAnsi="Sylfaen"/>
          <w:sz w:val="24"/>
          <w:szCs w:val="24"/>
          <w:lang w:val="hy-AM"/>
        </w:rPr>
        <w:t>և</w:t>
      </w:r>
      <w:r w:rsidRPr="00BC07BA">
        <w:rPr>
          <w:rFonts w:ascii="Sylfaen" w:hAnsi="Sylfaen"/>
          <w:sz w:val="24"/>
          <w:szCs w:val="24"/>
          <w:lang w:val="hy-AM"/>
        </w:rPr>
        <w:t xml:space="preserve"> վարում» ընդհանուր գործընթացը՝ տրանսպորտային միջոցի տիպի, ամրաշրջանակի տիպի տրամադրված հաստատումների, տրանսպորտային միջոցի կառուցվածքի անվտանգության մասին վկայականների </w:t>
      </w:r>
      <w:r w:rsidR="00CB3DA0">
        <w:rPr>
          <w:rFonts w:ascii="Sylfaen" w:hAnsi="Sylfaen"/>
          <w:sz w:val="24"/>
          <w:szCs w:val="24"/>
          <w:lang w:val="hy-AM"/>
        </w:rPr>
        <w:t>և</w:t>
      </w:r>
      <w:r w:rsidRPr="00BC07BA">
        <w:rPr>
          <w:rFonts w:ascii="Sylfaen" w:hAnsi="Sylfaen"/>
          <w:sz w:val="24"/>
          <w:szCs w:val="24"/>
          <w:lang w:val="hy-AM"/>
        </w:rPr>
        <w:t xml:space="preserve"> «Անվավոր տրանսպորտային միջոցների անվտանգության մասին» (ՄՄ ՏԿ 018/2011) Մաքսային միության տեխնիկական կանոնակարգի պահանջներին համապատասխանությունը հավաստող փաստաթուղթը չեղարկելու մասին գրանցված ծանուցումների միասնական ռեեստրին վերաբերող մասով, արտաքին </w:t>
      </w:r>
      <w:r w:rsidR="00CB3DA0">
        <w:rPr>
          <w:rFonts w:ascii="Sylfaen" w:hAnsi="Sylfaen"/>
          <w:sz w:val="24"/>
          <w:szCs w:val="24"/>
          <w:lang w:val="hy-AM"/>
        </w:rPr>
        <w:t>և</w:t>
      </w:r>
      <w:r w:rsidRPr="00BC07BA">
        <w:rPr>
          <w:rFonts w:ascii="Sylfaen" w:hAnsi="Sylfaen"/>
          <w:sz w:val="24"/>
          <w:szCs w:val="24"/>
          <w:lang w:val="hy-AM"/>
        </w:rPr>
        <w:t xml:space="preserve"> փոխադարձ առ</w:t>
      </w:r>
      <w:r w:rsidR="00CB3DA0">
        <w:rPr>
          <w:rFonts w:ascii="Sylfaen" w:hAnsi="Sylfaen"/>
          <w:sz w:val="24"/>
          <w:szCs w:val="24"/>
          <w:lang w:val="hy-AM"/>
        </w:rPr>
        <w:t>և</w:t>
      </w:r>
      <w:r w:rsidRPr="00BC07BA">
        <w:rPr>
          <w:rFonts w:ascii="Sylfaen" w:hAnsi="Sylfaen"/>
          <w:sz w:val="24"/>
          <w:szCs w:val="24"/>
          <w:lang w:val="hy-AM"/>
        </w:rPr>
        <w:t>տրի ինտեգրված տեղեկատվական համակարգի միջոցներով իրագործելու ընթացքում տեղեկատվական փոխգործակցության կանոնների (այսուհետ՝ Տեղեկատվական փոխգործակցության կանոններ) 4-րդ կետով սահմանված իմաստներով:</w:t>
      </w:r>
    </w:p>
    <w:p w:rsidR="007C66EF" w:rsidRPr="00BC07BA" w:rsidRDefault="007C66EF" w:rsidP="00CE58E2">
      <w:pPr>
        <w:pStyle w:val="Bodytext20"/>
        <w:shd w:val="clear" w:color="auto" w:fill="auto"/>
        <w:spacing w:before="0" w:after="160" w:line="360" w:lineRule="auto"/>
        <w:ind w:left="1134" w:right="1126" w:firstLine="0"/>
        <w:jc w:val="both"/>
        <w:rPr>
          <w:rFonts w:ascii="Sylfaen" w:hAnsi="Sylfaen"/>
          <w:sz w:val="24"/>
          <w:szCs w:val="24"/>
          <w:lang w:val="hy-AM"/>
        </w:rPr>
      </w:pPr>
    </w:p>
    <w:p w:rsidR="00995440" w:rsidRPr="00BC07BA" w:rsidRDefault="00995440" w:rsidP="007C66EF">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IV. Հիմնական տեղեկություններ ընդհանուր գործընթացի շրջանակներում տեղեկատվական փոխգործակցության վերաբերյալ</w:t>
      </w:r>
    </w:p>
    <w:p w:rsidR="007C66EF" w:rsidRPr="00BC07BA" w:rsidRDefault="007C66EF" w:rsidP="007C66EF">
      <w:pPr>
        <w:pStyle w:val="Bodytext20"/>
        <w:shd w:val="clear" w:color="auto" w:fill="auto"/>
        <w:spacing w:before="0" w:after="160" w:line="360" w:lineRule="auto"/>
        <w:ind w:left="567" w:right="566" w:firstLine="0"/>
        <w:rPr>
          <w:rFonts w:ascii="Sylfaen" w:hAnsi="Sylfaen"/>
          <w:sz w:val="24"/>
          <w:szCs w:val="24"/>
          <w:lang w:val="hy-AM"/>
        </w:rPr>
      </w:pPr>
    </w:p>
    <w:p w:rsidR="00995440" w:rsidRPr="00BC07BA" w:rsidRDefault="00995440" w:rsidP="007C66EF">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1. Տեղեկատվական փոխգործակցության մասնակիցները</w:t>
      </w:r>
    </w:p>
    <w:p w:rsidR="00995440" w:rsidRPr="00BC07BA" w:rsidRDefault="00995440" w:rsidP="007C66EF">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6.</w:t>
      </w:r>
      <w:r w:rsidR="007C66EF" w:rsidRPr="00BC07BA">
        <w:rPr>
          <w:rFonts w:ascii="Sylfaen" w:hAnsi="Sylfaen"/>
          <w:sz w:val="24"/>
          <w:szCs w:val="24"/>
          <w:lang w:val="hy-AM"/>
        </w:rPr>
        <w:tab/>
      </w:r>
      <w:r w:rsidRPr="00BC07BA">
        <w:rPr>
          <w:rFonts w:ascii="Sylfaen" w:hAnsi="Sylfaen"/>
          <w:sz w:val="24"/>
          <w:szCs w:val="24"/>
          <w:lang w:val="hy-AM"/>
        </w:rPr>
        <w:t>Ընդհանուր գործընթացի շրջանակներում տեղեկատվական փոխգործակցության մասնակիցների դերերի ցանկը բերված է 1-ին աղյուսակում։</w:t>
      </w:r>
    </w:p>
    <w:p w:rsidR="007C66EF" w:rsidRPr="00BC07BA" w:rsidRDefault="007C66EF">
      <w:pPr>
        <w:widowControl/>
        <w:spacing w:after="200" w:line="276" w:lineRule="auto"/>
        <w:rPr>
          <w:rFonts w:eastAsia="Times New Roman" w:cs="Times New Roman"/>
          <w:color w:val="auto"/>
          <w:lang w:eastAsia="en-US" w:bidi="ar-SA"/>
        </w:rPr>
      </w:pPr>
      <w:r w:rsidRPr="00BC07BA">
        <w:br w:type="page"/>
      </w:r>
    </w:p>
    <w:p w:rsidR="00995440" w:rsidRPr="00BC07BA" w:rsidRDefault="00995440" w:rsidP="007C66EF">
      <w:pPr>
        <w:pStyle w:val="Bodytext20"/>
        <w:shd w:val="clear" w:color="auto" w:fill="auto"/>
        <w:spacing w:before="0" w:after="160" w:line="360" w:lineRule="auto"/>
        <w:ind w:right="200" w:firstLine="0"/>
        <w:jc w:val="right"/>
        <w:rPr>
          <w:rFonts w:ascii="Sylfaen" w:hAnsi="Sylfaen"/>
          <w:sz w:val="24"/>
          <w:szCs w:val="24"/>
          <w:lang w:val="hy-AM"/>
        </w:rPr>
      </w:pPr>
      <w:r w:rsidRPr="00BC07BA">
        <w:rPr>
          <w:rFonts w:ascii="Sylfaen" w:hAnsi="Sylfaen"/>
          <w:sz w:val="24"/>
          <w:szCs w:val="24"/>
          <w:lang w:val="hy-AM"/>
        </w:rPr>
        <w:lastRenderedPageBreak/>
        <w:t>Աղյուսակ 1</w:t>
      </w:r>
    </w:p>
    <w:p w:rsidR="00995440" w:rsidRPr="00BC07BA" w:rsidRDefault="00995440" w:rsidP="007C66EF">
      <w:pPr>
        <w:pStyle w:val="Tablecaption0"/>
        <w:shd w:val="clear" w:color="auto" w:fill="auto"/>
        <w:spacing w:after="160" w:line="360" w:lineRule="auto"/>
        <w:ind w:left="567" w:right="566"/>
        <w:jc w:val="center"/>
        <w:rPr>
          <w:rFonts w:ascii="Sylfaen" w:hAnsi="Sylfaen"/>
          <w:sz w:val="24"/>
          <w:szCs w:val="24"/>
          <w:lang w:val="hy-AM"/>
        </w:rPr>
      </w:pPr>
      <w:r w:rsidRPr="00BC07BA">
        <w:rPr>
          <w:rFonts w:ascii="Sylfaen" w:hAnsi="Sylfaen"/>
          <w:sz w:val="24"/>
          <w:szCs w:val="24"/>
          <w:lang w:val="hy-AM"/>
        </w:rPr>
        <w:t>Տեղեկատվական փոխգործակցության մասնակիցների դերերի ցանկ</w:t>
      </w:r>
    </w:p>
    <w:tbl>
      <w:tblPr>
        <w:tblOverlap w:val="never"/>
        <w:tblW w:w="9730" w:type="dxa"/>
        <w:jc w:val="center"/>
        <w:tblLayout w:type="fixed"/>
        <w:tblCellMar>
          <w:left w:w="10" w:type="dxa"/>
          <w:right w:w="10" w:type="dxa"/>
        </w:tblCellMar>
        <w:tblLook w:val="0020" w:firstRow="1" w:lastRow="0" w:firstColumn="0" w:lastColumn="0" w:noHBand="0" w:noVBand="0"/>
      </w:tblPr>
      <w:tblGrid>
        <w:gridCol w:w="2587"/>
        <w:gridCol w:w="3658"/>
        <w:gridCol w:w="3485"/>
      </w:tblGrid>
      <w:tr w:rsidR="00995440" w:rsidRPr="00BC07BA" w:rsidTr="00995440">
        <w:trPr>
          <w:tblHeader/>
          <w:jc w:val="center"/>
        </w:trPr>
        <w:tc>
          <w:tcPr>
            <w:tcW w:w="2587" w:type="dxa"/>
            <w:tcBorders>
              <w:top w:val="single" w:sz="4" w:space="0" w:color="auto"/>
              <w:left w:val="single" w:sz="4" w:space="0" w:color="auto"/>
            </w:tcBorders>
            <w:shd w:val="clear" w:color="auto" w:fill="FFFFFF"/>
            <w:vAlign w:val="center"/>
          </w:tcPr>
          <w:p w:rsidR="00995440" w:rsidRPr="00BC07BA" w:rsidRDefault="00995440" w:rsidP="007C66EF">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Դերի անվանումը</w:t>
            </w:r>
          </w:p>
        </w:tc>
        <w:tc>
          <w:tcPr>
            <w:tcW w:w="3658" w:type="dxa"/>
            <w:tcBorders>
              <w:top w:val="single" w:sz="4" w:space="0" w:color="auto"/>
              <w:left w:val="single" w:sz="4" w:space="0" w:color="auto"/>
            </w:tcBorders>
            <w:shd w:val="clear" w:color="auto" w:fill="FFFFFF"/>
            <w:vAlign w:val="center"/>
          </w:tcPr>
          <w:p w:rsidR="00995440" w:rsidRPr="00BC07BA" w:rsidRDefault="00995440" w:rsidP="007C66EF">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Դերի նկարագրությունը</w:t>
            </w:r>
          </w:p>
        </w:tc>
        <w:tc>
          <w:tcPr>
            <w:tcW w:w="3485" w:type="dxa"/>
            <w:tcBorders>
              <w:top w:val="single" w:sz="4" w:space="0" w:color="auto"/>
              <w:left w:val="single" w:sz="4" w:space="0" w:color="auto"/>
              <w:right w:val="single" w:sz="4" w:space="0" w:color="auto"/>
            </w:tcBorders>
            <w:shd w:val="clear" w:color="auto" w:fill="FFFFFF"/>
            <w:vAlign w:val="center"/>
          </w:tcPr>
          <w:p w:rsidR="00995440" w:rsidRPr="00BC07BA" w:rsidRDefault="00995440" w:rsidP="007C66EF">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Դերը կատարող մասնակիցը</w:t>
            </w:r>
          </w:p>
        </w:tc>
      </w:tr>
      <w:tr w:rsidR="00995440" w:rsidRPr="00BC07BA" w:rsidTr="00995440">
        <w:trPr>
          <w:tblHeader/>
          <w:jc w:val="center"/>
        </w:trPr>
        <w:tc>
          <w:tcPr>
            <w:tcW w:w="2587" w:type="dxa"/>
            <w:tcBorders>
              <w:top w:val="single" w:sz="4" w:space="0" w:color="auto"/>
              <w:left w:val="single" w:sz="4" w:space="0" w:color="auto"/>
            </w:tcBorders>
            <w:shd w:val="clear" w:color="auto" w:fill="FFFFFF"/>
            <w:vAlign w:val="center"/>
          </w:tcPr>
          <w:p w:rsidR="00995440" w:rsidRPr="00BC07BA" w:rsidRDefault="00995440" w:rsidP="007C66EF">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w:t>
            </w:r>
          </w:p>
        </w:tc>
        <w:tc>
          <w:tcPr>
            <w:tcW w:w="3658" w:type="dxa"/>
            <w:tcBorders>
              <w:top w:val="single" w:sz="4" w:space="0" w:color="auto"/>
              <w:left w:val="single" w:sz="4" w:space="0" w:color="auto"/>
            </w:tcBorders>
            <w:shd w:val="clear" w:color="auto" w:fill="FFFFFF"/>
            <w:vAlign w:val="center"/>
          </w:tcPr>
          <w:p w:rsidR="00995440" w:rsidRPr="00BC07BA" w:rsidRDefault="00995440" w:rsidP="007C66EF">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w:t>
            </w:r>
          </w:p>
        </w:tc>
        <w:tc>
          <w:tcPr>
            <w:tcW w:w="3485" w:type="dxa"/>
            <w:tcBorders>
              <w:top w:val="single" w:sz="4" w:space="0" w:color="auto"/>
              <w:left w:val="single" w:sz="4" w:space="0" w:color="auto"/>
              <w:right w:val="single" w:sz="4" w:space="0" w:color="auto"/>
            </w:tcBorders>
            <w:shd w:val="clear" w:color="auto" w:fill="FFFFFF"/>
            <w:vAlign w:val="center"/>
          </w:tcPr>
          <w:p w:rsidR="00995440" w:rsidRPr="00BC07BA" w:rsidRDefault="00995440" w:rsidP="007C66EF">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w:t>
            </w:r>
          </w:p>
        </w:tc>
      </w:tr>
      <w:tr w:rsidR="00995440" w:rsidRPr="00BC07BA" w:rsidTr="00995440">
        <w:trPr>
          <w:jc w:val="center"/>
        </w:trPr>
        <w:tc>
          <w:tcPr>
            <w:tcW w:w="2587" w:type="dxa"/>
            <w:tcBorders>
              <w:top w:val="single" w:sz="4" w:space="0" w:color="auto"/>
              <w:left w:val="single" w:sz="4" w:space="0" w:color="auto"/>
              <w:bottom w:val="single" w:sz="4" w:space="0" w:color="auto"/>
            </w:tcBorders>
            <w:shd w:val="clear" w:color="auto" w:fill="FFFFFF"/>
          </w:tcPr>
          <w:p w:rsidR="00995440" w:rsidRPr="00BC07BA" w:rsidRDefault="00995440" w:rsidP="007C66EF">
            <w:pPr>
              <w:pStyle w:val="Bodytext20"/>
              <w:shd w:val="clear" w:color="auto" w:fill="auto"/>
              <w:spacing w:before="0" w:line="240" w:lineRule="auto"/>
              <w:ind w:left="68" w:firstLine="0"/>
              <w:jc w:val="left"/>
              <w:rPr>
                <w:rFonts w:ascii="Sylfaen" w:hAnsi="Sylfaen"/>
                <w:sz w:val="20"/>
                <w:szCs w:val="20"/>
              </w:rPr>
            </w:pPr>
            <w:r w:rsidRPr="00BC07BA">
              <w:rPr>
                <w:rStyle w:val="Bodytext211pt"/>
                <w:rFonts w:ascii="Sylfaen" w:hAnsi="Sylfaen"/>
                <w:sz w:val="20"/>
                <w:szCs w:val="20"/>
              </w:rPr>
              <w:t>Տեղեկություններին տիրապետողը</w:t>
            </w:r>
          </w:p>
        </w:tc>
        <w:tc>
          <w:tcPr>
            <w:tcW w:w="3658" w:type="dxa"/>
            <w:tcBorders>
              <w:top w:val="single" w:sz="4" w:space="0" w:color="auto"/>
              <w:left w:val="single" w:sz="4" w:space="0" w:color="auto"/>
              <w:bottom w:val="single" w:sz="4" w:space="0" w:color="auto"/>
            </w:tcBorders>
            <w:shd w:val="clear" w:color="auto" w:fill="FFFFFF"/>
          </w:tcPr>
          <w:p w:rsidR="00995440" w:rsidRPr="00BC07BA" w:rsidRDefault="00995440" w:rsidP="007C66EF">
            <w:pPr>
              <w:pStyle w:val="Bodytext20"/>
              <w:shd w:val="clear" w:color="auto" w:fill="auto"/>
              <w:spacing w:before="0" w:line="240" w:lineRule="auto"/>
              <w:ind w:left="68" w:firstLine="0"/>
              <w:jc w:val="left"/>
              <w:rPr>
                <w:rFonts w:ascii="Sylfaen" w:hAnsi="Sylfaen"/>
                <w:sz w:val="20"/>
                <w:szCs w:val="20"/>
              </w:rPr>
            </w:pPr>
            <w:r w:rsidRPr="00BC07BA">
              <w:rPr>
                <w:rStyle w:val="Bodytext211pt"/>
                <w:rFonts w:ascii="Sylfaen" w:hAnsi="Sylfaen"/>
                <w:sz w:val="20"/>
                <w:szCs w:val="20"/>
              </w:rPr>
              <w:t xml:space="preserve">հարցման հիման վրա տեղեկություններ է ներկայացնում տրանսպորտային միջոցի տիպի, ամրաշրջանակի տիպի տրամադրված հաստատումների, տրանսպորտային միջոցի կառուցվածքի անվտանգության մասին վկայականների </w:t>
            </w:r>
            <w:r w:rsidR="00CB3DA0">
              <w:rPr>
                <w:rStyle w:val="Bodytext211pt"/>
                <w:rFonts w:ascii="Sylfaen" w:hAnsi="Sylfaen"/>
                <w:sz w:val="20"/>
                <w:szCs w:val="20"/>
              </w:rPr>
              <w:t>և</w:t>
            </w:r>
            <w:r w:rsidRPr="00BC07BA">
              <w:rPr>
                <w:rStyle w:val="Bodytext211pt"/>
                <w:rFonts w:ascii="Sylfaen" w:hAnsi="Sylfaen"/>
                <w:sz w:val="20"/>
                <w:szCs w:val="20"/>
              </w:rPr>
              <w:t xml:space="preserve"> «Անվավոր տրանսպորտային միջոցների անվտանգության մասին» (ՄՄ ՏԿ 018/2011) Մաքսային միության տեխնիկական կանոնակարգի պահանջներին համապատասխանությունը հավաստող փաստաթուղթը չեղարկելու մասին գրանցված ծանուցումների միասնական ռեեստրի (այսուհետ՝ ՄՄ ՏԿ 018/2011-ի փաստաթղթերի միասնական ռեեստր) ազգային մասից </w:t>
            </w:r>
          </w:p>
        </w:tc>
        <w:tc>
          <w:tcPr>
            <w:tcW w:w="3485" w:type="dxa"/>
            <w:tcBorders>
              <w:top w:val="single" w:sz="4" w:space="0" w:color="auto"/>
              <w:left w:val="single" w:sz="4" w:space="0" w:color="auto"/>
              <w:bottom w:val="single" w:sz="4" w:space="0" w:color="auto"/>
              <w:right w:val="single" w:sz="4" w:space="0" w:color="auto"/>
            </w:tcBorders>
            <w:shd w:val="clear" w:color="auto" w:fill="FFFFFF"/>
          </w:tcPr>
          <w:p w:rsidR="00995440" w:rsidRPr="00BC07BA" w:rsidRDefault="00995440" w:rsidP="007C66EF">
            <w:pPr>
              <w:pStyle w:val="Bodytext20"/>
              <w:shd w:val="clear" w:color="auto" w:fill="auto"/>
              <w:spacing w:before="0" w:line="240" w:lineRule="auto"/>
              <w:ind w:left="68" w:firstLine="0"/>
              <w:jc w:val="left"/>
              <w:rPr>
                <w:rFonts w:ascii="Sylfaen" w:hAnsi="Sylfaen"/>
                <w:sz w:val="20"/>
                <w:szCs w:val="20"/>
              </w:rPr>
            </w:pPr>
            <w:r w:rsidRPr="00BC07BA">
              <w:rPr>
                <w:rStyle w:val="Bodytext211pt"/>
                <w:rFonts w:ascii="Sylfaen" w:hAnsi="Sylfaen"/>
                <w:sz w:val="20"/>
                <w:szCs w:val="20"/>
              </w:rPr>
              <w:t>Միության անդամ պետության լիազորված մարմին (P.TS.07.ACT.002)</w:t>
            </w:r>
          </w:p>
        </w:tc>
      </w:tr>
      <w:tr w:rsidR="00995440" w:rsidRPr="00BC07BA" w:rsidTr="00995440">
        <w:trPr>
          <w:jc w:val="center"/>
        </w:trPr>
        <w:tc>
          <w:tcPr>
            <w:tcW w:w="2587" w:type="dxa"/>
            <w:tcBorders>
              <w:top w:val="single" w:sz="4" w:space="0" w:color="auto"/>
              <w:left w:val="single" w:sz="4" w:space="0" w:color="auto"/>
              <w:bottom w:val="single" w:sz="4" w:space="0" w:color="auto"/>
            </w:tcBorders>
            <w:shd w:val="clear" w:color="auto" w:fill="FFFFFF"/>
          </w:tcPr>
          <w:p w:rsidR="00995440" w:rsidRPr="00BC07BA" w:rsidRDefault="00995440" w:rsidP="007C66EF">
            <w:pPr>
              <w:pStyle w:val="Bodytext20"/>
              <w:shd w:val="clear" w:color="auto" w:fill="auto"/>
              <w:spacing w:before="0" w:line="240" w:lineRule="auto"/>
              <w:ind w:left="68" w:firstLine="0"/>
              <w:jc w:val="left"/>
              <w:rPr>
                <w:rFonts w:ascii="Sylfaen" w:hAnsi="Sylfaen"/>
                <w:sz w:val="20"/>
                <w:szCs w:val="20"/>
              </w:rPr>
            </w:pPr>
            <w:r w:rsidRPr="00BC07BA">
              <w:rPr>
                <w:rStyle w:val="Bodytext211pt"/>
                <w:rFonts w:ascii="Sylfaen" w:hAnsi="Sylfaen"/>
                <w:sz w:val="20"/>
                <w:szCs w:val="20"/>
              </w:rPr>
              <w:t>Տեղեկությունները սպառողը</w:t>
            </w:r>
          </w:p>
        </w:tc>
        <w:tc>
          <w:tcPr>
            <w:tcW w:w="3658" w:type="dxa"/>
            <w:tcBorders>
              <w:top w:val="single" w:sz="4" w:space="0" w:color="auto"/>
              <w:left w:val="single" w:sz="4" w:space="0" w:color="auto"/>
              <w:bottom w:val="single" w:sz="4" w:space="0" w:color="auto"/>
            </w:tcBorders>
            <w:shd w:val="clear" w:color="auto" w:fill="FFFFFF"/>
          </w:tcPr>
          <w:p w:rsidR="00995440" w:rsidRPr="00BC07BA" w:rsidRDefault="00995440" w:rsidP="007C66EF">
            <w:pPr>
              <w:pStyle w:val="Bodytext20"/>
              <w:shd w:val="clear" w:color="auto" w:fill="auto"/>
              <w:spacing w:before="0" w:line="240" w:lineRule="auto"/>
              <w:ind w:left="68" w:firstLine="0"/>
              <w:jc w:val="left"/>
              <w:rPr>
                <w:rFonts w:ascii="Sylfaen" w:hAnsi="Sylfaen"/>
                <w:sz w:val="20"/>
                <w:szCs w:val="20"/>
              </w:rPr>
            </w:pPr>
            <w:r w:rsidRPr="00BC07BA">
              <w:rPr>
                <w:rStyle w:val="Bodytext211pt"/>
                <w:rFonts w:ascii="Sylfaen" w:hAnsi="Sylfaen"/>
                <w:sz w:val="20"/>
                <w:szCs w:val="20"/>
              </w:rPr>
              <w:t xml:space="preserve">արտաքին </w:t>
            </w:r>
            <w:r w:rsidR="00CB3DA0">
              <w:rPr>
                <w:rStyle w:val="Bodytext211pt"/>
                <w:rFonts w:ascii="Sylfaen" w:hAnsi="Sylfaen"/>
                <w:sz w:val="20"/>
                <w:szCs w:val="20"/>
              </w:rPr>
              <w:t>և</w:t>
            </w:r>
            <w:r w:rsidRPr="00BC07BA">
              <w:rPr>
                <w:rStyle w:val="Bodytext211pt"/>
                <w:rFonts w:ascii="Sylfaen" w:hAnsi="Sylfaen"/>
                <w:sz w:val="20"/>
                <w:szCs w:val="20"/>
              </w:rPr>
              <w:t xml:space="preserve"> փոխադարձ առ</w:t>
            </w:r>
            <w:r w:rsidR="00CB3DA0">
              <w:rPr>
                <w:rStyle w:val="Bodytext211pt"/>
                <w:rFonts w:ascii="Sylfaen" w:hAnsi="Sylfaen"/>
                <w:sz w:val="20"/>
                <w:szCs w:val="20"/>
              </w:rPr>
              <w:t>և</w:t>
            </w:r>
            <w:r w:rsidRPr="00BC07BA">
              <w:rPr>
                <w:rStyle w:val="Bodytext211pt"/>
                <w:rFonts w:ascii="Sylfaen" w:hAnsi="Sylfaen"/>
                <w:sz w:val="20"/>
                <w:szCs w:val="20"/>
              </w:rPr>
              <w:t xml:space="preserve">տրի ինտեգրված տեղեկատվական համակարգի միջոցով հարցում է ուղարկում </w:t>
            </w:r>
            <w:r w:rsidR="00CB3DA0">
              <w:rPr>
                <w:rStyle w:val="Bodytext211pt"/>
                <w:rFonts w:ascii="Sylfaen" w:hAnsi="Sylfaen"/>
                <w:sz w:val="20"/>
                <w:szCs w:val="20"/>
              </w:rPr>
              <w:t>և</w:t>
            </w:r>
            <w:r w:rsidRPr="00BC07BA">
              <w:rPr>
                <w:rStyle w:val="Bodytext211pt"/>
                <w:rFonts w:ascii="Sylfaen" w:hAnsi="Sylfaen"/>
                <w:sz w:val="20"/>
                <w:szCs w:val="20"/>
              </w:rPr>
              <w:t xml:space="preserve"> տեղեկություններ է ստանում ՄՄ ՏԿ 018/2011-ի փաստաթղթերի միասնական ռեեստրի ազգային մասից</w:t>
            </w:r>
          </w:p>
        </w:tc>
        <w:tc>
          <w:tcPr>
            <w:tcW w:w="3485" w:type="dxa"/>
            <w:tcBorders>
              <w:top w:val="single" w:sz="4" w:space="0" w:color="auto"/>
              <w:left w:val="single" w:sz="4" w:space="0" w:color="auto"/>
              <w:bottom w:val="single" w:sz="4" w:space="0" w:color="auto"/>
              <w:right w:val="single" w:sz="4" w:space="0" w:color="auto"/>
            </w:tcBorders>
            <w:shd w:val="clear" w:color="auto" w:fill="FFFFFF"/>
          </w:tcPr>
          <w:p w:rsidR="00995440" w:rsidRPr="00BC07BA" w:rsidRDefault="00995440" w:rsidP="007C66EF">
            <w:pPr>
              <w:pStyle w:val="Bodytext20"/>
              <w:shd w:val="clear" w:color="auto" w:fill="auto"/>
              <w:spacing w:before="0" w:line="240" w:lineRule="auto"/>
              <w:ind w:left="68" w:firstLine="0"/>
              <w:jc w:val="left"/>
              <w:rPr>
                <w:rFonts w:ascii="Sylfaen" w:hAnsi="Sylfaen"/>
                <w:sz w:val="20"/>
                <w:szCs w:val="20"/>
              </w:rPr>
            </w:pPr>
            <w:r w:rsidRPr="00BC07BA">
              <w:rPr>
                <w:rStyle w:val="Bodytext211pt"/>
                <w:rFonts w:ascii="Sylfaen" w:hAnsi="Sylfaen"/>
                <w:sz w:val="20"/>
                <w:szCs w:val="20"/>
              </w:rPr>
              <w:t>Միության անդամ պետության՝ հարցում կատարող լիազորված մարմին (P.ТS.07.ACT.003)</w:t>
            </w:r>
          </w:p>
        </w:tc>
      </w:tr>
    </w:tbl>
    <w:p w:rsidR="00995440" w:rsidRPr="00BC07BA" w:rsidRDefault="00995440" w:rsidP="00CE58E2">
      <w:pPr>
        <w:spacing w:after="160" w:line="360" w:lineRule="auto"/>
        <w:jc w:val="both"/>
      </w:pPr>
    </w:p>
    <w:p w:rsidR="00995440" w:rsidRPr="00BC07BA" w:rsidRDefault="00995440" w:rsidP="007C66EF">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2. Տեղեկատվական փոխգործակցության կառուցվածքը</w:t>
      </w:r>
    </w:p>
    <w:p w:rsidR="00995440" w:rsidRPr="00BC07BA" w:rsidRDefault="00995440" w:rsidP="007C66EF">
      <w:pPr>
        <w:pStyle w:val="Bodytext20"/>
        <w:shd w:val="clear" w:color="auto" w:fill="auto"/>
        <w:tabs>
          <w:tab w:val="left" w:pos="1134"/>
        </w:tabs>
        <w:spacing w:before="0" w:after="160" w:line="360" w:lineRule="auto"/>
        <w:ind w:right="200" w:firstLine="567"/>
        <w:jc w:val="both"/>
        <w:rPr>
          <w:rFonts w:ascii="Sylfaen" w:hAnsi="Sylfaen"/>
          <w:sz w:val="24"/>
          <w:szCs w:val="24"/>
          <w:lang w:val="hy-AM"/>
        </w:rPr>
      </w:pPr>
      <w:r w:rsidRPr="00BC07BA">
        <w:rPr>
          <w:rFonts w:ascii="Sylfaen" w:hAnsi="Sylfaen"/>
          <w:sz w:val="24"/>
          <w:szCs w:val="24"/>
          <w:lang w:val="hy-AM"/>
        </w:rPr>
        <w:t>7.</w:t>
      </w:r>
      <w:r w:rsidR="007C66EF" w:rsidRPr="00BC07BA">
        <w:rPr>
          <w:rFonts w:ascii="Sylfaen" w:hAnsi="Sylfaen"/>
          <w:sz w:val="24"/>
          <w:szCs w:val="24"/>
          <w:lang w:val="hy-AM"/>
        </w:rPr>
        <w:tab/>
      </w:r>
      <w:r w:rsidRPr="00BC07BA">
        <w:rPr>
          <w:rFonts w:ascii="Sylfaen" w:hAnsi="Sylfaen"/>
          <w:sz w:val="24"/>
          <w:szCs w:val="24"/>
          <w:lang w:val="hy-AM"/>
        </w:rPr>
        <w:t>Միության անդամ պետությունների լիազորված մարմիններ (այսուհետ՝ անդամ պետությունների լիազորված մարմիններ) ՄՄ ՏԿ 018/2011-ի փաստաթղթերի միասնական ռեեստրի ազգային մասից տեղեկություններ ստացվելիս անդամ պետությունների լիազորված մարմինների միջ</w:t>
      </w:r>
      <w:r w:rsidR="00CB3DA0">
        <w:rPr>
          <w:rFonts w:ascii="Sylfaen" w:hAnsi="Sylfaen"/>
          <w:sz w:val="24"/>
          <w:szCs w:val="24"/>
          <w:lang w:val="hy-AM"/>
        </w:rPr>
        <w:t>և</w:t>
      </w:r>
      <w:r w:rsidRPr="00BC07BA">
        <w:rPr>
          <w:rFonts w:ascii="Sylfaen" w:hAnsi="Sylfaen"/>
          <w:sz w:val="24"/>
          <w:szCs w:val="24"/>
          <w:lang w:val="hy-AM"/>
        </w:rPr>
        <w:t xml:space="preserve"> տեղեկատվական փոխգործակցությունն իրականացվում է ընդհանուր գործընթացի «ՄՄ ՏԿ 018/2011-ի փաստաթղթերի միասնական ռեեստրի ազգային մասից տեղեկությունների ստացում» ընթացակարգին համապատասխան։ </w:t>
      </w:r>
    </w:p>
    <w:p w:rsidR="00995440" w:rsidRPr="00BC07BA" w:rsidRDefault="00995440" w:rsidP="007C66EF">
      <w:pPr>
        <w:pStyle w:val="Bodytext20"/>
        <w:shd w:val="clear" w:color="auto" w:fill="auto"/>
        <w:spacing w:before="0" w:after="160" w:line="360" w:lineRule="auto"/>
        <w:ind w:right="-1" w:firstLine="567"/>
        <w:jc w:val="both"/>
        <w:rPr>
          <w:rFonts w:ascii="Sylfaen" w:hAnsi="Sylfaen"/>
          <w:sz w:val="24"/>
          <w:szCs w:val="24"/>
          <w:lang w:val="hy-AM"/>
        </w:rPr>
      </w:pPr>
      <w:r w:rsidRPr="00BC07BA">
        <w:rPr>
          <w:rFonts w:ascii="Sylfaen" w:hAnsi="Sylfaen"/>
          <w:sz w:val="24"/>
          <w:szCs w:val="24"/>
          <w:lang w:val="hy-AM"/>
        </w:rPr>
        <w:lastRenderedPageBreak/>
        <w:t>Անդամ պետությունների լիազորված մարմինների միջ</w:t>
      </w:r>
      <w:r w:rsidR="00CB3DA0">
        <w:rPr>
          <w:rFonts w:ascii="Sylfaen" w:hAnsi="Sylfaen"/>
          <w:sz w:val="24"/>
          <w:szCs w:val="24"/>
          <w:lang w:val="hy-AM"/>
        </w:rPr>
        <w:t>և</w:t>
      </w:r>
      <w:r w:rsidRPr="00BC07BA">
        <w:rPr>
          <w:rFonts w:ascii="Sylfaen" w:hAnsi="Sylfaen"/>
          <w:sz w:val="24"/>
          <w:szCs w:val="24"/>
          <w:lang w:val="hy-AM"/>
        </w:rPr>
        <w:t xml:space="preserve"> տեղեկատվական փոխգործակցության կառուցվածքը ներկայացված է 1-ին նկարում։</w:t>
      </w:r>
    </w:p>
    <w:p w:rsidR="00995440" w:rsidRPr="00BC07BA" w:rsidRDefault="00EA5562" w:rsidP="00CE58E2">
      <w:pPr>
        <w:spacing w:after="160" w:line="360" w:lineRule="auto"/>
        <w:jc w:val="both"/>
      </w:pPr>
      <w:r>
        <w:rPr>
          <w:noProof/>
          <w:lang w:val="en-US" w:eastAsia="en-US" w:bidi="ar-SA"/>
        </w:rPr>
        <w:pict>
          <v:group id="_x0000_s1144" style="position:absolute;left:0;text-align:left;margin-left:6.35pt;margin-top:24.85pt;width:458.25pt;height:92.25pt;z-index:251819008" coordorigin="1545,3023" coordsize="9165,1845">
            <v:rect id="_x0000_s1107" style="position:absolute;left:7590;top:3023;width:1695;height:345" stroked="f">
              <v:textbox style="mso-next-textbox:#_x0000_s1107" inset="0,0,0,0">
                <w:txbxContent>
                  <w:p w:rsidR="00070F4B" w:rsidRPr="00AB6894" w:rsidRDefault="00070F4B" w:rsidP="00AB6894">
                    <w:pPr>
                      <w:jc w:val="center"/>
                      <w:rPr>
                        <w:sz w:val="16"/>
                      </w:rPr>
                    </w:pPr>
                    <w:r w:rsidRPr="00AB6894">
                      <w:rPr>
                        <w:sz w:val="16"/>
                      </w:rPr>
                      <w:t>«Մասնակցություն»</w:t>
                    </w:r>
                  </w:p>
                </w:txbxContent>
              </v:textbox>
            </v:rect>
            <v:rect id="_x0000_s1108" style="position:absolute;left:3345;top:3023;width:1575;height:345" stroked="f">
              <v:textbox style="mso-next-textbox:#_x0000_s1108" inset="0,0,0,0">
                <w:txbxContent>
                  <w:p w:rsidR="00070F4B" w:rsidRPr="00AB6894" w:rsidRDefault="00070F4B" w:rsidP="00AB6894">
                    <w:pPr>
                      <w:jc w:val="center"/>
                      <w:rPr>
                        <w:sz w:val="14"/>
                      </w:rPr>
                    </w:pPr>
                    <w:r w:rsidRPr="00AB6894">
                      <w:rPr>
                        <w:sz w:val="14"/>
                      </w:rPr>
                      <w:t>«</w:t>
                    </w:r>
                    <w:r w:rsidRPr="00AB6894">
                      <w:rPr>
                        <w:sz w:val="16"/>
                      </w:rPr>
                      <w:t>Մասնակցություն</w:t>
                    </w:r>
                    <w:r w:rsidRPr="00AB6894">
                      <w:rPr>
                        <w:sz w:val="14"/>
                      </w:rPr>
                      <w:t>»</w:t>
                    </w:r>
                  </w:p>
                </w:txbxContent>
              </v:textbox>
            </v:rect>
            <v:rect id="_x0000_s1109" style="position:absolute;left:9150;top:4238;width:1560;height:630" stroked="f">
              <v:textbox style="mso-next-textbox:#_x0000_s1109" inset="0,0,0,0">
                <w:txbxContent>
                  <w:p w:rsidR="00070F4B" w:rsidRPr="00AB6894" w:rsidRDefault="00070F4B" w:rsidP="00AB6894">
                    <w:pPr>
                      <w:jc w:val="center"/>
                      <w:rPr>
                        <w:sz w:val="16"/>
                      </w:rPr>
                    </w:pPr>
                    <w:r w:rsidRPr="00AB6894">
                      <w:rPr>
                        <w:sz w:val="16"/>
                      </w:rPr>
                      <w:t>Տեղեկություններին տիրապետողը</w:t>
                    </w:r>
                  </w:p>
                </w:txbxContent>
              </v:textbox>
            </v:rect>
            <v:rect id="_x0000_s1110" style="position:absolute;left:1545;top:4155;width:1725;height:713" stroked="f">
              <v:textbox style="mso-next-textbox:#_x0000_s1110" inset="0,0,0,0">
                <w:txbxContent>
                  <w:p w:rsidR="00070F4B" w:rsidRPr="00AB6894" w:rsidRDefault="00070F4B" w:rsidP="00AB6894">
                    <w:pPr>
                      <w:jc w:val="center"/>
                      <w:rPr>
                        <w:sz w:val="16"/>
                      </w:rPr>
                    </w:pPr>
                    <w:r w:rsidRPr="00AB6894">
                      <w:rPr>
                        <w:sz w:val="16"/>
                      </w:rPr>
                      <w:t>Տեղեկությունները սպառողը</w:t>
                    </w:r>
                  </w:p>
                </w:txbxContent>
              </v:textbox>
            </v:rect>
            <v:rect id="_x0000_s1111" style="position:absolute;left:3345;top:3848;width:5475;height:1020" stroked="f">
              <v:textbox style="mso-next-textbox:#_x0000_s1111" inset="0,0,0,0">
                <w:txbxContent>
                  <w:p w:rsidR="00070F4B" w:rsidRPr="00AB6894" w:rsidRDefault="00070F4B" w:rsidP="00AB6894">
                    <w:pPr>
                      <w:jc w:val="center"/>
                      <w:rPr>
                        <w:sz w:val="16"/>
                      </w:rPr>
                    </w:pPr>
                    <w:r w:rsidRPr="00AB6894">
                      <w:rPr>
                        <w:sz w:val="16"/>
                      </w:rPr>
                      <w:t>Տեղեկատվական փոխգործակցությունը՝ անդամ պետությունների լիազորված մարմիններ ՄՄ ՏԿ 018/2011-ի փաստաթղթերի միասնական ռեեստրի ազգային մասից տեղեկություններ ստացվելիս</w:t>
                    </w:r>
                  </w:p>
                </w:txbxContent>
              </v:textbox>
            </v:rect>
          </v:group>
        </w:pict>
      </w:r>
      <w:r w:rsidR="00995440" w:rsidRPr="00BC07BA">
        <w:rPr>
          <w:noProof/>
          <w:lang w:val="en-US" w:eastAsia="en-US" w:bidi="ar-SA"/>
        </w:rPr>
        <w:drawing>
          <wp:inline distT="0" distB="0" distL="0" distR="0" wp14:anchorId="33715501" wp14:editId="1DD6D537">
            <wp:extent cx="5819775" cy="1638300"/>
            <wp:effectExtent l="19050" t="0" r="9525" b="0"/>
            <wp:docPr id="11" name="Picture 1" descr="C:\Users\tereza\Desktop\Downloads\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za\Desktop\Downloads\media\image9.jpeg"/>
                    <pic:cNvPicPr>
                      <a:picLocks noChangeAspect="1" noChangeArrowheads="1"/>
                    </pic:cNvPicPr>
                  </pic:nvPicPr>
                  <pic:blipFill>
                    <a:blip r:embed="rId18" cstate="print"/>
                    <a:srcRect/>
                    <a:stretch>
                      <a:fillRect/>
                    </a:stretch>
                  </pic:blipFill>
                  <pic:spPr bwMode="auto">
                    <a:xfrm>
                      <a:off x="0" y="0"/>
                      <a:ext cx="5819775" cy="1638300"/>
                    </a:xfrm>
                    <a:prstGeom prst="rect">
                      <a:avLst/>
                    </a:prstGeom>
                    <a:noFill/>
                    <a:ln w="9525">
                      <a:noFill/>
                      <a:miter lim="800000"/>
                      <a:headEnd/>
                      <a:tailEnd/>
                    </a:ln>
                  </pic:spPr>
                </pic:pic>
              </a:graphicData>
            </a:graphic>
          </wp:inline>
        </w:drawing>
      </w:r>
    </w:p>
    <w:p w:rsidR="00995440" w:rsidRPr="00BC07BA" w:rsidRDefault="00995440" w:rsidP="007C66EF">
      <w:pPr>
        <w:pStyle w:val="Bodytext70"/>
        <w:shd w:val="clear" w:color="auto" w:fill="auto"/>
        <w:spacing w:before="0" w:after="160" w:line="360" w:lineRule="auto"/>
        <w:ind w:left="567" w:right="566"/>
        <w:jc w:val="center"/>
        <w:rPr>
          <w:rFonts w:ascii="Sylfaen" w:hAnsi="Sylfaen"/>
          <w:sz w:val="20"/>
          <w:szCs w:val="20"/>
          <w:lang w:val="hy-AM"/>
        </w:rPr>
      </w:pPr>
      <w:r w:rsidRPr="00BC07BA">
        <w:rPr>
          <w:rFonts w:ascii="Sylfaen" w:hAnsi="Sylfaen"/>
          <w:sz w:val="20"/>
          <w:szCs w:val="20"/>
          <w:lang w:val="hy-AM"/>
        </w:rPr>
        <w:t>Նկ. 1. Անդամ պետությունների լիազորված մարմինների միջ</w:t>
      </w:r>
      <w:r w:rsidR="00CB3DA0">
        <w:rPr>
          <w:rFonts w:ascii="Sylfaen" w:hAnsi="Sylfaen"/>
          <w:sz w:val="20"/>
          <w:szCs w:val="20"/>
          <w:lang w:val="hy-AM"/>
        </w:rPr>
        <w:t>և</w:t>
      </w:r>
      <w:r w:rsidRPr="00BC07BA">
        <w:rPr>
          <w:rFonts w:ascii="Sylfaen" w:hAnsi="Sylfaen"/>
          <w:sz w:val="20"/>
          <w:szCs w:val="20"/>
          <w:lang w:val="hy-AM"/>
        </w:rPr>
        <w:t xml:space="preserve"> տեղեկատվական փոխգործակցության կառուցվածքը</w:t>
      </w:r>
    </w:p>
    <w:p w:rsidR="00995440" w:rsidRPr="00BC07BA" w:rsidRDefault="00995440" w:rsidP="00CE58E2">
      <w:pPr>
        <w:pStyle w:val="Bodytext20"/>
        <w:shd w:val="clear" w:color="auto" w:fill="auto"/>
        <w:spacing w:before="0" w:after="160" w:line="360" w:lineRule="auto"/>
        <w:ind w:firstLine="567"/>
        <w:jc w:val="both"/>
        <w:rPr>
          <w:rFonts w:ascii="Sylfaen" w:hAnsi="Sylfaen"/>
          <w:sz w:val="24"/>
          <w:szCs w:val="24"/>
          <w:lang w:val="hy-AM"/>
        </w:rPr>
      </w:pPr>
    </w:p>
    <w:p w:rsidR="00995440" w:rsidRPr="00BC07BA" w:rsidRDefault="00995440" w:rsidP="007C66EF">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8.</w:t>
      </w:r>
      <w:r w:rsidR="007C66EF" w:rsidRPr="00BC07BA">
        <w:rPr>
          <w:rFonts w:ascii="Sylfaen" w:hAnsi="Sylfaen"/>
          <w:sz w:val="24"/>
          <w:szCs w:val="24"/>
          <w:lang w:val="hy-AM"/>
        </w:rPr>
        <w:tab/>
      </w:r>
      <w:r w:rsidRPr="00BC07BA">
        <w:rPr>
          <w:rFonts w:ascii="Sylfaen" w:hAnsi="Sylfaen"/>
          <w:sz w:val="24"/>
          <w:szCs w:val="24"/>
          <w:lang w:val="hy-AM"/>
        </w:rPr>
        <w:t>Անդամ պետությունների լիազորված մարմինների միջ</w:t>
      </w:r>
      <w:r w:rsidR="00CB3DA0">
        <w:rPr>
          <w:rFonts w:ascii="Sylfaen" w:hAnsi="Sylfaen"/>
          <w:sz w:val="24"/>
          <w:szCs w:val="24"/>
          <w:lang w:val="hy-AM"/>
        </w:rPr>
        <w:t>և</w:t>
      </w:r>
      <w:r w:rsidRPr="00BC07BA">
        <w:rPr>
          <w:rFonts w:ascii="Sylfaen" w:hAnsi="Sylfaen"/>
          <w:sz w:val="24"/>
          <w:szCs w:val="24"/>
          <w:lang w:val="hy-AM"/>
        </w:rPr>
        <w:t xml:space="preserve"> տեղեկատվական փոխգործակցությունն իրագործվում է ընդհանուր գործընթացի շրջանակներում: Ընդհանուր գործընթացի կառուցվածքը սահմանված է Տեղեկատվական փոխգործակցության կանոններով:</w:t>
      </w:r>
    </w:p>
    <w:p w:rsidR="00995440" w:rsidRPr="00BC07BA" w:rsidRDefault="00995440" w:rsidP="007C66EF">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9.</w:t>
      </w:r>
      <w:r w:rsidR="007C66EF" w:rsidRPr="00BC07BA">
        <w:rPr>
          <w:rFonts w:ascii="Sylfaen" w:hAnsi="Sylfaen"/>
          <w:sz w:val="24"/>
          <w:szCs w:val="24"/>
          <w:lang w:val="hy-AM"/>
        </w:rPr>
        <w:tab/>
      </w:r>
      <w:r w:rsidRPr="00BC07BA">
        <w:rPr>
          <w:rFonts w:ascii="Sylfaen" w:hAnsi="Sylfaen"/>
          <w:sz w:val="24"/>
          <w:szCs w:val="24"/>
          <w:lang w:val="hy-AM"/>
        </w:rPr>
        <w:t>Տեղեկատվական փոխգործակցությամբ սահմանվում է ընդհանուր գործընթացի այն տրանզակցիաների կատարման կարգը, որոնցից յուրաքանչյուրն</w:t>
      </w:r>
      <w:r w:rsidR="00CE58E2" w:rsidRPr="00BC07BA">
        <w:rPr>
          <w:rFonts w:ascii="Sylfaen" w:hAnsi="Sylfaen"/>
          <w:sz w:val="24"/>
          <w:szCs w:val="24"/>
          <w:lang w:val="hy-AM"/>
        </w:rPr>
        <w:t xml:space="preserve"> </w:t>
      </w:r>
      <w:r w:rsidRPr="00BC07BA">
        <w:rPr>
          <w:rFonts w:ascii="Sylfaen" w:hAnsi="Sylfaen"/>
          <w:sz w:val="24"/>
          <w:szCs w:val="24"/>
          <w:lang w:val="hy-AM"/>
        </w:rPr>
        <w:t>հաղորդագրությունների փոխանակում է՝ ընդհանուր գործընթացի մասնակիցների միջ</w:t>
      </w:r>
      <w:r w:rsidR="00CB3DA0">
        <w:rPr>
          <w:rFonts w:ascii="Sylfaen" w:hAnsi="Sylfaen"/>
          <w:sz w:val="24"/>
          <w:szCs w:val="24"/>
          <w:lang w:val="hy-AM"/>
        </w:rPr>
        <w:t>և</w:t>
      </w:r>
      <w:r w:rsidRPr="00BC07BA">
        <w:rPr>
          <w:rFonts w:ascii="Sylfaen" w:hAnsi="Sylfaen"/>
          <w:sz w:val="24"/>
          <w:szCs w:val="24"/>
          <w:lang w:val="hy-AM"/>
        </w:rPr>
        <w:t xml:space="preserve"> ընդհանուր գործընթացի տեղեկատվական օբյեկտի վիճակների սինքրոնացման նպատակով։ Յուրաքանչյուր տեղեկատվական փոխգործակցության համար սահմանված են գործառնությունների </w:t>
      </w:r>
      <w:r w:rsidR="00CB3DA0">
        <w:rPr>
          <w:rFonts w:ascii="Sylfaen" w:hAnsi="Sylfaen"/>
          <w:sz w:val="24"/>
          <w:szCs w:val="24"/>
          <w:lang w:val="hy-AM"/>
        </w:rPr>
        <w:t>և</w:t>
      </w:r>
      <w:r w:rsidRPr="00BC07BA">
        <w:rPr>
          <w:rFonts w:ascii="Sylfaen" w:hAnsi="Sylfaen"/>
          <w:sz w:val="24"/>
          <w:szCs w:val="24"/>
          <w:lang w:val="hy-AM"/>
        </w:rPr>
        <w:t xml:space="preserve"> ընդհանուր գործընթացի այդ գործառնություններին համապատասխանող տրանզակցիաների միջ</w:t>
      </w:r>
      <w:r w:rsidR="00CB3DA0">
        <w:rPr>
          <w:rFonts w:ascii="Sylfaen" w:hAnsi="Sylfaen"/>
          <w:sz w:val="24"/>
          <w:szCs w:val="24"/>
          <w:lang w:val="hy-AM"/>
        </w:rPr>
        <w:t>և</w:t>
      </w:r>
      <w:r w:rsidRPr="00BC07BA">
        <w:rPr>
          <w:rFonts w:ascii="Sylfaen" w:hAnsi="Sylfaen"/>
          <w:sz w:val="24"/>
          <w:szCs w:val="24"/>
          <w:lang w:val="hy-AM"/>
        </w:rPr>
        <w:t xml:space="preserve"> փոխադարձ կապեր:</w:t>
      </w:r>
    </w:p>
    <w:p w:rsidR="00995440" w:rsidRPr="00BC07BA" w:rsidRDefault="00995440" w:rsidP="007C66EF">
      <w:pPr>
        <w:pStyle w:val="Bodytext20"/>
        <w:tabs>
          <w:tab w:val="left" w:pos="1134"/>
        </w:tabs>
        <w:spacing w:before="0" w:after="160" w:line="360" w:lineRule="auto"/>
        <w:ind w:right="-8" w:firstLine="567"/>
        <w:jc w:val="both"/>
        <w:rPr>
          <w:rFonts w:ascii="Sylfaen" w:hAnsi="Sylfaen"/>
          <w:sz w:val="24"/>
          <w:szCs w:val="24"/>
          <w:lang w:val="hy-AM"/>
        </w:rPr>
      </w:pPr>
      <w:r w:rsidRPr="00BC07BA">
        <w:rPr>
          <w:rFonts w:ascii="Sylfaen" w:hAnsi="Sylfaen"/>
          <w:sz w:val="24"/>
          <w:szCs w:val="24"/>
          <w:lang w:val="hy-AM"/>
        </w:rPr>
        <w:t>10.</w:t>
      </w:r>
      <w:r w:rsidR="007C66EF" w:rsidRPr="00BC07BA">
        <w:rPr>
          <w:rFonts w:ascii="Sylfaen" w:hAnsi="Sylfaen"/>
          <w:sz w:val="24"/>
          <w:szCs w:val="24"/>
          <w:lang w:val="hy-AM"/>
        </w:rPr>
        <w:tab/>
      </w:r>
      <w:r w:rsidRPr="00BC07BA">
        <w:rPr>
          <w:rFonts w:ascii="Sylfaen" w:hAnsi="Sylfaen"/>
          <w:sz w:val="24"/>
          <w:szCs w:val="24"/>
          <w:lang w:val="hy-AM"/>
        </w:rPr>
        <w:t>Ընդհանուր գործընթացի տրանզակցիա կատարելիս նախաձեռնողն իր կողմից իրականացվող գործառնության (սկզբնավորող գործառնության) շրջանակներում ռեսպոնդենտին է ուղարկում հաղորդագրություն-հարցում, որին ի պատասխան, ռեսպոնդենտն իր կողմից իրականացվող գործառնության (ընդունող գործառնության) շրջանակներում կարող է</w:t>
      </w:r>
      <w:r w:rsidR="00CE58E2" w:rsidRPr="00BC07BA">
        <w:rPr>
          <w:rFonts w:ascii="Sylfaen" w:hAnsi="Sylfaen"/>
          <w:sz w:val="24"/>
          <w:szCs w:val="24"/>
          <w:lang w:val="hy-AM"/>
        </w:rPr>
        <w:t xml:space="preserve"> </w:t>
      </w:r>
      <w:r w:rsidRPr="00BC07BA">
        <w:rPr>
          <w:rFonts w:ascii="Sylfaen" w:hAnsi="Sylfaen"/>
          <w:sz w:val="24"/>
          <w:szCs w:val="24"/>
          <w:lang w:val="hy-AM"/>
        </w:rPr>
        <w:t xml:space="preserve">ուղարկել կամ չուղարկել </w:t>
      </w:r>
      <w:r w:rsidRPr="00BC07BA">
        <w:rPr>
          <w:rFonts w:ascii="Sylfaen" w:hAnsi="Sylfaen"/>
          <w:sz w:val="24"/>
          <w:szCs w:val="24"/>
          <w:lang w:val="hy-AM"/>
        </w:rPr>
        <w:lastRenderedPageBreak/>
        <w:t>հաղորդագրություն-պատասխան՝ կախված ընդհանուր գործընթացի տրանզակցիայի ձ</w:t>
      </w:r>
      <w:r w:rsidR="00CB3DA0">
        <w:rPr>
          <w:rFonts w:ascii="Sylfaen" w:hAnsi="Sylfaen"/>
          <w:sz w:val="24"/>
          <w:szCs w:val="24"/>
          <w:lang w:val="hy-AM"/>
        </w:rPr>
        <w:t>և</w:t>
      </w:r>
      <w:r w:rsidRPr="00BC07BA">
        <w:rPr>
          <w:rFonts w:ascii="Sylfaen" w:hAnsi="Sylfaen"/>
          <w:sz w:val="24"/>
          <w:szCs w:val="24"/>
          <w:lang w:val="hy-AM"/>
        </w:rPr>
        <w:t>անմուշից։ Հաղորդագրության կազմում առկա տվյալների կառուցվածքը պետք է համապատասխանի Եվրասիական տնտեսական հանձնաժողովի կոլեգիայի 2016 թվականի հուլիսի 26-ի թիվ 88 որոշմամբ հաստատված՝ «Եվրասիական տնտեսական միության տեխնիկական կանոնակարգերի (Մաքսային միության տեխնիկական կանոնակարգերի) պահանջներին համապատասխանության գնահատման վերաբերյալ տրամադրված կամ ընդունված փաստաթղթերի միասնական ռեեստրների ձ</w:t>
      </w:r>
      <w:r w:rsidR="00CB3DA0">
        <w:rPr>
          <w:rFonts w:ascii="Sylfaen" w:hAnsi="Sylfaen"/>
          <w:sz w:val="24"/>
          <w:szCs w:val="24"/>
          <w:lang w:val="hy-AM"/>
        </w:rPr>
        <w:t>և</w:t>
      </w:r>
      <w:r w:rsidRPr="00BC07BA">
        <w:rPr>
          <w:rFonts w:ascii="Sylfaen" w:hAnsi="Sylfaen"/>
          <w:sz w:val="24"/>
          <w:szCs w:val="24"/>
          <w:lang w:val="hy-AM"/>
        </w:rPr>
        <w:t xml:space="preserve">ավորում </w:t>
      </w:r>
      <w:r w:rsidR="00CB3DA0">
        <w:rPr>
          <w:rFonts w:ascii="Sylfaen" w:hAnsi="Sylfaen"/>
          <w:sz w:val="24"/>
          <w:szCs w:val="24"/>
          <w:lang w:val="hy-AM"/>
        </w:rPr>
        <w:t>և</w:t>
      </w:r>
      <w:r w:rsidRPr="00BC07BA">
        <w:rPr>
          <w:rFonts w:ascii="Sylfaen" w:hAnsi="Sylfaen"/>
          <w:sz w:val="24"/>
          <w:szCs w:val="24"/>
          <w:lang w:val="hy-AM"/>
        </w:rPr>
        <w:t xml:space="preserve"> վարում» ընդհանուր գործընթացը՝ տրանսպորտային միջոցի տիպի, ամրաշրջանակի տիպի տրամադրված հաստատումների, տրանսպորտային միջոցի կառուցվածքի անվտանգության մասին վկայականների </w:t>
      </w:r>
      <w:r w:rsidR="00CB3DA0">
        <w:rPr>
          <w:rFonts w:ascii="Sylfaen" w:hAnsi="Sylfaen"/>
          <w:sz w:val="24"/>
          <w:szCs w:val="24"/>
          <w:lang w:val="hy-AM"/>
        </w:rPr>
        <w:t>և</w:t>
      </w:r>
      <w:r w:rsidRPr="00BC07BA">
        <w:rPr>
          <w:rFonts w:ascii="Sylfaen" w:hAnsi="Sylfaen"/>
          <w:sz w:val="24"/>
          <w:szCs w:val="24"/>
          <w:lang w:val="hy-AM"/>
        </w:rPr>
        <w:t xml:space="preserve"> «Անվավոր տրանսպորտային միջոցների անվտանգության մասին» (ՄՄ ՏԿ 018/2011) Մաքսային միության տեխնիկական կանոնակարգի պահանջներին համապատասխանությունը հավաստող փաստաթուղթը չեղարկելու մասին գրանցված ծանուցումների միասնական ռեեստրին վերաբերող մասով, արտաքին </w:t>
      </w:r>
      <w:r w:rsidR="00CB3DA0">
        <w:rPr>
          <w:rFonts w:ascii="Sylfaen" w:hAnsi="Sylfaen"/>
          <w:sz w:val="24"/>
          <w:szCs w:val="24"/>
          <w:lang w:val="hy-AM"/>
        </w:rPr>
        <w:t>և</w:t>
      </w:r>
      <w:r w:rsidRPr="00BC07BA">
        <w:rPr>
          <w:rFonts w:ascii="Sylfaen" w:hAnsi="Sylfaen"/>
          <w:sz w:val="24"/>
          <w:szCs w:val="24"/>
          <w:lang w:val="hy-AM"/>
        </w:rPr>
        <w:t xml:space="preserve"> փոխադարձ առ</w:t>
      </w:r>
      <w:r w:rsidR="00CB3DA0">
        <w:rPr>
          <w:rFonts w:ascii="Sylfaen" w:hAnsi="Sylfaen"/>
          <w:sz w:val="24"/>
          <w:szCs w:val="24"/>
          <w:lang w:val="hy-AM"/>
        </w:rPr>
        <w:t>և</w:t>
      </w:r>
      <w:r w:rsidRPr="00BC07BA">
        <w:rPr>
          <w:rFonts w:ascii="Sylfaen" w:hAnsi="Sylfaen"/>
          <w:sz w:val="24"/>
          <w:szCs w:val="24"/>
          <w:lang w:val="hy-AM"/>
        </w:rPr>
        <w:t xml:space="preserve">տրի ինտեգրված տեղեկատվական համակարգի միջոցներով իրագործման համար օգտագործվող էլեկտրոնային փաստաթղթերի </w:t>
      </w:r>
      <w:r w:rsidR="00CB3DA0">
        <w:rPr>
          <w:rFonts w:ascii="Sylfaen" w:hAnsi="Sylfaen"/>
          <w:sz w:val="24"/>
          <w:szCs w:val="24"/>
          <w:lang w:val="hy-AM"/>
        </w:rPr>
        <w:t>և</w:t>
      </w:r>
      <w:r w:rsidRPr="00BC07BA">
        <w:rPr>
          <w:rFonts w:ascii="Sylfaen" w:hAnsi="Sylfaen"/>
          <w:sz w:val="24"/>
          <w:szCs w:val="24"/>
          <w:lang w:val="hy-AM"/>
        </w:rPr>
        <w:t xml:space="preserve"> տեղեկությունների ձ</w:t>
      </w:r>
      <w:r w:rsidR="00CB3DA0">
        <w:rPr>
          <w:rFonts w:ascii="Sylfaen" w:hAnsi="Sylfaen"/>
          <w:sz w:val="24"/>
          <w:szCs w:val="24"/>
          <w:lang w:val="hy-AM"/>
        </w:rPr>
        <w:t>և</w:t>
      </w:r>
      <w:r w:rsidRPr="00BC07BA">
        <w:rPr>
          <w:rFonts w:ascii="Sylfaen" w:hAnsi="Sylfaen"/>
          <w:sz w:val="24"/>
          <w:szCs w:val="24"/>
          <w:lang w:val="hy-AM"/>
        </w:rPr>
        <w:t xml:space="preserve">աչափերի ու կառուցվածքների նկարագրությանը (այսուհետ՝ Էլեկտրոնային փաստաթղթերի </w:t>
      </w:r>
      <w:r w:rsidR="00CB3DA0">
        <w:rPr>
          <w:rFonts w:ascii="Sylfaen" w:hAnsi="Sylfaen"/>
          <w:sz w:val="24"/>
          <w:szCs w:val="24"/>
          <w:lang w:val="hy-AM"/>
        </w:rPr>
        <w:t>և</w:t>
      </w:r>
      <w:r w:rsidRPr="00BC07BA">
        <w:rPr>
          <w:rFonts w:ascii="Sylfaen" w:hAnsi="Sylfaen"/>
          <w:sz w:val="24"/>
          <w:szCs w:val="24"/>
          <w:lang w:val="hy-AM"/>
        </w:rPr>
        <w:t xml:space="preserve"> տեղեկությունների ձ</w:t>
      </w:r>
      <w:r w:rsidR="00CB3DA0">
        <w:rPr>
          <w:rFonts w:ascii="Sylfaen" w:hAnsi="Sylfaen"/>
          <w:sz w:val="24"/>
          <w:szCs w:val="24"/>
          <w:lang w:val="hy-AM"/>
        </w:rPr>
        <w:t>և</w:t>
      </w:r>
      <w:r w:rsidRPr="00BC07BA">
        <w:rPr>
          <w:rFonts w:ascii="Sylfaen" w:hAnsi="Sylfaen"/>
          <w:sz w:val="24"/>
          <w:szCs w:val="24"/>
          <w:lang w:val="hy-AM"/>
        </w:rPr>
        <w:t>աչափերի ու կառուցվածքների նկարագրություն):</w:t>
      </w:r>
    </w:p>
    <w:p w:rsidR="00995440" w:rsidRPr="00BC07BA" w:rsidRDefault="00995440" w:rsidP="007C66EF">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11.</w:t>
      </w:r>
      <w:r w:rsidR="007C66EF" w:rsidRPr="00BC07BA">
        <w:rPr>
          <w:rFonts w:ascii="Sylfaen" w:hAnsi="Sylfaen"/>
          <w:sz w:val="24"/>
          <w:szCs w:val="24"/>
          <w:lang w:val="hy-AM"/>
        </w:rPr>
        <w:tab/>
      </w:r>
      <w:r w:rsidRPr="00BC07BA">
        <w:rPr>
          <w:rFonts w:ascii="Sylfaen" w:hAnsi="Sylfaen"/>
          <w:sz w:val="24"/>
          <w:szCs w:val="24"/>
          <w:lang w:val="hy-AM"/>
        </w:rPr>
        <w:t>Ընդհանուր գործընթացի տրանզակցիաները կատարվում են ընդհանուր գործընթացի տրանզակցիաների տրված պարամետրերին համապատասխան՝ ինչպես դա սահմանված է սույն Կանոնակարգով։</w:t>
      </w:r>
    </w:p>
    <w:p w:rsidR="007C66EF" w:rsidRPr="00BC07BA" w:rsidRDefault="007C66EF">
      <w:pPr>
        <w:widowControl/>
        <w:spacing w:after="200" w:line="276" w:lineRule="auto"/>
        <w:rPr>
          <w:rFonts w:eastAsia="Times New Roman" w:cs="Times New Roman"/>
          <w:color w:val="auto"/>
          <w:lang w:eastAsia="en-US" w:bidi="ar-SA"/>
        </w:rPr>
      </w:pPr>
      <w:r w:rsidRPr="00BC07BA">
        <w:br w:type="page"/>
      </w:r>
    </w:p>
    <w:p w:rsidR="00995440" w:rsidRPr="00BC07BA" w:rsidRDefault="00995440" w:rsidP="007C66EF">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lastRenderedPageBreak/>
        <w:t>V. Տեղեկատվական փոխգործակցությունն ընթացակարգերի խմբերի շրջանակներում</w:t>
      </w:r>
    </w:p>
    <w:p w:rsidR="007C66EF" w:rsidRPr="00BC07BA" w:rsidRDefault="007C66EF" w:rsidP="007C66EF">
      <w:pPr>
        <w:pStyle w:val="Bodytext20"/>
        <w:shd w:val="clear" w:color="auto" w:fill="auto"/>
        <w:spacing w:before="0" w:after="160" w:line="360" w:lineRule="auto"/>
        <w:ind w:left="567" w:right="566" w:firstLine="0"/>
        <w:rPr>
          <w:rFonts w:ascii="Sylfaen" w:hAnsi="Sylfaen"/>
          <w:sz w:val="24"/>
          <w:szCs w:val="24"/>
          <w:lang w:val="hy-AM"/>
        </w:rPr>
      </w:pPr>
    </w:p>
    <w:p w:rsidR="00995440" w:rsidRPr="00BC07BA" w:rsidRDefault="00995440" w:rsidP="007C66EF">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Տեղեկատվական փոխգործակցությունն անդամ պետությունների լիազորված մարմինների կողմից ՄՄ ՏԿ 018/2011-ի փաստաթղթերի միասնական ռեեստրի ազգային մասից տեղեկություններ ստացվելիս</w:t>
      </w:r>
    </w:p>
    <w:p w:rsidR="00995440" w:rsidRPr="00BC07BA" w:rsidRDefault="00995440" w:rsidP="007C66EF">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12.</w:t>
      </w:r>
      <w:r w:rsidR="007C66EF" w:rsidRPr="00BC07BA">
        <w:rPr>
          <w:rFonts w:ascii="Sylfaen" w:hAnsi="Sylfaen"/>
          <w:sz w:val="24"/>
          <w:szCs w:val="24"/>
          <w:lang w:val="hy-AM"/>
        </w:rPr>
        <w:tab/>
      </w:r>
      <w:r w:rsidRPr="00BC07BA">
        <w:rPr>
          <w:rFonts w:ascii="Sylfaen" w:hAnsi="Sylfaen"/>
          <w:sz w:val="24"/>
          <w:szCs w:val="24"/>
          <w:lang w:val="hy-AM"/>
        </w:rPr>
        <w:t>Անդամ պետությունների լիազորված մարմինների կողմից ՄՄ</w:t>
      </w:r>
      <w:r w:rsidR="007C66EF" w:rsidRPr="00BC07BA">
        <w:rPr>
          <w:rFonts w:ascii="Sylfaen" w:hAnsi="Sylfaen"/>
          <w:sz w:val="24"/>
          <w:szCs w:val="24"/>
          <w:lang w:val="hy-AM"/>
        </w:rPr>
        <w:t> </w:t>
      </w:r>
      <w:r w:rsidRPr="00BC07BA">
        <w:rPr>
          <w:rFonts w:ascii="Sylfaen" w:hAnsi="Sylfaen"/>
          <w:sz w:val="24"/>
          <w:szCs w:val="24"/>
          <w:lang w:val="hy-AM"/>
        </w:rPr>
        <w:t>ՏԿ</w:t>
      </w:r>
      <w:r w:rsidR="007C66EF" w:rsidRPr="00BC07BA">
        <w:rPr>
          <w:rFonts w:ascii="Sylfaen" w:hAnsi="Sylfaen"/>
          <w:sz w:val="24"/>
          <w:szCs w:val="24"/>
          <w:lang w:val="hy-AM"/>
        </w:rPr>
        <w:t> </w:t>
      </w:r>
      <w:r w:rsidRPr="00BC07BA">
        <w:rPr>
          <w:rFonts w:ascii="Sylfaen" w:hAnsi="Sylfaen"/>
          <w:sz w:val="24"/>
          <w:szCs w:val="24"/>
          <w:lang w:val="hy-AM"/>
        </w:rPr>
        <w:t xml:space="preserve">018/2011-ի փաստաթղթերի միասնական ռեեստրի ազգային մասից տեղեկություններ ստացվելիս ընդհանուր գործընթացի տրանզակցիաների </w:t>
      </w:r>
      <w:r w:rsidRPr="00BC07BA">
        <w:rPr>
          <w:rFonts w:ascii="Sylfaen" w:hAnsi="Sylfaen"/>
          <w:spacing w:val="-6"/>
          <w:sz w:val="24"/>
          <w:szCs w:val="24"/>
          <w:lang w:val="hy-AM"/>
        </w:rPr>
        <w:t xml:space="preserve">կատարման սխեման ներկայացված է 2-րդ նկարում։ Ընդհանուր գործընթացի յուրաքանչյուր ընթացակարգի համար 2-րդ աղյուսակում բերված է ընդհանուր գործընթացի գործառնությունների, տեղեկատվական օբյեկտների միջանկյալ ու վերջնական վիճակների </w:t>
      </w:r>
      <w:r w:rsidR="00CB3DA0">
        <w:rPr>
          <w:rFonts w:ascii="Sylfaen" w:hAnsi="Sylfaen"/>
          <w:spacing w:val="-6"/>
          <w:sz w:val="24"/>
          <w:szCs w:val="24"/>
          <w:lang w:val="hy-AM"/>
        </w:rPr>
        <w:t>և</w:t>
      </w:r>
      <w:r w:rsidRPr="00BC07BA">
        <w:rPr>
          <w:rFonts w:ascii="Sylfaen" w:hAnsi="Sylfaen"/>
          <w:spacing w:val="-6"/>
          <w:sz w:val="24"/>
          <w:szCs w:val="24"/>
          <w:lang w:val="hy-AM"/>
        </w:rPr>
        <w:t xml:space="preserve"> ընդհանուր գործընթացի տրանզակցիաների</w:t>
      </w:r>
      <w:r w:rsidRPr="00BC07BA">
        <w:rPr>
          <w:rFonts w:ascii="Sylfaen" w:hAnsi="Sylfaen"/>
          <w:sz w:val="24"/>
          <w:szCs w:val="24"/>
          <w:lang w:val="hy-AM"/>
        </w:rPr>
        <w:t xml:space="preserve"> միջ</w:t>
      </w:r>
      <w:r w:rsidR="00CB3DA0">
        <w:rPr>
          <w:rFonts w:ascii="Sylfaen" w:hAnsi="Sylfaen"/>
          <w:sz w:val="24"/>
          <w:szCs w:val="24"/>
          <w:lang w:val="hy-AM"/>
        </w:rPr>
        <w:t>և</w:t>
      </w:r>
      <w:r w:rsidRPr="00BC07BA">
        <w:rPr>
          <w:rFonts w:ascii="Sylfaen" w:hAnsi="Sylfaen"/>
          <w:sz w:val="24"/>
          <w:szCs w:val="24"/>
          <w:lang w:val="hy-AM"/>
        </w:rPr>
        <w:t xml:space="preserve"> կապը։</w:t>
      </w:r>
    </w:p>
    <w:p w:rsidR="00995440" w:rsidRPr="00BC07BA" w:rsidRDefault="00995440" w:rsidP="00CE58E2">
      <w:pPr>
        <w:pStyle w:val="Bodytext20"/>
        <w:shd w:val="clear" w:color="auto" w:fill="auto"/>
        <w:spacing w:before="0" w:after="160" w:line="360" w:lineRule="auto"/>
        <w:ind w:firstLine="567"/>
        <w:jc w:val="both"/>
        <w:rPr>
          <w:rFonts w:ascii="Sylfaen" w:hAnsi="Sylfaen"/>
          <w:sz w:val="24"/>
          <w:szCs w:val="24"/>
          <w:lang w:val="hy-AM"/>
        </w:rPr>
      </w:pPr>
    </w:p>
    <w:p w:rsidR="00995440" w:rsidRPr="00BC07BA" w:rsidRDefault="00EA5562" w:rsidP="00CE58E2">
      <w:pPr>
        <w:spacing w:after="160" w:line="360" w:lineRule="auto"/>
        <w:jc w:val="both"/>
      </w:pPr>
      <w:r>
        <w:rPr>
          <w:noProof/>
          <w:lang w:val="en-US" w:eastAsia="en-US" w:bidi="ar-SA"/>
        </w:rPr>
        <w:pict>
          <v:group id="_x0000_s1145" style="position:absolute;left:0;text-align:left;margin-left:7.1pt;margin-top:4pt;width:440.25pt;height:124.5pt;z-index:251824128" coordorigin="1560,8935" coordsize="8805,2490">
            <v:rect id="_x0000_s1102" style="position:absolute;left:1560;top:8935;width:2565;height:360" stroked="f">
              <v:textbox style="mso-next-textbox:#_x0000_s1102" inset="0,0,0,0">
                <w:txbxContent>
                  <w:p w:rsidR="00070F4B" w:rsidRPr="00AB6894" w:rsidRDefault="00070F4B" w:rsidP="00AB6894">
                    <w:pPr>
                      <w:jc w:val="center"/>
                      <w:rPr>
                        <w:sz w:val="16"/>
                      </w:rPr>
                    </w:pPr>
                    <w:r w:rsidRPr="00AB6894">
                      <w:rPr>
                        <w:sz w:val="16"/>
                      </w:rPr>
                      <w:t>Տեղեկությունները սպառողը</w:t>
                    </w:r>
                  </w:p>
                </w:txbxContent>
              </v:textbox>
            </v:rect>
            <v:rect id="_x0000_s1103" style="position:absolute;left:8190;top:8935;width:2175;height:360" stroked="f">
              <v:textbox style="mso-next-textbox:#_x0000_s1103" inset="0,0,0,0">
                <w:txbxContent>
                  <w:p w:rsidR="00070F4B" w:rsidRPr="00AB6894" w:rsidRDefault="00070F4B" w:rsidP="00AB6894">
                    <w:pPr>
                      <w:jc w:val="center"/>
                      <w:rPr>
                        <w:sz w:val="14"/>
                      </w:rPr>
                    </w:pPr>
                    <w:r w:rsidRPr="00AB6894">
                      <w:rPr>
                        <w:sz w:val="14"/>
                      </w:rPr>
                      <w:t>Տեղեկություններին տիրապետողը</w:t>
                    </w:r>
                  </w:p>
                </w:txbxContent>
              </v:textbox>
            </v:rect>
            <v:rect id="_x0000_s1104" style="position:absolute;left:1695;top:10015;width:8160;height:360" stroked="f">
              <v:textbox style="mso-next-textbox:#_x0000_s1104" inset="0,0,0,0">
                <w:txbxContent>
                  <w:p w:rsidR="00070F4B" w:rsidRPr="00AB6894" w:rsidRDefault="00070F4B" w:rsidP="00995440">
                    <w:pPr>
                      <w:rPr>
                        <w:sz w:val="16"/>
                        <w:szCs w:val="20"/>
                        <w:lang w:val="en-US"/>
                      </w:rPr>
                    </w:pPr>
                    <w:r w:rsidRPr="00AB6894">
                      <w:rPr>
                        <w:sz w:val="16"/>
                        <w:lang w:val="en-US"/>
                      </w:rPr>
                      <w:t>[</w:t>
                    </w:r>
                    <w:r w:rsidRPr="00AB6894">
                      <w:rPr>
                        <w:sz w:val="16"/>
                      </w:rPr>
                      <w:t>ՄՄ ՏԿ 018/2011-ի փաստաթղթերի միասնական ռեեստրի ազգային մասից փաստաթուղթը հարցված է</w:t>
                    </w:r>
                    <w:r w:rsidRPr="00AB6894">
                      <w:rPr>
                        <w:sz w:val="16"/>
                        <w:lang w:val="en-US"/>
                      </w:rPr>
                      <w:t>]</w:t>
                    </w:r>
                  </w:p>
                </w:txbxContent>
              </v:textbox>
            </v:rect>
            <v:rect id="_x0000_s1105" style="position:absolute;left:3150;top:10555;width:5865;height:870" stroked="f">
              <v:textbox style="mso-next-textbox:#_x0000_s1105" inset="0,0,0,0">
                <w:txbxContent>
                  <w:p w:rsidR="00070F4B" w:rsidRPr="00AB6894" w:rsidRDefault="00070F4B" w:rsidP="00AB6894">
                    <w:pPr>
                      <w:jc w:val="center"/>
                      <w:rPr>
                        <w:sz w:val="16"/>
                        <w:szCs w:val="20"/>
                      </w:rPr>
                    </w:pPr>
                    <w:r w:rsidRPr="00AB6894">
                      <w:rPr>
                        <w:sz w:val="16"/>
                      </w:rPr>
                      <w:t>ՄՄ ՏԿ 018/2011-ի փաստաթղթերի միասնական ռեեստրի ազգային մասից տեղեկությունների ստացում (P.TS.07.TRN.003)</w:t>
                    </w:r>
                  </w:p>
                </w:txbxContent>
              </v:textbox>
            </v:rect>
          </v:group>
        </w:pict>
      </w:r>
      <w:r w:rsidR="00995440" w:rsidRPr="00BC07BA">
        <w:rPr>
          <w:noProof/>
          <w:lang w:val="en-US" w:eastAsia="en-US" w:bidi="ar-SA"/>
        </w:rPr>
        <w:drawing>
          <wp:inline distT="0" distB="0" distL="0" distR="0" wp14:anchorId="5F934FB6" wp14:editId="3165DE32">
            <wp:extent cx="5791200" cy="2038350"/>
            <wp:effectExtent l="19050" t="0" r="0" b="0"/>
            <wp:docPr id="10" name="Picture 2" descr="C:\Users\tereza\Desktop\Downloads\media\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reza\Desktop\Downloads\media\image10.png"/>
                    <pic:cNvPicPr>
                      <a:picLocks noChangeAspect="1" noChangeArrowheads="1"/>
                    </pic:cNvPicPr>
                  </pic:nvPicPr>
                  <pic:blipFill>
                    <a:blip r:embed="rId19" cstate="print"/>
                    <a:srcRect/>
                    <a:stretch>
                      <a:fillRect/>
                    </a:stretch>
                  </pic:blipFill>
                  <pic:spPr bwMode="auto">
                    <a:xfrm>
                      <a:off x="0" y="0"/>
                      <a:ext cx="5791200" cy="2038350"/>
                    </a:xfrm>
                    <a:prstGeom prst="rect">
                      <a:avLst/>
                    </a:prstGeom>
                    <a:noFill/>
                    <a:ln w="9525">
                      <a:noFill/>
                      <a:miter lim="800000"/>
                      <a:headEnd/>
                      <a:tailEnd/>
                    </a:ln>
                  </pic:spPr>
                </pic:pic>
              </a:graphicData>
            </a:graphic>
          </wp:inline>
        </w:drawing>
      </w:r>
    </w:p>
    <w:p w:rsidR="00995440" w:rsidRPr="00BC07BA" w:rsidRDefault="00995440" w:rsidP="007C66EF">
      <w:pPr>
        <w:pStyle w:val="Picturecaption30"/>
        <w:shd w:val="clear" w:color="auto" w:fill="auto"/>
        <w:spacing w:after="160" w:line="360" w:lineRule="auto"/>
        <w:jc w:val="center"/>
        <w:rPr>
          <w:rFonts w:ascii="Sylfaen" w:hAnsi="Sylfaen"/>
          <w:sz w:val="20"/>
          <w:szCs w:val="20"/>
          <w:lang w:val="hy-AM"/>
        </w:rPr>
      </w:pPr>
      <w:r w:rsidRPr="00BC07BA">
        <w:rPr>
          <w:rFonts w:ascii="Sylfaen" w:hAnsi="Sylfaen"/>
          <w:sz w:val="20"/>
          <w:szCs w:val="20"/>
          <w:lang w:val="hy-AM"/>
        </w:rPr>
        <w:t>Նկ. 2. Անդամ պետությունների լիազորված մարմինների կողմից ՄՄ ՏԿ 018/2011-ի փաստաթղթերի միասնական ռեեստրի ազգային մասից տեղեկություններ ստացվելիս ընդհանուր գործընթացի տրանզակցիաների կատարման սխեման</w:t>
      </w:r>
    </w:p>
    <w:p w:rsidR="00995440" w:rsidRPr="00BC07BA" w:rsidRDefault="00995440" w:rsidP="00CE58E2">
      <w:pPr>
        <w:spacing w:after="160" w:line="360" w:lineRule="auto"/>
        <w:jc w:val="both"/>
      </w:pPr>
    </w:p>
    <w:p w:rsidR="00995440" w:rsidRPr="00BC07BA" w:rsidRDefault="00995440" w:rsidP="00CE58E2">
      <w:pPr>
        <w:spacing w:after="160" w:line="360" w:lineRule="auto"/>
        <w:jc w:val="both"/>
        <w:sectPr w:rsidR="00995440" w:rsidRPr="00BC07BA" w:rsidSect="00E26E28">
          <w:pgSz w:w="11907" w:h="16840" w:code="9"/>
          <w:pgMar w:top="1418" w:right="1418" w:bottom="1418" w:left="1418" w:header="0" w:footer="471" w:gutter="0"/>
          <w:pgNumType w:start="1"/>
          <w:cols w:space="720"/>
          <w:noEndnote/>
          <w:titlePg/>
          <w:docGrid w:linePitch="360"/>
        </w:sectPr>
      </w:pPr>
    </w:p>
    <w:p w:rsidR="00995440" w:rsidRPr="00BC07BA" w:rsidRDefault="00995440" w:rsidP="003118AF">
      <w:pPr>
        <w:pStyle w:val="Bodytext20"/>
        <w:shd w:val="clear" w:color="auto" w:fill="auto"/>
        <w:spacing w:before="0" w:after="160" w:line="360" w:lineRule="auto"/>
        <w:ind w:firstLine="0"/>
        <w:jc w:val="right"/>
        <w:rPr>
          <w:rFonts w:ascii="Sylfaen" w:hAnsi="Sylfaen"/>
          <w:sz w:val="24"/>
          <w:szCs w:val="24"/>
          <w:lang w:val="hy-AM"/>
        </w:rPr>
      </w:pPr>
      <w:r w:rsidRPr="00BC07BA">
        <w:rPr>
          <w:rFonts w:ascii="Sylfaen" w:hAnsi="Sylfaen"/>
          <w:sz w:val="24"/>
          <w:szCs w:val="24"/>
          <w:lang w:val="hy-AM"/>
        </w:rPr>
        <w:lastRenderedPageBreak/>
        <w:t>Աղյուսակ 2</w:t>
      </w:r>
    </w:p>
    <w:p w:rsidR="00995440" w:rsidRPr="00BC07BA" w:rsidRDefault="00995440" w:rsidP="00824CBE">
      <w:pPr>
        <w:pStyle w:val="Bodytext20"/>
        <w:shd w:val="clear" w:color="auto" w:fill="auto"/>
        <w:spacing w:before="0" w:after="160" w:line="360" w:lineRule="auto"/>
        <w:ind w:left="567" w:right="679" w:firstLine="0"/>
        <w:rPr>
          <w:rFonts w:ascii="Sylfaen" w:hAnsi="Sylfaen"/>
          <w:sz w:val="24"/>
          <w:szCs w:val="24"/>
          <w:lang w:val="hy-AM"/>
        </w:rPr>
      </w:pPr>
      <w:r w:rsidRPr="00BC07BA">
        <w:rPr>
          <w:rFonts w:ascii="Sylfaen" w:hAnsi="Sylfaen"/>
          <w:sz w:val="24"/>
          <w:szCs w:val="24"/>
          <w:lang w:val="hy-AM"/>
        </w:rPr>
        <w:t>Անդամ պետությունների լիազորված մարմինների կողմից ՄՄ ՏԿ 018/2011-ի փաստաթղթերի միասնական ռեեստրի ազգային մասից տեղեկություններ ստացվելիս ընդհանուր գործընթացի տրանզակցիաների ցանկը</w:t>
      </w:r>
    </w:p>
    <w:tbl>
      <w:tblPr>
        <w:tblOverlap w:val="never"/>
        <w:tblW w:w="14721" w:type="dxa"/>
        <w:jc w:val="center"/>
        <w:tblInd w:w="-134" w:type="dxa"/>
        <w:tblLayout w:type="fixed"/>
        <w:tblCellMar>
          <w:left w:w="10" w:type="dxa"/>
          <w:right w:w="10" w:type="dxa"/>
        </w:tblCellMar>
        <w:tblLook w:val="0000" w:firstRow="0" w:lastRow="0" w:firstColumn="0" w:lastColumn="0" w:noHBand="0" w:noVBand="0"/>
      </w:tblPr>
      <w:tblGrid>
        <w:gridCol w:w="868"/>
        <w:gridCol w:w="3110"/>
        <w:gridCol w:w="3250"/>
        <w:gridCol w:w="2717"/>
        <w:gridCol w:w="2424"/>
        <w:gridCol w:w="2352"/>
      </w:tblGrid>
      <w:tr w:rsidR="00995440" w:rsidRPr="00BC07BA" w:rsidTr="00F95A0E">
        <w:trPr>
          <w:jc w:val="center"/>
        </w:trPr>
        <w:tc>
          <w:tcPr>
            <w:tcW w:w="868" w:type="dxa"/>
            <w:tcBorders>
              <w:top w:val="single" w:sz="4" w:space="0" w:color="auto"/>
              <w:left w:val="single" w:sz="4" w:space="0" w:color="auto"/>
            </w:tcBorders>
            <w:shd w:val="clear" w:color="auto" w:fill="FFFFFF"/>
            <w:vAlign w:val="center"/>
          </w:tcPr>
          <w:p w:rsidR="00995440" w:rsidRPr="00BC07BA" w:rsidRDefault="00995440" w:rsidP="00F95A0E">
            <w:pPr>
              <w:pStyle w:val="Bodytext20"/>
              <w:shd w:val="clear" w:color="auto" w:fill="auto"/>
              <w:spacing w:before="0" w:line="240" w:lineRule="auto"/>
              <w:ind w:left="-2" w:right="6" w:firstLine="0"/>
              <w:rPr>
                <w:rFonts w:ascii="Sylfaen" w:hAnsi="Sylfaen"/>
                <w:sz w:val="20"/>
                <w:szCs w:val="20"/>
              </w:rPr>
            </w:pPr>
            <w:r w:rsidRPr="00BC07BA">
              <w:rPr>
                <w:rStyle w:val="Bodytext211pt"/>
                <w:rFonts w:ascii="Sylfaen" w:hAnsi="Sylfaen"/>
                <w:sz w:val="20"/>
                <w:szCs w:val="20"/>
              </w:rPr>
              <w:t>Համարը՝ ը/կ</w:t>
            </w:r>
          </w:p>
        </w:tc>
        <w:tc>
          <w:tcPr>
            <w:tcW w:w="3110" w:type="dxa"/>
            <w:tcBorders>
              <w:top w:val="single" w:sz="4" w:space="0" w:color="auto"/>
              <w:left w:val="single" w:sz="4" w:space="0" w:color="auto"/>
            </w:tcBorders>
            <w:shd w:val="clear" w:color="auto" w:fill="FFFFFF"/>
            <w:vAlign w:val="center"/>
          </w:tcPr>
          <w:p w:rsidR="00995440" w:rsidRPr="00BC07BA" w:rsidRDefault="00995440" w:rsidP="00F95A0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Նախաձեռնողի կողմից կատարվող գործառնությունը</w:t>
            </w:r>
          </w:p>
        </w:tc>
        <w:tc>
          <w:tcPr>
            <w:tcW w:w="3250" w:type="dxa"/>
            <w:tcBorders>
              <w:top w:val="single" w:sz="4" w:space="0" w:color="auto"/>
              <w:left w:val="single" w:sz="4" w:space="0" w:color="auto"/>
            </w:tcBorders>
            <w:shd w:val="clear" w:color="auto" w:fill="FFFFFF"/>
            <w:vAlign w:val="center"/>
          </w:tcPr>
          <w:p w:rsidR="00995440" w:rsidRPr="00BC07BA" w:rsidRDefault="00995440" w:rsidP="00F95A0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Ընդհանուր գործընթացի տեղեկատվական օբյեկտի միջանկյալ վիճակը</w:t>
            </w:r>
          </w:p>
        </w:tc>
        <w:tc>
          <w:tcPr>
            <w:tcW w:w="2717" w:type="dxa"/>
            <w:tcBorders>
              <w:top w:val="single" w:sz="4" w:space="0" w:color="auto"/>
              <w:left w:val="single" w:sz="4" w:space="0" w:color="auto"/>
            </w:tcBorders>
            <w:shd w:val="clear" w:color="auto" w:fill="FFFFFF"/>
            <w:vAlign w:val="center"/>
          </w:tcPr>
          <w:p w:rsidR="00995440" w:rsidRPr="00BC07BA" w:rsidRDefault="00995440" w:rsidP="00F95A0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Ռեսպոնդենտի կողմից կատարվող գործառնությունը</w:t>
            </w:r>
          </w:p>
        </w:tc>
        <w:tc>
          <w:tcPr>
            <w:tcW w:w="2424" w:type="dxa"/>
            <w:tcBorders>
              <w:top w:val="single" w:sz="4" w:space="0" w:color="auto"/>
              <w:left w:val="single" w:sz="4" w:space="0" w:color="auto"/>
            </w:tcBorders>
            <w:shd w:val="clear" w:color="auto" w:fill="FFFFFF"/>
            <w:vAlign w:val="center"/>
          </w:tcPr>
          <w:p w:rsidR="00995440" w:rsidRPr="00BC07BA" w:rsidRDefault="00995440" w:rsidP="00F95A0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Ընդհանուր գործընթացի տեղեկատվական օբյեկտի վերջնական վիճակը</w:t>
            </w:r>
          </w:p>
        </w:tc>
        <w:tc>
          <w:tcPr>
            <w:tcW w:w="2352" w:type="dxa"/>
            <w:tcBorders>
              <w:top w:val="single" w:sz="4" w:space="0" w:color="auto"/>
              <w:left w:val="single" w:sz="4" w:space="0" w:color="auto"/>
              <w:right w:val="single" w:sz="4" w:space="0" w:color="auto"/>
            </w:tcBorders>
            <w:shd w:val="clear" w:color="auto" w:fill="FFFFFF"/>
            <w:vAlign w:val="center"/>
          </w:tcPr>
          <w:p w:rsidR="00995440" w:rsidRPr="00BC07BA" w:rsidRDefault="00995440" w:rsidP="00F95A0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Ընդհանուր գործընթացի տրանզակցիան</w:t>
            </w:r>
          </w:p>
        </w:tc>
      </w:tr>
      <w:tr w:rsidR="00995440" w:rsidRPr="00BC07BA" w:rsidTr="00F95A0E">
        <w:trPr>
          <w:jc w:val="center"/>
        </w:trPr>
        <w:tc>
          <w:tcPr>
            <w:tcW w:w="868" w:type="dxa"/>
            <w:tcBorders>
              <w:top w:val="single" w:sz="4" w:space="0" w:color="auto"/>
              <w:left w:val="single" w:sz="4" w:space="0" w:color="auto"/>
            </w:tcBorders>
            <w:shd w:val="clear" w:color="auto" w:fill="FFFFFF"/>
            <w:vAlign w:val="center"/>
          </w:tcPr>
          <w:p w:rsidR="00995440" w:rsidRPr="00BC07BA" w:rsidRDefault="00995440" w:rsidP="00F95A0E">
            <w:pPr>
              <w:pStyle w:val="Bodytext20"/>
              <w:shd w:val="clear" w:color="auto" w:fill="auto"/>
              <w:spacing w:before="0" w:line="240" w:lineRule="auto"/>
              <w:ind w:left="-2" w:right="6" w:firstLine="0"/>
              <w:rPr>
                <w:rFonts w:ascii="Sylfaen" w:hAnsi="Sylfaen"/>
                <w:sz w:val="20"/>
                <w:szCs w:val="20"/>
              </w:rPr>
            </w:pPr>
            <w:r w:rsidRPr="00BC07BA">
              <w:rPr>
                <w:rStyle w:val="Bodytext211pt"/>
                <w:rFonts w:ascii="Sylfaen" w:hAnsi="Sylfaen"/>
                <w:sz w:val="20"/>
                <w:szCs w:val="20"/>
              </w:rPr>
              <w:t>1</w:t>
            </w:r>
          </w:p>
        </w:tc>
        <w:tc>
          <w:tcPr>
            <w:tcW w:w="3110" w:type="dxa"/>
            <w:tcBorders>
              <w:top w:val="single" w:sz="4" w:space="0" w:color="auto"/>
              <w:left w:val="single" w:sz="4" w:space="0" w:color="auto"/>
            </w:tcBorders>
            <w:shd w:val="clear" w:color="auto" w:fill="FFFFFF"/>
            <w:vAlign w:val="center"/>
          </w:tcPr>
          <w:p w:rsidR="00995440" w:rsidRPr="00BC07BA" w:rsidRDefault="00995440" w:rsidP="00F95A0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w:t>
            </w:r>
          </w:p>
        </w:tc>
        <w:tc>
          <w:tcPr>
            <w:tcW w:w="3250" w:type="dxa"/>
            <w:tcBorders>
              <w:top w:val="single" w:sz="4" w:space="0" w:color="auto"/>
              <w:left w:val="single" w:sz="4" w:space="0" w:color="auto"/>
            </w:tcBorders>
            <w:shd w:val="clear" w:color="auto" w:fill="FFFFFF"/>
            <w:vAlign w:val="center"/>
          </w:tcPr>
          <w:p w:rsidR="00995440" w:rsidRPr="00BC07BA" w:rsidRDefault="00995440" w:rsidP="00F95A0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w:t>
            </w:r>
          </w:p>
        </w:tc>
        <w:tc>
          <w:tcPr>
            <w:tcW w:w="2717" w:type="dxa"/>
            <w:tcBorders>
              <w:top w:val="single" w:sz="4" w:space="0" w:color="auto"/>
              <w:left w:val="single" w:sz="4" w:space="0" w:color="auto"/>
            </w:tcBorders>
            <w:shd w:val="clear" w:color="auto" w:fill="FFFFFF"/>
            <w:vAlign w:val="center"/>
          </w:tcPr>
          <w:p w:rsidR="00995440" w:rsidRPr="00BC07BA" w:rsidRDefault="00995440" w:rsidP="00F95A0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4</w:t>
            </w:r>
          </w:p>
        </w:tc>
        <w:tc>
          <w:tcPr>
            <w:tcW w:w="2424" w:type="dxa"/>
            <w:tcBorders>
              <w:top w:val="single" w:sz="4" w:space="0" w:color="auto"/>
              <w:left w:val="single" w:sz="4" w:space="0" w:color="auto"/>
            </w:tcBorders>
            <w:shd w:val="clear" w:color="auto" w:fill="FFFFFF"/>
            <w:vAlign w:val="center"/>
          </w:tcPr>
          <w:p w:rsidR="00995440" w:rsidRPr="00BC07BA" w:rsidRDefault="00995440" w:rsidP="00F95A0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5</w:t>
            </w:r>
          </w:p>
        </w:tc>
        <w:tc>
          <w:tcPr>
            <w:tcW w:w="2352" w:type="dxa"/>
            <w:tcBorders>
              <w:top w:val="single" w:sz="4" w:space="0" w:color="auto"/>
              <w:left w:val="single" w:sz="4" w:space="0" w:color="auto"/>
              <w:right w:val="single" w:sz="4" w:space="0" w:color="auto"/>
            </w:tcBorders>
            <w:shd w:val="clear" w:color="auto" w:fill="FFFFFF"/>
            <w:vAlign w:val="center"/>
          </w:tcPr>
          <w:p w:rsidR="00995440" w:rsidRPr="00BC07BA" w:rsidRDefault="00995440" w:rsidP="00F95A0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6</w:t>
            </w:r>
          </w:p>
        </w:tc>
      </w:tr>
      <w:tr w:rsidR="00995440" w:rsidRPr="00BC07BA" w:rsidTr="00F95A0E">
        <w:trPr>
          <w:jc w:val="center"/>
        </w:trPr>
        <w:tc>
          <w:tcPr>
            <w:tcW w:w="868" w:type="dxa"/>
            <w:tcBorders>
              <w:top w:val="single" w:sz="4" w:space="0" w:color="auto"/>
              <w:left w:val="single" w:sz="4" w:space="0" w:color="auto"/>
            </w:tcBorders>
            <w:shd w:val="clear" w:color="auto" w:fill="FFFFFF"/>
            <w:vAlign w:val="center"/>
          </w:tcPr>
          <w:p w:rsidR="00995440" w:rsidRPr="00BC07BA" w:rsidRDefault="00995440" w:rsidP="00824CBE">
            <w:pPr>
              <w:spacing w:after="120"/>
              <w:ind w:left="-2" w:right="6"/>
              <w:jc w:val="both"/>
              <w:rPr>
                <w:sz w:val="20"/>
                <w:szCs w:val="20"/>
              </w:rPr>
            </w:pPr>
          </w:p>
        </w:tc>
        <w:tc>
          <w:tcPr>
            <w:tcW w:w="13853" w:type="dxa"/>
            <w:gridSpan w:val="5"/>
            <w:tcBorders>
              <w:top w:val="single" w:sz="4" w:space="0" w:color="auto"/>
              <w:left w:val="single" w:sz="4" w:space="0" w:color="auto"/>
              <w:right w:val="single" w:sz="4" w:space="0" w:color="auto"/>
            </w:tcBorders>
            <w:shd w:val="clear" w:color="auto" w:fill="FFFFFF"/>
            <w:vAlign w:val="center"/>
          </w:tcPr>
          <w:p w:rsidR="00995440" w:rsidRPr="00BC07BA" w:rsidRDefault="00995440" w:rsidP="00F95A0E">
            <w:pPr>
              <w:pStyle w:val="Bodytext20"/>
              <w:shd w:val="clear" w:color="auto" w:fill="auto"/>
              <w:spacing w:before="0" w:line="240" w:lineRule="auto"/>
              <w:ind w:firstLine="0"/>
              <w:rPr>
                <w:rFonts w:ascii="Sylfaen" w:hAnsi="Sylfaen"/>
                <w:sz w:val="20"/>
                <w:szCs w:val="20"/>
                <w:lang w:val="hy-AM"/>
              </w:rPr>
            </w:pPr>
            <w:r w:rsidRPr="00BC07BA">
              <w:rPr>
                <w:rStyle w:val="Bodytext211pt"/>
                <w:rFonts w:ascii="Sylfaen" w:hAnsi="Sylfaen"/>
                <w:sz w:val="20"/>
                <w:szCs w:val="20"/>
              </w:rPr>
              <w:t>ՄՄ ՏԿ 018/2011-ի փաստաթղթերի միասնական ռեեստրի ազգային մասից տեղեկությունների ստացում</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(P.TS.07.PRC.003)</w:t>
            </w:r>
          </w:p>
        </w:tc>
      </w:tr>
      <w:tr w:rsidR="00995440" w:rsidRPr="00BC07BA" w:rsidTr="00F95A0E">
        <w:trPr>
          <w:jc w:val="center"/>
        </w:trPr>
        <w:tc>
          <w:tcPr>
            <w:tcW w:w="868" w:type="dxa"/>
            <w:tcBorders>
              <w:top w:val="single" w:sz="4" w:space="0" w:color="auto"/>
              <w:left w:val="single" w:sz="4" w:space="0" w:color="auto"/>
              <w:bottom w:val="single" w:sz="4" w:space="0" w:color="auto"/>
            </w:tcBorders>
            <w:shd w:val="clear" w:color="auto" w:fill="FFFFFF"/>
          </w:tcPr>
          <w:p w:rsidR="00995440" w:rsidRPr="00BC07BA" w:rsidRDefault="00995440" w:rsidP="00F95A0E">
            <w:pPr>
              <w:pStyle w:val="Bodytext20"/>
              <w:shd w:val="clear" w:color="auto" w:fill="auto"/>
              <w:spacing w:before="0" w:line="240" w:lineRule="auto"/>
              <w:ind w:left="-2" w:right="6" w:firstLine="0"/>
              <w:rPr>
                <w:rFonts w:ascii="Sylfaen" w:hAnsi="Sylfaen"/>
                <w:sz w:val="20"/>
                <w:szCs w:val="20"/>
              </w:rPr>
            </w:pPr>
            <w:r w:rsidRPr="00BC07BA">
              <w:rPr>
                <w:rStyle w:val="Bodytext211pt"/>
                <w:rFonts w:ascii="Sylfaen" w:hAnsi="Sylfaen"/>
                <w:sz w:val="20"/>
                <w:szCs w:val="20"/>
              </w:rPr>
              <w:t>1</w:t>
            </w:r>
          </w:p>
        </w:tc>
        <w:tc>
          <w:tcPr>
            <w:tcW w:w="3110" w:type="dxa"/>
            <w:tcBorders>
              <w:top w:val="single" w:sz="4" w:space="0" w:color="auto"/>
              <w:left w:val="single" w:sz="4" w:space="0" w:color="auto"/>
              <w:bottom w:val="single" w:sz="4" w:space="0" w:color="auto"/>
            </w:tcBorders>
            <w:shd w:val="clear" w:color="auto" w:fill="FFFFFF"/>
          </w:tcPr>
          <w:p w:rsidR="00995440" w:rsidRPr="00BC07BA" w:rsidRDefault="00995440" w:rsidP="00F95A0E">
            <w:pPr>
              <w:pStyle w:val="Bodytext20"/>
              <w:shd w:val="clear" w:color="auto" w:fill="auto"/>
              <w:spacing w:before="0" w:line="240" w:lineRule="auto"/>
              <w:ind w:left="48" w:firstLine="0"/>
              <w:jc w:val="left"/>
              <w:rPr>
                <w:rFonts w:ascii="Sylfaen" w:hAnsi="Sylfaen"/>
                <w:sz w:val="20"/>
                <w:szCs w:val="20"/>
                <w:lang w:val="hy-AM"/>
              </w:rPr>
            </w:pPr>
            <w:r w:rsidRPr="00BC07BA">
              <w:rPr>
                <w:rStyle w:val="Bodytext211pt"/>
                <w:rFonts w:ascii="Sylfaen" w:hAnsi="Sylfaen"/>
                <w:sz w:val="20"/>
                <w:szCs w:val="20"/>
              </w:rPr>
              <w:t>ՄՄ ՏԿ 018/2011-ի փաստաթղթերի միասնական ռեեստրի ազգային մասից տեղեկությունների հարցում (P.TS.07.OPR.009)։ ՄՄ ՏԿ 018/2011-ի փաստաթղթերի միասնական ռեեստրի ազգային մասից տեղեկությունների</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 xml:space="preserve">ընդունում </w:t>
            </w:r>
            <w:r w:rsidR="00CB3DA0">
              <w:rPr>
                <w:rStyle w:val="Bodytext211pt"/>
                <w:rFonts w:ascii="Sylfaen" w:hAnsi="Sylfaen"/>
                <w:sz w:val="20"/>
                <w:szCs w:val="20"/>
              </w:rPr>
              <w:t>և</w:t>
            </w:r>
            <w:r w:rsidRPr="00BC07BA">
              <w:rPr>
                <w:rStyle w:val="Bodytext211pt"/>
                <w:rFonts w:ascii="Sylfaen" w:hAnsi="Sylfaen"/>
                <w:sz w:val="20"/>
                <w:szCs w:val="20"/>
              </w:rPr>
              <w:t xml:space="preserve"> մշակում (P.TS.07.OPR.011)</w:t>
            </w:r>
          </w:p>
        </w:tc>
        <w:tc>
          <w:tcPr>
            <w:tcW w:w="3250" w:type="dxa"/>
            <w:tcBorders>
              <w:top w:val="single" w:sz="4" w:space="0" w:color="auto"/>
              <w:left w:val="single" w:sz="4" w:space="0" w:color="auto"/>
              <w:bottom w:val="single" w:sz="4" w:space="0" w:color="auto"/>
            </w:tcBorders>
            <w:shd w:val="clear" w:color="auto" w:fill="FFFFFF"/>
          </w:tcPr>
          <w:p w:rsidR="00995440" w:rsidRPr="00BC07BA" w:rsidRDefault="00995440" w:rsidP="00F95A0E">
            <w:pPr>
              <w:pStyle w:val="Bodytext20"/>
              <w:shd w:val="clear" w:color="auto" w:fill="auto"/>
              <w:spacing w:before="0" w:line="240" w:lineRule="auto"/>
              <w:ind w:left="48" w:firstLine="0"/>
              <w:jc w:val="left"/>
              <w:rPr>
                <w:rFonts w:ascii="Sylfaen" w:hAnsi="Sylfaen"/>
                <w:sz w:val="20"/>
                <w:szCs w:val="20"/>
                <w:lang w:val="hy-AM"/>
              </w:rPr>
            </w:pPr>
            <w:r w:rsidRPr="00BC07BA">
              <w:rPr>
                <w:rStyle w:val="Bodytext211pt"/>
                <w:rFonts w:ascii="Sylfaen" w:hAnsi="Sylfaen"/>
                <w:sz w:val="20"/>
                <w:szCs w:val="20"/>
              </w:rPr>
              <w:t>ՄՄ ՏԿ 018/2011-ի փաստաթղթերի միասնական ռեեստր (P.TS.07.BEN.001)՝ տեղեկությունները հարցվել են</w:t>
            </w:r>
          </w:p>
        </w:tc>
        <w:tc>
          <w:tcPr>
            <w:tcW w:w="2717" w:type="dxa"/>
            <w:tcBorders>
              <w:top w:val="single" w:sz="4" w:space="0" w:color="auto"/>
              <w:left w:val="single" w:sz="4" w:space="0" w:color="auto"/>
              <w:bottom w:val="single" w:sz="4" w:space="0" w:color="auto"/>
            </w:tcBorders>
            <w:shd w:val="clear" w:color="auto" w:fill="FFFFFF"/>
          </w:tcPr>
          <w:p w:rsidR="00995440" w:rsidRPr="00BC07BA" w:rsidRDefault="00995440" w:rsidP="00F95A0E">
            <w:pPr>
              <w:pStyle w:val="Bodytext20"/>
              <w:shd w:val="clear" w:color="auto" w:fill="auto"/>
              <w:spacing w:before="0" w:line="240" w:lineRule="auto"/>
              <w:ind w:left="48" w:firstLine="0"/>
              <w:jc w:val="left"/>
              <w:rPr>
                <w:rFonts w:ascii="Sylfaen" w:hAnsi="Sylfaen"/>
                <w:sz w:val="20"/>
                <w:szCs w:val="20"/>
                <w:lang w:val="hy-AM"/>
              </w:rPr>
            </w:pPr>
            <w:r w:rsidRPr="00BC07BA">
              <w:rPr>
                <w:rStyle w:val="Bodytext211pt"/>
                <w:rFonts w:ascii="Sylfaen" w:hAnsi="Sylfaen"/>
                <w:sz w:val="20"/>
                <w:szCs w:val="20"/>
              </w:rPr>
              <w:t xml:space="preserve">ՄՄ ՏԿ 018/2011-ի փաստաթղթերի միասնական ռեեստրի ազգային մասից տեղեկությունների մշակում </w:t>
            </w:r>
            <w:r w:rsidR="00CB3DA0">
              <w:rPr>
                <w:rStyle w:val="Bodytext211pt"/>
                <w:rFonts w:ascii="Sylfaen" w:hAnsi="Sylfaen"/>
                <w:sz w:val="20"/>
                <w:szCs w:val="20"/>
              </w:rPr>
              <w:t>և</w:t>
            </w:r>
            <w:r w:rsidRPr="00BC07BA">
              <w:rPr>
                <w:rStyle w:val="Bodytext211pt"/>
                <w:rFonts w:ascii="Sylfaen" w:hAnsi="Sylfaen"/>
                <w:sz w:val="20"/>
                <w:szCs w:val="20"/>
              </w:rPr>
              <w:t xml:space="preserve"> ներկայացում</w:t>
            </w:r>
          </w:p>
        </w:tc>
        <w:tc>
          <w:tcPr>
            <w:tcW w:w="2424" w:type="dxa"/>
            <w:tcBorders>
              <w:top w:val="single" w:sz="4" w:space="0" w:color="auto"/>
              <w:left w:val="single" w:sz="4" w:space="0" w:color="auto"/>
              <w:bottom w:val="single" w:sz="4" w:space="0" w:color="auto"/>
            </w:tcBorders>
            <w:shd w:val="clear" w:color="auto" w:fill="FFFFFF"/>
          </w:tcPr>
          <w:p w:rsidR="00995440" w:rsidRPr="00BC07BA" w:rsidRDefault="00995440" w:rsidP="00F95A0E">
            <w:pPr>
              <w:pStyle w:val="Bodytext20"/>
              <w:shd w:val="clear" w:color="auto" w:fill="auto"/>
              <w:spacing w:before="0" w:line="240" w:lineRule="auto"/>
              <w:ind w:left="48" w:firstLine="0"/>
              <w:jc w:val="left"/>
              <w:rPr>
                <w:rStyle w:val="Bodytext211pt"/>
                <w:rFonts w:ascii="Sylfaen" w:hAnsi="Sylfaen"/>
                <w:sz w:val="20"/>
                <w:szCs w:val="20"/>
              </w:rPr>
            </w:pPr>
            <w:r w:rsidRPr="00BC07BA">
              <w:rPr>
                <w:rStyle w:val="Bodytext211pt"/>
                <w:rFonts w:ascii="Sylfaen" w:hAnsi="Sylfaen"/>
                <w:sz w:val="20"/>
                <w:szCs w:val="20"/>
              </w:rPr>
              <w:t>ՄՄ ՏԿ 018/2011-ի փաստաթղթերի միասնական ռեեստր (P.TS.07.BEN.001)՝</w:t>
            </w:r>
          </w:p>
          <w:p w:rsidR="00995440" w:rsidRPr="00BC07BA" w:rsidRDefault="00995440" w:rsidP="00F95A0E">
            <w:pPr>
              <w:pStyle w:val="Bodytext20"/>
              <w:shd w:val="clear" w:color="auto" w:fill="auto"/>
              <w:spacing w:before="0" w:line="240" w:lineRule="auto"/>
              <w:ind w:left="48" w:firstLine="0"/>
              <w:jc w:val="left"/>
              <w:rPr>
                <w:rFonts w:ascii="Sylfaen" w:hAnsi="Sylfaen"/>
                <w:sz w:val="20"/>
                <w:szCs w:val="20"/>
                <w:lang w:val="hy-AM"/>
              </w:rPr>
            </w:pPr>
            <w:r w:rsidRPr="00BC07BA">
              <w:rPr>
                <w:rStyle w:val="Bodytext211pt"/>
                <w:rFonts w:ascii="Sylfaen" w:hAnsi="Sylfaen"/>
                <w:sz w:val="20"/>
                <w:szCs w:val="20"/>
              </w:rPr>
              <w:t>տեղեկությունները մշակվել են։ ՄՄ ՏԿ 018/2011-ի փաստաթղթերի միասնական ռեեստր (P.TS.07.BEN.001)՝</w:t>
            </w:r>
          </w:p>
          <w:p w:rsidR="00995440" w:rsidRPr="00BC07BA" w:rsidRDefault="00995440" w:rsidP="00F95A0E">
            <w:pPr>
              <w:pStyle w:val="Bodytext20"/>
              <w:shd w:val="clear" w:color="auto" w:fill="auto"/>
              <w:spacing w:before="0" w:line="240" w:lineRule="auto"/>
              <w:ind w:left="48" w:firstLine="0"/>
              <w:jc w:val="left"/>
              <w:rPr>
                <w:rFonts w:ascii="Sylfaen" w:hAnsi="Sylfaen"/>
                <w:sz w:val="20"/>
                <w:szCs w:val="20"/>
              </w:rPr>
            </w:pPr>
            <w:r w:rsidRPr="00BC07BA">
              <w:rPr>
                <w:rStyle w:val="Bodytext211pt"/>
                <w:rFonts w:ascii="Sylfaen" w:hAnsi="Sylfaen"/>
                <w:sz w:val="20"/>
                <w:szCs w:val="20"/>
              </w:rPr>
              <w:t>տեղեկությունները բացակայում են</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995440" w:rsidRPr="00BC07BA" w:rsidRDefault="00995440" w:rsidP="00F95A0E">
            <w:pPr>
              <w:pStyle w:val="Bodytext20"/>
              <w:shd w:val="clear" w:color="auto" w:fill="auto"/>
              <w:spacing w:before="0" w:line="240" w:lineRule="auto"/>
              <w:ind w:left="48"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մասից տեղեկությունների ստացում (P.TS.07.TRN.003)</w:t>
            </w:r>
          </w:p>
        </w:tc>
      </w:tr>
    </w:tbl>
    <w:p w:rsidR="00995440" w:rsidRPr="00BC07BA" w:rsidRDefault="00995440" w:rsidP="00CE58E2">
      <w:pPr>
        <w:spacing w:after="160" w:line="360" w:lineRule="auto"/>
        <w:jc w:val="both"/>
      </w:pPr>
    </w:p>
    <w:p w:rsidR="00995440" w:rsidRPr="00BC07BA" w:rsidRDefault="00995440" w:rsidP="00CE58E2">
      <w:pPr>
        <w:spacing w:after="160" w:line="360" w:lineRule="auto"/>
        <w:jc w:val="both"/>
      </w:pPr>
    </w:p>
    <w:p w:rsidR="00995440" w:rsidRPr="00BC07BA" w:rsidRDefault="00995440" w:rsidP="00CE58E2">
      <w:pPr>
        <w:spacing w:after="160" w:line="360" w:lineRule="auto"/>
        <w:jc w:val="both"/>
        <w:sectPr w:rsidR="00995440" w:rsidRPr="00BC07BA" w:rsidSect="00E26E28">
          <w:pgSz w:w="16840" w:h="11907" w:code="9"/>
          <w:pgMar w:top="1418" w:right="1418" w:bottom="1418" w:left="1418" w:header="0" w:footer="356" w:gutter="0"/>
          <w:cols w:space="720"/>
          <w:noEndnote/>
          <w:docGrid w:linePitch="360"/>
        </w:sectPr>
      </w:pPr>
    </w:p>
    <w:p w:rsidR="00995440" w:rsidRPr="00BC07BA" w:rsidRDefault="00995440" w:rsidP="00F95A0E">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lastRenderedPageBreak/>
        <w:t>VI. Ընդհանուր գործընթացի հաղորդագրությունների նկարագրությունը</w:t>
      </w:r>
    </w:p>
    <w:p w:rsidR="00995440" w:rsidRPr="00BC07BA" w:rsidRDefault="00995440" w:rsidP="00F95A0E">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13.</w:t>
      </w:r>
      <w:r w:rsidR="00F95A0E" w:rsidRPr="00BC07BA">
        <w:rPr>
          <w:rFonts w:ascii="Sylfaen" w:hAnsi="Sylfaen"/>
          <w:sz w:val="24"/>
          <w:szCs w:val="24"/>
          <w:lang w:val="hy-AM"/>
        </w:rPr>
        <w:tab/>
      </w:r>
      <w:r w:rsidRPr="00BC07BA">
        <w:rPr>
          <w:rFonts w:ascii="Sylfaen" w:hAnsi="Sylfaen"/>
          <w:sz w:val="24"/>
          <w:szCs w:val="24"/>
          <w:lang w:val="hy-AM"/>
        </w:rPr>
        <w:t xml:space="preserve">Ընդհանուր գործընթացն իրագործման ժամանակ տեղեկատվական փոխգործակցության շրջանակներում փոխանցվող՝ ընդհանուր գործընթացի հաղորդագրությունների ցանկը բերված է 3-րդ աղյուսակում։ Հաղորդագրության կազմում տվյալների կառուցվածքը պետք է համապատասխանի Էլեկտրոնային փաստաթղթերի </w:t>
      </w:r>
      <w:r w:rsidR="00CB3DA0">
        <w:rPr>
          <w:rFonts w:ascii="Sylfaen" w:hAnsi="Sylfaen"/>
          <w:sz w:val="24"/>
          <w:szCs w:val="24"/>
          <w:lang w:val="hy-AM"/>
        </w:rPr>
        <w:t>և</w:t>
      </w:r>
      <w:r w:rsidRPr="00BC07BA">
        <w:rPr>
          <w:rFonts w:ascii="Sylfaen" w:hAnsi="Sylfaen"/>
          <w:sz w:val="24"/>
          <w:szCs w:val="24"/>
          <w:lang w:val="hy-AM"/>
        </w:rPr>
        <w:t xml:space="preserve"> տեղեկությունների ձ</w:t>
      </w:r>
      <w:r w:rsidR="00CB3DA0">
        <w:rPr>
          <w:rFonts w:ascii="Sylfaen" w:hAnsi="Sylfaen"/>
          <w:sz w:val="24"/>
          <w:szCs w:val="24"/>
          <w:lang w:val="hy-AM"/>
        </w:rPr>
        <w:t>և</w:t>
      </w:r>
      <w:r w:rsidRPr="00BC07BA">
        <w:rPr>
          <w:rFonts w:ascii="Sylfaen" w:hAnsi="Sylfaen"/>
          <w:sz w:val="24"/>
          <w:szCs w:val="24"/>
          <w:lang w:val="hy-AM"/>
        </w:rPr>
        <w:t xml:space="preserve">աչափերի ու կառուցվածքների նկարագրությանը։ Էլեկտրոնային փաստաթղթերի </w:t>
      </w:r>
      <w:r w:rsidR="00CB3DA0">
        <w:rPr>
          <w:rFonts w:ascii="Sylfaen" w:hAnsi="Sylfaen"/>
          <w:sz w:val="24"/>
          <w:szCs w:val="24"/>
          <w:lang w:val="hy-AM"/>
        </w:rPr>
        <w:t>և</w:t>
      </w:r>
      <w:r w:rsidRPr="00BC07BA">
        <w:rPr>
          <w:rFonts w:ascii="Sylfaen" w:hAnsi="Sylfaen"/>
          <w:sz w:val="24"/>
          <w:szCs w:val="24"/>
          <w:lang w:val="hy-AM"/>
        </w:rPr>
        <w:t xml:space="preserve"> տեղեկությունների ձ</w:t>
      </w:r>
      <w:r w:rsidR="00CB3DA0">
        <w:rPr>
          <w:rFonts w:ascii="Sylfaen" w:hAnsi="Sylfaen"/>
          <w:sz w:val="24"/>
          <w:szCs w:val="24"/>
          <w:lang w:val="hy-AM"/>
        </w:rPr>
        <w:t>և</w:t>
      </w:r>
      <w:r w:rsidRPr="00BC07BA">
        <w:rPr>
          <w:rFonts w:ascii="Sylfaen" w:hAnsi="Sylfaen"/>
          <w:sz w:val="24"/>
          <w:szCs w:val="24"/>
          <w:lang w:val="hy-AM"/>
        </w:rPr>
        <w:t>աչափերի ու կառուցվածքների նկարագրության մեջ համապատասխան կառուցվածքին կատարված հղումը սահմանվում է ըստ 3-րդ աղյուսակի 3-րդ սյունակի արժեքի:</w:t>
      </w:r>
    </w:p>
    <w:p w:rsidR="00F95A0E" w:rsidRPr="00BC07BA" w:rsidRDefault="00F95A0E" w:rsidP="00F95A0E">
      <w:pPr>
        <w:pStyle w:val="Bodytext20"/>
        <w:shd w:val="clear" w:color="auto" w:fill="auto"/>
        <w:tabs>
          <w:tab w:val="left" w:pos="1134"/>
        </w:tabs>
        <w:spacing w:before="0" w:after="160" w:line="360" w:lineRule="auto"/>
        <w:ind w:firstLine="567"/>
        <w:jc w:val="both"/>
        <w:rPr>
          <w:rFonts w:ascii="Sylfaen" w:hAnsi="Sylfaen"/>
          <w:sz w:val="24"/>
          <w:szCs w:val="24"/>
          <w:lang w:val="hy-AM"/>
        </w:rPr>
      </w:pPr>
    </w:p>
    <w:p w:rsidR="00995440" w:rsidRPr="00BC07BA" w:rsidRDefault="00995440" w:rsidP="00F95A0E">
      <w:pPr>
        <w:pStyle w:val="Tablecaption0"/>
        <w:shd w:val="clear" w:color="auto" w:fill="auto"/>
        <w:spacing w:after="160" w:line="360" w:lineRule="auto"/>
        <w:rPr>
          <w:rFonts w:ascii="Sylfaen" w:hAnsi="Sylfaen"/>
          <w:sz w:val="24"/>
          <w:szCs w:val="24"/>
        </w:rPr>
      </w:pPr>
      <w:r w:rsidRPr="00BC07BA">
        <w:rPr>
          <w:rFonts w:ascii="Sylfaen" w:hAnsi="Sylfaen"/>
          <w:sz w:val="24"/>
          <w:szCs w:val="24"/>
        </w:rPr>
        <w:t>Աղյուսակ 3</w:t>
      </w:r>
    </w:p>
    <w:p w:rsidR="00995440" w:rsidRPr="00BC07BA" w:rsidRDefault="00995440" w:rsidP="00F95A0E">
      <w:pPr>
        <w:pStyle w:val="Tablecaption0"/>
        <w:shd w:val="clear" w:color="auto" w:fill="auto"/>
        <w:spacing w:after="160" w:line="360" w:lineRule="auto"/>
        <w:ind w:left="567" w:right="566"/>
        <w:jc w:val="center"/>
        <w:rPr>
          <w:rFonts w:ascii="Sylfaen" w:hAnsi="Sylfaen"/>
          <w:sz w:val="24"/>
          <w:szCs w:val="24"/>
        </w:rPr>
      </w:pPr>
      <w:r w:rsidRPr="00BC07BA">
        <w:rPr>
          <w:rFonts w:ascii="Sylfaen" w:hAnsi="Sylfaen"/>
          <w:sz w:val="24"/>
          <w:szCs w:val="24"/>
        </w:rPr>
        <w:t>Ընդհանուր գործընթացի հաղորդագրությունների ցանկ</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3518"/>
        <w:gridCol w:w="3360"/>
      </w:tblGrid>
      <w:tr w:rsidR="00995440" w:rsidRPr="00BC07BA" w:rsidTr="00995440">
        <w:trPr>
          <w:jc w:val="center"/>
        </w:trPr>
        <w:tc>
          <w:tcPr>
            <w:tcW w:w="2491" w:type="dxa"/>
            <w:tcBorders>
              <w:top w:val="single" w:sz="4" w:space="0" w:color="auto"/>
              <w:left w:val="single" w:sz="4" w:space="0" w:color="auto"/>
            </w:tcBorders>
            <w:shd w:val="clear" w:color="auto" w:fill="FFFFFF"/>
            <w:vAlign w:val="center"/>
          </w:tcPr>
          <w:p w:rsidR="00995440" w:rsidRPr="00BC07BA" w:rsidRDefault="00995440" w:rsidP="00F95A0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Ծածկագրային նշագիրը</w:t>
            </w:r>
          </w:p>
        </w:tc>
        <w:tc>
          <w:tcPr>
            <w:tcW w:w="3518" w:type="dxa"/>
            <w:tcBorders>
              <w:top w:val="single" w:sz="4" w:space="0" w:color="auto"/>
              <w:left w:val="single" w:sz="4" w:space="0" w:color="auto"/>
            </w:tcBorders>
            <w:shd w:val="clear" w:color="auto" w:fill="FFFFFF"/>
            <w:vAlign w:val="center"/>
          </w:tcPr>
          <w:p w:rsidR="00995440" w:rsidRPr="00BC07BA" w:rsidRDefault="00995440" w:rsidP="00F95A0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Անվանումը</w:t>
            </w:r>
          </w:p>
        </w:tc>
        <w:tc>
          <w:tcPr>
            <w:tcW w:w="3360" w:type="dxa"/>
            <w:tcBorders>
              <w:top w:val="single" w:sz="4" w:space="0" w:color="auto"/>
              <w:left w:val="single" w:sz="4" w:space="0" w:color="auto"/>
              <w:right w:val="single" w:sz="4" w:space="0" w:color="auto"/>
            </w:tcBorders>
            <w:shd w:val="clear" w:color="auto" w:fill="FFFFFF"/>
            <w:vAlign w:val="center"/>
          </w:tcPr>
          <w:p w:rsidR="00995440" w:rsidRPr="00BC07BA" w:rsidRDefault="00995440" w:rsidP="00F95A0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Էլեկտրոնային փաստաթղթի (տեղեկությունների) կառուցվածքը</w:t>
            </w:r>
          </w:p>
        </w:tc>
      </w:tr>
      <w:tr w:rsidR="00995440" w:rsidRPr="00BC07BA" w:rsidTr="00995440">
        <w:trPr>
          <w:jc w:val="center"/>
        </w:trPr>
        <w:tc>
          <w:tcPr>
            <w:tcW w:w="2491" w:type="dxa"/>
            <w:tcBorders>
              <w:top w:val="single" w:sz="4" w:space="0" w:color="auto"/>
              <w:left w:val="single" w:sz="4" w:space="0" w:color="auto"/>
            </w:tcBorders>
            <w:shd w:val="clear" w:color="auto" w:fill="FFFFFF"/>
            <w:vAlign w:val="center"/>
          </w:tcPr>
          <w:p w:rsidR="00995440" w:rsidRPr="00BC07BA" w:rsidRDefault="00995440" w:rsidP="00F95A0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w:t>
            </w:r>
          </w:p>
        </w:tc>
        <w:tc>
          <w:tcPr>
            <w:tcW w:w="3518" w:type="dxa"/>
            <w:tcBorders>
              <w:top w:val="single" w:sz="4" w:space="0" w:color="auto"/>
              <w:left w:val="single" w:sz="4" w:space="0" w:color="auto"/>
            </w:tcBorders>
            <w:shd w:val="clear" w:color="auto" w:fill="FFFFFF"/>
            <w:vAlign w:val="center"/>
          </w:tcPr>
          <w:p w:rsidR="00995440" w:rsidRPr="00BC07BA" w:rsidRDefault="00995440" w:rsidP="00F95A0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w:t>
            </w:r>
          </w:p>
        </w:tc>
        <w:tc>
          <w:tcPr>
            <w:tcW w:w="3360" w:type="dxa"/>
            <w:tcBorders>
              <w:top w:val="single" w:sz="4" w:space="0" w:color="auto"/>
              <w:left w:val="single" w:sz="4" w:space="0" w:color="auto"/>
              <w:right w:val="single" w:sz="4" w:space="0" w:color="auto"/>
            </w:tcBorders>
            <w:shd w:val="clear" w:color="auto" w:fill="FFFFFF"/>
            <w:vAlign w:val="center"/>
          </w:tcPr>
          <w:p w:rsidR="00995440" w:rsidRPr="00BC07BA" w:rsidRDefault="00995440" w:rsidP="00F95A0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w:t>
            </w:r>
          </w:p>
        </w:tc>
      </w:tr>
      <w:tr w:rsidR="00995440" w:rsidRPr="00BC07BA" w:rsidTr="00F95A0E">
        <w:trPr>
          <w:jc w:val="center"/>
        </w:trPr>
        <w:tc>
          <w:tcPr>
            <w:tcW w:w="2491" w:type="dxa"/>
            <w:tcBorders>
              <w:top w:val="single" w:sz="4" w:space="0" w:color="auto"/>
              <w:left w:val="single" w:sz="4" w:space="0" w:color="auto"/>
            </w:tcBorders>
            <w:shd w:val="clear" w:color="auto" w:fill="FFFFFF"/>
          </w:tcPr>
          <w:p w:rsidR="00995440" w:rsidRPr="00BC07BA" w:rsidRDefault="00995440" w:rsidP="00F95A0E">
            <w:pPr>
              <w:pStyle w:val="Bodytext20"/>
              <w:shd w:val="clear" w:color="auto" w:fill="auto"/>
              <w:spacing w:before="0" w:line="240" w:lineRule="auto"/>
              <w:ind w:left="83" w:firstLine="0"/>
              <w:jc w:val="left"/>
              <w:rPr>
                <w:rFonts w:ascii="Sylfaen" w:hAnsi="Sylfaen"/>
                <w:sz w:val="20"/>
                <w:szCs w:val="20"/>
              </w:rPr>
            </w:pPr>
            <w:r w:rsidRPr="00BC07BA">
              <w:rPr>
                <w:rStyle w:val="Bodytext211pt"/>
                <w:rFonts w:ascii="Sylfaen" w:hAnsi="Sylfaen"/>
                <w:sz w:val="20"/>
                <w:szCs w:val="20"/>
              </w:rPr>
              <w:t>P.TS.07.MSG.004</w:t>
            </w:r>
          </w:p>
        </w:tc>
        <w:tc>
          <w:tcPr>
            <w:tcW w:w="3518" w:type="dxa"/>
            <w:tcBorders>
              <w:top w:val="single" w:sz="4" w:space="0" w:color="auto"/>
              <w:left w:val="single" w:sz="4" w:space="0" w:color="auto"/>
            </w:tcBorders>
            <w:shd w:val="clear" w:color="auto" w:fill="FFFFFF"/>
          </w:tcPr>
          <w:p w:rsidR="00995440" w:rsidRPr="00BC07BA" w:rsidRDefault="00995440" w:rsidP="00F95A0E">
            <w:pPr>
              <w:pStyle w:val="Bodytext20"/>
              <w:shd w:val="clear" w:color="auto" w:fill="auto"/>
              <w:spacing w:before="0" w:line="240" w:lineRule="auto"/>
              <w:ind w:left="83"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մասից տեղեկությունների հարցում</w:t>
            </w:r>
          </w:p>
        </w:tc>
        <w:tc>
          <w:tcPr>
            <w:tcW w:w="3360" w:type="dxa"/>
            <w:tcBorders>
              <w:top w:val="single" w:sz="4" w:space="0" w:color="auto"/>
              <w:left w:val="single" w:sz="4" w:space="0" w:color="auto"/>
              <w:right w:val="single" w:sz="4" w:space="0" w:color="auto"/>
            </w:tcBorders>
            <w:shd w:val="clear" w:color="auto" w:fill="FFFFFF"/>
          </w:tcPr>
          <w:p w:rsidR="00995440" w:rsidRPr="00BC07BA" w:rsidRDefault="00995440" w:rsidP="00F95A0E">
            <w:pPr>
              <w:pStyle w:val="Bodytext20"/>
              <w:shd w:val="clear" w:color="auto" w:fill="auto"/>
              <w:spacing w:before="0" w:line="240" w:lineRule="auto"/>
              <w:ind w:left="83" w:firstLine="0"/>
              <w:jc w:val="left"/>
              <w:rPr>
                <w:rFonts w:ascii="Sylfaen" w:hAnsi="Sylfaen"/>
                <w:sz w:val="20"/>
                <w:szCs w:val="20"/>
              </w:rPr>
            </w:pPr>
            <w:r w:rsidRPr="00BC07BA">
              <w:rPr>
                <w:rStyle w:val="Bodytext211pt"/>
                <w:rFonts w:ascii="Sylfaen" w:hAnsi="Sylfaen"/>
                <w:sz w:val="20"/>
                <w:szCs w:val="20"/>
              </w:rPr>
              <w:t>փաստաթուղթ (R.004)</w:t>
            </w:r>
          </w:p>
        </w:tc>
      </w:tr>
      <w:tr w:rsidR="00995440" w:rsidRPr="00BC07BA" w:rsidTr="00F95A0E">
        <w:trPr>
          <w:jc w:val="center"/>
        </w:trPr>
        <w:tc>
          <w:tcPr>
            <w:tcW w:w="2491" w:type="dxa"/>
            <w:tcBorders>
              <w:top w:val="single" w:sz="4" w:space="0" w:color="auto"/>
              <w:left w:val="single" w:sz="4" w:space="0" w:color="auto"/>
            </w:tcBorders>
            <w:shd w:val="clear" w:color="auto" w:fill="FFFFFF"/>
          </w:tcPr>
          <w:p w:rsidR="00995440" w:rsidRPr="00BC07BA" w:rsidRDefault="00995440" w:rsidP="00F95A0E">
            <w:pPr>
              <w:pStyle w:val="Bodytext20"/>
              <w:shd w:val="clear" w:color="auto" w:fill="auto"/>
              <w:spacing w:before="0" w:line="240" w:lineRule="auto"/>
              <w:ind w:left="83" w:firstLine="0"/>
              <w:jc w:val="left"/>
              <w:rPr>
                <w:rFonts w:ascii="Sylfaen" w:hAnsi="Sylfaen"/>
                <w:sz w:val="20"/>
                <w:szCs w:val="20"/>
              </w:rPr>
            </w:pPr>
            <w:r w:rsidRPr="00BC07BA">
              <w:rPr>
                <w:rStyle w:val="Bodytext211pt"/>
                <w:rFonts w:ascii="Sylfaen" w:hAnsi="Sylfaen"/>
                <w:sz w:val="20"/>
                <w:szCs w:val="20"/>
              </w:rPr>
              <w:t>P.TS.07.MSG.005</w:t>
            </w:r>
          </w:p>
        </w:tc>
        <w:tc>
          <w:tcPr>
            <w:tcW w:w="3518" w:type="dxa"/>
            <w:tcBorders>
              <w:top w:val="single" w:sz="4" w:space="0" w:color="auto"/>
              <w:left w:val="single" w:sz="4" w:space="0" w:color="auto"/>
            </w:tcBorders>
            <w:shd w:val="clear" w:color="auto" w:fill="FFFFFF"/>
          </w:tcPr>
          <w:p w:rsidR="00995440" w:rsidRPr="00BC07BA" w:rsidRDefault="00995440" w:rsidP="00F95A0E">
            <w:pPr>
              <w:pStyle w:val="Bodytext20"/>
              <w:shd w:val="clear" w:color="auto" w:fill="auto"/>
              <w:spacing w:before="0" w:line="240" w:lineRule="auto"/>
              <w:ind w:left="83"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մասից տեղեկություններ</w:t>
            </w:r>
          </w:p>
        </w:tc>
        <w:tc>
          <w:tcPr>
            <w:tcW w:w="3360" w:type="dxa"/>
            <w:tcBorders>
              <w:top w:val="single" w:sz="4" w:space="0" w:color="auto"/>
              <w:left w:val="single" w:sz="4" w:space="0" w:color="auto"/>
              <w:right w:val="single" w:sz="4" w:space="0" w:color="auto"/>
            </w:tcBorders>
            <w:shd w:val="clear" w:color="auto" w:fill="FFFFFF"/>
          </w:tcPr>
          <w:p w:rsidR="00995440" w:rsidRPr="00BC07BA" w:rsidRDefault="00995440" w:rsidP="00F95A0E">
            <w:pPr>
              <w:pStyle w:val="Bodytext20"/>
              <w:shd w:val="clear" w:color="auto" w:fill="auto"/>
              <w:spacing w:before="0" w:line="240" w:lineRule="auto"/>
              <w:ind w:left="83"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ռեեստրից տեղեկություններ (R.TR.TS.07.001)</w:t>
            </w:r>
          </w:p>
        </w:tc>
      </w:tr>
      <w:tr w:rsidR="00995440" w:rsidRPr="00BC07BA" w:rsidTr="00F95A0E">
        <w:trPr>
          <w:jc w:val="center"/>
        </w:trPr>
        <w:tc>
          <w:tcPr>
            <w:tcW w:w="2491" w:type="dxa"/>
            <w:tcBorders>
              <w:top w:val="single" w:sz="4" w:space="0" w:color="auto"/>
              <w:left w:val="single" w:sz="4" w:space="0" w:color="auto"/>
              <w:bottom w:val="single" w:sz="4" w:space="0" w:color="auto"/>
            </w:tcBorders>
            <w:shd w:val="clear" w:color="auto" w:fill="FFFFFF"/>
          </w:tcPr>
          <w:p w:rsidR="00995440" w:rsidRPr="00BC07BA" w:rsidRDefault="00995440" w:rsidP="00F95A0E">
            <w:pPr>
              <w:pStyle w:val="Bodytext20"/>
              <w:shd w:val="clear" w:color="auto" w:fill="auto"/>
              <w:spacing w:before="0" w:line="240" w:lineRule="auto"/>
              <w:ind w:left="83" w:firstLine="0"/>
              <w:jc w:val="left"/>
              <w:rPr>
                <w:rFonts w:ascii="Sylfaen" w:hAnsi="Sylfaen"/>
                <w:sz w:val="20"/>
                <w:szCs w:val="20"/>
              </w:rPr>
            </w:pPr>
            <w:r w:rsidRPr="00BC07BA">
              <w:rPr>
                <w:rStyle w:val="Bodytext211pt"/>
                <w:rFonts w:ascii="Sylfaen" w:hAnsi="Sylfaen"/>
                <w:sz w:val="20"/>
                <w:szCs w:val="20"/>
              </w:rPr>
              <w:t>P.TS.07.MSG.006</w:t>
            </w:r>
          </w:p>
        </w:tc>
        <w:tc>
          <w:tcPr>
            <w:tcW w:w="3518" w:type="dxa"/>
            <w:tcBorders>
              <w:top w:val="single" w:sz="4" w:space="0" w:color="auto"/>
              <w:left w:val="single" w:sz="4" w:space="0" w:color="auto"/>
              <w:bottom w:val="single" w:sz="4" w:space="0" w:color="auto"/>
            </w:tcBorders>
            <w:shd w:val="clear" w:color="auto" w:fill="FFFFFF"/>
          </w:tcPr>
          <w:p w:rsidR="00995440" w:rsidRPr="00BC07BA" w:rsidRDefault="00995440" w:rsidP="00F95A0E">
            <w:pPr>
              <w:pStyle w:val="Bodytext20"/>
              <w:shd w:val="clear" w:color="auto" w:fill="auto"/>
              <w:spacing w:before="0" w:line="240" w:lineRule="auto"/>
              <w:ind w:left="83"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տեղեկությունների բացակայության մասին ծանուցում</w:t>
            </w:r>
          </w:p>
        </w:tc>
        <w:tc>
          <w:tcPr>
            <w:tcW w:w="3360" w:type="dxa"/>
            <w:tcBorders>
              <w:top w:val="single" w:sz="4" w:space="0" w:color="auto"/>
              <w:left w:val="single" w:sz="4" w:space="0" w:color="auto"/>
              <w:bottom w:val="single" w:sz="4" w:space="0" w:color="auto"/>
              <w:right w:val="single" w:sz="4" w:space="0" w:color="auto"/>
            </w:tcBorders>
            <w:shd w:val="clear" w:color="auto" w:fill="FFFFFF"/>
          </w:tcPr>
          <w:p w:rsidR="00995440" w:rsidRPr="00BC07BA" w:rsidRDefault="00995440" w:rsidP="00F95A0E">
            <w:pPr>
              <w:pStyle w:val="Bodytext20"/>
              <w:shd w:val="clear" w:color="auto" w:fill="auto"/>
              <w:spacing w:before="0" w:line="240" w:lineRule="auto"/>
              <w:ind w:left="83" w:firstLine="0"/>
              <w:jc w:val="left"/>
              <w:rPr>
                <w:rFonts w:ascii="Sylfaen" w:hAnsi="Sylfaen"/>
                <w:sz w:val="20"/>
                <w:szCs w:val="20"/>
              </w:rPr>
            </w:pPr>
            <w:r w:rsidRPr="00BC07BA">
              <w:rPr>
                <w:rStyle w:val="Bodytext211pt"/>
                <w:rFonts w:ascii="Sylfaen" w:hAnsi="Sylfaen"/>
                <w:sz w:val="20"/>
                <w:szCs w:val="20"/>
              </w:rPr>
              <w:t>մշակման արդյունքի մասին ծանուցում (R.006)</w:t>
            </w:r>
          </w:p>
        </w:tc>
      </w:tr>
    </w:tbl>
    <w:p w:rsidR="00F95A0E" w:rsidRPr="00BC07BA" w:rsidRDefault="00F95A0E" w:rsidP="00CE58E2">
      <w:pPr>
        <w:spacing w:after="160" w:line="360" w:lineRule="auto"/>
        <w:jc w:val="both"/>
      </w:pPr>
    </w:p>
    <w:p w:rsidR="00F95A0E" w:rsidRPr="00BC07BA" w:rsidRDefault="00F95A0E">
      <w:pPr>
        <w:widowControl/>
        <w:spacing w:after="200" w:line="276" w:lineRule="auto"/>
      </w:pPr>
      <w:r w:rsidRPr="00BC07BA">
        <w:br w:type="page"/>
      </w:r>
    </w:p>
    <w:p w:rsidR="00995440" w:rsidRPr="00BC07BA" w:rsidRDefault="00995440" w:rsidP="00F95A0E">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lastRenderedPageBreak/>
        <w:t>VII. Ընդհանուր գործընթացի տրանզակցիաների նկարագրությունը</w:t>
      </w:r>
    </w:p>
    <w:p w:rsidR="00F95A0E" w:rsidRPr="00BC07BA" w:rsidRDefault="00F95A0E" w:rsidP="00F95A0E">
      <w:pPr>
        <w:pStyle w:val="Bodytext20"/>
        <w:shd w:val="clear" w:color="auto" w:fill="auto"/>
        <w:spacing w:before="0" w:after="160" w:line="360" w:lineRule="auto"/>
        <w:ind w:left="567" w:right="566" w:firstLine="0"/>
        <w:rPr>
          <w:rFonts w:ascii="Sylfaen" w:hAnsi="Sylfaen"/>
          <w:sz w:val="24"/>
          <w:szCs w:val="24"/>
          <w:lang w:val="hy-AM"/>
        </w:rPr>
      </w:pPr>
    </w:p>
    <w:p w:rsidR="00995440" w:rsidRPr="00BC07BA" w:rsidRDefault="00995440" w:rsidP="00F95A0E">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1. Ընդհանուր գործընթացի՝ «ՄՄ ՏԿ 018/2011-ի փաստաթղթերի միասնական ռեեստրի ազգային մասից տեղեկությունների ստացում» տրանզակցիա</w:t>
      </w:r>
      <w:r w:rsidR="00CE58E2" w:rsidRPr="00BC07BA">
        <w:rPr>
          <w:rFonts w:ascii="Sylfaen" w:hAnsi="Sylfaen"/>
          <w:sz w:val="24"/>
          <w:szCs w:val="24"/>
          <w:lang w:val="hy-AM"/>
        </w:rPr>
        <w:t xml:space="preserve"> </w:t>
      </w:r>
      <w:r w:rsidRPr="00BC07BA">
        <w:rPr>
          <w:rFonts w:ascii="Sylfaen" w:hAnsi="Sylfaen"/>
          <w:sz w:val="24"/>
          <w:szCs w:val="24"/>
          <w:lang w:val="hy-AM"/>
        </w:rPr>
        <w:t>(P.TS.07.TRN.003)</w:t>
      </w:r>
    </w:p>
    <w:p w:rsidR="00995440" w:rsidRPr="00BC07BA" w:rsidRDefault="00995440" w:rsidP="00F95A0E">
      <w:pPr>
        <w:pStyle w:val="Bodytext20"/>
        <w:shd w:val="clear" w:color="auto" w:fill="auto"/>
        <w:tabs>
          <w:tab w:val="left" w:pos="1134"/>
        </w:tabs>
        <w:spacing w:before="0" w:after="160" w:line="360" w:lineRule="auto"/>
        <w:ind w:firstLine="567"/>
        <w:jc w:val="both"/>
        <w:rPr>
          <w:rFonts w:ascii="Sylfaen" w:hAnsi="Sylfaen"/>
          <w:sz w:val="24"/>
          <w:szCs w:val="24"/>
          <w:lang w:val="ru-RU"/>
        </w:rPr>
      </w:pPr>
      <w:r w:rsidRPr="00BC07BA">
        <w:rPr>
          <w:rFonts w:ascii="Sylfaen" w:hAnsi="Sylfaen"/>
          <w:sz w:val="24"/>
          <w:szCs w:val="24"/>
          <w:lang w:val="hy-AM"/>
        </w:rPr>
        <w:t>14.</w:t>
      </w:r>
      <w:r w:rsidR="00F95A0E" w:rsidRPr="00BC07BA">
        <w:rPr>
          <w:rFonts w:ascii="Sylfaen" w:hAnsi="Sylfaen"/>
          <w:sz w:val="24"/>
          <w:szCs w:val="24"/>
          <w:lang w:val="hy-AM"/>
        </w:rPr>
        <w:tab/>
      </w:r>
      <w:r w:rsidRPr="00BC07BA">
        <w:rPr>
          <w:rFonts w:ascii="Sylfaen" w:hAnsi="Sylfaen"/>
          <w:sz w:val="24"/>
          <w:szCs w:val="24"/>
          <w:lang w:val="hy-AM"/>
        </w:rPr>
        <w:t xml:space="preserve">Ընդհանուր գործընթացի՝ «ՄՄ ՏԿ 018/2011-ի փաստաթղթերի միասնական ռեեստրի ազգային մասից տեղեկությունների ստացում» տրանզակցիան (P.TS.07.TRN.003) կատարվում է նախաձեռնողի կողմից ռեսպոնդենտին համապատասխան տեղեկություններ փոխանցելու համար։ Ընդհանուր գործընթացի նշված տրանզակցիայի կատարման սխեման ներկայացված է 3-րդ նկարում։ </w:t>
      </w:r>
      <w:r w:rsidRPr="00BC07BA">
        <w:rPr>
          <w:rFonts w:ascii="Sylfaen" w:hAnsi="Sylfaen"/>
          <w:sz w:val="24"/>
          <w:szCs w:val="24"/>
        </w:rPr>
        <w:t>Ընդհանուր գործընթացի տրանզակցիայի պարամետրերը բերված են 4-րդ աղյուսակում։</w:t>
      </w:r>
    </w:p>
    <w:p w:rsidR="00995440" w:rsidRPr="00BC07BA" w:rsidRDefault="00EA5562" w:rsidP="00EA1F0C">
      <w:pPr>
        <w:pStyle w:val="Bodytext20"/>
        <w:shd w:val="clear" w:color="auto" w:fill="auto"/>
        <w:tabs>
          <w:tab w:val="left" w:pos="1134"/>
        </w:tabs>
        <w:spacing w:before="0" w:after="160" w:line="360" w:lineRule="auto"/>
        <w:ind w:firstLine="567"/>
        <w:jc w:val="both"/>
        <w:rPr>
          <w:rFonts w:ascii="Sylfaen" w:hAnsi="Sylfaen"/>
          <w:sz w:val="24"/>
          <w:szCs w:val="24"/>
          <w:lang w:val="ru-RU"/>
        </w:rPr>
      </w:pPr>
      <w:r>
        <w:rPr>
          <w:noProof/>
        </w:rPr>
        <w:pict>
          <v:group id="_x0000_s1161" style="position:absolute;left:0;text-align:left;margin-left:32.6pt;margin-top:4.9pt;width:437.25pt;height:183pt;z-index:251950080" coordorigin="2070,7845" coordsize="8745,3660">
            <v:rect id="_x0000_s1113" style="position:absolute;left:3525;top:7845;width:1440;height:195" stroked="f">
              <v:textbox style="mso-next-textbox:#_x0000_s1113" inset="0,0,0,0">
                <w:txbxContent>
                  <w:p w:rsidR="00070F4B" w:rsidRPr="00AB6894" w:rsidRDefault="00070F4B" w:rsidP="00AB6894">
                    <w:pPr>
                      <w:jc w:val="center"/>
                      <w:rPr>
                        <w:sz w:val="16"/>
                      </w:rPr>
                    </w:pPr>
                    <w:r w:rsidRPr="00AB6894">
                      <w:rPr>
                        <w:sz w:val="16"/>
                      </w:rPr>
                      <w:t>:Նախաձեռնող</w:t>
                    </w:r>
                  </w:p>
                </w:txbxContent>
              </v:textbox>
            </v:rect>
            <v:rect id="_x0000_s1114" style="position:absolute;left:8202;top:7845;width:1440;height:195" stroked="f">
              <v:textbox style="mso-next-textbox:#_x0000_s1114" inset="0,0,0,0">
                <w:txbxContent>
                  <w:p w:rsidR="00070F4B" w:rsidRPr="002E250E" w:rsidRDefault="00070F4B" w:rsidP="00AB6894">
                    <w:pPr>
                      <w:jc w:val="center"/>
                      <w:rPr>
                        <w:sz w:val="18"/>
                      </w:rPr>
                    </w:pPr>
                    <w:r>
                      <w:rPr>
                        <w:sz w:val="18"/>
                      </w:rPr>
                      <w:t>:</w:t>
                    </w:r>
                    <w:r w:rsidRPr="00AB6894">
                      <w:rPr>
                        <w:sz w:val="16"/>
                      </w:rPr>
                      <w:t>Ռեսպոնդենտ</w:t>
                    </w:r>
                  </w:p>
                </w:txbxContent>
              </v:textbox>
            </v:rect>
            <v:rect id="_x0000_s1115" style="position:absolute;left:2070;top:8580;width:690;height:689" stroked="f">
              <v:textbox style="mso-next-textbox:#_x0000_s1115" inset="0,0,0,0">
                <w:txbxContent>
                  <w:p w:rsidR="00070F4B" w:rsidRPr="00AB6894" w:rsidRDefault="00070F4B" w:rsidP="00AB6894">
                    <w:pPr>
                      <w:jc w:val="center"/>
                      <w:rPr>
                        <w:sz w:val="12"/>
                      </w:rPr>
                    </w:pPr>
                    <w:r w:rsidRPr="00AB6894">
                      <w:rPr>
                        <w:sz w:val="12"/>
                      </w:rPr>
                      <w:t>Հսկողութ</w:t>
                    </w:r>
                    <w:r>
                      <w:rPr>
                        <w:sz w:val="12"/>
                      </w:rPr>
                      <w:t>-</w:t>
                    </w:r>
                    <w:r w:rsidRPr="00AB6894">
                      <w:rPr>
                        <w:sz w:val="12"/>
                      </w:rPr>
                      <w:t>յան սխալ</w:t>
                    </w:r>
                  </w:p>
                </w:txbxContent>
              </v:textbox>
            </v:rect>
            <v:rect id="_x0000_s1116" style="position:absolute;left:3330;top:11250;width:993;height:255" stroked="f">
              <v:textbox style="mso-next-textbox:#_x0000_s1116" inset="0,0,0,0">
                <w:txbxContent>
                  <w:p w:rsidR="00070F4B" w:rsidRPr="00707366" w:rsidRDefault="00070F4B" w:rsidP="00995440">
                    <w:pPr>
                      <w:rPr>
                        <w:sz w:val="16"/>
                      </w:rPr>
                    </w:pPr>
                    <w:r w:rsidRPr="00707366">
                      <w:rPr>
                        <w:sz w:val="16"/>
                      </w:rPr>
                      <w:t>Հաջողվեց</w:t>
                    </w:r>
                  </w:p>
                </w:txbxContent>
              </v:textbox>
            </v:rect>
            <v:rect id="_x0000_s1117" style="position:absolute;left:5430;top:11175;width:945;height:330" stroked="f">
              <v:textbox style="mso-next-textbox:#_x0000_s1117" inset="0,0,0,0">
                <w:txbxContent>
                  <w:p w:rsidR="00070F4B" w:rsidRPr="00707366" w:rsidRDefault="00070F4B" w:rsidP="00995440">
                    <w:pPr>
                      <w:rPr>
                        <w:sz w:val="16"/>
                      </w:rPr>
                    </w:pPr>
                    <w:r w:rsidRPr="00707366">
                      <w:rPr>
                        <w:sz w:val="16"/>
                      </w:rPr>
                      <w:t>Չհաջողվեց</w:t>
                    </w:r>
                  </w:p>
                </w:txbxContent>
              </v:textbox>
            </v:rect>
            <v:rect id="_x0000_s1118" style="position:absolute;left:4323;top:10440;width:1977;height:615" stroked="f">
              <v:textbox style="mso-next-textbox:#_x0000_s1118" inset="0,0,0,0">
                <w:txbxContent>
                  <w:p w:rsidR="00070F4B" w:rsidRPr="00707366" w:rsidRDefault="00070F4B" w:rsidP="00707366">
                    <w:pPr>
                      <w:jc w:val="center"/>
                      <w:rPr>
                        <w:sz w:val="12"/>
                      </w:rPr>
                    </w:pPr>
                    <w:r w:rsidRPr="00707366">
                      <w:rPr>
                        <w:sz w:val="12"/>
                      </w:rPr>
                      <w:t>։ՄՄ ՏԿ 018/2011-ի փաստաթղթերի միասնական ռեեստր [տեղեկությունները բացակայում են]</w:t>
                    </w:r>
                  </w:p>
                </w:txbxContent>
              </v:textbox>
            </v:rect>
            <v:rect id="_x0000_s1119" style="position:absolute;left:2160;top:10440;width:2010;height:615" stroked="f">
              <v:textbox style="mso-next-textbox:#_x0000_s1119" inset="0,0,0,0">
                <w:txbxContent>
                  <w:p w:rsidR="00070F4B" w:rsidRPr="00707366" w:rsidRDefault="00070F4B" w:rsidP="00707366">
                    <w:pPr>
                      <w:jc w:val="center"/>
                      <w:rPr>
                        <w:sz w:val="12"/>
                      </w:rPr>
                    </w:pPr>
                    <w:r w:rsidRPr="00707366">
                      <w:rPr>
                        <w:sz w:val="12"/>
                      </w:rPr>
                      <w:t>։ՄՄ ՏԿ 018/2011-ի փաստաթղթերի միասնական ռեեստր [տեղեկությունները մշակվել են]</w:t>
                    </w:r>
                  </w:p>
                </w:txbxContent>
              </v:textbox>
            </v:rect>
            <v:rect id="_x0000_s1120" style="position:absolute;left:8850;top:8655;width:1965;height:1365" stroked="f">
              <v:textbox style="mso-next-textbox:#_x0000_s1120" inset="0,0,0,0">
                <w:txbxContent>
                  <w:p w:rsidR="00070F4B" w:rsidRPr="00707366" w:rsidRDefault="00070F4B" w:rsidP="00707366">
                    <w:pPr>
                      <w:jc w:val="center"/>
                      <w:rPr>
                        <w:sz w:val="14"/>
                      </w:rPr>
                    </w:pPr>
                    <w:r w:rsidRPr="00707366">
                      <w:rPr>
                        <w:sz w:val="14"/>
                      </w:rPr>
                      <w:t xml:space="preserve">ՄՄ ՏԿ 018/2011-ի փաստաթղթերի միասնական ռեեստրի ազգային մասից տեղեկությունների մշակում </w:t>
                    </w:r>
                    <w:r>
                      <w:rPr>
                        <w:sz w:val="14"/>
                      </w:rPr>
                      <w:t>եւ</w:t>
                    </w:r>
                    <w:r w:rsidRPr="00707366">
                      <w:rPr>
                        <w:sz w:val="14"/>
                      </w:rPr>
                      <w:t xml:space="preserve"> ներկայացում</w:t>
                    </w:r>
                  </w:p>
                </w:txbxContent>
              </v:textbox>
            </v:rect>
            <v:rect id="_x0000_s1121" style="position:absolute;left:2835;top:8655;width:1995;height:1440" stroked="f">
              <v:textbox style="mso-next-textbox:#_x0000_s1121" inset="0,0,0,0">
                <w:txbxContent>
                  <w:p w:rsidR="00070F4B" w:rsidRPr="00707366" w:rsidRDefault="00070F4B" w:rsidP="00707366">
                    <w:pPr>
                      <w:jc w:val="center"/>
                      <w:rPr>
                        <w:sz w:val="14"/>
                      </w:rPr>
                    </w:pPr>
                    <w:r w:rsidRPr="00707366">
                      <w:rPr>
                        <w:sz w:val="14"/>
                      </w:rPr>
                      <w:t>ՄՄ ՏԿ 018/2011-ի փաստաթղթերի միասնական ռեեստրի ազգային մասից տեղեկությունների հարցում</w:t>
                    </w:r>
                  </w:p>
                </w:txbxContent>
              </v:textbox>
            </v:rect>
            <v:rect id="_x0000_s1122" style="position:absolute;left:4923;top:8835;width:3732;height:434" stroked="f">
              <v:textbox style="mso-next-textbox:#_x0000_s1122" inset="0,0,0,0">
                <w:txbxContent>
                  <w:p w:rsidR="00070F4B" w:rsidRPr="00707366" w:rsidRDefault="00070F4B" w:rsidP="00707366">
                    <w:pPr>
                      <w:jc w:val="center"/>
                      <w:rPr>
                        <w:sz w:val="14"/>
                      </w:rPr>
                    </w:pPr>
                    <w:r w:rsidRPr="00707366">
                      <w:rPr>
                        <w:sz w:val="14"/>
                      </w:rPr>
                      <w:t>ՄՄ ՏԿ 018/2011-ի փաստաթղթերի միասնական ռեեստրի ազգային մասից տեղեկություններ (P.TS.07.MSG.005)</w:t>
                    </w:r>
                  </w:p>
                </w:txbxContent>
              </v:textbox>
            </v:rect>
            <v:rect id="_x0000_s1123" style="position:absolute;left:5175;top:8175;width:3252;height:660" stroked="f">
              <v:textbox style="mso-next-textbox:#_x0000_s1123" inset="0,0,0,0">
                <w:txbxContent>
                  <w:p w:rsidR="00070F4B" w:rsidRPr="00707366" w:rsidRDefault="00070F4B" w:rsidP="00707366">
                    <w:pPr>
                      <w:jc w:val="center"/>
                      <w:rPr>
                        <w:sz w:val="14"/>
                      </w:rPr>
                    </w:pPr>
                    <w:r w:rsidRPr="00707366">
                      <w:rPr>
                        <w:sz w:val="14"/>
                      </w:rPr>
                      <w:t>ՄՄ ՏԿ 018/2011-ի փաստաթղթերի միասնական ռեեստրի ազգային մասից տեղեկությունների հարցում (P.TS.07.MSG.004)</w:t>
                    </w:r>
                  </w:p>
                </w:txbxContent>
              </v:textbox>
            </v:rect>
            <v:rect id="_x0000_s1124" style="position:absolute;left:4923;top:9390;width:3825;height:450" stroked="f">
              <v:textbox style="mso-next-textbox:#_x0000_s1124" inset="0,0,0,0">
                <w:txbxContent>
                  <w:p w:rsidR="00070F4B" w:rsidRPr="00707366" w:rsidRDefault="00070F4B" w:rsidP="00707366">
                    <w:pPr>
                      <w:jc w:val="center"/>
                      <w:rPr>
                        <w:sz w:val="12"/>
                      </w:rPr>
                    </w:pPr>
                    <w:r w:rsidRPr="00707366">
                      <w:rPr>
                        <w:sz w:val="12"/>
                      </w:rPr>
                      <w:t>ՄՄ ՏԿ 018/2011-ի փաստաթղթերի միասնական ռեեստրի տեղեկությունների բացակայության մասին ծանուցում (P.TS.07.MSG.006)</w:t>
                    </w:r>
                  </w:p>
                </w:txbxContent>
              </v:textbox>
            </v:rect>
          </v:group>
        </w:pict>
      </w:r>
      <w:r w:rsidR="00EA1F0C" w:rsidRPr="00BC07BA">
        <w:rPr>
          <w:rFonts w:ascii="Sylfaen" w:hAnsi="Sylfaen"/>
          <w:noProof/>
          <w:sz w:val="24"/>
          <w:szCs w:val="24"/>
        </w:rPr>
        <w:drawing>
          <wp:inline distT="0" distB="0" distL="0" distR="0" wp14:anchorId="6A2F4925" wp14:editId="33161178">
            <wp:extent cx="5760085" cy="2451441"/>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5760085" cy="2451441"/>
                    </a:xfrm>
                    <a:prstGeom prst="rect">
                      <a:avLst/>
                    </a:prstGeom>
                    <a:noFill/>
                    <a:ln w="9525">
                      <a:noFill/>
                      <a:miter lim="800000"/>
                      <a:headEnd/>
                      <a:tailEnd/>
                    </a:ln>
                  </pic:spPr>
                </pic:pic>
              </a:graphicData>
            </a:graphic>
          </wp:inline>
        </w:drawing>
      </w:r>
    </w:p>
    <w:p w:rsidR="00995440" w:rsidRPr="00BC07BA" w:rsidRDefault="00995440" w:rsidP="00F95A0E">
      <w:pPr>
        <w:pStyle w:val="Picturecaption30"/>
        <w:shd w:val="clear" w:color="auto" w:fill="auto"/>
        <w:spacing w:after="160" w:line="360" w:lineRule="auto"/>
        <w:ind w:left="567" w:right="566"/>
        <w:jc w:val="center"/>
        <w:rPr>
          <w:rFonts w:ascii="Sylfaen" w:hAnsi="Sylfaen"/>
          <w:sz w:val="20"/>
          <w:szCs w:val="20"/>
          <w:lang w:val="hy-AM"/>
        </w:rPr>
      </w:pPr>
      <w:r w:rsidRPr="00BC07BA">
        <w:rPr>
          <w:rFonts w:ascii="Sylfaen" w:hAnsi="Sylfaen"/>
          <w:sz w:val="20"/>
          <w:szCs w:val="20"/>
          <w:lang w:val="hy-AM"/>
        </w:rPr>
        <w:t>Նկ. 3. Ընդհանուր գործընթացի՝ «ՄՄ ՏԿ 018/2011-ի փաստաթղթերի միասնական ռեեստրի ազգային մասից տեղեկությունների ստացում» տրանզակցիայի (P.TS.07.TRN.003) կատարման սխեմա</w:t>
      </w:r>
    </w:p>
    <w:p w:rsidR="00F95A0E" w:rsidRPr="00BC07BA" w:rsidRDefault="00F95A0E">
      <w:pPr>
        <w:widowControl/>
        <w:spacing w:after="200" w:line="276" w:lineRule="auto"/>
      </w:pPr>
      <w:r w:rsidRPr="00BC07BA">
        <w:br w:type="page"/>
      </w:r>
    </w:p>
    <w:p w:rsidR="00995440" w:rsidRPr="00BC07BA" w:rsidRDefault="00995440" w:rsidP="00F95A0E">
      <w:pPr>
        <w:pStyle w:val="Bodytext20"/>
        <w:shd w:val="clear" w:color="auto" w:fill="auto"/>
        <w:spacing w:before="0" w:after="160" w:line="360" w:lineRule="auto"/>
        <w:ind w:right="280" w:firstLine="0"/>
        <w:jc w:val="right"/>
        <w:rPr>
          <w:rFonts w:ascii="Sylfaen" w:hAnsi="Sylfaen"/>
          <w:sz w:val="24"/>
          <w:szCs w:val="24"/>
          <w:lang w:val="hy-AM"/>
        </w:rPr>
      </w:pPr>
      <w:r w:rsidRPr="00BC07BA">
        <w:rPr>
          <w:rFonts w:ascii="Sylfaen" w:hAnsi="Sylfaen"/>
          <w:sz w:val="24"/>
          <w:szCs w:val="24"/>
          <w:lang w:val="hy-AM"/>
        </w:rPr>
        <w:lastRenderedPageBreak/>
        <w:t>Աղյուսակ 4</w:t>
      </w:r>
    </w:p>
    <w:p w:rsidR="00995440" w:rsidRPr="00BC07BA" w:rsidRDefault="00995440" w:rsidP="00F95A0E">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Ընդհանուր գործընթացի՝ «ՄՄ ՏԿ 018/2011-ի փաստաթղթերի միասնական ռեեստրի ազգային մասից տեղեկությունների ստացում» տրանզակցիայի (P.TS.07.TRN.003) նկարագրություն</w:t>
      </w:r>
    </w:p>
    <w:tbl>
      <w:tblPr>
        <w:tblOverlap w:val="never"/>
        <w:tblW w:w="9571" w:type="dxa"/>
        <w:jc w:val="center"/>
        <w:tblInd w:w="-202" w:type="dxa"/>
        <w:tblLayout w:type="fixed"/>
        <w:tblCellMar>
          <w:left w:w="10" w:type="dxa"/>
          <w:right w:w="10" w:type="dxa"/>
        </w:tblCellMar>
        <w:tblLook w:val="0020" w:firstRow="1" w:lastRow="0" w:firstColumn="0" w:lastColumn="0" w:noHBand="0" w:noVBand="0"/>
      </w:tblPr>
      <w:tblGrid>
        <w:gridCol w:w="912"/>
        <w:gridCol w:w="3264"/>
        <w:gridCol w:w="5395"/>
      </w:tblGrid>
      <w:tr w:rsidR="00995440" w:rsidRPr="00BC07BA" w:rsidTr="00F95A0E">
        <w:trPr>
          <w:tblHeader/>
          <w:jc w:val="center"/>
        </w:trPr>
        <w:tc>
          <w:tcPr>
            <w:tcW w:w="912" w:type="dxa"/>
            <w:tcBorders>
              <w:top w:val="single" w:sz="4" w:space="0" w:color="auto"/>
              <w:left w:val="single" w:sz="4" w:space="0" w:color="auto"/>
            </w:tcBorders>
            <w:shd w:val="clear" w:color="auto" w:fill="FFFFFF"/>
            <w:vAlign w:val="center"/>
          </w:tcPr>
          <w:p w:rsidR="00995440" w:rsidRPr="00BC07BA" w:rsidRDefault="00995440" w:rsidP="00F95A0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Համարը՝ ը/կ</w:t>
            </w:r>
          </w:p>
        </w:tc>
        <w:tc>
          <w:tcPr>
            <w:tcW w:w="3264" w:type="dxa"/>
            <w:tcBorders>
              <w:top w:val="single" w:sz="4" w:space="0" w:color="auto"/>
              <w:left w:val="single" w:sz="4" w:space="0" w:color="auto"/>
            </w:tcBorders>
            <w:shd w:val="clear" w:color="auto" w:fill="FFFFFF"/>
            <w:vAlign w:val="center"/>
          </w:tcPr>
          <w:p w:rsidR="00995440" w:rsidRPr="00BC07BA" w:rsidRDefault="00995440" w:rsidP="00F95A0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Պարտադիր տարրը</w:t>
            </w:r>
          </w:p>
        </w:tc>
        <w:tc>
          <w:tcPr>
            <w:tcW w:w="5395" w:type="dxa"/>
            <w:tcBorders>
              <w:top w:val="single" w:sz="4" w:space="0" w:color="auto"/>
              <w:left w:val="single" w:sz="4" w:space="0" w:color="auto"/>
              <w:right w:val="single" w:sz="4" w:space="0" w:color="auto"/>
            </w:tcBorders>
            <w:shd w:val="clear" w:color="auto" w:fill="FFFFFF"/>
            <w:vAlign w:val="center"/>
          </w:tcPr>
          <w:p w:rsidR="00995440" w:rsidRPr="00BC07BA" w:rsidRDefault="00995440" w:rsidP="00F95A0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Նկարագրությունը</w:t>
            </w:r>
          </w:p>
        </w:tc>
      </w:tr>
      <w:tr w:rsidR="00995440" w:rsidRPr="00BC07BA" w:rsidTr="001B26CE">
        <w:trPr>
          <w:tblHeader/>
          <w:jc w:val="center"/>
        </w:trPr>
        <w:tc>
          <w:tcPr>
            <w:tcW w:w="912" w:type="dxa"/>
            <w:tcBorders>
              <w:top w:val="single" w:sz="4" w:space="0" w:color="auto"/>
              <w:left w:val="single" w:sz="4" w:space="0" w:color="auto"/>
              <w:bottom w:val="single" w:sz="4" w:space="0" w:color="auto"/>
            </w:tcBorders>
            <w:shd w:val="clear" w:color="auto" w:fill="FFFFFF"/>
            <w:vAlign w:val="center"/>
          </w:tcPr>
          <w:p w:rsidR="00995440" w:rsidRPr="00BC07BA" w:rsidRDefault="00995440" w:rsidP="00F95A0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w:t>
            </w:r>
          </w:p>
        </w:tc>
        <w:tc>
          <w:tcPr>
            <w:tcW w:w="3264" w:type="dxa"/>
            <w:tcBorders>
              <w:top w:val="single" w:sz="4" w:space="0" w:color="auto"/>
              <w:left w:val="single" w:sz="4" w:space="0" w:color="auto"/>
              <w:bottom w:val="single" w:sz="4" w:space="0" w:color="auto"/>
            </w:tcBorders>
            <w:shd w:val="clear" w:color="auto" w:fill="FFFFFF"/>
            <w:vAlign w:val="center"/>
          </w:tcPr>
          <w:p w:rsidR="00995440" w:rsidRPr="00BC07BA" w:rsidRDefault="00995440" w:rsidP="00F95A0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w:t>
            </w:r>
          </w:p>
        </w:tc>
        <w:tc>
          <w:tcPr>
            <w:tcW w:w="5395" w:type="dxa"/>
            <w:tcBorders>
              <w:top w:val="single" w:sz="4" w:space="0" w:color="auto"/>
              <w:left w:val="single" w:sz="4" w:space="0" w:color="auto"/>
              <w:right w:val="single" w:sz="4" w:space="0" w:color="auto"/>
            </w:tcBorders>
            <w:shd w:val="clear" w:color="auto" w:fill="FFFFFF"/>
            <w:vAlign w:val="center"/>
          </w:tcPr>
          <w:p w:rsidR="00995440" w:rsidRPr="00BC07BA" w:rsidRDefault="00995440" w:rsidP="00F95A0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w:t>
            </w:r>
          </w:p>
        </w:tc>
      </w:tr>
      <w:tr w:rsidR="00995440" w:rsidRPr="00BC07BA" w:rsidTr="001B26CE">
        <w:trPr>
          <w:jc w:val="center"/>
        </w:trPr>
        <w:tc>
          <w:tcPr>
            <w:tcW w:w="912" w:type="dxa"/>
            <w:tcBorders>
              <w:top w:val="single" w:sz="4" w:space="0" w:color="auto"/>
              <w:left w:val="single" w:sz="4" w:space="0" w:color="auto"/>
            </w:tcBorders>
            <w:shd w:val="clear" w:color="auto" w:fill="FFFFFF"/>
          </w:tcPr>
          <w:p w:rsidR="00995440" w:rsidRPr="00BC07BA" w:rsidRDefault="00995440" w:rsidP="00F95A0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w:t>
            </w:r>
          </w:p>
        </w:tc>
        <w:tc>
          <w:tcPr>
            <w:tcW w:w="3264" w:type="dxa"/>
            <w:tcBorders>
              <w:top w:val="single" w:sz="4" w:space="0" w:color="auto"/>
              <w:left w:val="single" w:sz="4" w:space="0" w:color="auto"/>
            </w:tcBorders>
            <w:shd w:val="clear" w:color="auto" w:fill="FFFFFF"/>
          </w:tcPr>
          <w:p w:rsidR="00995440" w:rsidRPr="00BC07BA" w:rsidRDefault="00995440" w:rsidP="00F95A0E">
            <w:pPr>
              <w:pStyle w:val="Bodytext20"/>
              <w:shd w:val="clear" w:color="auto" w:fill="auto"/>
              <w:spacing w:before="0" w:line="240" w:lineRule="auto"/>
              <w:ind w:left="84" w:firstLine="0"/>
              <w:jc w:val="left"/>
              <w:rPr>
                <w:rFonts w:ascii="Sylfaen" w:hAnsi="Sylfaen"/>
                <w:sz w:val="20"/>
                <w:szCs w:val="20"/>
              </w:rPr>
            </w:pPr>
            <w:r w:rsidRPr="00BC07BA">
              <w:rPr>
                <w:rStyle w:val="Bodytext211pt"/>
                <w:rFonts w:ascii="Sylfaen" w:hAnsi="Sylfaen"/>
                <w:sz w:val="20"/>
                <w:szCs w:val="20"/>
              </w:rPr>
              <w:t>Ծածկագրային նշագիրը</w:t>
            </w:r>
          </w:p>
        </w:tc>
        <w:tc>
          <w:tcPr>
            <w:tcW w:w="5395" w:type="dxa"/>
            <w:tcBorders>
              <w:top w:val="single" w:sz="4" w:space="0" w:color="auto"/>
              <w:left w:val="single" w:sz="4" w:space="0" w:color="auto"/>
              <w:right w:val="single" w:sz="4" w:space="0" w:color="auto"/>
            </w:tcBorders>
            <w:shd w:val="clear" w:color="auto" w:fill="FFFFFF"/>
          </w:tcPr>
          <w:p w:rsidR="00995440" w:rsidRPr="00BC07BA" w:rsidRDefault="00995440" w:rsidP="00F95A0E">
            <w:pPr>
              <w:pStyle w:val="Bodytext20"/>
              <w:shd w:val="clear" w:color="auto" w:fill="auto"/>
              <w:spacing w:before="0" w:line="240" w:lineRule="auto"/>
              <w:ind w:left="84" w:firstLine="0"/>
              <w:jc w:val="left"/>
              <w:rPr>
                <w:rFonts w:ascii="Sylfaen" w:hAnsi="Sylfaen"/>
                <w:sz w:val="20"/>
                <w:szCs w:val="20"/>
              </w:rPr>
            </w:pPr>
            <w:r w:rsidRPr="00BC07BA">
              <w:rPr>
                <w:rStyle w:val="Bodytext211pt"/>
                <w:rFonts w:ascii="Sylfaen" w:hAnsi="Sylfaen"/>
                <w:sz w:val="20"/>
                <w:szCs w:val="20"/>
              </w:rPr>
              <w:t>P.TS.07.TRN.003</w:t>
            </w:r>
          </w:p>
        </w:tc>
      </w:tr>
      <w:tr w:rsidR="00995440" w:rsidRPr="00BC07BA" w:rsidTr="001B26CE">
        <w:trPr>
          <w:jc w:val="center"/>
        </w:trPr>
        <w:tc>
          <w:tcPr>
            <w:tcW w:w="912" w:type="dxa"/>
            <w:tcBorders>
              <w:left w:val="single" w:sz="4" w:space="0" w:color="auto"/>
            </w:tcBorders>
            <w:shd w:val="clear" w:color="auto" w:fill="FFFFFF"/>
          </w:tcPr>
          <w:p w:rsidR="00995440" w:rsidRPr="00BC07BA" w:rsidRDefault="00995440" w:rsidP="00F95A0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w:t>
            </w:r>
          </w:p>
        </w:tc>
        <w:tc>
          <w:tcPr>
            <w:tcW w:w="3264" w:type="dxa"/>
            <w:tcBorders>
              <w:left w:val="single" w:sz="4" w:space="0" w:color="auto"/>
            </w:tcBorders>
            <w:shd w:val="clear" w:color="auto" w:fill="FFFFFF"/>
          </w:tcPr>
          <w:p w:rsidR="00995440" w:rsidRPr="00BC07BA" w:rsidRDefault="00995440" w:rsidP="00F95A0E">
            <w:pPr>
              <w:pStyle w:val="Bodytext20"/>
              <w:shd w:val="clear" w:color="auto" w:fill="auto"/>
              <w:spacing w:before="0" w:line="240" w:lineRule="auto"/>
              <w:ind w:left="84" w:firstLine="0"/>
              <w:jc w:val="left"/>
              <w:rPr>
                <w:rFonts w:ascii="Sylfaen" w:hAnsi="Sylfaen"/>
                <w:sz w:val="20"/>
                <w:szCs w:val="20"/>
              </w:rPr>
            </w:pPr>
            <w:r w:rsidRPr="00BC07BA">
              <w:rPr>
                <w:rStyle w:val="Bodytext211pt"/>
                <w:rFonts w:ascii="Sylfaen" w:hAnsi="Sylfaen"/>
                <w:sz w:val="20"/>
                <w:szCs w:val="20"/>
              </w:rPr>
              <w:t>Ընդհանուր գործընթացի տրանզակցիայի անվանումը</w:t>
            </w:r>
          </w:p>
        </w:tc>
        <w:tc>
          <w:tcPr>
            <w:tcW w:w="5395" w:type="dxa"/>
            <w:tcBorders>
              <w:top w:val="single" w:sz="4" w:space="0" w:color="auto"/>
              <w:left w:val="single" w:sz="4" w:space="0" w:color="auto"/>
              <w:right w:val="single" w:sz="4" w:space="0" w:color="auto"/>
            </w:tcBorders>
            <w:shd w:val="clear" w:color="auto" w:fill="FFFFFF"/>
          </w:tcPr>
          <w:p w:rsidR="00995440" w:rsidRPr="00BC07BA" w:rsidRDefault="00995440" w:rsidP="00F95A0E">
            <w:pPr>
              <w:pStyle w:val="Bodytext20"/>
              <w:shd w:val="clear" w:color="auto" w:fill="auto"/>
              <w:spacing w:before="0" w:line="240" w:lineRule="auto"/>
              <w:ind w:left="84"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մասից տեղեկությունների ստացում</w:t>
            </w:r>
          </w:p>
        </w:tc>
      </w:tr>
      <w:tr w:rsidR="00995440" w:rsidRPr="00BC07BA" w:rsidTr="001B26CE">
        <w:trPr>
          <w:jc w:val="center"/>
        </w:trPr>
        <w:tc>
          <w:tcPr>
            <w:tcW w:w="912" w:type="dxa"/>
            <w:tcBorders>
              <w:left w:val="single" w:sz="4" w:space="0" w:color="auto"/>
            </w:tcBorders>
            <w:shd w:val="clear" w:color="auto" w:fill="FFFFFF"/>
          </w:tcPr>
          <w:p w:rsidR="00995440" w:rsidRPr="00BC07BA" w:rsidRDefault="00995440" w:rsidP="00F95A0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w:t>
            </w:r>
          </w:p>
        </w:tc>
        <w:tc>
          <w:tcPr>
            <w:tcW w:w="3264" w:type="dxa"/>
            <w:tcBorders>
              <w:left w:val="single" w:sz="4" w:space="0" w:color="auto"/>
            </w:tcBorders>
            <w:shd w:val="clear" w:color="auto" w:fill="FFFFFF"/>
          </w:tcPr>
          <w:p w:rsidR="00995440" w:rsidRPr="00BC07BA" w:rsidRDefault="00995440" w:rsidP="00F95A0E">
            <w:pPr>
              <w:pStyle w:val="Bodytext20"/>
              <w:shd w:val="clear" w:color="auto" w:fill="auto"/>
              <w:spacing w:before="0" w:line="240" w:lineRule="auto"/>
              <w:ind w:left="84" w:firstLine="0"/>
              <w:jc w:val="left"/>
              <w:rPr>
                <w:rFonts w:ascii="Sylfaen" w:hAnsi="Sylfaen"/>
                <w:sz w:val="20"/>
                <w:szCs w:val="20"/>
              </w:rPr>
            </w:pPr>
            <w:r w:rsidRPr="00BC07BA">
              <w:rPr>
                <w:rStyle w:val="Bodytext211pt"/>
                <w:rFonts w:ascii="Sylfaen" w:hAnsi="Sylfaen"/>
                <w:sz w:val="20"/>
                <w:szCs w:val="20"/>
              </w:rPr>
              <w:t>Ընդհանուր գործընթացի տրանզակցիայի ձ</w:t>
            </w:r>
            <w:r w:rsidR="00CB3DA0">
              <w:rPr>
                <w:rStyle w:val="Bodytext211pt"/>
                <w:rFonts w:ascii="Sylfaen" w:hAnsi="Sylfaen"/>
                <w:sz w:val="20"/>
                <w:szCs w:val="20"/>
              </w:rPr>
              <w:t>և</w:t>
            </w:r>
            <w:r w:rsidRPr="00BC07BA">
              <w:rPr>
                <w:rStyle w:val="Bodytext211pt"/>
                <w:rFonts w:ascii="Sylfaen" w:hAnsi="Sylfaen"/>
                <w:sz w:val="20"/>
                <w:szCs w:val="20"/>
              </w:rPr>
              <w:t>անմուշը</w:t>
            </w:r>
          </w:p>
        </w:tc>
        <w:tc>
          <w:tcPr>
            <w:tcW w:w="5395" w:type="dxa"/>
            <w:tcBorders>
              <w:top w:val="single" w:sz="4" w:space="0" w:color="auto"/>
              <w:left w:val="single" w:sz="4" w:space="0" w:color="auto"/>
              <w:right w:val="single" w:sz="4" w:space="0" w:color="auto"/>
            </w:tcBorders>
            <w:shd w:val="clear" w:color="auto" w:fill="FFFFFF"/>
          </w:tcPr>
          <w:p w:rsidR="00995440" w:rsidRPr="00BC07BA" w:rsidRDefault="00995440" w:rsidP="00F95A0E">
            <w:pPr>
              <w:pStyle w:val="Bodytext20"/>
              <w:shd w:val="clear" w:color="auto" w:fill="auto"/>
              <w:spacing w:before="0" w:line="240" w:lineRule="auto"/>
              <w:ind w:left="84" w:firstLine="0"/>
              <w:jc w:val="left"/>
              <w:rPr>
                <w:rFonts w:ascii="Sylfaen" w:hAnsi="Sylfaen"/>
                <w:sz w:val="20"/>
                <w:szCs w:val="20"/>
              </w:rPr>
            </w:pPr>
            <w:r w:rsidRPr="00BC07BA">
              <w:rPr>
                <w:rStyle w:val="Bodytext211pt"/>
                <w:rFonts w:ascii="Sylfaen" w:hAnsi="Sylfaen"/>
                <w:sz w:val="20"/>
                <w:szCs w:val="20"/>
              </w:rPr>
              <w:t>հարցում/պատասխան</w:t>
            </w:r>
          </w:p>
        </w:tc>
      </w:tr>
      <w:tr w:rsidR="00995440" w:rsidRPr="00BC07BA" w:rsidTr="001B26CE">
        <w:trPr>
          <w:jc w:val="center"/>
        </w:trPr>
        <w:tc>
          <w:tcPr>
            <w:tcW w:w="912" w:type="dxa"/>
            <w:tcBorders>
              <w:left w:val="single" w:sz="4" w:space="0" w:color="auto"/>
            </w:tcBorders>
            <w:shd w:val="clear" w:color="auto" w:fill="FFFFFF"/>
          </w:tcPr>
          <w:p w:rsidR="00995440" w:rsidRPr="00BC07BA" w:rsidRDefault="00995440" w:rsidP="00F95A0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4</w:t>
            </w:r>
          </w:p>
        </w:tc>
        <w:tc>
          <w:tcPr>
            <w:tcW w:w="3264" w:type="dxa"/>
            <w:tcBorders>
              <w:left w:val="single" w:sz="4" w:space="0" w:color="auto"/>
            </w:tcBorders>
            <w:shd w:val="clear" w:color="auto" w:fill="FFFFFF"/>
          </w:tcPr>
          <w:p w:rsidR="00995440" w:rsidRPr="00BC07BA" w:rsidRDefault="00995440" w:rsidP="00F95A0E">
            <w:pPr>
              <w:pStyle w:val="Bodytext20"/>
              <w:shd w:val="clear" w:color="auto" w:fill="auto"/>
              <w:spacing w:before="0" w:line="240" w:lineRule="auto"/>
              <w:ind w:left="84" w:firstLine="0"/>
              <w:jc w:val="left"/>
              <w:rPr>
                <w:rFonts w:ascii="Sylfaen" w:hAnsi="Sylfaen"/>
                <w:sz w:val="20"/>
                <w:szCs w:val="20"/>
              </w:rPr>
            </w:pPr>
            <w:r w:rsidRPr="00BC07BA">
              <w:rPr>
                <w:rStyle w:val="Bodytext211pt"/>
                <w:rFonts w:ascii="Sylfaen" w:eastAsia="Franklin Gothic Medium" w:hAnsi="Sylfaen"/>
                <w:sz w:val="20"/>
                <w:szCs w:val="20"/>
              </w:rPr>
              <w:t xml:space="preserve">Սկզբնավորող </w:t>
            </w:r>
            <w:r w:rsidRPr="00BC07BA">
              <w:rPr>
                <w:rStyle w:val="Bodytext211pt"/>
                <w:rFonts w:ascii="Sylfaen" w:hAnsi="Sylfaen"/>
                <w:sz w:val="20"/>
                <w:szCs w:val="20"/>
              </w:rPr>
              <w:t>դերը</w:t>
            </w:r>
          </w:p>
        </w:tc>
        <w:tc>
          <w:tcPr>
            <w:tcW w:w="5395" w:type="dxa"/>
            <w:tcBorders>
              <w:top w:val="single" w:sz="4" w:space="0" w:color="auto"/>
              <w:left w:val="single" w:sz="4" w:space="0" w:color="auto"/>
              <w:right w:val="single" w:sz="4" w:space="0" w:color="auto"/>
            </w:tcBorders>
            <w:shd w:val="clear" w:color="auto" w:fill="FFFFFF"/>
          </w:tcPr>
          <w:p w:rsidR="00995440" w:rsidRPr="00BC07BA" w:rsidRDefault="00995440" w:rsidP="00F95A0E">
            <w:pPr>
              <w:pStyle w:val="Bodytext20"/>
              <w:shd w:val="clear" w:color="auto" w:fill="auto"/>
              <w:spacing w:before="0" w:line="240" w:lineRule="auto"/>
              <w:ind w:left="84" w:firstLine="0"/>
              <w:jc w:val="left"/>
              <w:rPr>
                <w:rFonts w:ascii="Sylfaen" w:hAnsi="Sylfaen"/>
                <w:sz w:val="20"/>
                <w:szCs w:val="20"/>
              </w:rPr>
            </w:pPr>
            <w:r w:rsidRPr="00BC07BA">
              <w:rPr>
                <w:rStyle w:val="Bodytext211pt"/>
                <w:rFonts w:ascii="Sylfaen" w:hAnsi="Sylfaen"/>
                <w:sz w:val="20"/>
                <w:szCs w:val="20"/>
              </w:rPr>
              <w:t>նախաձեռնող</w:t>
            </w:r>
          </w:p>
        </w:tc>
      </w:tr>
      <w:tr w:rsidR="00995440" w:rsidRPr="00BC07BA" w:rsidTr="001B26CE">
        <w:trPr>
          <w:jc w:val="center"/>
        </w:trPr>
        <w:tc>
          <w:tcPr>
            <w:tcW w:w="912" w:type="dxa"/>
            <w:tcBorders>
              <w:left w:val="single" w:sz="4" w:space="0" w:color="auto"/>
            </w:tcBorders>
            <w:shd w:val="clear" w:color="auto" w:fill="FFFFFF"/>
          </w:tcPr>
          <w:p w:rsidR="00995440" w:rsidRPr="00BC07BA" w:rsidRDefault="00995440" w:rsidP="00F95A0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5</w:t>
            </w:r>
          </w:p>
        </w:tc>
        <w:tc>
          <w:tcPr>
            <w:tcW w:w="3264" w:type="dxa"/>
            <w:tcBorders>
              <w:left w:val="single" w:sz="4" w:space="0" w:color="auto"/>
            </w:tcBorders>
            <w:shd w:val="clear" w:color="auto" w:fill="FFFFFF"/>
          </w:tcPr>
          <w:p w:rsidR="00995440" w:rsidRPr="00BC07BA" w:rsidRDefault="00995440" w:rsidP="00F95A0E">
            <w:pPr>
              <w:pStyle w:val="Bodytext20"/>
              <w:shd w:val="clear" w:color="auto" w:fill="auto"/>
              <w:spacing w:before="0" w:line="240" w:lineRule="auto"/>
              <w:ind w:left="84" w:firstLine="0"/>
              <w:jc w:val="left"/>
              <w:rPr>
                <w:rFonts w:ascii="Sylfaen" w:hAnsi="Sylfaen"/>
                <w:sz w:val="20"/>
                <w:szCs w:val="20"/>
              </w:rPr>
            </w:pPr>
            <w:r w:rsidRPr="00BC07BA">
              <w:rPr>
                <w:rStyle w:val="Bodytext211pt"/>
                <w:rFonts w:ascii="Sylfaen" w:eastAsia="Franklin Gothic Medium" w:hAnsi="Sylfaen"/>
                <w:sz w:val="20"/>
                <w:szCs w:val="20"/>
              </w:rPr>
              <w:t xml:space="preserve">Սկզբնավորող </w:t>
            </w:r>
            <w:r w:rsidRPr="00BC07BA">
              <w:rPr>
                <w:rStyle w:val="Bodytext211pt"/>
                <w:rFonts w:ascii="Sylfaen" w:hAnsi="Sylfaen"/>
                <w:sz w:val="20"/>
                <w:szCs w:val="20"/>
              </w:rPr>
              <w:t>գործառնությունը</w:t>
            </w:r>
          </w:p>
        </w:tc>
        <w:tc>
          <w:tcPr>
            <w:tcW w:w="5395" w:type="dxa"/>
            <w:tcBorders>
              <w:top w:val="single" w:sz="4" w:space="0" w:color="auto"/>
              <w:left w:val="single" w:sz="4" w:space="0" w:color="auto"/>
              <w:right w:val="single" w:sz="4" w:space="0" w:color="auto"/>
            </w:tcBorders>
            <w:shd w:val="clear" w:color="auto" w:fill="FFFFFF"/>
          </w:tcPr>
          <w:p w:rsidR="00995440" w:rsidRPr="00BC07BA" w:rsidRDefault="00995440" w:rsidP="00F95A0E">
            <w:pPr>
              <w:pStyle w:val="Bodytext20"/>
              <w:shd w:val="clear" w:color="auto" w:fill="auto"/>
              <w:spacing w:before="0" w:line="240" w:lineRule="auto"/>
              <w:ind w:left="84"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մասից տեղեկությունների հարցում</w:t>
            </w:r>
          </w:p>
        </w:tc>
      </w:tr>
      <w:tr w:rsidR="00995440" w:rsidRPr="00BC07BA" w:rsidTr="001B26CE">
        <w:trPr>
          <w:jc w:val="center"/>
        </w:trPr>
        <w:tc>
          <w:tcPr>
            <w:tcW w:w="912" w:type="dxa"/>
            <w:tcBorders>
              <w:left w:val="single" w:sz="4" w:space="0" w:color="auto"/>
            </w:tcBorders>
            <w:shd w:val="clear" w:color="auto" w:fill="FFFFFF"/>
          </w:tcPr>
          <w:p w:rsidR="00995440" w:rsidRPr="00BC07BA" w:rsidRDefault="00995440" w:rsidP="00F95A0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6</w:t>
            </w:r>
          </w:p>
        </w:tc>
        <w:tc>
          <w:tcPr>
            <w:tcW w:w="3264" w:type="dxa"/>
            <w:tcBorders>
              <w:left w:val="single" w:sz="4" w:space="0" w:color="auto"/>
            </w:tcBorders>
            <w:shd w:val="clear" w:color="auto" w:fill="FFFFFF"/>
          </w:tcPr>
          <w:p w:rsidR="00995440" w:rsidRPr="00BC07BA" w:rsidRDefault="00995440" w:rsidP="00F95A0E">
            <w:pPr>
              <w:pStyle w:val="Bodytext20"/>
              <w:shd w:val="clear" w:color="auto" w:fill="auto"/>
              <w:spacing w:before="0" w:line="240" w:lineRule="auto"/>
              <w:ind w:left="84" w:firstLine="0"/>
              <w:jc w:val="left"/>
              <w:rPr>
                <w:rFonts w:ascii="Sylfaen" w:hAnsi="Sylfaen"/>
                <w:sz w:val="20"/>
                <w:szCs w:val="20"/>
              </w:rPr>
            </w:pPr>
            <w:r w:rsidRPr="00BC07BA">
              <w:rPr>
                <w:rStyle w:val="Bodytext211pt"/>
                <w:rFonts w:ascii="Sylfaen" w:hAnsi="Sylfaen"/>
                <w:sz w:val="20"/>
                <w:szCs w:val="20"/>
              </w:rPr>
              <w:t>Արձագանքող դերը</w:t>
            </w:r>
          </w:p>
        </w:tc>
        <w:tc>
          <w:tcPr>
            <w:tcW w:w="5395" w:type="dxa"/>
            <w:tcBorders>
              <w:top w:val="single" w:sz="4" w:space="0" w:color="auto"/>
              <w:left w:val="single" w:sz="4" w:space="0" w:color="auto"/>
              <w:right w:val="single" w:sz="4" w:space="0" w:color="auto"/>
            </w:tcBorders>
            <w:shd w:val="clear" w:color="auto" w:fill="FFFFFF"/>
          </w:tcPr>
          <w:p w:rsidR="00995440" w:rsidRPr="00BC07BA" w:rsidRDefault="00995440" w:rsidP="00F95A0E">
            <w:pPr>
              <w:pStyle w:val="Bodytext20"/>
              <w:shd w:val="clear" w:color="auto" w:fill="auto"/>
              <w:spacing w:before="0" w:line="240" w:lineRule="auto"/>
              <w:ind w:left="84" w:firstLine="0"/>
              <w:jc w:val="left"/>
              <w:rPr>
                <w:rFonts w:ascii="Sylfaen" w:hAnsi="Sylfaen"/>
                <w:sz w:val="20"/>
                <w:szCs w:val="20"/>
              </w:rPr>
            </w:pPr>
            <w:r w:rsidRPr="00BC07BA">
              <w:rPr>
                <w:rStyle w:val="Bodytext211pt"/>
                <w:rFonts w:ascii="Sylfaen" w:hAnsi="Sylfaen"/>
                <w:sz w:val="20"/>
                <w:szCs w:val="20"/>
              </w:rPr>
              <w:t>ռեսպոնդենտ</w:t>
            </w:r>
          </w:p>
        </w:tc>
      </w:tr>
      <w:tr w:rsidR="00995440" w:rsidRPr="00BC07BA" w:rsidTr="001B26CE">
        <w:trPr>
          <w:jc w:val="center"/>
        </w:trPr>
        <w:tc>
          <w:tcPr>
            <w:tcW w:w="912" w:type="dxa"/>
            <w:tcBorders>
              <w:left w:val="single" w:sz="4" w:space="0" w:color="auto"/>
            </w:tcBorders>
            <w:shd w:val="clear" w:color="auto" w:fill="FFFFFF"/>
          </w:tcPr>
          <w:p w:rsidR="00995440" w:rsidRPr="00BC07BA" w:rsidRDefault="00995440" w:rsidP="00F95A0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7</w:t>
            </w:r>
          </w:p>
        </w:tc>
        <w:tc>
          <w:tcPr>
            <w:tcW w:w="3264" w:type="dxa"/>
            <w:tcBorders>
              <w:left w:val="single" w:sz="4" w:space="0" w:color="auto"/>
            </w:tcBorders>
            <w:shd w:val="clear" w:color="auto" w:fill="FFFFFF"/>
          </w:tcPr>
          <w:p w:rsidR="00995440" w:rsidRPr="00BC07BA" w:rsidRDefault="00995440" w:rsidP="00F95A0E">
            <w:pPr>
              <w:pStyle w:val="Bodytext20"/>
              <w:shd w:val="clear" w:color="auto" w:fill="auto"/>
              <w:spacing w:before="0" w:line="240" w:lineRule="auto"/>
              <w:ind w:left="84" w:firstLine="0"/>
              <w:jc w:val="left"/>
              <w:rPr>
                <w:rFonts w:ascii="Sylfaen" w:hAnsi="Sylfaen"/>
                <w:sz w:val="20"/>
                <w:szCs w:val="20"/>
              </w:rPr>
            </w:pPr>
            <w:r w:rsidRPr="00BC07BA">
              <w:rPr>
                <w:rStyle w:val="Bodytext211pt"/>
                <w:rFonts w:ascii="Sylfaen" w:hAnsi="Sylfaen"/>
                <w:sz w:val="20"/>
                <w:szCs w:val="20"/>
              </w:rPr>
              <w:t>Ընդունող գործառնությունը</w:t>
            </w:r>
          </w:p>
        </w:tc>
        <w:tc>
          <w:tcPr>
            <w:tcW w:w="5395" w:type="dxa"/>
            <w:tcBorders>
              <w:top w:val="single" w:sz="4" w:space="0" w:color="auto"/>
              <w:left w:val="single" w:sz="4" w:space="0" w:color="auto"/>
              <w:bottom w:val="single" w:sz="4" w:space="0" w:color="auto"/>
              <w:right w:val="single" w:sz="4" w:space="0" w:color="auto"/>
            </w:tcBorders>
            <w:shd w:val="clear" w:color="auto" w:fill="FFFFFF"/>
          </w:tcPr>
          <w:p w:rsidR="00995440" w:rsidRPr="00BC07BA" w:rsidRDefault="00995440" w:rsidP="00F95A0E">
            <w:pPr>
              <w:pStyle w:val="Bodytext20"/>
              <w:shd w:val="clear" w:color="auto" w:fill="auto"/>
              <w:spacing w:before="0" w:line="240" w:lineRule="auto"/>
              <w:ind w:left="84" w:firstLine="0"/>
              <w:jc w:val="left"/>
              <w:rPr>
                <w:rFonts w:ascii="Sylfaen" w:hAnsi="Sylfaen"/>
                <w:sz w:val="20"/>
                <w:szCs w:val="20"/>
              </w:rPr>
            </w:pPr>
            <w:r w:rsidRPr="00BC07BA">
              <w:rPr>
                <w:rStyle w:val="Bodytext211pt"/>
                <w:rFonts w:ascii="Sylfaen" w:hAnsi="Sylfaen"/>
                <w:sz w:val="20"/>
                <w:szCs w:val="20"/>
              </w:rPr>
              <w:t xml:space="preserve">ՄՄ ՏԿ 018/2011-ի փաստաթղթերի միասնական ռեեստրի ազգային մասից տեղեկությունների մշակում </w:t>
            </w:r>
            <w:r w:rsidR="00CB3DA0">
              <w:rPr>
                <w:rStyle w:val="Bodytext211pt"/>
                <w:rFonts w:ascii="Sylfaen" w:hAnsi="Sylfaen"/>
                <w:sz w:val="20"/>
                <w:szCs w:val="20"/>
              </w:rPr>
              <w:t>և</w:t>
            </w:r>
            <w:r w:rsidRPr="00BC07BA">
              <w:rPr>
                <w:rStyle w:val="Bodytext211pt"/>
                <w:rFonts w:ascii="Sylfaen" w:hAnsi="Sylfaen"/>
                <w:sz w:val="20"/>
                <w:szCs w:val="20"/>
              </w:rPr>
              <w:t xml:space="preserve"> ներկայացում</w:t>
            </w:r>
          </w:p>
        </w:tc>
      </w:tr>
      <w:tr w:rsidR="00995440" w:rsidRPr="00BC07BA" w:rsidTr="001B26CE">
        <w:trPr>
          <w:jc w:val="center"/>
        </w:trPr>
        <w:tc>
          <w:tcPr>
            <w:tcW w:w="912" w:type="dxa"/>
            <w:tcBorders>
              <w:left w:val="single" w:sz="4" w:space="0" w:color="auto"/>
            </w:tcBorders>
            <w:shd w:val="clear" w:color="auto" w:fill="FFFFFF"/>
          </w:tcPr>
          <w:p w:rsidR="00995440" w:rsidRPr="00BC07BA" w:rsidRDefault="00995440" w:rsidP="00F95A0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8</w:t>
            </w:r>
          </w:p>
        </w:tc>
        <w:tc>
          <w:tcPr>
            <w:tcW w:w="3264" w:type="dxa"/>
            <w:tcBorders>
              <w:left w:val="single" w:sz="4" w:space="0" w:color="auto"/>
            </w:tcBorders>
            <w:shd w:val="clear" w:color="auto" w:fill="FFFFFF"/>
          </w:tcPr>
          <w:p w:rsidR="00995440" w:rsidRPr="00BC07BA" w:rsidRDefault="00995440" w:rsidP="00F95A0E">
            <w:pPr>
              <w:pStyle w:val="Bodytext20"/>
              <w:shd w:val="clear" w:color="auto" w:fill="auto"/>
              <w:spacing w:before="0" w:line="240" w:lineRule="auto"/>
              <w:ind w:left="84" w:firstLine="0"/>
              <w:jc w:val="left"/>
              <w:rPr>
                <w:rFonts w:ascii="Sylfaen" w:hAnsi="Sylfaen"/>
                <w:sz w:val="20"/>
                <w:szCs w:val="20"/>
              </w:rPr>
            </w:pPr>
            <w:r w:rsidRPr="00BC07BA">
              <w:rPr>
                <w:rStyle w:val="Bodytext211pt"/>
                <w:rFonts w:ascii="Sylfaen" w:hAnsi="Sylfaen"/>
                <w:sz w:val="20"/>
                <w:szCs w:val="20"/>
              </w:rPr>
              <w:t>Ընդհանուր գործընթացի տրանզակցիայի կատարման արդյունքը</w:t>
            </w:r>
          </w:p>
        </w:tc>
        <w:tc>
          <w:tcPr>
            <w:tcW w:w="5395" w:type="dxa"/>
            <w:tcBorders>
              <w:top w:val="single" w:sz="4" w:space="0" w:color="auto"/>
              <w:left w:val="single" w:sz="4" w:space="0" w:color="auto"/>
              <w:right w:val="single" w:sz="4" w:space="0" w:color="auto"/>
            </w:tcBorders>
            <w:shd w:val="clear" w:color="auto" w:fill="FFFFFF"/>
          </w:tcPr>
          <w:p w:rsidR="00995440" w:rsidRPr="00BC07BA" w:rsidRDefault="00995440" w:rsidP="00F95A0E">
            <w:pPr>
              <w:pStyle w:val="Bodytext20"/>
              <w:shd w:val="clear" w:color="auto" w:fill="auto"/>
              <w:spacing w:before="0" w:line="240" w:lineRule="auto"/>
              <w:ind w:left="84"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 (P.TS.07.BEN.001)՝ տեղեկությունները մշակվել են</w:t>
            </w:r>
          </w:p>
          <w:p w:rsidR="00995440" w:rsidRPr="00BC07BA" w:rsidRDefault="00995440" w:rsidP="00F95A0E">
            <w:pPr>
              <w:pStyle w:val="Bodytext20"/>
              <w:shd w:val="clear" w:color="auto" w:fill="auto"/>
              <w:spacing w:before="0" w:line="240" w:lineRule="auto"/>
              <w:ind w:left="84"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 (P.TS.07.BEN.001)՝ տեղեկությունները բացակայում են</w:t>
            </w:r>
          </w:p>
        </w:tc>
      </w:tr>
      <w:tr w:rsidR="00995440" w:rsidRPr="00BC07BA" w:rsidTr="001B26CE">
        <w:trPr>
          <w:jc w:val="center"/>
        </w:trPr>
        <w:tc>
          <w:tcPr>
            <w:tcW w:w="912" w:type="dxa"/>
            <w:tcBorders>
              <w:left w:val="single" w:sz="4" w:space="0" w:color="auto"/>
            </w:tcBorders>
            <w:shd w:val="clear" w:color="auto" w:fill="FFFFFF"/>
          </w:tcPr>
          <w:p w:rsidR="00995440" w:rsidRPr="00BC07BA" w:rsidRDefault="00995440" w:rsidP="00F95A0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9</w:t>
            </w:r>
          </w:p>
        </w:tc>
        <w:tc>
          <w:tcPr>
            <w:tcW w:w="3264" w:type="dxa"/>
            <w:tcBorders>
              <w:left w:val="single" w:sz="4" w:space="0" w:color="auto"/>
            </w:tcBorders>
            <w:shd w:val="clear" w:color="auto" w:fill="FFFFFF"/>
          </w:tcPr>
          <w:p w:rsidR="00995440" w:rsidRPr="00BC07BA" w:rsidRDefault="00995440" w:rsidP="00F95A0E">
            <w:pPr>
              <w:pStyle w:val="Bodytext20"/>
              <w:shd w:val="clear" w:color="auto" w:fill="auto"/>
              <w:spacing w:before="0" w:line="240" w:lineRule="auto"/>
              <w:ind w:left="84" w:firstLine="0"/>
              <w:jc w:val="left"/>
              <w:rPr>
                <w:rFonts w:ascii="Sylfaen" w:hAnsi="Sylfaen"/>
                <w:sz w:val="20"/>
                <w:szCs w:val="20"/>
              </w:rPr>
            </w:pPr>
            <w:r w:rsidRPr="00BC07BA">
              <w:rPr>
                <w:rStyle w:val="Bodytext211pt"/>
                <w:rFonts w:ascii="Sylfaen" w:hAnsi="Sylfaen"/>
                <w:sz w:val="20"/>
                <w:szCs w:val="20"/>
              </w:rPr>
              <w:t>Ընդհանուր գործընթացի տրանզակցիայի պարամետրերը՝</w:t>
            </w:r>
          </w:p>
        </w:tc>
        <w:tc>
          <w:tcPr>
            <w:tcW w:w="5395" w:type="dxa"/>
            <w:tcBorders>
              <w:top w:val="single" w:sz="4" w:space="0" w:color="auto"/>
              <w:left w:val="single" w:sz="4" w:space="0" w:color="auto"/>
              <w:right w:val="single" w:sz="4" w:space="0" w:color="auto"/>
            </w:tcBorders>
            <w:shd w:val="clear" w:color="auto" w:fill="FFFFFF"/>
          </w:tcPr>
          <w:p w:rsidR="00995440" w:rsidRPr="00BC07BA" w:rsidRDefault="00995440" w:rsidP="00F95A0E">
            <w:pPr>
              <w:spacing w:after="120"/>
              <w:ind w:left="84"/>
              <w:rPr>
                <w:sz w:val="20"/>
                <w:szCs w:val="20"/>
              </w:rPr>
            </w:pPr>
          </w:p>
        </w:tc>
      </w:tr>
      <w:tr w:rsidR="00995440" w:rsidRPr="00BC07BA" w:rsidTr="00F95A0E">
        <w:trPr>
          <w:jc w:val="center"/>
        </w:trPr>
        <w:tc>
          <w:tcPr>
            <w:tcW w:w="912" w:type="dxa"/>
            <w:tcBorders>
              <w:left w:val="single" w:sz="4" w:space="0" w:color="auto"/>
            </w:tcBorders>
            <w:shd w:val="clear" w:color="auto" w:fill="FFFFFF"/>
          </w:tcPr>
          <w:p w:rsidR="00995440" w:rsidRPr="00BC07BA" w:rsidRDefault="00995440" w:rsidP="00F95A0E">
            <w:pPr>
              <w:spacing w:after="120"/>
              <w:jc w:val="center"/>
              <w:rPr>
                <w:sz w:val="20"/>
                <w:szCs w:val="20"/>
              </w:rPr>
            </w:pPr>
          </w:p>
        </w:tc>
        <w:tc>
          <w:tcPr>
            <w:tcW w:w="3264" w:type="dxa"/>
            <w:tcBorders>
              <w:left w:val="single" w:sz="4" w:space="0" w:color="auto"/>
            </w:tcBorders>
            <w:shd w:val="clear" w:color="auto" w:fill="FFFFFF"/>
          </w:tcPr>
          <w:p w:rsidR="00995440" w:rsidRPr="00BC07BA" w:rsidRDefault="00995440" w:rsidP="001B26CE">
            <w:pPr>
              <w:pStyle w:val="Bodytext20"/>
              <w:shd w:val="clear" w:color="auto" w:fill="auto"/>
              <w:spacing w:before="0" w:line="240" w:lineRule="auto"/>
              <w:ind w:left="321" w:firstLine="0"/>
              <w:jc w:val="left"/>
              <w:rPr>
                <w:rFonts w:ascii="Sylfaen" w:hAnsi="Sylfaen"/>
                <w:sz w:val="20"/>
                <w:szCs w:val="20"/>
              </w:rPr>
            </w:pPr>
            <w:r w:rsidRPr="00BC07BA">
              <w:rPr>
                <w:rStyle w:val="Bodytext211pt"/>
                <w:rFonts w:ascii="Sylfaen" w:hAnsi="Sylfaen"/>
                <w:sz w:val="20"/>
                <w:szCs w:val="20"/>
              </w:rPr>
              <w:t>ստացումը հաստատելու ժամանակը</w:t>
            </w:r>
          </w:p>
        </w:tc>
        <w:tc>
          <w:tcPr>
            <w:tcW w:w="5395" w:type="dxa"/>
            <w:tcBorders>
              <w:left w:val="single" w:sz="4" w:space="0" w:color="auto"/>
              <w:right w:val="single" w:sz="4" w:space="0" w:color="auto"/>
            </w:tcBorders>
            <w:shd w:val="clear" w:color="auto" w:fill="FFFFFF"/>
          </w:tcPr>
          <w:p w:rsidR="00995440" w:rsidRPr="00BC07BA" w:rsidRDefault="00995440" w:rsidP="00F95A0E">
            <w:pPr>
              <w:pStyle w:val="Bodytext20"/>
              <w:shd w:val="clear" w:color="auto" w:fill="auto"/>
              <w:spacing w:before="0" w:line="240" w:lineRule="auto"/>
              <w:ind w:left="84" w:firstLine="0"/>
              <w:jc w:val="left"/>
              <w:rPr>
                <w:rFonts w:ascii="Sylfaen" w:hAnsi="Sylfaen"/>
                <w:sz w:val="20"/>
                <w:szCs w:val="20"/>
              </w:rPr>
            </w:pPr>
            <w:r w:rsidRPr="00BC07BA">
              <w:rPr>
                <w:rStyle w:val="Bodytext211pt"/>
                <w:rFonts w:ascii="Sylfaen" w:hAnsi="Sylfaen"/>
                <w:sz w:val="20"/>
                <w:szCs w:val="20"/>
              </w:rPr>
              <w:t>-</w:t>
            </w:r>
          </w:p>
        </w:tc>
      </w:tr>
      <w:tr w:rsidR="00995440" w:rsidRPr="00BC07BA" w:rsidTr="00F95A0E">
        <w:trPr>
          <w:jc w:val="center"/>
        </w:trPr>
        <w:tc>
          <w:tcPr>
            <w:tcW w:w="912" w:type="dxa"/>
            <w:tcBorders>
              <w:left w:val="single" w:sz="4" w:space="0" w:color="auto"/>
            </w:tcBorders>
            <w:shd w:val="clear" w:color="auto" w:fill="FFFFFF"/>
          </w:tcPr>
          <w:p w:rsidR="00995440" w:rsidRPr="00BC07BA" w:rsidRDefault="00995440" w:rsidP="00F95A0E">
            <w:pPr>
              <w:spacing w:after="120"/>
              <w:jc w:val="center"/>
              <w:rPr>
                <w:sz w:val="20"/>
                <w:szCs w:val="20"/>
              </w:rPr>
            </w:pPr>
          </w:p>
        </w:tc>
        <w:tc>
          <w:tcPr>
            <w:tcW w:w="3264" w:type="dxa"/>
            <w:tcBorders>
              <w:left w:val="single" w:sz="4" w:space="0" w:color="auto"/>
            </w:tcBorders>
            <w:shd w:val="clear" w:color="auto" w:fill="FFFFFF"/>
          </w:tcPr>
          <w:p w:rsidR="00995440" w:rsidRPr="00BC07BA" w:rsidRDefault="00995440" w:rsidP="001B26CE">
            <w:pPr>
              <w:pStyle w:val="Bodytext20"/>
              <w:shd w:val="clear" w:color="auto" w:fill="auto"/>
              <w:spacing w:before="0" w:line="240" w:lineRule="auto"/>
              <w:ind w:left="321" w:firstLine="0"/>
              <w:jc w:val="left"/>
              <w:rPr>
                <w:rFonts w:ascii="Sylfaen" w:hAnsi="Sylfaen"/>
                <w:sz w:val="20"/>
                <w:szCs w:val="20"/>
                <w:lang w:val="hy-AM"/>
              </w:rPr>
            </w:pPr>
            <w:r w:rsidRPr="00BC07BA">
              <w:rPr>
                <w:rStyle w:val="Bodytext211pt"/>
                <w:rFonts w:ascii="Sylfaen" w:hAnsi="Sylfaen"/>
                <w:sz w:val="20"/>
                <w:szCs w:val="20"/>
              </w:rPr>
              <w:t>մշակման համար ընդունումը հաստատելու ժամանակը</w:t>
            </w:r>
          </w:p>
        </w:tc>
        <w:tc>
          <w:tcPr>
            <w:tcW w:w="5395" w:type="dxa"/>
            <w:tcBorders>
              <w:left w:val="single" w:sz="4" w:space="0" w:color="auto"/>
              <w:right w:val="single" w:sz="4" w:space="0" w:color="auto"/>
            </w:tcBorders>
            <w:shd w:val="clear" w:color="auto" w:fill="FFFFFF"/>
          </w:tcPr>
          <w:p w:rsidR="00995440" w:rsidRPr="00BC07BA" w:rsidRDefault="00995440" w:rsidP="00F95A0E">
            <w:pPr>
              <w:pStyle w:val="Bodytext20"/>
              <w:shd w:val="clear" w:color="auto" w:fill="auto"/>
              <w:spacing w:before="0" w:line="240" w:lineRule="auto"/>
              <w:ind w:left="84" w:firstLine="0"/>
              <w:jc w:val="left"/>
              <w:rPr>
                <w:rFonts w:ascii="Sylfaen" w:hAnsi="Sylfaen"/>
                <w:sz w:val="20"/>
                <w:szCs w:val="20"/>
              </w:rPr>
            </w:pPr>
            <w:r w:rsidRPr="00BC07BA">
              <w:rPr>
                <w:rStyle w:val="Bodytext211pt"/>
                <w:rFonts w:ascii="Sylfaen" w:hAnsi="Sylfaen"/>
                <w:sz w:val="20"/>
                <w:szCs w:val="20"/>
              </w:rPr>
              <w:t>20 րոպե</w:t>
            </w:r>
          </w:p>
        </w:tc>
      </w:tr>
      <w:tr w:rsidR="00995440" w:rsidRPr="00BC07BA" w:rsidTr="00F95A0E">
        <w:trPr>
          <w:jc w:val="center"/>
        </w:trPr>
        <w:tc>
          <w:tcPr>
            <w:tcW w:w="912" w:type="dxa"/>
            <w:tcBorders>
              <w:left w:val="single" w:sz="4" w:space="0" w:color="auto"/>
            </w:tcBorders>
            <w:shd w:val="clear" w:color="auto" w:fill="FFFFFF"/>
          </w:tcPr>
          <w:p w:rsidR="00995440" w:rsidRPr="00BC07BA" w:rsidRDefault="00995440" w:rsidP="00F95A0E">
            <w:pPr>
              <w:spacing w:after="120"/>
              <w:jc w:val="center"/>
              <w:rPr>
                <w:sz w:val="20"/>
                <w:szCs w:val="20"/>
              </w:rPr>
            </w:pPr>
          </w:p>
        </w:tc>
        <w:tc>
          <w:tcPr>
            <w:tcW w:w="3264" w:type="dxa"/>
            <w:tcBorders>
              <w:left w:val="single" w:sz="4" w:space="0" w:color="auto"/>
            </w:tcBorders>
            <w:shd w:val="clear" w:color="auto" w:fill="FFFFFF"/>
          </w:tcPr>
          <w:p w:rsidR="00995440" w:rsidRPr="00BC07BA" w:rsidRDefault="00995440" w:rsidP="001B26CE">
            <w:pPr>
              <w:pStyle w:val="Bodytext20"/>
              <w:shd w:val="clear" w:color="auto" w:fill="auto"/>
              <w:spacing w:before="0" w:line="240" w:lineRule="auto"/>
              <w:ind w:left="321" w:firstLine="0"/>
              <w:jc w:val="left"/>
              <w:rPr>
                <w:rFonts w:ascii="Sylfaen" w:hAnsi="Sylfaen"/>
                <w:sz w:val="20"/>
                <w:szCs w:val="20"/>
              </w:rPr>
            </w:pPr>
            <w:r w:rsidRPr="00BC07BA">
              <w:rPr>
                <w:rStyle w:val="Bodytext211pt"/>
                <w:rFonts w:ascii="Sylfaen" w:hAnsi="Sylfaen"/>
                <w:sz w:val="20"/>
                <w:szCs w:val="20"/>
              </w:rPr>
              <w:t>պատասխանի սպասելու ժամանակը</w:t>
            </w:r>
          </w:p>
        </w:tc>
        <w:tc>
          <w:tcPr>
            <w:tcW w:w="5395" w:type="dxa"/>
            <w:tcBorders>
              <w:left w:val="single" w:sz="4" w:space="0" w:color="auto"/>
              <w:right w:val="single" w:sz="4" w:space="0" w:color="auto"/>
            </w:tcBorders>
            <w:shd w:val="clear" w:color="auto" w:fill="FFFFFF"/>
          </w:tcPr>
          <w:p w:rsidR="00995440" w:rsidRPr="00BC07BA" w:rsidRDefault="00995440" w:rsidP="00F95A0E">
            <w:pPr>
              <w:pStyle w:val="Bodytext20"/>
              <w:shd w:val="clear" w:color="auto" w:fill="auto"/>
              <w:spacing w:before="0" w:line="240" w:lineRule="auto"/>
              <w:ind w:left="84" w:firstLine="0"/>
              <w:jc w:val="left"/>
              <w:rPr>
                <w:rFonts w:ascii="Sylfaen" w:hAnsi="Sylfaen"/>
                <w:sz w:val="20"/>
                <w:szCs w:val="20"/>
              </w:rPr>
            </w:pPr>
            <w:r w:rsidRPr="00BC07BA">
              <w:rPr>
                <w:rStyle w:val="Bodytext211pt"/>
                <w:rFonts w:ascii="Sylfaen" w:hAnsi="Sylfaen"/>
                <w:sz w:val="20"/>
                <w:szCs w:val="20"/>
              </w:rPr>
              <w:t>4 ժամ</w:t>
            </w:r>
          </w:p>
        </w:tc>
      </w:tr>
      <w:tr w:rsidR="00995440" w:rsidRPr="00BC07BA" w:rsidTr="001B26CE">
        <w:trPr>
          <w:jc w:val="center"/>
        </w:trPr>
        <w:tc>
          <w:tcPr>
            <w:tcW w:w="912" w:type="dxa"/>
            <w:tcBorders>
              <w:left w:val="single" w:sz="4" w:space="0" w:color="auto"/>
            </w:tcBorders>
            <w:shd w:val="clear" w:color="auto" w:fill="FFFFFF"/>
          </w:tcPr>
          <w:p w:rsidR="00995440" w:rsidRPr="00BC07BA" w:rsidRDefault="00995440" w:rsidP="00F95A0E">
            <w:pPr>
              <w:spacing w:after="120"/>
              <w:jc w:val="center"/>
              <w:rPr>
                <w:sz w:val="20"/>
                <w:szCs w:val="20"/>
              </w:rPr>
            </w:pPr>
          </w:p>
        </w:tc>
        <w:tc>
          <w:tcPr>
            <w:tcW w:w="3264" w:type="dxa"/>
            <w:tcBorders>
              <w:left w:val="single" w:sz="4" w:space="0" w:color="auto"/>
            </w:tcBorders>
            <w:shd w:val="clear" w:color="auto" w:fill="FFFFFF"/>
          </w:tcPr>
          <w:p w:rsidR="00995440" w:rsidRPr="00BC07BA" w:rsidRDefault="00995440" w:rsidP="001B26CE">
            <w:pPr>
              <w:pStyle w:val="Bodytext20"/>
              <w:shd w:val="clear" w:color="auto" w:fill="auto"/>
              <w:spacing w:before="0" w:line="240" w:lineRule="auto"/>
              <w:ind w:left="321" w:firstLine="0"/>
              <w:jc w:val="left"/>
              <w:rPr>
                <w:rFonts w:ascii="Sylfaen" w:hAnsi="Sylfaen"/>
                <w:sz w:val="20"/>
                <w:szCs w:val="20"/>
              </w:rPr>
            </w:pPr>
            <w:r w:rsidRPr="00BC07BA">
              <w:rPr>
                <w:rStyle w:val="Bodytext211pt"/>
                <w:rFonts w:ascii="Sylfaen" w:hAnsi="Sylfaen"/>
                <w:sz w:val="20"/>
                <w:szCs w:val="20"/>
              </w:rPr>
              <w:t>ավտորիզացման հատկանիշը</w:t>
            </w:r>
          </w:p>
        </w:tc>
        <w:tc>
          <w:tcPr>
            <w:tcW w:w="5395" w:type="dxa"/>
            <w:tcBorders>
              <w:left w:val="single" w:sz="4" w:space="0" w:color="auto"/>
              <w:right w:val="single" w:sz="4" w:space="0" w:color="auto"/>
            </w:tcBorders>
            <w:shd w:val="clear" w:color="auto" w:fill="FFFFFF"/>
          </w:tcPr>
          <w:p w:rsidR="00995440" w:rsidRPr="00BC07BA" w:rsidRDefault="00995440" w:rsidP="00F95A0E">
            <w:pPr>
              <w:pStyle w:val="Bodytext20"/>
              <w:shd w:val="clear" w:color="auto" w:fill="auto"/>
              <w:spacing w:before="0" w:line="240" w:lineRule="auto"/>
              <w:ind w:left="84" w:firstLine="0"/>
              <w:jc w:val="left"/>
              <w:rPr>
                <w:rFonts w:ascii="Sylfaen" w:hAnsi="Sylfaen"/>
                <w:sz w:val="20"/>
                <w:szCs w:val="20"/>
              </w:rPr>
            </w:pPr>
            <w:r w:rsidRPr="00BC07BA">
              <w:rPr>
                <w:rStyle w:val="Bodytext211pt"/>
                <w:rFonts w:ascii="Sylfaen" w:hAnsi="Sylfaen"/>
                <w:sz w:val="20"/>
                <w:szCs w:val="20"/>
              </w:rPr>
              <w:t>այո</w:t>
            </w:r>
          </w:p>
        </w:tc>
      </w:tr>
      <w:tr w:rsidR="00995440" w:rsidRPr="00BC07BA" w:rsidTr="00F95A0E">
        <w:trPr>
          <w:jc w:val="center"/>
        </w:trPr>
        <w:tc>
          <w:tcPr>
            <w:tcW w:w="912" w:type="dxa"/>
            <w:tcBorders>
              <w:left w:val="single" w:sz="4" w:space="0" w:color="auto"/>
            </w:tcBorders>
            <w:shd w:val="clear" w:color="auto" w:fill="FFFFFF"/>
          </w:tcPr>
          <w:p w:rsidR="00995440" w:rsidRPr="00BC07BA" w:rsidRDefault="00995440" w:rsidP="00F95A0E">
            <w:pPr>
              <w:spacing w:after="120"/>
              <w:jc w:val="center"/>
              <w:rPr>
                <w:sz w:val="20"/>
                <w:szCs w:val="20"/>
              </w:rPr>
            </w:pPr>
          </w:p>
        </w:tc>
        <w:tc>
          <w:tcPr>
            <w:tcW w:w="3264" w:type="dxa"/>
            <w:tcBorders>
              <w:left w:val="single" w:sz="4" w:space="0" w:color="auto"/>
            </w:tcBorders>
            <w:shd w:val="clear" w:color="auto" w:fill="FFFFFF"/>
          </w:tcPr>
          <w:p w:rsidR="00995440" w:rsidRPr="00BC07BA" w:rsidRDefault="00995440" w:rsidP="001B26CE">
            <w:pPr>
              <w:pStyle w:val="Bodytext20"/>
              <w:shd w:val="clear" w:color="auto" w:fill="auto"/>
              <w:spacing w:before="0" w:line="240" w:lineRule="auto"/>
              <w:ind w:left="321" w:firstLine="0"/>
              <w:jc w:val="left"/>
              <w:rPr>
                <w:rFonts w:ascii="Sylfaen" w:hAnsi="Sylfaen"/>
                <w:sz w:val="20"/>
                <w:szCs w:val="20"/>
              </w:rPr>
            </w:pPr>
            <w:r w:rsidRPr="00BC07BA">
              <w:rPr>
                <w:rStyle w:val="Bodytext211pt"/>
                <w:rFonts w:ascii="Sylfaen" w:hAnsi="Sylfaen"/>
                <w:sz w:val="20"/>
                <w:szCs w:val="20"/>
              </w:rPr>
              <w:t>կրկնությունների քանակը</w:t>
            </w:r>
          </w:p>
        </w:tc>
        <w:tc>
          <w:tcPr>
            <w:tcW w:w="5395" w:type="dxa"/>
            <w:tcBorders>
              <w:left w:val="single" w:sz="4" w:space="0" w:color="auto"/>
              <w:right w:val="single" w:sz="4" w:space="0" w:color="auto"/>
            </w:tcBorders>
            <w:shd w:val="clear" w:color="auto" w:fill="FFFFFF"/>
          </w:tcPr>
          <w:p w:rsidR="00995440" w:rsidRPr="00BC07BA" w:rsidRDefault="00995440" w:rsidP="00F95A0E">
            <w:pPr>
              <w:pStyle w:val="Bodytext20"/>
              <w:shd w:val="clear" w:color="auto" w:fill="auto"/>
              <w:spacing w:before="0" w:line="240" w:lineRule="auto"/>
              <w:ind w:left="84" w:firstLine="0"/>
              <w:jc w:val="left"/>
              <w:rPr>
                <w:rFonts w:ascii="Sylfaen" w:hAnsi="Sylfaen"/>
                <w:sz w:val="20"/>
                <w:szCs w:val="20"/>
              </w:rPr>
            </w:pPr>
            <w:r w:rsidRPr="00BC07BA">
              <w:rPr>
                <w:rStyle w:val="Bodytext211pt"/>
                <w:rFonts w:ascii="Sylfaen" w:hAnsi="Sylfaen"/>
                <w:sz w:val="20"/>
                <w:szCs w:val="20"/>
              </w:rPr>
              <w:t>3</w:t>
            </w:r>
          </w:p>
        </w:tc>
      </w:tr>
      <w:tr w:rsidR="00995440" w:rsidRPr="00BC07BA" w:rsidTr="001B26CE">
        <w:trPr>
          <w:jc w:val="center"/>
        </w:trPr>
        <w:tc>
          <w:tcPr>
            <w:tcW w:w="912" w:type="dxa"/>
            <w:tcBorders>
              <w:left w:val="single" w:sz="4" w:space="0" w:color="auto"/>
            </w:tcBorders>
            <w:shd w:val="clear" w:color="auto" w:fill="FFFFFF"/>
          </w:tcPr>
          <w:p w:rsidR="00995440" w:rsidRPr="00BC07BA" w:rsidRDefault="00995440" w:rsidP="00F95A0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10</w:t>
            </w:r>
          </w:p>
        </w:tc>
        <w:tc>
          <w:tcPr>
            <w:tcW w:w="3264" w:type="dxa"/>
            <w:tcBorders>
              <w:left w:val="single" w:sz="4" w:space="0" w:color="auto"/>
            </w:tcBorders>
            <w:shd w:val="clear" w:color="auto" w:fill="FFFFFF"/>
          </w:tcPr>
          <w:p w:rsidR="00995440" w:rsidRPr="00BC07BA" w:rsidRDefault="00995440" w:rsidP="00F95A0E">
            <w:pPr>
              <w:pStyle w:val="Bodytext20"/>
              <w:shd w:val="clear" w:color="auto" w:fill="auto"/>
              <w:spacing w:before="0" w:line="240" w:lineRule="auto"/>
              <w:ind w:left="84" w:firstLine="0"/>
              <w:jc w:val="left"/>
              <w:rPr>
                <w:rFonts w:ascii="Sylfaen" w:hAnsi="Sylfaen"/>
                <w:sz w:val="20"/>
                <w:szCs w:val="20"/>
              </w:rPr>
            </w:pPr>
            <w:r w:rsidRPr="00BC07BA">
              <w:rPr>
                <w:rStyle w:val="Bodytext211pt"/>
                <w:rFonts w:ascii="Sylfaen" w:hAnsi="Sylfaen"/>
                <w:sz w:val="20"/>
                <w:szCs w:val="20"/>
              </w:rPr>
              <w:t>Ընդհանուր գործընթացի տրանզակցիայի հաղորդագրությունները՝</w:t>
            </w:r>
          </w:p>
        </w:tc>
        <w:tc>
          <w:tcPr>
            <w:tcW w:w="5395" w:type="dxa"/>
            <w:tcBorders>
              <w:top w:val="single" w:sz="4" w:space="0" w:color="auto"/>
              <w:left w:val="single" w:sz="4" w:space="0" w:color="auto"/>
              <w:right w:val="single" w:sz="4" w:space="0" w:color="auto"/>
            </w:tcBorders>
            <w:shd w:val="clear" w:color="auto" w:fill="FFFFFF"/>
          </w:tcPr>
          <w:p w:rsidR="00995440" w:rsidRPr="00BC07BA" w:rsidRDefault="00995440" w:rsidP="00F95A0E">
            <w:pPr>
              <w:spacing w:after="120"/>
              <w:ind w:left="84"/>
              <w:rPr>
                <w:sz w:val="20"/>
                <w:szCs w:val="20"/>
              </w:rPr>
            </w:pPr>
          </w:p>
        </w:tc>
      </w:tr>
      <w:tr w:rsidR="00995440" w:rsidRPr="00BC07BA" w:rsidTr="00F95A0E">
        <w:trPr>
          <w:jc w:val="center"/>
        </w:trPr>
        <w:tc>
          <w:tcPr>
            <w:tcW w:w="912" w:type="dxa"/>
            <w:tcBorders>
              <w:left w:val="single" w:sz="4" w:space="0" w:color="auto"/>
            </w:tcBorders>
            <w:shd w:val="clear" w:color="auto" w:fill="FFFFFF"/>
          </w:tcPr>
          <w:p w:rsidR="00995440" w:rsidRPr="00BC07BA" w:rsidRDefault="00995440" w:rsidP="00F95A0E">
            <w:pPr>
              <w:spacing w:after="120"/>
              <w:jc w:val="center"/>
              <w:rPr>
                <w:sz w:val="20"/>
                <w:szCs w:val="20"/>
              </w:rPr>
            </w:pPr>
          </w:p>
        </w:tc>
        <w:tc>
          <w:tcPr>
            <w:tcW w:w="3264" w:type="dxa"/>
            <w:tcBorders>
              <w:left w:val="single" w:sz="4" w:space="0" w:color="auto"/>
            </w:tcBorders>
            <w:shd w:val="clear" w:color="auto" w:fill="FFFFFF"/>
          </w:tcPr>
          <w:p w:rsidR="00995440" w:rsidRPr="00BC07BA" w:rsidRDefault="00995440" w:rsidP="001B26CE">
            <w:pPr>
              <w:pStyle w:val="Bodytext20"/>
              <w:shd w:val="clear" w:color="auto" w:fill="auto"/>
              <w:spacing w:before="0" w:line="240" w:lineRule="auto"/>
              <w:ind w:left="321" w:firstLine="0"/>
              <w:jc w:val="left"/>
              <w:rPr>
                <w:rFonts w:ascii="Sylfaen" w:hAnsi="Sylfaen"/>
                <w:sz w:val="20"/>
                <w:szCs w:val="20"/>
              </w:rPr>
            </w:pPr>
            <w:r w:rsidRPr="00BC07BA">
              <w:rPr>
                <w:rStyle w:val="Bodytext211pt"/>
                <w:rFonts w:ascii="Sylfaen" w:hAnsi="Sylfaen"/>
                <w:sz w:val="20"/>
                <w:szCs w:val="20"/>
              </w:rPr>
              <w:t>սկզբնավորող հաղորդագրություն</w:t>
            </w:r>
          </w:p>
        </w:tc>
        <w:tc>
          <w:tcPr>
            <w:tcW w:w="5395" w:type="dxa"/>
            <w:tcBorders>
              <w:left w:val="single" w:sz="4" w:space="0" w:color="auto"/>
              <w:right w:val="single" w:sz="4" w:space="0" w:color="auto"/>
            </w:tcBorders>
            <w:shd w:val="clear" w:color="auto" w:fill="FFFFFF"/>
          </w:tcPr>
          <w:p w:rsidR="00995440" w:rsidRPr="00BC07BA" w:rsidRDefault="00995440" w:rsidP="00F95A0E">
            <w:pPr>
              <w:pStyle w:val="Bodytext20"/>
              <w:shd w:val="clear" w:color="auto" w:fill="auto"/>
              <w:spacing w:before="0" w:line="240" w:lineRule="auto"/>
              <w:ind w:left="84" w:firstLine="0"/>
              <w:jc w:val="left"/>
              <w:rPr>
                <w:rFonts w:ascii="Sylfaen" w:hAnsi="Sylfaen"/>
                <w:sz w:val="20"/>
                <w:szCs w:val="20"/>
              </w:rPr>
            </w:pPr>
            <w:r w:rsidRPr="00BC07BA">
              <w:rPr>
                <w:rStyle w:val="Bodytext211pt"/>
                <w:rFonts w:ascii="Sylfaen" w:hAnsi="Sylfaen"/>
                <w:sz w:val="20"/>
                <w:szCs w:val="20"/>
              </w:rPr>
              <w:t xml:space="preserve">ՄՄ ՏԿ 018/2011-ի փաստաթղթերի միասնական ռեեստրի ազգային մասից տեղեկությունների հարցում (P.TS.07.MSG.004) </w:t>
            </w:r>
          </w:p>
        </w:tc>
      </w:tr>
      <w:tr w:rsidR="00995440" w:rsidRPr="00BC07BA" w:rsidTr="00F95A0E">
        <w:trPr>
          <w:jc w:val="center"/>
        </w:trPr>
        <w:tc>
          <w:tcPr>
            <w:tcW w:w="912" w:type="dxa"/>
            <w:tcBorders>
              <w:left w:val="single" w:sz="4" w:space="0" w:color="auto"/>
            </w:tcBorders>
            <w:shd w:val="clear" w:color="auto" w:fill="FFFFFF"/>
          </w:tcPr>
          <w:p w:rsidR="00995440" w:rsidRPr="00BC07BA" w:rsidRDefault="00995440" w:rsidP="00F95A0E">
            <w:pPr>
              <w:spacing w:after="120"/>
              <w:jc w:val="center"/>
              <w:rPr>
                <w:sz w:val="20"/>
                <w:szCs w:val="20"/>
              </w:rPr>
            </w:pPr>
          </w:p>
        </w:tc>
        <w:tc>
          <w:tcPr>
            <w:tcW w:w="3264" w:type="dxa"/>
            <w:tcBorders>
              <w:left w:val="single" w:sz="4" w:space="0" w:color="auto"/>
            </w:tcBorders>
            <w:shd w:val="clear" w:color="auto" w:fill="FFFFFF"/>
          </w:tcPr>
          <w:p w:rsidR="00995440" w:rsidRPr="00BC07BA" w:rsidRDefault="00995440" w:rsidP="001B26CE">
            <w:pPr>
              <w:pStyle w:val="Bodytext20"/>
              <w:shd w:val="clear" w:color="auto" w:fill="auto"/>
              <w:spacing w:before="0" w:line="240" w:lineRule="auto"/>
              <w:ind w:left="321" w:firstLine="0"/>
              <w:jc w:val="left"/>
              <w:rPr>
                <w:rFonts w:ascii="Sylfaen" w:hAnsi="Sylfaen"/>
                <w:sz w:val="20"/>
                <w:szCs w:val="20"/>
              </w:rPr>
            </w:pPr>
            <w:r w:rsidRPr="00BC07BA">
              <w:rPr>
                <w:rStyle w:val="Bodytext211pt"/>
                <w:rFonts w:ascii="Sylfaen" w:hAnsi="Sylfaen"/>
                <w:sz w:val="20"/>
                <w:szCs w:val="20"/>
              </w:rPr>
              <w:t>պատասխան հաղորդագրություն</w:t>
            </w:r>
          </w:p>
        </w:tc>
        <w:tc>
          <w:tcPr>
            <w:tcW w:w="5395" w:type="dxa"/>
            <w:tcBorders>
              <w:left w:val="single" w:sz="4" w:space="0" w:color="auto"/>
              <w:right w:val="single" w:sz="4" w:space="0" w:color="auto"/>
            </w:tcBorders>
            <w:shd w:val="clear" w:color="auto" w:fill="FFFFFF"/>
          </w:tcPr>
          <w:p w:rsidR="00995440" w:rsidRPr="00BC07BA" w:rsidRDefault="00995440" w:rsidP="00F95A0E">
            <w:pPr>
              <w:pStyle w:val="Bodytext20"/>
              <w:shd w:val="clear" w:color="auto" w:fill="auto"/>
              <w:spacing w:before="0" w:line="240" w:lineRule="auto"/>
              <w:ind w:left="84"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 ազգային մասից տեղեկություններ (P.TS.07.MSG.005)</w:t>
            </w:r>
          </w:p>
        </w:tc>
      </w:tr>
      <w:tr w:rsidR="00995440" w:rsidRPr="00BC07BA" w:rsidTr="00F95A0E">
        <w:trPr>
          <w:jc w:val="center"/>
        </w:trPr>
        <w:tc>
          <w:tcPr>
            <w:tcW w:w="912" w:type="dxa"/>
            <w:tcBorders>
              <w:left w:val="single" w:sz="4" w:space="0" w:color="auto"/>
            </w:tcBorders>
            <w:shd w:val="clear" w:color="auto" w:fill="FFFFFF"/>
          </w:tcPr>
          <w:p w:rsidR="00995440" w:rsidRPr="00BC07BA" w:rsidRDefault="00995440" w:rsidP="00F95A0E">
            <w:pPr>
              <w:spacing w:after="120"/>
              <w:jc w:val="center"/>
              <w:rPr>
                <w:sz w:val="20"/>
                <w:szCs w:val="20"/>
              </w:rPr>
            </w:pPr>
          </w:p>
        </w:tc>
        <w:tc>
          <w:tcPr>
            <w:tcW w:w="3264" w:type="dxa"/>
            <w:tcBorders>
              <w:left w:val="single" w:sz="4" w:space="0" w:color="auto"/>
            </w:tcBorders>
            <w:shd w:val="clear" w:color="auto" w:fill="FFFFFF"/>
          </w:tcPr>
          <w:p w:rsidR="00995440" w:rsidRPr="00BC07BA" w:rsidRDefault="00995440" w:rsidP="00F95A0E">
            <w:pPr>
              <w:spacing w:after="120"/>
              <w:ind w:left="84"/>
              <w:rPr>
                <w:sz w:val="20"/>
                <w:szCs w:val="20"/>
              </w:rPr>
            </w:pPr>
          </w:p>
        </w:tc>
        <w:tc>
          <w:tcPr>
            <w:tcW w:w="5395" w:type="dxa"/>
            <w:tcBorders>
              <w:left w:val="single" w:sz="4" w:space="0" w:color="auto"/>
              <w:right w:val="single" w:sz="4" w:space="0" w:color="auto"/>
            </w:tcBorders>
            <w:shd w:val="clear" w:color="auto" w:fill="FFFFFF"/>
          </w:tcPr>
          <w:p w:rsidR="00995440" w:rsidRPr="00BC07BA" w:rsidRDefault="00995440" w:rsidP="00F95A0E">
            <w:pPr>
              <w:pStyle w:val="Bodytext20"/>
              <w:shd w:val="clear" w:color="auto" w:fill="auto"/>
              <w:spacing w:before="0" w:line="240" w:lineRule="auto"/>
              <w:ind w:left="84" w:firstLine="0"/>
              <w:jc w:val="left"/>
              <w:rPr>
                <w:rFonts w:ascii="Sylfaen" w:hAnsi="Sylfaen"/>
                <w:sz w:val="20"/>
                <w:szCs w:val="20"/>
                <w:lang w:val="hy-AM"/>
              </w:rPr>
            </w:pPr>
            <w:r w:rsidRPr="00BC07BA">
              <w:rPr>
                <w:rStyle w:val="Bodytext211pt"/>
                <w:rFonts w:ascii="Sylfaen" w:hAnsi="Sylfaen"/>
                <w:sz w:val="20"/>
                <w:szCs w:val="20"/>
              </w:rPr>
              <w:t>ՄՄ ՏԿ 018/2011-ի փաստաթղթերի միասնական ռեեստրի տեղեկությունների բացակայության մասին ծանուցում (P.TS.07.MSG.006)</w:t>
            </w:r>
          </w:p>
        </w:tc>
      </w:tr>
      <w:tr w:rsidR="00995440" w:rsidRPr="00BC07BA" w:rsidTr="00F95A0E">
        <w:trPr>
          <w:jc w:val="center"/>
        </w:trPr>
        <w:tc>
          <w:tcPr>
            <w:tcW w:w="912" w:type="dxa"/>
            <w:tcBorders>
              <w:top w:val="single" w:sz="4" w:space="0" w:color="auto"/>
              <w:left w:val="single" w:sz="4" w:space="0" w:color="auto"/>
            </w:tcBorders>
            <w:shd w:val="clear" w:color="auto" w:fill="FFFFFF"/>
          </w:tcPr>
          <w:p w:rsidR="00995440" w:rsidRPr="00BC07BA" w:rsidRDefault="00995440" w:rsidP="00F95A0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11</w:t>
            </w:r>
          </w:p>
        </w:tc>
        <w:tc>
          <w:tcPr>
            <w:tcW w:w="3264" w:type="dxa"/>
            <w:tcBorders>
              <w:top w:val="single" w:sz="4" w:space="0" w:color="auto"/>
              <w:left w:val="single" w:sz="4" w:space="0" w:color="auto"/>
            </w:tcBorders>
            <w:shd w:val="clear" w:color="auto" w:fill="FFFFFF"/>
          </w:tcPr>
          <w:p w:rsidR="00995440" w:rsidRPr="00BC07BA" w:rsidRDefault="00995440" w:rsidP="00F95A0E">
            <w:pPr>
              <w:pStyle w:val="Bodytext20"/>
              <w:shd w:val="clear" w:color="auto" w:fill="auto"/>
              <w:spacing w:before="0" w:line="240" w:lineRule="auto"/>
              <w:ind w:left="84" w:firstLine="0"/>
              <w:jc w:val="left"/>
              <w:rPr>
                <w:rFonts w:ascii="Sylfaen" w:hAnsi="Sylfaen"/>
                <w:sz w:val="20"/>
                <w:szCs w:val="20"/>
              </w:rPr>
            </w:pPr>
            <w:r w:rsidRPr="00BC07BA">
              <w:rPr>
                <w:rStyle w:val="Bodytext211pt"/>
                <w:rFonts w:ascii="Sylfaen" w:hAnsi="Sylfaen"/>
                <w:sz w:val="20"/>
                <w:szCs w:val="20"/>
              </w:rPr>
              <w:t>Ընդհանուր գործընթացի տրանզակցիայի հաղորդագրությունների պարամետրերը՝</w:t>
            </w:r>
          </w:p>
        </w:tc>
        <w:tc>
          <w:tcPr>
            <w:tcW w:w="5395" w:type="dxa"/>
            <w:tcBorders>
              <w:top w:val="single" w:sz="4" w:space="0" w:color="auto"/>
              <w:left w:val="single" w:sz="4" w:space="0" w:color="auto"/>
              <w:right w:val="single" w:sz="4" w:space="0" w:color="auto"/>
            </w:tcBorders>
            <w:shd w:val="clear" w:color="auto" w:fill="FFFFFF"/>
          </w:tcPr>
          <w:p w:rsidR="00995440" w:rsidRPr="00BC07BA" w:rsidRDefault="00995440" w:rsidP="00F95A0E">
            <w:pPr>
              <w:spacing w:after="120"/>
              <w:ind w:left="84"/>
              <w:rPr>
                <w:sz w:val="20"/>
                <w:szCs w:val="20"/>
              </w:rPr>
            </w:pPr>
          </w:p>
        </w:tc>
      </w:tr>
      <w:tr w:rsidR="00995440" w:rsidRPr="00BC07BA" w:rsidTr="00F95A0E">
        <w:trPr>
          <w:jc w:val="center"/>
        </w:trPr>
        <w:tc>
          <w:tcPr>
            <w:tcW w:w="912" w:type="dxa"/>
            <w:tcBorders>
              <w:left w:val="single" w:sz="4" w:space="0" w:color="auto"/>
            </w:tcBorders>
            <w:shd w:val="clear" w:color="auto" w:fill="FFFFFF"/>
          </w:tcPr>
          <w:p w:rsidR="00995440" w:rsidRPr="00BC07BA" w:rsidRDefault="00995440" w:rsidP="00F95A0E">
            <w:pPr>
              <w:spacing w:after="120"/>
              <w:jc w:val="center"/>
              <w:rPr>
                <w:sz w:val="20"/>
                <w:szCs w:val="20"/>
              </w:rPr>
            </w:pPr>
          </w:p>
        </w:tc>
        <w:tc>
          <w:tcPr>
            <w:tcW w:w="3264" w:type="dxa"/>
            <w:tcBorders>
              <w:left w:val="single" w:sz="4" w:space="0" w:color="auto"/>
            </w:tcBorders>
            <w:shd w:val="clear" w:color="auto" w:fill="FFFFFF"/>
          </w:tcPr>
          <w:p w:rsidR="00995440" w:rsidRPr="00BC07BA" w:rsidRDefault="00995440" w:rsidP="00436BD4">
            <w:pPr>
              <w:pStyle w:val="Bodytext20"/>
              <w:shd w:val="clear" w:color="auto" w:fill="auto"/>
              <w:spacing w:before="0" w:line="240" w:lineRule="auto"/>
              <w:ind w:left="321" w:firstLine="0"/>
              <w:jc w:val="left"/>
              <w:rPr>
                <w:rFonts w:ascii="Sylfaen" w:hAnsi="Sylfaen"/>
                <w:sz w:val="20"/>
                <w:szCs w:val="20"/>
              </w:rPr>
            </w:pPr>
            <w:r w:rsidRPr="00BC07BA">
              <w:rPr>
                <w:rStyle w:val="Bodytext211pt"/>
                <w:rFonts w:ascii="Sylfaen" w:hAnsi="Sylfaen"/>
                <w:sz w:val="20"/>
                <w:szCs w:val="20"/>
              </w:rPr>
              <w:t>ԷԹՍ-ի հատկանիշ</w:t>
            </w:r>
          </w:p>
        </w:tc>
        <w:tc>
          <w:tcPr>
            <w:tcW w:w="5395" w:type="dxa"/>
            <w:tcBorders>
              <w:left w:val="single" w:sz="4" w:space="0" w:color="auto"/>
              <w:right w:val="single" w:sz="4" w:space="0" w:color="auto"/>
            </w:tcBorders>
            <w:shd w:val="clear" w:color="auto" w:fill="FFFFFF"/>
          </w:tcPr>
          <w:p w:rsidR="00995440" w:rsidRPr="00BC07BA" w:rsidRDefault="00995440" w:rsidP="00F95A0E">
            <w:pPr>
              <w:pStyle w:val="Bodytext20"/>
              <w:shd w:val="clear" w:color="auto" w:fill="auto"/>
              <w:spacing w:before="0" w:line="240" w:lineRule="auto"/>
              <w:ind w:left="84" w:firstLine="0"/>
              <w:jc w:val="left"/>
              <w:rPr>
                <w:rFonts w:ascii="Sylfaen" w:hAnsi="Sylfaen"/>
                <w:sz w:val="20"/>
                <w:szCs w:val="20"/>
              </w:rPr>
            </w:pPr>
            <w:r w:rsidRPr="00BC07BA">
              <w:rPr>
                <w:rStyle w:val="Bodytext211pt"/>
                <w:rFonts w:ascii="Sylfaen" w:hAnsi="Sylfaen"/>
                <w:sz w:val="20"/>
                <w:szCs w:val="20"/>
              </w:rPr>
              <w:t>ոչ</w:t>
            </w:r>
          </w:p>
        </w:tc>
      </w:tr>
      <w:tr w:rsidR="00995440" w:rsidRPr="00BC07BA" w:rsidTr="00F95A0E">
        <w:trPr>
          <w:jc w:val="center"/>
        </w:trPr>
        <w:tc>
          <w:tcPr>
            <w:tcW w:w="912" w:type="dxa"/>
            <w:tcBorders>
              <w:left w:val="single" w:sz="4" w:space="0" w:color="auto"/>
              <w:bottom w:val="single" w:sz="4" w:space="0" w:color="auto"/>
            </w:tcBorders>
            <w:shd w:val="clear" w:color="auto" w:fill="FFFFFF"/>
          </w:tcPr>
          <w:p w:rsidR="00995440" w:rsidRPr="00BC07BA" w:rsidRDefault="00995440" w:rsidP="00F95A0E">
            <w:pPr>
              <w:spacing w:after="120"/>
              <w:jc w:val="center"/>
              <w:rPr>
                <w:sz w:val="20"/>
                <w:szCs w:val="20"/>
              </w:rPr>
            </w:pPr>
          </w:p>
        </w:tc>
        <w:tc>
          <w:tcPr>
            <w:tcW w:w="3264" w:type="dxa"/>
            <w:tcBorders>
              <w:left w:val="single" w:sz="4" w:space="0" w:color="auto"/>
              <w:bottom w:val="single" w:sz="4" w:space="0" w:color="auto"/>
            </w:tcBorders>
            <w:shd w:val="clear" w:color="auto" w:fill="FFFFFF"/>
          </w:tcPr>
          <w:p w:rsidR="00995440" w:rsidRPr="00BC07BA" w:rsidRDefault="00995440" w:rsidP="00436BD4">
            <w:pPr>
              <w:pStyle w:val="Bodytext20"/>
              <w:shd w:val="clear" w:color="auto" w:fill="auto"/>
              <w:spacing w:before="0" w:line="240" w:lineRule="auto"/>
              <w:ind w:left="321" w:firstLine="0"/>
              <w:jc w:val="left"/>
              <w:rPr>
                <w:rFonts w:ascii="Sylfaen" w:hAnsi="Sylfaen"/>
                <w:sz w:val="20"/>
                <w:szCs w:val="20"/>
                <w:lang w:val="hy-AM"/>
              </w:rPr>
            </w:pPr>
            <w:r w:rsidRPr="00BC07BA">
              <w:rPr>
                <w:rStyle w:val="Bodytext211pt"/>
                <w:rFonts w:ascii="Sylfaen" w:hAnsi="Sylfaen"/>
                <w:sz w:val="20"/>
                <w:szCs w:val="20"/>
              </w:rPr>
              <w:t>ոչ ճշգրիտ ԷԹՍ-ով էլեկտրոնային փաստաթղթի փոխանցում</w:t>
            </w:r>
          </w:p>
        </w:tc>
        <w:tc>
          <w:tcPr>
            <w:tcW w:w="5395" w:type="dxa"/>
            <w:tcBorders>
              <w:left w:val="single" w:sz="4" w:space="0" w:color="auto"/>
              <w:bottom w:val="single" w:sz="4" w:space="0" w:color="auto"/>
              <w:right w:val="single" w:sz="4" w:space="0" w:color="auto"/>
            </w:tcBorders>
            <w:shd w:val="clear" w:color="auto" w:fill="FFFFFF"/>
          </w:tcPr>
          <w:p w:rsidR="00995440" w:rsidRPr="00BC07BA" w:rsidRDefault="00995440" w:rsidP="00F95A0E">
            <w:pPr>
              <w:spacing w:after="120"/>
              <w:ind w:left="84"/>
              <w:rPr>
                <w:sz w:val="20"/>
                <w:szCs w:val="20"/>
              </w:rPr>
            </w:pPr>
          </w:p>
        </w:tc>
      </w:tr>
    </w:tbl>
    <w:p w:rsidR="00995440" w:rsidRPr="00BC07BA" w:rsidRDefault="00995440" w:rsidP="00CE58E2">
      <w:pPr>
        <w:spacing w:after="160" w:line="360" w:lineRule="auto"/>
        <w:jc w:val="both"/>
      </w:pPr>
    </w:p>
    <w:p w:rsidR="00995440" w:rsidRPr="00BC07BA" w:rsidRDefault="00995440" w:rsidP="001A25F9">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VIII. Գործողությունների կարգն արտակարգ իրավիճակներում</w:t>
      </w:r>
    </w:p>
    <w:p w:rsidR="00995440" w:rsidRPr="00BC07BA" w:rsidRDefault="00995440" w:rsidP="00E01BC3">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15.</w:t>
      </w:r>
      <w:r w:rsidR="00E01BC3" w:rsidRPr="00BC07BA">
        <w:rPr>
          <w:rFonts w:ascii="Sylfaen" w:hAnsi="Sylfaen"/>
          <w:sz w:val="24"/>
          <w:szCs w:val="24"/>
          <w:lang w:val="hy-AM"/>
        </w:rPr>
        <w:tab/>
      </w:r>
      <w:r w:rsidRPr="00BC07BA">
        <w:rPr>
          <w:rFonts w:ascii="Sylfaen" w:hAnsi="Sylfaen"/>
          <w:sz w:val="24"/>
          <w:szCs w:val="24"/>
          <w:lang w:val="hy-AM"/>
        </w:rPr>
        <w:t xml:space="preserve">Ընդհանուր գործընթացի շրջանակներում տեղեկատվական փոխգործակցության ժամանակ հնարավոր են այնպիսի արտակարգ իրավիճակներ, երբ տվյալների մշակումը չի կարող կատարվել սովորական ռեժիմով։ Արտակարգ իրավիճակներն առաջանում են տեխնիկական խափանումների, սպասման ժամանակը լրանալու </w:t>
      </w:r>
      <w:r w:rsidR="00CB3DA0">
        <w:rPr>
          <w:rFonts w:ascii="Sylfaen" w:hAnsi="Sylfaen"/>
          <w:sz w:val="24"/>
          <w:szCs w:val="24"/>
          <w:lang w:val="hy-AM"/>
        </w:rPr>
        <w:t>և</w:t>
      </w:r>
      <w:r w:rsidRPr="00BC07BA">
        <w:rPr>
          <w:rFonts w:ascii="Sylfaen" w:hAnsi="Sylfaen"/>
          <w:sz w:val="24"/>
          <w:szCs w:val="24"/>
          <w:lang w:val="hy-AM"/>
        </w:rPr>
        <w:t xml:space="preserve"> այլ դեպքերում: Ընդհանուր գործընթացի մասնակցի կողմից արտակարգ իրավիճակի առաջացման պատճառների մասին մեկնաբանություններ </w:t>
      </w:r>
      <w:r w:rsidR="00CB3DA0">
        <w:rPr>
          <w:rFonts w:ascii="Sylfaen" w:hAnsi="Sylfaen"/>
          <w:sz w:val="24"/>
          <w:szCs w:val="24"/>
          <w:lang w:val="hy-AM"/>
        </w:rPr>
        <w:t>և</w:t>
      </w:r>
      <w:r w:rsidRPr="00BC07BA">
        <w:rPr>
          <w:rFonts w:ascii="Sylfaen" w:hAnsi="Sylfaen"/>
          <w:sz w:val="24"/>
          <w:szCs w:val="24"/>
          <w:lang w:val="hy-AM"/>
        </w:rPr>
        <w:t xml:space="preserve"> այն լուծելու վերաբերյալ առաջարկություններ ստանալու համար նախատեսված է արտաքին </w:t>
      </w:r>
      <w:r w:rsidR="00CB3DA0">
        <w:rPr>
          <w:rFonts w:ascii="Sylfaen" w:hAnsi="Sylfaen"/>
          <w:sz w:val="24"/>
          <w:szCs w:val="24"/>
          <w:lang w:val="hy-AM"/>
        </w:rPr>
        <w:t>և</w:t>
      </w:r>
      <w:r w:rsidRPr="00BC07BA">
        <w:rPr>
          <w:rFonts w:ascii="Sylfaen" w:hAnsi="Sylfaen"/>
          <w:sz w:val="24"/>
          <w:szCs w:val="24"/>
          <w:lang w:val="hy-AM"/>
        </w:rPr>
        <w:t xml:space="preserve"> փոխադարձ առ</w:t>
      </w:r>
      <w:r w:rsidR="00CB3DA0">
        <w:rPr>
          <w:rFonts w:ascii="Sylfaen" w:hAnsi="Sylfaen"/>
          <w:sz w:val="24"/>
          <w:szCs w:val="24"/>
          <w:lang w:val="hy-AM"/>
        </w:rPr>
        <w:t>և</w:t>
      </w:r>
      <w:r w:rsidRPr="00BC07BA">
        <w:rPr>
          <w:rFonts w:ascii="Sylfaen" w:hAnsi="Sylfaen"/>
          <w:sz w:val="24"/>
          <w:szCs w:val="24"/>
          <w:lang w:val="hy-AM"/>
        </w:rPr>
        <w:t>տրի ինտեգրված տեղեկատվական համակարգի աջակցության ծառայություն համապատասխան հարցում ուղարկելու հնարավորություն։ Արտակարգ իրավիճակի կարգավորման վերաբերյալ ընդհանուր առաջարկությունները բերված են 5-րդ աղյուսակում:</w:t>
      </w:r>
    </w:p>
    <w:p w:rsidR="00995440" w:rsidRPr="00BC07BA" w:rsidRDefault="00995440" w:rsidP="00E01BC3">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16.</w:t>
      </w:r>
      <w:r w:rsidR="00E01BC3" w:rsidRPr="00BC07BA">
        <w:rPr>
          <w:rFonts w:ascii="Sylfaen" w:hAnsi="Sylfaen"/>
          <w:sz w:val="24"/>
          <w:szCs w:val="24"/>
          <w:lang w:val="hy-AM"/>
        </w:rPr>
        <w:tab/>
      </w:r>
      <w:r w:rsidRPr="00BC07BA">
        <w:rPr>
          <w:rFonts w:ascii="Sylfaen" w:hAnsi="Sylfaen"/>
          <w:sz w:val="24"/>
          <w:szCs w:val="24"/>
          <w:lang w:val="hy-AM"/>
        </w:rPr>
        <w:t xml:space="preserve">Անդամ պետության լիազորված մարմինն անցկացնում է Էլեկտրոնային փաստաթղթերի </w:t>
      </w:r>
      <w:r w:rsidR="00CB3DA0">
        <w:rPr>
          <w:rFonts w:ascii="Sylfaen" w:hAnsi="Sylfaen"/>
          <w:sz w:val="24"/>
          <w:szCs w:val="24"/>
          <w:lang w:val="hy-AM"/>
        </w:rPr>
        <w:t>և</w:t>
      </w:r>
      <w:r w:rsidRPr="00BC07BA">
        <w:rPr>
          <w:rFonts w:ascii="Sylfaen" w:hAnsi="Sylfaen"/>
          <w:sz w:val="24"/>
          <w:szCs w:val="24"/>
          <w:lang w:val="hy-AM"/>
        </w:rPr>
        <w:t xml:space="preserve"> տեղեկությունների ձ</w:t>
      </w:r>
      <w:r w:rsidR="00CB3DA0">
        <w:rPr>
          <w:rFonts w:ascii="Sylfaen" w:hAnsi="Sylfaen"/>
          <w:sz w:val="24"/>
          <w:szCs w:val="24"/>
          <w:lang w:val="hy-AM"/>
        </w:rPr>
        <w:t>և</w:t>
      </w:r>
      <w:r w:rsidRPr="00BC07BA">
        <w:rPr>
          <w:rFonts w:ascii="Sylfaen" w:hAnsi="Sylfaen"/>
          <w:sz w:val="24"/>
          <w:szCs w:val="24"/>
          <w:lang w:val="hy-AM"/>
        </w:rPr>
        <w:t xml:space="preserve">աչափերի ու կառուցվածքների նկարագրությանը </w:t>
      </w:r>
      <w:r w:rsidR="00CB3DA0">
        <w:rPr>
          <w:rFonts w:ascii="Sylfaen" w:hAnsi="Sylfaen"/>
          <w:sz w:val="24"/>
          <w:szCs w:val="24"/>
          <w:lang w:val="hy-AM"/>
        </w:rPr>
        <w:t>և</w:t>
      </w:r>
      <w:r w:rsidRPr="00BC07BA">
        <w:rPr>
          <w:rFonts w:ascii="Sylfaen" w:hAnsi="Sylfaen"/>
          <w:sz w:val="24"/>
          <w:szCs w:val="24"/>
          <w:lang w:val="hy-AM"/>
        </w:rPr>
        <w:t xml:space="preserve"> սույն կանոնակարգի IX բաժնում նշված էլեկտրոնային փաստաթղթերի </w:t>
      </w:r>
      <w:r w:rsidR="00CB3DA0">
        <w:rPr>
          <w:rFonts w:ascii="Sylfaen" w:hAnsi="Sylfaen"/>
          <w:sz w:val="24"/>
          <w:szCs w:val="24"/>
          <w:lang w:val="hy-AM"/>
        </w:rPr>
        <w:t>և</w:t>
      </w:r>
      <w:r w:rsidRPr="00BC07BA">
        <w:rPr>
          <w:rFonts w:ascii="Sylfaen" w:hAnsi="Sylfaen"/>
          <w:sz w:val="24"/>
          <w:szCs w:val="24"/>
          <w:lang w:val="hy-AM"/>
        </w:rPr>
        <w:t xml:space="preserve"> տեղեկությունների լրացմանը ներկայացվող պահանջներին </w:t>
      </w:r>
      <w:r w:rsidRPr="00BC07BA">
        <w:rPr>
          <w:rFonts w:ascii="Sylfaen" w:hAnsi="Sylfaen"/>
          <w:sz w:val="24"/>
          <w:szCs w:val="24"/>
          <w:lang w:val="hy-AM"/>
        </w:rPr>
        <w:lastRenderedPageBreak/>
        <w:t xml:space="preserve">համապատասխանության մասով այն հաղորդագրության ստուգումը, որի առնչությամբ ստացվել է սխալի մասին ծանուցումը: Նշված պահանջներին անհամապատասխանություն հայտնաբերելու դեպքում անդամ պետության լիազորված մարմինը հայտնաբերված սխալը վերացնելու համար ձեռնարկում է բոլոր անհրաժեշտ միջոցները։ Անհամապատասխանություն չհայտնաբերելու դեպքում, անդամ պետության լիազորված մարմինն այդ արտակարգ իրավիճակի նկարագրությամբ հաղորդագրություն է ուղարկում արտաքին </w:t>
      </w:r>
      <w:r w:rsidR="00CB3DA0">
        <w:rPr>
          <w:rFonts w:ascii="Sylfaen" w:hAnsi="Sylfaen"/>
          <w:sz w:val="24"/>
          <w:szCs w:val="24"/>
          <w:lang w:val="hy-AM"/>
        </w:rPr>
        <w:t>և</w:t>
      </w:r>
      <w:r w:rsidRPr="00BC07BA">
        <w:rPr>
          <w:rFonts w:ascii="Sylfaen" w:hAnsi="Sylfaen"/>
          <w:sz w:val="24"/>
          <w:szCs w:val="24"/>
          <w:lang w:val="hy-AM"/>
        </w:rPr>
        <w:t xml:space="preserve"> փոխադարձ առ</w:t>
      </w:r>
      <w:r w:rsidR="00CB3DA0">
        <w:rPr>
          <w:rFonts w:ascii="Sylfaen" w:hAnsi="Sylfaen"/>
          <w:sz w:val="24"/>
          <w:szCs w:val="24"/>
          <w:lang w:val="hy-AM"/>
        </w:rPr>
        <w:t>և</w:t>
      </w:r>
      <w:r w:rsidRPr="00BC07BA">
        <w:rPr>
          <w:rFonts w:ascii="Sylfaen" w:hAnsi="Sylfaen"/>
          <w:sz w:val="24"/>
          <w:szCs w:val="24"/>
          <w:lang w:val="hy-AM"/>
        </w:rPr>
        <w:t>տրի ինտեգրված տեղեկատվական համակարգի աջակցության ծառայություն։</w:t>
      </w:r>
    </w:p>
    <w:p w:rsidR="00995440" w:rsidRPr="00BC07BA" w:rsidRDefault="00995440" w:rsidP="00CE58E2">
      <w:pPr>
        <w:pStyle w:val="Bodytext20"/>
        <w:shd w:val="clear" w:color="auto" w:fill="auto"/>
        <w:spacing w:before="0" w:after="160" w:line="360" w:lineRule="auto"/>
        <w:ind w:firstLine="567"/>
        <w:jc w:val="both"/>
        <w:rPr>
          <w:rFonts w:ascii="Sylfaen" w:hAnsi="Sylfaen"/>
          <w:sz w:val="24"/>
          <w:szCs w:val="24"/>
          <w:lang w:val="hy-AM"/>
        </w:rPr>
      </w:pPr>
    </w:p>
    <w:p w:rsidR="00995440" w:rsidRPr="00BC07BA" w:rsidRDefault="00995440" w:rsidP="00E01BC3">
      <w:pPr>
        <w:pStyle w:val="Tablecaption0"/>
        <w:shd w:val="clear" w:color="auto" w:fill="auto"/>
        <w:spacing w:after="160" w:line="360" w:lineRule="auto"/>
        <w:rPr>
          <w:rFonts w:ascii="Sylfaen" w:hAnsi="Sylfaen"/>
          <w:sz w:val="24"/>
          <w:szCs w:val="24"/>
        </w:rPr>
      </w:pPr>
      <w:r w:rsidRPr="00BC07BA">
        <w:rPr>
          <w:rFonts w:ascii="Sylfaen" w:hAnsi="Sylfaen"/>
          <w:sz w:val="24"/>
          <w:szCs w:val="24"/>
        </w:rPr>
        <w:t>Աղյուսակ 5</w:t>
      </w:r>
    </w:p>
    <w:p w:rsidR="00995440" w:rsidRPr="00BC07BA" w:rsidRDefault="00995440" w:rsidP="00E01BC3">
      <w:pPr>
        <w:pStyle w:val="Tablecaption0"/>
        <w:shd w:val="clear" w:color="auto" w:fill="auto"/>
        <w:spacing w:after="160" w:line="360" w:lineRule="auto"/>
        <w:ind w:left="567" w:right="566"/>
        <w:jc w:val="center"/>
        <w:rPr>
          <w:rFonts w:ascii="Sylfaen" w:hAnsi="Sylfaen"/>
          <w:sz w:val="24"/>
          <w:szCs w:val="24"/>
        </w:rPr>
      </w:pPr>
      <w:r w:rsidRPr="00BC07BA">
        <w:rPr>
          <w:rFonts w:ascii="Sylfaen" w:hAnsi="Sylfaen"/>
          <w:sz w:val="24"/>
          <w:szCs w:val="24"/>
        </w:rPr>
        <w:t>Գործողություններն արտակարգ իրավիճակների ժամանակ</w:t>
      </w:r>
    </w:p>
    <w:tbl>
      <w:tblPr>
        <w:tblOverlap w:val="never"/>
        <w:tblW w:w="0" w:type="auto"/>
        <w:jc w:val="center"/>
        <w:tblLayout w:type="fixed"/>
        <w:tblCellMar>
          <w:left w:w="10" w:type="dxa"/>
          <w:right w:w="10" w:type="dxa"/>
        </w:tblCellMar>
        <w:tblLook w:val="0020" w:firstRow="1" w:lastRow="0" w:firstColumn="0" w:lastColumn="0" w:noHBand="0" w:noVBand="0"/>
      </w:tblPr>
      <w:tblGrid>
        <w:gridCol w:w="1704"/>
        <w:gridCol w:w="2270"/>
        <w:gridCol w:w="2554"/>
        <w:gridCol w:w="2842"/>
      </w:tblGrid>
      <w:tr w:rsidR="00995440" w:rsidRPr="00BC07BA" w:rsidTr="00995440">
        <w:trPr>
          <w:tblHeader/>
          <w:jc w:val="center"/>
        </w:trPr>
        <w:tc>
          <w:tcPr>
            <w:tcW w:w="1704" w:type="dxa"/>
            <w:tcBorders>
              <w:top w:val="single" w:sz="4" w:space="0" w:color="auto"/>
              <w:left w:val="single" w:sz="4" w:space="0" w:color="auto"/>
            </w:tcBorders>
            <w:shd w:val="clear" w:color="auto" w:fill="FFFFFF"/>
            <w:vAlign w:val="center"/>
          </w:tcPr>
          <w:p w:rsidR="00995440" w:rsidRPr="00BC07BA" w:rsidRDefault="00995440" w:rsidP="00E01BC3">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Արտակարգ իրավիճակի ծածկագիրը</w:t>
            </w:r>
          </w:p>
        </w:tc>
        <w:tc>
          <w:tcPr>
            <w:tcW w:w="2270" w:type="dxa"/>
            <w:tcBorders>
              <w:top w:val="single" w:sz="4" w:space="0" w:color="auto"/>
              <w:left w:val="single" w:sz="4" w:space="0" w:color="auto"/>
            </w:tcBorders>
            <w:shd w:val="clear" w:color="auto" w:fill="FFFFFF"/>
            <w:vAlign w:val="center"/>
          </w:tcPr>
          <w:p w:rsidR="00995440" w:rsidRPr="00BC07BA" w:rsidRDefault="00995440" w:rsidP="00E01BC3">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Արտակարգ իրավիճակի նկարագրությունը</w:t>
            </w:r>
          </w:p>
        </w:tc>
        <w:tc>
          <w:tcPr>
            <w:tcW w:w="2554" w:type="dxa"/>
            <w:tcBorders>
              <w:top w:val="single" w:sz="4" w:space="0" w:color="auto"/>
              <w:left w:val="single" w:sz="4" w:space="0" w:color="auto"/>
            </w:tcBorders>
            <w:shd w:val="clear" w:color="auto" w:fill="FFFFFF"/>
            <w:vAlign w:val="center"/>
          </w:tcPr>
          <w:p w:rsidR="00995440" w:rsidRPr="00BC07BA" w:rsidRDefault="00995440" w:rsidP="00E01BC3">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Արտակարգ իրավիճակի պատճառները</w:t>
            </w:r>
          </w:p>
        </w:tc>
        <w:tc>
          <w:tcPr>
            <w:tcW w:w="2842" w:type="dxa"/>
            <w:tcBorders>
              <w:top w:val="single" w:sz="4" w:space="0" w:color="auto"/>
              <w:left w:val="single" w:sz="4" w:space="0" w:color="auto"/>
              <w:right w:val="single" w:sz="4" w:space="0" w:color="auto"/>
            </w:tcBorders>
            <w:shd w:val="clear" w:color="auto" w:fill="FFFFFF"/>
            <w:vAlign w:val="center"/>
          </w:tcPr>
          <w:p w:rsidR="00995440" w:rsidRPr="00BC07BA" w:rsidRDefault="00995440" w:rsidP="00E01BC3">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Արտակարգ իրավիճակի առաջացման դեպքում գործողությունների նկարագրությունը</w:t>
            </w:r>
          </w:p>
        </w:tc>
      </w:tr>
      <w:tr w:rsidR="00995440" w:rsidRPr="00BC07BA" w:rsidTr="00E01BC3">
        <w:trPr>
          <w:tblHeader/>
          <w:jc w:val="center"/>
        </w:trPr>
        <w:tc>
          <w:tcPr>
            <w:tcW w:w="1704" w:type="dxa"/>
            <w:tcBorders>
              <w:left w:val="single" w:sz="4" w:space="0" w:color="auto"/>
              <w:bottom w:val="single" w:sz="4" w:space="0" w:color="auto"/>
            </w:tcBorders>
            <w:shd w:val="clear" w:color="auto" w:fill="FFFFFF"/>
            <w:vAlign w:val="center"/>
          </w:tcPr>
          <w:p w:rsidR="00995440" w:rsidRPr="00BC07BA" w:rsidRDefault="00995440" w:rsidP="00E01BC3">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w:t>
            </w:r>
          </w:p>
        </w:tc>
        <w:tc>
          <w:tcPr>
            <w:tcW w:w="2270" w:type="dxa"/>
            <w:tcBorders>
              <w:left w:val="single" w:sz="4" w:space="0" w:color="auto"/>
              <w:bottom w:val="single" w:sz="4" w:space="0" w:color="auto"/>
            </w:tcBorders>
            <w:shd w:val="clear" w:color="auto" w:fill="FFFFFF"/>
            <w:vAlign w:val="center"/>
          </w:tcPr>
          <w:p w:rsidR="00995440" w:rsidRPr="00BC07BA" w:rsidRDefault="00995440" w:rsidP="00E01BC3">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w:t>
            </w:r>
          </w:p>
        </w:tc>
        <w:tc>
          <w:tcPr>
            <w:tcW w:w="2554" w:type="dxa"/>
            <w:tcBorders>
              <w:left w:val="single" w:sz="4" w:space="0" w:color="auto"/>
              <w:bottom w:val="single" w:sz="4" w:space="0" w:color="auto"/>
            </w:tcBorders>
            <w:shd w:val="clear" w:color="auto" w:fill="FFFFFF"/>
            <w:vAlign w:val="center"/>
          </w:tcPr>
          <w:p w:rsidR="00995440" w:rsidRPr="00BC07BA" w:rsidRDefault="00995440" w:rsidP="00E01BC3">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w:t>
            </w:r>
          </w:p>
        </w:tc>
        <w:tc>
          <w:tcPr>
            <w:tcW w:w="2842" w:type="dxa"/>
            <w:tcBorders>
              <w:left w:val="single" w:sz="4" w:space="0" w:color="auto"/>
              <w:bottom w:val="single" w:sz="4" w:space="0" w:color="auto"/>
              <w:right w:val="single" w:sz="4" w:space="0" w:color="auto"/>
            </w:tcBorders>
            <w:shd w:val="clear" w:color="auto" w:fill="FFFFFF"/>
            <w:vAlign w:val="center"/>
          </w:tcPr>
          <w:p w:rsidR="00995440" w:rsidRPr="00BC07BA" w:rsidRDefault="00995440" w:rsidP="00E01BC3">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4</w:t>
            </w:r>
          </w:p>
        </w:tc>
      </w:tr>
      <w:tr w:rsidR="00995440" w:rsidRPr="00BC07BA" w:rsidTr="00E01BC3">
        <w:trPr>
          <w:jc w:val="center"/>
        </w:trPr>
        <w:tc>
          <w:tcPr>
            <w:tcW w:w="1704" w:type="dxa"/>
            <w:tcBorders>
              <w:top w:val="single" w:sz="4" w:space="0" w:color="auto"/>
              <w:left w:val="single" w:sz="4" w:space="0" w:color="auto"/>
            </w:tcBorders>
            <w:shd w:val="clear" w:color="auto" w:fill="FFFFFF"/>
          </w:tcPr>
          <w:p w:rsidR="00995440" w:rsidRPr="00BC07BA" w:rsidRDefault="00995440" w:rsidP="00E01BC3">
            <w:pPr>
              <w:pStyle w:val="Bodytext20"/>
              <w:shd w:val="clear" w:color="auto" w:fill="auto"/>
              <w:spacing w:before="0" w:line="240" w:lineRule="auto"/>
              <w:ind w:left="70" w:firstLine="0"/>
              <w:jc w:val="left"/>
              <w:rPr>
                <w:rFonts w:ascii="Sylfaen" w:hAnsi="Sylfaen"/>
                <w:sz w:val="20"/>
                <w:szCs w:val="20"/>
              </w:rPr>
            </w:pPr>
            <w:r w:rsidRPr="00BC07BA">
              <w:rPr>
                <w:rStyle w:val="Bodytext211pt"/>
                <w:rFonts w:ascii="Sylfaen" w:hAnsi="Sylfaen"/>
                <w:sz w:val="20"/>
                <w:szCs w:val="20"/>
              </w:rPr>
              <w:t>P.EXC.002</w:t>
            </w:r>
          </w:p>
        </w:tc>
        <w:tc>
          <w:tcPr>
            <w:tcW w:w="2270" w:type="dxa"/>
            <w:tcBorders>
              <w:top w:val="single" w:sz="4" w:space="0" w:color="auto"/>
              <w:left w:val="single" w:sz="4" w:space="0" w:color="auto"/>
            </w:tcBorders>
            <w:shd w:val="clear" w:color="auto" w:fill="FFFFFF"/>
          </w:tcPr>
          <w:p w:rsidR="00995440" w:rsidRPr="00BC07BA" w:rsidRDefault="00995440" w:rsidP="00E01BC3">
            <w:pPr>
              <w:pStyle w:val="Bodytext20"/>
              <w:shd w:val="clear" w:color="auto" w:fill="auto"/>
              <w:spacing w:before="0" w:line="240" w:lineRule="auto"/>
              <w:ind w:left="70" w:firstLine="0"/>
              <w:jc w:val="left"/>
              <w:rPr>
                <w:rFonts w:ascii="Sylfaen" w:hAnsi="Sylfaen"/>
                <w:sz w:val="20"/>
                <w:szCs w:val="20"/>
              </w:rPr>
            </w:pPr>
            <w:r w:rsidRPr="00BC07BA">
              <w:rPr>
                <w:rStyle w:val="Bodytext211pt"/>
                <w:rFonts w:ascii="Sylfaen" w:hAnsi="Sylfaen"/>
                <w:sz w:val="20"/>
                <w:szCs w:val="20"/>
              </w:rPr>
              <w:t>ընդհանուր գործընթացի երկկողմ տրանզակցիան նախաձեռնողը կրկնությունների համաձայնեցված քանակը լրանալուց հետո հաղորդագրություն-պատասխան չի ստացել</w:t>
            </w:r>
          </w:p>
        </w:tc>
        <w:tc>
          <w:tcPr>
            <w:tcW w:w="2554" w:type="dxa"/>
            <w:tcBorders>
              <w:top w:val="single" w:sz="4" w:space="0" w:color="auto"/>
              <w:left w:val="single" w:sz="4" w:space="0" w:color="auto"/>
            </w:tcBorders>
            <w:shd w:val="clear" w:color="auto" w:fill="FFFFFF"/>
          </w:tcPr>
          <w:p w:rsidR="00995440" w:rsidRPr="00BC07BA" w:rsidRDefault="00995440" w:rsidP="00E01BC3">
            <w:pPr>
              <w:pStyle w:val="Bodytext20"/>
              <w:shd w:val="clear" w:color="auto" w:fill="auto"/>
              <w:spacing w:before="0" w:line="240" w:lineRule="auto"/>
              <w:ind w:left="70" w:firstLine="0"/>
              <w:jc w:val="left"/>
              <w:rPr>
                <w:rFonts w:ascii="Sylfaen" w:hAnsi="Sylfaen"/>
                <w:sz w:val="20"/>
                <w:szCs w:val="20"/>
              </w:rPr>
            </w:pPr>
            <w:r w:rsidRPr="00BC07BA">
              <w:rPr>
                <w:rStyle w:val="Bodytext211pt"/>
                <w:rFonts w:ascii="Sylfaen" w:hAnsi="Sylfaen"/>
                <w:sz w:val="20"/>
                <w:szCs w:val="20"/>
              </w:rPr>
              <w:t>տրանսպորտային համակարգում տեխնիկական խափանումներ կամ ծրագրային ապահովման համակարգային սխալը</w:t>
            </w:r>
          </w:p>
        </w:tc>
        <w:tc>
          <w:tcPr>
            <w:tcW w:w="2842" w:type="dxa"/>
            <w:tcBorders>
              <w:top w:val="single" w:sz="4" w:space="0" w:color="auto"/>
              <w:left w:val="single" w:sz="4" w:space="0" w:color="auto"/>
              <w:right w:val="single" w:sz="4" w:space="0" w:color="auto"/>
            </w:tcBorders>
            <w:shd w:val="clear" w:color="auto" w:fill="FFFFFF"/>
          </w:tcPr>
          <w:p w:rsidR="00995440" w:rsidRPr="00BC07BA" w:rsidRDefault="00995440" w:rsidP="00E01BC3">
            <w:pPr>
              <w:pStyle w:val="Bodytext20"/>
              <w:shd w:val="clear" w:color="auto" w:fill="auto"/>
              <w:spacing w:before="0" w:line="240" w:lineRule="auto"/>
              <w:ind w:left="70" w:firstLine="0"/>
              <w:jc w:val="left"/>
              <w:rPr>
                <w:rFonts w:ascii="Sylfaen" w:hAnsi="Sylfaen"/>
                <w:sz w:val="20"/>
                <w:szCs w:val="20"/>
              </w:rPr>
            </w:pPr>
            <w:r w:rsidRPr="00BC07BA">
              <w:rPr>
                <w:rStyle w:val="Bodytext211pt"/>
                <w:rFonts w:ascii="Sylfaen" w:hAnsi="Sylfaen"/>
                <w:sz w:val="20"/>
                <w:szCs w:val="20"/>
              </w:rPr>
              <w:t>անհրաժեշտ է հարցում ուղարկել ազգային հատվածի տեխնիկական աջակցության այն ծառայություն, որտեղ ձ</w:t>
            </w:r>
            <w:r w:rsidR="00CB3DA0">
              <w:rPr>
                <w:rStyle w:val="Bodytext211pt"/>
                <w:rFonts w:ascii="Sylfaen" w:hAnsi="Sylfaen"/>
                <w:sz w:val="20"/>
                <w:szCs w:val="20"/>
              </w:rPr>
              <w:t>և</w:t>
            </w:r>
            <w:r w:rsidRPr="00BC07BA">
              <w:rPr>
                <w:rStyle w:val="Bodytext211pt"/>
                <w:rFonts w:ascii="Sylfaen" w:hAnsi="Sylfaen"/>
                <w:sz w:val="20"/>
                <w:szCs w:val="20"/>
              </w:rPr>
              <w:t>ավորվել է հաղորդագրությունը</w:t>
            </w:r>
          </w:p>
        </w:tc>
      </w:tr>
      <w:tr w:rsidR="00995440" w:rsidRPr="00BC07BA" w:rsidTr="00E01BC3">
        <w:trPr>
          <w:jc w:val="center"/>
        </w:trPr>
        <w:tc>
          <w:tcPr>
            <w:tcW w:w="1704" w:type="dxa"/>
            <w:tcBorders>
              <w:top w:val="single" w:sz="4" w:space="0" w:color="auto"/>
              <w:left w:val="single" w:sz="4" w:space="0" w:color="auto"/>
              <w:bottom w:val="single" w:sz="4" w:space="0" w:color="auto"/>
            </w:tcBorders>
            <w:shd w:val="clear" w:color="auto" w:fill="FFFFFF"/>
          </w:tcPr>
          <w:p w:rsidR="00995440" w:rsidRPr="00BC07BA" w:rsidRDefault="00995440" w:rsidP="00E01BC3">
            <w:pPr>
              <w:pStyle w:val="Bodytext20"/>
              <w:shd w:val="clear" w:color="auto" w:fill="auto"/>
              <w:spacing w:before="0" w:line="240" w:lineRule="auto"/>
              <w:ind w:left="70" w:firstLine="0"/>
              <w:jc w:val="left"/>
              <w:rPr>
                <w:rFonts w:ascii="Sylfaen" w:hAnsi="Sylfaen"/>
                <w:sz w:val="20"/>
                <w:szCs w:val="20"/>
              </w:rPr>
            </w:pPr>
            <w:r w:rsidRPr="00BC07BA">
              <w:rPr>
                <w:rStyle w:val="Bodytext211pt"/>
                <w:rFonts w:ascii="Sylfaen" w:hAnsi="Sylfaen"/>
                <w:sz w:val="20"/>
                <w:szCs w:val="20"/>
              </w:rPr>
              <w:t>P.EXC.004</w:t>
            </w:r>
          </w:p>
        </w:tc>
        <w:tc>
          <w:tcPr>
            <w:tcW w:w="2270" w:type="dxa"/>
            <w:tcBorders>
              <w:top w:val="single" w:sz="4" w:space="0" w:color="auto"/>
              <w:left w:val="single" w:sz="4" w:space="0" w:color="auto"/>
              <w:bottom w:val="single" w:sz="4" w:space="0" w:color="auto"/>
            </w:tcBorders>
            <w:shd w:val="clear" w:color="auto" w:fill="FFFFFF"/>
          </w:tcPr>
          <w:p w:rsidR="00995440" w:rsidRPr="00BC07BA" w:rsidRDefault="00995440" w:rsidP="00E01BC3">
            <w:pPr>
              <w:pStyle w:val="Bodytext20"/>
              <w:shd w:val="clear" w:color="auto" w:fill="auto"/>
              <w:spacing w:before="0" w:line="240" w:lineRule="auto"/>
              <w:ind w:left="70" w:firstLine="0"/>
              <w:jc w:val="left"/>
              <w:rPr>
                <w:rFonts w:ascii="Sylfaen" w:hAnsi="Sylfaen"/>
                <w:sz w:val="20"/>
                <w:szCs w:val="20"/>
              </w:rPr>
            </w:pPr>
            <w:r w:rsidRPr="00BC07BA">
              <w:rPr>
                <w:rStyle w:val="Bodytext211pt"/>
                <w:rFonts w:ascii="Sylfaen" w:hAnsi="Sylfaen"/>
                <w:sz w:val="20"/>
                <w:szCs w:val="20"/>
              </w:rPr>
              <w:t>ընդհանուր գործընթացի տրանզակցիան նախաձեռնողը ստացել է սխալի մասին ծանուցումը</w:t>
            </w:r>
          </w:p>
        </w:tc>
        <w:tc>
          <w:tcPr>
            <w:tcW w:w="2554" w:type="dxa"/>
            <w:tcBorders>
              <w:top w:val="single" w:sz="4" w:space="0" w:color="auto"/>
              <w:left w:val="single" w:sz="4" w:space="0" w:color="auto"/>
              <w:bottom w:val="single" w:sz="4" w:space="0" w:color="auto"/>
            </w:tcBorders>
            <w:shd w:val="clear" w:color="auto" w:fill="FFFFFF"/>
          </w:tcPr>
          <w:p w:rsidR="00995440" w:rsidRPr="00BC07BA" w:rsidRDefault="00995440" w:rsidP="00E01BC3">
            <w:pPr>
              <w:pStyle w:val="Bodytext20"/>
              <w:shd w:val="clear" w:color="auto" w:fill="auto"/>
              <w:spacing w:before="0" w:line="240" w:lineRule="auto"/>
              <w:ind w:left="70" w:firstLine="0"/>
              <w:jc w:val="left"/>
              <w:rPr>
                <w:rFonts w:ascii="Sylfaen" w:hAnsi="Sylfaen"/>
                <w:sz w:val="20"/>
                <w:szCs w:val="20"/>
              </w:rPr>
            </w:pPr>
            <w:r w:rsidRPr="00BC07BA">
              <w:rPr>
                <w:rStyle w:val="Bodytext211pt"/>
                <w:rFonts w:ascii="Sylfaen" w:hAnsi="Sylfaen"/>
                <w:sz w:val="20"/>
                <w:szCs w:val="20"/>
              </w:rPr>
              <w:t>չեն սինքրոնացվել տեղեկատուներն ու դասակարգիչները կամ չեն թարմացվել էլեկտրոնային փաստաթղթի (տեղեկությունների) XML սխեմաները</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995440" w:rsidRPr="00BC07BA" w:rsidRDefault="00995440" w:rsidP="00E01BC3">
            <w:pPr>
              <w:pStyle w:val="Bodytext20"/>
              <w:shd w:val="clear" w:color="auto" w:fill="auto"/>
              <w:spacing w:before="0" w:line="240" w:lineRule="auto"/>
              <w:ind w:left="70" w:firstLine="0"/>
              <w:jc w:val="left"/>
              <w:rPr>
                <w:rFonts w:ascii="Sylfaen" w:hAnsi="Sylfaen"/>
                <w:sz w:val="20"/>
                <w:szCs w:val="20"/>
                <w:lang w:val="hy-AM"/>
              </w:rPr>
            </w:pPr>
            <w:r w:rsidRPr="00BC07BA">
              <w:rPr>
                <w:rStyle w:val="Bodytext211pt"/>
                <w:rFonts w:ascii="Sylfaen" w:eastAsia="Franklin Gothic Medium" w:hAnsi="Sylfaen"/>
                <w:sz w:val="20"/>
                <w:szCs w:val="20"/>
              </w:rPr>
              <w:t xml:space="preserve">անհրաժեշտ է, որպեսզի </w:t>
            </w:r>
            <w:r w:rsidRPr="00BC07BA">
              <w:rPr>
                <w:rStyle w:val="Bodytext211pt"/>
                <w:rFonts w:ascii="Sylfaen" w:hAnsi="Sylfaen"/>
                <w:sz w:val="20"/>
                <w:szCs w:val="20"/>
              </w:rPr>
              <w:t xml:space="preserve">ընդհանուր գործընթացի տրանզակցիան նախաձեռնողի կողմից սինքրոնացվեն օգտագործվող տեղեկատուներն ու դասակարգիչները կամ թարմացվեն էլեկտրոնային փաստաթղթերի (տեղեկությունների) XML սխեմաները։ Եթե տեղեկատուներն ու դասակարգիչները </w:t>
            </w:r>
            <w:r w:rsidRPr="00BC07BA">
              <w:rPr>
                <w:rStyle w:val="Bodytext211pt"/>
                <w:rFonts w:ascii="Sylfaen" w:hAnsi="Sylfaen"/>
                <w:sz w:val="20"/>
                <w:szCs w:val="20"/>
              </w:rPr>
              <w:lastRenderedPageBreak/>
              <w:t xml:space="preserve">սինքրոնացվել են, էլեկտրոնային փաստաթղթերի (տեղեկությունների) XML սխեմաները՝ թարմացվել, </w:t>
            </w:r>
          </w:p>
          <w:p w:rsidR="00995440" w:rsidRPr="00BC07BA" w:rsidRDefault="00995440" w:rsidP="00E01BC3">
            <w:pPr>
              <w:pStyle w:val="Bodytext20"/>
              <w:shd w:val="clear" w:color="auto" w:fill="auto"/>
              <w:spacing w:before="0" w:line="240" w:lineRule="auto"/>
              <w:ind w:left="70" w:firstLine="0"/>
              <w:jc w:val="left"/>
              <w:rPr>
                <w:rFonts w:ascii="Sylfaen" w:hAnsi="Sylfaen"/>
                <w:sz w:val="20"/>
                <w:szCs w:val="20"/>
                <w:lang w:val="hy-AM"/>
              </w:rPr>
            </w:pPr>
            <w:r w:rsidRPr="00BC07BA">
              <w:rPr>
                <w:rStyle w:val="Bodytext211pt"/>
                <w:rFonts w:ascii="Sylfaen" w:hAnsi="Sylfaen"/>
                <w:sz w:val="20"/>
                <w:szCs w:val="20"/>
              </w:rPr>
              <w:t>ապա անհրաժեշտ է հարցում ուղարկել ընդունող մասնակցի աջակցության ծառայություն</w:t>
            </w:r>
          </w:p>
        </w:tc>
      </w:tr>
    </w:tbl>
    <w:p w:rsidR="00995440" w:rsidRPr="00BC07BA" w:rsidRDefault="00995440" w:rsidP="00CE58E2">
      <w:pPr>
        <w:spacing w:after="160" w:line="360" w:lineRule="auto"/>
        <w:jc w:val="both"/>
      </w:pPr>
    </w:p>
    <w:p w:rsidR="00995440" w:rsidRPr="00BC07BA" w:rsidRDefault="00995440" w:rsidP="00E01BC3">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 xml:space="preserve">IX. Էլեկտրոնային փաստաթղթերի </w:t>
      </w:r>
      <w:r w:rsidR="00CB3DA0">
        <w:rPr>
          <w:rFonts w:ascii="Sylfaen" w:hAnsi="Sylfaen"/>
          <w:sz w:val="24"/>
          <w:szCs w:val="24"/>
          <w:lang w:val="hy-AM"/>
        </w:rPr>
        <w:t>և</w:t>
      </w:r>
      <w:r w:rsidRPr="00BC07BA">
        <w:rPr>
          <w:rFonts w:ascii="Sylfaen" w:hAnsi="Sylfaen"/>
          <w:sz w:val="24"/>
          <w:szCs w:val="24"/>
          <w:lang w:val="hy-AM"/>
        </w:rPr>
        <w:t xml:space="preserve"> տեղեկությունների լրացմանը ներկայացվող պահանջները</w:t>
      </w:r>
    </w:p>
    <w:p w:rsidR="00995440" w:rsidRPr="00BC07BA" w:rsidRDefault="00995440" w:rsidP="00E01BC3">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17.</w:t>
      </w:r>
      <w:r w:rsidR="00E01BC3" w:rsidRPr="00BC07BA">
        <w:rPr>
          <w:rFonts w:ascii="Sylfaen" w:hAnsi="Sylfaen"/>
          <w:sz w:val="24"/>
          <w:szCs w:val="24"/>
          <w:lang w:val="hy-AM"/>
        </w:rPr>
        <w:tab/>
      </w:r>
      <w:r w:rsidRPr="00BC07BA">
        <w:rPr>
          <w:rFonts w:ascii="Sylfaen" w:hAnsi="Sylfaen"/>
          <w:sz w:val="24"/>
          <w:szCs w:val="24"/>
          <w:lang w:val="hy-AM"/>
        </w:rPr>
        <w:t>«ՄՄ ՏԿ 018/2011-ի փաստաթղթերի միասնական ռեեստրի ազգային մասից տեղեկությունների հարցում» հաղորդագրությամբ (P.TS.07.MSG.004) փոխանցվող «Փաստաթուղթ» (R.004) էլեկտրոնային փաստաթղթերի (տեղեկությունների) վավերապայմանների լրացմանը ներկայացվող պահանջները բերված են 6-րդ աղյուսակում։</w:t>
      </w:r>
    </w:p>
    <w:p w:rsidR="00E01BC3" w:rsidRPr="00BC07BA" w:rsidRDefault="00E01BC3" w:rsidP="00E01BC3">
      <w:pPr>
        <w:pStyle w:val="Bodytext20"/>
        <w:shd w:val="clear" w:color="auto" w:fill="auto"/>
        <w:tabs>
          <w:tab w:val="left" w:pos="1134"/>
        </w:tabs>
        <w:spacing w:before="0" w:after="160" w:line="480" w:lineRule="auto"/>
        <w:ind w:firstLine="567"/>
        <w:jc w:val="both"/>
        <w:rPr>
          <w:rFonts w:ascii="Sylfaen" w:hAnsi="Sylfaen"/>
          <w:sz w:val="24"/>
          <w:szCs w:val="24"/>
          <w:lang w:val="hy-AM"/>
        </w:rPr>
      </w:pPr>
    </w:p>
    <w:p w:rsidR="00995440" w:rsidRPr="00BC07BA" w:rsidRDefault="00995440" w:rsidP="00E01BC3">
      <w:pPr>
        <w:pStyle w:val="Bodytext20"/>
        <w:shd w:val="clear" w:color="auto" w:fill="auto"/>
        <w:spacing w:before="0" w:after="160" w:line="360" w:lineRule="auto"/>
        <w:ind w:firstLine="0"/>
        <w:jc w:val="right"/>
        <w:rPr>
          <w:rFonts w:ascii="Sylfaen" w:hAnsi="Sylfaen"/>
          <w:sz w:val="24"/>
          <w:szCs w:val="24"/>
          <w:lang w:val="hy-AM"/>
        </w:rPr>
      </w:pPr>
      <w:r w:rsidRPr="00BC07BA">
        <w:rPr>
          <w:rFonts w:ascii="Sylfaen" w:hAnsi="Sylfaen"/>
          <w:sz w:val="24"/>
          <w:szCs w:val="24"/>
          <w:lang w:val="hy-AM"/>
        </w:rPr>
        <w:t>Աղյուսակ 6</w:t>
      </w:r>
    </w:p>
    <w:p w:rsidR="00995440" w:rsidRPr="00BC07BA" w:rsidRDefault="00995440" w:rsidP="00E01BC3">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«ՄՄ ՏԿ 018/2011-ի փաստաթղթերի միասնական ռեեստրի ազգային մասից տեղեկությունների հարցում» հաղորդագրությամբ (P.TS.07.MSG.004) փոխանցվող «Փաստաթուղթ» (R.004) էլեկտրոնային փաստաթղթերի (տեղեկությունների) վավերապայմանների լրացմանը ներկայացվող պահանջներ</w:t>
      </w:r>
    </w:p>
    <w:tbl>
      <w:tblPr>
        <w:tblOverlap w:val="never"/>
        <w:tblW w:w="9367" w:type="dxa"/>
        <w:jc w:val="center"/>
        <w:tblLayout w:type="fixed"/>
        <w:tblCellMar>
          <w:left w:w="10" w:type="dxa"/>
          <w:right w:w="10" w:type="dxa"/>
        </w:tblCellMar>
        <w:tblLook w:val="0020" w:firstRow="1" w:lastRow="0" w:firstColumn="0" w:lastColumn="0" w:noHBand="0" w:noVBand="0"/>
      </w:tblPr>
      <w:tblGrid>
        <w:gridCol w:w="1919"/>
        <w:gridCol w:w="7448"/>
      </w:tblGrid>
      <w:tr w:rsidR="00995440" w:rsidRPr="00BC07BA" w:rsidTr="00995440">
        <w:trPr>
          <w:tblHeader/>
          <w:jc w:val="center"/>
        </w:trPr>
        <w:tc>
          <w:tcPr>
            <w:tcW w:w="1919" w:type="dxa"/>
            <w:tcBorders>
              <w:top w:val="single" w:sz="4" w:space="0" w:color="auto"/>
              <w:left w:val="single" w:sz="4" w:space="0" w:color="auto"/>
            </w:tcBorders>
            <w:shd w:val="clear" w:color="auto" w:fill="FFFFFF"/>
            <w:vAlign w:val="center"/>
          </w:tcPr>
          <w:p w:rsidR="00995440" w:rsidRPr="00BC07BA" w:rsidRDefault="00995440" w:rsidP="00E01BC3">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Պահանջի ծածկագիրը</w:t>
            </w:r>
          </w:p>
        </w:tc>
        <w:tc>
          <w:tcPr>
            <w:tcW w:w="7448" w:type="dxa"/>
            <w:tcBorders>
              <w:top w:val="single" w:sz="4" w:space="0" w:color="auto"/>
              <w:left w:val="single" w:sz="4" w:space="0" w:color="auto"/>
              <w:right w:val="single" w:sz="4" w:space="0" w:color="auto"/>
            </w:tcBorders>
            <w:shd w:val="clear" w:color="auto" w:fill="FFFFFF"/>
            <w:vAlign w:val="center"/>
          </w:tcPr>
          <w:p w:rsidR="00995440" w:rsidRPr="00BC07BA" w:rsidRDefault="00995440" w:rsidP="00E01BC3">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Պահանջի ձ</w:t>
            </w:r>
            <w:r w:rsidR="00CB3DA0">
              <w:rPr>
                <w:rStyle w:val="Bodytext211pt"/>
                <w:rFonts w:ascii="Sylfaen" w:hAnsi="Sylfaen"/>
                <w:sz w:val="20"/>
                <w:szCs w:val="20"/>
              </w:rPr>
              <w:t>և</w:t>
            </w:r>
            <w:r w:rsidRPr="00BC07BA">
              <w:rPr>
                <w:rStyle w:val="Bodytext211pt"/>
                <w:rFonts w:ascii="Sylfaen" w:hAnsi="Sylfaen"/>
                <w:sz w:val="20"/>
                <w:szCs w:val="20"/>
              </w:rPr>
              <w:t>ակերպումը</w:t>
            </w:r>
          </w:p>
        </w:tc>
      </w:tr>
      <w:tr w:rsidR="00995440" w:rsidRPr="00BC07BA" w:rsidTr="00E01BC3">
        <w:trPr>
          <w:jc w:val="center"/>
        </w:trPr>
        <w:tc>
          <w:tcPr>
            <w:tcW w:w="1919" w:type="dxa"/>
            <w:tcBorders>
              <w:top w:val="single" w:sz="4" w:space="0" w:color="auto"/>
              <w:left w:val="single" w:sz="4" w:space="0" w:color="auto"/>
            </w:tcBorders>
            <w:shd w:val="clear" w:color="auto" w:fill="FFFFFF"/>
          </w:tcPr>
          <w:p w:rsidR="00995440" w:rsidRPr="00BC07BA" w:rsidRDefault="00995440" w:rsidP="00E01BC3">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w:t>
            </w:r>
          </w:p>
        </w:tc>
        <w:tc>
          <w:tcPr>
            <w:tcW w:w="7448" w:type="dxa"/>
            <w:tcBorders>
              <w:top w:val="single" w:sz="4" w:space="0" w:color="auto"/>
              <w:left w:val="single" w:sz="4" w:space="0" w:color="auto"/>
              <w:right w:val="single" w:sz="4" w:space="0" w:color="auto"/>
            </w:tcBorders>
            <w:shd w:val="clear" w:color="auto" w:fill="FFFFFF"/>
          </w:tcPr>
          <w:p w:rsidR="00995440" w:rsidRPr="00BC07BA" w:rsidRDefault="00995440" w:rsidP="00E01BC3">
            <w:pPr>
              <w:pStyle w:val="Bodytext20"/>
              <w:shd w:val="clear" w:color="auto" w:fill="auto"/>
              <w:spacing w:before="0" w:line="240" w:lineRule="auto"/>
              <w:ind w:left="62" w:firstLine="0"/>
              <w:jc w:val="left"/>
              <w:rPr>
                <w:rFonts w:ascii="Sylfaen" w:hAnsi="Sylfaen"/>
                <w:sz w:val="20"/>
                <w:szCs w:val="20"/>
              </w:rPr>
            </w:pPr>
            <w:r w:rsidRPr="00BC07BA">
              <w:rPr>
                <w:rStyle w:val="Bodytext211pt"/>
                <w:rFonts w:ascii="Sylfaen" w:hAnsi="Sylfaen"/>
                <w:sz w:val="20"/>
                <w:szCs w:val="20"/>
              </w:rPr>
              <w:t>«Փաստաթուղթը» (ccdo: DocV3Details) բարդ վավերապայմանի կազմում «Երկրի ծածկագիրը» (csdo:UnifiedCountryCode)</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վավերապայմանը չի լրացվում</w:t>
            </w:r>
          </w:p>
        </w:tc>
      </w:tr>
      <w:tr w:rsidR="00995440" w:rsidRPr="00BC07BA" w:rsidTr="00E01BC3">
        <w:trPr>
          <w:jc w:val="center"/>
        </w:trPr>
        <w:tc>
          <w:tcPr>
            <w:tcW w:w="1919" w:type="dxa"/>
            <w:tcBorders>
              <w:top w:val="single" w:sz="4" w:space="0" w:color="auto"/>
              <w:left w:val="single" w:sz="4" w:space="0" w:color="auto"/>
            </w:tcBorders>
            <w:shd w:val="clear" w:color="auto" w:fill="FFFFFF"/>
          </w:tcPr>
          <w:p w:rsidR="00995440" w:rsidRPr="00BC07BA" w:rsidRDefault="00995440" w:rsidP="00E01BC3">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lastRenderedPageBreak/>
              <w:t>2</w:t>
            </w:r>
          </w:p>
        </w:tc>
        <w:tc>
          <w:tcPr>
            <w:tcW w:w="7448" w:type="dxa"/>
            <w:tcBorders>
              <w:top w:val="single" w:sz="4" w:space="0" w:color="auto"/>
              <w:left w:val="single" w:sz="4" w:space="0" w:color="auto"/>
              <w:right w:val="single" w:sz="4" w:space="0" w:color="auto"/>
            </w:tcBorders>
            <w:shd w:val="clear" w:color="auto" w:fill="FFFFFF"/>
          </w:tcPr>
          <w:p w:rsidR="00995440" w:rsidRPr="00BC07BA" w:rsidRDefault="00995440" w:rsidP="00E01BC3">
            <w:pPr>
              <w:pStyle w:val="Bodytext20"/>
              <w:shd w:val="clear" w:color="auto" w:fill="auto"/>
              <w:spacing w:before="0" w:line="240" w:lineRule="auto"/>
              <w:ind w:left="62" w:firstLine="0"/>
              <w:jc w:val="left"/>
              <w:rPr>
                <w:rFonts w:ascii="Sylfaen" w:hAnsi="Sylfaen"/>
                <w:sz w:val="20"/>
                <w:szCs w:val="20"/>
              </w:rPr>
            </w:pPr>
            <w:r w:rsidRPr="00BC07BA">
              <w:rPr>
                <w:rStyle w:val="Bodytext211pt"/>
                <w:rFonts w:ascii="Sylfaen" w:hAnsi="Sylfaen"/>
                <w:sz w:val="20"/>
                <w:szCs w:val="20"/>
              </w:rPr>
              <w:t>Միության նորմատիվ-տեղեկատվական տեղեկությունների ռեեստրում համապատասխանության գնահատման մասին փաստաթղթերի տեսակների դասակարգչի բացակայության դեպքում «Փաստաթուղթը»</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 xml:space="preserve">(ccdo:DocV3Details) բարդ վավերապայմանի կազմում «Փաստաթղթի տեսակի անվանումը» (csdo:DocKind Name) վավերապայմանի վավերապայմանը պետք է լրացված լինի, հակառակ դեպքում պետք է լրացված լինի «Փաստաթղթի տեսակի ծածկագիրը» (csdo:DocKindCode) </w:t>
            </w:r>
          </w:p>
        </w:tc>
      </w:tr>
      <w:tr w:rsidR="00995440" w:rsidRPr="00BC07BA" w:rsidTr="00E01BC3">
        <w:trPr>
          <w:jc w:val="center"/>
        </w:trPr>
        <w:tc>
          <w:tcPr>
            <w:tcW w:w="1919" w:type="dxa"/>
            <w:tcBorders>
              <w:top w:val="single" w:sz="4" w:space="0" w:color="auto"/>
              <w:left w:val="single" w:sz="4" w:space="0" w:color="auto"/>
            </w:tcBorders>
            <w:shd w:val="clear" w:color="auto" w:fill="FFFFFF"/>
          </w:tcPr>
          <w:p w:rsidR="00995440" w:rsidRPr="00BC07BA" w:rsidRDefault="00995440" w:rsidP="00E01BC3">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w:t>
            </w:r>
          </w:p>
        </w:tc>
        <w:tc>
          <w:tcPr>
            <w:tcW w:w="7448" w:type="dxa"/>
            <w:tcBorders>
              <w:top w:val="single" w:sz="4" w:space="0" w:color="auto"/>
              <w:left w:val="single" w:sz="4" w:space="0" w:color="auto"/>
              <w:right w:val="single" w:sz="4" w:space="0" w:color="auto"/>
            </w:tcBorders>
            <w:shd w:val="clear" w:color="auto" w:fill="FFFFFF"/>
          </w:tcPr>
          <w:p w:rsidR="00995440" w:rsidRPr="00BC07BA" w:rsidRDefault="00995440" w:rsidP="00E01BC3">
            <w:pPr>
              <w:pStyle w:val="Bodytext20"/>
              <w:shd w:val="clear" w:color="auto" w:fill="auto"/>
              <w:spacing w:before="0" w:line="240" w:lineRule="auto"/>
              <w:ind w:left="62" w:firstLine="0"/>
              <w:jc w:val="left"/>
              <w:rPr>
                <w:rFonts w:ascii="Sylfaen" w:hAnsi="Sylfaen"/>
                <w:sz w:val="20"/>
                <w:szCs w:val="20"/>
              </w:rPr>
            </w:pPr>
            <w:r w:rsidRPr="00BC07BA">
              <w:rPr>
                <w:rStyle w:val="Bodytext211pt"/>
                <w:rFonts w:ascii="Sylfaen" w:hAnsi="Sylfaen"/>
                <w:sz w:val="20"/>
                <w:szCs w:val="20"/>
              </w:rPr>
              <w:t>եթե «Փաստաթուղթը» (ccdo: DocV3Details) բարդ վավերապայմանի կազմում «Փաստաթղթի տեսակի ծածկագիրը» (csdo:DocKindCode) վավերապայմանը լրացված է, ապա</w:t>
            </w:r>
            <w:r w:rsidR="00CE58E2" w:rsidRPr="00BC07BA">
              <w:rPr>
                <w:rStyle w:val="Bodytext211pt"/>
                <w:rFonts w:ascii="Sylfaen" w:hAnsi="Sylfaen"/>
                <w:sz w:val="20"/>
                <w:szCs w:val="20"/>
              </w:rPr>
              <w:t xml:space="preserve"> </w:t>
            </w:r>
            <w:r w:rsidRPr="00BC07BA">
              <w:rPr>
                <w:rStyle w:val="Bodytext211pt"/>
                <w:rFonts w:ascii="Sylfaen" w:hAnsi="Sylfaen"/>
                <w:sz w:val="20"/>
                <w:szCs w:val="20"/>
              </w:rPr>
              <w:t>«Փաստաթղթի տեսակի ծածկագիրը» (csdo:DocKindCode) վավերապայմանի կազմում «Դասակարգչի նույնականացուցիչը» (codeListId) ատրիբուտի արժեքը պետք է պարունակի Միության նորմատիվ-տեղեկատվական տեղեկությունների ռեեստրում պարունակվող համապատասխանության գնահատման մասին փաստաթղթերի տեսակների դասակարգչի ծածկագրային նշագիրը</w:t>
            </w:r>
          </w:p>
        </w:tc>
      </w:tr>
      <w:tr w:rsidR="00995440" w:rsidRPr="00BC07BA" w:rsidTr="00E01BC3">
        <w:trPr>
          <w:jc w:val="center"/>
        </w:trPr>
        <w:tc>
          <w:tcPr>
            <w:tcW w:w="1919" w:type="dxa"/>
            <w:tcBorders>
              <w:top w:val="single" w:sz="4" w:space="0" w:color="auto"/>
              <w:left w:val="single" w:sz="4" w:space="0" w:color="auto"/>
              <w:bottom w:val="single" w:sz="4" w:space="0" w:color="auto"/>
            </w:tcBorders>
            <w:shd w:val="clear" w:color="auto" w:fill="FFFFFF"/>
          </w:tcPr>
          <w:p w:rsidR="00995440" w:rsidRPr="00BC07BA" w:rsidRDefault="00995440" w:rsidP="00E01BC3">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4</w:t>
            </w:r>
          </w:p>
        </w:tc>
        <w:tc>
          <w:tcPr>
            <w:tcW w:w="7448" w:type="dxa"/>
            <w:tcBorders>
              <w:top w:val="single" w:sz="4" w:space="0" w:color="auto"/>
              <w:left w:val="single" w:sz="4" w:space="0" w:color="auto"/>
              <w:bottom w:val="single" w:sz="4" w:space="0" w:color="auto"/>
              <w:right w:val="single" w:sz="4" w:space="0" w:color="auto"/>
            </w:tcBorders>
            <w:shd w:val="clear" w:color="auto" w:fill="FFFFFF"/>
          </w:tcPr>
          <w:p w:rsidR="00995440" w:rsidRPr="00BC07BA" w:rsidRDefault="00995440" w:rsidP="00E01BC3">
            <w:pPr>
              <w:pStyle w:val="Bodytext20"/>
              <w:shd w:val="clear" w:color="auto" w:fill="auto"/>
              <w:spacing w:before="0" w:line="240" w:lineRule="auto"/>
              <w:ind w:left="62" w:firstLine="0"/>
              <w:jc w:val="left"/>
              <w:rPr>
                <w:rFonts w:ascii="Sylfaen" w:hAnsi="Sylfaen"/>
                <w:sz w:val="20"/>
                <w:szCs w:val="20"/>
              </w:rPr>
            </w:pPr>
            <w:r w:rsidRPr="00BC07BA">
              <w:rPr>
                <w:rStyle w:val="Bodytext211pt"/>
                <w:rFonts w:ascii="Sylfaen" w:hAnsi="Sylfaen"/>
                <w:sz w:val="20"/>
                <w:szCs w:val="20"/>
              </w:rPr>
              <w:t>«Փաստաթուղթը» (ccdo: DocV3Details) բարդ վավերապայմանի կազմում «Փաստաթղթի տեսակի ծածկագիրը» (csdo:DocKindCode) վավերապայմանի արժեքը պետք է համապատասխանի փաստաթղթի հետ</w:t>
            </w:r>
            <w:r w:rsidR="00CB3DA0">
              <w:rPr>
                <w:rStyle w:val="Bodytext211pt"/>
                <w:rFonts w:ascii="Sylfaen" w:hAnsi="Sylfaen"/>
                <w:sz w:val="20"/>
                <w:szCs w:val="20"/>
              </w:rPr>
              <w:t>և</w:t>
            </w:r>
            <w:r w:rsidRPr="00BC07BA">
              <w:rPr>
                <w:rStyle w:val="Bodytext211pt"/>
                <w:rFonts w:ascii="Sylfaen" w:hAnsi="Sylfaen"/>
                <w:sz w:val="20"/>
                <w:szCs w:val="20"/>
              </w:rPr>
              <w:t>յալ տեսակներից մեկին՝ տրանսպորտային միջոցի տիպի հաստատում, ամրաշրջանակի տիպի հաստատում կամ տրանսպորտային միջոցի կառուցվածքի անվտանգության մասին վկայական</w:t>
            </w:r>
          </w:p>
        </w:tc>
      </w:tr>
      <w:tr w:rsidR="00995440" w:rsidRPr="00BC07BA" w:rsidTr="00E01BC3">
        <w:trPr>
          <w:jc w:val="center"/>
        </w:trPr>
        <w:tc>
          <w:tcPr>
            <w:tcW w:w="1919" w:type="dxa"/>
            <w:tcBorders>
              <w:top w:val="single" w:sz="4" w:space="0" w:color="auto"/>
              <w:left w:val="single" w:sz="4" w:space="0" w:color="auto"/>
            </w:tcBorders>
            <w:shd w:val="clear" w:color="auto" w:fill="FFFFFF"/>
          </w:tcPr>
          <w:p w:rsidR="00995440" w:rsidRPr="00BC07BA" w:rsidRDefault="00995440" w:rsidP="00E01BC3">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5</w:t>
            </w:r>
          </w:p>
        </w:tc>
        <w:tc>
          <w:tcPr>
            <w:tcW w:w="7448" w:type="dxa"/>
            <w:tcBorders>
              <w:top w:val="single" w:sz="4" w:space="0" w:color="auto"/>
              <w:left w:val="single" w:sz="4" w:space="0" w:color="auto"/>
              <w:right w:val="single" w:sz="4" w:space="0" w:color="auto"/>
            </w:tcBorders>
            <w:shd w:val="clear" w:color="auto" w:fill="FFFFFF"/>
          </w:tcPr>
          <w:p w:rsidR="00995440" w:rsidRPr="00BC07BA" w:rsidRDefault="00995440" w:rsidP="00E01BC3">
            <w:pPr>
              <w:autoSpaceDE w:val="0"/>
              <w:autoSpaceDN w:val="0"/>
              <w:adjustRightInd w:val="0"/>
              <w:spacing w:after="120"/>
              <w:ind w:left="62"/>
              <w:rPr>
                <w:rStyle w:val="Bodytext211pt"/>
                <w:rFonts w:ascii="Sylfaen" w:eastAsia="Sylfaen" w:hAnsi="Sylfaen"/>
                <w:sz w:val="20"/>
                <w:szCs w:val="20"/>
              </w:rPr>
            </w:pPr>
            <w:r w:rsidRPr="00BC07BA">
              <w:rPr>
                <w:rStyle w:val="Bodytext211pt"/>
                <w:rFonts w:ascii="Sylfaen" w:eastAsia="Sylfaen" w:hAnsi="Sylfaen"/>
                <w:sz w:val="20"/>
                <w:szCs w:val="20"/>
              </w:rPr>
              <w:t>«Փաստաթուղթը» (ccdo: DocV3Details) բարդ վավերապայմանի կազմում «Փաստաթղթի տեսակի անվանումը» (csdo: DocKind</w:t>
            </w:r>
          </w:p>
          <w:p w:rsidR="00995440" w:rsidRPr="00BC07BA" w:rsidRDefault="00995440" w:rsidP="00E01BC3">
            <w:pPr>
              <w:pStyle w:val="Bodytext20"/>
              <w:shd w:val="clear" w:color="auto" w:fill="auto"/>
              <w:spacing w:before="0" w:line="240" w:lineRule="auto"/>
              <w:ind w:left="62" w:firstLine="0"/>
              <w:jc w:val="left"/>
              <w:rPr>
                <w:rFonts w:ascii="Sylfaen" w:hAnsi="Sylfaen"/>
                <w:sz w:val="20"/>
                <w:szCs w:val="20"/>
                <w:lang w:val="hy-AM"/>
              </w:rPr>
            </w:pPr>
            <w:r w:rsidRPr="00BC07BA">
              <w:rPr>
                <w:rStyle w:val="Bodytext211pt"/>
                <w:rFonts w:ascii="Sylfaen" w:eastAsia="Sylfaen" w:hAnsi="Sylfaen"/>
                <w:sz w:val="20"/>
                <w:szCs w:val="20"/>
              </w:rPr>
              <w:t>Name) վավերապայմանի արժեքը պետք է համապատասխանի փաստաթղթի հետ</w:t>
            </w:r>
            <w:r w:rsidR="00CB3DA0">
              <w:rPr>
                <w:rStyle w:val="Bodytext211pt"/>
                <w:rFonts w:ascii="Sylfaen" w:eastAsia="Sylfaen" w:hAnsi="Sylfaen"/>
                <w:sz w:val="20"/>
                <w:szCs w:val="20"/>
              </w:rPr>
              <w:t>և</w:t>
            </w:r>
            <w:r w:rsidRPr="00BC07BA">
              <w:rPr>
                <w:rStyle w:val="Bodytext211pt"/>
                <w:rFonts w:ascii="Sylfaen" w:eastAsia="Sylfaen" w:hAnsi="Sylfaen"/>
                <w:sz w:val="20"/>
                <w:szCs w:val="20"/>
              </w:rPr>
              <w:t>յալ տեսակներից մեկին՝ տրանսպորտային</w:t>
            </w:r>
            <w:r w:rsidRPr="00BC07BA">
              <w:rPr>
                <w:rStyle w:val="Bodytext211pt"/>
                <w:rFonts w:ascii="Sylfaen" w:hAnsi="Sylfaen"/>
                <w:sz w:val="20"/>
                <w:szCs w:val="20"/>
              </w:rPr>
              <w:t xml:space="preserve"> միջոցի տիպի հաստատում, ամրաշրջանակի տիպի հաստատում կամ տրանսպորտային միջոցի կառուցվածքի անվտանգության մասին վկայական</w:t>
            </w:r>
          </w:p>
        </w:tc>
      </w:tr>
      <w:tr w:rsidR="00995440" w:rsidRPr="00BC07BA" w:rsidTr="00E01BC3">
        <w:trPr>
          <w:jc w:val="center"/>
        </w:trPr>
        <w:tc>
          <w:tcPr>
            <w:tcW w:w="1919" w:type="dxa"/>
            <w:tcBorders>
              <w:top w:val="single" w:sz="4" w:space="0" w:color="auto"/>
              <w:left w:val="single" w:sz="4" w:space="0" w:color="auto"/>
            </w:tcBorders>
            <w:shd w:val="clear" w:color="auto" w:fill="FFFFFF"/>
          </w:tcPr>
          <w:p w:rsidR="00995440" w:rsidRPr="00BC07BA" w:rsidRDefault="00995440" w:rsidP="00E01BC3">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6</w:t>
            </w:r>
          </w:p>
        </w:tc>
        <w:tc>
          <w:tcPr>
            <w:tcW w:w="7448" w:type="dxa"/>
            <w:tcBorders>
              <w:top w:val="single" w:sz="4" w:space="0" w:color="auto"/>
              <w:left w:val="single" w:sz="4" w:space="0" w:color="auto"/>
              <w:right w:val="single" w:sz="4" w:space="0" w:color="auto"/>
            </w:tcBorders>
            <w:shd w:val="clear" w:color="auto" w:fill="FFFFFF"/>
          </w:tcPr>
          <w:p w:rsidR="00995440" w:rsidRPr="00BC07BA" w:rsidRDefault="00995440" w:rsidP="00E01BC3">
            <w:pPr>
              <w:pStyle w:val="Bodytext20"/>
              <w:shd w:val="clear" w:color="auto" w:fill="auto"/>
              <w:spacing w:before="0" w:line="240" w:lineRule="auto"/>
              <w:ind w:left="62" w:firstLine="0"/>
              <w:jc w:val="left"/>
              <w:rPr>
                <w:rFonts w:ascii="Sylfaen" w:hAnsi="Sylfaen"/>
                <w:sz w:val="20"/>
                <w:szCs w:val="20"/>
              </w:rPr>
            </w:pPr>
            <w:r w:rsidRPr="00BC07BA">
              <w:rPr>
                <w:rStyle w:val="Bodytext211pt"/>
                <w:rFonts w:ascii="Sylfaen" w:hAnsi="Sylfaen"/>
                <w:sz w:val="20"/>
                <w:szCs w:val="20"/>
              </w:rPr>
              <w:t>«Փաստաթուղթը» (ccdo: DocV3Details) բարդ վավերապայմանի կազմում «Փաստաթղթի անվանումը» (csdo:DocName) վավերապայմանը չի լրացվում</w:t>
            </w:r>
          </w:p>
        </w:tc>
      </w:tr>
      <w:tr w:rsidR="00995440" w:rsidRPr="00BC07BA" w:rsidTr="00E01BC3">
        <w:trPr>
          <w:jc w:val="center"/>
        </w:trPr>
        <w:tc>
          <w:tcPr>
            <w:tcW w:w="1919" w:type="dxa"/>
            <w:tcBorders>
              <w:top w:val="single" w:sz="4" w:space="0" w:color="auto"/>
              <w:left w:val="single" w:sz="4" w:space="0" w:color="auto"/>
            </w:tcBorders>
            <w:shd w:val="clear" w:color="auto" w:fill="FFFFFF"/>
          </w:tcPr>
          <w:p w:rsidR="00995440" w:rsidRPr="00BC07BA" w:rsidRDefault="00995440" w:rsidP="00E01BC3">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7</w:t>
            </w:r>
          </w:p>
        </w:tc>
        <w:tc>
          <w:tcPr>
            <w:tcW w:w="7448" w:type="dxa"/>
            <w:tcBorders>
              <w:top w:val="single" w:sz="4" w:space="0" w:color="auto"/>
              <w:left w:val="single" w:sz="4" w:space="0" w:color="auto"/>
              <w:right w:val="single" w:sz="4" w:space="0" w:color="auto"/>
            </w:tcBorders>
            <w:shd w:val="clear" w:color="auto" w:fill="FFFFFF"/>
          </w:tcPr>
          <w:p w:rsidR="00995440" w:rsidRPr="00BC07BA" w:rsidRDefault="00995440" w:rsidP="00E01BC3">
            <w:pPr>
              <w:pStyle w:val="Bodytext20"/>
              <w:shd w:val="clear" w:color="auto" w:fill="auto"/>
              <w:spacing w:before="0" w:line="240" w:lineRule="auto"/>
              <w:ind w:left="62" w:firstLine="0"/>
              <w:jc w:val="left"/>
              <w:rPr>
                <w:rFonts w:ascii="Sylfaen" w:hAnsi="Sylfaen"/>
                <w:sz w:val="20"/>
                <w:szCs w:val="20"/>
              </w:rPr>
            </w:pPr>
            <w:r w:rsidRPr="00BC07BA">
              <w:rPr>
                <w:rStyle w:val="Bodytext211pt"/>
                <w:rFonts w:ascii="Sylfaen" w:hAnsi="Sylfaen"/>
                <w:sz w:val="20"/>
                <w:szCs w:val="20"/>
              </w:rPr>
              <w:t xml:space="preserve">«Փաստաթուղթը» (ccdo: DocV3Details) բարդ վավերապայմանի կազմում «Փաստաթղթի համարը» (csdo:DocId) վավերապայմանը պետք է լրացված լինի </w:t>
            </w:r>
          </w:p>
        </w:tc>
      </w:tr>
      <w:tr w:rsidR="00995440" w:rsidRPr="00BC07BA" w:rsidTr="00E01BC3">
        <w:trPr>
          <w:jc w:val="center"/>
        </w:trPr>
        <w:tc>
          <w:tcPr>
            <w:tcW w:w="1919" w:type="dxa"/>
            <w:tcBorders>
              <w:top w:val="single" w:sz="4" w:space="0" w:color="auto"/>
              <w:left w:val="single" w:sz="4" w:space="0" w:color="auto"/>
            </w:tcBorders>
            <w:shd w:val="clear" w:color="auto" w:fill="FFFFFF"/>
          </w:tcPr>
          <w:p w:rsidR="00995440" w:rsidRPr="00BC07BA" w:rsidRDefault="00995440" w:rsidP="00E01BC3">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8</w:t>
            </w:r>
          </w:p>
        </w:tc>
        <w:tc>
          <w:tcPr>
            <w:tcW w:w="7448" w:type="dxa"/>
            <w:tcBorders>
              <w:top w:val="single" w:sz="4" w:space="0" w:color="auto"/>
              <w:left w:val="single" w:sz="4" w:space="0" w:color="auto"/>
              <w:right w:val="single" w:sz="4" w:space="0" w:color="auto"/>
            </w:tcBorders>
            <w:shd w:val="clear" w:color="auto" w:fill="FFFFFF"/>
          </w:tcPr>
          <w:p w:rsidR="00995440" w:rsidRPr="00BC07BA" w:rsidRDefault="00995440" w:rsidP="00E01BC3">
            <w:pPr>
              <w:pStyle w:val="Bodytext20"/>
              <w:shd w:val="clear" w:color="auto" w:fill="auto"/>
              <w:spacing w:before="0" w:line="240" w:lineRule="auto"/>
              <w:ind w:left="62" w:firstLine="0"/>
              <w:jc w:val="left"/>
              <w:rPr>
                <w:rFonts w:ascii="Sylfaen" w:hAnsi="Sylfaen"/>
                <w:sz w:val="20"/>
                <w:szCs w:val="20"/>
              </w:rPr>
            </w:pPr>
            <w:r w:rsidRPr="00BC07BA">
              <w:rPr>
                <w:rStyle w:val="Bodytext211pt"/>
                <w:rFonts w:ascii="Sylfaen" w:hAnsi="Sylfaen"/>
                <w:sz w:val="20"/>
                <w:szCs w:val="20"/>
              </w:rPr>
              <w:t>«Փաստաթուղթը» (ccdo: DocV3Details) բարդ վավերապայմանի կազմում «Փաստաթղթի համարը» (csdo:DocId) վավերապայմանի արժեքը պետք է համապատասխանի «ТС\s[А-Z]{2}\s(А|Е|К)-[А- Z]{2}.\d{4}.\d{5}.*)\d» ձ</w:t>
            </w:r>
            <w:r w:rsidR="00CB3DA0">
              <w:rPr>
                <w:rStyle w:val="Bodytext211pt"/>
                <w:rFonts w:ascii="Sylfaen" w:hAnsi="Sylfaen"/>
                <w:sz w:val="20"/>
                <w:szCs w:val="20"/>
              </w:rPr>
              <w:t>և</w:t>
            </w:r>
            <w:r w:rsidRPr="00BC07BA">
              <w:rPr>
                <w:rStyle w:val="Bodytext211pt"/>
                <w:rFonts w:ascii="Sylfaen" w:hAnsi="Sylfaen"/>
                <w:sz w:val="20"/>
                <w:szCs w:val="20"/>
              </w:rPr>
              <w:t>անմուշին (ТС, А, Е, К պայմանանշանները՝ կիրիլիցայի տառերի օգտագործմամբ)</w:t>
            </w:r>
          </w:p>
        </w:tc>
      </w:tr>
      <w:tr w:rsidR="00995440" w:rsidRPr="00BC07BA" w:rsidTr="00E01BC3">
        <w:trPr>
          <w:jc w:val="center"/>
        </w:trPr>
        <w:tc>
          <w:tcPr>
            <w:tcW w:w="1919" w:type="dxa"/>
            <w:tcBorders>
              <w:top w:val="single" w:sz="4" w:space="0" w:color="auto"/>
              <w:left w:val="single" w:sz="4" w:space="0" w:color="auto"/>
            </w:tcBorders>
            <w:shd w:val="clear" w:color="auto" w:fill="FFFFFF"/>
          </w:tcPr>
          <w:p w:rsidR="00995440" w:rsidRPr="00BC07BA" w:rsidRDefault="00995440" w:rsidP="00E01BC3">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9</w:t>
            </w:r>
          </w:p>
        </w:tc>
        <w:tc>
          <w:tcPr>
            <w:tcW w:w="7448" w:type="dxa"/>
            <w:tcBorders>
              <w:top w:val="single" w:sz="4" w:space="0" w:color="auto"/>
              <w:left w:val="single" w:sz="4" w:space="0" w:color="auto"/>
              <w:right w:val="single" w:sz="4" w:space="0" w:color="auto"/>
            </w:tcBorders>
            <w:shd w:val="clear" w:color="auto" w:fill="FFFFFF"/>
          </w:tcPr>
          <w:p w:rsidR="00995440" w:rsidRPr="00BC07BA" w:rsidRDefault="00995440" w:rsidP="00E01BC3">
            <w:pPr>
              <w:pStyle w:val="Bodytext20"/>
              <w:shd w:val="clear" w:color="auto" w:fill="auto"/>
              <w:spacing w:before="0" w:line="240" w:lineRule="auto"/>
              <w:ind w:left="62" w:firstLine="0"/>
              <w:jc w:val="left"/>
              <w:rPr>
                <w:rFonts w:ascii="Sylfaen" w:hAnsi="Sylfaen"/>
                <w:sz w:val="20"/>
                <w:szCs w:val="20"/>
              </w:rPr>
            </w:pPr>
            <w:r w:rsidRPr="00BC07BA">
              <w:rPr>
                <w:rStyle w:val="Bodytext211pt"/>
                <w:rFonts w:ascii="Sylfaen" w:hAnsi="Sylfaen"/>
                <w:sz w:val="20"/>
                <w:szCs w:val="20"/>
              </w:rPr>
              <w:t>«Փաստաթուղթը» (ccdo: DocV3Details) բարդ վավերապայմանի կազմում «Փաստաթղթի ամսաթիվը» (csdo:DocCreationDate) վավերապայմանը պետք է լրացված լինի</w:t>
            </w:r>
          </w:p>
        </w:tc>
      </w:tr>
      <w:tr w:rsidR="00995440" w:rsidRPr="00BC07BA" w:rsidTr="00E01BC3">
        <w:trPr>
          <w:jc w:val="center"/>
        </w:trPr>
        <w:tc>
          <w:tcPr>
            <w:tcW w:w="1919" w:type="dxa"/>
            <w:tcBorders>
              <w:top w:val="single" w:sz="4" w:space="0" w:color="auto"/>
              <w:left w:val="single" w:sz="4" w:space="0" w:color="auto"/>
            </w:tcBorders>
            <w:shd w:val="clear" w:color="auto" w:fill="FFFFFF"/>
          </w:tcPr>
          <w:p w:rsidR="00995440" w:rsidRPr="00BC07BA" w:rsidRDefault="00995440" w:rsidP="00E01BC3">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10</w:t>
            </w:r>
          </w:p>
        </w:tc>
        <w:tc>
          <w:tcPr>
            <w:tcW w:w="7448" w:type="dxa"/>
            <w:tcBorders>
              <w:top w:val="single" w:sz="4" w:space="0" w:color="auto"/>
              <w:left w:val="single" w:sz="4" w:space="0" w:color="auto"/>
              <w:right w:val="single" w:sz="4" w:space="0" w:color="auto"/>
            </w:tcBorders>
            <w:shd w:val="clear" w:color="auto" w:fill="FFFFFF"/>
          </w:tcPr>
          <w:p w:rsidR="00995440" w:rsidRPr="00BC07BA" w:rsidRDefault="00995440" w:rsidP="00E01BC3">
            <w:pPr>
              <w:pStyle w:val="Bodytext20"/>
              <w:shd w:val="clear" w:color="auto" w:fill="auto"/>
              <w:spacing w:before="0" w:line="240" w:lineRule="auto"/>
              <w:ind w:left="62" w:firstLine="0"/>
              <w:jc w:val="left"/>
              <w:rPr>
                <w:rFonts w:ascii="Sylfaen" w:hAnsi="Sylfaen"/>
                <w:sz w:val="20"/>
                <w:szCs w:val="20"/>
              </w:rPr>
            </w:pPr>
            <w:r w:rsidRPr="00BC07BA">
              <w:rPr>
                <w:rStyle w:val="Bodytext211pt"/>
                <w:rFonts w:ascii="Sylfaen" w:hAnsi="Sylfaen"/>
                <w:sz w:val="20"/>
                <w:szCs w:val="20"/>
              </w:rPr>
              <w:t>«Փաստաթուղթը» (ccdo: DocV3Details) բարդ վավերապայմանի կազմում «Փաստաթղթի գործողության ժամկետը լրանալու ամսաթիվը» (csdo:DocValidityDate) վավերապայմանը չի լրացվում</w:t>
            </w:r>
          </w:p>
        </w:tc>
      </w:tr>
      <w:tr w:rsidR="00995440" w:rsidRPr="00BC07BA" w:rsidTr="00E01BC3">
        <w:trPr>
          <w:jc w:val="center"/>
        </w:trPr>
        <w:tc>
          <w:tcPr>
            <w:tcW w:w="1919" w:type="dxa"/>
            <w:tcBorders>
              <w:top w:val="single" w:sz="4" w:space="0" w:color="auto"/>
              <w:left w:val="single" w:sz="4" w:space="0" w:color="auto"/>
            </w:tcBorders>
            <w:shd w:val="clear" w:color="auto" w:fill="FFFFFF"/>
          </w:tcPr>
          <w:p w:rsidR="00995440" w:rsidRPr="00BC07BA" w:rsidRDefault="00995440" w:rsidP="00E01BC3">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11</w:t>
            </w:r>
          </w:p>
        </w:tc>
        <w:tc>
          <w:tcPr>
            <w:tcW w:w="7448" w:type="dxa"/>
            <w:tcBorders>
              <w:top w:val="single" w:sz="4" w:space="0" w:color="auto"/>
              <w:left w:val="single" w:sz="4" w:space="0" w:color="auto"/>
              <w:right w:val="single" w:sz="4" w:space="0" w:color="auto"/>
            </w:tcBorders>
            <w:shd w:val="clear" w:color="auto" w:fill="FFFFFF"/>
          </w:tcPr>
          <w:p w:rsidR="00995440" w:rsidRPr="00BC07BA" w:rsidRDefault="00995440" w:rsidP="00E01BC3">
            <w:pPr>
              <w:pStyle w:val="Bodytext20"/>
              <w:shd w:val="clear" w:color="auto" w:fill="auto"/>
              <w:spacing w:before="0" w:line="240" w:lineRule="auto"/>
              <w:ind w:left="62" w:firstLine="0"/>
              <w:jc w:val="left"/>
              <w:rPr>
                <w:rFonts w:ascii="Sylfaen" w:hAnsi="Sylfaen"/>
                <w:sz w:val="20"/>
                <w:szCs w:val="20"/>
              </w:rPr>
            </w:pPr>
            <w:r w:rsidRPr="00BC07BA">
              <w:rPr>
                <w:rStyle w:val="Bodytext211pt"/>
                <w:rFonts w:ascii="Sylfaen" w:hAnsi="Sylfaen"/>
                <w:sz w:val="20"/>
                <w:szCs w:val="20"/>
              </w:rPr>
              <w:t>«Փաստաթուղթը» (ccdo: DocV3Details) բարդ վավերապայմանի կազմում «Փաստաթղթի գործողության ժամկետը» (csdo:DocValidityDuration) վավերապայմանը չի լրացվում</w:t>
            </w:r>
          </w:p>
        </w:tc>
      </w:tr>
      <w:tr w:rsidR="00995440" w:rsidRPr="00BC07BA" w:rsidTr="00E01BC3">
        <w:trPr>
          <w:jc w:val="center"/>
        </w:trPr>
        <w:tc>
          <w:tcPr>
            <w:tcW w:w="1919" w:type="dxa"/>
            <w:tcBorders>
              <w:top w:val="single" w:sz="4" w:space="0" w:color="auto"/>
              <w:left w:val="single" w:sz="4" w:space="0" w:color="auto"/>
            </w:tcBorders>
            <w:shd w:val="clear" w:color="auto" w:fill="FFFFFF"/>
          </w:tcPr>
          <w:p w:rsidR="00995440" w:rsidRPr="00BC07BA" w:rsidRDefault="00995440" w:rsidP="00E01BC3">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lastRenderedPageBreak/>
              <w:t>12</w:t>
            </w:r>
          </w:p>
        </w:tc>
        <w:tc>
          <w:tcPr>
            <w:tcW w:w="7448" w:type="dxa"/>
            <w:tcBorders>
              <w:top w:val="single" w:sz="4" w:space="0" w:color="auto"/>
              <w:left w:val="single" w:sz="4" w:space="0" w:color="auto"/>
              <w:right w:val="single" w:sz="4" w:space="0" w:color="auto"/>
            </w:tcBorders>
            <w:shd w:val="clear" w:color="auto" w:fill="FFFFFF"/>
          </w:tcPr>
          <w:p w:rsidR="00995440" w:rsidRPr="00BC07BA" w:rsidRDefault="00995440" w:rsidP="00E01BC3">
            <w:pPr>
              <w:pStyle w:val="Bodytext20"/>
              <w:shd w:val="clear" w:color="auto" w:fill="auto"/>
              <w:spacing w:before="0" w:line="240" w:lineRule="auto"/>
              <w:ind w:left="62" w:firstLine="0"/>
              <w:jc w:val="left"/>
              <w:rPr>
                <w:rFonts w:ascii="Sylfaen" w:hAnsi="Sylfaen"/>
                <w:sz w:val="20"/>
                <w:szCs w:val="20"/>
              </w:rPr>
            </w:pPr>
            <w:r w:rsidRPr="00BC07BA">
              <w:rPr>
                <w:rStyle w:val="Bodytext211pt"/>
                <w:rFonts w:ascii="Sylfaen" w:hAnsi="Sylfaen"/>
                <w:sz w:val="20"/>
                <w:szCs w:val="20"/>
              </w:rPr>
              <w:t>«Փաստաթուղթը» (ccdo: DocV3Details) բարդ վավերապայմանի կազմում «Անդամ պետությունների լիազորված մարմնի նույնականացուցիչը» (csdo:AuthorityId) վավերապայմանը չի լրացվում</w:t>
            </w:r>
          </w:p>
        </w:tc>
      </w:tr>
      <w:tr w:rsidR="00995440" w:rsidRPr="00BC07BA" w:rsidTr="00E01BC3">
        <w:trPr>
          <w:jc w:val="center"/>
        </w:trPr>
        <w:tc>
          <w:tcPr>
            <w:tcW w:w="1919" w:type="dxa"/>
            <w:tcBorders>
              <w:top w:val="single" w:sz="4" w:space="0" w:color="auto"/>
              <w:left w:val="single" w:sz="4" w:space="0" w:color="auto"/>
            </w:tcBorders>
            <w:shd w:val="clear" w:color="auto" w:fill="FFFFFF"/>
          </w:tcPr>
          <w:p w:rsidR="00995440" w:rsidRPr="00BC07BA" w:rsidRDefault="00995440" w:rsidP="00E01BC3">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13</w:t>
            </w:r>
          </w:p>
        </w:tc>
        <w:tc>
          <w:tcPr>
            <w:tcW w:w="7448" w:type="dxa"/>
            <w:tcBorders>
              <w:top w:val="single" w:sz="4" w:space="0" w:color="auto"/>
              <w:left w:val="single" w:sz="4" w:space="0" w:color="auto"/>
              <w:right w:val="single" w:sz="4" w:space="0" w:color="auto"/>
            </w:tcBorders>
            <w:shd w:val="clear" w:color="auto" w:fill="FFFFFF"/>
          </w:tcPr>
          <w:p w:rsidR="00995440" w:rsidRPr="00BC07BA" w:rsidRDefault="00995440" w:rsidP="00E01BC3">
            <w:pPr>
              <w:pStyle w:val="Bodytext20"/>
              <w:shd w:val="clear" w:color="auto" w:fill="auto"/>
              <w:spacing w:before="0" w:line="240" w:lineRule="auto"/>
              <w:ind w:left="62" w:firstLine="0"/>
              <w:jc w:val="left"/>
              <w:rPr>
                <w:rFonts w:ascii="Sylfaen" w:hAnsi="Sylfaen"/>
                <w:sz w:val="20"/>
                <w:szCs w:val="20"/>
              </w:rPr>
            </w:pPr>
            <w:r w:rsidRPr="00BC07BA">
              <w:rPr>
                <w:rStyle w:val="Bodytext211pt"/>
                <w:rFonts w:ascii="Sylfaen" w:hAnsi="Sylfaen"/>
                <w:sz w:val="20"/>
                <w:szCs w:val="20"/>
              </w:rPr>
              <w:t>«Փաստաթուղթը» (ccdo: DocV3Details) բարդ վավերապայմանի կազմում «Անդամ պետությունների լիազորված մարմնի անվանումը» (csdo:AuthorityName) վավերապայմանը չի լրացվում</w:t>
            </w:r>
          </w:p>
        </w:tc>
      </w:tr>
      <w:tr w:rsidR="00995440" w:rsidRPr="00BC07BA" w:rsidTr="00E01BC3">
        <w:trPr>
          <w:jc w:val="center"/>
        </w:trPr>
        <w:tc>
          <w:tcPr>
            <w:tcW w:w="1919" w:type="dxa"/>
            <w:tcBorders>
              <w:top w:val="single" w:sz="4" w:space="0" w:color="auto"/>
              <w:left w:val="single" w:sz="4" w:space="0" w:color="auto"/>
            </w:tcBorders>
            <w:shd w:val="clear" w:color="auto" w:fill="FFFFFF"/>
          </w:tcPr>
          <w:p w:rsidR="00995440" w:rsidRPr="00BC07BA" w:rsidRDefault="00995440" w:rsidP="00E01BC3">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14</w:t>
            </w:r>
          </w:p>
        </w:tc>
        <w:tc>
          <w:tcPr>
            <w:tcW w:w="7448" w:type="dxa"/>
            <w:tcBorders>
              <w:top w:val="single" w:sz="4" w:space="0" w:color="auto"/>
              <w:left w:val="single" w:sz="4" w:space="0" w:color="auto"/>
              <w:right w:val="single" w:sz="4" w:space="0" w:color="auto"/>
            </w:tcBorders>
            <w:shd w:val="clear" w:color="auto" w:fill="FFFFFF"/>
          </w:tcPr>
          <w:p w:rsidR="00995440" w:rsidRPr="00BC07BA" w:rsidRDefault="00995440" w:rsidP="00E01BC3">
            <w:pPr>
              <w:pStyle w:val="Bodytext20"/>
              <w:shd w:val="clear" w:color="auto" w:fill="auto"/>
              <w:spacing w:before="0" w:line="240" w:lineRule="auto"/>
              <w:ind w:left="62" w:firstLine="0"/>
              <w:jc w:val="left"/>
              <w:rPr>
                <w:rFonts w:ascii="Sylfaen" w:hAnsi="Sylfaen"/>
                <w:sz w:val="20"/>
                <w:szCs w:val="20"/>
              </w:rPr>
            </w:pPr>
            <w:r w:rsidRPr="00BC07BA">
              <w:rPr>
                <w:rStyle w:val="Bodytext211pt"/>
                <w:rFonts w:ascii="Sylfaen" w:hAnsi="Sylfaen"/>
                <w:sz w:val="20"/>
                <w:szCs w:val="20"/>
              </w:rPr>
              <w:t>«Փաստաթուղթը» (ccdo: DocV3Details) բարդ վավերապայմանի կազմում «Նկարագրությունը» (csdo:DescriptionText) վավերապայմանը չի լրացվում</w:t>
            </w:r>
          </w:p>
        </w:tc>
      </w:tr>
      <w:tr w:rsidR="00995440" w:rsidRPr="00BC07BA" w:rsidTr="00E01BC3">
        <w:trPr>
          <w:jc w:val="center"/>
        </w:trPr>
        <w:tc>
          <w:tcPr>
            <w:tcW w:w="1919" w:type="dxa"/>
            <w:tcBorders>
              <w:top w:val="single" w:sz="4" w:space="0" w:color="auto"/>
              <w:left w:val="single" w:sz="4" w:space="0" w:color="auto"/>
            </w:tcBorders>
            <w:shd w:val="clear" w:color="auto" w:fill="FFFFFF"/>
          </w:tcPr>
          <w:p w:rsidR="00995440" w:rsidRPr="00BC07BA" w:rsidRDefault="00995440" w:rsidP="00E01BC3">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15</w:t>
            </w:r>
          </w:p>
        </w:tc>
        <w:tc>
          <w:tcPr>
            <w:tcW w:w="7448" w:type="dxa"/>
            <w:tcBorders>
              <w:top w:val="single" w:sz="4" w:space="0" w:color="auto"/>
              <w:left w:val="single" w:sz="4" w:space="0" w:color="auto"/>
              <w:right w:val="single" w:sz="4" w:space="0" w:color="auto"/>
            </w:tcBorders>
            <w:shd w:val="clear" w:color="auto" w:fill="FFFFFF"/>
          </w:tcPr>
          <w:p w:rsidR="00995440" w:rsidRPr="00BC07BA" w:rsidRDefault="00995440" w:rsidP="00E01BC3">
            <w:pPr>
              <w:pStyle w:val="Bodytext20"/>
              <w:shd w:val="clear" w:color="auto" w:fill="auto"/>
              <w:spacing w:before="0" w:line="240" w:lineRule="auto"/>
              <w:ind w:left="62" w:firstLine="0"/>
              <w:jc w:val="left"/>
              <w:rPr>
                <w:rFonts w:ascii="Sylfaen" w:hAnsi="Sylfaen"/>
                <w:sz w:val="20"/>
                <w:szCs w:val="20"/>
              </w:rPr>
            </w:pPr>
            <w:r w:rsidRPr="00BC07BA">
              <w:rPr>
                <w:rStyle w:val="Bodytext211pt"/>
                <w:rFonts w:ascii="Sylfaen" w:hAnsi="Sylfaen"/>
                <w:sz w:val="20"/>
                <w:szCs w:val="20"/>
              </w:rPr>
              <w:t xml:space="preserve">«Փաստաթուղթը» (ccdo: DocV3Details) բարդ վավերապայմանի կազմում «Թերթերի քանակը» (csdo:PageQuantity) վավերապայմանը չի լրացվում </w:t>
            </w:r>
          </w:p>
        </w:tc>
      </w:tr>
      <w:tr w:rsidR="00995440" w:rsidRPr="00BC07BA" w:rsidTr="00E01BC3">
        <w:trPr>
          <w:jc w:val="center"/>
        </w:trPr>
        <w:tc>
          <w:tcPr>
            <w:tcW w:w="1919" w:type="dxa"/>
            <w:tcBorders>
              <w:top w:val="single" w:sz="4" w:space="0" w:color="auto"/>
              <w:left w:val="single" w:sz="4" w:space="0" w:color="auto"/>
              <w:bottom w:val="single" w:sz="4" w:space="0" w:color="auto"/>
            </w:tcBorders>
            <w:shd w:val="clear" w:color="auto" w:fill="FFFFFF"/>
          </w:tcPr>
          <w:p w:rsidR="00995440" w:rsidRPr="00BC07BA" w:rsidRDefault="00995440" w:rsidP="00E01BC3">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16</w:t>
            </w:r>
          </w:p>
        </w:tc>
        <w:tc>
          <w:tcPr>
            <w:tcW w:w="7448" w:type="dxa"/>
            <w:tcBorders>
              <w:top w:val="single" w:sz="4" w:space="0" w:color="auto"/>
              <w:left w:val="single" w:sz="4" w:space="0" w:color="auto"/>
              <w:bottom w:val="single" w:sz="4" w:space="0" w:color="auto"/>
              <w:right w:val="single" w:sz="4" w:space="0" w:color="auto"/>
            </w:tcBorders>
            <w:shd w:val="clear" w:color="auto" w:fill="FFFFFF"/>
          </w:tcPr>
          <w:p w:rsidR="00995440" w:rsidRPr="00BC07BA" w:rsidRDefault="00995440" w:rsidP="00E01BC3">
            <w:pPr>
              <w:pStyle w:val="Bodytext20"/>
              <w:shd w:val="clear" w:color="auto" w:fill="auto"/>
              <w:spacing w:before="0" w:line="240" w:lineRule="auto"/>
              <w:ind w:left="62" w:firstLine="0"/>
              <w:jc w:val="left"/>
              <w:rPr>
                <w:rFonts w:ascii="Sylfaen" w:hAnsi="Sylfaen"/>
                <w:sz w:val="20"/>
                <w:szCs w:val="20"/>
              </w:rPr>
            </w:pPr>
            <w:r w:rsidRPr="00BC07BA">
              <w:rPr>
                <w:rStyle w:val="Bodytext211pt"/>
                <w:rFonts w:ascii="Sylfaen" w:hAnsi="Sylfaen"/>
                <w:sz w:val="20"/>
                <w:szCs w:val="20"/>
              </w:rPr>
              <w:t>«Բինարային ձ</w:t>
            </w:r>
            <w:r w:rsidR="00CB3DA0">
              <w:rPr>
                <w:rStyle w:val="Bodytext211pt"/>
                <w:rFonts w:ascii="Sylfaen" w:hAnsi="Sylfaen"/>
                <w:sz w:val="20"/>
                <w:szCs w:val="20"/>
              </w:rPr>
              <w:t>և</w:t>
            </w:r>
            <w:r w:rsidRPr="00BC07BA">
              <w:rPr>
                <w:rStyle w:val="Bodytext211pt"/>
                <w:rFonts w:ascii="Sylfaen" w:hAnsi="Sylfaen"/>
                <w:sz w:val="20"/>
                <w:szCs w:val="20"/>
              </w:rPr>
              <w:t>աչափով փաստաթուղթը» (csdo:DocBinaryText) վավերապայմանը չի լրացվում</w:t>
            </w:r>
          </w:p>
        </w:tc>
      </w:tr>
      <w:tr w:rsidR="00995440" w:rsidRPr="00BC07BA" w:rsidTr="00E01BC3">
        <w:trPr>
          <w:jc w:val="center"/>
        </w:trPr>
        <w:tc>
          <w:tcPr>
            <w:tcW w:w="1919" w:type="dxa"/>
            <w:tcBorders>
              <w:top w:val="single" w:sz="4" w:space="0" w:color="auto"/>
              <w:left w:val="single" w:sz="4" w:space="0" w:color="auto"/>
              <w:bottom w:val="single" w:sz="4" w:space="0" w:color="auto"/>
            </w:tcBorders>
            <w:shd w:val="clear" w:color="auto" w:fill="FFFFFF"/>
          </w:tcPr>
          <w:p w:rsidR="00995440" w:rsidRPr="00BC07BA" w:rsidRDefault="00995440" w:rsidP="00E01BC3">
            <w:pPr>
              <w:pStyle w:val="Bodytext20"/>
              <w:shd w:val="clear" w:color="auto" w:fill="auto"/>
              <w:spacing w:before="0" w:line="240" w:lineRule="auto"/>
              <w:ind w:firstLine="0"/>
              <w:rPr>
                <w:rFonts w:ascii="Sylfaen" w:hAnsi="Sylfaen"/>
                <w:sz w:val="20"/>
                <w:szCs w:val="20"/>
              </w:rPr>
            </w:pPr>
            <w:r w:rsidRPr="00BC07BA">
              <w:rPr>
                <w:rStyle w:val="Bodytext211pt"/>
                <w:rFonts w:ascii="Sylfaen" w:eastAsia="Franklin Gothic Medium" w:hAnsi="Sylfaen"/>
                <w:sz w:val="20"/>
                <w:szCs w:val="20"/>
              </w:rPr>
              <w:t>17</w:t>
            </w:r>
          </w:p>
        </w:tc>
        <w:tc>
          <w:tcPr>
            <w:tcW w:w="7448" w:type="dxa"/>
            <w:tcBorders>
              <w:top w:val="single" w:sz="4" w:space="0" w:color="auto"/>
              <w:left w:val="single" w:sz="4" w:space="0" w:color="auto"/>
              <w:bottom w:val="single" w:sz="4" w:space="0" w:color="auto"/>
              <w:right w:val="single" w:sz="4" w:space="0" w:color="auto"/>
            </w:tcBorders>
            <w:shd w:val="clear" w:color="auto" w:fill="FFFFFF"/>
          </w:tcPr>
          <w:p w:rsidR="00995440" w:rsidRPr="00BC07BA" w:rsidRDefault="00995440" w:rsidP="00E01BC3">
            <w:pPr>
              <w:pStyle w:val="Bodytext20"/>
              <w:shd w:val="clear" w:color="auto" w:fill="auto"/>
              <w:spacing w:before="0" w:line="240" w:lineRule="auto"/>
              <w:ind w:left="62" w:firstLine="0"/>
              <w:jc w:val="left"/>
              <w:rPr>
                <w:rFonts w:ascii="Sylfaen" w:hAnsi="Sylfaen"/>
                <w:sz w:val="20"/>
                <w:szCs w:val="20"/>
              </w:rPr>
            </w:pPr>
            <w:r w:rsidRPr="00BC07BA">
              <w:rPr>
                <w:rStyle w:val="Bodytext211pt"/>
                <w:rFonts w:ascii="Sylfaen" w:eastAsia="Franklin Gothic Medium" w:hAnsi="Sylfaen"/>
                <w:sz w:val="20"/>
                <w:szCs w:val="20"/>
              </w:rPr>
              <w:t>«Կարգավիճակը» (ccdo:StatusV2Details) վավերապայմանը չի լրացվում</w:t>
            </w:r>
          </w:p>
        </w:tc>
      </w:tr>
      <w:tr w:rsidR="00995440" w:rsidRPr="00BC07BA" w:rsidTr="00E01BC3">
        <w:trPr>
          <w:jc w:val="center"/>
        </w:trPr>
        <w:tc>
          <w:tcPr>
            <w:tcW w:w="1919" w:type="dxa"/>
            <w:tcBorders>
              <w:top w:val="single" w:sz="4" w:space="0" w:color="auto"/>
              <w:left w:val="single" w:sz="4" w:space="0" w:color="auto"/>
              <w:bottom w:val="single" w:sz="4" w:space="0" w:color="auto"/>
            </w:tcBorders>
            <w:shd w:val="clear" w:color="auto" w:fill="FFFFFF"/>
          </w:tcPr>
          <w:p w:rsidR="00995440" w:rsidRPr="00BC07BA" w:rsidRDefault="00995440" w:rsidP="00E01BC3">
            <w:pPr>
              <w:pStyle w:val="Bodytext20"/>
              <w:shd w:val="clear" w:color="auto" w:fill="auto"/>
              <w:spacing w:before="0" w:line="240" w:lineRule="auto"/>
              <w:ind w:firstLine="0"/>
              <w:rPr>
                <w:rFonts w:ascii="Sylfaen" w:hAnsi="Sylfaen"/>
                <w:sz w:val="20"/>
                <w:szCs w:val="20"/>
              </w:rPr>
            </w:pPr>
            <w:r w:rsidRPr="00BC07BA">
              <w:rPr>
                <w:rStyle w:val="Bodytext211pt"/>
                <w:rFonts w:ascii="Sylfaen" w:eastAsia="Franklin Gothic Medium" w:hAnsi="Sylfaen"/>
                <w:sz w:val="20"/>
                <w:szCs w:val="20"/>
              </w:rPr>
              <w:t>18</w:t>
            </w:r>
          </w:p>
        </w:tc>
        <w:tc>
          <w:tcPr>
            <w:tcW w:w="7448" w:type="dxa"/>
            <w:tcBorders>
              <w:top w:val="single" w:sz="4" w:space="0" w:color="auto"/>
              <w:left w:val="single" w:sz="4" w:space="0" w:color="auto"/>
              <w:bottom w:val="single" w:sz="4" w:space="0" w:color="auto"/>
              <w:right w:val="single" w:sz="4" w:space="0" w:color="auto"/>
            </w:tcBorders>
            <w:shd w:val="clear" w:color="auto" w:fill="FFFFFF"/>
          </w:tcPr>
          <w:p w:rsidR="00995440" w:rsidRPr="00BC07BA" w:rsidRDefault="00995440" w:rsidP="00E01BC3">
            <w:pPr>
              <w:pStyle w:val="Bodytext20"/>
              <w:shd w:val="clear" w:color="auto" w:fill="auto"/>
              <w:spacing w:before="0" w:line="240" w:lineRule="auto"/>
              <w:ind w:left="62" w:firstLine="0"/>
              <w:jc w:val="left"/>
              <w:rPr>
                <w:rFonts w:ascii="Sylfaen" w:hAnsi="Sylfaen"/>
                <w:sz w:val="20"/>
                <w:szCs w:val="20"/>
              </w:rPr>
            </w:pPr>
            <w:r w:rsidRPr="00BC07BA">
              <w:rPr>
                <w:rStyle w:val="Bodytext211pt"/>
                <w:rFonts w:ascii="Sylfaen" w:eastAsia="Franklin Gothic Medium" w:hAnsi="Sylfaen"/>
                <w:sz w:val="20"/>
                <w:szCs w:val="20"/>
              </w:rPr>
              <w:t>«Փաստաթուղթը» (ccdo: DocV3Details) բարդ վավերապայմանի կազմում «Փաստաթղթի սերիան» (csdo:DocSeriesId) վավերապայմանը չի լրացվում</w:t>
            </w:r>
          </w:p>
        </w:tc>
      </w:tr>
      <w:tr w:rsidR="00995440" w:rsidRPr="00BC07BA" w:rsidTr="00E01BC3">
        <w:trPr>
          <w:jc w:val="center"/>
        </w:trPr>
        <w:tc>
          <w:tcPr>
            <w:tcW w:w="1919" w:type="dxa"/>
            <w:tcBorders>
              <w:top w:val="single" w:sz="4" w:space="0" w:color="auto"/>
              <w:left w:val="single" w:sz="4" w:space="0" w:color="auto"/>
              <w:bottom w:val="single" w:sz="4" w:space="0" w:color="auto"/>
            </w:tcBorders>
            <w:shd w:val="clear" w:color="auto" w:fill="FFFFFF"/>
          </w:tcPr>
          <w:p w:rsidR="00995440" w:rsidRPr="00BC07BA" w:rsidRDefault="00995440" w:rsidP="00E01BC3">
            <w:pPr>
              <w:pStyle w:val="Bodytext20"/>
              <w:shd w:val="clear" w:color="auto" w:fill="auto"/>
              <w:spacing w:before="0" w:line="240" w:lineRule="auto"/>
              <w:ind w:firstLine="0"/>
              <w:rPr>
                <w:rFonts w:ascii="Sylfaen" w:hAnsi="Sylfaen"/>
                <w:sz w:val="20"/>
                <w:szCs w:val="20"/>
              </w:rPr>
            </w:pPr>
            <w:r w:rsidRPr="00BC07BA">
              <w:rPr>
                <w:rStyle w:val="Bodytext211pt"/>
                <w:rFonts w:ascii="Sylfaen" w:eastAsia="Franklin Gothic Medium" w:hAnsi="Sylfaen"/>
                <w:sz w:val="20"/>
                <w:szCs w:val="20"/>
              </w:rPr>
              <w:t>19</w:t>
            </w:r>
          </w:p>
        </w:tc>
        <w:tc>
          <w:tcPr>
            <w:tcW w:w="7448" w:type="dxa"/>
            <w:tcBorders>
              <w:top w:val="single" w:sz="4" w:space="0" w:color="auto"/>
              <w:left w:val="single" w:sz="4" w:space="0" w:color="auto"/>
              <w:bottom w:val="single" w:sz="4" w:space="0" w:color="auto"/>
              <w:right w:val="single" w:sz="4" w:space="0" w:color="auto"/>
            </w:tcBorders>
            <w:shd w:val="clear" w:color="auto" w:fill="FFFFFF"/>
          </w:tcPr>
          <w:p w:rsidR="00995440" w:rsidRPr="00BC07BA" w:rsidRDefault="00995440" w:rsidP="00E01BC3">
            <w:pPr>
              <w:pStyle w:val="Bodytext20"/>
              <w:shd w:val="clear" w:color="auto" w:fill="auto"/>
              <w:spacing w:before="0" w:line="240" w:lineRule="auto"/>
              <w:ind w:left="62" w:firstLine="0"/>
              <w:jc w:val="left"/>
              <w:rPr>
                <w:rFonts w:ascii="Sylfaen" w:hAnsi="Sylfaen"/>
                <w:sz w:val="20"/>
                <w:szCs w:val="20"/>
              </w:rPr>
            </w:pPr>
            <w:r w:rsidRPr="00BC07BA">
              <w:rPr>
                <w:rStyle w:val="Bodytext211pt"/>
                <w:rFonts w:ascii="Sylfaen" w:eastAsia="Franklin Gothic Medium" w:hAnsi="Sylfaen"/>
                <w:sz w:val="20"/>
                <w:szCs w:val="20"/>
              </w:rPr>
              <w:t>«Կամայական բովանդակությունը» վավերապայմանը չի լրացվում</w:t>
            </w:r>
          </w:p>
        </w:tc>
      </w:tr>
    </w:tbl>
    <w:p w:rsidR="00995440" w:rsidRPr="00BC07BA" w:rsidRDefault="00995440" w:rsidP="00CE58E2">
      <w:pPr>
        <w:spacing w:after="160" w:line="360" w:lineRule="auto"/>
        <w:jc w:val="both"/>
      </w:pPr>
    </w:p>
    <w:p w:rsidR="00E01BC3" w:rsidRPr="00BC07BA" w:rsidRDefault="00E01BC3" w:rsidP="00E01BC3">
      <w:pPr>
        <w:spacing w:after="160" w:line="360" w:lineRule="auto"/>
        <w:jc w:val="center"/>
      </w:pPr>
      <w:r w:rsidRPr="00BC07BA">
        <w:t>—————————</w:t>
      </w:r>
    </w:p>
    <w:p w:rsidR="00E01BC3" w:rsidRPr="00BC07BA" w:rsidRDefault="00E01BC3" w:rsidP="00CE58E2">
      <w:pPr>
        <w:pStyle w:val="Bodytext20"/>
        <w:shd w:val="clear" w:color="auto" w:fill="auto"/>
        <w:spacing w:before="0" w:after="160" w:line="360" w:lineRule="auto"/>
        <w:ind w:left="5387" w:right="-8" w:firstLine="0"/>
        <w:jc w:val="both"/>
        <w:rPr>
          <w:rFonts w:ascii="Sylfaen" w:hAnsi="Sylfaen"/>
          <w:sz w:val="24"/>
          <w:szCs w:val="24"/>
          <w:lang w:val="hy-AM"/>
        </w:rPr>
      </w:pPr>
    </w:p>
    <w:p w:rsidR="00E01BC3" w:rsidRPr="00BC07BA" w:rsidRDefault="00E01BC3" w:rsidP="00CE58E2">
      <w:pPr>
        <w:pStyle w:val="Bodytext20"/>
        <w:shd w:val="clear" w:color="auto" w:fill="auto"/>
        <w:spacing w:before="0" w:after="160" w:line="360" w:lineRule="auto"/>
        <w:ind w:left="5387" w:right="-8" w:firstLine="0"/>
        <w:jc w:val="both"/>
        <w:rPr>
          <w:rFonts w:ascii="Sylfaen" w:hAnsi="Sylfaen"/>
          <w:sz w:val="24"/>
          <w:szCs w:val="24"/>
          <w:lang w:val="hy-AM"/>
        </w:rPr>
        <w:sectPr w:rsidR="00E01BC3" w:rsidRPr="00BC07BA" w:rsidSect="00E26E28">
          <w:headerReference w:type="even" r:id="rId21"/>
          <w:headerReference w:type="default" r:id="rId22"/>
          <w:footerReference w:type="even" r:id="rId23"/>
          <w:footerReference w:type="default" r:id="rId24"/>
          <w:headerReference w:type="first" r:id="rId25"/>
          <w:footerReference w:type="first" r:id="rId26"/>
          <w:pgSz w:w="11907" w:h="16840" w:orient="landscape" w:code="9"/>
          <w:pgMar w:top="1418" w:right="1418" w:bottom="1418" w:left="1418" w:header="738" w:footer="339" w:gutter="0"/>
          <w:cols w:space="720"/>
        </w:sectPr>
      </w:pPr>
    </w:p>
    <w:p w:rsidR="00995440" w:rsidRPr="00BC07BA" w:rsidRDefault="00995440" w:rsidP="000D674A">
      <w:pPr>
        <w:pStyle w:val="Bodytext20"/>
        <w:shd w:val="clear" w:color="auto" w:fill="auto"/>
        <w:spacing w:before="0" w:after="160" w:line="360" w:lineRule="auto"/>
        <w:ind w:left="5670" w:right="-8" w:firstLine="0"/>
        <w:rPr>
          <w:rFonts w:ascii="Sylfaen" w:hAnsi="Sylfaen"/>
          <w:sz w:val="24"/>
          <w:szCs w:val="24"/>
          <w:lang w:val="hy-AM"/>
        </w:rPr>
      </w:pPr>
      <w:r w:rsidRPr="00BC07BA">
        <w:rPr>
          <w:rFonts w:ascii="Sylfaen" w:hAnsi="Sylfaen"/>
          <w:sz w:val="24"/>
          <w:szCs w:val="24"/>
          <w:lang w:val="hy-AM"/>
        </w:rPr>
        <w:lastRenderedPageBreak/>
        <w:t>ՀԱՍՏԱՏՎԱԾ Է</w:t>
      </w:r>
    </w:p>
    <w:p w:rsidR="00995440" w:rsidRPr="00BC07BA" w:rsidRDefault="00995440" w:rsidP="000D674A">
      <w:pPr>
        <w:pStyle w:val="Bodytext20"/>
        <w:shd w:val="clear" w:color="auto" w:fill="auto"/>
        <w:spacing w:before="0" w:after="160" w:line="360" w:lineRule="auto"/>
        <w:ind w:left="5670" w:right="-8" w:firstLine="0"/>
        <w:rPr>
          <w:rFonts w:ascii="Sylfaen" w:hAnsi="Sylfaen"/>
          <w:sz w:val="24"/>
          <w:szCs w:val="24"/>
          <w:lang w:val="hy-AM"/>
        </w:rPr>
      </w:pPr>
      <w:r w:rsidRPr="00BC07BA">
        <w:rPr>
          <w:rFonts w:ascii="Sylfaen" w:hAnsi="Sylfaen"/>
          <w:sz w:val="24"/>
          <w:szCs w:val="24"/>
          <w:lang w:val="hy-AM"/>
        </w:rPr>
        <w:t>Եվրասիական տնտեսական հանձնաժողովի կոլեգիայի</w:t>
      </w:r>
      <w:r w:rsidR="000D674A" w:rsidRPr="00BC07BA">
        <w:rPr>
          <w:rFonts w:ascii="Sylfaen" w:hAnsi="Sylfaen"/>
          <w:sz w:val="24"/>
          <w:szCs w:val="24"/>
          <w:lang w:val="hy-AM"/>
        </w:rPr>
        <w:br/>
      </w:r>
      <w:r w:rsidRPr="00BC07BA">
        <w:rPr>
          <w:rFonts w:ascii="Sylfaen" w:hAnsi="Sylfaen"/>
          <w:sz w:val="24"/>
          <w:szCs w:val="24"/>
          <w:lang w:val="hy-AM"/>
        </w:rPr>
        <w:t>2016 թվականի հուլիսի 26-ի թիվ 88 որոշմամբ</w:t>
      </w:r>
    </w:p>
    <w:p w:rsidR="00995440" w:rsidRPr="00BC07BA" w:rsidRDefault="00995440" w:rsidP="000D674A">
      <w:pPr>
        <w:pStyle w:val="Bodytext20"/>
        <w:shd w:val="clear" w:color="auto" w:fill="auto"/>
        <w:spacing w:before="0" w:after="160" w:line="360" w:lineRule="auto"/>
        <w:ind w:left="567" w:right="566" w:firstLine="0"/>
        <w:rPr>
          <w:rStyle w:val="Bodytext2Spacing2pt"/>
          <w:rFonts w:ascii="Sylfaen" w:hAnsi="Sylfaen"/>
          <w:b/>
          <w:spacing w:val="0"/>
          <w:sz w:val="24"/>
          <w:szCs w:val="24"/>
        </w:rPr>
      </w:pPr>
    </w:p>
    <w:p w:rsidR="00995440" w:rsidRPr="00BC07BA" w:rsidRDefault="00995440" w:rsidP="000D674A">
      <w:pPr>
        <w:pStyle w:val="Bodytext20"/>
        <w:shd w:val="clear" w:color="auto" w:fill="auto"/>
        <w:spacing w:before="0" w:after="160" w:line="360" w:lineRule="auto"/>
        <w:ind w:left="567" w:right="566" w:firstLine="0"/>
        <w:rPr>
          <w:rFonts w:ascii="Sylfaen" w:hAnsi="Sylfaen"/>
          <w:b/>
          <w:sz w:val="24"/>
          <w:szCs w:val="24"/>
          <w:lang w:val="hy-AM"/>
        </w:rPr>
      </w:pPr>
      <w:r w:rsidRPr="00BC07BA">
        <w:rPr>
          <w:rStyle w:val="Bodytext2Spacing2pt"/>
          <w:rFonts w:ascii="Sylfaen" w:hAnsi="Sylfaen"/>
          <w:b/>
          <w:spacing w:val="0"/>
          <w:sz w:val="24"/>
          <w:szCs w:val="24"/>
        </w:rPr>
        <w:t>ՆԿԱՐԱԳՐՈՒԹՅՈՒՆ</w:t>
      </w:r>
    </w:p>
    <w:p w:rsidR="00995440" w:rsidRPr="00BC07BA" w:rsidRDefault="00995440" w:rsidP="000D674A">
      <w:pPr>
        <w:pStyle w:val="Bodytext20"/>
        <w:shd w:val="clear" w:color="auto" w:fill="auto"/>
        <w:spacing w:before="0" w:after="160" w:line="360" w:lineRule="auto"/>
        <w:ind w:left="567" w:right="566" w:firstLine="567"/>
        <w:rPr>
          <w:rFonts w:ascii="Sylfaen" w:hAnsi="Sylfaen"/>
          <w:b/>
          <w:sz w:val="24"/>
          <w:szCs w:val="24"/>
          <w:lang w:val="hy-AM"/>
        </w:rPr>
      </w:pPr>
      <w:r w:rsidRPr="00BC07BA">
        <w:rPr>
          <w:rFonts w:ascii="Sylfaen" w:hAnsi="Sylfaen"/>
          <w:b/>
          <w:sz w:val="24"/>
          <w:szCs w:val="24"/>
          <w:lang w:val="hy-AM"/>
        </w:rPr>
        <w:t>«Եվրասիական տնտեսական միության տեխնիկական կանոնակարգերի (Մաքսային միության տեխնիկական կանոնակարգերի) պահանջներին համապատասխանության գնահատման վերաբերյալ տրամադրված կամ ընդունված փաստաթղթերի միասնական ռեեստրների ձ</w:t>
      </w:r>
      <w:r w:rsidR="00CB3DA0">
        <w:rPr>
          <w:rFonts w:ascii="Sylfaen" w:hAnsi="Sylfaen"/>
          <w:b/>
          <w:sz w:val="24"/>
          <w:szCs w:val="24"/>
          <w:lang w:val="hy-AM"/>
        </w:rPr>
        <w:t>և</w:t>
      </w:r>
      <w:r w:rsidRPr="00BC07BA">
        <w:rPr>
          <w:rFonts w:ascii="Sylfaen" w:hAnsi="Sylfaen"/>
          <w:b/>
          <w:sz w:val="24"/>
          <w:szCs w:val="24"/>
          <w:lang w:val="hy-AM"/>
        </w:rPr>
        <w:t xml:space="preserve">ավորում </w:t>
      </w:r>
      <w:r w:rsidR="00CB3DA0">
        <w:rPr>
          <w:rFonts w:ascii="Sylfaen" w:hAnsi="Sylfaen"/>
          <w:b/>
          <w:sz w:val="24"/>
          <w:szCs w:val="24"/>
          <w:lang w:val="hy-AM"/>
        </w:rPr>
        <w:t>և</w:t>
      </w:r>
      <w:r w:rsidRPr="00BC07BA">
        <w:rPr>
          <w:rFonts w:ascii="Sylfaen" w:hAnsi="Sylfaen"/>
          <w:b/>
          <w:sz w:val="24"/>
          <w:szCs w:val="24"/>
          <w:lang w:val="hy-AM"/>
        </w:rPr>
        <w:t xml:space="preserve"> վարում» ընդհանուր գործընթացը՝ տրանսպորտային միջոցի տիպի, ամրաշրջանակի տիպի տրամադրված հաստատումների, տրանսպորտային միջոցի կառուցվածքի անվտանգության մասին վկայականների </w:t>
      </w:r>
      <w:r w:rsidR="00CB3DA0">
        <w:rPr>
          <w:rFonts w:ascii="Sylfaen" w:hAnsi="Sylfaen"/>
          <w:b/>
          <w:sz w:val="24"/>
          <w:szCs w:val="24"/>
          <w:lang w:val="hy-AM"/>
        </w:rPr>
        <w:t>և</w:t>
      </w:r>
      <w:r w:rsidRPr="00BC07BA">
        <w:rPr>
          <w:rFonts w:ascii="Sylfaen" w:hAnsi="Sylfaen"/>
          <w:b/>
          <w:sz w:val="24"/>
          <w:szCs w:val="24"/>
          <w:lang w:val="hy-AM"/>
        </w:rPr>
        <w:t xml:space="preserve"> «Անվավոր տրանսպորտային միջոցների անվտանգության մասին» (ՄՄ ՏԿ 018/2011) Մաքսային միության տեխնիկական կանոնակարգի պահանջներին համապատասխանությունը հավաստող փաստաթուղթը չեղարկելու մասին գրանցված ծանուցումների միասնական ռեեստրին վերաբերող մասով, արտաքին </w:t>
      </w:r>
      <w:r w:rsidR="00CB3DA0">
        <w:rPr>
          <w:rFonts w:ascii="Sylfaen" w:hAnsi="Sylfaen"/>
          <w:b/>
          <w:sz w:val="24"/>
          <w:szCs w:val="24"/>
          <w:lang w:val="hy-AM"/>
        </w:rPr>
        <w:t>և</w:t>
      </w:r>
      <w:r w:rsidRPr="00BC07BA">
        <w:rPr>
          <w:rFonts w:ascii="Sylfaen" w:hAnsi="Sylfaen"/>
          <w:b/>
          <w:sz w:val="24"/>
          <w:szCs w:val="24"/>
          <w:lang w:val="hy-AM"/>
        </w:rPr>
        <w:t xml:space="preserve"> փոխադարձ առ</w:t>
      </w:r>
      <w:r w:rsidR="00CB3DA0">
        <w:rPr>
          <w:rFonts w:ascii="Sylfaen" w:hAnsi="Sylfaen"/>
          <w:b/>
          <w:sz w:val="24"/>
          <w:szCs w:val="24"/>
          <w:lang w:val="hy-AM"/>
        </w:rPr>
        <w:t>և</w:t>
      </w:r>
      <w:r w:rsidRPr="00BC07BA">
        <w:rPr>
          <w:rFonts w:ascii="Sylfaen" w:hAnsi="Sylfaen"/>
          <w:b/>
          <w:sz w:val="24"/>
          <w:szCs w:val="24"/>
          <w:lang w:val="hy-AM"/>
        </w:rPr>
        <w:t xml:space="preserve">տրի ինտեգրված տեղեկատվական համակարգի միջոցներով իրագործման համար օգտագործվող էլեկտրոնային փաստաթղթերի </w:t>
      </w:r>
      <w:r w:rsidR="00CB3DA0">
        <w:rPr>
          <w:rFonts w:ascii="Sylfaen" w:hAnsi="Sylfaen"/>
          <w:b/>
          <w:sz w:val="24"/>
          <w:szCs w:val="24"/>
          <w:lang w:val="hy-AM"/>
        </w:rPr>
        <w:t>և</w:t>
      </w:r>
      <w:r w:rsidRPr="00BC07BA">
        <w:rPr>
          <w:rFonts w:ascii="Sylfaen" w:hAnsi="Sylfaen"/>
          <w:b/>
          <w:sz w:val="24"/>
          <w:szCs w:val="24"/>
          <w:lang w:val="hy-AM"/>
        </w:rPr>
        <w:t xml:space="preserve"> տեղեկությունների ձ</w:t>
      </w:r>
      <w:r w:rsidR="00CB3DA0">
        <w:rPr>
          <w:rFonts w:ascii="Sylfaen" w:hAnsi="Sylfaen"/>
          <w:b/>
          <w:sz w:val="24"/>
          <w:szCs w:val="24"/>
          <w:lang w:val="hy-AM"/>
        </w:rPr>
        <w:t>և</w:t>
      </w:r>
      <w:r w:rsidRPr="00BC07BA">
        <w:rPr>
          <w:rFonts w:ascii="Sylfaen" w:hAnsi="Sylfaen"/>
          <w:b/>
          <w:sz w:val="24"/>
          <w:szCs w:val="24"/>
          <w:lang w:val="hy-AM"/>
        </w:rPr>
        <w:t>աչափերի ու կառուցվածքների</w:t>
      </w:r>
    </w:p>
    <w:p w:rsidR="000D674A" w:rsidRPr="00BC07BA" w:rsidRDefault="000D674A">
      <w:pPr>
        <w:widowControl/>
        <w:spacing w:after="200" w:line="276" w:lineRule="auto"/>
        <w:rPr>
          <w:rFonts w:eastAsia="Times New Roman" w:cs="Times New Roman"/>
          <w:b/>
          <w:bCs/>
          <w:color w:val="auto"/>
          <w:lang w:eastAsia="en-US" w:bidi="ar-SA"/>
        </w:rPr>
      </w:pPr>
      <w:r w:rsidRPr="00BC07BA">
        <w:br w:type="page"/>
      </w:r>
    </w:p>
    <w:p w:rsidR="00995440" w:rsidRPr="00BC07BA" w:rsidRDefault="00995440" w:rsidP="000D674A">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lastRenderedPageBreak/>
        <w:t>I. Ընդհանուր դրույթներ</w:t>
      </w:r>
    </w:p>
    <w:p w:rsidR="00995440" w:rsidRPr="00BC07BA" w:rsidRDefault="00995440" w:rsidP="00160C84">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1.</w:t>
      </w:r>
      <w:r w:rsidR="00160C84" w:rsidRPr="00BC07BA">
        <w:rPr>
          <w:rFonts w:ascii="Sylfaen" w:hAnsi="Sylfaen"/>
          <w:sz w:val="24"/>
          <w:szCs w:val="24"/>
          <w:lang w:val="hy-AM"/>
        </w:rPr>
        <w:tab/>
      </w:r>
      <w:r w:rsidRPr="00BC07BA">
        <w:rPr>
          <w:rFonts w:ascii="Sylfaen" w:hAnsi="Sylfaen"/>
          <w:sz w:val="24"/>
          <w:szCs w:val="24"/>
          <w:lang w:val="hy-AM"/>
        </w:rPr>
        <w:t>Սույն Նկարագրությունը մշակվել է Եվրասիական տնտեսական միության (այսուհետ` Միություն) իրավունքի մաս կազմող հետ</w:t>
      </w:r>
      <w:r w:rsidR="00CB3DA0">
        <w:rPr>
          <w:rFonts w:ascii="Sylfaen" w:hAnsi="Sylfaen"/>
          <w:sz w:val="24"/>
          <w:szCs w:val="24"/>
          <w:lang w:val="hy-AM"/>
        </w:rPr>
        <w:t>և</w:t>
      </w:r>
      <w:r w:rsidRPr="00BC07BA">
        <w:rPr>
          <w:rFonts w:ascii="Sylfaen" w:hAnsi="Sylfaen"/>
          <w:sz w:val="24"/>
          <w:szCs w:val="24"/>
          <w:lang w:val="hy-AM"/>
        </w:rPr>
        <w:t>յալ ակտերին համապատասխան՝</w:t>
      </w:r>
    </w:p>
    <w:p w:rsidR="00995440" w:rsidRPr="00BC07BA" w:rsidRDefault="00995440" w:rsidP="00160C84">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«Եվրասիական տնտեսական միության մասին» 2014 թվականի մայիսի 29-ի պայմանագիր.</w:t>
      </w:r>
    </w:p>
    <w:p w:rsidR="00995440" w:rsidRPr="00BC07BA" w:rsidRDefault="00995440" w:rsidP="00160C84">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 xml:space="preserve">Եվրասիական տնտեսական հանձնաժողովի կոլեգիայի 2014 թվականի նոյեմբերի 6-ի «Ընդհանուր գործընթացներն արտաքին </w:t>
      </w:r>
      <w:r w:rsidR="00CB3DA0">
        <w:rPr>
          <w:rFonts w:ascii="Sylfaen" w:hAnsi="Sylfaen"/>
          <w:sz w:val="24"/>
          <w:szCs w:val="24"/>
          <w:lang w:val="hy-AM"/>
        </w:rPr>
        <w:t>և</w:t>
      </w:r>
      <w:r w:rsidRPr="00BC07BA">
        <w:rPr>
          <w:rFonts w:ascii="Sylfaen" w:hAnsi="Sylfaen"/>
          <w:sz w:val="24"/>
          <w:szCs w:val="24"/>
          <w:lang w:val="hy-AM"/>
        </w:rPr>
        <w:t xml:space="preserve"> փոխադարձ առ</w:t>
      </w:r>
      <w:r w:rsidR="00CB3DA0">
        <w:rPr>
          <w:rFonts w:ascii="Sylfaen" w:hAnsi="Sylfaen"/>
          <w:sz w:val="24"/>
          <w:szCs w:val="24"/>
          <w:lang w:val="hy-AM"/>
        </w:rPr>
        <w:t>և</w:t>
      </w:r>
      <w:r w:rsidRPr="00BC07BA">
        <w:rPr>
          <w:rFonts w:ascii="Sylfaen" w:hAnsi="Sylfaen"/>
          <w:sz w:val="24"/>
          <w:szCs w:val="24"/>
          <w:lang w:val="hy-AM"/>
        </w:rPr>
        <w:t>տրի ինտեգրված տեղեկատվական համակարգի միջոցներով իրագործելու ընթացքում տեղեկատվական փոխգործակցությունը կանոնակարգող տեխնոլոգիական փաստաթղթերի մասին» թիվ 200 որոշում.</w:t>
      </w:r>
    </w:p>
    <w:p w:rsidR="00995440" w:rsidRPr="00BC07BA" w:rsidRDefault="00995440" w:rsidP="00160C84">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 xml:space="preserve">Եվրասիական տնտեսական հանձնաժողովի կոլեգիայի 2015 թվականի հունվարի 27-ի «Արտաքին </w:t>
      </w:r>
      <w:r w:rsidR="00CB3DA0">
        <w:rPr>
          <w:rFonts w:ascii="Sylfaen" w:hAnsi="Sylfaen"/>
          <w:sz w:val="24"/>
          <w:szCs w:val="24"/>
          <w:lang w:val="hy-AM"/>
        </w:rPr>
        <w:t>և</w:t>
      </w:r>
      <w:r w:rsidRPr="00BC07BA">
        <w:rPr>
          <w:rFonts w:ascii="Sylfaen" w:hAnsi="Sylfaen"/>
          <w:sz w:val="24"/>
          <w:szCs w:val="24"/>
          <w:lang w:val="hy-AM"/>
        </w:rPr>
        <w:t xml:space="preserve"> փոխադարձ առ</w:t>
      </w:r>
      <w:r w:rsidR="00CB3DA0">
        <w:rPr>
          <w:rFonts w:ascii="Sylfaen" w:hAnsi="Sylfaen"/>
          <w:sz w:val="24"/>
          <w:szCs w:val="24"/>
          <w:lang w:val="hy-AM"/>
        </w:rPr>
        <w:t>և</w:t>
      </w:r>
      <w:r w:rsidRPr="00BC07BA">
        <w:rPr>
          <w:rFonts w:ascii="Sylfaen" w:hAnsi="Sylfaen"/>
          <w:sz w:val="24"/>
          <w:szCs w:val="24"/>
          <w:lang w:val="hy-AM"/>
        </w:rPr>
        <w:t>տրի ինտեգրված տեղեկատվական համակարգում տվյալների էլեկտրոնային փոխանակման կանոնները հաստատելու մասին» թիվ 5 որոշում.</w:t>
      </w:r>
    </w:p>
    <w:p w:rsidR="00995440" w:rsidRPr="00BC07BA" w:rsidRDefault="00995440" w:rsidP="00160C84">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CB3DA0">
        <w:rPr>
          <w:rFonts w:ascii="Sylfaen" w:hAnsi="Sylfaen"/>
          <w:sz w:val="24"/>
          <w:szCs w:val="24"/>
          <w:lang w:val="hy-AM"/>
        </w:rPr>
        <w:t>և</w:t>
      </w:r>
      <w:r w:rsidRPr="00BC07BA">
        <w:rPr>
          <w:rFonts w:ascii="Sylfaen" w:hAnsi="Sylfaen"/>
          <w:sz w:val="24"/>
          <w:szCs w:val="24"/>
          <w:lang w:val="hy-AM"/>
        </w:rPr>
        <w:t xml:space="preserve"> Եվրասիական տնտեսական հանձնաժողովի կոլեգիայի 2014 թվականի օգոստոսի 19-ի թիվ 132 որոշման մեջ փոփոխություն կատարելու մասին» թիվ 29 որոշում.</w:t>
      </w:r>
    </w:p>
    <w:p w:rsidR="00995440" w:rsidRPr="00BC07BA" w:rsidRDefault="00995440" w:rsidP="00160C84">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CB3DA0">
        <w:rPr>
          <w:rFonts w:ascii="Sylfaen" w:hAnsi="Sylfaen"/>
          <w:sz w:val="24"/>
          <w:szCs w:val="24"/>
          <w:lang w:val="hy-AM"/>
        </w:rPr>
        <w:t>և</w:t>
      </w:r>
      <w:r w:rsidRPr="00BC07BA">
        <w:rPr>
          <w:rFonts w:ascii="Sylfaen" w:hAnsi="Sylfaen"/>
          <w:sz w:val="24"/>
          <w:szCs w:val="24"/>
          <w:lang w:val="hy-AM"/>
        </w:rPr>
        <w:t xml:space="preserve"> նկարագրության մեթոդիկայի մասին» թիվ 63 որոշում.</w:t>
      </w:r>
    </w:p>
    <w:p w:rsidR="00995440" w:rsidRPr="00BC07BA" w:rsidRDefault="00995440" w:rsidP="00160C84">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CB3DA0">
        <w:rPr>
          <w:rFonts w:ascii="Sylfaen" w:hAnsi="Sylfaen"/>
          <w:sz w:val="24"/>
          <w:szCs w:val="24"/>
          <w:lang w:val="hy-AM"/>
        </w:rPr>
        <w:t>և</w:t>
      </w:r>
      <w:r w:rsidRPr="00BC07BA">
        <w:rPr>
          <w:rFonts w:ascii="Sylfaen" w:hAnsi="Sylfaen"/>
          <w:sz w:val="24"/>
          <w:szCs w:val="24"/>
          <w:lang w:val="hy-AM"/>
        </w:rPr>
        <w:t xml:space="preserve"> </w:t>
      </w:r>
      <w:r w:rsidR="00CB3DA0">
        <w:rPr>
          <w:rFonts w:ascii="Sylfaen" w:hAnsi="Sylfaen"/>
          <w:sz w:val="24"/>
          <w:szCs w:val="24"/>
          <w:lang w:val="hy-AM"/>
        </w:rPr>
        <w:t>և</w:t>
      </w:r>
      <w:r w:rsidRPr="00BC07BA">
        <w:rPr>
          <w:rFonts w:ascii="Sylfaen" w:hAnsi="Sylfaen"/>
          <w:sz w:val="24"/>
          <w:szCs w:val="24"/>
          <w:lang w:val="hy-AM"/>
        </w:rPr>
        <w:t xml:space="preserve"> Եվրասիական </w:t>
      </w:r>
      <w:r w:rsidRPr="00BC07BA">
        <w:rPr>
          <w:rFonts w:ascii="Sylfaen" w:hAnsi="Sylfaen"/>
          <w:sz w:val="24"/>
          <w:szCs w:val="24"/>
          <w:lang w:val="hy-AM"/>
        </w:rPr>
        <w:lastRenderedPageBreak/>
        <w:t>տնտեսական հանձնաժողովի հետ անդրսահմանային փոխգործակցության ժամանակ էլեկտրոնային փաստաթղթերի փոխանակման վերաբերյալ հիմնադրույթի հաստատման մասին» թիվ 125 որոշում։</w:t>
      </w:r>
    </w:p>
    <w:p w:rsidR="00995440" w:rsidRPr="00BC07BA" w:rsidRDefault="00995440" w:rsidP="00160C84">
      <w:pPr>
        <w:pStyle w:val="Bodytext20"/>
        <w:shd w:val="clear" w:color="auto" w:fill="auto"/>
        <w:spacing w:before="0" w:after="0" w:line="240" w:lineRule="auto"/>
        <w:ind w:left="567" w:right="567" w:firstLine="0"/>
        <w:rPr>
          <w:rFonts w:ascii="Sylfaen" w:hAnsi="Sylfaen"/>
          <w:sz w:val="24"/>
          <w:szCs w:val="24"/>
          <w:lang w:val="hy-AM"/>
        </w:rPr>
      </w:pPr>
    </w:p>
    <w:p w:rsidR="00995440" w:rsidRPr="00BC07BA" w:rsidRDefault="00995440" w:rsidP="00160C84">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II. Կիրառության ոլորտը</w:t>
      </w:r>
    </w:p>
    <w:p w:rsidR="00995440" w:rsidRPr="00BC07BA" w:rsidRDefault="00995440" w:rsidP="00160C84">
      <w:pPr>
        <w:pStyle w:val="Bodytext20"/>
        <w:shd w:val="clear" w:color="auto" w:fill="auto"/>
        <w:tabs>
          <w:tab w:val="left" w:pos="1134"/>
        </w:tabs>
        <w:spacing w:before="0" w:after="160" w:line="336" w:lineRule="auto"/>
        <w:ind w:right="-8" w:firstLine="567"/>
        <w:jc w:val="both"/>
        <w:rPr>
          <w:rFonts w:ascii="Sylfaen" w:hAnsi="Sylfaen"/>
          <w:sz w:val="24"/>
          <w:szCs w:val="24"/>
          <w:lang w:val="hy-AM"/>
        </w:rPr>
      </w:pPr>
      <w:r w:rsidRPr="00BC07BA">
        <w:rPr>
          <w:rFonts w:ascii="Sylfaen" w:hAnsi="Sylfaen"/>
          <w:sz w:val="24"/>
          <w:szCs w:val="24"/>
          <w:lang w:val="hy-AM"/>
        </w:rPr>
        <w:t>2.</w:t>
      </w:r>
      <w:r w:rsidR="00160C84" w:rsidRPr="00BC07BA">
        <w:rPr>
          <w:rFonts w:ascii="Sylfaen" w:hAnsi="Sylfaen"/>
          <w:sz w:val="24"/>
          <w:szCs w:val="24"/>
          <w:lang w:val="hy-AM"/>
        </w:rPr>
        <w:tab/>
      </w:r>
      <w:r w:rsidRPr="00BC07BA">
        <w:rPr>
          <w:rFonts w:ascii="Sylfaen" w:hAnsi="Sylfaen"/>
          <w:sz w:val="24"/>
          <w:szCs w:val="24"/>
          <w:lang w:val="hy-AM"/>
        </w:rPr>
        <w:t>Սույն Նկարագրությամբ սահմանվում են «Եվրասիական տնտեսական միության տեխնիկական կանոնակարգերի (Մաքսային միության տեխնիկական կանոնակարգերի) պահանջներին համապատասխանությունը գնահատելու վերաբերյալ տրամադրված կամ ընդունված փաստաթղթերի միասնական ռեեստրների ձ</w:t>
      </w:r>
      <w:r w:rsidR="00CB3DA0">
        <w:rPr>
          <w:rFonts w:ascii="Sylfaen" w:hAnsi="Sylfaen"/>
          <w:sz w:val="24"/>
          <w:szCs w:val="24"/>
          <w:lang w:val="hy-AM"/>
        </w:rPr>
        <w:t>և</w:t>
      </w:r>
      <w:r w:rsidRPr="00BC07BA">
        <w:rPr>
          <w:rFonts w:ascii="Sylfaen" w:hAnsi="Sylfaen"/>
          <w:sz w:val="24"/>
          <w:szCs w:val="24"/>
          <w:lang w:val="hy-AM"/>
        </w:rPr>
        <w:t xml:space="preserve">ավորում </w:t>
      </w:r>
      <w:r w:rsidR="00CB3DA0">
        <w:rPr>
          <w:rFonts w:ascii="Sylfaen" w:hAnsi="Sylfaen"/>
          <w:sz w:val="24"/>
          <w:szCs w:val="24"/>
          <w:lang w:val="hy-AM"/>
        </w:rPr>
        <w:t>և</w:t>
      </w:r>
      <w:r w:rsidRPr="00BC07BA">
        <w:rPr>
          <w:rFonts w:ascii="Sylfaen" w:hAnsi="Sylfaen"/>
          <w:sz w:val="24"/>
          <w:szCs w:val="24"/>
          <w:lang w:val="hy-AM"/>
        </w:rPr>
        <w:t xml:space="preserve"> վարում» ընդհանուր գործընթացի (այսուհետ՝ ընդհանուր գործընթաց) շրջանակներում՝ տրանսպորտային միջոցի տիպի, ամրաշրջանակի տիպի տրամադրված հաստատումների, տրանսպորտային միջոցի կառուցվածքի անվտանգության մասին վկայականների </w:t>
      </w:r>
      <w:r w:rsidR="00CB3DA0">
        <w:rPr>
          <w:rFonts w:ascii="Sylfaen" w:hAnsi="Sylfaen"/>
          <w:sz w:val="24"/>
          <w:szCs w:val="24"/>
          <w:lang w:val="hy-AM"/>
        </w:rPr>
        <w:t>և</w:t>
      </w:r>
      <w:r w:rsidRPr="00BC07BA">
        <w:rPr>
          <w:rFonts w:ascii="Sylfaen" w:hAnsi="Sylfaen"/>
          <w:sz w:val="24"/>
          <w:szCs w:val="24"/>
          <w:lang w:val="hy-AM"/>
        </w:rPr>
        <w:t xml:space="preserve"> «Անվավոր տրանսպորտային միջոցների անվտանգության մասին» (ՄՄ ՏԿ 018/2011) Մաքսային միության տեխնիկական կանոնակարգի պահանջներին համապատասխանությունը հավաստող փաստաթուղթը չեղարկելու մասին գրանցված ծանուցումների միասնական ռեեստրին վերաբերող մասով, տեղեկատվական փոխգործակցության ժամանակ օգտագործվող էլեկտրոնային փաստաթղթերի </w:t>
      </w:r>
      <w:r w:rsidR="00CB3DA0">
        <w:rPr>
          <w:rFonts w:ascii="Sylfaen" w:hAnsi="Sylfaen"/>
          <w:sz w:val="24"/>
          <w:szCs w:val="24"/>
          <w:lang w:val="hy-AM"/>
        </w:rPr>
        <w:t>և</w:t>
      </w:r>
      <w:r w:rsidRPr="00BC07BA">
        <w:rPr>
          <w:rFonts w:ascii="Sylfaen" w:hAnsi="Sylfaen"/>
          <w:sz w:val="24"/>
          <w:szCs w:val="24"/>
          <w:lang w:val="hy-AM"/>
        </w:rPr>
        <w:t xml:space="preserve"> տեղեկությունների ձ</w:t>
      </w:r>
      <w:r w:rsidR="00CB3DA0">
        <w:rPr>
          <w:rFonts w:ascii="Sylfaen" w:hAnsi="Sylfaen"/>
          <w:sz w:val="24"/>
          <w:szCs w:val="24"/>
          <w:lang w:val="hy-AM"/>
        </w:rPr>
        <w:t>և</w:t>
      </w:r>
      <w:r w:rsidRPr="00BC07BA">
        <w:rPr>
          <w:rFonts w:ascii="Sylfaen" w:hAnsi="Sylfaen"/>
          <w:sz w:val="24"/>
          <w:szCs w:val="24"/>
          <w:lang w:val="hy-AM"/>
        </w:rPr>
        <w:t>աչափերին ու կառուցվածքներին ներկայացվող պահանջները:</w:t>
      </w:r>
    </w:p>
    <w:p w:rsidR="00995440" w:rsidRPr="00BC07BA" w:rsidRDefault="00995440" w:rsidP="00160C84">
      <w:pPr>
        <w:pStyle w:val="Bodytext20"/>
        <w:shd w:val="clear" w:color="auto" w:fill="auto"/>
        <w:tabs>
          <w:tab w:val="left" w:pos="1134"/>
        </w:tabs>
        <w:spacing w:before="0" w:after="160" w:line="336" w:lineRule="auto"/>
        <w:ind w:firstLine="567"/>
        <w:jc w:val="both"/>
        <w:rPr>
          <w:rFonts w:ascii="Sylfaen" w:hAnsi="Sylfaen"/>
          <w:sz w:val="24"/>
          <w:szCs w:val="24"/>
          <w:lang w:val="hy-AM"/>
        </w:rPr>
      </w:pPr>
      <w:r w:rsidRPr="00BC07BA">
        <w:rPr>
          <w:rFonts w:ascii="Sylfaen" w:hAnsi="Sylfaen"/>
          <w:sz w:val="24"/>
          <w:szCs w:val="24"/>
          <w:lang w:val="hy-AM"/>
        </w:rPr>
        <w:t>3.</w:t>
      </w:r>
      <w:r w:rsidR="00160C84" w:rsidRPr="00BC07BA">
        <w:rPr>
          <w:rFonts w:ascii="Sylfaen" w:hAnsi="Sylfaen"/>
          <w:sz w:val="24"/>
          <w:szCs w:val="24"/>
          <w:lang w:val="hy-AM"/>
        </w:rPr>
        <w:tab/>
      </w:r>
      <w:r w:rsidRPr="00BC07BA">
        <w:rPr>
          <w:rFonts w:ascii="Sylfaen" w:hAnsi="Sylfaen"/>
          <w:sz w:val="24"/>
          <w:szCs w:val="24"/>
          <w:lang w:val="hy-AM"/>
        </w:rPr>
        <w:t xml:space="preserve">Սույն Նկարագրությունը կիրառվում է ընդհանուր գործընթացի ընթացակարգերն արտաքին </w:t>
      </w:r>
      <w:r w:rsidR="00CB3DA0">
        <w:rPr>
          <w:rFonts w:ascii="Sylfaen" w:hAnsi="Sylfaen"/>
          <w:sz w:val="24"/>
          <w:szCs w:val="24"/>
          <w:lang w:val="hy-AM"/>
        </w:rPr>
        <w:t>և</w:t>
      </w:r>
      <w:r w:rsidRPr="00BC07BA">
        <w:rPr>
          <w:rFonts w:ascii="Sylfaen" w:hAnsi="Sylfaen"/>
          <w:sz w:val="24"/>
          <w:szCs w:val="24"/>
          <w:lang w:val="hy-AM"/>
        </w:rPr>
        <w:t xml:space="preserve"> փոխադարձ առ</w:t>
      </w:r>
      <w:r w:rsidR="00CB3DA0">
        <w:rPr>
          <w:rFonts w:ascii="Sylfaen" w:hAnsi="Sylfaen"/>
          <w:sz w:val="24"/>
          <w:szCs w:val="24"/>
          <w:lang w:val="hy-AM"/>
        </w:rPr>
        <w:t>և</w:t>
      </w:r>
      <w:r w:rsidRPr="00BC07BA">
        <w:rPr>
          <w:rFonts w:ascii="Sylfaen" w:hAnsi="Sylfaen"/>
          <w:sz w:val="24"/>
          <w:szCs w:val="24"/>
          <w:lang w:val="hy-AM"/>
        </w:rPr>
        <w:t xml:space="preserve">տրի ինտեգրված տեղեկատվական համակարգի (այսուհետ՝ ինտեգրված համակարգ) միջոցներով իրագործելու ընթացքում տեղեկատվական համակարգերի բաղադրիչները նախագծելիս, մշակելիս </w:t>
      </w:r>
      <w:r w:rsidR="00CB3DA0">
        <w:rPr>
          <w:rFonts w:ascii="Sylfaen" w:hAnsi="Sylfaen"/>
          <w:sz w:val="24"/>
          <w:szCs w:val="24"/>
          <w:lang w:val="hy-AM"/>
        </w:rPr>
        <w:t>և</w:t>
      </w:r>
      <w:r w:rsidRPr="00BC07BA">
        <w:rPr>
          <w:rFonts w:ascii="Sylfaen" w:hAnsi="Sylfaen"/>
          <w:sz w:val="24"/>
          <w:szCs w:val="24"/>
          <w:lang w:val="hy-AM"/>
        </w:rPr>
        <w:t xml:space="preserve"> լրամշակելիս:</w:t>
      </w:r>
    </w:p>
    <w:p w:rsidR="00995440" w:rsidRPr="00BC07BA" w:rsidRDefault="00995440" w:rsidP="00160C84">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4.</w:t>
      </w:r>
      <w:r w:rsidR="00160C84" w:rsidRPr="00BC07BA">
        <w:rPr>
          <w:rFonts w:ascii="Sylfaen" w:hAnsi="Sylfaen"/>
          <w:sz w:val="24"/>
          <w:szCs w:val="24"/>
          <w:lang w:val="hy-AM"/>
        </w:rPr>
        <w:tab/>
      </w:r>
      <w:r w:rsidRPr="00BC07BA">
        <w:rPr>
          <w:rFonts w:ascii="Sylfaen" w:hAnsi="Sylfaen"/>
          <w:sz w:val="24"/>
          <w:szCs w:val="24"/>
          <w:lang w:val="hy-AM"/>
        </w:rPr>
        <w:t xml:space="preserve">Էլեկտրոնային փաստաթղթերի </w:t>
      </w:r>
      <w:r w:rsidR="00CB3DA0">
        <w:rPr>
          <w:rFonts w:ascii="Sylfaen" w:hAnsi="Sylfaen"/>
          <w:sz w:val="24"/>
          <w:szCs w:val="24"/>
          <w:lang w:val="hy-AM"/>
        </w:rPr>
        <w:t>և</w:t>
      </w:r>
      <w:r w:rsidRPr="00BC07BA">
        <w:rPr>
          <w:rFonts w:ascii="Sylfaen" w:hAnsi="Sylfaen"/>
          <w:sz w:val="24"/>
          <w:szCs w:val="24"/>
          <w:lang w:val="hy-AM"/>
        </w:rPr>
        <w:t xml:space="preserve"> տեղեկությունների ձ</w:t>
      </w:r>
      <w:r w:rsidR="00CB3DA0">
        <w:rPr>
          <w:rFonts w:ascii="Sylfaen" w:hAnsi="Sylfaen"/>
          <w:sz w:val="24"/>
          <w:szCs w:val="24"/>
          <w:lang w:val="hy-AM"/>
        </w:rPr>
        <w:t>և</w:t>
      </w:r>
      <w:r w:rsidRPr="00BC07BA">
        <w:rPr>
          <w:rFonts w:ascii="Sylfaen" w:hAnsi="Sylfaen"/>
          <w:sz w:val="24"/>
          <w:szCs w:val="24"/>
          <w:lang w:val="hy-AM"/>
        </w:rPr>
        <w:t>աչափերի ու կառուցվածքների նկարագրությունը ներկայացվում է աղյուսակի տեսքով՝ վավերապայմանների ամբողջական կազմի նշմամբ՝ հաշվի առնելով ստորակարգության մակարդակները՝ ընդհուպ մինչ</w:t>
      </w:r>
      <w:r w:rsidR="00CB3DA0">
        <w:rPr>
          <w:rFonts w:ascii="Sylfaen" w:hAnsi="Sylfaen"/>
          <w:sz w:val="24"/>
          <w:szCs w:val="24"/>
          <w:lang w:val="hy-AM"/>
        </w:rPr>
        <w:t>և</w:t>
      </w:r>
      <w:r w:rsidRPr="00BC07BA">
        <w:rPr>
          <w:rFonts w:ascii="Sylfaen" w:hAnsi="Sylfaen"/>
          <w:sz w:val="24"/>
          <w:szCs w:val="24"/>
          <w:lang w:val="hy-AM"/>
        </w:rPr>
        <w:t xml:space="preserve"> պարզ (մասերի չբաժանվող) վավերապայմանները:</w:t>
      </w:r>
    </w:p>
    <w:p w:rsidR="00995440" w:rsidRPr="00BC07BA" w:rsidRDefault="00995440" w:rsidP="00160C84">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lastRenderedPageBreak/>
        <w:t>5.</w:t>
      </w:r>
      <w:r w:rsidR="00160C84" w:rsidRPr="00BC07BA">
        <w:rPr>
          <w:rFonts w:ascii="Sylfaen" w:hAnsi="Sylfaen"/>
          <w:sz w:val="24"/>
          <w:szCs w:val="24"/>
          <w:lang w:val="hy-AM"/>
        </w:rPr>
        <w:tab/>
      </w:r>
      <w:r w:rsidRPr="00BC07BA">
        <w:rPr>
          <w:rFonts w:ascii="Sylfaen" w:hAnsi="Sylfaen"/>
          <w:sz w:val="24"/>
          <w:szCs w:val="24"/>
          <w:lang w:val="hy-AM"/>
        </w:rPr>
        <w:t xml:space="preserve">Աղյուսակում նկարագրվում է էլեկտրոնային փաստաթղթերի (տեղեկությունների) վավերապայմանների (այսուհետ` վավերապայմաններ) </w:t>
      </w:r>
      <w:r w:rsidR="00CB3DA0">
        <w:rPr>
          <w:rFonts w:ascii="Sylfaen" w:hAnsi="Sylfaen"/>
          <w:sz w:val="24"/>
          <w:szCs w:val="24"/>
          <w:lang w:val="hy-AM"/>
        </w:rPr>
        <w:t>և</w:t>
      </w:r>
      <w:r w:rsidRPr="00BC07BA">
        <w:rPr>
          <w:rFonts w:ascii="Sylfaen" w:hAnsi="Sylfaen"/>
          <w:sz w:val="24"/>
          <w:szCs w:val="24"/>
          <w:lang w:val="hy-AM"/>
        </w:rPr>
        <w:t xml:space="preserve"> տվյալների մոդելի տարրերի միանշանակ համապատասխանությունը:</w:t>
      </w:r>
    </w:p>
    <w:p w:rsidR="00995440" w:rsidRPr="00BC07BA" w:rsidRDefault="00995440" w:rsidP="00160C84">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6.</w:t>
      </w:r>
      <w:r w:rsidR="00160C84" w:rsidRPr="00BC07BA">
        <w:rPr>
          <w:rFonts w:ascii="Sylfaen" w:hAnsi="Sylfaen"/>
          <w:sz w:val="24"/>
          <w:szCs w:val="24"/>
          <w:lang w:val="hy-AM"/>
        </w:rPr>
        <w:tab/>
      </w:r>
      <w:r w:rsidRPr="00BC07BA">
        <w:rPr>
          <w:rFonts w:ascii="Sylfaen" w:hAnsi="Sylfaen"/>
          <w:sz w:val="24"/>
          <w:szCs w:val="24"/>
          <w:lang w:val="hy-AM"/>
        </w:rPr>
        <w:t>Աղյուսակում ձ</w:t>
      </w:r>
      <w:r w:rsidR="00CB3DA0">
        <w:rPr>
          <w:rFonts w:ascii="Sylfaen" w:hAnsi="Sylfaen"/>
          <w:sz w:val="24"/>
          <w:szCs w:val="24"/>
          <w:lang w:val="hy-AM"/>
        </w:rPr>
        <w:t>և</w:t>
      </w:r>
      <w:r w:rsidRPr="00BC07BA">
        <w:rPr>
          <w:rFonts w:ascii="Sylfaen" w:hAnsi="Sylfaen"/>
          <w:sz w:val="24"/>
          <w:szCs w:val="24"/>
          <w:lang w:val="hy-AM"/>
        </w:rPr>
        <w:t>ավորվում են հետ</w:t>
      </w:r>
      <w:r w:rsidR="00CB3DA0">
        <w:rPr>
          <w:rFonts w:ascii="Sylfaen" w:hAnsi="Sylfaen"/>
          <w:sz w:val="24"/>
          <w:szCs w:val="24"/>
          <w:lang w:val="hy-AM"/>
        </w:rPr>
        <w:t>և</w:t>
      </w:r>
      <w:r w:rsidRPr="00BC07BA">
        <w:rPr>
          <w:rFonts w:ascii="Sylfaen" w:hAnsi="Sylfaen"/>
          <w:sz w:val="24"/>
          <w:szCs w:val="24"/>
          <w:lang w:val="hy-AM"/>
        </w:rPr>
        <w:t>յալ դաշտերը (վանդակները)՝</w:t>
      </w:r>
    </w:p>
    <w:p w:rsidR="00995440" w:rsidRPr="00BC07BA" w:rsidRDefault="00995440"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«ստորակարգային համարը»՝ վավերապայմանի հերթական համարը.</w:t>
      </w:r>
    </w:p>
    <w:p w:rsidR="00995440" w:rsidRPr="00BC07BA" w:rsidRDefault="00995440"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«վավերապայմանի անվանումը»՝ վավերապայմանի հաստատունացած կամ պաշտոնական բառային նշագիրը.</w:t>
      </w:r>
    </w:p>
    <w:p w:rsidR="00995440" w:rsidRPr="00BC07BA" w:rsidRDefault="00995440"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«վավերապայմանի նկարագրությունը»՝ վավերապայմանի իմաստը (իմաստաբանությունը) պարզաբանող տեքստ.</w:t>
      </w:r>
    </w:p>
    <w:p w:rsidR="00995440" w:rsidRPr="00BC07BA" w:rsidRDefault="00995440"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«նույնականացուցիչը»՝ տվյալների մոդելում տվյալների տարրի՝վավերապայմանին համապատասխանող</w:t>
      </w:r>
      <w:r w:rsidR="00CE58E2" w:rsidRPr="00BC07BA">
        <w:rPr>
          <w:rFonts w:ascii="Sylfaen" w:hAnsi="Sylfaen"/>
          <w:sz w:val="24"/>
          <w:szCs w:val="24"/>
          <w:lang w:val="hy-AM"/>
        </w:rPr>
        <w:t xml:space="preserve"> </w:t>
      </w:r>
      <w:r w:rsidRPr="00BC07BA">
        <w:rPr>
          <w:rFonts w:ascii="Sylfaen" w:hAnsi="Sylfaen"/>
          <w:sz w:val="24"/>
          <w:szCs w:val="24"/>
          <w:lang w:val="hy-AM"/>
        </w:rPr>
        <w:t>նույնականացուցիչը.</w:t>
      </w:r>
    </w:p>
    <w:p w:rsidR="00995440" w:rsidRPr="00BC07BA" w:rsidRDefault="00995440"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«արժեքների ոլորտը»՝ վավերապայմանի հնարավոր արժեքների բառային նկարագրությունը.</w:t>
      </w:r>
    </w:p>
    <w:p w:rsidR="00995440" w:rsidRPr="00BC07BA" w:rsidRDefault="00995440"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 xml:space="preserve">«բազմ.»՝ վավերապայմանների բազմաքանակություն. վավերապայմանի պարտադիր (կամընտրական) լինելը </w:t>
      </w:r>
      <w:r w:rsidR="00CB3DA0">
        <w:rPr>
          <w:rFonts w:ascii="Sylfaen" w:hAnsi="Sylfaen"/>
          <w:sz w:val="24"/>
          <w:szCs w:val="24"/>
          <w:lang w:val="hy-AM"/>
        </w:rPr>
        <w:t>և</w:t>
      </w:r>
      <w:r w:rsidRPr="00BC07BA">
        <w:rPr>
          <w:rFonts w:ascii="Sylfaen" w:hAnsi="Sylfaen"/>
          <w:sz w:val="24"/>
          <w:szCs w:val="24"/>
          <w:lang w:val="hy-AM"/>
        </w:rPr>
        <w:t xml:space="preserve"> վավերապայմանի հնարավոր կրկնությունների քանակը:</w:t>
      </w:r>
    </w:p>
    <w:p w:rsidR="00995440" w:rsidRPr="00BC07BA" w:rsidRDefault="00995440" w:rsidP="00160C84">
      <w:pPr>
        <w:pStyle w:val="Bodytext20"/>
        <w:shd w:val="clear" w:color="auto" w:fill="auto"/>
        <w:tabs>
          <w:tab w:val="left" w:pos="1134"/>
        </w:tabs>
        <w:spacing w:before="0" w:after="160" w:line="336" w:lineRule="auto"/>
        <w:ind w:right="140" w:firstLine="567"/>
        <w:jc w:val="both"/>
        <w:rPr>
          <w:rFonts w:ascii="Sylfaen" w:hAnsi="Sylfaen"/>
          <w:sz w:val="24"/>
          <w:szCs w:val="24"/>
          <w:lang w:val="hy-AM"/>
        </w:rPr>
      </w:pPr>
      <w:r w:rsidRPr="00BC07BA">
        <w:rPr>
          <w:rFonts w:ascii="Sylfaen" w:hAnsi="Sylfaen"/>
          <w:sz w:val="24"/>
          <w:szCs w:val="24"/>
          <w:lang w:val="hy-AM"/>
        </w:rPr>
        <w:t>7.</w:t>
      </w:r>
      <w:r w:rsidR="00160C84" w:rsidRPr="00BC07BA">
        <w:rPr>
          <w:rFonts w:ascii="Sylfaen" w:hAnsi="Sylfaen"/>
          <w:sz w:val="24"/>
          <w:szCs w:val="24"/>
          <w:lang w:val="hy-AM"/>
        </w:rPr>
        <w:tab/>
      </w:r>
      <w:r w:rsidRPr="00BC07BA">
        <w:rPr>
          <w:rFonts w:ascii="Sylfaen" w:hAnsi="Sylfaen"/>
          <w:sz w:val="24"/>
          <w:szCs w:val="24"/>
          <w:lang w:val="hy-AM"/>
        </w:rPr>
        <w:t>Վավերապայմանների բազմաքանակությունը նշելու համար օգտագործվում են հետ</w:t>
      </w:r>
      <w:r w:rsidR="00CB3DA0">
        <w:rPr>
          <w:rFonts w:ascii="Sylfaen" w:hAnsi="Sylfaen"/>
          <w:sz w:val="24"/>
          <w:szCs w:val="24"/>
          <w:lang w:val="hy-AM"/>
        </w:rPr>
        <w:t>և</w:t>
      </w:r>
      <w:r w:rsidRPr="00BC07BA">
        <w:rPr>
          <w:rFonts w:ascii="Sylfaen" w:hAnsi="Sylfaen"/>
          <w:sz w:val="24"/>
          <w:szCs w:val="24"/>
          <w:lang w:val="hy-AM"/>
        </w:rPr>
        <w:t>յալ նշագրերը՝</w:t>
      </w:r>
    </w:p>
    <w:p w:rsidR="00995440" w:rsidRPr="00BC07BA" w:rsidRDefault="00995440" w:rsidP="00160C84">
      <w:pPr>
        <w:pStyle w:val="Bodytext20"/>
        <w:shd w:val="clear" w:color="auto" w:fill="auto"/>
        <w:spacing w:before="0" w:after="160" w:line="336" w:lineRule="auto"/>
        <w:ind w:firstLine="567"/>
        <w:jc w:val="both"/>
        <w:rPr>
          <w:rFonts w:ascii="Sylfaen" w:hAnsi="Sylfaen"/>
          <w:sz w:val="24"/>
          <w:szCs w:val="24"/>
          <w:lang w:val="hy-AM"/>
        </w:rPr>
      </w:pPr>
      <w:r w:rsidRPr="00BC07BA">
        <w:rPr>
          <w:rFonts w:ascii="Sylfaen" w:hAnsi="Sylfaen"/>
          <w:sz w:val="24"/>
          <w:szCs w:val="24"/>
          <w:lang w:val="hy-AM"/>
        </w:rPr>
        <w:t>1՝ վավերապայմանը պարտադիր է, կրկնություններ չեն թույլատրվում.</w:t>
      </w:r>
    </w:p>
    <w:p w:rsidR="00995440" w:rsidRPr="00BC07BA" w:rsidRDefault="00995440" w:rsidP="00160C84">
      <w:pPr>
        <w:pStyle w:val="Bodytext20"/>
        <w:shd w:val="clear" w:color="auto" w:fill="auto"/>
        <w:spacing w:before="0" w:after="160" w:line="336" w:lineRule="auto"/>
        <w:ind w:firstLine="567"/>
        <w:jc w:val="both"/>
        <w:rPr>
          <w:rFonts w:ascii="Sylfaen" w:hAnsi="Sylfaen"/>
          <w:sz w:val="24"/>
          <w:szCs w:val="24"/>
          <w:lang w:val="hy-AM"/>
        </w:rPr>
      </w:pPr>
      <w:r w:rsidRPr="00BC07BA">
        <w:rPr>
          <w:rFonts w:ascii="Sylfaen" w:hAnsi="Sylfaen"/>
          <w:sz w:val="24"/>
          <w:szCs w:val="24"/>
          <w:lang w:val="hy-AM"/>
        </w:rPr>
        <w:t>n՝ վավերապայմանը պարտադիր է, պետք է կրկնվի n անգամ (n &gt; 1).</w:t>
      </w:r>
    </w:p>
    <w:p w:rsidR="00995440" w:rsidRPr="00BC07BA" w:rsidRDefault="00995440" w:rsidP="00160C84">
      <w:pPr>
        <w:pStyle w:val="Bodytext20"/>
        <w:shd w:val="clear" w:color="auto" w:fill="auto"/>
        <w:spacing w:before="0" w:after="160" w:line="336" w:lineRule="auto"/>
        <w:ind w:firstLine="567"/>
        <w:jc w:val="both"/>
        <w:rPr>
          <w:rFonts w:ascii="Sylfaen" w:hAnsi="Sylfaen"/>
          <w:sz w:val="24"/>
          <w:szCs w:val="24"/>
          <w:lang w:val="hy-AM"/>
        </w:rPr>
      </w:pPr>
      <w:r w:rsidRPr="00BC07BA">
        <w:rPr>
          <w:rFonts w:ascii="Sylfaen" w:hAnsi="Sylfaen"/>
          <w:sz w:val="24"/>
          <w:szCs w:val="24"/>
          <w:lang w:val="hy-AM"/>
        </w:rPr>
        <w:t>1..* - վավերապայմանը պարտադիր է, կարող է կրկնվել առանց սահմանափակումների.</w:t>
      </w:r>
    </w:p>
    <w:p w:rsidR="00995440" w:rsidRPr="00BC07BA" w:rsidRDefault="00995440" w:rsidP="00160C84">
      <w:pPr>
        <w:pStyle w:val="Bodytext20"/>
        <w:shd w:val="clear" w:color="auto" w:fill="auto"/>
        <w:spacing w:before="0" w:after="160" w:line="336" w:lineRule="auto"/>
        <w:ind w:right="140" w:firstLine="567"/>
        <w:jc w:val="both"/>
        <w:rPr>
          <w:rFonts w:ascii="Sylfaen" w:hAnsi="Sylfaen"/>
          <w:sz w:val="24"/>
          <w:szCs w:val="24"/>
          <w:lang w:val="hy-AM"/>
        </w:rPr>
      </w:pPr>
      <w:r w:rsidRPr="00BC07BA">
        <w:rPr>
          <w:rFonts w:ascii="Sylfaen" w:hAnsi="Sylfaen"/>
          <w:sz w:val="24"/>
          <w:szCs w:val="24"/>
          <w:lang w:val="hy-AM"/>
        </w:rPr>
        <w:t>n..* վավերապայմանը պարտադիր է, պետք է կրկնվի ոչ պակաս, քան n անգամ (n &gt; 1).</w:t>
      </w:r>
    </w:p>
    <w:p w:rsidR="00995440" w:rsidRPr="00BC07BA" w:rsidRDefault="00995440" w:rsidP="00160C84">
      <w:pPr>
        <w:pStyle w:val="Bodytext20"/>
        <w:shd w:val="clear" w:color="auto" w:fill="auto"/>
        <w:spacing w:before="0" w:after="160" w:line="336" w:lineRule="auto"/>
        <w:ind w:right="140" w:firstLine="567"/>
        <w:jc w:val="both"/>
        <w:rPr>
          <w:rFonts w:ascii="Sylfaen" w:hAnsi="Sylfaen"/>
          <w:sz w:val="24"/>
          <w:szCs w:val="24"/>
          <w:lang w:val="hy-AM"/>
        </w:rPr>
      </w:pPr>
      <w:r w:rsidRPr="00BC07BA">
        <w:rPr>
          <w:rFonts w:ascii="Sylfaen" w:hAnsi="Sylfaen"/>
          <w:sz w:val="24"/>
          <w:szCs w:val="24"/>
          <w:lang w:val="hy-AM"/>
        </w:rPr>
        <w:t xml:space="preserve">n..m՝ վավերապայմանը պարտադիր է, պետք է կրկնվի ոչ պակաս, քան n անգամ, </w:t>
      </w:r>
      <w:r w:rsidR="00CB3DA0">
        <w:rPr>
          <w:rFonts w:ascii="Sylfaen" w:hAnsi="Sylfaen"/>
          <w:sz w:val="24"/>
          <w:szCs w:val="24"/>
          <w:lang w:val="hy-AM"/>
        </w:rPr>
        <w:t>և</w:t>
      </w:r>
      <w:r w:rsidRPr="00BC07BA">
        <w:rPr>
          <w:rFonts w:ascii="Sylfaen" w:hAnsi="Sylfaen"/>
          <w:sz w:val="24"/>
          <w:szCs w:val="24"/>
          <w:lang w:val="hy-AM"/>
        </w:rPr>
        <w:t xml:space="preserve"> ոչ ավելի, քան m անգամ (n &gt; 1, m &gt; n).</w:t>
      </w:r>
    </w:p>
    <w:p w:rsidR="00995440" w:rsidRPr="00BC07BA" w:rsidRDefault="00995440"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lastRenderedPageBreak/>
        <w:t>0..1՝ վավերապայմանը կամընտրական է, կրկնություններ չեն թույլատրվում.</w:t>
      </w:r>
    </w:p>
    <w:p w:rsidR="00995440" w:rsidRPr="00BC07BA" w:rsidRDefault="00995440"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0..* - վավերապայմանը կամընտրական է, կարող է կրկնվել առանց սահմանափակումների.</w:t>
      </w:r>
    </w:p>
    <w:p w:rsidR="00995440" w:rsidRPr="00BC07BA" w:rsidRDefault="00995440" w:rsidP="00CE58E2">
      <w:pPr>
        <w:pStyle w:val="Bodytext20"/>
        <w:shd w:val="clear" w:color="auto" w:fill="auto"/>
        <w:spacing w:before="0" w:after="160" w:line="360" w:lineRule="auto"/>
        <w:ind w:right="140" w:firstLine="567"/>
        <w:jc w:val="both"/>
        <w:rPr>
          <w:rFonts w:ascii="Sylfaen" w:hAnsi="Sylfaen"/>
          <w:sz w:val="24"/>
          <w:szCs w:val="24"/>
          <w:lang w:val="hy-AM"/>
        </w:rPr>
      </w:pPr>
      <w:r w:rsidRPr="00BC07BA">
        <w:rPr>
          <w:rFonts w:ascii="Sylfaen" w:hAnsi="Sylfaen"/>
          <w:sz w:val="24"/>
          <w:szCs w:val="24"/>
          <w:lang w:val="hy-AM"/>
        </w:rPr>
        <w:t>0..m՝ վավերապայմանը կամընտրական է, կարող է կրկնվել ոչ ավելի, քան m անգամ (m &gt; 1):</w:t>
      </w:r>
    </w:p>
    <w:p w:rsidR="00995440" w:rsidRPr="00BC07BA" w:rsidRDefault="00995440" w:rsidP="00160C84">
      <w:pPr>
        <w:pStyle w:val="Bodytext20"/>
        <w:shd w:val="clear" w:color="auto" w:fill="auto"/>
        <w:spacing w:before="0" w:after="160" w:line="360" w:lineRule="auto"/>
        <w:ind w:left="567" w:right="566" w:firstLine="0"/>
        <w:rPr>
          <w:rFonts w:ascii="Sylfaen" w:hAnsi="Sylfaen"/>
          <w:sz w:val="24"/>
          <w:szCs w:val="24"/>
          <w:lang w:val="hy-AM"/>
        </w:rPr>
      </w:pPr>
    </w:p>
    <w:p w:rsidR="00995440" w:rsidRPr="00BC07BA" w:rsidRDefault="00995440" w:rsidP="00160C84">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III. Հիմնական հասկացությունները</w:t>
      </w:r>
    </w:p>
    <w:p w:rsidR="00995440" w:rsidRPr="00BC07BA" w:rsidRDefault="00995440" w:rsidP="00160C84">
      <w:pPr>
        <w:pStyle w:val="Bodytext20"/>
        <w:shd w:val="clear" w:color="auto" w:fill="auto"/>
        <w:tabs>
          <w:tab w:val="left" w:pos="1134"/>
        </w:tabs>
        <w:spacing w:before="0" w:after="160" w:line="360" w:lineRule="auto"/>
        <w:ind w:right="140" w:firstLine="567"/>
        <w:jc w:val="both"/>
        <w:rPr>
          <w:rFonts w:ascii="Sylfaen" w:hAnsi="Sylfaen"/>
          <w:sz w:val="24"/>
          <w:szCs w:val="24"/>
          <w:lang w:val="hy-AM"/>
        </w:rPr>
      </w:pPr>
      <w:r w:rsidRPr="00BC07BA">
        <w:rPr>
          <w:rFonts w:ascii="Sylfaen" w:hAnsi="Sylfaen"/>
          <w:sz w:val="24"/>
          <w:szCs w:val="24"/>
          <w:lang w:val="hy-AM"/>
        </w:rPr>
        <w:t>8.</w:t>
      </w:r>
      <w:r w:rsidR="00160C84" w:rsidRPr="00BC07BA">
        <w:rPr>
          <w:rFonts w:ascii="Sylfaen" w:hAnsi="Sylfaen"/>
          <w:sz w:val="24"/>
          <w:szCs w:val="24"/>
          <w:lang w:val="hy-AM"/>
        </w:rPr>
        <w:tab/>
      </w:r>
      <w:r w:rsidRPr="00BC07BA">
        <w:rPr>
          <w:rFonts w:ascii="Sylfaen" w:hAnsi="Sylfaen"/>
          <w:sz w:val="24"/>
          <w:szCs w:val="24"/>
          <w:lang w:val="hy-AM"/>
        </w:rPr>
        <w:t>Սույն Նկարագրության նպատակներով օգտագործվում են հասկացություններ, որոնք ունեն հետ</w:t>
      </w:r>
      <w:r w:rsidR="00CB3DA0">
        <w:rPr>
          <w:rFonts w:ascii="Sylfaen" w:hAnsi="Sylfaen"/>
          <w:sz w:val="24"/>
          <w:szCs w:val="24"/>
          <w:lang w:val="hy-AM"/>
        </w:rPr>
        <w:t>և</w:t>
      </w:r>
      <w:r w:rsidRPr="00BC07BA">
        <w:rPr>
          <w:rFonts w:ascii="Sylfaen" w:hAnsi="Sylfaen"/>
          <w:sz w:val="24"/>
          <w:szCs w:val="24"/>
          <w:lang w:val="hy-AM"/>
        </w:rPr>
        <w:t>յալ իմաստը.</w:t>
      </w:r>
    </w:p>
    <w:p w:rsidR="00995440" w:rsidRPr="00BC07BA" w:rsidRDefault="00995440"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«անդամ պետություն»՝ Միության անդամ հանդիսացող պետություն.</w:t>
      </w:r>
    </w:p>
    <w:p w:rsidR="00995440" w:rsidRPr="00BC07BA" w:rsidRDefault="00995440" w:rsidP="00CE58E2">
      <w:pPr>
        <w:pStyle w:val="Bodytext20"/>
        <w:shd w:val="clear" w:color="auto" w:fill="auto"/>
        <w:spacing w:before="0" w:after="160" w:line="360" w:lineRule="auto"/>
        <w:ind w:right="140" w:firstLine="567"/>
        <w:jc w:val="both"/>
        <w:rPr>
          <w:rFonts w:ascii="Sylfaen" w:hAnsi="Sylfaen"/>
          <w:sz w:val="24"/>
          <w:szCs w:val="24"/>
          <w:lang w:val="hy-AM"/>
        </w:rPr>
      </w:pPr>
      <w:r w:rsidRPr="00BC07BA">
        <w:rPr>
          <w:rFonts w:ascii="Sylfaen" w:hAnsi="Sylfaen"/>
          <w:sz w:val="24"/>
          <w:szCs w:val="24"/>
          <w:lang w:val="hy-AM"/>
        </w:rPr>
        <w:t>«վավերապայման»՝ էլեկտրոնային փաստաթղթի (տեղեկությունների) տվյալների միավոր, որը որոշակի համատեքստում համարվում է անբաժանելի.</w:t>
      </w:r>
    </w:p>
    <w:p w:rsidR="00995440" w:rsidRPr="00BC07BA" w:rsidRDefault="00995440" w:rsidP="00160C84">
      <w:pPr>
        <w:pStyle w:val="Bodytext20"/>
        <w:shd w:val="clear" w:color="auto" w:fill="auto"/>
        <w:spacing w:before="0" w:after="160" w:line="360" w:lineRule="auto"/>
        <w:ind w:right="-1" w:firstLine="567"/>
        <w:jc w:val="both"/>
        <w:rPr>
          <w:rFonts w:ascii="Sylfaen" w:hAnsi="Sylfaen"/>
          <w:sz w:val="24"/>
          <w:szCs w:val="24"/>
          <w:lang w:val="hy-AM"/>
        </w:rPr>
      </w:pPr>
      <w:r w:rsidRPr="00BC07BA">
        <w:rPr>
          <w:rFonts w:ascii="Sylfaen" w:hAnsi="Sylfaen"/>
          <w:sz w:val="24"/>
          <w:szCs w:val="24"/>
          <w:lang w:val="hy-AM"/>
        </w:rPr>
        <w:t xml:space="preserve">Սույն Նկարագրության մեջ օգտագործվող «տվյալների բազիսային մոդել», «տվյալների մոդել», «առարկայական ոլորտի տվյալների մոդել», «առարկայական ոլորտ» </w:t>
      </w:r>
      <w:r w:rsidR="00CB3DA0">
        <w:rPr>
          <w:rFonts w:ascii="Sylfaen" w:hAnsi="Sylfaen"/>
          <w:sz w:val="24"/>
          <w:szCs w:val="24"/>
          <w:lang w:val="hy-AM"/>
        </w:rPr>
        <w:t>և</w:t>
      </w:r>
      <w:r w:rsidRPr="00BC07BA">
        <w:rPr>
          <w:rFonts w:ascii="Sylfaen" w:hAnsi="Sylfaen"/>
          <w:sz w:val="24"/>
          <w:szCs w:val="24"/>
          <w:lang w:val="hy-AM"/>
        </w:rPr>
        <w:t xml:space="preserve"> «էլեկտրոնային փաստաթղթերի ու տեղեկությունների կառուցվածքների ռեեստր» հասկացությունները կիրառվում 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w:t>
      </w:r>
      <w:r w:rsidR="00CB3DA0">
        <w:rPr>
          <w:rFonts w:ascii="Sylfaen" w:hAnsi="Sylfaen"/>
          <w:sz w:val="24"/>
          <w:szCs w:val="24"/>
          <w:lang w:val="hy-AM"/>
        </w:rPr>
        <w:t>և</w:t>
      </w:r>
      <w:r w:rsidRPr="00BC07BA">
        <w:rPr>
          <w:rFonts w:ascii="Sylfaen" w:hAnsi="Sylfaen"/>
          <w:sz w:val="24"/>
          <w:szCs w:val="24"/>
          <w:lang w:val="hy-AM"/>
        </w:rPr>
        <w:t xml:space="preserve"> նկարագրության մեթոդիկայով սահմանված իմաստներով։ </w:t>
      </w:r>
    </w:p>
    <w:p w:rsidR="00995440" w:rsidRPr="00BC07BA" w:rsidRDefault="00995440"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Սույն Նկարագրության մեջ օգտագործվող մյուս հասկացություններն, օգտագործվում են Եվրասիական տնտեսական հանձնաժողովի կոլեգիայի 2016</w:t>
      </w:r>
      <w:r w:rsidR="00292794" w:rsidRPr="00BC07BA">
        <w:rPr>
          <w:rFonts w:ascii="Sylfaen" w:hAnsi="Sylfaen"/>
          <w:sz w:val="24"/>
          <w:szCs w:val="24"/>
          <w:lang w:val="hy-AM"/>
        </w:rPr>
        <w:t> </w:t>
      </w:r>
      <w:r w:rsidRPr="00BC07BA">
        <w:rPr>
          <w:rFonts w:ascii="Sylfaen" w:hAnsi="Sylfaen"/>
          <w:sz w:val="24"/>
          <w:szCs w:val="24"/>
          <w:lang w:val="hy-AM"/>
        </w:rPr>
        <w:t xml:space="preserve">թվականի հուլիսի 26-ի թիվ 88 որոշմամբ հաստատված՝ «Եվրասիական տնտեսական միության տեխնիկական կանոնակարգերի (Մաքսային միության տեխնիկական կանոնակարգերի) պահանջներին համապատասխանության գնահատման վերաբերյալ տրամադրված կամ ընդունված փաստաթղթերի </w:t>
      </w:r>
      <w:r w:rsidRPr="00BC07BA">
        <w:rPr>
          <w:rFonts w:ascii="Sylfaen" w:hAnsi="Sylfaen"/>
          <w:sz w:val="24"/>
          <w:szCs w:val="24"/>
          <w:lang w:val="hy-AM"/>
        </w:rPr>
        <w:lastRenderedPageBreak/>
        <w:t>միասնական ռեեստրների ձ</w:t>
      </w:r>
      <w:r w:rsidR="00CB3DA0">
        <w:rPr>
          <w:rFonts w:ascii="Sylfaen" w:hAnsi="Sylfaen"/>
          <w:sz w:val="24"/>
          <w:szCs w:val="24"/>
          <w:lang w:val="hy-AM"/>
        </w:rPr>
        <w:t>և</w:t>
      </w:r>
      <w:r w:rsidRPr="00BC07BA">
        <w:rPr>
          <w:rFonts w:ascii="Sylfaen" w:hAnsi="Sylfaen"/>
          <w:sz w:val="24"/>
          <w:szCs w:val="24"/>
          <w:lang w:val="hy-AM"/>
        </w:rPr>
        <w:t xml:space="preserve">ավորում </w:t>
      </w:r>
      <w:r w:rsidR="00CB3DA0">
        <w:rPr>
          <w:rFonts w:ascii="Sylfaen" w:hAnsi="Sylfaen"/>
          <w:sz w:val="24"/>
          <w:szCs w:val="24"/>
          <w:lang w:val="hy-AM"/>
        </w:rPr>
        <w:t>և</w:t>
      </w:r>
      <w:r w:rsidRPr="00BC07BA">
        <w:rPr>
          <w:rFonts w:ascii="Sylfaen" w:hAnsi="Sylfaen"/>
          <w:sz w:val="24"/>
          <w:szCs w:val="24"/>
          <w:lang w:val="hy-AM"/>
        </w:rPr>
        <w:t xml:space="preserve"> վարում» ընդհանուր գործընթացը՝ տրանսպորտային միջոցի տիպի, ամրաշրջանակի տիպի տրամադրված հաստատումների, տրանսպորտային միջոցի կառուցվածքի անվտանգության մասին վկայականների </w:t>
      </w:r>
      <w:r w:rsidR="00CB3DA0">
        <w:rPr>
          <w:rFonts w:ascii="Sylfaen" w:hAnsi="Sylfaen"/>
          <w:sz w:val="24"/>
          <w:szCs w:val="24"/>
          <w:lang w:val="hy-AM"/>
        </w:rPr>
        <w:t>և</w:t>
      </w:r>
      <w:r w:rsidRPr="00BC07BA">
        <w:rPr>
          <w:rFonts w:ascii="Sylfaen" w:hAnsi="Sylfaen"/>
          <w:sz w:val="24"/>
          <w:szCs w:val="24"/>
          <w:lang w:val="hy-AM"/>
        </w:rPr>
        <w:t xml:space="preserve"> «Անվավոր տրանսպորտային միջոցների անվտանգության մասին» (ՄՄ ՏԿ 018/2011) Մաքսային միության տեխնիկական կանոնակարգի պահանջներին համապատասխանությունը հավաստող փաստաթուղթը չեղարկելու մասին գրանցված ծանուցումների միասնական ռեեստրին վերաբերող մասով, արտաքին </w:t>
      </w:r>
      <w:r w:rsidR="00CB3DA0">
        <w:rPr>
          <w:rFonts w:ascii="Sylfaen" w:hAnsi="Sylfaen"/>
          <w:sz w:val="24"/>
          <w:szCs w:val="24"/>
          <w:lang w:val="hy-AM"/>
        </w:rPr>
        <w:t>և</w:t>
      </w:r>
      <w:r w:rsidRPr="00BC07BA">
        <w:rPr>
          <w:rFonts w:ascii="Sylfaen" w:hAnsi="Sylfaen"/>
          <w:sz w:val="24"/>
          <w:szCs w:val="24"/>
          <w:lang w:val="hy-AM"/>
        </w:rPr>
        <w:t xml:space="preserve"> փոխադարձ առ</w:t>
      </w:r>
      <w:r w:rsidR="00CB3DA0">
        <w:rPr>
          <w:rFonts w:ascii="Sylfaen" w:hAnsi="Sylfaen"/>
          <w:sz w:val="24"/>
          <w:szCs w:val="24"/>
          <w:lang w:val="hy-AM"/>
        </w:rPr>
        <w:t>և</w:t>
      </w:r>
      <w:r w:rsidRPr="00BC07BA">
        <w:rPr>
          <w:rFonts w:ascii="Sylfaen" w:hAnsi="Sylfaen"/>
          <w:sz w:val="24"/>
          <w:szCs w:val="24"/>
          <w:lang w:val="hy-AM"/>
        </w:rPr>
        <w:t>տրի ինտեգրված տեղեկատվական համակարգի միջոցներով իրագործելու ընթացքում տեղեկատվական փոխգործակցության կանոնների (այսուհետ՝ Տեղեկատվական փոխգործակցության կանոններ) 4-րդ կետով սահմանված իմաստներով:</w:t>
      </w:r>
    </w:p>
    <w:p w:rsidR="00995440" w:rsidRPr="00BC07BA" w:rsidRDefault="00995440" w:rsidP="00160C84">
      <w:pPr>
        <w:pStyle w:val="Bodytext20"/>
        <w:shd w:val="clear" w:color="auto" w:fill="auto"/>
        <w:spacing w:before="0" w:after="160" w:line="336" w:lineRule="auto"/>
        <w:ind w:firstLine="567"/>
        <w:jc w:val="both"/>
        <w:rPr>
          <w:rFonts w:ascii="Sylfaen" w:hAnsi="Sylfaen"/>
          <w:sz w:val="24"/>
          <w:szCs w:val="24"/>
          <w:lang w:val="hy-AM"/>
        </w:rPr>
      </w:pPr>
      <w:r w:rsidRPr="00BC07BA">
        <w:rPr>
          <w:rFonts w:ascii="Sylfaen" w:hAnsi="Sylfaen"/>
          <w:sz w:val="24"/>
          <w:szCs w:val="24"/>
          <w:lang w:val="hy-AM"/>
        </w:rPr>
        <w:t xml:space="preserve">Սույն Նկարագրության 4-րդ, 7-րդ, 10-րդ </w:t>
      </w:r>
      <w:r w:rsidR="00CB3DA0">
        <w:rPr>
          <w:rFonts w:ascii="Sylfaen" w:hAnsi="Sylfaen"/>
          <w:sz w:val="24"/>
          <w:szCs w:val="24"/>
          <w:lang w:val="hy-AM"/>
        </w:rPr>
        <w:t>և</w:t>
      </w:r>
      <w:r w:rsidRPr="00BC07BA">
        <w:rPr>
          <w:rFonts w:ascii="Sylfaen" w:hAnsi="Sylfaen"/>
          <w:sz w:val="24"/>
          <w:szCs w:val="24"/>
          <w:lang w:val="hy-AM"/>
        </w:rPr>
        <w:t xml:space="preserve"> 13-րդ աղյուսակներում </w:t>
      </w:r>
      <w:r w:rsidRPr="00BC07BA">
        <w:rPr>
          <w:rFonts w:ascii="Sylfaen" w:hAnsi="Sylfaen"/>
          <w:spacing w:val="-6"/>
          <w:sz w:val="24"/>
          <w:szCs w:val="24"/>
          <w:lang w:val="hy-AM"/>
        </w:rPr>
        <w:t>Տեղեկատվական փոխգործակցության կանոնակարգ ասելով ենթադրվում են Եվրասիական տնտեսական հանձնաժողովի կոլեգիայի 2016 թվականի</w:t>
      </w:r>
      <w:r w:rsidRPr="00BC07BA">
        <w:rPr>
          <w:rFonts w:ascii="Sylfaen" w:hAnsi="Sylfaen"/>
          <w:sz w:val="24"/>
          <w:szCs w:val="24"/>
          <w:lang w:val="hy-AM"/>
        </w:rPr>
        <w:t xml:space="preserve"> հուլիսի 26-ի թիվ 88 որոշմամբ հաստատված՝</w:t>
      </w:r>
      <w:r w:rsidR="00CE58E2" w:rsidRPr="00BC07BA">
        <w:rPr>
          <w:rFonts w:ascii="Sylfaen" w:hAnsi="Sylfaen"/>
          <w:sz w:val="24"/>
          <w:szCs w:val="24"/>
          <w:lang w:val="hy-AM"/>
        </w:rPr>
        <w:t xml:space="preserve"> </w:t>
      </w:r>
      <w:r w:rsidRPr="00BC07BA">
        <w:rPr>
          <w:rFonts w:ascii="Sylfaen" w:hAnsi="Sylfaen"/>
          <w:sz w:val="24"/>
          <w:szCs w:val="24"/>
          <w:lang w:val="hy-AM"/>
        </w:rPr>
        <w:t>«Եվրասիական տնտեսական միության տեխնիկական կանոնակարգերի (Մաքսային միության տեխնիկական կանոնակարգերի) պահանջներին համապատասխանությունը գնահատելու վերաբերյալ տրամադրված կամ ընդունված փաստաթղթերի միասնական ռեեստրների ձ</w:t>
      </w:r>
      <w:r w:rsidR="00CB3DA0">
        <w:rPr>
          <w:rFonts w:ascii="Sylfaen" w:hAnsi="Sylfaen"/>
          <w:sz w:val="24"/>
          <w:szCs w:val="24"/>
          <w:lang w:val="hy-AM"/>
        </w:rPr>
        <w:t>և</w:t>
      </w:r>
      <w:r w:rsidRPr="00BC07BA">
        <w:rPr>
          <w:rFonts w:ascii="Sylfaen" w:hAnsi="Sylfaen"/>
          <w:sz w:val="24"/>
          <w:szCs w:val="24"/>
          <w:lang w:val="hy-AM"/>
        </w:rPr>
        <w:t xml:space="preserve">ավորում </w:t>
      </w:r>
      <w:r w:rsidR="00CB3DA0">
        <w:rPr>
          <w:rFonts w:ascii="Sylfaen" w:hAnsi="Sylfaen"/>
          <w:sz w:val="24"/>
          <w:szCs w:val="24"/>
          <w:lang w:val="hy-AM"/>
        </w:rPr>
        <w:t>և</w:t>
      </w:r>
      <w:r w:rsidRPr="00BC07BA">
        <w:rPr>
          <w:rFonts w:ascii="Sylfaen" w:hAnsi="Sylfaen"/>
          <w:sz w:val="24"/>
          <w:szCs w:val="24"/>
          <w:lang w:val="hy-AM"/>
        </w:rPr>
        <w:t xml:space="preserve"> վարում» ընդհանուր գործընթացը՝ տրանսպորտային </w:t>
      </w:r>
      <w:r w:rsidRPr="00BC07BA">
        <w:rPr>
          <w:rFonts w:ascii="Sylfaen" w:hAnsi="Sylfaen"/>
          <w:spacing w:val="-6"/>
          <w:sz w:val="24"/>
          <w:szCs w:val="24"/>
          <w:lang w:val="hy-AM"/>
        </w:rPr>
        <w:t xml:space="preserve">միջոցի տիպի, ամրաշրջանակի տիպի տրամադրված հաստատումների, տրանսպորտային միջոցի կառուցվածքի անվտանգության մասին վկայականների </w:t>
      </w:r>
      <w:r w:rsidR="00CB3DA0">
        <w:rPr>
          <w:rFonts w:ascii="Sylfaen" w:hAnsi="Sylfaen"/>
          <w:spacing w:val="-6"/>
          <w:sz w:val="24"/>
          <w:szCs w:val="24"/>
          <w:lang w:val="hy-AM"/>
        </w:rPr>
        <w:t>և</w:t>
      </w:r>
      <w:r w:rsidRPr="00BC07BA">
        <w:rPr>
          <w:rFonts w:ascii="Sylfaen" w:hAnsi="Sylfaen"/>
          <w:spacing w:val="-6"/>
          <w:sz w:val="24"/>
          <w:szCs w:val="24"/>
          <w:lang w:val="hy-AM"/>
        </w:rPr>
        <w:t xml:space="preserve"> «Անվավոր տրանսպորտային միջոցների անվտանգության</w:t>
      </w:r>
      <w:r w:rsidRPr="00BC07BA">
        <w:rPr>
          <w:rFonts w:ascii="Sylfaen" w:hAnsi="Sylfaen"/>
          <w:sz w:val="24"/>
          <w:szCs w:val="24"/>
          <w:lang w:val="hy-AM"/>
        </w:rPr>
        <w:t xml:space="preserve"> մասին» (ՄՄ ՏԿ 018/2011) Մաքսային միության տեխնիկական կանոնակարգի պահանջներին համապատասխանությունը հավաստող փաստաթուղթը չեղարկելու մասին գրանցված ծանուցումների միասնական ռեեստրին վերաբերող մասով, արտաքին </w:t>
      </w:r>
      <w:r w:rsidR="00CB3DA0">
        <w:rPr>
          <w:rFonts w:ascii="Sylfaen" w:hAnsi="Sylfaen"/>
          <w:sz w:val="24"/>
          <w:szCs w:val="24"/>
          <w:lang w:val="hy-AM"/>
        </w:rPr>
        <w:t>և</w:t>
      </w:r>
      <w:r w:rsidRPr="00BC07BA">
        <w:rPr>
          <w:rFonts w:ascii="Sylfaen" w:hAnsi="Sylfaen"/>
          <w:sz w:val="24"/>
          <w:szCs w:val="24"/>
          <w:lang w:val="hy-AM"/>
        </w:rPr>
        <w:t xml:space="preserve"> փոխադարձ առ</w:t>
      </w:r>
      <w:r w:rsidR="00CB3DA0">
        <w:rPr>
          <w:rFonts w:ascii="Sylfaen" w:hAnsi="Sylfaen"/>
          <w:sz w:val="24"/>
          <w:szCs w:val="24"/>
          <w:lang w:val="hy-AM"/>
        </w:rPr>
        <w:t>և</w:t>
      </w:r>
      <w:r w:rsidRPr="00BC07BA">
        <w:rPr>
          <w:rFonts w:ascii="Sylfaen" w:hAnsi="Sylfaen"/>
          <w:sz w:val="24"/>
          <w:szCs w:val="24"/>
          <w:lang w:val="hy-AM"/>
        </w:rPr>
        <w:t xml:space="preserve">տրի ինտեգրված տեղեկատվական համակարգի միջոցներով իրագործելու ընթացքում Եվրասիական տնտեսական միության անդամ պետությունների լիազորված մարմինների </w:t>
      </w:r>
      <w:r w:rsidR="00CB3DA0">
        <w:rPr>
          <w:rFonts w:ascii="Sylfaen" w:hAnsi="Sylfaen"/>
          <w:sz w:val="24"/>
          <w:szCs w:val="24"/>
          <w:lang w:val="hy-AM"/>
        </w:rPr>
        <w:t>և</w:t>
      </w:r>
      <w:r w:rsidRPr="00BC07BA">
        <w:rPr>
          <w:rFonts w:ascii="Sylfaen" w:hAnsi="Sylfaen"/>
          <w:sz w:val="24"/>
          <w:szCs w:val="24"/>
          <w:lang w:val="hy-AM"/>
        </w:rPr>
        <w:t xml:space="preserve"> Եվրասիական տնտեսական հանձնաժողովի միջ</w:t>
      </w:r>
      <w:r w:rsidR="00CB3DA0">
        <w:rPr>
          <w:rFonts w:ascii="Sylfaen" w:hAnsi="Sylfaen"/>
          <w:sz w:val="24"/>
          <w:szCs w:val="24"/>
          <w:lang w:val="hy-AM"/>
        </w:rPr>
        <w:t>և</w:t>
      </w:r>
      <w:r w:rsidRPr="00BC07BA">
        <w:rPr>
          <w:rFonts w:ascii="Sylfaen" w:hAnsi="Sylfaen"/>
          <w:sz w:val="24"/>
          <w:szCs w:val="24"/>
          <w:lang w:val="hy-AM"/>
        </w:rPr>
        <w:t xml:space="preserve"> տեղեկատվական փոխգործակցության կանոնակարգը</w:t>
      </w:r>
      <w:r w:rsidRPr="00BC07BA" w:rsidDel="00140255">
        <w:rPr>
          <w:rFonts w:ascii="Sylfaen" w:hAnsi="Sylfaen"/>
          <w:sz w:val="24"/>
          <w:szCs w:val="24"/>
          <w:lang w:val="hy-AM"/>
        </w:rPr>
        <w:t xml:space="preserve"> </w:t>
      </w:r>
      <w:r w:rsidR="00CB3DA0">
        <w:rPr>
          <w:rFonts w:ascii="Sylfaen" w:hAnsi="Sylfaen"/>
          <w:sz w:val="24"/>
          <w:szCs w:val="24"/>
          <w:lang w:val="hy-AM"/>
        </w:rPr>
        <w:t>և</w:t>
      </w:r>
      <w:r w:rsidRPr="00BC07BA">
        <w:rPr>
          <w:rFonts w:ascii="Sylfaen" w:hAnsi="Sylfaen"/>
          <w:sz w:val="24"/>
          <w:szCs w:val="24"/>
          <w:lang w:val="hy-AM"/>
        </w:rPr>
        <w:t xml:space="preserve"> «Եվրասիական տնտեսական միության տեխնիկական կանոնակարգերի </w:t>
      </w:r>
      <w:r w:rsidRPr="00BC07BA">
        <w:rPr>
          <w:rFonts w:ascii="Sylfaen" w:hAnsi="Sylfaen"/>
          <w:sz w:val="24"/>
          <w:szCs w:val="24"/>
          <w:lang w:val="hy-AM"/>
        </w:rPr>
        <w:lastRenderedPageBreak/>
        <w:t>(Մաքսային միության տեխնիկական կանոնակարգերի) պահանջներին համապատասխանության գնահատման վերաբերյալ տրամադրված կամ ընդունված փաստաթղթերի միասնական ռեեստրների ձ</w:t>
      </w:r>
      <w:r w:rsidR="00CB3DA0">
        <w:rPr>
          <w:rFonts w:ascii="Sylfaen" w:hAnsi="Sylfaen"/>
          <w:sz w:val="24"/>
          <w:szCs w:val="24"/>
          <w:lang w:val="hy-AM"/>
        </w:rPr>
        <w:t>և</w:t>
      </w:r>
      <w:r w:rsidRPr="00BC07BA">
        <w:rPr>
          <w:rFonts w:ascii="Sylfaen" w:hAnsi="Sylfaen"/>
          <w:sz w:val="24"/>
          <w:szCs w:val="24"/>
          <w:lang w:val="hy-AM"/>
        </w:rPr>
        <w:t xml:space="preserve">ավորում </w:t>
      </w:r>
      <w:r w:rsidR="00CB3DA0">
        <w:rPr>
          <w:rFonts w:ascii="Sylfaen" w:hAnsi="Sylfaen"/>
          <w:sz w:val="24"/>
          <w:szCs w:val="24"/>
          <w:lang w:val="hy-AM"/>
        </w:rPr>
        <w:t>և</w:t>
      </w:r>
      <w:r w:rsidRPr="00BC07BA">
        <w:rPr>
          <w:rFonts w:ascii="Sylfaen" w:hAnsi="Sylfaen"/>
          <w:sz w:val="24"/>
          <w:szCs w:val="24"/>
          <w:lang w:val="hy-AM"/>
        </w:rPr>
        <w:t xml:space="preserve"> վարում» ընդհանուր գործընթացը՝ տրանսպորտային միջոցի տիպի, ամրաշրջանակի տիպի տրամադրված հաստատումների, տրանսպորտային միջոցի կառուցվածքի անվտանգության մասին վկայականների </w:t>
      </w:r>
      <w:r w:rsidR="00CB3DA0">
        <w:rPr>
          <w:rFonts w:ascii="Sylfaen" w:hAnsi="Sylfaen"/>
          <w:sz w:val="24"/>
          <w:szCs w:val="24"/>
          <w:lang w:val="hy-AM"/>
        </w:rPr>
        <w:t>և</w:t>
      </w:r>
      <w:r w:rsidRPr="00BC07BA">
        <w:rPr>
          <w:rFonts w:ascii="Sylfaen" w:hAnsi="Sylfaen"/>
          <w:sz w:val="24"/>
          <w:szCs w:val="24"/>
          <w:lang w:val="hy-AM"/>
        </w:rPr>
        <w:t xml:space="preserve"> «Անվավոր տրանսպորտային միջոցների անվտանգության մասին» (ՄՄ ՏԿ 018/2011) Մաքսային միության տեխնիկական կանոնակարգի պահանջներին համապատասխանությունը հավաստող փաստաթուղթը չեղարկելու մասին գրանցված ծանուցումների միասնական ռեեստրին վերաբերող մասով, արտաքին </w:t>
      </w:r>
      <w:r w:rsidR="00CB3DA0">
        <w:rPr>
          <w:rFonts w:ascii="Sylfaen" w:hAnsi="Sylfaen"/>
          <w:sz w:val="24"/>
          <w:szCs w:val="24"/>
          <w:lang w:val="hy-AM"/>
        </w:rPr>
        <w:t>և</w:t>
      </w:r>
      <w:r w:rsidRPr="00BC07BA">
        <w:rPr>
          <w:rFonts w:ascii="Sylfaen" w:hAnsi="Sylfaen"/>
          <w:sz w:val="24"/>
          <w:szCs w:val="24"/>
          <w:lang w:val="hy-AM"/>
        </w:rPr>
        <w:t xml:space="preserve"> փոխադարձ առ</w:t>
      </w:r>
      <w:r w:rsidR="00CB3DA0">
        <w:rPr>
          <w:rFonts w:ascii="Sylfaen" w:hAnsi="Sylfaen"/>
          <w:sz w:val="24"/>
          <w:szCs w:val="24"/>
          <w:lang w:val="hy-AM"/>
        </w:rPr>
        <w:t>և</w:t>
      </w:r>
      <w:r w:rsidRPr="00BC07BA">
        <w:rPr>
          <w:rFonts w:ascii="Sylfaen" w:hAnsi="Sylfaen"/>
          <w:sz w:val="24"/>
          <w:szCs w:val="24"/>
          <w:lang w:val="hy-AM"/>
        </w:rPr>
        <w:t>տրի ինտեգրված տեղեկատվական համակարգի միջոցներով իրագործելու ընթացքում Եվրասիական տնտեսական միության անդամ պետությունների լիազորված մարմինների միջ</w:t>
      </w:r>
      <w:r w:rsidR="00CB3DA0">
        <w:rPr>
          <w:rFonts w:ascii="Sylfaen" w:hAnsi="Sylfaen"/>
          <w:sz w:val="24"/>
          <w:szCs w:val="24"/>
          <w:lang w:val="hy-AM"/>
        </w:rPr>
        <w:t>և</w:t>
      </w:r>
      <w:r w:rsidRPr="00BC07BA">
        <w:rPr>
          <w:rFonts w:ascii="Sylfaen" w:hAnsi="Sylfaen"/>
          <w:sz w:val="24"/>
          <w:szCs w:val="24"/>
          <w:lang w:val="hy-AM"/>
        </w:rPr>
        <w:t xml:space="preserve"> տեղեկատվական փոխգործակցության կանոնակարգը:</w:t>
      </w:r>
      <w:r w:rsidR="00CE58E2" w:rsidRPr="00BC07BA">
        <w:rPr>
          <w:rFonts w:ascii="Sylfaen" w:hAnsi="Sylfaen"/>
          <w:sz w:val="24"/>
          <w:szCs w:val="24"/>
          <w:lang w:val="hy-AM"/>
        </w:rPr>
        <w:t xml:space="preserve"> </w:t>
      </w:r>
    </w:p>
    <w:p w:rsidR="00995440" w:rsidRPr="00BC07BA" w:rsidRDefault="00995440" w:rsidP="00CE58E2">
      <w:pPr>
        <w:pStyle w:val="Bodytext20"/>
        <w:shd w:val="clear" w:color="auto" w:fill="auto"/>
        <w:spacing w:before="0" w:after="160" w:line="360" w:lineRule="auto"/>
        <w:ind w:firstLine="0"/>
        <w:jc w:val="both"/>
        <w:rPr>
          <w:rFonts w:ascii="Sylfaen" w:hAnsi="Sylfaen"/>
          <w:sz w:val="24"/>
          <w:szCs w:val="24"/>
          <w:lang w:val="hy-AM"/>
        </w:rPr>
      </w:pPr>
    </w:p>
    <w:p w:rsidR="00995440" w:rsidRPr="00BC07BA" w:rsidRDefault="00995440" w:rsidP="00160C84">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 xml:space="preserve">IV. Էլեկտրոնային փաստաթղթերի </w:t>
      </w:r>
      <w:r w:rsidR="00CB3DA0">
        <w:rPr>
          <w:rFonts w:ascii="Sylfaen" w:hAnsi="Sylfaen"/>
          <w:sz w:val="24"/>
          <w:szCs w:val="24"/>
          <w:lang w:val="hy-AM"/>
        </w:rPr>
        <w:t>և</w:t>
      </w:r>
      <w:r w:rsidRPr="00BC07BA">
        <w:rPr>
          <w:rFonts w:ascii="Sylfaen" w:hAnsi="Sylfaen"/>
          <w:sz w:val="24"/>
          <w:szCs w:val="24"/>
          <w:lang w:val="hy-AM"/>
        </w:rPr>
        <w:t xml:space="preserve"> տեղեկությունների կառուցվածքները</w:t>
      </w:r>
    </w:p>
    <w:p w:rsidR="00995440" w:rsidRPr="00BC07BA" w:rsidRDefault="00995440" w:rsidP="00160C84">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9.</w:t>
      </w:r>
      <w:r w:rsidR="00160C84" w:rsidRPr="00BC07BA">
        <w:rPr>
          <w:rFonts w:ascii="Sylfaen" w:hAnsi="Sylfaen"/>
          <w:sz w:val="24"/>
          <w:szCs w:val="24"/>
          <w:lang w:val="hy-AM"/>
        </w:rPr>
        <w:tab/>
      </w:r>
      <w:r w:rsidRPr="00BC07BA">
        <w:rPr>
          <w:rFonts w:ascii="Sylfaen" w:hAnsi="Sylfaen"/>
          <w:sz w:val="24"/>
          <w:szCs w:val="24"/>
          <w:lang w:val="hy-AM"/>
        </w:rPr>
        <w:t xml:space="preserve">Էլեկտրոնային փաստաթղթերի </w:t>
      </w:r>
      <w:r w:rsidR="00CB3DA0">
        <w:rPr>
          <w:rFonts w:ascii="Sylfaen" w:hAnsi="Sylfaen"/>
          <w:sz w:val="24"/>
          <w:szCs w:val="24"/>
          <w:lang w:val="hy-AM"/>
        </w:rPr>
        <w:t>և</w:t>
      </w:r>
      <w:r w:rsidRPr="00BC07BA">
        <w:rPr>
          <w:rFonts w:ascii="Sylfaen" w:hAnsi="Sylfaen"/>
          <w:sz w:val="24"/>
          <w:szCs w:val="24"/>
          <w:lang w:val="hy-AM"/>
        </w:rPr>
        <w:t xml:space="preserve"> տեղեկությունների կառուցվածքների ցանկը բերված է 1-ին աղյուսակում:</w:t>
      </w:r>
    </w:p>
    <w:p w:rsidR="00160C84" w:rsidRPr="00BC07BA" w:rsidRDefault="00160C84" w:rsidP="00160C84">
      <w:pPr>
        <w:pStyle w:val="Bodytext20"/>
        <w:shd w:val="clear" w:color="auto" w:fill="auto"/>
        <w:tabs>
          <w:tab w:val="left" w:pos="1134"/>
        </w:tabs>
        <w:spacing w:before="0" w:after="160" w:line="360" w:lineRule="auto"/>
        <w:ind w:firstLine="567"/>
        <w:jc w:val="both"/>
        <w:rPr>
          <w:rFonts w:ascii="Sylfaen" w:hAnsi="Sylfaen"/>
          <w:sz w:val="24"/>
          <w:szCs w:val="24"/>
          <w:lang w:val="hy-AM"/>
        </w:rPr>
      </w:pPr>
    </w:p>
    <w:p w:rsidR="00995440" w:rsidRPr="00BC07BA" w:rsidRDefault="00995440" w:rsidP="00160C84">
      <w:pPr>
        <w:pStyle w:val="Tablecaption0"/>
        <w:shd w:val="clear" w:color="auto" w:fill="auto"/>
        <w:spacing w:after="160" w:line="360" w:lineRule="auto"/>
        <w:rPr>
          <w:rFonts w:ascii="Sylfaen" w:hAnsi="Sylfaen"/>
          <w:sz w:val="24"/>
          <w:szCs w:val="24"/>
          <w:lang w:val="hy-AM"/>
        </w:rPr>
      </w:pPr>
      <w:r w:rsidRPr="00BC07BA">
        <w:rPr>
          <w:rFonts w:ascii="Sylfaen" w:hAnsi="Sylfaen"/>
          <w:sz w:val="24"/>
          <w:szCs w:val="24"/>
          <w:lang w:val="hy-AM"/>
        </w:rPr>
        <w:t>Աղյուսակ 1</w:t>
      </w:r>
    </w:p>
    <w:p w:rsidR="00995440" w:rsidRPr="00BC07BA" w:rsidRDefault="00995440" w:rsidP="00160C84">
      <w:pPr>
        <w:pStyle w:val="Tablecaption0"/>
        <w:shd w:val="clear" w:color="auto" w:fill="auto"/>
        <w:spacing w:after="160" w:line="360" w:lineRule="auto"/>
        <w:ind w:left="567" w:right="566"/>
        <w:jc w:val="center"/>
        <w:rPr>
          <w:rFonts w:ascii="Sylfaen" w:hAnsi="Sylfaen"/>
          <w:sz w:val="24"/>
          <w:szCs w:val="24"/>
          <w:lang w:val="hy-AM"/>
        </w:rPr>
      </w:pPr>
      <w:r w:rsidRPr="00BC07BA">
        <w:rPr>
          <w:rFonts w:ascii="Sylfaen" w:hAnsi="Sylfaen"/>
          <w:sz w:val="24"/>
          <w:szCs w:val="24"/>
          <w:lang w:val="hy-AM"/>
        </w:rPr>
        <w:t xml:space="preserve">Էլեկտրոնային փաստաթղթերի </w:t>
      </w:r>
      <w:r w:rsidR="00CB3DA0">
        <w:rPr>
          <w:rFonts w:ascii="Sylfaen" w:hAnsi="Sylfaen"/>
          <w:sz w:val="24"/>
          <w:szCs w:val="24"/>
          <w:lang w:val="hy-AM"/>
        </w:rPr>
        <w:t>և</w:t>
      </w:r>
      <w:r w:rsidRPr="00BC07BA">
        <w:rPr>
          <w:rFonts w:ascii="Sylfaen" w:hAnsi="Sylfaen"/>
          <w:sz w:val="24"/>
          <w:szCs w:val="24"/>
          <w:lang w:val="hy-AM"/>
        </w:rPr>
        <w:t xml:space="preserve"> տեղեկությունների </w:t>
      </w:r>
      <w:r w:rsidR="00160C84" w:rsidRPr="00BC07BA">
        <w:rPr>
          <w:rFonts w:ascii="Sylfaen" w:hAnsi="Sylfaen"/>
          <w:sz w:val="24"/>
          <w:szCs w:val="24"/>
          <w:lang w:val="hy-AM"/>
        </w:rPr>
        <w:br/>
      </w:r>
      <w:r w:rsidRPr="00BC07BA">
        <w:rPr>
          <w:rFonts w:ascii="Sylfaen" w:hAnsi="Sylfaen"/>
          <w:sz w:val="24"/>
          <w:szCs w:val="24"/>
          <w:lang w:val="hy-AM"/>
        </w:rPr>
        <w:t>կառուցվածքների ցանկ</w:t>
      </w:r>
    </w:p>
    <w:tbl>
      <w:tblPr>
        <w:tblOverlap w:val="never"/>
        <w:tblW w:w="9571" w:type="dxa"/>
        <w:jc w:val="center"/>
        <w:tblInd w:w="-202" w:type="dxa"/>
        <w:tblLayout w:type="fixed"/>
        <w:tblCellMar>
          <w:left w:w="10" w:type="dxa"/>
          <w:right w:w="10" w:type="dxa"/>
        </w:tblCellMar>
        <w:tblLook w:val="0040" w:firstRow="0" w:lastRow="1" w:firstColumn="0" w:lastColumn="0" w:noHBand="0" w:noVBand="0"/>
      </w:tblPr>
      <w:tblGrid>
        <w:gridCol w:w="869"/>
        <w:gridCol w:w="1886"/>
        <w:gridCol w:w="3547"/>
        <w:gridCol w:w="3269"/>
      </w:tblGrid>
      <w:tr w:rsidR="00995440" w:rsidRPr="00BC07BA" w:rsidTr="00160C84">
        <w:trPr>
          <w:trHeight w:val="542"/>
          <w:tblHeader/>
          <w:jc w:val="center"/>
        </w:trPr>
        <w:tc>
          <w:tcPr>
            <w:tcW w:w="869" w:type="dxa"/>
            <w:tcBorders>
              <w:top w:val="single" w:sz="4" w:space="0" w:color="auto"/>
              <w:left w:val="single" w:sz="4" w:space="0" w:color="auto"/>
            </w:tcBorders>
            <w:shd w:val="clear" w:color="auto" w:fill="FFFFFF"/>
            <w:vAlign w:val="center"/>
          </w:tcPr>
          <w:p w:rsidR="00995440" w:rsidRPr="00BC07BA" w:rsidRDefault="00995440" w:rsidP="00160C84">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Համարը՝ ը/կ</w:t>
            </w:r>
          </w:p>
        </w:tc>
        <w:tc>
          <w:tcPr>
            <w:tcW w:w="1886" w:type="dxa"/>
            <w:tcBorders>
              <w:top w:val="single" w:sz="4" w:space="0" w:color="auto"/>
              <w:left w:val="single" w:sz="4" w:space="0" w:color="auto"/>
            </w:tcBorders>
            <w:shd w:val="clear" w:color="auto" w:fill="FFFFFF"/>
            <w:vAlign w:val="center"/>
          </w:tcPr>
          <w:p w:rsidR="00995440" w:rsidRPr="00BC07BA" w:rsidRDefault="00995440" w:rsidP="00160C84">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Նույնականացուցիչը</w:t>
            </w:r>
          </w:p>
        </w:tc>
        <w:tc>
          <w:tcPr>
            <w:tcW w:w="3547" w:type="dxa"/>
            <w:tcBorders>
              <w:top w:val="single" w:sz="4" w:space="0" w:color="auto"/>
              <w:left w:val="single" w:sz="4" w:space="0" w:color="auto"/>
            </w:tcBorders>
            <w:shd w:val="clear" w:color="auto" w:fill="FFFFFF"/>
            <w:vAlign w:val="center"/>
          </w:tcPr>
          <w:p w:rsidR="00995440" w:rsidRPr="00BC07BA" w:rsidRDefault="00995440" w:rsidP="00160C84">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Անվանումը</w:t>
            </w:r>
          </w:p>
        </w:tc>
        <w:tc>
          <w:tcPr>
            <w:tcW w:w="3269" w:type="dxa"/>
            <w:tcBorders>
              <w:top w:val="single" w:sz="4" w:space="0" w:color="auto"/>
              <w:left w:val="single" w:sz="4" w:space="0" w:color="auto"/>
              <w:right w:val="single" w:sz="4" w:space="0" w:color="auto"/>
            </w:tcBorders>
            <w:shd w:val="clear" w:color="auto" w:fill="FFFFFF"/>
            <w:vAlign w:val="center"/>
          </w:tcPr>
          <w:p w:rsidR="00995440" w:rsidRPr="00BC07BA" w:rsidRDefault="00995440" w:rsidP="00160C84">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Անվանումների տարածությունը</w:t>
            </w:r>
          </w:p>
        </w:tc>
      </w:tr>
      <w:tr w:rsidR="00995440" w:rsidRPr="00BC07BA" w:rsidTr="00160C84">
        <w:trPr>
          <w:trHeight w:val="305"/>
          <w:tblHeader/>
          <w:jc w:val="center"/>
        </w:trPr>
        <w:tc>
          <w:tcPr>
            <w:tcW w:w="869" w:type="dxa"/>
            <w:tcBorders>
              <w:top w:val="single" w:sz="4" w:space="0" w:color="auto"/>
              <w:left w:val="single" w:sz="4" w:space="0" w:color="auto"/>
            </w:tcBorders>
            <w:shd w:val="clear" w:color="auto" w:fill="FFFFFF"/>
            <w:vAlign w:val="center"/>
          </w:tcPr>
          <w:p w:rsidR="00995440" w:rsidRPr="00BC07BA" w:rsidRDefault="00995440" w:rsidP="00160C84">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1</w:t>
            </w:r>
          </w:p>
        </w:tc>
        <w:tc>
          <w:tcPr>
            <w:tcW w:w="1886" w:type="dxa"/>
            <w:tcBorders>
              <w:top w:val="single" w:sz="4" w:space="0" w:color="auto"/>
              <w:left w:val="single" w:sz="4" w:space="0" w:color="auto"/>
            </w:tcBorders>
            <w:shd w:val="clear" w:color="auto" w:fill="FFFFFF"/>
            <w:vAlign w:val="center"/>
          </w:tcPr>
          <w:p w:rsidR="00995440" w:rsidRPr="00BC07BA" w:rsidRDefault="00995440" w:rsidP="00160C84">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w:t>
            </w:r>
          </w:p>
        </w:tc>
        <w:tc>
          <w:tcPr>
            <w:tcW w:w="3547" w:type="dxa"/>
            <w:tcBorders>
              <w:top w:val="single" w:sz="4" w:space="0" w:color="auto"/>
              <w:left w:val="single" w:sz="4" w:space="0" w:color="auto"/>
            </w:tcBorders>
            <w:shd w:val="clear" w:color="auto" w:fill="FFFFFF"/>
            <w:vAlign w:val="center"/>
          </w:tcPr>
          <w:p w:rsidR="00995440" w:rsidRPr="00BC07BA" w:rsidRDefault="00995440" w:rsidP="00160C84">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w:t>
            </w:r>
          </w:p>
        </w:tc>
        <w:tc>
          <w:tcPr>
            <w:tcW w:w="3269" w:type="dxa"/>
            <w:tcBorders>
              <w:top w:val="single" w:sz="4" w:space="0" w:color="auto"/>
              <w:left w:val="single" w:sz="4" w:space="0" w:color="auto"/>
              <w:right w:val="single" w:sz="4" w:space="0" w:color="auto"/>
            </w:tcBorders>
            <w:shd w:val="clear" w:color="auto" w:fill="FFFFFF"/>
            <w:vAlign w:val="center"/>
          </w:tcPr>
          <w:p w:rsidR="00995440" w:rsidRPr="00BC07BA" w:rsidRDefault="00995440" w:rsidP="00160C84">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4</w:t>
            </w:r>
          </w:p>
        </w:tc>
      </w:tr>
      <w:tr w:rsidR="00995440" w:rsidRPr="00BC07BA" w:rsidTr="00160C84">
        <w:trPr>
          <w:jc w:val="center"/>
        </w:trPr>
        <w:tc>
          <w:tcPr>
            <w:tcW w:w="869" w:type="dxa"/>
            <w:tcBorders>
              <w:top w:val="single" w:sz="4" w:space="0" w:color="auto"/>
              <w:left w:val="single" w:sz="4" w:space="0" w:color="auto"/>
            </w:tcBorders>
            <w:shd w:val="clear" w:color="auto" w:fill="FFFFFF"/>
          </w:tcPr>
          <w:p w:rsidR="00995440" w:rsidRPr="00BC07BA" w:rsidRDefault="00995440" w:rsidP="00160C84">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1</w:t>
            </w:r>
          </w:p>
        </w:tc>
        <w:tc>
          <w:tcPr>
            <w:tcW w:w="8702" w:type="dxa"/>
            <w:gridSpan w:val="3"/>
            <w:tcBorders>
              <w:top w:val="single" w:sz="4" w:space="0" w:color="auto"/>
              <w:left w:val="single" w:sz="4" w:space="0" w:color="auto"/>
              <w:right w:val="single" w:sz="4" w:space="0" w:color="auto"/>
            </w:tcBorders>
            <w:shd w:val="clear" w:color="auto" w:fill="FFFFFF"/>
            <w:vAlign w:val="center"/>
          </w:tcPr>
          <w:p w:rsidR="00995440" w:rsidRPr="00BC07BA" w:rsidRDefault="00995440" w:rsidP="00160C84">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 xml:space="preserve">Էլեկտրոնային փաստաթղթերի </w:t>
            </w:r>
            <w:r w:rsidR="00CB3DA0">
              <w:rPr>
                <w:rStyle w:val="Bodytext211pt"/>
                <w:rFonts w:ascii="Sylfaen" w:hAnsi="Sylfaen"/>
                <w:sz w:val="20"/>
                <w:szCs w:val="20"/>
              </w:rPr>
              <w:t>և</w:t>
            </w:r>
            <w:r w:rsidRPr="00BC07BA">
              <w:rPr>
                <w:rStyle w:val="Bodytext211pt"/>
                <w:rFonts w:ascii="Sylfaen" w:hAnsi="Sylfaen"/>
                <w:sz w:val="20"/>
                <w:szCs w:val="20"/>
              </w:rPr>
              <w:t xml:space="preserve"> տեղեկությունների կառուցվածքները բազիսային մոդելում</w:t>
            </w:r>
          </w:p>
        </w:tc>
      </w:tr>
      <w:tr w:rsidR="00995440" w:rsidRPr="00BC07BA" w:rsidTr="00160C84">
        <w:trPr>
          <w:jc w:val="center"/>
        </w:trPr>
        <w:tc>
          <w:tcPr>
            <w:tcW w:w="869" w:type="dxa"/>
            <w:tcBorders>
              <w:top w:val="single" w:sz="4" w:space="0" w:color="auto"/>
              <w:left w:val="single" w:sz="4" w:space="0" w:color="auto"/>
            </w:tcBorders>
            <w:shd w:val="clear" w:color="auto" w:fill="FFFFFF"/>
          </w:tcPr>
          <w:p w:rsidR="00995440" w:rsidRPr="00BC07BA" w:rsidRDefault="00995440" w:rsidP="00160C84">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1.1</w:t>
            </w:r>
          </w:p>
        </w:tc>
        <w:tc>
          <w:tcPr>
            <w:tcW w:w="1886" w:type="dxa"/>
            <w:tcBorders>
              <w:top w:val="single" w:sz="4" w:space="0" w:color="auto"/>
              <w:left w:val="single" w:sz="4" w:space="0" w:color="auto"/>
            </w:tcBorders>
            <w:shd w:val="clear" w:color="auto" w:fill="FFFFFF"/>
          </w:tcPr>
          <w:p w:rsidR="00995440" w:rsidRPr="00BC07BA" w:rsidRDefault="00995440" w:rsidP="00160C84">
            <w:pPr>
              <w:pStyle w:val="Bodytext20"/>
              <w:shd w:val="clear" w:color="auto" w:fill="auto"/>
              <w:spacing w:before="0" w:line="240" w:lineRule="auto"/>
              <w:ind w:left="80" w:firstLine="0"/>
              <w:jc w:val="left"/>
              <w:rPr>
                <w:rFonts w:ascii="Sylfaen" w:hAnsi="Sylfaen"/>
                <w:sz w:val="20"/>
                <w:szCs w:val="20"/>
              </w:rPr>
            </w:pPr>
            <w:r w:rsidRPr="00BC07BA">
              <w:rPr>
                <w:rStyle w:val="Bodytext211pt"/>
                <w:rFonts w:ascii="Sylfaen" w:hAnsi="Sylfaen"/>
                <w:sz w:val="20"/>
                <w:szCs w:val="20"/>
              </w:rPr>
              <w:t>R.004</w:t>
            </w:r>
          </w:p>
        </w:tc>
        <w:tc>
          <w:tcPr>
            <w:tcW w:w="3547" w:type="dxa"/>
            <w:tcBorders>
              <w:top w:val="single" w:sz="4" w:space="0" w:color="auto"/>
              <w:left w:val="single" w:sz="4" w:space="0" w:color="auto"/>
            </w:tcBorders>
            <w:shd w:val="clear" w:color="auto" w:fill="FFFFFF"/>
          </w:tcPr>
          <w:p w:rsidR="00995440" w:rsidRPr="00BC07BA" w:rsidRDefault="00995440" w:rsidP="00160C84">
            <w:pPr>
              <w:pStyle w:val="Bodytext20"/>
              <w:shd w:val="clear" w:color="auto" w:fill="auto"/>
              <w:spacing w:before="0" w:line="240" w:lineRule="auto"/>
              <w:ind w:left="80" w:firstLine="0"/>
              <w:jc w:val="left"/>
              <w:rPr>
                <w:rFonts w:ascii="Sylfaen" w:hAnsi="Sylfaen"/>
                <w:sz w:val="20"/>
                <w:szCs w:val="20"/>
              </w:rPr>
            </w:pPr>
            <w:r w:rsidRPr="00BC07BA">
              <w:rPr>
                <w:rStyle w:val="Bodytext211pt"/>
                <w:rFonts w:ascii="Sylfaen" w:hAnsi="Sylfaen"/>
                <w:sz w:val="20"/>
                <w:szCs w:val="20"/>
              </w:rPr>
              <w:t>փաստաթուղթ</w:t>
            </w:r>
          </w:p>
        </w:tc>
        <w:tc>
          <w:tcPr>
            <w:tcW w:w="3269" w:type="dxa"/>
            <w:tcBorders>
              <w:top w:val="single" w:sz="4" w:space="0" w:color="auto"/>
              <w:left w:val="single" w:sz="4" w:space="0" w:color="auto"/>
              <w:right w:val="single" w:sz="4" w:space="0" w:color="auto"/>
            </w:tcBorders>
            <w:shd w:val="clear" w:color="auto" w:fill="FFFFFF"/>
          </w:tcPr>
          <w:p w:rsidR="00995440" w:rsidRPr="00BC07BA" w:rsidRDefault="00995440" w:rsidP="00160C84">
            <w:pPr>
              <w:pStyle w:val="Bodytext20"/>
              <w:shd w:val="clear" w:color="auto" w:fill="auto"/>
              <w:spacing w:before="0" w:line="240" w:lineRule="auto"/>
              <w:ind w:left="80" w:firstLine="0"/>
              <w:jc w:val="left"/>
              <w:rPr>
                <w:rFonts w:ascii="Sylfaen" w:hAnsi="Sylfaen"/>
                <w:sz w:val="20"/>
                <w:szCs w:val="20"/>
              </w:rPr>
            </w:pPr>
            <w:r w:rsidRPr="00BC07BA">
              <w:rPr>
                <w:rStyle w:val="Bodytext211pt"/>
                <w:rFonts w:ascii="Sylfaen" w:hAnsi="Sylfaen"/>
                <w:sz w:val="20"/>
                <w:szCs w:val="20"/>
              </w:rPr>
              <w:t>urn:EEC:R:DocDetails:vY.Y.Y</w:t>
            </w:r>
          </w:p>
        </w:tc>
      </w:tr>
      <w:tr w:rsidR="00995440" w:rsidRPr="00BC07BA" w:rsidTr="00160C84">
        <w:trPr>
          <w:jc w:val="center"/>
        </w:trPr>
        <w:tc>
          <w:tcPr>
            <w:tcW w:w="869" w:type="dxa"/>
            <w:tcBorders>
              <w:top w:val="single" w:sz="4" w:space="0" w:color="auto"/>
              <w:left w:val="single" w:sz="4" w:space="0" w:color="auto"/>
            </w:tcBorders>
            <w:shd w:val="clear" w:color="auto" w:fill="FFFFFF"/>
          </w:tcPr>
          <w:p w:rsidR="00995440" w:rsidRPr="00BC07BA" w:rsidRDefault="00995440" w:rsidP="00160C84">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1.2</w:t>
            </w:r>
          </w:p>
        </w:tc>
        <w:tc>
          <w:tcPr>
            <w:tcW w:w="1886" w:type="dxa"/>
            <w:tcBorders>
              <w:top w:val="single" w:sz="4" w:space="0" w:color="auto"/>
              <w:left w:val="single" w:sz="4" w:space="0" w:color="auto"/>
            </w:tcBorders>
            <w:shd w:val="clear" w:color="auto" w:fill="FFFFFF"/>
          </w:tcPr>
          <w:p w:rsidR="00995440" w:rsidRPr="00BC07BA" w:rsidRDefault="00995440" w:rsidP="00160C84">
            <w:pPr>
              <w:pStyle w:val="Bodytext20"/>
              <w:shd w:val="clear" w:color="auto" w:fill="auto"/>
              <w:spacing w:before="0" w:line="240" w:lineRule="auto"/>
              <w:ind w:left="80" w:firstLine="0"/>
              <w:jc w:val="left"/>
              <w:rPr>
                <w:rFonts w:ascii="Sylfaen" w:hAnsi="Sylfaen"/>
                <w:sz w:val="20"/>
                <w:szCs w:val="20"/>
              </w:rPr>
            </w:pPr>
            <w:r w:rsidRPr="00BC07BA">
              <w:rPr>
                <w:rStyle w:val="Bodytext211pt"/>
                <w:rFonts w:ascii="Sylfaen" w:hAnsi="Sylfaen"/>
                <w:sz w:val="20"/>
                <w:szCs w:val="20"/>
              </w:rPr>
              <w:t>R.006</w:t>
            </w:r>
          </w:p>
        </w:tc>
        <w:tc>
          <w:tcPr>
            <w:tcW w:w="3547" w:type="dxa"/>
            <w:tcBorders>
              <w:top w:val="single" w:sz="4" w:space="0" w:color="auto"/>
              <w:left w:val="single" w:sz="4" w:space="0" w:color="auto"/>
            </w:tcBorders>
            <w:shd w:val="clear" w:color="auto" w:fill="FFFFFF"/>
          </w:tcPr>
          <w:p w:rsidR="00995440" w:rsidRPr="00BC07BA" w:rsidRDefault="00995440" w:rsidP="00160C84">
            <w:pPr>
              <w:pStyle w:val="Bodytext20"/>
              <w:shd w:val="clear" w:color="auto" w:fill="auto"/>
              <w:spacing w:before="0" w:line="240" w:lineRule="auto"/>
              <w:ind w:left="80" w:firstLine="0"/>
              <w:jc w:val="left"/>
              <w:rPr>
                <w:rFonts w:ascii="Sylfaen" w:hAnsi="Sylfaen"/>
                <w:sz w:val="20"/>
                <w:szCs w:val="20"/>
              </w:rPr>
            </w:pPr>
            <w:r w:rsidRPr="00BC07BA">
              <w:rPr>
                <w:rStyle w:val="Bodytext211pt"/>
                <w:rFonts w:ascii="Sylfaen" w:hAnsi="Sylfaen"/>
                <w:sz w:val="20"/>
                <w:szCs w:val="20"/>
              </w:rPr>
              <w:t>մշակման արդյունքի վերաբերյալ ծանուցում</w:t>
            </w:r>
          </w:p>
        </w:tc>
        <w:tc>
          <w:tcPr>
            <w:tcW w:w="3269" w:type="dxa"/>
            <w:tcBorders>
              <w:top w:val="single" w:sz="4" w:space="0" w:color="auto"/>
              <w:left w:val="single" w:sz="4" w:space="0" w:color="auto"/>
              <w:right w:val="single" w:sz="4" w:space="0" w:color="auto"/>
            </w:tcBorders>
            <w:shd w:val="clear" w:color="auto" w:fill="FFFFFF"/>
          </w:tcPr>
          <w:p w:rsidR="00995440" w:rsidRPr="00BC07BA" w:rsidRDefault="00995440" w:rsidP="00160C84">
            <w:pPr>
              <w:pStyle w:val="Bodytext20"/>
              <w:shd w:val="clear" w:color="auto" w:fill="auto"/>
              <w:spacing w:before="0" w:line="240" w:lineRule="auto"/>
              <w:ind w:left="80" w:firstLine="0"/>
              <w:jc w:val="left"/>
              <w:rPr>
                <w:rFonts w:ascii="Sylfaen" w:hAnsi="Sylfaen"/>
                <w:sz w:val="20"/>
                <w:szCs w:val="20"/>
              </w:rPr>
            </w:pPr>
            <w:r w:rsidRPr="00BC07BA">
              <w:rPr>
                <w:rStyle w:val="Bodytext211pt"/>
                <w:rFonts w:ascii="Sylfaen" w:hAnsi="Sylfaen"/>
                <w:sz w:val="20"/>
                <w:szCs w:val="20"/>
              </w:rPr>
              <w:t>urn:EEC:R:ProcessingResultDetails:</w:t>
            </w:r>
          </w:p>
          <w:p w:rsidR="00995440" w:rsidRPr="00BC07BA" w:rsidRDefault="00995440" w:rsidP="00160C84">
            <w:pPr>
              <w:pStyle w:val="Bodytext20"/>
              <w:shd w:val="clear" w:color="auto" w:fill="auto"/>
              <w:spacing w:before="0" w:line="240" w:lineRule="auto"/>
              <w:ind w:left="80" w:firstLine="0"/>
              <w:jc w:val="left"/>
              <w:rPr>
                <w:rFonts w:ascii="Sylfaen" w:hAnsi="Sylfaen"/>
                <w:sz w:val="20"/>
                <w:szCs w:val="20"/>
              </w:rPr>
            </w:pPr>
            <w:r w:rsidRPr="00BC07BA">
              <w:rPr>
                <w:rStyle w:val="Bodytext211pt"/>
                <w:rFonts w:ascii="Sylfaen" w:hAnsi="Sylfaen"/>
                <w:sz w:val="20"/>
                <w:szCs w:val="20"/>
              </w:rPr>
              <w:t>etails:vY.Y.Y</w:t>
            </w:r>
          </w:p>
        </w:tc>
      </w:tr>
      <w:tr w:rsidR="00995440" w:rsidRPr="00BC07BA" w:rsidTr="00160C84">
        <w:trPr>
          <w:jc w:val="center"/>
        </w:trPr>
        <w:tc>
          <w:tcPr>
            <w:tcW w:w="869" w:type="dxa"/>
            <w:tcBorders>
              <w:top w:val="single" w:sz="4" w:space="0" w:color="auto"/>
              <w:left w:val="single" w:sz="4" w:space="0" w:color="auto"/>
            </w:tcBorders>
            <w:shd w:val="clear" w:color="auto" w:fill="FFFFFF"/>
          </w:tcPr>
          <w:p w:rsidR="00995440" w:rsidRPr="00BC07BA" w:rsidRDefault="00995440" w:rsidP="00160C84">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lastRenderedPageBreak/>
              <w:t>1.3</w:t>
            </w:r>
          </w:p>
        </w:tc>
        <w:tc>
          <w:tcPr>
            <w:tcW w:w="1886" w:type="dxa"/>
            <w:tcBorders>
              <w:top w:val="single" w:sz="4" w:space="0" w:color="auto"/>
              <w:left w:val="single" w:sz="4" w:space="0" w:color="auto"/>
            </w:tcBorders>
            <w:shd w:val="clear" w:color="auto" w:fill="FFFFFF"/>
          </w:tcPr>
          <w:p w:rsidR="00995440" w:rsidRPr="00BC07BA" w:rsidRDefault="00995440" w:rsidP="00160C84">
            <w:pPr>
              <w:pStyle w:val="Bodytext20"/>
              <w:shd w:val="clear" w:color="auto" w:fill="auto"/>
              <w:spacing w:before="0" w:line="240" w:lineRule="auto"/>
              <w:ind w:left="80" w:firstLine="0"/>
              <w:jc w:val="left"/>
              <w:rPr>
                <w:rFonts w:ascii="Sylfaen" w:hAnsi="Sylfaen"/>
                <w:sz w:val="20"/>
                <w:szCs w:val="20"/>
              </w:rPr>
            </w:pPr>
            <w:r w:rsidRPr="00BC07BA">
              <w:rPr>
                <w:rStyle w:val="Bodytext211pt"/>
                <w:rFonts w:ascii="Sylfaen" w:hAnsi="Sylfaen"/>
                <w:sz w:val="20"/>
                <w:szCs w:val="20"/>
              </w:rPr>
              <w:t>R.007</w:t>
            </w:r>
          </w:p>
        </w:tc>
        <w:tc>
          <w:tcPr>
            <w:tcW w:w="3547" w:type="dxa"/>
            <w:tcBorders>
              <w:top w:val="single" w:sz="4" w:space="0" w:color="auto"/>
              <w:left w:val="single" w:sz="4" w:space="0" w:color="auto"/>
            </w:tcBorders>
            <w:shd w:val="clear" w:color="auto" w:fill="FFFFFF"/>
          </w:tcPr>
          <w:p w:rsidR="00995440" w:rsidRPr="00BC07BA" w:rsidRDefault="00995440" w:rsidP="00160C84">
            <w:pPr>
              <w:pStyle w:val="Bodytext20"/>
              <w:shd w:val="clear" w:color="auto" w:fill="auto"/>
              <w:spacing w:before="0" w:line="240" w:lineRule="auto"/>
              <w:ind w:left="80" w:firstLine="0"/>
              <w:jc w:val="left"/>
              <w:rPr>
                <w:rFonts w:ascii="Sylfaen" w:hAnsi="Sylfaen"/>
                <w:sz w:val="20"/>
                <w:szCs w:val="20"/>
              </w:rPr>
            </w:pPr>
            <w:r w:rsidRPr="00BC07BA">
              <w:rPr>
                <w:rStyle w:val="Bodytext211pt"/>
                <w:rFonts w:ascii="Sylfaen" w:hAnsi="Sylfaen"/>
                <w:sz w:val="20"/>
                <w:szCs w:val="20"/>
              </w:rPr>
              <w:t>ընդհանուր ռեսուրսի արդիականացման վիճակ</w:t>
            </w:r>
          </w:p>
        </w:tc>
        <w:tc>
          <w:tcPr>
            <w:tcW w:w="3269" w:type="dxa"/>
            <w:tcBorders>
              <w:top w:val="single" w:sz="4" w:space="0" w:color="auto"/>
              <w:left w:val="single" w:sz="4" w:space="0" w:color="auto"/>
              <w:right w:val="single" w:sz="4" w:space="0" w:color="auto"/>
            </w:tcBorders>
            <w:shd w:val="clear" w:color="auto" w:fill="FFFFFF"/>
          </w:tcPr>
          <w:p w:rsidR="00995440" w:rsidRPr="00BC07BA" w:rsidRDefault="00995440" w:rsidP="00160C84">
            <w:pPr>
              <w:pStyle w:val="Bodytext20"/>
              <w:shd w:val="clear" w:color="auto" w:fill="auto"/>
              <w:spacing w:before="0" w:line="240" w:lineRule="auto"/>
              <w:ind w:left="80" w:firstLine="0"/>
              <w:jc w:val="left"/>
              <w:rPr>
                <w:rFonts w:ascii="Sylfaen" w:hAnsi="Sylfaen"/>
                <w:sz w:val="20"/>
                <w:szCs w:val="20"/>
              </w:rPr>
            </w:pPr>
            <w:r w:rsidRPr="00BC07BA">
              <w:rPr>
                <w:rStyle w:val="Bodytext211pt"/>
                <w:rFonts w:ascii="Sylfaen" w:hAnsi="Sylfaen"/>
                <w:sz w:val="20"/>
                <w:szCs w:val="20"/>
              </w:rPr>
              <w:t>urn:EEC:R:ProcessingResultDetails:</w:t>
            </w:r>
          </w:p>
          <w:p w:rsidR="00995440" w:rsidRPr="00BC07BA" w:rsidRDefault="00995440" w:rsidP="00160C84">
            <w:pPr>
              <w:pStyle w:val="Bodytext20"/>
              <w:shd w:val="clear" w:color="auto" w:fill="auto"/>
              <w:spacing w:before="0" w:line="240" w:lineRule="auto"/>
              <w:ind w:left="80" w:firstLine="0"/>
              <w:jc w:val="left"/>
              <w:rPr>
                <w:rFonts w:ascii="Sylfaen" w:hAnsi="Sylfaen"/>
                <w:sz w:val="20"/>
                <w:szCs w:val="20"/>
              </w:rPr>
            </w:pPr>
            <w:r w:rsidRPr="00BC07BA">
              <w:rPr>
                <w:rStyle w:val="Bodytext211pt"/>
                <w:rFonts w:ascii="Sylfaen" w:hAnsi="Sylfaen"/>
                <w:sz w:val="20"/>
                <w:szCs w:val="20"/>
              </w:rPr>
              <w:t>ails:vY.Y.Y</w:t>
            </w:r>
          </w:p>
        </w:tc>
      </w:tr>
      <w:tr w:rsidR="00995440" w:rsidRPr="00BC07BA" w:rsidTr="00160C84">
        <w:trPr>
          <w:jc w:val="center"/>
        </w:trPr>
        <w:tc>
          <w:tcPr>
            <w:tcW w:w="869" w:type="dxa"/>
            <w:tcBorders>
              <w:top w:val="single" w:sz="4" w:space="0" w:color="auto"/>
              <w:left w:val="single" w:sz="4" w:space="0" w:color="auto"/>
            </w:tcBorders>
            <w:shd w:val="clear" w:color="auto" w:fill="FFFFFF"/>
          </w:tcPr>
          <w:p w:rsidR="00995440" w:rsidRPr="00BC07BA" w:rsidRDefault="00995440" w:rsidP="00160C84">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2</w:t>
            </w:r>
          </w:p>
        </w:tc>
        <w:tc>
          <w:tcPr>
            <w:tcW w:w="8702" w:type="dxa"/>
            <w:gridSpan w:val="3"/>
            <w:tcBorders>
              <w:top w:val="single" w:sz="4" w:space="0" w:color="auto"/>
              <w:left w:val="single" w:sz="4" w:space="0" w:color="auto"/>
              <w:right w:val="single" w:sz="4" w:space="0" w:color="auto"/>
            </w:tcBorders>
            <w:shd w:val="clear" w:color="auto" w:fill="FFFFFF"/>
          </w:tcPr>
          <w:p w:rsidR="00995440" w:rsidRPr="00BC07BA" w:rsidRDefault="00995440" w:rsidP="00160C84">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 xml:space="preserve">Էլեկտրոնային փաստաթղթերի </w:t>
            </w:r>
            <w:r w:rsidR="00CB3DA0">
              <w:rPr>
                <w:rStyle w:val="Bodytext211pt"/>
                <w:rFonts w:ascii="Sylfaen" w:hAnsi="Sylfaen"/>
                <w:sz w:val="20"/>
                <w:szCs w:val="20"/>
              </w:rPr>
              <w:t>և</w:t>
            </w:r>
            <w:r w:rsidRPr="00BC07BA">
              <w:rPr>
                <w:rStyle w:val="Bodytext211pt"/>
                <w:rFonts w:ascii="Sylfaen" w:hAnsi="Sylfaen"/>
                <w:sz w:val="20"/>
                <w:szCs w:val="20"/>
              </w:rPr>
              <w:t xml:space="preserve"> տեղեկությունների կառուցվածքները՝ </w:t>
            </w:r>
            <w:r w:rsidR="00160C84" w:rsidRPr="00BC07BA">
              <w:rPr>
                <w:rStyle w:val="Bodytext211pt"/>
                <w:rFonts w:ascii="Sylfaen" w:hAnsi="Sylfaen"/>
                <w:sz w:val="20"/>
                <w:szCs w:val="20"/>
                <w:lang w:val="en-US"/>
              </w:rPr>
              <w:br/>
            </w:r>
            <w:r w:rsidRPr="00BC07BA">
              <w:rPr>
                <w:rStyle w:val="Bodytext211pt"/>
                <w:rFonts w:ascii="Sylfaen" w:hAnsi="Sylfaen"/>
                <w:sz w:val="20"/>
                <w:szCs w:val="20"/>
              </w:rPr>
              <w:t>«Տեխնիկական կանոնակարգում» առարկայական ոլորտում</w:t>
            </w:r>
          </w:p>
        </w:tc>
      </w:tr>
      <w:tr w:rsidR="00995440" w:rsidRPr="00BC07BA" w:rsidTr="00160C84">
        <w:trPr>
          <w:jc w:val="center"/>
        </w:trPr>
        <w:tc>
          <w:tcPr>
            <w:tcW w:w="869" w:type="dxa"/>
            <w:tcBorders>
              <w:top w:val="single" w:sz="4" w:space="0" w:color="auto"/>
              <w:left w:val="single" w:sz="4" w:space="0" w:color="auto"/>
              <w:bottom w:val="single" w:sz="4" w:space="0" w:color="auto"/>
            </w:tcBorders>
            <w:shd w:val="clear" w:color="auto" w:fill="FFFFFF"/>
          </w:tcPr>
          <w:p w:rsidR="00995440" w:rsidRPr="00BC07BA" w:rsidRDefault="00995440" w:rsidP="00160C84">
            <w:pPr>
              <w:pStyle w:val="Bodytext20"/>
              <w:shd w:val="clear" w:color="auto" w:fill="auto"/>
              <w:spacing w:before="0" w:line="240" w:lineRule="auto"/>
              <w:ind w:left="1" w:firstLine="0"/>
              <w:rPr>
                <w:rFonts w:ascii="Sylfaen" w:hAnsi="Sylfaen"/>
                <w:sz w:val="20"/>
                <w:szCs w:val="20"/>
              </w:rPr>
            </w:pPr>
            <w:r w:rsidRPr="00BC07BA">
              <w:rPr>
                <w:rStyle w:val="Bodytext211pt"/>
                <w:rFonts w:ascii="Sylfaen" w:hAnsi="Sylfaen"/>
                <w:sz w:val="20"/>
                <w:szCs w:val="20"/>
              </w:rPr>
              <w:t>2.1</w:t>
            </w:r>
          </w:p>
        </w:tc>
        <w:tc>
          <w:tcPr>
            <w:tcW w:w="1886" w:type="dxa"/>
            <w:tcBorders>
              <w:top w:val="single" w:sz="4" w:space="0" w:color="auto"/>
              <w:left w:val="single" w:sz="4" w:space="0" w:color="auto"/>
              <w:bottom w:val="single" w:sz="4" w:space="0" w:color="auto"/>
            </w:tcBorders>
            <w:shd w:val="clear" w:color="auto" w:fill="FFFFFF"/>
          </w:tcPr>
          <w:p w:rsidR="00995440" w:rsidRPr="00BC07BA" w:rsidRDefault="00995440" w:rsidP="00160C84">
            <w:pPr>
              <w:pStyle w:val="Bodytext20"/>
              <w:shd w:val="clear" w:color="auto" w:fill="auto"/>
              <w:spacing w:before="0" w:line="240" w:lineRule="auto"/>
              <w:ind w:left="80" w:firstLine="0"/>
              <w:jc w:val="left"/>
              <w:rPr>
                <w:rFonts w:ascii="Sylfaen" w:hAnsi="Sylfaen"/>
                <w:sz w:val="20"/>
                <w:szCs w:val="20"/>
              </w:rPr>
            </w:pPr>
            <w:r w:rsidRPr="00BC07BA">
              <w:rPr>
                <w:rStyle w:val="Bodytext211pt"/>
                <w:rFonts w:ascii="Sylfaen" w:hAnsi="Sylfaen"/>
                <w:sz w:val="20"/>
                <w:szCs w:val="20"/>
              </w:rPr>
              <w:t>R.TR.TS.07.001</w:t>
            </w:r>
          </w:p>
        </w:tc>
        <w:tc>
          <w:tcPr>
            <w:tcW w:w="3547" w:type="dxa"/>
            <w:tcBorders>
              <w:top w:val="single" w:sz="4" w:space="0" w:color="auto"/>
              <w:left w:val="single" w:sz="4" w:space="0" w:color="auto"/>
              <w:bottom w:val="single" w:sz="4" w:space="0" w:color="auto"/>
            </w:tcBorders>
            <w:shd w:val="clear" w:color="auto" w:fill="FFFFFF"/>
          </w:tcPr>
          <w:p w:rsidR="00995440" w:rsidRPr="00BC07BA" w:rsidRDefault="00995440" w:rsidP="00160C84">
            <w:pPr>
              <w:pStyle w:val="Bodytext20"/>
              <w:shd w:val="clear" w:color="auto" w:fill="auto"/>
              <w:spacing w:before="0" w:line="240" w:lineRule="auto"/>
              <w:ind w:left="80" w:firstLine="0"/>
              <w:jc w:val="left"/>
              <w:rPr>
                <w:rFonts w:ascii="Sylfaen" w:hAnsi="Sylfaen"/>
                <w:sz w:val="20"/>
                <w:szCs w:val="20"/>
              </w:rPr>
            </w:pPr>
            <w:r w:rsidRPr="00BC07BA">
              <w:rPr>
                <w:rStyle w:val="Bodytext211pt"/>
                <w:rFonts w:ascii="Sylfaen" w:hAnsi="Sylfaen"/>
                <w:sz w:val="20"/>
                <w:szCs w:val="20"/>
              </w:rPr>
              <w:t>ՄՄ ՏԿ 018/2011-ի փաստաթղթերի միասնական ռեեստրից տեղեկություններ</w:t>
            </w: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995440" w:rsidRPr="00BC07BA" w:rsidRDefault="00995440" w:rsidP="00160C84">
            <w:pPr>
              <w:pStyle w:val="Bodytext20"/>
              <w:shd w:val="clear" w:color="auto" w:fill="auto"/>
              <w:spacing w:before="0" w:line="240" w:lineRule="auto"/>
              <w:ind w:left="80" w:firstLine="0"/>
              <w:jc w:val="left"/>
              <w:rPr>
                <w:rFonts w:ascii="Sylfaen" w:hAnsi="Sylfaen"/>
                <w:sz w:val="20"/>
                <w:szCs w:val="20"/>
              </w:rPr>
            </w:pPr>
            <w:r w:rsidRPr="00BC07BA">
              <w:rPr>
                <w:rStyle w:val="Bodytext211pt"/>
                <w:rFonts w:ascii="Sylfaen" w:hAnsi="Sylfaen"/>
                <w:sz w:val="20"/>
                <w:szCs w:val="20"/>
              </w:rPr>
              <w:t>urn:EEC:R:TR:TS:07:ConformityVehicleDocsRegistryDeta ils:v1.0.0</w:t>
            </w:r>
          </w:p>
        </w:tc>
      </w:tr>
    </w:tbl>
    <w:p w:rsidR="00995440" w:rsidRPr="00BC07BA" w:rsidRDefault="00995440" w:rsidP="00CE58E2">
      <w:pPr>
        <w:spacing w:after="160" w:line="360" w:lineRule="auto"/>
        <w:jc w:val="both"/>
      </w:pPr>
    </w:p>
    <w:p w:rsidR="00995440" w:rsidRPr="00BC07BA" w:rsidRDefault="00995440"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 xml:space="preserve">Էլեկտրոնային փաստաթղթերի </w:t>
      </w:r>
      <w:r w:rsidR="00CB3DA0">
        <w:rPr>
          <w:rFonts w:ascii="Sylfaen" w:hAnsi="Sylfaen"/>
          <w:sz w:val="24"/>
          <w:szCs w:val="24"/>
          <w:lang w:val="hy-AM"/>
        </w:rPr>
        <w:t>և</w:t>
      </w:r>
      <w:r w:rsidRPr="00BC07BA">
        <w:rPr>
          <w:rFonts w:ascii="Sylfaen" w:hAnsi="Sylfaen"/>
          <w:sz w:val="24"/>
          <w:szCs w:val="24"/>
          <w:lang w:val="hy-AM"/>
        </w:rPr>
        <w:t xml:space="preserve"> տեղեկությունների կառուցվածքների անվանումների տարածություններում «Y.Y.Y» պայմանանշանները համապատասխանում են էլեկտրոնային փաստաթղթի (տեղեկությունների) կառուցվածքի այն տարբերակի համարին, որը որոշվում է Եվրասիական տնտեսական հանձնաժողովի կոլեգիայի 2016 թվականի հուլիսի 26-ի թիվ 88 որոշման 2-րդ կետին համապատասխան էլեկտրոնային փաստաթղթի (տեղեկությունների) կառուցվածքի տեխնիկական սխեմայի մշակման ժամանակ օգտագործված տվյալների բազիսային մոդելի տարբերակի համարին համապատասխան։</w:t>
      </w:r>
    </w:p>
    <w:p w:rsidR="00995440" w:rsidRPr="00BC07BA" w:rsidRDefault="00995440" w:rsidP="00CE58E2">
      <w:pPr>
        <w:pStyle w:val="Bodytext20"/>
        <w:shd w:val="clear" w:color="auto" w:fill="auto"/>
        <w:spacing w:before="0" w:after="160" w:line="360" w:lineRule="auto"/>
        <w:ind w:firstLine="0"/>
        <w:jc w:val="both"/>
        <w:rPr>
          <w:rFonts w:ascii="Sylfaen" w:hAnsi="Sylfaen"/>
          <w:sz w:val="24"/>
          <w:szCs w:val="24"/>
          <w:lang w:val="hy-AM"/>
        </w:rPr>
      </w:pPr>
    </w:p>
    <w:p w:rsidR="00995440" w:rsidRPr="00BC07BA" w:rsidRDefault="00995440" w:rsidP="00160C84">
      <w:pPr>
        <w:pStyle w:val="Bodytext20"/>
        <w:shd w:val="clear" w:color="auto" w:fill="auto"/>
        <w:spacing w:before="0" w:after="160" w:line="360" w:lineRule="auto"/>
        <w:ind w:left="567" w:right="566" w:firstLine="0"/>
        <w:rPr>
          <w:rFonts w:ascii="Sylfaen" w:hAnsi="Sylfaen"/>
          <w:sz w:val="24"/>
          <w:szCs w:val="24"/>
          <w:lang w:val="hy-AM"/>
        </w:rPr>
      </w:pPr>
      <w:r w:rsidRPr="00BC07BA">
        <w:rPr>
          <w:rFonts w:ascii="Sylfaen" w:hAnsi="Sylfaen"/>
          <w:sz w:val="24"/>
          <w:szCs w:val="24"/>
          <w:lang w:val="hy-AM"/>
        </w:rPr>
        <w:t xml:space="preserve">1. Էլեկտրոնային փաստաթղթերի </w:t>
      </w:r>
      <w:r w:rsidR="00CB3DA0">
        <w:rPr>
          <w:rFonts w:ascii="Sylfaen" w:hAnsi="Sylfaen"/>
          <w:sz w:val="24"/>
          <w:szCs w:val="24"/>
          <w:lang w:val="hy-AM"/>
        </w:rPr>
        <w:t>և</w:t>
      </w:r>
      <w:r w:rsidRPr="00BC07BA">
        <w:rPr>
          <w:rFonts w:ascii="Sylfaen" w:hAnsi="Sylfaen"/>
          <w:sz w:val="24"/>
          <w:szCs w:val="24"/>
          <w:lang w:val="hy-AM"/>
        </w:rPr>
        <w:t xml:space="preserve"> տեղեկությունների կառուցվածքները բազիսային մոդելում</w:t>
      </w:r>
    </w:p>
    <w:p w:rsidR="00995440" w:rsidRPr="00BC07BA" w:rsidRDefault="00995440" w:rsidP="00160C84">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10.</w:t>
      </w:r>
      <w:r w:rsidR="00160C84" w:rsidRPr="00BC07BA">
        <w:rPr>
          <w:rFonts w:ascii="Sylfaen" w:hAnsi="Sylfaen"/>
          <w:sz w:val="24"/>
          <w:szCs w:val="24"/>
          <w:lang w:val="hy-AM"/>
        </w:rPr>
        <w:tab/>
      </w:r>
      <w:r w:rsidRPr="00BC07BA">
        <w:rPr>
          <w:rFonts w:ascii="Sylfaen" w:hAnsi="Sylfaen"/>
          <w:sz w:val="24"/>
          <w:szCs w:val="24"/>
          <w:lang w:val="hy-AM"/>
        </w:rPr>
        <w:t>«Փաստաթուղթ» (R.004) էլեկտրոնային փաստաթղթի (տեղեկությունների) կառուցվածքի նկարագրությունը բերված է 2–րդ աղյուսակում։</w:t>
      </w:r>
    </w:p>
    <w:p w:rsidR="00160C84" w:rsidRPr="00BC07BA" w:rsidRDefault="00160C84">
      <w:pPr>
        <w:widowControl/>
        <w:spacing w:after="200" w:line="276" w:lineRule="auto"/>
        <w:rPr>
          <w:rFonts w:eastAsia="Times New Roman" w:cs="Times New Roman"/>
          <w:color w:val="auto"/>
          <w:lang w:eastAsia="en-US" w:bidi="ar-SA"/>
        </w:rPr>
      </w:pPr>
      <w:r w:rsidRPr="00BC07BA">
        <w:br w:type="page"/>
      </w:r>
    </w:p>
    <w:p w:rsidR="00995440" w:rsidRPr="00BC07BA" w:rsidRDefault="00995440" w:rsidP="00160C84">
      <w:pPr>
        <w:pStyle w:val="Tablecaption0"/>
        <w:shd w:val="clear" w:color="auto" w:fill="auto"/>
        <w:spacing w:after="160" w:line="360" w:lineRule="auto"/>
        <w:rPr>
          <w:rFonts w:ascii="Sylfaen" w:hAnsi="Sylfaen"/>
          <w:sz w:val="24"/>
          <w:szCs w:val="24"/>
          <w:lang w:val="hy-AM"/>
        </w:rPr>
      </w:pPr>
      <w:r w:rsidRPr="00BC07BA">
        <w:rPr>
          <w:rFonts w:ascii="Sylfaen" w:hAnsi="Sylfaen"/>
          <w:sz w:val="24"/>
          <w:szCs w:val="24"/>
          <w:lang w:val="hy-AM"/>
        </w:rPr>
        <w:lastRenderedPageBreak/>
        <w:t>Աղյուսակ 2</w:t>
      </w:r>
    </w:p>
    <w:p w:rsidR="00995440" w:rsidRPr="00BC07BA" w:rsidRDefault="00995440" w:rsidP="00160C84">
      <w:pPr>
        <w:pStyle w:val="Tablecaption0"/>
        <w:shd w:val="clear" w:color="auto" w:fill="auto"/>
        <w:spacing w:after="160" w:line="360" w:lineRule="auto"/>
        <w:ind w:left="567" w:right="566"/>
        <w:jc w:val="center"/>
        <w:rPr>
          <w:rFonts w:ascii="Sylfaen" w:hAnsi="Sylfaen"/>
          <w:sz w:val="24"/>
          <w:szCs w:val="24"/>
          <w:lang w:val="hy-AM"/>
        </w:rPr>
      </w:pPr>
      <w:r w:rsidRPr="00BC07BA">
        <w:rPr>
          <w:rFonts w:ascii="Sylfaen" w:hAnsi="Sylfaen"/>
          <w:sz w:val="24"/>
          <w:szCs w:val="24"/>
          <w:lang w:val="hy-AM"/>
        </w:rPr>
        <w:t>«Փաստաթուղթ» (R.004) էլեկտրոնային փաստաթղթի (տեղեկությունների) կառուցվածքի նկարագրություն</w:t>
      </w:r>
    </w:p>
    <w:tbl>
      <w:tblPr>
        <w:tblOverlap w:val="never"/>
        <w:tblW w:w="9643" w:type="dxa"/>
        <w:jc w:val="center"/>
        <w:tblInd w:w="-279" w:type="dxa"/>
        <w:tblLayout w:type="fixed"/>
        <w:tblCellMar>
          <w:left w:w="10" w:type="dxa"/>
          <w:right w:w="10" w:type="dxa"/>
        </w:tblCellMar>
        <w:tblLook w:val="0000" w:firstRow="0" w:lastRow="0" w:firstColumn="0" w:lastColumn="0" w:noHBand="0" w:noVBand="0"/>
      </w:tblPr>
      <w:tblGrid>
        <w:gridCol w:w="917"/>
        <w:gridCol w:w="2664"/>
        <w:gridCol w:w="6062"/>
      </w:tblGrid>
      <w:tr w:rsidR="00995440" w:rsidRPr="00BC07BA" w:rsidTr="00160C84">
        <w:trPr>
          <w:jc w:val="center"/>
        </w:trPr>
        <w:tc>
          <w:tcPr>
            <w:tcW w:w="917" w:type="dxa"/>
            <w:tcBorders>
              <w:top w:val="single" w:sz="4" w:space="0" w:color="auto"/>
              <w:left w:val="single" w:sz="4" w:space="0" w:color="auto"/>
            </w:tcBorders>
            <w:shd w:val="clear" w:color="auto" w:fill="FFFFFF"/>
            <w:vAlign w:val="center"/>
          </w:tcPr>
          <w:p w:rsidR="00995440" w:rsidRPr="00BC07BA" w:rsidRDefault="00995440" w:rsidP="00160C84">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Համարը՝ ը/կ</w:t>
            </w:r>
          </w:p>
        </w:tc>
        <w:tc>
          <w:tcPr>
            <w:tcW w:w="2664" w:type="dxa"/>
            <w:tcBorders>
              <w:top w:val="single" w:sz="4" w:space="0" w:color="auto"/>
              <w:left w:val="single" w:sz="4" w:space="0" w:color="auto"/>
            </w:tcBorders>
            <w:shd w:val="clear" w:color="auto" w:fill="FFFFFF"/>
            <w:vAlign w:val="center"/>
          </w:tcPr>
          <w:p w:rsidR="00995440" w:rsidRPr="00BC07BA" w:rsidRDefault="00995440" w:rsidP="00160C84">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Տարրի նշագիրը</w:t>
            </w:r>
          </w:p>
        </w:tc>
        <w:tc>
          <w:tcPr>
            <w:tcW w:w="6062" w:type="dxa"/>
            <w:tcBorders>
              <w:top w:val="single" w:sz="4" w:space="0" w:color="auto"/>
              <w:left w:val="single" w:sz="4" w:space="0" w:color="auto"/>
              <w:right w:val="single" w:sz="4" w:space="0" w:color="auto"/>
            </w:tcBorders>
            <w:shd w:val="clear" w:color="auto" w:fill="FFFFFF"/>
            <w:vAlign w:val="center"/>
          </w:tcPr>
          <w:p w:rsidR="00995440" w:rsidRPr="00BC07BA" w:rsidRDefault="00995440" w:rsidP="00160C84">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Նկարագրությունը</w:t>
            </w:r>
          </w:p>
        </w:tc>
      </w:tr>
      <w:tr w:rsidR="00995440" w:rsidRPr="00BC07BA" w:rsidTr="00160C84">
        <w:trPr>
          <w:jc w:val="center"/>
        </w:trPr>
        <w:tc>
          <w:tcPr>
            <w:tcW w:w="917" w:type="dxa"/>
            <w:tcBorders>
              <w:top w:val="single" w:sz="4" w:space="0" w:color="auto"/>
              <w:left w:val="single" w:sz="4" w:space="0" w:color="auto"/>
            </w:tcBorders>
            <w:shd w:val="clear" w:color="auto" w:fill="FFFFFF"/>
            <w:vAlign w:val="center"/>
          </w:tcPr>
          <w:p w:rsidR="00995440" w:rsidRPr="00BC07BA" w:rsidRDefault="00995440" w:rsidP="00160C84">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w:t>
            </w:r>
          </w:p>
        </w:tc>
        <w:tc>
          <w:tcPr>
            <w:tcW w:w="2664" w:type="dxa"/>
            <w:tcBorders>
              <w:top w:val="single" w:sz="4" w:space="0" w:color="auto"/>
              <w:left w:val="single" w:sz="4" w:space="0" w:color="auto"/>
            </w:tcBorders>
            <w:shd w:val="clear" w:color="auto" w:fill="FFFFFF"/>
            <w:vAlign w:val="center"/>
          </w:tcPr>
          <w:p w:rsidR="00995440" w:rsidRPr="00BC07BA" w:rsidRDefault="00995440" w:rsidP="00160C84">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w:t>
            </w:r>
          </w:p>
        </w:tc>
        <w:tc>
          <w:tcPr>
            <w:tcW w:w="6062" w:type="dxa"/>
            <w:tcBorders>
              <w:top w:val="single" w:sz="4" w:space="0" w:color="auto"/>
              <w:left w:val="single" w:sz="4" w:space="0" w:color="auto"/>
              <w:right w:val="single" w:sz="4" w:space="0" w:color="auto"/>
            </w:tcBorders>
            <w:shd w:val="clear" w:color="auto" w:fill="FFFFFF"/>
            <w:vAlign w:val="center"/>
          </w:tcPr>
          <w:p w:rsidR="00995440" w:rsidRPr="00BC07BA" w:rsidRDefault="00995440" w:rsidP="00160C84">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w:t>
            </w:r>
          </w:p>
        </w:tc>
      </w:tr>
      <w:tr w:rsidR="00995440" w:rsidRPr="00BC07BA" w:rsidTr="00160C84">
        <w:trPr>
          <w:jc w:val="center"/>
        </w:trPr>
        <w:tc>
          <w:tcPr>
            <w:tcW w:w="917" w:type="dxa"/>
            <w:tcBorders>
              <w:top w:val="single" w:sz="4" w:space="0" w:color="auto"/>
              <w:left w:val="single" w:sz="4" w:space="0" w:color="auto"/>
            </w:tcBorders>
            <w:shd w:val="clear" w:color="auto" w:fill="FFFFFF"/>
          </w:tcPr>
          <w:p w:rsidR="00995440" w:rsidRPr="00BC07BA" w:rsidRDefault="00995440" w:rsidP="00160C84">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w:t>
            </w:r>
          </w:p>
        </w:tc>
        <w:tc>
          <w:tcPr>
            <w:tcW w:w="2664" w:type="dxa"/>
            <w:tcBorders>
              <w:top w:val="single" w:sz="4" w:space="0" w:color="auto"/>
              <w:left w:val="single" w:sz="4" w:space="0" w:color="auto"/>
            </w:tcBorders>
            <w:shd w:val="clear" w:color="auto" w:fill="FFFFFF"/>
          </w:tcPr>
          <w:p w:rsidR="00995440" w:rsidRPr="00BC07BA" w:rsidRDefault="00995440" w:rsidP="00160C84">
            <w:pPr>
              <w:pStyle w:val="Bodytext20"/>
              <w:shd w:val="clear" w:color="auto" w:fill="auto"/>
              <w:spacing w:before="0" w:line="240" w:lineRule="auto"/>
              <w:ind w:left="68" w:firstLine="0"/>
              <w:jc w:val="left"/>
              <w:rPr>
                <w:rFonts w:ascii="Sylfaen" w:hAnsi="Sylfaen"/>
                <w:sz w:val="20"/>
                <w:szCs w:val="20"/>
              </w:rPr>
            </w:pPr>
            <w:r w:rsidRPr="00BC07BA">
              <w:rPr>
                <w:rStyle w:val="Bodytext211pt"/>
                <w:rFonts w:ascii="Sylfaen" w:hAnsi="Sylfaen"/>
                <w:sz w:val="20"/>
                <w:szCs w:val="20"/>
              </w:rPr>
              <w:t>Անվանումը</w:t>
            </w:r>
          </w:p>
        </w:tc>
        <w:tc>
          <w:tcPr>
            <w:tcW w:w="6062" w:type="dxa"/>
            <w:tcBorders>
              <w:top w:val="single" w:sz="4" w:space="0" w:color="auto"/>
              <w:left w:val="single" w:sz="4" w:space="0" w:color="auto"/>
              <w:right w:val="single" w:sz="4" w:space="0" w:color="auto"/>
            </w:tcBorders>
            <w:shd w:val="clear" w:color="auto" w:fill="FFFFFF"/>
          </w:tcPr>
          <w:p w:rsidR="00995440" w:rsidRPr="00BC07BA" w:rsidRDefault="00995440" w:rsidP="00160C84">
            <w:pPr>
              <w:pStyle w:val="Bodytext20"/>
              <w:shd w:val="clear" w:color="auto" w:fill="auto"/>
              <w:spacing w:before="0" w:line="240" w:lineRule="auto"/>
              <w:ind w:left="68" w:firstLine="0"/>
              <w:jc w:val="left"/>
              <w:rPr>
                <w:rFonts w:ascii="Sylfaen" w:hAnsi="Sylfaen"/>
                <w:sz w:val="20"/>
                <w:szCs w:val="20"/>
              </w:rPr>
            </w:pPr>
            <w:r w:rsidRPr="00BC07BA">
              <w:rPr>
                <w:rStyle w:val="Bodytext211pt"/>
                <w:rFonts w:ascii="Sylfaen" w:hAnsi="Sylfaen"/>
                <w:sz w:val="20"/>
                <w:szCs w:val="20"/>
              </w:rPr>
              <w:t>փաստաթուղթ</w:t>
            </w:r>
          </w:p>
        </w:tc>
      </w:tr>
      <w:tr w:rsidR="00995440" w:rsidRPr="00BC07BA" w:rsidTr="00160C84">
        <w:trPr>
          <w:jc w:val="center"/>
        </w:trPr>
        <w:tc>
          <w:tcPr>
            <w:tcW w:w="917" w:type="dxa"/>
            <w:tcBorders>
              <w:top w:val="single" w:sz="4" w:space="0" w:color="auto"/>
              <w:left w:val="single" w:sz="4" w:space="0" w:color="auto"/>
            </w:tcBorders>
            <w:shd w:val="clear" w:color="auto" w:fill="FFFFFF"/>
          </w:tcPr>
          <w:p w:rsidR="00995440" w:rsidRPr="00BC07BA" w:rsidRDefault="00995440" w:rsidP="00160C84">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w:t>
            </w:r>
          </w:p>
        </w:tc>
        <w:tc>
          <w:tcPr>
            <w:tcW w:w="2664" w:type="dxa"/>
            <w:tcBorders>
              <w:top w:val="single" w:sz="4" w:space="0" w:color="auto"/>
              <w:left w:val="single" w:sz="4" w:space="0" w:color="auto"/>
            </w:tcBorders>
            <w:shd w:val="clear" w:color="auto" w:fill="FFFFFF"/>
          </w:tcPr>
          <w:p w:rsidR="00995440" w:rsidRPr="00BC07BA" w:rsidRDefault="00995440" w:rsidP="00160C84">
            <w:pPr>
              <w:pStyle w:val="Bodytext20"/>
              <w:shd w:val="clear" w:color="auto" w:fill="auto"/>
              <w:spacing w:before="0" w:line="240" w:lineRule="auto"/>
              <w:ind w:left="68" w:firstLine="0"/>
              <w:jc w:val="left"/>
              <w:rPr>
                <w:rFonts w:ascii="Sylfaen" w:hAnsi="Sylfaen"/>
                <w:sz w:val="20"/>
                <w:szCs w:val="20"/>
              </w:rPr>
            </w:pPr>
            <w:r w:rsidRPr="00BC07BA">
              <w:rPr>
                <w:rStyle w:val="Bodytext211pt"/>
                <w:rFonts w:ascii="Sylfaen" w:hAnsi="Sylfaen"/>
                <w:sz w:val="20"/>
                <w:szCs w:val="20"/>
              </w:rPr>
              <w:t>Նույնականացուցիչը</w:t>
            </w:r>
          </w:p>
        </w:tc>
        <w:tc>
          <w:tcPr>
            <w:tcW w:w="6062" w:type="dxa"/>
            <w:tcBorders>
              <w:top w:val="single" w:sz="4" w:space="0" w:color="auto"/>
              <w:left w:val="single" w:sz="4" w:space="0" w:color="auto"/>
              <w:right w:val="single" w:sz="4" w:space="0" w:color="auto"/>
            </w:tcBorders>
            <w:shd w:val="clear" w:color="auto" w:fill="FFFFFF"/>
          </w:tcPr>
          <w:p w:rsidR="00995440" w:rsidRPr="00BC07BA" w:rsidRDefault="00995440" w:rsidP="00160C84">
            <w:pPr>
              <w:pStyle w:val="Bodytext20"/>
              <w:shd w:val="clear" w:color="auto" w:fill="auto"/>
              <w:spacing w:before="0" w:line="240" w:lineRule="auto"/>
              <w:ind w:left="68" w:firstLine="0"/>
              <w:jc w:val="left"/>
              <w:rPr>
                <w:rFonts w:ascii="Sylfaen" w:hAnsi="Sylfaen"/>
                <w:sz w:val="20"/>
                <w:szCs w:val="20"/>
              </w:rPr>
            </w:pPr>
            <w:r w:rsidRPr="00BC07BA">
              <w:rPr>
                <w:rStyle w:val="Bodytext211pt"/>
                <w:rFonts w:ascii="Sylfaen" w:hAnsi="Sylfaen"/>
                <w:sz w:val="20"/>
                <w:szCs w:val="20"/>
              </w:rPr>
              <w:t>R.004</w:t>
            </w:r>
          </w:p>
        </w:tc>
      </w:tr>
      <w:tr w:rsidR="00995440" w:rsidRPr="00BC07BA" w:rsidTr="00160C84">
        <w:trPr>
          <w:jc w:val="center"/>
        </w:trPr>
        <w:tc>
          <w:tcPr>
            <w:tcW w:w="917" w:type="dxa"/>
            <w:tcBorders>
              <w:top w:val="single" w:sz="4" w:space="0" w:color="auto"/>
              <w:left w:val="single" w:sz="4" w:space="0" w:color="auto"/>
            </w:tcBorders>
            <w:shd w:val="clear" w:color="auto" w:fill="FFFFFF"/>
          </w:tcPr>
          <w:p w:rsidR="00995440" w:rsidRPr="00BC07BA" w:rsidRDefault="00995440" w:rsidP="00160C84">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w:t>
            </w:r>
          </w:p>
        </w:tc>
        <w:tc>
          <w:tcPr>
            <w:tcW w:w="2664" w:type="dxa"/>
            <w:tcBorders>
              <w:top w:val="single" w:sz="4" w:space="0" w:color="auto"/>
              <w:left w:val="single" w:sz="4" w:space="0" w:color="auto"/>
            </w:tcBorders>
            <w:shd w:val="clear" w:color="auto" w:fill="FFFFFF"/>
          </w:tcPr>
          <w:p w:rsidR="00995440" w:rsidRPr="00BC07BA" w:rsidRDefault="00995440" w:rsidP="00160C84">
            <w:pPr>
              <w:pStyle w:val="Bodytext20"/>
              <w:shd w:val="clear" w:color="auto" w:fill="auto"/>
              <w:spacing w:before="0" w:line="240" w:lineRule="auto"/>
              <w:ind w:left="68" w:firstLine="0"/>
              <w:jc w:val="left"/>
              <w:rPr>
                <w:rFonts w:ascii="Sylfaen" w:hAnsi="Sylfaen"/>
                <w:sz w:val="20"/>
                <w:szCs w:val="20"/>
              </w:rPr>
            </w:pPr>
            <w:r w:rsidRPr="00BC07BA">
              <w:rPr>
                <w:rStyle w:val="Bodytext211pt"/>
                <w:rFonts w:ascii="Sylfaen" w:hAnsi="Sylfaen"/>
                <w:sz w:val="20"/>
                <w:szCs w:val="20"/>
              </w:rPr>
              <w:t>Տարբերակը</w:t>
            </w:r>
          </w:p>
        </w:tc>
        <w:tc>
          <w:tcPr>
            <w:tcW w:w="6062" w:type="dxa"/>
            <w:tcBorders>
              <w:top w:val="single" w:sz="4" w:space="0" w:color="auto"/>
              <w:left w:val="single" w:sz="4" w:space="0" w:color="auto"/>
              <w:right w:val="single" w:sz="4" w:space="0" w:color="auto"/>
            </w:tcBorders>
            <w:shd w:val="clear" w:color="auto" w:fill="FFFFFF"/>
          </w:tcPr>
          <w:p w:rsidR="00995440" w:rsidRPr="00BC07BA" w:rsidRDefault="00995440" w:rsidP="00160C84">
            <w:pPr>
              <w:pStyle w:val="Bodytext20"/>
              <w:shd w:val="clear" w:color="auto" w:fill="auto"/>
              <w:spacing w:before="0" w:line="240" w:lineRule="auto"/>
              <w:ind w:left="68" w:firstLine="0"/>
              <w:jc w:val="left"/>
              <w:rPr>
                <w:rFonts w:ascii="Sylfaen" w:hAnsi="Sylfaen"/>
                <w:sz w:val="20"/>
                <w:szCs w:val="20"/>
              </w:rPr>
            </w:pPr>
            <w:r w:rsidRPr="00BC07BA">
              <w:rPr>
                <w:rStyle w:val="Bodytext211pt"/>
                <w:rFonts w:ascii="Sylfaen" w:hAnsi="Sylfaen"/>
                <w:sz w:val="20"/>
                <w:szCs w:val="20"/>
              </w:rPr>
              <w:t>Y.Y.Y</w:t>
            </w:r>
          </w:p>
        </w:tc>
      </w:tr>
      <w:tr w:rsidR="00995440" w:rsidRPr="00BC07BA" w:rsidTr="00160C84">
        <w:trPr>
          <w:jc w:val="center"/>
        </w:trPr>
        <w:tc>
          <w:tcPr>
            <w:tcW w:w="917" w:type="dxa"/>
            <w:tcBorders>
              <w:top w:val="single" w:sz="4" w:space="0" w:color="auto"/>
              <w:left w:val="single" w:sz="4" w:space="0" w:color="auto"/>
            </w:tcBorders>
            <w:shd w:val="clear" w:color="auto" w:fill="FFFFFF"/>
          </w:tcPr>
          <w:p w:rsidR="00995440" w:rsidRPr="00BC07BA" w:rsidRDefault="00995440" w:rsidP="00160C84">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4</w:t>
            </w:r>
          </w:p>
        </w:tc>
        <w:tc>
          <w:tcPr>
            <w:tcW w:w="2664" w:type="dxa"/>
            <w:tcBorders>
              <w:top w:val="single" w:sz="4" w:space="0" w:color="auto"/>
              <w:left w:val="single" w:sz="4" w:space="0" w:color="auto"/>
            </w:tcBorders>
            <w:shd w:val="clear" w:color="auto" w:fill="FFFFFF"/>
          </w:tcPr>
          <w:p w:rsidR="00995440" w:rsidRPr="00BC07BA" w:rsidRDefault="00995440" w:rsidP="00160C84">
            <w:pPr>
              <w:pStyle w:val="Bodytext20"/>
              <w:shd w:val="clear" w:color="auto" w:fill="auto"/>
              <w:spacing w:before="0" w:line="240" w:lineRule="auto"/>
              <w:ind w:left="68" w:firstLine="0"/>
              <w:jc w:val="left"/>
              <w:rPr>
                <w:rFonts w:ascii="Sylfaen" w:hAnsi="Sylfaen"/>
                <w:sz w:val="20"/>
                <w:szCs w:val="20"/>
              </w:rPr>
            </w:pPr>
            <w:r w:rsidRPr="00BC07BA">
              <w:rPr>
                <w:rStyle w:val="Bodytext211pt"/>
                <w:rFonts w:ascii="Sylfaen" w:hAnsi="Sylfaen"/>
                <w:sz w:val="20"/>
                <w:szCs w:val="20"/>
              </w:rPr>
              <w:t>Սահմանումը</w:t>
            </w:r>
          </w:p>
        </w:tc>
        <w:tc>
          <w:tcPr>
            <w:tcW w:w="6062" w:type="dxa"/>
            <w:tcBorders>
              <w:top w:val="single" w:sz="4" w:space="0" w:color="auto"/>
              <w:left w:val="single" w:sz="4" w:space="0" w:color="auto"/>
              <w:right w:val="single" w:sz="4" w:space="0" w:color="auto"/>
            </w:tcBorders>
            <w:shd w:val="clear" w:color="auto" w:fill="FFFFFF"/>
          </w:tcPr>
          <w:p w:rsidR="00995440" w:rsidRPr="00BC07BA" w:rsidRDefault="00995440" w:rsidP="00160C84">
            <w:pPr>
              <w:pStyle w:val="Bodytext20"/>
              <w:shd w:val="clear" w:color="auto" w:fill="auto"/>
              <w:spacing w:before="0" w:line="240" w:lineRule="auto"/>
              <w:ind w:left="68" w:firstLine="0"/>
              <w:jc w:val="left"/>
              <w:rPr>
                <w:rFonts w:ascii="Sylfaen" w:hAnsi="Sylfaen"/>
                <w:sz w:val="20"/>
                <w:szCs w:val="20"/>
              </w:rPr>
            </w:pPr>
            <w:r w:rsidRPr="00BC07BA">
              <w:rPr>
                <w:rStyle w:val="Bodytext211pt"/>
                <w:rFonts w:ascii="Sylfaen" w:hAnsi="Sylfaen"/>
                <w:sz w:val="20"/>
                <w:szCs w:val="20"/>
              </w:rPr>
              <w:t>փաստաթղթի մասին տեղեկություններ</w:t>
            </w:r>
          </w:p>
        </w:tc>
      </w:tr>
      <w:tr w:rsidR="00995440" w:rsidRPr="00BC07BA" w:rsidTr="00160C84">
        <w:trPr>
          <w:jc w:val="center"/>
        </w:trPr>
        <w:tc>
          <w:tcPr>
            <w:tcW w:w="917" w:type="dxa"/>
            <w:tcBorders>
              <w:top w:val="single" w:sz="4" w:space="0" w:color="auto"/>
              <w:left w:val="single" w:sz="4" w:space="0" w:color="auto"/>
            </w:tcBorders>
            <w:shd w:val="clear" w:color="auto" w:fill="FFFFFF"/>
          </w:tcPr>
          <w:p w:rsidR="00995440" w:rsidRPr="00BC07BA" w:rsidRDefault="00995440" w:rsidP="00160C84">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5</w:t>
            </w:r>
          </w:p>
        </w:tc>
        <w:tc>
          <w:tcPr>
            <w:tcW w:w="2664" w:type="dxa"/>
            <w:tcBorders>
              <w:top w:val="single" w:sz="4" w:space="0" w:color="auto"/>
              <w:left w:val="single" w:sz="4" w:space="0" w:color="auto"/>
            </w:tcBorders>
            <w:shd w:val="clear" w:color="auto" w:fill="FFFFFF"/>
          </w:tcPr>
          <w:p w:rsidR="00995440" w:rsidRPr="00BC07BA" w:rsidRDefault="00995440" w:rsidP="00160C84">
            <w:pPr>
              <w:pStyle w:val="Bodytext20"/>
              <w:shd w:val="clear" w:color="auto" w:fill="auto"/>
              <w:spacing w:before="0" w:line="240" w:lineRule="auto"/>
              <w:ind w:left="68" w:firstLine="0"/>
              <w:jc w:val="left"/>
              <w:rPr>
                <w:rFonts w:ascii="Sylfaen" w:hAnsi="Sylfaen"/>
                <w:sz w:val="20"/>
                <w:szCs w:val="20"/>
              </w:rPr>
            </w:pPr>
            <w:r w:rsidRPr="00BC07BA">
              <w:rPr>
                <w:rStyle w:val="Bodytext211pt"/>
                <w:rFonts w:ascii="Sylfaen" w:hAnsi="Sylfaen"/>
                <w:sz w:val="20"/>
                <w:szCs w:val="20"/>
              </w:rPr>
              <w:t>Օգտագործումը</w:t>
            </w:r>
          </w:p>
        </w:tc>
        <w:tc>
          <w:tcPr>
            <w:tcW w:w="6062" w:type="dxa"/>
            <w:tcBorders>
              <w:top w:val="single" w:sz="4" w:space="0" w:color="auto"/>
              <w:left w:val="single" w:sz="4" w:space="0" w:color="auto"/>
              <w:right w:val="single" w:sz="4" w:space="0" w:color="auto"/>
            </w:tcBorders>
            <w:shd w:val="clear" w:color="auto" w:fill="FFFFFF"/>
          </w:tcPr>
          <w:p w:rsidR="00995440" w:rsidRPr="00BC07BA" w:rsidRDefault="00995440" w:rsidP="00160C84">
            <w:pPr>
              <w:pStyle w:val="Bodytext20"/>
              <w:shd w:val="clear" w:color="auto" w:fill="auto"/>
              <w:spacing w:before="0" w:line="240" w:lineRule="auto"/>
              <w:ind w:left="68" w:firstLine="0"/>
              <w:jc w:val="left"/>
              <w:rPr>
                <w:rFonts w:ascii="Sylfaen" w:hAnsi="Sylfaen"/>
                <w:sz w:val="20"/>
                <w:szCs w:val="20"/>
              </w:rPr>
            </w:pPr>
            <w:r w:rsidRPr="00BC07BA">
              <w:rPr>
                <w:rStyle w:val="Bodytext211pt"/>
                <w:rFonts w:ascii="Sylfaen" w:hAnsi="Sylfaen"/>
                <w:sz w:val="20"/>
                <w:szCs w:val="20"/>
              </w:rPr>
              <w:t>-</w:t>
            </w:r>
          </w:p>
        </w:tc>
      </w:tr>
      <w:tr w:rsidR="00995440" w:rsidRPr="00BC07BA" w:rsidTr="00160C84">
        <w:trPr>
          <w:jc w:val="center"/>
        </w:trPr>
        <w:tc>
          <w:tcPr>
            <w:tcW w:w="917" w:type="dxa"/>
            <w:tcBorders>
              <w:top w:val="single" w:sz="4" w:space="0" w:color="auto"/>
              <w:left w:val="single" w:sz="4" w:space="0" w:color="auto"/>
            </w:tcBorders>
            <w:shd w:val="clear" w:color="auto" w:fill="FFFFFF"/>
          </w:tcPr>
          <w:p w:rsidR="00995440" w:rsidRPr="00BC07BA" w:rsidRDefault="00995440" w:rsidP="00160C84">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6</w:t>
            </w:r>
          </w:p>
        </w:tc>
        <w:tc>
          <w:tcPr>
            <w:tcW w:w="2664" w:type="dxa"/>
            <w:tcBorders>
              <w:top w:val="single" w:sz="4" w:space="0" w:color="auto"/>
              <w:left w:val="single" w:sz="4" w:space="0" w:color="auto"/>
            </w:tcBorders>
            <w:shd w:val="clear" w:color="auto" w:fill="FFFFFF"/>
          </w:tcPr>
          <w:p w:rsidR="00995440" w:rsidRPr="00BC07BA" w:rsidRDefault="00995440" w:rsidP="00160C84">
            <w:pPr>
              <w:pStyle w:val="Bodytext20"/>
              <w:shd w:val="clear" w:color="auto" w:fill="auto"/>
              <w:spacing w:before="0" w:line="240" w:lineRule="auto"/>
              <w:ind w:left="68" w:firstLine="0"/>
              <w:jc w:val="left"/>
              <w:rPr>
                <w:rFonts w:ascii="Sylfaen" w:hAnsi="Sylfaen"/>
                <w:sz w:val="20"/>
                <w:szCs w:val="20"/>
              </w:rPr>
            </w:pPr>
            <w:r w:rsidRPr="00BC07BA">
              <w:rPr>
                <w:rStyle w:val="Bodytext211pt"/>
                <w:rFonts w:ascii="Sylfaen" w:hAnsi="Sylfaen"/>
                <w:sz w:val="20"/>
                <w:szCs w:val="20"/>
              </w:rPr>
              <w:t>Անվանումների տարածությունների նույնականացուցիչը</w:t>
            </w:r>
          </w:p>
        </w:tc>
        <w:tc>
          <w:tcPr>
            <w:tcW w:w="6062" w:type="dxa"/>
            <w:tcBorders>
              <w:top w:val="single" w:sz="4" w:space="0" w:color="auto"/>
              <w:left w:val="single" w:sz="4" w:space="0" w:color="auto"/>
              <w:right w:val="single" w:sz="4" w:space="0" w:color="auto"/>
            </w:tcBorders>
            <w:shd w:val="clear" w:color="auto" w:fill="FFFFFF"/>
          </w:tcPr>
          <w:p w:rsidR="00995440" w:rsidRPr="00BC07BA" w:rsidRDefault="00995440" w:rsidP="00160C84">
            <w:pPr>
              <w:pStyle w:val="Bodytext20"/>
              <w:shd w:val="clear" w:color="auto" w:fill="auto"/>
              <w:spacing w:before="0" w:line="240" w:lineRule="auto"/>
              <w:ind w:left="68" w:firstLine="0"/>
              <w:jc w:val="left"/>
              <w:rPr>
                <w:rFonts w:ascii="Sylfaen" w:hAnsi="Sylfaen"/>
                <w:sz w:val="20"/>
                <w:szCs w:val="20"/>
              </w:rPr>
            </w:pPr>
            <w:r w:rsidRPr="00BC07BA">
              <w:rPr>
                <w:rStyle w:val="Bodytext211pt"/>
                <w:rFonts w:ascii="Sylfaen" w:hAnsi="Sylfaen"/>
                <w:sz w:val="20"/>
                <w:szCs w:val="20"/>
              </w:rPr>
              <w:t>urn:EEC:R:DocDetails:vY.Y.Y</w:t>
            </w:r>
          </w:p>
        </w:tc>
      </w:tr>
      <w:tr w:rsidR="00995440" w:rsidRPr="00BC07BA" w:rsidTr="00160C84">
        <w:trPr>
          <w:jc w:val="center"/>
        </w:trPr>
        <w:tc>
          <w:tcPr>
            <w:tcW w:w="917" w:type="dxa"/>
            <w:tcBorders>
              <w:top w:val="single" w:sz="4" w:space="0" w:color="auto"/>
              <w:left w:val="single" w:sz="4" w:space="0" w:color="auto"/>
            </w:tcBorders>
            <w:shd w:val="clear" w:color="auto" w:fill="FFFFFF"/>
          </w:tcPr>
          <w:p w:rsidR="00995440" w:rsidRPr="00BC07BA" w:rsidRDefault="00995440" w:rsidP="00160C84">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7</w:t>
            </w:r>
          </w:p>
        </w:tc>
        <w:tc>
          <w:tcPr>
            <w:tcW w:w="2664" w:type="dxa"/>
            <w:tcBorders>
              <w:top w:val="single" w:sz="4" w:space="0" w:color="auto"/>
              <w:left w:val="single" w:sz="4" w:space="0" w:color="auto"/>
            </w:tcBorders>
            <w:shd w:val="clear" w:color="auto" w:fill="FFFFFF"/>
          </w:tcPr>
          <w:p w:rsidR="00995440" w:rsidRPr="00BC07BA" w:rsidRDefault="00995440" w:rsidP="00160C84">
            <w:pPr>
              <w:pStyle w:val="Bodytext20"/>
              <w:shd w:val="clear" w:color="auto" w:fill="auto"/>
              <w:spacing w:before="0" w:line="240" w:lineRule="auto"/>
              <w:ind w:left="68" w:firstLine="0"/>
              <w:jc w:val="left"/>
              <w:rPr>
                <w:rFonts w:ascii="Sylfaen" w:hAnsi="Sylfaen"/>
                <w:sz w:val="20"/>
                <w:szCs w:val="20"/>
              </w:rPr>
            </w:pPr>
            <w:r w:rsidRPr="00BC07BA">
              <w:rPr>
                <w:rStyle w:val="Bodytext211pt"/>
                <w:rFonts w:ascii="Sylfaen" w:hAnsi="Sylfaen"/>
                <w:sz w:val="20"/>
                <w:szCs w:val="20"/>
              </w:rPr>
              <w:t>XML փաստաթղթի հիմնական տարրը</w:t>
            </w:r>
          </w:p>
        </w:tc>
        <w:tc>
          <w:tcPr>
            <w:tcW w:w="6062" w:type="dxa"/>
            <w:tcBorders>
              <w:top w:val="single" w:sz="4" w:space="0" w:color="auto"/>
              <w:left w:val="single" w:sz="4" w:space="0" w:color="auto"/>
              <w:right w:val="single" w:sz="4" w:space="0" w:color="auto"/>
            </w:tcBorders>
            <w:shd w:val="clear" w:color="auto" w:fill="FFFFFF"/>
          </w:tcPr>
          <w:p w:rsidR="00995440" w:rsidRPr="00BC07BA" w:rsidRDefault="00995440" w:rsidP="00160C84">
            <w:pPr>
              <w:pStyle w:val="Bodytext20"/>
              <w:shd w:val="clear" w:color="auto" w:fill="auto"/>
              <w:spacing w:before="0" w:line="240" w:lineRule="auto"/>
              <w:ind w:left="68" w:firstLine="0"/>
              <w:jc w:val="left"/>
              <w:rPr>
                <w:rFonts w:ascii="Sylfaen" w:hAnsi="Sylfaen"/>
                <w:sz w:val="20"/>
                <w:szCs w:val="20"/>
              </w:rPr>
            </w:pPr>
            <w:r w:rsidRPr="00BC07BA">
              <w:rPr>
                <w:rStyle w:val="Bodytext211pt"/>
                <w:rFonts w:ascii="Sylfaen" w:hAnsi="Sylfaen"/>
                <w:sz w:val="20"/>
                <w:szCs w:val="20"/>
              </w:rPr>
              <w:t>DocDetails</w:t>
            </w:r>
          </w:p>
        </w:tc>
      </w:tr>
      <w:tr w:rsidR="00995440" w:rsidRPr="00BC07BA" w:rsidTr="00160C84">
        <w:trPr>
          <w:jc w:val="center"/>
        </w:trPr>
        <w:tc>
          <w:tcPr>
            <w:tcW w:w="917" w:type="dxa"/>
            <w:tcBorders>
              <w:top w:val="single" w:sz="4" w:space="0" w:color="auto"/>
              <w:left w:val="single" w:sz="4" w:space="0" w:color="auto"/>
              <w:bottom w:val="single" w:sz="4" w:space="0" w:color="auto"/>
            </w:tcBorders>
            <w:shd w:val="clear" w:color="auto" w:fill="FFFFFF"/>
          </w:tcPr>
          <w:p w:rsidR="00995440" w:rsidRPr="00BC07BA" w:rsidRDefault="00995440" w:rsidP="00160C84">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8</w:t>
            </w:r>
          </w:p>
        </w:tc>
        <w:tc>
          <w:tcPr>
            <w:tcW w:w="2664" w:type="dxa"/>
            <w:tcBorders>
              <w:top w:val="single" w:sz="4" w:space="0" w:color="auto"/>
              <w:left w:val="single" w:sz="4" w:space="0" w:color="auto"/>
              <w:bottom w:val="single" w:sz="4" w:space="0" w:color="auto"/>
            </w:tcBorders>
            <w:shd w:val="clear" w:color="auto" w:fill="FFFFFF"/>
          </w:tcPr>
          <w:p w:rsidR="00995440" w:rsidRPr="00BC07BA" w:rsidRDefault="00995440" w:rsidP="00160C84">
            <w:pPr>
              <w:pStyle w:val="Bodytext20"/>
              <w:shd w:val="clear" w:color="auto" w:fill="auto"/>
              <w:spacing w:before="0" w:line="240" w:lineRule="auto"/>
              <w:ind w:left="68" w:firstLine="0"/>
              <w:jc w:val="left"/>
              <w:rPr>
                <w:rFonts w:ascii="Sylfaen" w:hAnsi="Sylfaen"/>
                <w:sz w:val="20"/>
                <w:szCs w:val="20"/>
              </w:rPr>
            </w:pPr>
            <w:r w:rsidRPr="00BC07BA">
              <w:rPr>
                <w:rStyle w:val="Bodytext211pt"/>
                <w:rFonts w:ascii="Sylfaen" w:hAnsi="Sylfaen"/>
                <w:sz w:val="20"/>
                <w:szCs w:val="20"/>
              </w:rPr>
              <w:t>XML սխեմայի նիշքի (ֆայլի) անվանումը</w:t>
            </w:r>
          </w:p>
        </w:tc>
        <w:tc>
          <w:tcPr>
            <w:tcW w:w="6062" w:type="dxa"/>
            <w:tcBorders>
              <w:top w:val="single" w:sz="4" w:space="0" w:color="auto"/>
              <w:left w:val="single" w:sz="4" w:space="0" w:color="auto"/>
              <w:bottom w:val="single" w:sz="4" w:space="0" w:color="auto"/>
              <w:right w:val="single" w:sz="4" w:space="0" w:color="auto"/>
            </w:tcBorders>
            <w:shd w:val="clear" w:color="auto" w:fill="FFFFFF"/>
          </w:tcPr>
          <w:p w:rsidR="00995440" w:rsidRPr="00BC07BA" w:rsidRDefault="00995440" w:rsidP="00160C84">
            <w:pPr>
              <w:pStyle w:val="Bodytext20"/>
              <w:shd w:val="clear" w:color="auto" w:fill="auto"/>
              <w:spacing w:before="0" w:line="240" w:lineRule="auto"/>
              <w:ind w:left="68" w:firstLine="0"/>
              <w:jc w:val="left"/>
              <w:rPr>
                <w:rFonts w:ascii="Sylfaen" w:hAnsi="Sylfaen"/>
                <w:sz w:val="20"/>
                <w:szCs w:val="20"/>
              </w:rPr>
            </w:pPr>
            <w:r w:rsidRPr="00BC07BA">
              <w:rPr>
                <w:rStyle w:val="Bodytext211pt"/>
                <w:rFonts w:ascii="Sylfaen" w:hAnsi="Sylfaen"/>
                <w:sz w:val="20"/>
                <w:szCs w:val="20"/>
              </w:rPr>
              <w:t>EEC_R_DocDetails_vY.Y.Y.xsd</w:t>
            </w:r>
          </w:p>
        </w:tc>
      </w:tr>
    </w:tbl>
    <w:p w:rsidR="00995440" w:rsidRPr="00BC07BA" w:rsidRDefault="00995440" w:rsidP="00CE58E2">
      <w:pPr>
        <w:spacing w:after="160" w:line="360" w:lineRule="auto"/>
        <w:jc w:val="both"/>
      </w:pPr>
    </w:p>
    <w:p w:rsidR="00995440" w:rsidRPr="00BC07BA" w:rsidRDefault="00995440"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Էլեկտրոնային փաստաթղթի (տեղեկությունների) կառուցվածքի անվանումների տարածություններում «Y.Y.Y» պայմանանշանները համապատասխանում են էլեկտրոնային փաստաթղթի (տեղեկությունների) կառուցվածքի այն տարբերակի համարին, որը որոշվում է Եվրասիական տնտեսական հանձնաժողովի կոլեգիայի 2016 թվականի հուլիսի 26-ի թիվ 88 որոշման 2-րդ կետին համապատասխան էլեկտրոնային փաստաթղթի (տեղեկությունների) կառուցվածքի տեխնիկական սխեմայի մշակման ժամանակ օգտագործված տվյալների բազիսային մոդելի տարբերակի համարին համապատասխան։</w:t>
      </w:r>
    </w:p>
    <w:p w:rsidR="00995440" w:rsidRPr="00BC07BA" w:rsidRDefault="00995440" w:rsidP="00160C84">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11.</w:t>
      </w:r>
      <w:r w:rsidR="00160C84" w:rsidRPr="00BC07BA">
        <w:rPr>
          <w:rFonts w:ascii="Sylfaen" w:hAnsi="Sylfaen"/>
          <w:sz w:val="24"/>
          <w:szCs w:val="24"/>
          <w:lang w:val="hy-AM"/>
        </w:rPr>
        <w:tab/>
      </w:r>
      <w:r w:rsidRPr="00BC07BA">
        <w:rPr>
          <w:rFonts w:ascii="Sylfaen" w:hAnsi="Sylfaen"/>
          <w:sz w:val="24"/>
          <w:szCs w:val="24"/>
          <w:lang w:val="hy-AM"/>
        </w:rPr>
        <w:t>Ներմուծվող անվանումների տարածությունները բերված են 3–րդ աղյուսակում։</w:t>
      </w:r>
    </w:p>
    <w:p w:rsidR="00160C84" w:rsidRPr="00BC07BA" w:rsidRDefault="00160C84" w:rsidP="00160C84">
      <w:pPr>
        <w:pStyle w:val="Bodytext20"/>
        <w:shd w:val="clear" w:color="auto" w:fill="auto"/>
        <w:tabs>
          <w:tab w:val="left" w:pos="1134"/>
        </w:tabs>
        <w:spacing w:before="0" w:after="160" w:line="360" w:lineRule="auto"/>
        <w:ind w:firstLine="567"/>
        <w:jc w:val="both"/>
        <w:rPr>
          <w:rFonts w:ascii="Sylfaen" w:hAnsi="Sylfaen"/>
          <w:sz w:val="24"/>
          <w:szCs w:val="24"/>
          <w:lang w:val="hy-AM"/>
        </w:rPr>
      </w:pPr>
    </w:p>
    <w:p w:rsidR="00995440" w:rsidRPr="00BC07BA" w:rsidRDefault="00995440" w:rsidP="00160C84">
      <w:pPr>
        <w:pStyle w:val="Tablecaption0"/>
        <w:shd w:val="clear" w:color="auto" w:fill="auto"/>
        <w:spacing w:after="160" w:line="360" w:lineRule="auto"/>
        <w:rPr>
          <w:rFonts w:ascii="Sylfaen" w:hAnsi="Sylfaen"/>
          <w:sz w:val="24"/>
          <w:szCs w:val="24"/>
        </w:rPr>
      </w:pPr>
      <w:r w:rsidRPr="00BC07BA">
        <w:rPr>
          <w:rFonts w:ascii="Sylfaen" w:hAnsi="Sylfaen"/>
          <w:sz w:val="24"/>
          <w:szCs w:val="24"/>
        </w:rPr>
        <w:lastRenderedPageBreak/>
        <w:t>Աղյուսակ 3</w:t>
      </w:r>
    </w:p>
    <w:p w:rsidR="00995440" w:rsidRPr="00BC07BA" w:rsidRDefault="00995440" w:rsidP="00160C84">
      <w:pPr>
        <w:pStyle w:val="Tablecaption0"/>
        <w:shd w:val="clear" w:color="auto" w:fill="auto"/>
        <w:spacing w:after="160" w:line="360" w:lineRule="auto"/>
        <w:ind w:left="567" w:right="566"/>
        <w:jc w:val="center"/>
        <w:rPr>
          <w:rFonts w:ascii="Sylfaen" w:hAnsi="Sylfaen"/>
          <w:sz w:val="24"/>
          <w:szCs w:val="24"/>
        </w:rPr>
      </w:pPr>
      <w:r w:rsidRPr="00BC07BA">
        <w:rPr>
          <w:rFonts w:ascii="Sylfaen" w:hAnsi="Sylfaen"/>
          <w:sz w:val="24"/>
          <w:szCs w:val="24"/>
        </w:rPr>
        <w:t>Ներմուծվող անվանումների տարածություններ</w:t>
      </w:r>
    </w:p>
    <w:tbl>
      <w:tblPr>
        <w:tblOverlap w:val="never"/>
        <w:tblW w:w="9571" w:type="dxa"/>
        <w:jc w:val="center"/>
        <w:tblInd w:w="-202" w:type="dxa"/>
        <w:tblLayout w:type="fixed"/>
        <w:tblCellMar>
          <w:left w:w="10" w:type="dxa"/>
          <w:right w:w="10" w:type="dxa"/>
        </w:tblCellMar>
        <w:tblLook w:val="0000" w:firstRow="0" w:lastRow="0" w:firstColumn="0" w:lastColumn="0" w:noHBand="0" w:noVBand="0"/>
      </w:tblPr>
      <w:tblGrid>
        <w:gridCol w:w="869"/>
        <w:gridCol w:w="6480"/>
        <w:gridCol w:w="2222"/>
      </w:tblGrid>
      <w:tr w:rsidR="00995440" w:rsidRPr="00BC07BA" w:rsidTr="00160C84">
        <w:trPr>
          <w:jc w:val="center"/>
        </w:trPr>
        <w:tc>
          <w:tcPr>
            <w:tcW w:w="869" w:type="dxa"/>
            <w:tcBorders>
              <w:top w:val="single" w:sz="4" w:space="0" w:color="auto"/>
              <w:left w:val="single" w:sz="4" w:space="0" w:color="auto"/>
            </w:tcBorders>
            <w:shd w:val="clear" w:color="auto" w:fill="FFFFFF"/>
            <w:vAlign w:val="center"/>
          </w:tcPr>
          <w:p w:rsidR="00995440" w:rsidRPr="00BC07BA" w:rsidRDefault="00995440" w:rsidP="00160C84">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Համարը՝ ը/կ</w:t>
            </w:r>
          </w:p>
        </w:tc>
        <w:tc>
          <w:tcPr>
            <w:tcW w:w="6480" w:type="dxa"/>
            <w:tcBorders>
              <w:top w:val="single" w:sz="4" w:space="0" w:color="auto"/>
              <w:left w:val="single" w:sz="4" w:space="0" w:color="auto"/>
            </w:tcBorders>
            <w:shd w:val="clear" w:color="auto" w:fill="FFFFFF"/>
            <w:vAlign w:val="center"/>
          </w:tcPr>
          <w:p w:rsidR="00995440" w:rsidRPr="00BC07BA" w:rsidRDefault="00995440" w:rsidP="00160C84">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Անվանումների տարածությունների նույնականացուցիչը</w:t>
            </w:r>
          </w:p>
        </w:tc>
        <w:tc>
          <w:tcPr>
            <w:tcW w:w="2222" w:type="dxa"/>
            <w:tcBorders>
              <w:top w:val="single" w:sz="4" w:space="0" w:color="auto"/>
              <w:left w:val="single" w:sz="4" w:space="0" w:color="auto"/>
              <w:right w:val="single" w:sz="4" w:space="0" w:color="auto"/>
            </w:tcBorders>
            <w:shd w:val="clear" w:color="auto" w:fill="FFFFFF"/>
            <w:vAlign w:val="center"/>
          </w:tcPr>
          <w:p w:rsidR="00995440" w:rsidRPr="00BC07BA" w:rsidRDefault="00995440" w:rsidP="00160C84">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Նախածանցը</w:t>
            </w:r>
          </w:p>
        </w:tc>
      </w:tr>
      <w:tr w:rsidR="00995440" w:rsidRPr="00BC07BA" w:rsidTr="00160C84">
        <w:trPr>
          <w:jc w:val="center"/>
        </w:trPr>
        <w:tc>
          <w:tcPr>
            <w:tcW w:w="869" w:type="dxa"/>
            <w:tcBorders>
              <w:top w:val="single" w:sz="4" w:space="0" w:color="auto"/>
              <w:left w:val="single" w:sz="4" w:space="0" w:color="auto"/>
            </w:tcBorders>
            <w:shd w:val="clear" w:color="auto" w:fill="FFFFFF"/>
            <w:vAlign w:val="center"/>
          </w:tcPr>
          <w:p w:rsidR="00995440" w:rsidRPr="00BC07BA" w:rsidRDefault="00995440" w:rsidP="00160C84">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w:t>
            </w:r>
          </w:p>
        </w:tc>
        <w:tc>
          <w:tcPr>
            <w:tcW w:w="6480" w:type="dxa"/>
            <w:tcBorders>
              <w:top w:val="single" w:sz="4" w:space="0" w:color="auto"/>
              <w:left w:val="single" w:sz="4" w:space="0" w:color="auto"/>
            </w:tcBorders>
            <w:shd w:val="clear" w:color="auto" w:fill="FFFFFF"/>
            <w:vAlign w:val="center"/>
          </w:tcPr>
          <w:p w:rsidR="00995440" w:rsidRPr="00BC07BA" w:rsidRDefault="00995440" w:rsidP="00160C84">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w:t>
            </w:r>
          </w:p>
        </w:tc>
        <w:tc>
          <w:tcPr>
            <w:tcW w:w="2222" w:type="dxa"/>
            <w:tcBorders>
              <w:top w:val="single" w:sz="4" w:space="0" w:color="auto"/>
              <w:left w:val="single" w:sz="4" w:space="0" w:color="auto"/>
              <w:right w:val="single" w:sz="4" w:space="0" w:color="auto"/>
            </w:tcBorders>
            <w:shd w:val="clear" w:color="auto" w:fill="FFFFFF"/>
            <w:vAlign w:val="center"/>
          </w:tcPr>
          <w:p w:rsidR="00995440" w:rsidRPr="00BC07BA" w:rsidRDefault="00995440" w:rsidP="00160C84">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w:t>
            </w:r>
          </w:p>
        </w:tc>
      </w:tr>
      <w:tr w:rsidR="00995440" w:rsidRPr="00BC07BA" w:rsidTr="006742BA">
        <w:trPr>
          <w:jc w:val="center"/>
        </w:trPr>
        <w:tc>
          <w:tcPr>
            <w:tcW w:w="869" w:type="dxa"/>
            <w:tcBorders>
              <w:top w:val="single" w:sz="4" w:space="0" w:color="auto"/>
              <w:left w:val="single" w:sz="4" w:space="0" w:color="auto"/>
            </w:tcBorders>
            <w:shd w:val="clear" w:color="auto" w:fill="FFFFFF"/>
          </w:tcPr>
          <w:p w:rsidR="00995440" w:rsidRPr="00BC07BA" w:rsidRDefault="00995440" w:rsidP="006742BA">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1</w:t>
            </w:r>
          </w:p>
        </w:tc>
        <w:tc>
          <w:tcPr>
            <w:tcW w:w="6480" w:type="dxa"/>
            <w:tcBorders>
              <w:top w:val="single" w:sz="4" w:space="0" w:color="auto"/>
              <w:left w:val="single" w:sz="4" w:space="0" w:color="auto"/>
            </w:tcBorders>
            <w:shd w:val="clear" w:color="auto" w:fill="FFFFFF"/>
          </w:tcPr>
          <w:p w:rsidR="00995440" w:rsidRPr="00BC07BA" w:rsidRDefault="00995440" w:rsidP="006742BA">
            <w:pPr>
              <w:pStyle w:val="Bodytext20"/>
              <w:shd w:val="clear" w:color="auto" w:fill="auto"/>
              <w:spacing w:before="0" w:line="240" w:lineRule="auto"/>
              <w:ind w:left="80" w:firstLine="0"/>
              <w:jc w:val="left"/>
              <w:rPr>
                <w:rFonts w:ascii="Sylfaen" w:hAnsi="Sylfaen"/>
                <w:sz w:val="20"/>
                <w:szCs w:val="20"/>
              </w:rPr>
            </w:pPr>
            <w:r w:rsidRPr="00BC07BA">
              <w:rPr>
                <w:rStyle w:val="Bodytext211pt"/>
                <w:rFonts w:ascii="Sylfaen" w:hAnsi="Sylfaen"/>
                <w:sz w:val="20"/>
                <w:szCs w:val="20"/>
              </w:rPr>
              <w:t>urn:EEC:M:BaseDataTypes:vХ.Х.Х</w:t>
            </w:r>
          </w:p>
        </w:tc>
        <w:tc>
          <w:tcPr>
            <w:tcW w:w="2222" w:type="dxa"/>
            <w:tcBorders>
              <w:top w:val="single" w:sz="4" w:space="0" w:color="auto"/>
              <w:left w:val="single" w:sz="4" w:space="0" w:color="auto"/>
              <w:right w:val="single" w:sz="4" w:space="0" w:color="auto"/>
            </w:tcBorders>
            <w:shd w:val="clear" w:color="auto" w:fill="FFFFFF"/>
          </w:tcPr>
          <w:p w:rsidR="00995440" w:rsidRPr="00BC07BA" w:rsidRDefault="00995440" w:rsidP="006742BA">
            <w:pPr>
              <w:pStyle w:val="Bodytext20"/>
              <w:shd w:val="clear" w:color="auto" w:fill="auto"/>
              <w:spacing w:before="0" w:line="240" w:lineRule="auto"/>
              <w:ind w:left="80" w:firstLine="0"/>
              <w:jc w:val="left"/>
              <w:rPr>
                <w:rFonts w:ascii="Sylfaen" w:hAnsi="Sylfaen"/>
                <w:sz w:val="20"/>
                <w:szCs w:val="20"/>
              </w:rPr>
            </w:pPr>
            <w:r w:rsidRPr="00BC07BA">
              <w:rPr>
                <w:rStyle w:val="Bodytext211pt"/>
                <w:rFonts w:ascii="Sylfaen" w:hAnsi="Sylfaen"/>
                <w:sz w:val="20"/>
                <w:szCs w:val="20"/>
              </w:rPr>
              <w:t>bdt</w:t>
            </w:r>
          </w:p>
        </w:tc>
      </w:tr>
      <w:tr w:rsidR="00995440" w:rsidRPr="00BC07BA" w:rsidTr="006742BA">
        <w:trPr>
          <w:jc w:val="center"/>
        </w:trPr>
        <w:tc>
          <w:tcPr>
            <w:tcW w:w="869" w:type="dxa"/>
            <w:tcBorders>
              <w:top w:val="single" w:sz="4" w:space="0" w:color="auto"/>
              <w:left w:val="single" w:sz="4" w:space="0" w:color="auto"/>
            </w:tcBorders>
            <w:shd w:val="clear" w:color="auto" w:fill="FFFFFF"/>
          </w:tcPr>
          <w:p w:rsidR="00995440" w:rsidRPr="00BC07BA" w:rsidRDefault="00995440" w:rsidP="006742BA">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2</w:t>
            </w:r>
          </w:p>
        </w:tc>
        <w:tc>
          <w:tcPr>
            <w:tcW w:w="6480" w:type="dxa"/>
            <w:tcBorders>
              <w:top w:val="single" w:sz="4" w:space="0" w:color="auto"/>
              <w:left w:val="single" w:sz="4" w:space="0" w:color="auto"/>
            </w:tcBorders>
            <w:shd w:val="clear" w:color="auto" w:fill="FFFFFF"/>
          </w:tcPr>
          <w:p w:rsidR="00995440" w:rsidRPr="00BC07BA" w:rsidRDefault="00995440" w:rsidP="006742BA">
            <w:pPr>
              <w:pStyle w:val="Bodytext20"/>
              <w:shd w:val="clear" w:color="auto" w:fill="auto"/>
              <w:spacing w:before="0" w:line="240" w:lineRule="auto"/>
              <w:ind w:left="80" w:firstLine="0"/>
              <w:jc w:val="left"/>
              <w:rPr>
                <w:rFonts w:ascii="Sylfaen" w:hAnsi="Sylfaen"/>
                <w:sz w:val="20"/>
                <w:szCs w:val="20"/>
              </w:rPr>
            </w:pPr>
            <w:r w:rsidRPr="00BC07BA">
              <w:rPr>
                <w:rStyle w:val="Bodytext211pt"/>
                <w:rFonts w:ascii="Sylfaen" w:hAnsi="Sylfaen"/>
                <w:sz w:val="20"/>
                <w:szCs w:val="20"/>
              </w:rPr>
              <w:t>urn:EEC:M:ComplexDataObjects:vX.X.X</w:t>
            </w:r>
          </w:p>
        </w:tc>
        <w:tc>
          <w:tcPr>
            <w:tcW w:w="2222" w:type="dxa"/>
            <w:tcBorders>
              <w:top w:val="single" w:sz="4" w:space="0" w:color="auto"/>
              <w:left w:val="single" w:sz="4" w:space="0" w:color="auto"/>
              <w:right w:val="single" w:sz="4" w:space="0" w:color="auto"/>
            </w:tcBorders>
            <w:shd w:val="clear" w:color="auto" w:fill="FFFFFF"/>
          </w:tcPr>
          <w:p w:rsidR="00995440" w:rsidRPr="00BC07BA" w:rsidRDefault="00995440" w:rsidP="006742BA">
            <w:pPr>
              <w:pStyle w:val="Bodytext20"/>
              <w:shd w:val="clear" w:color="auto" w:fill="auto"/>
              <w:spacing w:before="0" w:line="240" w:lineRule="auto"/>
              <w:ind w:left="80" w:firstLine="0"/>
              <w:jc w:val="left"/>
              <w:rPr>
                <w:rFonts w:ascii="Sylfaen" w:hAnsi="Sylfaen"/>
                <w:sz w:val="20"/>
                <w:szCs w:val="20"/>
              </w:rPr>
            </w:pPr>
            <w:r w:rsidRPr="00BC07BA">
              <w:rPr>
                <w:rStyle w:val="Bodytext211pt"/>
                <w:rFonts w:ascii="Sylfaen" w:hAnsi="Sylfaen"/>
                <w:sz w:val="20"/>
                <w:szCs w:val="20"/>
              </w:rPr>
              <w:t>ccdo</w:t>
            </w:r>
          </w:p>
        </w:tc>
      </w:tr>
      <w:tr w:rsidR="00995440" w:rsidRPr="00BC07BA" w:rsidTr="006742BA">
        <w:trPr>
          <w:jc w:val="center"/>
        </w:trPr>
        <w:tc>
          <w:tcPr>
            <w:tcW w:w="869" w:type="dxa"/>
            <w:tcBorders>
              <w:top w:val="single" w:sz="4" w:space="0" w:color="auto"/>
              <w:left w:val="single" w:sz="4" w:space="0" w:color="auto"/>
              <w:bottom w:val="single" w:sz="4" w:space="0" w:color="auto"/>
            </w:tcBorders>
            <w:shd w:val="clear" w:color="auto" w:fill="FFFFFF"/>
          </w:tcPr>
          <w:p w:rsidR="00995440" w:rsidRPr="00BC07BA" w:rsidRDefault="00995440" w:rsidP="006742BA">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3</w:t>
            </w:r>
          </w:p>
        </w:tc>
        <w:tc>
          <w:tcPr>
            <w:tcW w:w="6480" w:type="dxa"/>
            <w:tcBorders>
              <w:top w:val="single" w:sz="4" w:space="0" w:color="auto"/>
              <w:left w:val="single" w:sz="4" w:space="0" w:color="auto"/>
              <w:bottom w:val="single" w:sz="4" w:space="0" w:color="auto"/>
            </w:tcBorders>
            <w:shd w:val="clear" w:color="auto" w:fill="FFFFFF"/>
          </w:tcPr>
          <w:p w:rsidR="00995440" w:rsidRPr="00BC07BA" w:rsidRDefault="00995440" w:rsidP="006742BA">
            <w:pPr>
              <w:pStyle w:val="Bodytext20"/>
              <w:shd w:val="clear" w:color="auto" w:fill="auto"/>
              <w:spacing w:before="0" w:line="240" w:lineRule="auto"/>
              <w:ind w:left="80" w:firstLine="0"/>
              <w:jc w:val="left"/>
              <w:rPr>
                <w:rFonts w:ascii="Sylfaen" w:hAnsi="Sylfaen"/>
                <w:sz w:val="20"/>
                <w:szCs w:val="20"/>
              </w:rPr>
            </w:pPr>
            <w:r w:rsidRPr="00BC07BA">
              <w:rPr>
                <w:rStyle w:val="Bodytext211pt"/>
                <w:rFonts w:ascii="Sylfaen" w:hAnsi="Sylfaen"/>
                <w:sz w:val="20"/>
                <w:szCs w:val="20"/>
              </w:rPr>
              <w:t>urn:EEC:M:SimpleDataObjects:vX.X.X</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995440" w:rsidRPr="00BC07BA" w:rsidRDefault="00995440" w:rsidP="006742BA">
            <w:pPr>
              <w:pStyle w:val="Bodytext20"/>
              <w:shd w:val="clear" w:color="auto" w:fill="auto"/>
              <w:spacing w:before="0" w:line="240" w:lineRule="auto"/>
              <w:ind w:left="80" w:firstLine="0"/>
              <w:jc w:val="left"/>
              <w:rPr>
                <w:rFonts w:ascii="Sylfaen" w:hAnsi="Sylfaen"/>
                <w:sz w:val="20"/>
                <w:szCs w:val="20"/>
              </w:rPr>
            </w:pPr>
            <w:r w:rsidRPr="00BC07BA">
              <w:rPr>
                <w:rStyle w:val="Bodytext211pt"/>
                <w:rFonts w:ascii="Sylfaen" w:hAnsi="Sylfaen"/>
                <w:sz w:val="20"/>
                <w:szCs w:val="20"/>
              </w:rPr>
              <w:t>csdo</w:t>
            </w:r>
          </w:p>
        </w:tc>
      </w:tr>
    </w:tbl>
    <w:p w:rsidR="00995440" w:rsidRPr="00BC07BA" w:rsidRDefault="00995440" w:rsidP="00CE58E2">
      <w:pPr>
        <w:spacing w:after="160" w:line="360" w:lineRule="auto"/>
        <w:jc w:val="both"/>
      </w:pPr>
    </w:p>
    <w:p w:rsidR="00995440" w:rsidRPr="00BC07BA" w:rsidRDefault="00995440" w:rsidP="00CE58E2">
      <w:pPr>
        <w:pStyle w:val="Bodytext20"/>
        <w:shd w:val="clear" w:color="auto" w:fill="auto"/>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«X.X.X» պայմանանշանները ներմուծվող անվանումների տարածություններում համապատասխանում են Եվրասիական տնտեսական հանձնաժողովի կոլեգիայի 2016 թվականի հուլիսի 26-ի թիվ 88 որոշման 2-րդ կետին համապատասխան էլեկտրոնային փաստաթղթերի (տեղեկությունների) կառուցվածքի տեխնիկական սխեմայի մշակման ժամանակ օգտագործված տվյալների բազիսային մոդելի տարբերակի համարին:</w:t>
      </w:r>
    </w:p>
    <w:p w:rsidR="00995440" w:rsidRPr="00BC07BA" w:rsidRDefault="00995440" w:rsidP="006742BA">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12.</w:t>
      </w:r>
      <w:r w:rsidR="006742BA" w:rsidRPr="00BC07BA">
        <w:rPr>
          <w:rFonts w:ascii="Sylfaen" w:hAnsi="Sylfaen"/>
          <w:sz w:val="24"/>
          <w:szCs w:val="24"/>
          <w:lang w:val="hy-AM"/>
        </w:rPr>
        <w:tab/>
      </w:r>
      <w:r w:rsidRPr="00BC07BA">
        <w:rPr>
          <w:rFonts w:ascii="Sylfaen" w:hAnsi="Sylfaen"/>
          <w:sz w:val="24"/>
          <w:szCs w:val="24"/>
          <w:lang w:val="hy-AM"/>
        </w:rPr>
        <w:t>«Փաստաթուղթ» (R.004) էլեկտրոնային փաստաթղթի (տեղեկությունների) կառուցվածքի վավերապայմանների կազմը բերված է 4–րդ աղյուսակում։</w:t>
      </w:r>
    </w:p>
    <w:p w:rsidR="008E2E48" w:rsidRPr="00BC07BA" w:rsidRDefault="008E2E48" w:rsidP="00CE58E2">
      <w:pPr>
        <w:spacing w:after="160" w:line="360" w:lineRule="auto"/>
        <w:jc w:val="both"/>
      </w:pPr>
    </w:p>
    <w:p w:rsidR="008E2E48" w:rsidRPr="00BC07BA" w:rsidRDefault="008E2E48" w:rsidP="00CE58E2">
      <w:pPr>
        <w:spacing w:after="160" w:line="360" w:lineRule="auto"/>
        <w:jc w:val="both"/>
        <w:sectPr w:rsidR="008E2E48" w:rsidRPr="00BC07BA" w:rsidSect="00E26E28">
          <w:pgSz w:w="11907" w:h="16840" w:orient="landscape" w:code="9"/>
          <w:pgMar w:top="1418" w:right="1418" w:bottom="1418" w:left="1418" w:header="738" w:footer="338" w:gutter="0"/>
          <w:pgNumType w:start="1"/>
          <w:cols w:space="720"/>
          <w:titlePg/>
          <w:docGrid w:linePitch="326"/>
        </w:sectPr>
      </w:pPr>
    </w:p>
    <w:p w:rsidR="00FC742B" w:rsidRPr="00BC07BA" w:rsidRDefault="00FC742B" w:rsidP="006742BA">
      <w:pPr>
        <w:spacing w:after="160" w:line="360" w:lineRule="auto"/>
        <w:jc w:val="right"/>
      </w:pPr>
      <w:r w:rsidRPr="00BC07BA">
        <w:lastRenderedPageBreak/>
        <w:t>Աղյուսակ 4</w:t>
      </w:r>
    </w:p>
    <w:p w:rsidR="00FC742B" w:rsidRPr="00BC07BA" w:rsidRDefault="00FC742B" w:rsidP="006742BA">
      <w:pPr>
        <w:spacing w:after="160" w:line="360" w:lineRule="auto"/>
        <w:ind w:left="567" w:right="396"/>
        <w:jc w:val="center"/>
        <w:rPr>
          <w:rFonts w:eastAsia="Times New Roman" w:cs="Times New Roman"/>
        </w:rPr>
      </w:pPr>
      <w:r w:rsidRPr="00BC07BA">
        <w:t>«Փաստաթուղթ» (R.004) էլեկտրոնային փաստաթղթի (տեղեկությունների) կառուցվածքի վավերապայմանների կազմ</w:t>
      </w:r>
    </w:p>
    <w:tbl>
      <w:tblPr>
        <w:tblW w:w="14718" w:type="dxa"/>
        <w:jc w:val="center"/>
        <w:tblLayout w:type="fixed"/>
        <w:tblCellMar>
          <w:left w:w="0" w:type="dxa"/>
          <w:right w:w="0" w:type="dxa"/>
        </w:tblCellMar>
        <w:tblLook w:val="01E0" w:firstRow="1" w:lastRow="1" w:firstColumn="1" w:lastColumn="1" w:noHBand="0" w:noVBand="0"/>
      </w:tblPr>
      <w:tblGrid>
        <w:gridCol w:w="235"/>
        <w:gridCol w:w="252"/>
        <w:gridCol w:w="255"/>
        <w:gridCol w:w="3360"/>
        <w:gridCol w:w="3586"/>
        <w:gridCol w:w="2057"/>
        <w:gridCol w:w="4188"/>
        <w:gridCol w:w="785"/>
      </w:tblGrid>
      <w:tr w:rsidR="00FC742B" w:rsidRPr="00BC07BA" w:rsidTr="00637B60">
        <w:trPr>
          <w:trHeight w:val="427"/>
          <w:jc w:val="center"/>
        </w:trPr>
        <w:tc>
          <w:tcPr>
            <w:tcW w:w="4102"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6742BA">
            <w:pPr>
              <w:spacing w:after="120"/>
              <w:ind w:left="73" w:right="-20"/>
              <w:jc w:val="center"/>
              <w:rPr>
                <w:rFonts w:eastAsia="Times New Roman" w:cs="Times New Roman"/>
                <w:sz w:val="20"/>
                <w:szCs w:val="20"/>
              </w:rPr>
            </w:pPr>
            <w:r w:rsidRPr="00BC07BA">
              <w:rPr>
                <w:sz w:val="20"/>
                <w:szCs w:val="20"/>
              </w:rPr>
              <w:t>Վավերապայմանի անվանումը</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6742BA">
            <w:pPr>
              <w:spacing w:after="120"/>
              <w:ind w:left="83" w:right="-20"/>
              <w:jc w:val="center"/>
              <w:rPr>
                <w:rFonts w:eastAsia="Times New Roman" w:cs="Times New Roman"/>
                <w:sz w:val="20"/>
                <w:szCs w:val="20"/>
              </w:rPr>
            </w:pPr>
            <w:r w:rsidRPr="00BC07BA">
              <w:rPr>
                <w:sz w:val="20"/>
                <w:szCs w:val="20"/>
              </w:rPr>
              <w:t>Վավերապայմանի նկարագրությունը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6742BA">
            <w:pPr>
              <w:spacing w:after="120"/>
              <w:ind w:left="40" w:right="-20"/>
              <w:jc w:val="center"/>
              <w:rPr>
                <w:rFonts w:eastAsia="Times New Roman" w:cs="Times New Roman"/>
                <w:sz w:val="20"/>
                <w:szCs w:val="20"/>
              </w:rPr>
            </w:pPr>
            <w:r w:rsidRPr="00BC07BA">
              <w:rPr>
                <w:sz w:val="20"/>
                <w:szCs w:val="20"/>
              </w:rPr>
              <w:t>Նույնականացուցիչը</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6742BA">
            <w:pPr>
              <w:spacing w:after="120"/>
              <w:ind w:right="-20"/>
              <w:jc w:val="center"/>
              <w:rPr>
                <w:rFonts w:eastAsia="Times New Roman" w:cs="Times New Roman"/>
                <w:sz w:val="20"/>
                <w:szCs w:val="20"/>
              </w:rPr>
            </w:pPr>
            <w:r w:rsidRPr="00BC07BA">
              <w:rPr>
                <w:sz w:val="20"/>
                <w:szCs w:val="20"/>
              </w:rPr>
              <w:t>Տվյալների տիպը</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6742BA">
            <w:pPr>
              <w:spacing w:after="120"/>
              <w:ind w:right="-20"/>
              <w:jc w:val="center"/>
              <w:rPr>
                <w:rFonts w:eastAsia="Times New Roman" w:cs="Times New Roman"/>
                <w:sz w:val="20"/>
                <w:szCs w:val="20"/>
              </w:rPr>
            </w:pPr>
            <w:r w:rsidRPr="00BC07BA">
              <w:rPr>
                <w:sz w:val="20"/>
                <w:szCs w:val="20"/>
              </w:rPr>
              <w:t>Բազմ.</w:t>
            </w:r>
          </w:p>
        </w:tc>
      </w:tr>
      <w:tr w:rsidR="00FC742B" w:rsidRPr="00BC07BA" w:rsidTr="006742BA">
        <w:trPr>
          <w:jc w:val="center"/>
        </w:trPr>
        <w:tc>
          <w:tcPr>
            <w:tcW w:w="4102"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tabs>
                <w:tab w:val="left" w:pos="413"/>
              </w:tabs>
              <w:spacing w:after="120" w:line="264" w:lineRule="auto"/>
              <w:ind w:left="35" w:right="105"/>
              <w:rPr>
                <w:rFonts w:eastAsia="Times New Roman" w:cs="Times New Roman"/>
                <w:sz w:val="20"/>
                <w:szCs w:val="20"/>
              </w:rPr>
            </w:pPr>
            <w:r w:rsidRPr="00BC07BA">
              <w:rPr>
                <w:sz w:val="20"/>
                <w:szCs w:val="20"/>
              </w:rPr>
              <w:t>1.</w:t>
            </w:r>
            <w:r w:rsidR="00ED74EF" w:rsidRPr="00BC07BA">
              <w:rPr>
                <w:sz w:val="20"/>
                <w:szCs w:val="20"/>
              </w:rPr>
              <w:tab/>
            </w:r>
            <w:r w:rsidRPr="00BC07BA">
              <w:rPr>
                <w:sz w:val="20"/>
                <w:szCs w:val="20"/>
              </w:rPr>
              <w:t>Էլեկտրոնային փաստաթղթի (տեղեկությունների) վերնագիրը (ccdo:EDocHeader)</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line="264" w:lineRule="auto"/>
              <w:ind w:left="35" w:right="105"/>
              <w:rPr>
                <w:rFonts w:eastAsia="Times New Roman" w:cs="Times New Roman"/>
                <w:sz w:val="20"/>
                <w:szCs w:val="20"/>
              </w:rPr>
            </w:pPr>
            <w:r w:rsidRPr="00BC07BA">
              <w:rPr>
                <w:sz w:val="20"/>
                <w:szCs w:val="20"/>
              </w:rPr>
              <w:t>էլեկտրոնային փաստաթղթի (տեղեկությունների) տեխնոլոգիական վավերապայմանների ամբողջությունը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line="264" w:lineRule="auto"/>
              <w:ind w:left="102" w:right="105"/>
              <w:rPr>
                <w:rFonts w:eastAsia="Times New Roman" w:cs="Times New Roman"/>
                <w:sz w:val="20"/>
                <w:szCs w:val="20"/>
              </w:rPr>
            </w:pPr>
            <w:r w:rsidRPr="00BC07BA">
              <w:rPr>
                <w:sz w:val="20"/>
                <w:szCs w:val="20"/>
              </w:rPr>
              <w:t>M.CDE.90001</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line="264" w:lineRule="auto"/>
              <w:ind w:left="46" w:right="105"/>
              <w:rPr>
                <w:rFonts w:eastAsia="Times New Roman" w:cs="Times New Roman"/>
                <w:sz w:val="20"/>
                <w:szCs w:val="20"/>
              </w:rPr>
            </w:pPr>
            <w:r w:rsidRPr="00BC07BA">
              <w:rPr>
                <w:sz w:val="20"/>
                <w:szCs w:val="20"/>
              </w:rPr>
              <w:t>ccdo:EDocHeaderType (M.CDT.90001) Որոշվում է ներդրված տարրերի արժեքների ոլորտներով</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line="264" w:lineRule="auto"/>
              <w:ind w:right="44"/>
              <w:jc w:val="center"/>
              <w:rPr>
                <w:rFonts w:eastAsia="Times New Roman" w:cs="Times New Roman"/>
                <w:sz w:val="20"/>
                <w:szCs w:val="20"/>
              </w:rPr>
            </w:pPr>
            <w:r w:rsidRPr="00BC07BA">
              <w:rPr>
                <w:sz w:val="20"/>
                <w:szCs w:val="20"/>
              </w:rPr>
              <w:t>1</w:t>
            </w:r>
          </w:p>
        </w:tc>
      </w:tr>
      <w:tr w:rsidR="00FC742B" w:rsidRPr="00BC07BA" w:rsidTr="006742BA">
        <w:trPr>
          <w:jc w:val="center"/>
        </w:trPr>
        <w:tc>
          <w:tcPr>
            <w:tcW w:w="235" w:type="dxa"/>
            <w:vMerge w:val="restart"/>
            <w:tcBorders>
              <w:top w:val="single" w:sz="4" w:space="0" w:color="000000"/>
              <w:left w:val="nil"/>
              <w:right w:val="single" w:sz="4" w:space="0" w:color="000000"/>
            </w:tcBorders>
          </w:tcPr>
          <w:p w:rsidR="00FC742B" w:rsidRPr="00BC07BA" w:rsidRDefault="00FC742B" w:rsidP="00637B60">
            <w:pPr>
              <w:spacing w:after="120" w:line="264" w:lineRule="auto"/>
              <w:ind w:right="105"/>
              <w:rPr>
                <w:sz w:val="20"/>
                <w:szCs w:val="20"/>
              </w:rPr>
            </w:pPr>
          </w:p>
        </w:tc>
        <w:tc>
          <w:tcPr>
            <w:tcW w:w="3867"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tabs>
                <w:tab w:val="left" w:pos="632"/>
              </w:tabs>
              <w:spacing w:after="120" w:line="264" w:lineRule="auto"/>
              <w:ind w:left="35" w:right="105"/>
              <w:rPr>
                <w:rFonts w:eastAsia="Times New Roman" w:cs="Times New Roman"/>
                <w:sz w:val="20"/>
                <w:szCs w:val="20"/>
              </w:rPr>
            </w:pPr>
            <w:r w:rsidRPr="00BC07BA">
              <w:rPr>
                <w:sz w:val="20"/>
                <w:szCs w:val="20"/>
              </w:rPr>
              <w:t>1.1.</w:t>
            </w:r>
            <w:r w:rsidR="00ED74EF" w:rsidRPr="00BC07BA">
              <w:rPr>
                <w:sz w:val="20"/>
                <w:szCs w:val="20"/>
              </w:rPr>
              <w:tab/>
            </w:r>
            <w:r w:rsidRPr="00BC07BA">
              <w:rPr>
                <w:sz w:val="20"/>
                <w:szCs w:val="20"/>
              </w:rPr>
              <w:t>Ընդհանուր գործընթացի հաղորդագրության ծածկագիրը (csdo:InfEnvelopeCode)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line="264" w:lineRule="auto"/>
              <w:ind w:left="35" w:right="105"/>
              <w:rPr>
                <w:rFonts w:eastAsia="Times New Roman" w:cs="Times New Roman"/>
                <w:sz w:val="20"/>
                <w:szCs w:val="20"/>
              </w:rPr>
            </w:pPr>
            <w:r w:rsidRPr="00BC07BA">
              <w:rPr>
                <w:sz w:val="20"/>
                <w:szCs w:val="20"/>
              </w:rPr>
              <w:t>ընդհանուր գործընթացի հաղորդագրության ծածկագրային նշագիրը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line="264" w:lineRule="auto"/>
              <w:ind w:left="102" w:right="105"/>
              <w:rPr>
                <w:rFonts w:eastAsia="Times New Roman" w:cs="Times New Roman"/>
                <w:sz w:val="20"/>
                <w:szCs w:val="20"/>
              </w:rPr>
            </w:pPr>
            <w:r w:rsidRPr="00BC07BA">
              <w:rPr>
                <w:sz w:val="20"/>
                <w:szCs w:val="20"/>
              </w:rPr>
              <w:t>M.SDE.90010</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line="264" w:lineRule="auto"/>
              <w:ind w:left="46" w:right="105"/>
              <w:rPr>
                <w:rFonts w:eastAsia="Times New Roman" w:cs="Times New Roman"/>
                <w:sz w:val="20"/>
                <w:szCs w:val="20"/>
              </w:rPr>
            </w:pPr>
            <w:r w:rsidRPr="00BC07BA">
              <w:rPr>
                <w:sz w:val="20"/>
                <w:szCs w:val="20"/>
              </w:rPr>
              <w:t>csdo:InfEnvelopeCodeType (M.SDT.90004)</w:t>
            </w:r>
            <w:r w:rsidR="00637B60" w:rsidRPr="00BC07BA">
              <w:rPr>
                <w:sz w:val="20"/>
                <w:szCs w:val="20"/>
              </w:rPr>
              <w:t xml:space="preserve"> </w:t>
            </w:r>
            <w:r w:rsidRPr="00BC07BA">
              <w:rPr>
                <w:sz w:val="20"/>
                <w:szCs w:val="20"/>
              </w:rPr>
              <w:t>Ծածկագրի արժեքը՝ Տեղեկատվական փոխգործակցության կանոնակարգին համապատասխան:</w:t>
            </w:r>
            <w:r w:rsidR="00637B60" w:rsidRPr="00BC07BA">
              <w:rPr>
                <w:sz w:val="20"/>
                <w:szCs w:val="20"/>
              </w:rPr>
              <w:br/>
            </w:r>
            <w:r w:rsidRPr="00BC07BA">
              <w:rPr>
                <w:sz w:val="20"/>
                <w:szCs w:val="20"/>
              </w:rPr>
              <w:t>Ձ</w:t>
            </w:r>
            <w:r w:rsidR="00CB3DA0">
              <w:rPr>
                <w:sz w:val="20"/>
                <w:szCs w:val="20"/>
              </w:rPr>
              <w:t>և</w:t>
            </w:r>
            <w:r w:rsidRPr="00BC07BA">
              <w:rPr>
                <w:sz w:val="20"/>
                <w:szCs w:val="20"/>
              </w:rPr>
              <w:t>անմուշ՝ P\.[A-Z]{2}\.[0-9]{2}\.MSG\.[0-9]{3}</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line="264" w:lineRule="auto"/>
              <w:ind w:right="44"/>
              <w:jc w:val="center"/>
              <w:rPr>
                <w:rFonts w:eastAsia="Times New Roman" w:cs="Times New Roman"/>
                <w:sz w:val="20"/>
                <w:szCs w:val="20"/>
              </w:rPr>
            </w:pPr>
            <w:r w:rsidRPr="00BC07BA">
              <w:rPr>
                <w:sz w:val="20"/>
                <w:szCs w:val="20"/>
              </w:rPr>
              <w:t>1</w:t>
            </w:r>
          </w:p>
        </w:tc>
      </w:tr>
      <w:tr w:rsidR="00FC742B" w:rsidRPr="00BC07BA" w:rsidTr="006742BA">
        <w:trPr>
          <w:jc w:val="center"/>
        </w:trPr>
        <w:tc>
          <w:tcPr>
            <w:tcW w:w="235" w:type="dxa"/>
            <w:vMerge/>
            <w:tcBorders>
              <w:left w:val="nil"/>
              <w:bottom w:val="nil"/>
              <w:right w:val="single" w:sz="4" w:space="0" w:color="000000"/>
            </w:tcBorders>
          </w:tcPr>
          <w:p w:rsidR="00FC742B" w:rsidRPr="00BC07BA" w:rsidRDefault="00FC742B" w:rsidP="00637B60">
            <w:pPr>
              <w:spacing w:after="120" w:line="264" w:lineRule="auto"/>
              <w:ind w:right="105"/>
              <w:rPr>
                <w:sz w:val="20"/>
                <w:szCs w:val="20"/>
              </w:rPr>
            </w:pPr>
          </w:p>
        </w:tc>
        <w:tc>
          <w:tcPr>
            <w:tcW w:w="3867"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tabs>
                <w:tab w:val="left" w:pos="632"/>
              </w:tabs>
              <w:spacing w:after="120" w:line="264" w:lineRule="auto"/>
              <w:ind w:left="35" w:right="108"/>
              <w:rPr>
                <w:rFonts w:eastAsia="Times New Roman" w:cs="Times New Roman"/>
                <w:sz w:val="20"/>
                <w:szCs w:val="20"/>
              </w:rPr>
            </w:pPr>
            <w:r w:rsidRPr="00BC07BA">
              <w:rPr>
                <w:sz w:val="20"/>
                <w:szCs w:val="20"/>
              </w:rPr>
              <w:t>1.2.</w:t>
            </w:r>
            <w:r w:rsidR="00ED74EF" w:rsidRPr="00BC07BA">
              <w:rPr>
                <w:sz w:val="20"/>
                <w:szCs w:val="20"/>
              </w:rPr>
              <w:tab/>
            </w:r>
            <w:r w:rsidRPr="00BC07BA">
              <w:rPr>
                <w:sz w:val="20"/>
                <w:szCs w:val="20"/>
              </w:rPr>
              <w:t>Էլեկտրոնային փաստաթղթի (տեղեկությունների) ծածկագիրը</w:t>
            </w:r>
            <w:r w:rsidR="00637B60" w:rsidRPr="00BC07BA">
              <w:rPr>
                <w:sz w:val="20"/>
                <w:szCs w:val="20"/>
              </w:rPr>
              <w:br/>
            </w:r>
            <w:r w:rsidRPr="00BC07BA">
              <w:rPr>
                <w:sz w:val="20"/>
                <w:szCs w:val="20"/>
              </w:rPr>
              <w:t>(csdo:EDocCode)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line="264" w:lineRule="auto"/>
              <w:ind w:left="35" w:right="108"/>
              <w:rPr>
                <w:rFonts w:eastAsia="Times New Roman" w:cs="Times New Roman"/>
                <w:sz w:val="20"/>
                <w:szCs w:val="20"/>
              </w:rPr>
            </w:pPr>
            <w:r w:rsidRPr="00BC07BA">
              <w:rPr>
                <w:sz w:val="20"/>
                <w:szCs w:val="20"/>
              </w:rPr>
              <w:t xml:space="preserve">էլեկտրոնային փաստաթղթի (տեղեկությունների) ծածկագրային նշագիրը՝ էլեկտրոնային փաստաթղթերի </w:t>
            </w:r>
            <w:r w:rsidR="00CB3DA0">
              <w:rPr>
                <w:sz w:val="20"/>
                <w:szCs w:val="20"/>
              </w:rPr>
              <w:t>և</w:t>
            </w:r>
            <w:r w:rsidRPr="00BC07BA">
              <w:rPr>
                <w:sz w:val="20"/>
                <w:szCs w:val="20"/>
              </w:rPr>
              <w:t xml:space="preserve"> տեղեկությունների կառուցվածքների ռեեստրին համապատասխան</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line="264" w:lineRule="auto"/>
              <w:ind w:left="102" w:right="108"/>
              <w:rPr>
                <w:rFonts w:eastAsia="Times New Roman" w:cs="Times New Roman"/>
                <w:sz w:val="20"/>
                <w:szCs w:val="20"/>
              </w:rPr>
            </w:pPr>
            <w:r w:rsidRPr="00BC07BA">
              <w:rPr>
                <w:sz w:val="20"/>
                <w:szCs w:val="20"/>
              </w:rPr>
              <w:t>M.SDE.90001</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line="264" w:lineRule="auto"/>
              <w:ind w:left="46" w:right="108"/>
              <w:rPr>
                <w:rFonts w:eastAsia="Times New Roman" w:cs="Times New Roman"/>
                <w:sz w:val="20"/>
                <w:szCs w:val="20"/>
              </w:rPr>
            </w:pPr>
            <w:r w:rsidRPr="00BC07BA">
              <w:rPr>
                <w:sz w:val="20"/>
                <w:szCs w:val="20"/>
              </w:rPr>
              <w:t xml:space="preserve">csdo:EDocCodeType (M.SDT.90001) Ծածկագրի արժեքը՝ էլեկտրոնային փաստաթղթերի </w:t>
            </w:r>
            <w:r w:rsidR="00CB3DA0">
              <w:rPr>
                <w:sz w:val="20"/>
                <w:szCs w:val="20"/>
              </w:rPr>
              <w:t>և</w:t>
            </w:r>
            <w:r w:rsidRPr="00BC07BA">
              <w:rPr>
                <w:sz w:val="20"/>
                <w:szCs w:val="20"/>
              </w:rPr>
              <w:t xml:space="preserve"> տեղեկությունների կառուցվածքների ռեեստրին համապատասխան:</w:t>
            </w:r>
            <w:r w:rsidR="00637B60" w:rsidRPr="00BC07BA">
              <w:rPr>
                <w:sz w:val="20"/>
                <w:szCs w:val="20"/>
              </w:rPr>
              <w:br/>
            </w:r>
            <w:r w:rsidRPr="00BC07BA">
              <w:rPr>
                <w:sz w:val="20"/>
                <w:szCs w:val="20"/>
              </w:rPr>
              <w:t>Ձ</w:t>
            </w:r>
            <w:r w:rsidR="00CB3DA0">
              <w:rPr>
                <w:sz w:val="20"/>
                <w:szCs w:val="20"/>
              </w:rPr>
              <w:t>և</w:t>
            </w:r>
            <w:r w:rsidRPr="00BC07BA">
              <w:rPr>
                <w:sz w:val="20"/>
                <w:szCs w:val="20"/>
              </w:rPr>
              <w:t>անմուշ՝ R(\.[A-Z]{2}\.[A-Z]{2}\.[0-9]{2})?\.[0-9]{3}</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line="264" w:lineRule="auto"/>
              <w:ind w:right="44"/>
              <w:jc w:val="center"/>
              <w:rPr>
                <w:rFonts w:eastAsia="Times New Roman" w:cs="Times New Roman"/>
                <w:sz w:val="20"/>
                <w:szCs w:val="20"/>
              </w:rPr>
            </w:pPr>
            <w:r w:rsidRPr="00BC07BA">
              <w:rPr>
                <w:sz w:val="20"/>
                <w:szCs w:val="20"/>
              </w:rPr>
              <w:t>1</w:t>
            </w:r>
          </w:p>
        </w:tc>
      </w:tr>
      <w:tr w:rsidR="00FC742B" w:rsidRPr="00BC07BA" w:rsidTr="006742BA">
        <w:trPr>
          <w:jc w:val="center"/>
        </w:trPr>
        <w:tc>
          <w:tcPr>
            <w:tcW w:w="235" w:type="dxa"/>
            <w:vMerge w:val="restart"/>
            <w:tcBorders>
              <w:top w:val="single" w:sz="4" w:space="0" w:color="000000"/>
              <w:left w:val="nil"/>
              <w:right w:val="single" w:sz="4" w:space="0" w:color="000000"/>
            </w:tcBorders>
          </w:tcPr>
          <w:p w:rsidR="00FC742B" w:rsidRPr="00BC07BA" w:rsidRDefault="00FC742B" w:rsidP="00637B60">
            <w:pPr>
              <w:spacing w:after="120" w:line="264" w:lineRule="auto"/>
              <w:ind w:right="105"/>
              <w:rPr>
                <w:sz w:val="20"/>
                <w:szCs w:val="20"/>
              </w:rPr>
            </w:pPr>
          </w:p>
        </w:tc>
        <w:tc>
          <w:tcPr>
            <w:tcW w:w="3867"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tabs>
                <w:tab w:val="left" w:pos="632"/>
              </w:tabs>
              <w:spacing w:after="120" w:line="264" w:lineRule="auto"/>
              <w:ind w:left="35" w:right="108"/>
              <w:rPr>
                <w:rFonts w:eastAsia="Times New Roman" w:cs="Times New Roman"/>
                <w:sz w:val="20"/>
                <w:szCs w:val="20"/>
              </w:rPr>
            </w:pPr>
            <w:r w:rsidRPr="00BC07BA">
              <w:rPr>
                <w:sz w:val="20"/>
                <w:szCs w:val="20"/>
              </w:rPr>
              <w:t>1.3.</w:t>
            </w:r>
            <w:r w:rsidR="00ED74EF" w:rsidRPr="00BC07BA">
              <w:rPr>
                <w:sz w:val="20"/>
                <w:szCs w:val="20"/>
              </w:rPr>
              <w:tab/>
            </w:r>
            <w:r w:rsidRPr="00BC07BA">
              <w:rPr>
                <w:sz w:val="20"/>
                <w:szCs w:val="20"/>
              </w:rPr>
              <w:t xml:space="preserve">Էլեկտրոնային փաստաթղթի (տեղեկությունների) նույնականացուցիչը </w:t>
            </w:r>
            <w:r w:rsidR="00637B60" w:rsidRPr="00BC07BA">
              <w:rPr>
                <w:sz w:val="20"/>
                <w:szCs w:val="20"/>
              </w:rPr>
              <w:br/>
            </w:r>
            <w:r w:rsidRPr="00BC07BA">
              <w:rPr>
                <w:sz w:val="20"/>
                <w:szCs w:val="20"/>
              </w:rPr>
              <w:t>(csdo:EDocId)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line="264" w:lineRule="auto"/>
              <w:ind w:left="35" w:right="108"/>
              <w:rPr>
                <w:rFonts w:eastAsia="Times New Roman" w:cs="Times New Roman"/>
                <w:sz w:val="20"/>
                <w:szCs w:val="20"/>
              </w:rPr>
            </w:pPr>
            <w:r w:rsidRPr="00BC07BA">
              <w:rPr>
                <w:sz w:val="20"/>
                <w:szCs w:val="20"/>
              </w:rPr>
              <w:t>էլեկտրոնային փաստաթուղթը (տեղեկությունները) միանշանակ նույնականացնող պայմանանշանների տողը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line="264" w:lineRule="auto"/>
              <w:ind w:left="102" w:right="108"/>
              <w:rPr>
                <w:rFonts w:eastAsia="Times New Roman" w:cs="Times New Roman"/>
                <w:sz w:val="20"/>
                <w:szCs w:val="20"/>
              </w:rPr>
            </w:pPr>
            <w:r w:rsidRPr="00BC07BA">
              <w:rPr>
                <w:sz w:val="20"/>
                <w:szCs w:val="20"/>
              </w:rPr>
              <w:t>M.SDE.90007</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line="264" w:lineRule="auto"/>
              <w:ind w:left="46" w:right="108"/>
              <w:rPr>
                <w:rFonts w:eastAsia="Times New Roman" w:cs="Times New Roman"/>
                <w:sz w:val="20"/>
                <w:szCs w:val="20"/>
              </w:rPr>
            </w:pPr>
            <w:r w:rsidRPr="00BC07BA">
              <w:rPr>
                <w:sz w:val="20"/>
                <w:szCs w:val="20"/>
              </w:rPr>
              <w:t>csdo:UniversallyUniqueIdType (M.SDT.90003)</w:t>
            </w:r>
            <w:r w:rsidR="00637B60" w:rsidRPr="00BC07BA">
              <w:rPr>
                <w:sz w:val="20"/>
                <w:szCs w:val="20"/>
              </w:rPr>
              <w:t xml:space="preserve"> </w:t>
            </w:r>
            <w:r w:rsidRPr="00BC07BA">
              <w:rPr>
                <w:sz w:val="20"/>
                <w:szCs w:val="20"/>
              </w:rPr>
              <w:t xml:space="preserve">Նույնականացուցչի արժեքը՝ ISO/IEC 9834-8-ին համապատասխան։ </w:t>
            </w:r>
            <w:r w:rsidR="00637B60" w:rsidRPr="00BC07BA">
              <w:rPr>
                <w:sz w:val="20"/>
                <w:szCs w:val="20"/>
              </w:rPr>
              <w:br/>
            </w:r>
            <w:r w:rsidRPr="00BC07BA">
              <w:rPr>
                <w:sz w:val="20"/>
                <w:szCs w:val="20"/>
              </w:rPr>
              <w:t>Ձ</w:t>
            </w:r>
            <w:r w:rsidR="00CB3DA0">
              <w:rPr>
                <w:sz w:val="20"/>
                <w:szCs w:val="20"/>
              </w:rPr>
              <w:t>և</w:t>
            </w:r>
            <w:r w:rsidRPr="00BC07BA">
              <w:rPr>
                <w:sz w:val="20"/>
                <w:szCs w:val="20"/>
              </w:rPr>
              <w:t>անմուշ՝ [0-9a-fA-F]{8}-[0-9a-fA- F]{4}-[0-9a-fA-F]{4}-[0-9a-fA-F]{4}- [0-9a-fA-F]{12}</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line="264" w:lineRule="auto"/>
              <w:ind w:right="44"/>
              <w:jc w:val="center"/>
              <w:rPr>
                <w:rFonts w:eastAsia="Times New Roman" w:cs="Times New Roman"/>
                <w:sz w:val="20"/>
                <w:szCs w:val="20"/>
              </w:rPr>
            </w:pPr>
            <w:r w:rsidRPr="00BC07BA">
              <w:rPr>
                <w:sz w:val="20"/>
                <w:szCs w:val="20"/>
              </w:rPr>
              <w:t>1</w:t>
            </w:r>
          </w:p>
        </w:tc>
      </w:tr>
      <w:tr w:rsidR="00FC742B" w:rsidRPr="00BC07BA" w:rsidTr="006742BA">
        <w:trPr>
          <w:jc w:val="center"/>
        </w:trPr>
        <w:tc>
          <w:tcPr>
            <w:tcW w:w="235" w:type="dxa"/>
            <w:vMerge/>
            <w:tcBorders>
              <w:left w:val="nil"/>
              <w:right w:val="single" w:sz="4" w:space="0" w:color="000000"/>
            </w:tcBorders>
          </w:tcPr>
          <w:p w:rsidR="00FC742B" w:rsidRPr="00BC07BA" w:rsidRDefault="00FC742B" w:rsidP="00637B60">
            <w:pPr>
              <w:spacing w:after="120" w:line="264" w:lineRule="auto"/>
              <w:ind w:right="105"/>
              <w:rPr>
                <w:sz w:val="20"/>
                <w:szCs w:val="20"/>
              </w:rPr>
            </w:pPr>
          </w:p>
        </w:tc>
        <w:tc>
          <w:tcPr>
            <w:tcW w:w="3867"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tabs>
                <w:tab w:val="left" w:pos="632"/>
              </w:tabs>
              <w:spacing w:after="120" w:line="264" w:lineRule="auto"/>
              <w:ind w:left="35" w:right="105"/>
              <w:rPr>
                <w:rFonts w:eastAsia="Times New Roman" w:cs="Times New Roman"/>
                <w:sz w:val="20"/>
                <w:szCs w:val="20"/>
              </w:rPr>
            </w:pPr>
            <w:r w:rsidRPr="00BC07BA">
              <w:rPr>
                <w:sz w:val="20"/>
                <w:szCs w:val="20"/>
              </w:rPr>
              <w:t>1.4.</w:t>
            </w:r>
            <w:r w:rsidR="00ED74EF" w:rsidRPr="00BC07BA">
              <w:rPr>
                <w:sz w:val="20"/>
                <w:szCs w:val="20"/>
              </w:rPr>
              <w:tab/>
            </w:r>
            <w:r w:rsidRPr="00BC07BA">
              <w:rPr>
                <w:sz w:val="20"/>
                <w:szCs w:val="20"/>
              </w:rPr>
              <w:t xml:space="preserve">Սկզբնական էլեկտրոնային </w:t>
            </w:r>
            <w:r w:rsidRPr="00BC07BA">
              <w:rPr>
                <w:sz w:val="20"/>
                <w:szCs w:val="20"/>
              </w:rPr>
              <w:lastRenderedPageBreak/>
              <w:t>փաստաթղթի (տեղեկությունների) նույնականացուցիչը</w:t>
            </w:r>
            <w:r w:rsidR="00637B60" w:rsidRPr="00BC07BA">
              <w:rPr>
                <w:sz w:val="20"/>
                <w:szCs w:val="20"/>
              </w:rPr>
              <w:br/>
            </w:r>
            <w:r w:rsidRPr="00BC07BA">
              <w:rPr>
                <w:sz w:val="20"/>
                <w:szCs w:val="20"/>
              </w:rPr>
              <w:t>(csdo:EDocRefId)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line="264" w:lineRule="auto"/>
              <w:ind w:left="35" w:right="105"/>
              <w:rPr>
                <w:rFonts w:eastAsia="Times New Roman" w:cs="Times New Roman"/>
                <w:sz w:val="20"/>
                <w:szCs w:val="20"/>
              </w:rPr>
            </w:pPr>
            <w:r w:rsidRPr="00BC07BA">
              <w:rPr>
                <w:sz w:val="20"/>
                <w:szCs w:val="20"/>
              </w:rPr>
              <w:lastRenderedPageBreak/>
              <w:t xml:space="preserve">էլեկտրոնային փաստաթղթի </w:t>
            </w:r>
            <w:r w:rsidRPr="00BC07BA">
              <w:rPr>
                <w:sz w:val="20"/>
                <w:szCs w:val="20"/>
              </w:rPr>
              <w:lastRenderedPageBreak/>
              <w:t>(տեղեկությունների) նույնականացուցիչը, որին ի պատասխան ձ</w:t>
            </w:r>
            <w:r w:rsidR="00CB3DA0">
              <w:rPr>
                <w:sz w:val="20"/>
                <w:szCs w:val="20"/>
              </w:rPr>
              <w:t>և</w:t>
            </w:r>
            <w:r w:rsidRPr="00BC07BA">
              <w:rPr>
                <w:sz w:val="20"/>
                <w:szCs w:val="20"/>
              </w:rPr>
              <w:t>ավորվել է տվյալ էլեկտրոնային փաստաթուղթը (տեղեկությունները)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line="264" w:lineRule="auto"/>
              <w:ind w:left="102" w:right="105"/>
              <w:rPr>
                <w:rFonts w:eastAsia="Times New Roman" w:cs="Times New Roman"/>
                <w:sz w:val="20"/>
                <w:szCs w:val="20"/>
              </w:rPr>
            </w:pPr>
            <w:r w:rsidRPr="00BC07BA">
              <w:rPr>
                <w:sz w:val="20"/>
                <w:szCs w:val="20"/>
              </w:rPr>
              <w:lastRenderedPageBreak/>
              <w:t>M.SDE.90008</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line="264" w:lineRule="auto"/>
              <w:ind w:left="47" w:right="105"/>
              <w:rPr>
                <w:rFonts w:eastAsia="Times New Roman" w:cs="Times New Roman"/>
                <w:sz w:val="20"/>
                <w:szCs w:val="20"/>
              </w:rPr>
            </w:pPr>
            <w:r w:rsidRPr="00BC07BA">
              <w:rPr>
                <w:sz w:val="20"/>
                <w:szCs w:val="20"/>
              </w:rPr>
              <w:t>csdo:UniversallyUniqueIdType (M.SDT.90003)</w:t>
            </w:r>
            <w:r w:rsidR="00637B60" w:rsidRPr="00BC07BA">
              <w:rPr>
                <w:sz w:val="20"/>
                <w:szCs w:val="20"/>
              </w:rPr>
              <w:t xml:space="preserve"> </w:t>
            </w:r>
            <w:r w:rsidRPr="00BC07BA">
              <w:rPr>
                <w:sz w:val="20"/>
                <w:szCs w:val="20"/>
              </w:rPr>
              <w:lastRenderedPageBreak/>
              <w:t xml:space="preserve">Նույնականացուցչի արժեքը՝ ISO/IEC 9834-8-ին համապատասխան։ </w:t>
            </w:r>
            <w:r w:rsidR="00637B60" w:rsidRPr="00BC07BA">
              <w:rPr>
                <w:sz w:val="20"/>
                <w:szCs w:val="20"/>
              </w:rPr>
              <w:br/>
            </w:r>
            <w:r w:rsidRPr="00BC07BA">
              <w:rPr>
                <w:sz w:val="20"/>
                <w:szCs w:val="20"/>
              </w:rPr>
              <w:t>Ձ</w:t>
            </w:r>
            <w:r w:rsidR="00CB3DA0">
              <w:rPr>
                <w:sz w:val="20"/>
                <w:szCs w:val="20"/>
              </w:rPr>
              <w:t>և</w:t>
            </w:r>
            <w:r w:rsidRPr="00BC07BA">
              <w:rPr>
                <w:sz w:val="20"/>
                <w:szCs w:val="20"/>
              </w:rPr>
              <w:t>անմուշ՝ [0-9a-fA-F]{8}-[0-9a-fA- F]{4}-[0-9a-fA-F]{4}-[0-9a-fA-F]{4}- [0-9a-fA-F]{12}</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line="264" w:lineRule="auto"/>
              <w:ind w:right="44"/>
              <w:jc w:val="center"/>
              <w:rPr>
                <w:rFonts w:eastAsia="Times New Roman" w:cs="Times New Roman"/>
                <w:sz w:val="20"/>
                <w:szCs w:val="20"/>
              </w:rPr>
            </w:pPr>
            <w:r w:rsidRPr="00BC07BA">
              <w:rPr>
                <w:sz w:val="20"/>
                <w:szCs w:val="20"/>
              </w:rPr>
              <w:lastRenderedPageBreak/>
              <w:t>0..1</w:t>
            </w:r>
          </w:p>
        </w:tc>
      </w:tr>
      <w:tr w:rsidR="00FC742B" w:rsidRPr="00BC07BA" w:rsidTr="006742BA">
        <w:trPr>
          <w:jc w:val="center"/>
        </w:trPr>
        <w:tc>
          <w:tcPr>
            <w:tcW w:w="235" w:type="dxa"/>
            <w:vMerge/>
            <w:tcBorders>
              <w:left w:val="nil"/>
              <w:right w:val="single" w:sz="4" w:space="0" w:color="000000"/>
            </w:tcBorders>
          </w:tcPr>
          <w:p w:rsidR="00FC742B" w:rsidRPr="00BC07BA" w:rsidRDefault="00FC742B" w:rsidP="006742BA">
            <w:pPr>
              <w:spacing w:after="120"/>
              <w:ind w:right="105"/>
              <w:rPr>
                <w:sz w:val="20"/>
                <w:szCs w:val="20"/>
              </w:rPr>
            </w:pPr>
          </w:p>
        </w:tc>
        <w:tc>
          <w:tcPr>
            <w:tcW w:w="3867"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tabs>
                <w:tab w:val="left" w:pos="626"/>
              </w:tabs>
              <w:spacing w:after="120"/>
              <w:ind w:left="35" w:right="105"/>
              <w:rPr>
                <w:rFonts w:eastAsia="Times New Roman" w:cs="Times New Roman"/>
                <w:sz w:val="20"/>
                <w:szCs w:val="20"/>
              </w:rPr>
            </w:pPr>
            <w:r w:rsidRPr="00BC07BA">
              <w:rPr>
                <w:sz w:val="20"/>
                <w:szCs w:val="20"/>
              </w:rPr>
              <w:t>1.5.</w:t>
            </w:r>
            <w:r w:rsidR="00ED74EF" w:rsidRPr="00BC07BA">
              <w:rPr>
                <w:sz w:val="20"/>
                <w:szCs w:val="20"/>
              </w:rPr>
              <w:tab/>
            </w:r>
            <w:r w:rsidRPr="00BC07BA">
              <w:rPr>
                <w:sz w:val="20"/>
                <w:szCs w:val="20"/>
              </w:rPr>
              <w:t xml:space="preserve">Էլեկտրոնային փաստաթղթի (տեղեկությունների) ամսաթիվը </w:t>
            </w:r>
            <w:r w:rsidR="00CB3DA0">
              <w:rPr>
                <w:sz w:val="20"/>
                <w:szCs w:val="20"/>
              </w:rPr>
              <w:t>և</w:t>
            </w:r>
            <w:r w:rsidRPr="00BC07BA">
              <w:rPr>
                <w:sz w:val="20"/>
                <w:szCs w:val="20"/>
              </w:rPr>
              <w:t xml:space="preserve"> ժամը (csdo:EDocDateTime)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ind w:left="35" w:right="105"/>
              <w:rPr>
                <w:rFonts w:eastAsia="Times New Roman" w:cs="Times New Roman"/>
                <w:sz w:val="20"/>
                <w:szCs w:val="20"/>
              </w:rPr>
            </w:pPr>
            <w:r w:rsidRPr="00BC07BA">
              <w:rPr>
                <w:sz w:val="20"/>
                <w:szCs w:val="20"/>
              </w:rPr>
              <w:t xml:space="preserve">էլեկտրոնային փաստաթղթի (տեղեկությունների) ստեղծման ամսաթիվը </w:t>
            </w:r>
            <w:r w:rsidR="00CB3DA0">
              <w:rPr>
                <w:sz w:val="20"/>
                <w:szCs w:val="20"/>
              </w:rPr>
              <w:t>և</w:t>
            </w:r>
            <w:r w:rsidRPr="00BC07BA">
              <w:rPr>
                <w:sz w:val="20"/>
                <w:szCs w:val="20"/>
              </w:rPr>
              <w:t xml:space="preserve"> ժամը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6742BA">
            <w:pPr>
              <w:spacing w:after="120"/>
              <w:ind w:left="102" w:right="105"/>
              <w:rPr>
                <w:rFonts w:eastAsia="Times New Roman" w:cs="Times New Roman"/>
                <w:sz w:val="20"/>
                <w:szCs w:val="20"/>
              </w:rPr>
            </w:pPr>
            <w:r w:rsidRPr="00BC07BA">
              <w:rPr>
                <w:sz w:val="20"/>
                <w:szCs w:val="20"/>
              </w:rPr>
              <w:t>M.SDE.90002</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ind w:left="47" w:right="105"/>
              <w:rPr>
                <w:rFonts w:eastAsia="Times New Roman" w:cs="Times New Roman"/>
                <w:sz w:val="20"/>
                <w:szCs w:val="20"/>
              </w:rPr>
            </w:pPr>
            <w:r w:rsidRPr="00BC07BA">
              <w:rPr>
                <w:sz w:val="20"/>
                <w:szCs w:val="20"/>
              </w:rPr>
              <w:t xml:space="preserve">bdt:DateTimeType (M.BDT.00006) Ամսաթվի </w:t>
            </w:r>
            <w:r w:rsidR="00CB3DA0">
              <w:rPr>
                <w:sz w:val="20"/>
                <w:szCs w:val="20"/>
              </w:rPr>
              <w:t>և</w:t>
            </w:r>
            <w:r w:rsidRPr="00BC07BA">
              <w:rPr>
                <w:sz w:val="20"/>
                <w:szCs w:val="20"/>
              </w:rPr>
              <w:t xml:space="preserve"> ժամի նշագիրը՝ ԳՕՍՏ ԻՍՕ 8601–2001-ին համապատասխան</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6742BA">
            <w:pPr>
              <w:spacing w:after="120"/>
              <w:ind w:right="44"/>
              <w:jc w:val="center"/>
              <w:rPr>
                <w:rFonts w:eastAsia="Times New Roman" w:cs="Times New Roman"/>
                <w:sz w:val="20"/>
                <w:szCs w:val="20"/>
              </w:rPr>
            </w:pPr>
            <w:r w:rsidRPr="00BC07BA">
              <w:rPr>
                <w:sz w:val="20"/>
                <w:szCs w:val="20"/>
              </w:rPr>
              <w:t>1</w:t>
            </w:r>
          </w:p>
        </w:tc>
      </w:tr>
      <w:tr w:rsidR="00FC742B" w:rsidRPr="00BC07BA" w:rsidTr="006742BA">
        <w:trPr>
          <w:jc w:val="center"/>
        </w:trPr>
        <w:tc>
          <w:tcPr>
            <w:tcW w:w="235" w:type="dxa"/>
            <w:vMerge/>
            <w:tcBorders>
              <w:left w:val="nil"/>
              <w:bottom w:val="nil"/>
              <w:right w:val="single" w:sz="4" w:space="0" w:color="000000"/>
            </w:tcBorders>
          </w:tcPr>
          <w:p w:rsidR="00FC742B" w:rsidRPr="00BC07BA" w:rsidRDefault="00FC742B" w:rsidP="006742BA">
            <w:pPr>
              <w:spacing w:after="120"/>
              <w:ind w:right="105"/>
              <w:rPr>
                <w:sz w:val="20"/>
                <w:szCs w:val="20"/>
              </w:rPr>
            </w:pPr>
          </w:p>
        </w:tc>
        <w:tc>
          <w:tcPr>
            <w:tcW w:w="3867"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tabs>
                <w:tab w:val="left" w:pos="556"/>
                <w:tab w:val="left" w:pos="626"/>
              </w:tabs>
              <w:spacing w:after="80"/>
              <w:ind w:left="35" w:right="105"/>
              <w:rPr>
                <w:rFonts w:eastAsia="Times New Roman" w:cs="Times New Roman"/>
                <w:sz w:val="20"/>
                <w:szCs w:val="20"/>
              </w:rPr>
            </w:pPr>
            <w:r w:rsidRPr="00BC07BA">
              <w:rPr>
                <w:sz w:val="20"/>
                <w:szCs w:val="20"/>
              </w:rPr>
              <w:t>1.6.</w:t>
            </w:r>
            <w:r w:rsidR="00ED74EF" w:rsidRPr="00BC07BA">
              <w:rPr>
                <w:sz w:val="20"/>
                <w:szCs w:val="20"/>
              </w:rPr>
              <w:tab/>
            </w:r>
            <w:r w:rsidRPr="00BC07BA">
              <w:rPr>
                <w:sz w:val="20"/>
                <w:szCs w:val="20"/>
              </w:rPr>
              <w:t>Լեզվի ծածկագիրը</w:t>
            </w:r>
            <w:r w:rsidR="00637B60" w:rsidRPr="00BC07BA">
              <w:rPr>
                <w:sz w:val="20"/>
                <w:szCs w:val="20"/>
              </w:rPr>
              <w:br/>
            </w:r>
            <w:r w:rsidRPr="00BC07BA">
              <w:rPr>
                <w:sz w:val="20"/>
                <w:szCs w:val="20"/>
              </w:rPr>
              <w:t>(csdo:LanguageCode)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80"/>
              <w:ind w:left="35" w:right="105"/>
              <w:rPr>
                <w:rFonts w:eastAsia="Times New Roman" w:cs="Times New Roman"/>
                <w:sz w:val="20"/>
                <w:szCs w:val="20"/>
              </w:rPr>
            </w:pPr>
            <w:r w:rsidRPr="00BC07BA">
              <w:rPr>
                <w:sz w:val="20"/>
                <w:szCs w:val="20"/>
              </w:rPr>
              <w:t>լեզվի ծածկագրային նշագիրը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80"/>
              <w:ind w:left="102" w:right="105"/>
              <w:rPr>
                <w:rFonts w:eastAsia="Times New Roman" w:cs="Times New Roman"/>
                <w:sz w:val="20"/>
                <w:szCs w:val="20"/>
              </w:rPr>
            </w:pPr>
            <w:r w:rsidRPr="00BC07BA">
              <w:rPr>
                <w:sz w:val="20"/>
                <w:szCs w:val="20"/>
              </w:rPr>
              <w:t>M.SDE.00051</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80"/>
              <w:ind w:left="47" w:right="105"/>
              <w:rPr>
                <w:rFonts w:eastAsia="Times New Roman" w:cs="Times New Roman"/>
                <w:sz w:val="20"/>
                <w:szCs w:val="20"/>
              </w:rPr>
            </w:pPr>
            <w:r w:rsidRPr="00BC07BA">
              <w:rPr>
                <w:sz w:val="20"/>
                <w:szCs w:val="20"/>
              </w:rPr>
              <w:t xml:space="preserve">csdo:LanguageCodeType (M.SDT.00051) Լեզվի երկտառ ծածկագիրը՝ ISO 639–1-ին համապատասխան: </w:t>
            </w:r>
            <w:r w:rsidR="00637B60" w:rsidRPr="00BC07BA">
              <w:rPr>
                <w:sz w:val="20"/>
                <w:szCs w:val="20"/>
              </w:rPr>
              <w:br/>
            </w:r>
            <w:r w:rsidRPr="00BC07BA">
              <w:rPr>
                <w:sz w:val="20"/>
                <w:szCs w:val="20"/>
              </w:rPr>
              <w:t>Ձ</w:t>
            </w:r>
            <w:r w:rsidR="00CB3DA0">
              <w:rPr>
                <w:sz w:val="20"/>
                <w:szCs w:val="20"/>
              </w:rPr>
              <w:t>և</w:t>
            </w:r>
            <w:r w:rsidRPr="00BC07BA">
              <w:rPr>
                <w:sz w:val="20"/>
                <w:szCs w:val="20"/>
              </w:rPr>
              <w:t>անմուշ՝ [a-z]{2}</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80"/>
              <w:ind w:right="44"/>
              <w:jc w:val="center"/>
              <w:rPr>
                <w:rFonts w:eastAsia="Times New Roman" w:cs="Times New Roman"/>
                <w:sz w:val="20"/>
                <w:szCs w:val="20"/>
              </w:rPr>
            </w:pPr>
            <w:r w:rsidRPr="00BC07BA">
              <w:rPr>
                <w:sz w:val="20"/>
                <w:szCs w:val="20"/>
              </w:rPr>
              <w:t>0..1</w:t>
            </w:r>
          </w:p>
        </w:tc>
      </w:tr>
      <w:tr w:rsidR="00FC742B" w:rsidRPr="00BC07BA" w:rsidTr="006742BA">
        <w:trPr>
          <w:jc w:val="center"/>
        </w:trPr>
        <w:tc>
          <w:tcPr>
            <w:tcW w:w="4102"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tabs>
                <w:tab w:val="left" w:pos="399"/>
              </w:tabs>
              <w:spacing w:after="80"/>
              <w:ind w:left="35" w:right="105"/>
              <w:rPr>
                <w:rFonts w:eastAsia="Times New Roman" w:cs="Times New Roman"/>
                <w:sz w:val="20"/>
                <w:szCs w:val="20"/>
              </w:rPr>
            </w:pPr>
            <w:r w:rsidRPr="00BC07BA">
              <w:rPr>
                <w:sz w:val="20"/>
                <w:szCs w:val="20"/>
              </w:rPr>
              <w:t>2.</w:t>
            </w:r>
            <w:r w:rsidR="00ED74EF" w:rsidRPr="00BC07BA">
              <w:rPr>
                <w:sz w:val="20"/>
                <w:szCs w:val="20"/>
              </w:rPr>
              <w:tab/>
            </w:r>
            <w:r w:rsidRPr="00BC07BA">
              <w:rPr>
                <w:sz w:val="20"/>
                <w:szCs w:val="20"/>
              </w:rPr>
              <w:t>Կարգավիճակը</w:t>
            </w:r>
            <w:r w:rsidR="00637B60" w:rsidRPr="00BC07BA">
              <w:rPr>
                <w:sz w:val="20"/>
                <w:szCs w:val="20"/>
              </w:rPr>
              <w:br/>
            </w:r>
            <w:r w:rsidRPr="00BC07BA">
              <w:rPr>
                <w:sz w:val="20"/>
                <w:szCs w:val="20"/>
              </w:rPr>
              <w:t>(ccdo:StatusV2Details)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80"/>
              <w:ind w:left="35" w:right="105"/>
              <w:rPr>
                <w:rFonts w:eastAsia="Times New Roman" w:cs="Times New Roman"/>
                <w:sz w:val="20"/>
                <w:szCs w:val="20"/>
              </w:rPr>
            </w:pPr>
            <w:r w:rsidRPr="00BC07BA">
              <w:rPr>
                <w:sz w:val="20"/>
                <w:szCs w:val="20"/>
              </w:rPr>
              <w:t>որ</w:t>
            </w:r>
            <w:r w:rsidR="00CB3DA0">
              <w:rPr>
                <w:sz w:val="20"/>
                <w:szCs w:val="20"/>
              </w:rPr>
              <w:t>և</w:t>
            </w:r>
            <w:r w:rsidRPr="00BC07BA">
              <w:rPr>
                <w:sz w:val="20"/>
                <w:szCs w:val="20"/>
              </w:rPr>
              <w:t>է բանի (օբյեկտի, եր</w:t>
            </w:r>
            <w:r w:rsidR="00CB3DA0">
              <w:rPr>
                <w:sz w:val="20"/>
                <w:szCs w:val="20"/>
              </w:rPr>
              <w:t>և</w:t>
            </w:r>
            <w:r w:rsidRPr="00BC07BA">
              <w:rPr>
                <w:sz w:val="20"/>
                <w:szCs w:val="20"/>
              </w:rPr>
              <w:t xml:space="preserve">ույթի, փաստաթղթի, գործընթացի </w:t>
            </w:r>
            <w:r w:rsidR="00CB3DA0">
              <w:rPr>
                <w:sz w:val="20"/>
                <w:szCs w:val="20"/>
              </w:rPr>
              <w:t>և</w:t>
            </w:r>
            <w:r w:rsidRPr="00BC07BA">
              <w:rPr>
                <w:sz w:val="20"/>
                <w:szCs w:val="20"/>
              </w:rPr>
              <w:t xml:space="preserve"> այլն) կարգավիճակը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80"/>
              <w:ind w:left="102" w:right="105"/>
              <w:rPr>
                <w:rFonts w:eastAsia="Times New Roman" w:cs="Times New Roman"/>
                <w:sz w:val="20"/>
                <w:szCs w:val="20"/>
              </w:rPr>
            </w:pPr>
            <w:r w:rsidRPr="00BC07BA">
              <w:rPr>
                <w:sz w:val="20"/>
                <w:szCs w:val="20"/>
              </w:rPr>
              <w:t>M.CDE.00071</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80"/>
              <w:ind w:left="47" w:right="105"/>
              <w:rPr>
                <w:rFonts w:eastAsia="Times New Roman" w:cs="Times New Roman"/>
                <w:sz w:val="20"/>
                <w:szCs w:val="20"/>
              </w:rPr>
            </w:pPr>
            <w:r w:rsidRPr="00BC07BA">
              <w:rPr>
                <w:sz w:val="20"/>
                <w:szCs w:val="20"/>
              </w:rPr>
              <w:t>ccdo:StatusDetailsV2Type (M.CDT.00074)</w:t>
            </w:r>
            <w:r w:rsidR="00637B60" w:rsidRPr="00BC07BA">
              <w:rPr>
                <w:sz w:val="20"/>
                <w:szCs w:val="20"/>
              </w:rPr>
              <w:t xml:space="preserve"> </w:t>
            </w:r>
            <w:r w:rsidRPr="00BC07BA">
              <w:rPr>
                <w:sz w:val="20"/>
                <w:szCs w:val="20"/>
              </w:rPr>
              <w:t>Որոշվում է ներդրված տարրերի արժեքների ոլորտներով</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80"/>
              <w:ind w:right="44"/>
              <w:jc w:val="center"/>
              <w:rPr>
                <w:rFonts w:eastAsia="Times New Roman" w:cs="Times New Roman"/>
                <w:sz w:val="20"/>
                <w:szCs w:val="20"/>
              </w:rPr>
            </w:pPr>
            <w:r w:rsidRPr="00BC07BA">
              <w:rPr>
                <w:sz w:val="20"/>
                <w:szCs w:val="20"/>
              </w:rPr>
              <w:t>0..1</w:t>
            </w:r>
          </w:p>
        </w:tc>
      </w:tr>
      <w:tr w:rsidR="00FC742B" w:rsidRPr="00BC07BA" w:rsidTr="006742BA">
        <w:trPr>
          <w:jc w:val="center"/>
        </w:trPr>
        <w:tc>
          <w:tcPr>
            <w:tcW w:w="235" w:type="dxa"/>
            <w:vMerge w:val="restart"/>
            <w:tcBorders>
              <w:top w:val="single" w:sz="4" w:space="0" w:color="000000"/>
              <w:left w:val="nil"/>
              <w:right w:val="single" w:sz="4" w:space="0" w:color="000000"/>
            </w:tcBorders>
          </w:tcPr>
          <w:p w:rsidR="00FC742B" w:rsidRPr="00BC07BA" w:rsidRDefault="00FC742B" w:rsidP="006742BA">
            <w:pPr>
              <w:spacing w:after="120"/>
              <w:ind w:right="105"/>
              <w:rPr>
                <w:sz w:val="20"/>
                <w:szCs w:val="20"/>
              </w:rPr>
            </w:pPr>
          </w:p>
        </w:tc>
        <w:tc>
          <w:tcPr>
            <w:tcW w:w="3867"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tabs>
                <w:tab w:val="left" w:pos="612"/>
              </w:tabs>
              <w:spacing w:after="80"/>
              <w:ind w:left="35" w:right="105"/>
              <w:rPr>
                <w:rFonts w:eastAsia="Times New Roman" w:cs="Times New Roman"/>
                <w:sz w:val="20"/>
                <w:szCs w:val="20"/>
              </w:rPr>
            </w:pPr>
            <w:r w:rsidRPr="00BC07BA">
              <w:rPr>
                <w:sz w:val="20"/>
                <w:szCs w:val="20"/>
              </w:rPr>
              <w:t>2.1.</w:t>
            </w:r>
            <w:r w:rsidR="00ED74EF" w:rsidRPr="00BC07BA">
              <w:rPr>
                <w:sz w:val="20"/>
                <w:szCs w:val="20"/>
              </w:rPr>
              <w:tab/>
            </w:r>
            <w:r w:rsidRPr="00BC07BA">
              <w:rPr>
                <w:sz w:val="20"/>
                <w:szCs w:val="20"/>
              </w:rPr>
              <w:t>Ամսաթիվը</w:t>
            </w:r>
            <w:r w:rsidR="00637B60" w:rsidRPr="00BC07BA">
              <w:rPr>
                <w:sz w:val="20"/>
                <w:szCs w:val="20"/>
              </w:rPr>
              <w:br/>
            </w:r>
            <w:r w:rsidRPr="00BC07BA">
              <w:rPr>
                <w:sz w:val="20"/>
                <w:szCs w:val="20"/>
              </w:rPr>
              <w:t>(csdo:EventDate)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80"/>
              <w:ind w:left="35" w:right="105"/>
              <w:rPr>
                <w:rFonts w:eastAsia="Times New Roman" w:cs="Times New Roman"/>
                <w:sz w:val="20"/>
                <w:szCs w:val="20"/>
              </w:rPr>
            </w:pPr>
            <w:r w:rsidRPr="00BC07BA">
              <w:rPr>
                <w:sz w:val="20"/>
                <w:szCs w:val="20"/>
              </w:rPr>
              <w:t>կարգավիճակի սահմանման ամսաթիվը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80"/>
              <w:ind w:left="102" w:right="105"/>
              <w:rPr>
                <w:rFonts w:eastAsia="Times New Roman" w:cs="Times New Roman"/>
                <w:sz w:val="20"/>
                <w:szCs w:val="20"/>
              </w:rPr>
            </w:pPr>
            <w:r w:rsidRPr="00BC07BA">
              <w:rPr>
                <w:sz w:val="20"/>
                <w:szCs w:val="20"/>
              </w:rPr>
              <w:t>M.SDE.00131</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80"/>
              <w:ind w:left="47" w:right="105"/>
              <w:rPr>
                <w:rFonts w:eastAsia="Times New Roman" w:cs="Times New Roman"/>
                <w:sz w:val="20"/>
                <w:szCs w:val="20"/>
              </w:rPr>
            </w:pPr>
            <w:r w:rsidRPr="00BC07BA">
              <w:rPr>
                <w:sz w:val="20"/>
                <w:szCs w:val="20"/>
              </w:rPr>
              <w:t>bdt:DateType (M.BDT.00005) Ամսաթվի նշագիրը՝ ԳՕՍՏ ԻՍՕ 8601–2001-ին համապատասխան</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80"/>
              <w:ind w:right="44"/>
              <w:jc w:val="center"/>
              <w:rPr>
                <w:rFonts w:eastAsia="Times New Roman" w:cs="Times New Roman"/>
                <w:sz w:val="20"/>
                <w:szCs w:val="20"/>
              </w:rPr>
            </w:pPr>
            <w:r w:rsidRPr="00BC07BA">
              <w:rPr>
                <w:sz w:val="20"/>
                <w:szCs w:val="20"/>
              </w:rPr>
              <w:t>0..1</w:t>
            </w:r>
          </w:p>
        </w:tc>
      </w:tr>
      <w:tr w:rsidR="00FC742B" w:rsidRPr="00BC07BA" w:rsidTr="006742BA">
        <w:trPr>
          <w:jc w:val="center"/>
        </w:trPr>
        <w:tc>
          <w:tcPr>
            <w:tcW w:w="235" w:type="dxa"/>
            <w:vMerge/>
            <w:tcBorders>
              <w:left w:val="nil"/>
              <w:right w:val="single" w:sz="4" w:space="0" w:color="000000"/>
            </w:tcBorders>
          </w:tcPr>
          <w:p w:rsidR="00FC742B" w:rsidRPr="00BC07BA" w:rsidRDefault="00FC742B" w:rsidP="006742BA">
            <w:pPr>
              <w:spacing w:after="120"/>
              <w:ind w:right="105"/>
              <w:rPr>
                <w:sz w:val="20"/>
                <w:szCs w:val="20"/>
              </w:rPr>
            </w:pPr>
          </w:p>
        </w:tc>
        <w:tc>
          <w:tcPr>
            <w:tcW w:w="3867"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tabs>
                <w:tab w:val="left" w:pos="612"/>
              </w:tabs>
              <w:spacing w:after="80"/>
              <w:ind w:left="35" w:right="105"/>
              <w:rPr>
                <w:rFonts w:eastAsia="Times New Roman" w:cs="Times New Roman"/>
                <w:sz w:val="20"/>
                <w:szCs w:val="20"/>
              </w:rPr>
            </w:pPr>
            <w:r w:rsidRPr="00BC07BA">
              <w:rPr>
                <w:sz w:val="20"/>
                <w:szCs w:val="20"/>
              </w:rPr>
              <w:t>2.2.</w:t>
            </w:r>
            <w:r w:rsidR="00ED74EF" w:rsidRPr="00BC07BA">
              <w:rPr>
                <w:sz w:val="20"/>
                <w:szCs w:val="20"/>
              </w:rPr>
              <w:tab/>
            </w:r>
            <w:r w:rsidRPr="00BC07BA">
              <w:rPr>
                <w:sz w:val="20"/>
                <w:szCs w:val="20"/>
              </w:rPr>
              <w:t>Կարգավիճակի ծածկագիրը</w:t>
            </w:r>
            <w:r w:rsidR="00637B60" w:rsidRPr="00BC07BA">
              <w:rPr>
                <w:sz w:val="20"/>
                <w:szCs w:val="20"/>
              </w:rPr>
              <w:br/>
            </w:r>
            <w:r w:rsidRPr="00BC07BA">
              <w:rPr>
                <w:sz w:val="20"/>
                <w:szCs w:val="20"/>
              </w:rPr>
              <w:t>(csdo:StatusCode)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80"/>
              <w:ind w:left="35" w:right="105"/>
              <w:rPr>
                <w:rFonts w:eastAsia="Times New Roman" w:cs="Times New Roman"/>
                <w:sz w:val="20"/>
                <w:szCs w:val="20"/>
              </w:rPr>
            </w:pPr>
            <w:r w:rsidRPr="00BC07BA">
              <w:rPr>
                <w:sz w:val="20"/>
                <w:szCs w:val="20"/>
              </w:rPr>
              <w:t>կարգավիճակի ծածկագրային նշագիրը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80"/>
              <w:ind w:left="102" w:right="105"/>
              <w:rPr>
                <w:rFonts w:eastAsia="Times New Roman" w:cs="Times New Roman"/>
                <w:sz w:val="20"/>
                <w:szCs w:val="20"/>
              </w:rPr>
            </w:pPr>
            <w:r w:rsidRPr="00BC07BA">
              <w:rPr>
                <w:sz w:val="20"/>
                <w:szCs w:val="20"/>
              </w:rPr>
              <w:t>M.SDE.00130</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80"/>
              <w:ind w:left="47" w:right="105"/>
              <w:rPr>
                <w:rFonts w:eastAsia="Times New Roman" w:cs="Times New Roman"/>
                <w:sz w:val="20"/>
                <w:szCs w:val="20"/>
              </w:rPr>
            </w:pPr>
            <w:r w:rsidRPr="00BC07BA">
              <w:rPr>
                <w:sz w:val="20"/>
                <w:szCs w:val="20"/>
              </w:rPr>
              <w:t>csdo:StatusCodeType (M.SDT.00040)</w:t>
            </w:r>
            <w:r w:rsidR="00637B60" w:rsidRPr="00BC07BA">
              <w:rPr>
                <w:sz w:val="20"/>
                <w:szCs w:val="20"/>
              </w:rPr>
              <w:t xml:space="preserve"> </w:t>
            </w:r>
            <w:r w:rsidRPr="00BC07BA">
              <w:rPr>
                <w:sz w:val="20"/>
                <w:szCs w:val="20"/>
              </w:rPr>
              <w:t xml:space="preserve">Պայմանանշանների տողը: </w:t>
            </w:r>
            <w:r w:rsidR="00637B60" w:rsidRPr="00BC07BA">
              <w:rPr>
                <w:sz w:val="20"/>
                <w:szCs w:val="20"/>
              </w:rPr>
              <w:br/>
            </w:r>
            <w:r w:rsidRPr="00BC07BA">
              <w:rPr>
                <w:sz w:val="20"/>
                <w:szCs w:val="20"/>
              </w:rPr>
              <w:t xml:space="preserve">Նվազ. երկարությունը՝1: </w:t>
            </w:r>
            <w:r w:rsidR="00637B60" w:rsidRPr="00BC07BA">
              <w:rPr>
                <w:sz w:val="20"/>
                <w:szCs w:val="20"/>
              </w:rPr>
              <w:br/>
            </w:r>
            <w:r w:rsidRPr="00BC07BA">
              <w:rPr>
                <w:sz w:val="20"/>
                <w:szCs w:val="20"/>
              </w:rPr>
              <w:t>Առավ. երկարությունը՝ 3</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80"/>
              <w:ind w:right="44"/>
              <w:jc w:val="center"/>
              <w:rPr>
                <w:rFonts w:eastAsia="Times New Roman" w:cs="Times New Roman"/>
                <w:sz w:val="20"/>
                <w:szCs w:val="20"/>
              </w:rPr>
            </w:pPr>
            <w:r w:rsidRPr="00BC07BA">
              <w:rPr>
                <w:sz w:val="20"/>
                <w:szCs w:val="20"/>
              </w:rPr>
              <w:t>0..1</w:t>
            </w:r>
          </w:p>
        </w:tc>
      </w:tr>
      <w:tr w:rsidR="00FC742B" w:rsidRPr="00BC07BA" w:rsidTr="006742BA">
        <w:trPr>
          <w:jc w:val="center"/>
        </w:trPr>
        <w:tc>
          <w:tcPr>
            <w:tcW w:w="235" w:type="dxa"/>
            <w:vMerge/>
            <w:tcBorders>
              <w:left w:val="nil"/>
              <w:right w:val="single" w:sz="4" w:space="0" w:color="000000"/>
            </w:tcBorders>
          </w:tcPr>
          <w:p w:rsidR="00FC742B" w:rsidRPr="00BC07BA" w:rsidRDefault="00FC742B" w:rsidP="006742BA">
            <w:pPr>
              <w:spacing w:after="120"/>
              <w:ind w:right="105"/>
              <w:rPr>
                <w:sz w:val="20"/>
                <w:szCs w:val="20"/>
              </w:rPr>
            </w:pPr>
          </w:p>
        </w:tc>
        <w:tc>
          <w:tcPr>
            <w:tcW w:w="3867"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tabs>
                <w:tab w:val="left" w:pos="612"/>
              </w:tabs>
              <w:spacing w:after="80"/>
              <w:ind w:left="35" w:right="105"/>
              <w:rPr>
                <w:rFonts w:eastAsia="Times New Roman" w:cs="Times New Roman"/>
                <w:sz w:val="20"/>
                <w:szCs w:val="20"/>
              </w:rPr>
            </w:pPr>
            <w:r w:rsidRPr="00BC07BA">
              <w:rPr>
                <w:sz w:val="20"/>
                <w:szCs w:val="20"/>
              </w:rPr>
              <w:t>2.3.</w:t>
            </w:r>
            <w:r w:rsidR="00ED74EF" w:rsidRPr="00BC07BA">
              <w:rPr>
                <w:sz w:val="20"/>
                <w:szCs w:val="20"/>
              </w:rPr>
              <w:tab/>
            </w:r>
            <w:r w:rsidRPr="00BC07BA">
              <w:rPr>
                <w:sz w:val="20"/>
                <w:szCs w:val="20"/>
              </w:rPr>
              <w:t>Ծանոթագրությունը</w:t>
            </w:r>
            <w:r w:rsidR="00637B60" w:rsidRPr="00BC07BA">
              <w:rPr>
                <w:sz w:val="20"/>
                <w:szCs w:val="20"/>
              </w:rPr>
              <w:br/>
            </w:r>
            <w:r w:rsidRPr="00BC07BA">
              <w:rPr>
                <w:sz w:val="20"/>
                <w:szCs w:val="20"/>
              </w:rPr>
              <w:t>(csdo:NoteText)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80"/>
              <w:ind w:left="35" w:right="105"/>
              <w:rPr>
                <w:rFonts w:eastAsia="Times New Roman" w:cs="Times New Roman"/>
                <w:sz w:val="20"/>
                <w:szCs w:val="20"/>
              </w:rPr>
            </w:pPr>
            <w:r w:rsidRPr="00BC07BA">
              <w:rPr>
                <w:sz w:val="20"/>
                <w:szCs w:val="20"/>
              </w:rPr>
              <w:t>կարգավիճակի մասին ծանոթագրությունը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80"/>
              <w:ind w:left="102" w:right="105"/>
              <w:rPr>
                <w:rFonts w:eastAsia="Times New Roman" w:cs="Times New Roman"/>
                <w:sz w:val="20"/>
                <w:szCs w:val="20"/>
              </w:rPr>
            </w:pPr>
            <w:r w:rsidRPr="00BC07BA">
              <w:rPr>
                <w:sz w:val="20"/>
                <w:szCs w:val="20"/>
              </w:rPr>
              <w:t>M.SDE.00076</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80"/>
              <w:ind w:left="47" w:right="105"/>
              <w:rPr>
                <w:rFonts w:eastAsia="Times New Roman" w:cs="Times New Roman"/>
                <w:sz w:val="20"/>
                <w:szCs w:val="20"/>
              </w:rPr>
            </w:pPr>
            <w:r w:rsidRPr="00BC07BA">
              <w:rPr>
                <w:sz w:val="20"/>
                <w:szCs w:val="20"/>
              </w:rPr>
              <w:t>csdo:Text4000Type (M.SDT.00088)</w:t>
            </w:r>
            <w:r w:rsidR="00637B60" w:rsidRPr="00BC07BA">
              <w:rPr>
                <w:sz w:val="20"/>
                <w:szCs w:val="20"/>
              </w:rPr>
              <w:t xml:space="preserve"> </w:t>
            </w:r>
            <w:r w:rsidRPr="00BC07BA">
              <w:rPr>
                <w:sz w:val="20"/>
                <w:szCs w:val="20"/>
              </w:rPr>
              <w:t xml:space="preserve">Պայմանանշանների տողը: </w:t>
            </w:r>
            <w:r w:rsidR="00637B60" w:rsidRPr="00BC07BA">
              <w:rPr>
                <w:sz w:val="20"/>
                <w:szCs w:val="20"/>
              </w:rPr>
              <w:br/>
            </w:r>
            <w:r w:rsidRPr="00BC07BA">
              <w:rPr>
                <w:sz w:val="20"/>
                <w:szCs w:val="20"/>
              </w:rPr>
              <w:t xml:space="preserve">Նվազ. երկարությունը՝ 1: </w:t>
            </w:r>
            <w:r w:rsidR="00637B60" w:rsidRPr="00BC07BA">
              <w:rPr>
                <w:sz w:val="20"/>
                <w:szCs w:val="20"/>
              </w:rPr>
              <w:br/>
            </w:r>
            <w:r w:rsidRPr="00BC07BA">
              <w:rPr>
                <w:sz w:val="20"/>
                <w:szCs w:val="20"/>
              </w:rPr>
              <w:t>Առավ. երկարությունը՝ 4000</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80"/>
              <w:ind w:right="44"/>
              <w:jc w:val="center"/>
              <w:rPr>
                <w:rFonts w:eastAsia="Times New Roman" w:cs="Times New Roman"/>
                <w:sz w:val="20"/>
                <w:szCs w:val="20"/>
              </w:rPr>
            </w:pPr>
            <w:r w:rsidRPr="00BC07BA">
              <w:rPr>
                <w:sz w:val="20"/>
                <w:szCs w:val="20"/>
              </w:rPr>
              <w:t>0..*</w:t>
            </w:r>
          </w:p>
        </w:tc>
      </w:tr>
      <w:tr w:rsidR="00FC742B" w:rsidRPr="00BC07BA" w:rsidTr="006742BA">
        <w:trPr>
          <w:jc w:val="center"/>
        </w:trPr>
        <w:tc>
          <w:tcPr>
            <w:tcW w:w="235" w:type="dxa"/>
            <w:vMerge/>
            <w:tcBorders>
              <w:left w:val="nil"/>
              <w:bottom w:val="nil"/>
              <w:right w:val="single" w:sz="4" w:space="0" w:color="000000"/>
            </w:tcBorders>
          </w:tcPr>
          <w:p w:rsidR="00FC742B" w:rsidRPr="00BC07BA" w:rsidRDefault="00FC742B" w:rsidP="006742BA">
            <w:pPr>
              <w:spacing w:after="120"/>
              <w:ind w:right="105"/>
              <w:rPr>
                <w:sz w:val="20"/>
                <w:szCs w:val="20"/>
              </w:rPr>
            </w:pPr>
          </w:p>
        </w:tc>
        <w:tc>
          <w:tcPr>
            <w:tcW w:w="3867"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tabs>
                <w:tab w:val="left" w:pos="612"/>
              </w:tabs>
              <w:spacing w:after="80"/>
              <w:ind w:left="35" w:right="105"/>
              <w:rPr>
                <w:rFonts w:eastAsia="Times New Roman" w:cs="Times New Roman"/>
                <w:sz w:val="20"/>
                <w:szCs w:val="20"/>
              </w:rPr>
            </w:pPr>
            <w:r w:rsidRPr="00BC07BA">
              <w:rPr>
                <w:sz w:val="20"/>
                <w:szCs w:val="20"/>
              </w:rPr>
              <w:t>2.4.</w:t>
            </w:r>
            <w:r w:rsidR="00ED74EF" w:rsidRPr="00BC07BA">
              <w:rPr>
                <w:sz w:val="20"/>
                <w:szCs w:val="20"/>
              </w:rPr>
              <w:tab/>
            </w:r>
            <w:r w:rsidRPr="00BC07BA">
              <w:rPr>
                <w:sz w:val="20"/>
                <w:szCs w:val="20"/>
              </w:rPr>
              <w:t>Փաստաթղթային հիմքը</w:t>
            </w:r>
            <w:r w:rsidR="00637B60" w:rsidRPr="00BC07BA">
              <w:rPr>
                <w:sz w:val="20"/>
                <w:szCs w:val="20"/>
                <w:lang w:val="ru-RU"/>
              </w:rPr>
              <w:br/>
            </w:r>
            <w:r w:rsidRPr="00BC07BA">
              <w:rPr>
                <w:sz w:val="20"/>
                <w:szCs w:val="20"/>
              </w:rPr>
              <w:t>(ccdo:ReasonDocDetails)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80"/>
              <w:ind w:left="35" w:right="105"/>
              <w:rPr>
                <w:rFonts w:eastAsia="Times New Roman" w:cs="Times New Roman"/>
                <w:sz w:val="20"/>
                <w:szCs w:val="20"/>
              </w:rPr>
            </w:pPr>
            <w:r w:rsidRPr="00BC07BA">
              <w:rPr>
                <w:sz w:val="20"/>
                <w:szCs w:val="20"/>
              </w:rPr>
              <w:t>կարգավիճակը սահմանող փաստաթուղթը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80"/>
              <w:ind w:left="102" w:right="105"/>
              <w:rPr>
                <w:rFonts w:eastAsia="Times New Roman" w:cs="Times New Roman"/>
                <w:sz w:val="20"/>
                <w:szCs w:val="20"/>
              </w:rPr>
            </w:pPr>
            <w:r w:rsidRPr="00BC07BA">
              <w:rPr>
                <w:sz w:val="20"/>
                <w:szCs w:val="20"/>
              </w:rPr>
              <w:t>M.CDE.00065</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80"/>
              <w:ind w:left="47" w:right="105"/>
              <w:rPr>
                <w:rFonts w:eastAsia="Times New Roman" w:cs="Times New Roman"/>
                <w:sz w:val="20"/>
                <w:szCs w:val="20"/>
              </w:rPr>
            </w:pPr>
            <w:r w:rsidRPr="00BC07BA">
              <w:rPr>
                <w:sz w:val="20"/>
                <w:szCs w:val="20"/>
              </w:rPr>
              <w:t>ccdo:DocDetailsV3Type (M.CDT.00063)</w:t>
            </w:r>
            <w:r w:rsidR="00637B60" w:rsidRPr="00BC07BA">
              <w:rPr>
                <w:sz w:val="20"/>
                <w:szCs w:val="20"/>
              </w:rPr>
              <w:t xml:space="preserve"> </w:t>
            </w:r>
            <w:r w:rsidRPr="00BC07BA">
              <w:rPr>
                <w:sz w:val="20"/>
                <w:szCs w:val="20"/>
              </w:rPr>
              <w:t>Որոշվում է ներդրված տարրերի արժեքների ոլորտներով</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80"/>
              <w:ind w:right="44"/>
              <w:jc w:val="center"/>
              <w:rPr>
                <w:rFonts w:eastAsia="Times New Roman" w:cs="Times New Roman"/>
                <w:sz w:val="20"/>
                <w:szCs w:val="20"/>
              </w:rPr>
            </w:pPr>
            <w:r w:rsidRPr="00BC07BA">
              <w:rPr>
                <w:sz w:val="20"/>
                <w:szCs w:val="20"/>
              </w:rPr>
              <w:t>0..1</w:t>
            </w:r>
          </w:p>
        </w:tc>
      </w:tr>
      <w:tr w:rsidR="00FC742B" w:rsidRPr="00BC07BA" w:rsidTr="006742BA">
        <w:trPr>
          <w:jc w:val="center"/>
        </w:trPr>
        <w:tc>
          <w:tcPr>
            <w:tcW w:w="487" w:type="dxa"/>
            <w:gridSpan w:val="2"/>
            <w:tcBorders>
              <w:top w:val="single" w:sz="4" w:space="0" w:color="000000"/>
              <w:left w:val="nil"/>
              <w:bottom w:val="nil"/>
              <w:right w:val="single" w:sz="4" w:space="0" w:color="000000"/>
            </w:tcBorders>
          </w:tcPr>
          <w:p w:rsidR="00FC742B" w:rsidRPr="00BC07BA" w:rsidRDefault="00FC742B" w:rsidP="00637B60">
            <w:pPr>
              <w:spacing w:after="120"/>
              <w:ind w:left="35" w:right="105"/>
              <w:rPr>
                <w:sz w:val="20"/>
                <w:szCs w:val="20"/>
              </w:rPr>
            </w:pPr>
          </w:p>
        </w:tc>
        <w:tc>
          <w:tcPr>
            <w:tcW w:w="3615"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tabs>
                <w:tab w:val="left" w:pos="365"/>
              </w:tabs>
              <w:spacing w:after="120" w:line="264" w:lineRule="auto"/>
              <w:ind w:left="35" w:right="105"/>
              <w:rPr>
                <w:rFonts w:eastAsia="Times New Roman" w:cs="Times New Roman"/>
                <w:sz w:val="20"/>
                <w:szCs w:val="20"/>
              </w:rPr>
            </w:pPr>
            <w:r w:rsidRPr="00BC07BA">
              <w:rPr>
                <w:sz w:val="20"/>
                <w:szCs w:val="20"/>
              </w:rPr>
              <w:t>2.4.1.</w:t>
            </w:r>
            <w:r w:rsidR="00ED74EF" w:rsidRPr="00BC07BA">
              <w:rPr>
                <w:sz w:val="20"/>
                <w:szCs w:val="20"/>
              </w:rPr>
              <w:tab/>
            </w:r>
            <w:r w:rsidRPr="00BC07BA">
              <w:rPr>
                <w:sz w:val="20"/>
                <w:szCs w:val="20"/>
              </w:rPr>
              <w:t>Երկրի ծածկագիրը</w:t>
            </w:r>
            <w:r w:rsidR="00637B60" w:rsidRPr="00BC07BA">
              <w:rPr>
                <w:sz w:val="20"/>
                <w:szCs w:val="20"/>
              </w:rPr>
              <w:br/>
            </w:r>
            <w:r w:rsidRPr="00BC07BA">
              <w:rPr>
                <w:sz w:val="20"/>
                <w:szCs w:val="20"/>
              </w:rPr>
              <w:lastRenderedPageBreak/>
              <w:t>(csdo:UnifiedCountryCode)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line="264" w:lineRule="auto"/>
              <w:ind w:left="35" w:right="105"/>
              <w:rPr>
                <w:rFonts w:eastAsia="Times New Roman" w:cs="Times New Roman"/>
                <w:sz w:val="20"/>
                <w:szCs w:val="20"/>
              </w:rPr>
            </w:pPr>
            <w:r w:rsidRPr="00BC07BA">
              <w:rPr>
                <w:sz w:val="20"/>
                <w:szCs w:val="20"/>
              </w:rPr>
              <w:lastRenderedPageBreak/>
              <w:t>երկրի ծածկագրային նշագիրը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line="264" w:lineRule="auto"/>
              <w:ind w:left="102" w:right="105"/>
              <w:rPr>
                <w:rFonts w:eastAsia="Times New Roman" w:cs="Times New Roman"/>
                <w:sz w:val="20"/>
                <w:szCs w:val="20"/>
              </w:rPr>
            </w:pPr>
            <w:r w:rsidRPr="00BC07BA">
              <w:rPr>
                <w:sz w:val="20"/>
                <w:szCs w:val="20"/>
              </w:rPr>
              <w:t>M.SDE.00162</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line="264" w:lineRule="auto"/>
              <w:ind w:left="47" w:right="105"/>
              <w:rPr>
                <w:rFonts w:eastAsia="Times New Roman" w:cs="Times New Roman"/>
                <w:sz w:val="20"/>
                <w:szCs w:val="20"/>
              </w:rPr>
            </w:pPr>
            <w:r w:rsidRPr="00BC07BA">
              <w:rPr>
                <w:sz w:val="20"/>
                <w:szCs w:val="20"/>
              </w:rPr>
              <w:t>csdo:UnifiedCountryCodeType (M.SDT.00112)</w:t>
            </w:r>
            <w:r w:rsidR="00637B60" w:rsidRPr="00BC07BA">
              <w:rPr>
                <w:sz w:val="20"/>
                <w:szCs w:val="20"/>
              </w:rPr>
              <w:t xml:space="preserve"> </w:t>
            </w:r>
            <w:r w:rsidRPr="00BC07BA">
              <w:rPr>
                <w:sz w:val="20"/>
                <w:szCs w:val="20"/>
              </w:rPr>
              <w:lastRenderedPageBreak/>
              <w:t xml:space="preserve">Երկտառ ծածկագրի արժեքը՝ աշխարհի երկրների դասակարգչին համապատասխան, որը սահմանված է «Տեղեկատուի (դասակարգչի) նույնականացուցիչ» ատրիբուտով։ </w:t>
            </w:r>
            <w:r w:rsidR="00637B60" w:rsidRPr="00BC07BA">
              <w:rPr>
                <w:sz w:val="20"/>
                <w:szCs w:val="20"/>
              </w:rPr>
              <w:br/>
            </w:r>
            <w:r w:rsidRPr="00BC07BA">
              <w:rPr>
                <w:sz w:val="20"/>
                <w:szCs w:val="20"/>
              </w:rPr>
              <w:t>Ձ</w:t>
            </w:r>
            <w:r w:rsidR="00CB3DA0">
              <w:rPr>
                <w:sz w:val="20"/>
                <w:szCs w:val="20"/>
              </w:rPr>
              <w:t>և</w:t>
            </w:r>
            <w:r w:rsidRPr="00BC07BA">
              <w:rPr>
                <w:sz w:val="20"/>
                <w:szCs w:val="20"/>
              </w:rPr>
              <w:t>անմուշ՝ [A-Z]{2}</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line="264" w:lineRule="auto"/>
              <w:ind w:right="44"/>
              <w:jc w:val="center"/>
              <w:rPr>
                <w:rFonts w:eastAsia="Times New Roman" w:cs="Times New Roman"/>
                <w:sz w:val="20"/>
                <w:szCs w:val="20"/>
              </w:rPr>
            </w:pPr>
            <w:r w:rsidRPr="00BC07BA">
              <w:rPr>
                <w:sz w:val="20"/>
                <w:szCs w:val="20"/>
              </w:rPr>
              <w:lastRenderedPageBreak/>
              <w:t>0..1</w:t>
            </w:r>
          </w:p>
        </w:tc>
      </w:tr>
      <w:tr w:rsidR="00FC742B" w:rsidRPr="00BC07BA" w:rsidTr="006742BA">
        <w:trPr>
          <w:jc w:val="center"/>
        </w:trPr>
        <w:tc>
          <w:tcPr>
            <w:tcW w:w="742" w:type="dxa"/>
            <w:gridSpan w:val="3"/>
            <w:tcBorders>
              <w:top w:val="nil"/>
              <w:left w:val="nil"/>
              <w:bottom w:val="nil"/>
              <w:right w:val="single" w:sz="4" w:space="0" w:color="000000"/>
            </w:tcBorders>
          </w:tcPr>
          <w:p w:rsidR="00FC742B" w:rsidRPr="00BC07BA" w:rsidRDefault="00FC742B" w:rsidP="00637B60">
            <w:pPr>
              <w:spacing w:after="120" w:line="264" w:lineRule="auto"/>
              <w:ind w:right="105"/>
              <w:rPr>
                <w:sz w:val="20"/>
                <w:szCs w:val="20"/>
              </w:rPr>
            </w:pPr>
          </w:p>
        </w:tc>
        <w:tc>
          <w:tcPr>
            <w:tcW w:w="3360"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tabs>
                <w:tab w:val="left" w:pos="525"/>
              </w:tabs>
              <w:spacing w:after="120" w:line="264" w:lineRule="auto"/>
              <w:ind w:left="105" w:right="105"/>
              <w:rPr>
                <w:rFonts w:eastAsia="Times New Roman" w:cs="Times New Roman"/>
                <w:sz w:val="20"/>
                <w:szCs w:val="20"/>
              </w:rPr>
            </w:pPr>
            <w:r w:rsidRPr="00BC07BA">
              <w:rPr>
                <w:sz w:val="20"/>
                <w:szCs w:val="20"/>
              </w:rPr>
              <w:t>ա)</w:t>
            </w:r>
            <w:r w:rsidR="00ED74EF" w:rsidRPr="00BC07BA">
              <w:rPr>
                <w:sz w:val="20"/>
                <w:szCs w:val="20"/>
              </w:rPr>
              <w:tab/>
            </w:r>
            <w:r w:rsidRPr="00BC07BA">
              <w:rPr>
                <w:sz w:val="20"/>
                <w:szCs w:val="20"/>
              </w:rPr>
              <w:t>տեղեկատուի (դասակարգչի) նույնականացուցիչը</w:t>
            </w:r>
            <w:r w:rsidR="00CE58E2" w:rsidRPr="00BC07BA">
              <w:rPr>
                <w:sz w:val="20"/>
                <w:szCs w:val="20"/>
              </w:rPr>
              <w:t xml:space="preserve"> </w:t>
            </w:r>
            <w:r w:rsidRPr="00BC07BA">
              <w:rPr>
                <w:sz w:val="20"/>
                <w:szCs w:val="20"/>
              </w:rPr>
              <w:t>(codeListId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line="264" w:lineRule="auto"/>
              <w:ind w:left="35" w:right="105"/>
              <w:rPr>
                <w:rFonts w:eastAsia="Times New Roman" w:cs="Times New Roman"/>
                <w:sz w:val="20"/>
                <w:szCs w:val="20"/>
              </w:rPr>
            </w:pPr>
            <w:r w:rsidRPr="00BC07BA">
              <w:rPr>
                <w:sz w:val="20"/>
                <w:szCs w:val="20"/>
              </w:rPr>
              <w:t>այն տեղեկատուի (դասակարգչի) նշագիրը, որին համապատասխան նշված է ծածկագիրը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line="264" w:lineRule="auto"/>
              <w:ind w:left="102" w:right="105"/>
              <w:rPr>
                <w:rFonts w:eastAsia="Times New Roman" w:cs="Times New Roman"/>
                <w:sz w:val="20"/>
                <w:szCs w:val="20"/>
              </w:rPr>
            </w:pPr>
            <w:r w:rsidRPr="00BC07BA">
              <w:rPr>
                <w:sz w:val="20"/>
                <w:szCs w:val="20"/>
              </w:rPr>
              <w:t>–</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line="264" w:lineRule="auto"/>
              <w:ind w:left="47" w:right="105"/>
              <w:rPr>
                <w:rFonts w:eastAsia="Times New Roman" w:cs="Times New Roman"/>
                <w:sz w:val="20"/>
                <w:szCs w:val="20"/>
              </w:rPr>
            </w:pPr>
            <w:r w:rsidRPr="00BC07BA">
              <w:rPr>
                <w:sz w:val="20"/>
                <w:szCs w:val="20"/>
              </w:rPr>
              <w:t>csdo:ReferenceDataIdType (M.SDT.00091)</w:t>
            </w:r>
            <w:r w:rsidR="00637B60"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w:t>
            </w:r>
            <w:r w:rsidRPr="00BC07BA">
              <w:rPr>
                <w:rStyle w:val="Bodytext14TimesNewRoman"/>
                <w:rFonts w:ascii="Sylfaen" w:eastAsia="Franklin Gothic Book" w:hAnsi="Sylfaen"/>
                <w:sz w:val="20"/>
                <w:szCs w:val="20"/>
              </w:rPr>
              <w:t>սյունատի</w:t>
            </w:r>
            <w:r w:rsidRPr="00BC07BA" w:rsidDel="00A465FD">
              <w:rPr>
                <w:sz w:val="20"/>
                <w:szCs w:val="20"/>
              </w:rPr>
              <w:t xml:space="preserve"> </w:t>
            </w:r>
            <w:r w:rsidRPr="00BC07BA">
              <w:rPr>
                <w:sz w:val="20"/>
                <w:szCs w:val="20"/>
              </w:rPr>
              <w:t>(#x9) ընդհատման պայմանանշաններ:</w:t>
            </w:r>
            <w:r w:rsidR="00637B60" w:rsidRPr="00BC07BA">
              <w:rPr>
                <w:sz w:val="20"/>
                <w:szCs w:val="20"/>
              </w:rPr>
              <w:br/>
            </w:r>
            <w:r w:rsidRPr="00BC07BA">
              <w:rPr>
                <w:sz w:val="20"/>
                <w:szCs w:val="20"/>
              </w:rPr>
              <w:t>Նվազ. երկարությունը՝ 1:</w:t>
            </w:r>
            <w:r w:rsidR="00637B60" w:rsidRPr="00BC07BA">
              <w:rPr>
                <w:sz w:val="20"/>
                <w:szCs w:val="20"/>
              </w:rPr>
              <w:br/>
            </w:r>
            <w:r w:rsidRPr="00BC07BA">
              <w:rPr>
                <w:sz w:val="20"/>
                <w:szCs w:val="20"/>
              </w:rPr>
              <w:t>Առավ. երկարությունը՝ 20</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line="264" w:lineRule="auto"/>
              <w:ind w:right="44"/>
              <w:jc w:val="center"/>
              <w:rPr>
                <w:rFonts w:eastAsia="Times New Roman" w:cs="Times New Roman"/>
                <w:sz w:val="20"/>
                <w:szCs w:val="20"/>
              </w:rPr>
            </w:pPr>
            <w:r w:rsidRPr="00BC07BA">
              <w:rPr>
                <w:sz w:val="20"/>
                <w:szCs w:val="20"/>
              </w:rPr>
              <w:t>1</w:t>
            </w:r>
          </w:p>
        </w:tc>
      </w:tr>
      <w:tr w:rsidR="00FC742B" w:rsidRPr="00BC07BA" w:rsidTr="006742BA">
        <w:trPr>
          <w:jc w:val="center"/>
        </w:trPr>
        <w:tc>
          <w:tcPr>
            <w:tcW w:w="487" w:type="dxa"/>
            <w:gridSpan w:val="2"/>
            <w:tcBorders>
              <w:top w:val="nil"/>
              <w:left w:val="nil"/>
              <w:bottom w:val="nil"/>
              <w:right w:val="single" w:sz="4" w:space="0" w:color="000000"/>
            </w:tcBorders>
          </w:tcPr>
          <w:p w:rsidR="00FC742B" w:rsidRPr="00BC07BA" w:rsidRDefault="00FC742B" w:rsidP="006742BA">
            <w:pPr>
              <w:spacing w:after="120"/>
              <w:ind w:right="105"/>
              <w:rPr>
                <w:sz w:val="20"/>
                <w:szCs w:val="20"/>
              </w:rPr>
            </w:pPr>
          </w:p>
        </w:tc>
        <w:tc>
          <w:tcPr>
            <w:tcW w:w="3615"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tabs>
                <w:tab w:val="left" w:pos="365"/>
              </w:tabs>
              <w:spacing w:after="120" w:line="264" w:lineRule="auto"/>
              <w:ind w:left="105" w:right="105"/>
              <w:rPr>
                <w:rFonts w:eastAsia="Times New Roman" w:cs="Times New Roman"/>
                <w:sz w:val="20"/>
                <w:szCs w:val="20"/>
              </w:rPr>
            </w:pPr>
            <w:r w:rsidRPr="00BC07BA">
              <w:rPr>
                <w:sz w:val="20"/>
                <w:szCs w:val="20"/>
              </w:rPr>
              <w:t>2.4.2.</w:t>
            </w:r>
            <w:r w:rsidR="00ED74EF" w:rsidRPr="00BC07BA">
              <w:rPr>
                <w:sz w:val="20"/>
                <w:szCs w:val="20"/>
              </w:rPr>
              <w:tab/>
            </w:r>
            <w:r w:rsidRPr="00BC07BA">
              <w:rPr>
                <w:sz w:val="20"/>
                <w:szCs w:val="20"/>
              </w:rPr>
              <w:t>Փաստաթղթի տեսակի ծածկագիրը</w:t>
            </w:r>
            <w:r w:rsidR="00637B60" w:rsidRPr="00BC07BA">
              <w:rPr>
                <w:sz w:val="20"/>
                <w:szCs w:val="20"/>
              </w:rPr>
              <w:br/>
            </w:r>
            <w:r w:rsidRPr="00BC07BA">
              <w:rPr>
                <w:sz w:val="20"/>
                <w:szCs w:val="20"/>
              </w:rPr>
              <w:t>(csdo:DocKindCode)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line="264" w:lineRule="auto"/>
              <w:ind w:left="35" w:right="105"/>
              <w:rPr>
                <w:rFonts w:eastAsia="Times New Roman" w:cs="Times New Roman"/>
                <w:sz w:val="20"/>
                <w:szCs w:val="20"/>
              </w:rPr>
            </w:pPr>
            <w:r w:rsidRPr="00BC07BA">
              <w:rPr>
                <w:sz w:val="20"/>
                <w:szCs w:val="20"/>
              </w:rPr>
              <w:t>փաստաթղթի տեսակի ծածկագրային նշագիրը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line="264" w:lineRule="auto"/>
              <w:ind w:left="102" w:right="105"/>
              <w:rPr>
                <w:rFonts w:eastAsia="Times New Roman" w:cs="Times New Roman"/>
                <w:sz w:val="20"/>
                <w:szCs w:val="20"/>
              </w:rPr>
            </w:pPr>
            <w:r w:rsidRPr="00BC07BA">
              <w:rPr>
                <w:sz w:val="20"/>
                <w:szCs w:val="20"/>
              </w:rPr>
              <w:t>M.SDE.00054</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line="264" w:lineRule="auto"/>
              <w:ind w:left="47" w:right="105"/>
              <w:rPr>
                <w:rFonts w:eastAsia="Times New Roman" w:cs="Times New Roman"/>
                <w:sz w:val="20"/>
                <w:szCs w:val="20"/>
              </w:rPr>
            </w:pPr>
            <w:r w:rsidRPr="00BC07BA">
              <w:rPr>
                <w:sz w:val="20"/>
                <w:szCs w:val="20"/>
              </w:rPr>
              <w:t>csdo:UnifiedCode20Type (M.SDT.00140)</w:t>
            </w:r>
            <w:r w:rsidR="00637B60" w:rsidRPr="00BC07BA">
              <w:rPr>
                <w:sz w:val="20"/>
                <w:szCs w:val="20"/>
              </w:rPr>
              <w:t xml:space="preserve"> </w:t>
            </w:r>
            <w:r w:rsidRPr="00BC07BA">
              <w:rPr>
                <w:sz w:val="20"/>
                <w:szCs w:val="20"/>
              </w:rPr>
              <w:t>Ծածկագրի արժեքը՝ տեղեկատուին (դասակարգչին) համապատասխան, որը սահմանված է «Տեղեկատուի (դասակարգչի) նույնականացուցիչ» ատրիբուտով։</w:t>
            </w:r>
            <w:r w:rsidR="00637B60" w:rsidRPr="00BC07BA">
              <w:rPr>
                <w:sz w:val="20"/>
                <w:szCs w:val="20"/>
              </w:rPr>
              <w:br/>
            </w:r>
            <w:r w:rsidRPr="00BC07BA">
              <w:rPr>
                <w:sz w:val="20"/>
                <w:szCs w:val="20"/>
              </w:rPr>
              <w:t xml:space="preserve">Նվազ. երկարությունը՝ 1: </w:t>
            </w:r>
            <w:r w:rsidR="00637B60" w:rsidRPr="00BC07BA">
              <w:rPr>
                <w:sz w:val="20"/>
                <w:szCs w:val="20"/>
              </w:rPr>
              <w:br/>
            </w:r>
            <w:r w:rsidRPr="00BC07BA">
              <w:rPr>
                <w:sz w:val="20"/>
                <w:szCs w:val="20"/>
              </w:rPr>
              <w:t>Առավ. երկարությունը՝ 20</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line="264" w:lineRule="auto"/>
              <w:ind w:right="44"/>
              <w:jc w:val="center"/>
              <w:rPr>
                <w:rFonts w:eastAsia="Times New Roman" w:cs="Times New Roman"/>
                <w:sz w:val="20"/>
                <w:szCs w:val="20"/>
              </w:rPr>
            </w:pPr>
            <w:r w:rsidRPr="00BC07BA">
              <w:rPr>
                <w:sz w:val="20"/>
                <w:szCs w:val="20"/>
              </w:rPr>
              <w:t>0..1</w:t>
            </w:r>
          </w:p>
        </w:tc>
      </w:tr>
      <w:tr w:rsidR="00FC742B" w:rsidRPr="00BC07BA" w:rsidTr="006742BA">
        <w:trPr>
          <w:jc w:val="center"/>
        </w:trPr>
        <w:tc>
          <w:tcPr>
            <w:tcW w:w="742" w:type="dxa"/>
            <w:gridSpan w:val="3"/>
            <w:tcBorders>
              <w:top w:val="single" w:sz="4" w:space="0" w:color="000000"/>
              <w:left w:val="nil"/>
              <w:bottom w:val="nil"/>
              <w:right w:val="single" w:sz="4" w:space="0" w:color="000000"/>
            </w:tcBorders>
          </w:tcPr>
          <w:p w:rsidR="00FC742B" w:rsidRPr="00BC07BA" w:rsidRDefault="00FC742B" w:rsidP="00637B60">
            <w:pPr>
              <w:spacing w:after="120" w:line="264" w:lineRule="auto"/>
              <w:ind w:right="105"/>
              <w:rPr>
                <w:sz w:val="20"/>
                <w:szCs w:val="20"/>
              </w:rPr>
            </w:pPr>
          </w:p>
        </w:tc>
        <w:tc>
          <w:tcPr>
            <w:tcW w:w="3360"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tabs>
                <w:tab w:val="left" w:pos="525"/>
              </w:tabs>
              <w:spacing w:after="120" w:line="264" w:lineRule="auto"/>
              <w:ind w:left="105" w:right="105"/>
              <w:rPr>
                <w:rFonts w:eastAsia="Times New Roman" w:cs="Times New Roman"/>
                <w:sz w:val="20"/>
                <w:szCs w:val="20"/>
              </w:rPr>
            </w:pPr>
            <w:r w:rsidRPr="00BC07BA">
              <w:rPr>
                <w:sz w:val="20"/>
                <w:szCs w:val="20"/>
              </w:rPr>
              <w:t>ա)</w:t>
            </w:r>
            <w:r w:rsidR="00ED74EF" w:rsidRPr="00BC07BA">
              <w:rPr>
                <w:sz w:val="20"/>
                <w:szCs w:val="20"/>
              </w:rPr>
              <w:tab/>
            </w:r>
            <w:r w:rsidRPr="00BC07BA">
              <w:rPr>
                <w:sz w:val="20"/>
                <w:szCs w:val="20"/>
              </w:rPr>
              <w:t>տեղեկատուի (դասակարգչի) նույնականացուցիչը (codeListId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line="264" w:lineRule="auto"/>
              <w:ind w:left="35" w:right="105"/>
              <w:rPr>
                <w:rFonts w:eastAsia="Times New Roman" w:cs="Times New Roman"/>
                <w:sz w:val="20"/>
                <w:szCs w:val="20"/>
              </w:rPr>
            </w:pPr>
            <w:r w:rsidRPr="00BC07BA">
              <w:rPr>
                <w:sz w:val="20"/>
                <w:szCs w:val="20"/>
              </w:rPr>
              <w:t>այն տեղեկատուի (դասակարգչի) նշագիրը, որին համապատասխան նշված է ծածկագիրը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line="264" w:lineRule="auto"/>
              <w:ind w:left="102" w:right="105"/>
              <w:rPr>
                <w:rFonts w:eastAsia="Times New Roman" w:cs="Times New Roman"/>
                <w:sz w:val="20"/>
                <w:szCs w:val="20"/>
              </w:rPr>
            </w:pPr>
            <w:r w:rsidRPr="00BC07BA">
              <w:rPr>
                <w:sz w:val="20"/>
                <w:szCs w:val="20"/>
              </w:rPr>
              <w:t>–</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line="264" w:lineRule="auto"/>
              <w:ind w:left="105" w:right="105"/>
              <w:rPr>
                <w:rFonts w:eastAsia="Times New Roman" w:cs="Times New Roman"/>
                <w:sz w:val="20"/>
                <w:szCs w:val="20"/>
              </w:rPr>
            </w:pPr>
            <w:r w:rsidRPr="00BC07BA">
              <w:rPr>
                <w:sz w:val="20"/>
                <w:szCs w:val="20"/>
              </w:rPr>
              <w:t>csdo:ReferenceDataIdType (M.SDT.00091)</w:t>
            </w:r>
            <w:r w:rsidR="00637B60"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r w:rsidR="00637B60" w:rsidRPr="00BC07BA">
              <w:rPr>
                <w:sz w:val="20"/>
                <w:szCs w:val="20"/>
              </w:rPr>
              <w:br/>
            </w:r>
            <w:r w:rsidRPr="00BC07BA">
              <w:rPr>
                <w:sz w:val="20"/>
                <w:szCs w:val="20"/>
              </w:rPr>
              <w:t>Նվազ. երկարությունը՝ 1:</w:t>
            </w:r>
            <w:r w:rsidR="00637B60" w:rsidRPr="00BC07BA">
              <w:rPr>
                <w:sz w:val="20"/>
                <w:szCs w:val="20"/>
              </w:rPr>
              <w:br/>
            </w:r>
            <w:r w:rsidRPr="00BC07BA">
              <w:rPr>
                <w:sz w:val="20"/>
                <w:szCs w:val="20"/>
              </w:rPr>
              <w:t>Առավ. երկարությունը՝ 20</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line="264" w:lineRule="auto"/>
              <w:ind w:right="44"/>
              <w:jc w:val="center"/>
              <w:rPr>
                <w:rFonts w:eastAsia="Times New Roman" w:cs="Times New Roman"/>
                <w:sz w:val="20"/>
                <w:szCs w:val="20"/>
              </w:rPr>
            </w:pPr>
            <w:r w:rsidRPr="00BC07BA">
              <w:rPr>
                <w:sz w:val="20"/>
                <w:szCs w:val="20"/>
              </w:rPr>
              <w:t>1</w:t>
            </w:r>
          </w:p>
        </w:tc>
      </w:tr>
      <w:tr w:rsidR="00FC742B" w:rsidRPr="00BC07BA" w:rsidTr="006742BA">
        <w:trPr>
          <w:jc w:val="center"/>
        </w:trPr>
        <w:tc>
          <w:tcPr>
            <w:tcW w:w="487" w:type="dxa"/>
            <w:gridSpan w:val="2"/>
            <w:vMerge w:val="restart"/>
            <w:tcBorders>
              <w:top w:val="nil"/>
              <w:left w:val="nil"/>
              <w:right w:val="single" w:sz="4" w:space="0" w:color="000000"/>
            </w:tcBorders>
          </w:tcPr>
          <w:p w:rsidR="00FC742B" w:rsidRPr="00BC07BA" w:rsidRDefault="00FC742B" w:rsidP="006742BA">
            <w:pPr>
              <w:spacing w:after="120"/>
              <w:ind w:right="105"/>
              <w:rPr>
                <w:sz w:val="20"/>
                <w:szCs w:val="20"/>
              </w:rPr>
            </w:pPr>
          </w:p>
        </w:tc>
        <w:tc>
          <w:tcPr>
            <w:tcW w:w="3615"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365"/>
              </w:tabs>
              <w:spacing w:after="120" w:line="264" w:lineRule="auto"/>
              <w:ind w:left="24" w:right="105"/>
              <w:rPr>
                <w:rFonts w:eastAsia="Times New Roman" w:cs="Times New Roman"/>
                <w:sz w:val="20"/>
                <w:szCs w:val="20"/>
              </w:rPr>
            </w:pPr>
            <w:r w:rsidRPr="00BC07BA">
              <w:rPr>
                <w:sz w:val="20"/>
                <w:szCs w:val="20"/>
              </w:rPr>
              <w:t>2.4.3.</w:t>
            </w:r>
            <w:r w:rsidR="00ED74EF" w:rsidRPr="00BC07BA">
              <w:rPr>
                <w:sz w:val="20"/>
                <w:szCs w:val="20"/>
              </w:rPr>
              <w:tab/>
            </w:r>
            <w:r w:rsidRPr="00BC07BA">
              <w:rPr>
                <w:sz w:val="20"/>
                <w:szCs w:val="20"/>
              </w:rPr>
              <w:t xml:space="preserve">Փաստաթղթի տեսակի </w:t>
            </w:r>
            <w:r w:rsidRPr="00BC07BA">
              <w:rPr>
                <w:sz w:val="20"/>
                <w:szCs w:val="20"/>
              </w:rPr>
              <w:lastRenderedPageBreak/>
              <w:t>անվանումը (csdo:DocKindName)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line="264" w:lineRule="auto"/>
              <w:ind w:left="105" w:right="105"/>
              <w:rPr>
                <w:rFonts w:eastAsia="Times New Roman" w:cs="Times New Roman"/>
                <w:sz w:val="20"/>
                <w:szCs w:val="20"/>
              </w:rPr>
            </w:pPr>
            <w:r w:rsidRPr="00BC07BA">
              <w:rPr>
                <w:sz w:val="20"/>
                <w:szCs w:val="20"/>
              </w:rPr>
              <w:lastRenderedPageBreak/>
              <w:t>փաստաթղթի տեսակի անվանումը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line="264" w:lineRule="auto"/>
              <w:ind w:left="102" w:right="105"/>
              <w:rPr>
                <w:rFonts w:eastAsia="Times New Roman" w:cs="Times New Roman"/>
                <w:sz w:val="20"/>
                <w:szCs w:val="20"/>
              </w:rPr>
            </w:pPr>
            <w:r w:rsidRPr="00BC07BA">
              <w:rPr>
                <w:sz w:val="20"/>
                <w:szCs w:val="20"/>
              </w:rPr>
              <w:t>M.SDE.00095</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left="61" w:right="105"/>
              <w:rPr>
                <w:rFonts w:eastAsia="Times New Roman" w:cs="Times New Roman"/>
                <w:sz w:val="20"/>
                <w:szCs w:val="20"/>
              </w:rPr>
            </w:pPr>
            <w:r w:rsidRPr="00BC07BA">
              <w:rPr>
                <w:sz w:val="20"/>
                <w:szCs w:val="20"/>
              </w:rPr>
              <w:t xml:space="preserve">csdo:Name500Type (M.SDT.00134) </w:t>
            </w:r>
            <w:r w:rsidRPr="00BC07BA">
              <w:rPr>
                <w:sz w:val="20"/>
                <w:szCs w:val="20"/>
              </w:rPr>
              <w:lastRenderedPageBreak/>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r w:rsidR="00637B60" w:rsidRPr="00BC07BA">
              <w:rPr>
                <w:sz w:val="20"/>
                <w:szCs w:val="20"/>
              </w:rPr>
              <w:br/>
            </w:r>
            <w:r w:rsidRPr="00BC07BA">
              <w:rPr>
                <w:sz w:val="20"/>
                <w:szCs w:val="20"/>
              </w:rPr>
              <w:t>Նվազ. երկարությունը՝ 1:</w:t>
            </w:r>
            <w:r w:rsidR="00637B60" w:rsidRPr="00BC07BA">
              <w:rPr>
                <w:sz w:val="20"/>
                <w:szCs w:val="20"/>
              </w:rPr>
              <w:br/>
            </w:r>
            <w:r w:rsidRPr="00BC07BA">
              <w:rPr>
                <w:sz w:val="20"/>
                <w:szCs w:val="20"/>
              </w:rPr>
              <w:t>Առավ. երկարությունը՝ 500</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637B60">
            <w:pPr>
              <w:spacing w:after="120" w:line="264" w:lineRule="auto"/>
              <w:ind w:right="44"/>
              <w:jc w:val="center"/>
              <w:rPr>
                <w:rFonts w:eastAsia="Times New Roman" w:cs="Times New Roman"/>
                <w:sz w:val="20"/>
                <w:szCs w:val="20"/>
              </w:rPr>
            </w:pPr>
            <w:r w:rsidRPr="00BC07BA">
              <w:rPr>
                <w:sz w:val="20"/>
                <w:szCs w:val="20"/>
              </w:rPr>
              <w:lastRenderedPageBreak/>
              <w:t>0..1</w:t>
            </w:r>
          </w:p>
        </w:tc>
      </w:tr>
      <w:tr w:rsidR="00FC742B" w:rsidRPr="00BC07BA" w:rsidTr="006742BA">
        <w:trPr>
          <w:jc w:val="center"/>
        </w:trPr>
        <w:tc>
          <w:tcPr>
            <w:tcW w:w="487" w:type="dxa"/>
            <w:gridSpan w:val="2"/>
            <w:vMerge/>
            <w:tcBorders>
              <w:left w:val="nil"/>
              <w:right w:val="single" w:sz="4" w:space="0" w:color="000000"/>
            </w:tcBorders>
          </w:tcPr>
          <w:p w:rsidR="00FC742B" w:rsidRPr="00BC07BA" w:rsidRDefault="00FC742B" w:rsidP="006742BA">
            <w:pPr>
              <w:spacing w:after="120"/>
              <w:ind w:right="105"/>
              <w:rPr>
                <w:sz w:val="20"/>
                <w:szCs w:val="20"/>
              </w:rPr>
            </w:pPr>
          </w:p>
        </w:tc>
        <w:tc>
          <w:tcPr>
            <w:tcW w:w="3615"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365"/>
              </w:tabs>
              <w:spacing w:after="120"/>
              <w:ind w:left="24" w:right="105"/>
              <w:rPr>
                <w:rFonts w:eastAsia="Times New Roman" w:cs="Times New Roman"/>
                <w:sz w:val="20"/>
                <w:szCs w:val="20"/>
              </w:rPr>
            </w:pPr>
            <w:r w:rsidRPr="00BC07BA">
              <w:rPr>
                <w:sz w:val="20"/>
                <w:szCs w:val="20"/>
              </w:rPr>
              <w:t>2.4.4.</w:t>
            </w:r>
            <w:r w:rsidR="00ED74EF" w:rsidRPr="00BC07BA">
              <w:rPr>
                <w:sz w:val="20"/>
                <w:szCs w:val="20"/>
              </w:rPr>
              <w:tab/>
            </w:r>
            <w:r w:rsidRPr="00BC07BA">
              <w:rPr>
                <w:sz w:val="20"/>
                <w:szCs w:val="20"/>
              </w:rPr>
              <w:t>Փաստաթղթի անվանումը</w:t>
            </w:r>
            <w:r w:rsidR="0099027A" w:rsidRPr="00BC07BA">
              <w:rPr>
                <w:sz w:val="20"/>
                <w:szCs w:val="20"/>
                <w:lang w:val="ru-RU"/>
              </w:rPr>
              <w:br/>
            </w:r>
            <w:r w:rsidRPr="00BC07BA">
              <w:rPr>
                <w:sz w:val="20"/>
                <w:szCs w:val="20"/>
              </w:rPr>
              <w:t>(csdo:DocName)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6742BA">
            <w:pPr>
              <w:spacing w:after="120"/>
              <w:ind w:left="105" w:right="105"/>
              <w:rPr>
                <w:rFonts w:eastAsia="Times New Roman" w:cs="Times New Roman"/>
                <w:sz w:val="20"/>
                <w:szCs w:val="20"/>
              </w:rPr>
            </w:pPr>
            <w:r w:rsidRPr="00BC07BA">
              <w:rPr>
                <w:sz w:val="20"/>
                <w:szCs w:val="20"/>
              </w:rPr>
              <w:t>փաստաթղթի անվանումը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6742BA">
            <w:pPr>
              <w:spacing w:after="120"/>
              <w:ind w:left="102" w:right="105"/>
              <w:rPr>
                <w:rFonts w:eastAsia="Times New Roman" w:cs="Times New Roman"/>
                <w:sz w:val="20"/>
                <w:szCs w:val="20"/>
              </w:rPr>
            </w:pPr>
            <w:r w:rsidRPr="00BC07BA">
              <w:rPr>
                <w:sz w:val="20"/>
                <w:szCs w:val="20"/>
              </w:rPr>
              <w:t>M.SDE.00108</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ind w:left="61" w:right="105"/>
              <w:rPr>
                <w:rFonts w:eastAsia="Times New Roman" w:cs="Times New Roman"/>
                <w:sz w:val="20"/>
                <w:szCs w:val="20"/>
              </w:rPr>
            </w:pPr>
            <w:r w:rsidRPr="00BC07BA">
              <w:rPr>
                <w:sz w:val="20"/>
                <w:szCs w:val="20"/>
              </w:rPr>
              <w:t xml:space="preserve">csdo:Name500Type (M.SDT.00134) 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r w:rsidR="00637B60" w:rsidRPr="00BC07BA">
              <w:rPr>
                <w:sz w:val="20"/>
                <w:szCs w:val="20"/>
              </w:rPr>
              <w:br/>
            </w:r>
            <w:r w:rsidRPr="00BC07BA">
              <w:rPr>
                <w:sz w:val="20"/>
                <w:szCs w:val="20"/>
              </w:rPr>
              <w:t>Նվազ. երկարությունը՝ 1:</w:t>
            </w:r>
            <w:r w:rsidR="00637B60" w:rsidRPr="00BC07BA">
              <w:rPr>
                <w:sz w:val="20"/>
                <w:szCs w:val="20"/>
              </w:rPr>
              <w:br/>
            </w:r>
            <w:r w:rsidRPr="00BC07BA">
              <w:rPr>
                <w:sz w:val="20"/>
                <w:szCs w:val="20"/>
              </w:rPr>
              <w:t>Առավ. երկարությունը՝ 500</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6742BA">
            <w:pPr>
              <w:spacing w:after="120"/>
              <w:ind w:right="44"/>
              <w:jc w:val="center"/>
              <w:rPr>
                <w:rFonts w:eastAsia="Times New Roman" w:cs="Times New Roman"/>
                <w:sz w:val="20"/>
                <w:szCs w:val="20"/>
              </w:rPr>
            </w:pPr>
            <w:r w:rsidRPr="00BC07BA">
              <w:rPr>
                <w:sz w:val="20"/>
                <w:szCs w:val="20"/>
              </w:rPr>
              <w:t>0..1</w:t>
            </w:r>
          </w:p>
        </w:tc>
      </w:tr>
      <w:tr w:rsidR="00FC742B" w:rsidRPr="00BC07BA" w:rsidTr="006742BA">
        <w:trPr>
          <w:jc w:val="center"/>
        </w:trPr>
        <w:tc>
          <w:tcPr>
            <w:tcW w:w="487" w:type="dxa"/>
            <w:gridSpan w:val="2"/>
            <w:vMerge/>
            <w:tcBorders>
              <w:left w:val="nil"/>
              <w:bottom w:val="nil"/>
              <w:right w:val="single" w:sz="4" w:space="0" w:color="000000"/>
            </w:tcBorders>
          </w:tcPr>
          <w:p w:rsidR="00FC742B" w:rsidRPr="00BC07BA" w:rsidRDefault="00FC742B" w:rsidP="006742BA">
            <w:pPr>
              <w:spacing w:after="120"/>
              <w:ind w:right="105"/>
              <w:rPr>
                <w:sz w:val="20"/>
                <w:szCs w:val="20"/>
              </w:rPr>
            </w:pPr>
          </w:p>
        </w:tc>
        <w:tc>
          <w:tcPr>
            <w:tcW w:w="3615"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365"/>
              </w:tabs>
              <w:spacing w:after="120"/>
              <w:ind w:left="24" w:right="105"/>
              <w:rPr>
                <w:rFonts w:eastAsia="Times New Roman" w:cs="Times New Roman"/>
                <w:sz w:val="20"/>
                <w:szCs w:val="20"/>
              </w:rPr>
            </w:pPr>
            <w:r w:rsidRPr="00BC07BA">
              <w:rPr>
                <w:sz w:val="20"/>
                <w:szCs w:val="20"/>
              </w:rPr>
              <w:t>2.4.5.</w:t>
            </w:r>
            <w:r w:rsidR="00ED74EF" w:rsidRPr="00BC07BA">
              <w:rPr>
                <w:sz w:val="20"/>
                <w:szCs w:val="20"/>
              </w:rPr>
              <w:tab/>
            </w:r>
            <w:r w:rsidRPr="00BC07BA">
              <w:rPr>
                <w:sz w:val="20"/>
                <w:szCs w:val="20"/>
              </w:rPr>
              <w:t>Փաստաթղթի սերիան</w:t>
            </w:r>
            <w:r w:rsidR="0099027A" w:rsidRPr="00BC07BA">
              <w:rPr>
                <w:sz w:val="20"/>
                <w:szCs w:val="20"/>
                <w:lang w:val="ru-RU"/>
              </w:rPr>
              <w:br/>
            </w:r>
            <w:r w:rsidRPr="00BC07BA">
              <w:rPr>
                <w:sz w:val="20"/>
                <w:szCs w:val="20"/>
              </w:rPr>
              <w:t>(csdo:DocSeriesId)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6742BA">
            <w:pPr>
              <w:spacing w:after="120"/>
              <w:ind w:left="105" w:right="105"/>
              <w:rPr>
                <w:rFonts w:eastAsia="Times New Roman" w:cs="Times New Roman"/>
                <w:sz w:val="20"/>
                <w:szCs w:val="20"/>
              </w:rPr>
            </w:pPr>
            <w:r w:rsidRPr="00BC07BA">
              <w:rPr>
                <w:sz w:val="20"/>
                <w:szCs w:val="20"/>
              </w:rPr>
              <w:t>փաստաթղթի սերիայի թվային կամ տառաթվային նշագիրը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6742BA">
            <w:pPr>
              <w:spacing w:after="120"/>
              <w:ind w:left="102" w:right="105"/>
              <w:rPr>
                <w:rFonts w:eastAsia="Times New Roman" w:cs="Times New Roman"/>
                <w:sz w:val="20"/>
                <w:szCs w:val="20"/>
              </w:rPr>
            </w:pPr>
            <w:r w:rsidRPr="00BC07BA">
              <w:rPr>
                <w:sz w:val="20"/>
                <w:szCs w:val="20"/>
              </w:rPr>
              <w:t>M.SDE.00157</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ind w:left="61" w:right="105"/>
              <w:rPr>
                <w:rFonts w:eastAsia="Times New Roman" w:cs="Times New Roman"/>
                <w:sz w:val="20"/>
                <w:szCs w:val="20"/>
              </w:rPr>
            </w:pPr>
            <w:r w:rsidRPr="00BC07BA">
              <w:rPr>
                <w:sz w:val="20"/>
                <w:szCs w:val="20"/>
              </w:rPr>
              <w:t>csdo:Id20Type (M.SDT.00092) Պայմանանշանների նորմալացված տողը: Նվազ. երկարությունը՝ 1:</w:t>
            </w:r>
            <w:r w:rsidR="00637B60" w:rsidRPr="00BC07BA">
              <w:rPr>
                <w:sz w:val="20"/>
                <w:szCs w:val="20"/>
              </w:rPr>
              <w:br/>
            </w:r>
            <w:r w:rsidRPr="00BC07BA">
              <w:rPr>
                <w:sz w:val="20"/>
                <w:szCs w:val="20"/>
              </w:rPr>
              <w:t>Առավ. երկարությունը՝ 20</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6742BA">
            <w:pPr>
              <w:spacing w:after="120"/>
              <w:ind w:right="44"/>
              <w:jc w:val="center"/>
              <w:rPr>
                <w:rFonts w:eastAsia="Times New Roman" w:cs="Times New Roman"/>
                <w:sz w:val="20"/>
                <w:szCs w:val="20"/>
              </w:rPr>
            </w:pPr>
            <w:r w:rsidRPr="00BC07BA">
              <w:rPr>
                <w:sz w:val="20"/>
                <w:szCs w:val="20"/>
              </w:rPr>
              <w:t>0..1</w:t>
            </w:r>
          </w:p>
        </w:tc>
      </w:tr>
      <w:tr w:rsidR="00FC742B" w:rsidRPr="00BC07BA" w:rsidTr="006742BA">
        <w:trPr>
          <w:jc w:val="center"/>
        </w:trPr>
        <w:tc>
          <w:tcPr>
            <w:tcW w:w="487" w:type="dxa"/>
            <w:gridSpan w:val="2"/>
            <w:vMerge w:val="restart"/>
            <w:tcBorders>
              <w:top w:val="single" w:sz="4" w:space="0" w:color="000000"/>
              <w:left w:val="nil"/>
              <w:right w:val="single" w:sz="4" w:space="0" w:color="000000"/>
            </w:tcBorders>
          </w:tcPr>
          <w:p w:rsidR="00FC742B" w:rsidRPr="00BC07BA" w:rsidRDefault="00FC742B" w:rsidP="006742BA">
            <w:pPr>
              <w:spacing w:after="120"/>
              <w:ind w:right="105"/>
              <w:rPr>
                <w:sz w:val="20"/>
                <w:szCs w:val="20"/>
              </w:rPr>
            </w:pPr>
          </w:p>
        </w:tc>
        <w:tc>
          <w:tcPr>
            <w:tcW w:w="3615"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365"/>
              </w:tabs>
              <w:ind w:left="24" w:right="105"/>
              <w:rPr>
                <w:rFonts w:eastAsia="Times New Roman" w:cs="Times New Roman"/>
                <w:sz w:val="20"/>
                <w:szCs w:val="20"/>
              </w:rPr>
            </w:pPr>
            <w:r w:rsidRPr="00BC07BA">
              <w:rPr>
                <w:sz w:val="20"/>
                <w:szCs w:val="20"/>
              </w:rPr>
              <w:t>2.4.6.</w:t>
            </w:r>
            <w:r w:rsidR="006C320A" w:rsidRPr="00BC07BA">
              <w:rPr>
                <w:sz w:val="20"/>
                <w:szCs w:val="20"/>
              </w:rPr>
              <w:tab/>
            </w:r>
            <w:r w:rsidRPr="00BC07BA">
              <w:rPr>
                <w:sz w:val="20"/>
                <w:szCs w:val="20"/>
              </w:rPr>
              <w:t>Փաստաթղթի համարը</w:t>
            </w:r>
            <w:r w:rsidR="0099027A" w:rsidRPr="00BC07BA">
              <w:rPr>
                <w:sz w:val="20"/>
                <w:szCs w:val="20"/>
                <w:lang w:val="ru-RU"/>
              </w:rPr>
              <w:br/>
            </w:r>
            <w:r w:rsidRPr="00BC07BA">
              <w:rPr>
                <w:sz w:val="20"/>
                <w:szCs w:val="20"/>
              </w:rPr>
              <w:t>(csdo:DocId)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292794">
            <w:pPr>
              <w:ind w:left="105" w:right="105"/>
              <w:rPr>
                <w:rFonts w:eastAsia="Times New Roman" w:cs="Times New Roman"/>
                <w:sz w:val="20"/>
                <w:szCs w:val="20"/>
              </w:rPr>
            </w:pPr>
            <w:r w:rsidRPr="00BC07BA">
              <w:rPr>
                <w:sz w:val="20"/>
                <w:szCs w:val="20"/>
              </w:rPr>
              <w:t>փաստաթղթի գրանցման ժամանակ դրան տրվող թվային կամ տառաթվային նշագիրը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292794">
            <w:pPr>
              <w:ind w:left="102" w:right="105"/>
              <w:rPr>
                <w:rFonts w:eastAsia="Times New Roman" w:cs="Times New Roman"/>
                <w:sz w:val="20"/>
                <w:szCs w:val="20"/>
              </w:rPr>
            </w:pPr>
            <w:r w:rsidRPr="00BC07BA">
              <w:rPr>
                <w:sz w:val="20"/>
                <w:szCs w:val="20"/>
              </w:rPr>
              <w:t>M.SDE.00044</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ind w:left="61" w:right="105"/>
              <w:rPr>
                <w:rFonts w:eastAsia="Times New Roman" w:cs="Times New Roman"/>
                <w:sz w:val="20"/>
                <w:szCs w:val="20"/>
              </w:rPr>
            </w:pPr>
            <w:r w:rsidRPr="00BC07BA">
              <w:rPr>
                <w:sz w:val="20"/>
                <w:szCs w:val="20"/>
              </w:rPr>
              <w:t>csdo:Id50Type (M.SDT.00093) Պայմանանշանների նորմալացված տողը։ Նվազ. երկարությունը՝ 1:</w:t>
            </w:r>
            <w:r w:rsidR="00637B60" w:rsidRPr="00BC07BA">
              <w:rPr>
                <w:sz w:val="20"/>
                <w:szCs w:val="20"/>
              </w:rPr>
              <w:br/>
            </w:r>
            <w:r w:rsidRPr="00BC07BA">
              <w:rPr>
                <w:sz w:val="20"/>
                <w:szCs w:val="20"/>
              </w:rPr>
              <w:t>Առավ. երկարությունը՝ 50</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292794">
            <w:pPr>
              <w:ind w:right="44"/>
              <w:jc w:val="center"/>
              <w:rPr>
                <w:rFonts w:eastAsia="Times New Roman" w:cs="Times New Roman"/>
                <w:sz w:val="20"/>
                <w:szCs w:val="20"/>
              </w:rPr>
            </w:pPr>
            <w:r w:rsidRPr="00BC07BA">
              <w:rPr>
                <w:sz w:val="20"/>
                <w:szCs w:val="20"/>
              </w:rPr>
              <w:t>0..1</w:t>
            </w:r>
          </w:p>
        </w:tc>
      </w:tr>
      <w:tr w:rsidR="00FC742B" w:rsidRPr="00BC07BA" w:rsidTr="006742BA">
        <w:trPr>
          <w:jc w:val="center"/>
        </w:trPr>
        <w:tc>
          <w:tcPr>
            <w:tcW w:w="487" w:type="dxa"/>
            <w:gridSpan w:val="2"/>
            <w:vMerge/>
            <w:tcBorders>
              <w:left w:val="nil"/>
              <w:right w:val="single" w:sz="4" w:space="0" w:color="000000"/>
            </w:tcBorders>
          </w:tcPr>
          <w:p w:rsidR="00FC742B" w:rsidRPr="00BC07BA" w:rsidRDefault="00FC742B" w:rsidP="006742BA">
            <w:pPr>
              <w:spacing w:after="120"/>
              <w:ind w:right="105"/>
              <w:rPr>
                <w:sz w:val="20"/>
                <w:szCs w:val="20"/>
              </w:rPr>
            </w:pPr>
          </w:p>
        </w:tc>
        <w:tc>
          <w:tcPr>
            <w:tcW w:w="3615"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365"/>
              </w:tabs>
              <w:ind w:left="24" w:right="105"/>
              <w:rPr>
                <w:rFonts w:eastAsia="Times New Roman" w:cs="Times New Roman"/>
                <w:sz w:val="20"/>
                <w:szCs w:val="20"/>
              </w:rPr>
            </w:pPr>
            <w:r w:rsidRPr="00BC07BA">
              <w:rPr>
                <w:sz w:val="20"/>
                <w:szCs w:val="20"/>
              </w:rPr>
              <w:t>2.4.7.</w:t>
            </w:r>
            <w:r w:rsidR="006C320A" w:rsidRPr="00BC07BA">
              <w:rPr>
                <w:sz w:val="20"/>
                <w:szCs w:val="20"/>
              </w:rPr>
              <w:tab/>
            </w:r>
            <w:r w:rsidRPr="00BC07BA">
              <w:rPr>
                <w:sz w:val="20"/>
                <w:szCs w:val="20"/>
              </w:rPr>
              <w:t>Փաստաթղթի ամսաթիվը</w:t>
            </w:r>
            <w:r w:rsidR="0099027A" w:rsidRPr="00BC07BA">
              <w:rPr>
                <w:sz w:val="20"/>
                <w:szCs w:val="20"/>
                <w:lang w:val="ru-RU"/>
              </w:rPr>
              <w:br/>
            </w:r>
            <w:r w:rsidRPr="00BC07BA">
              <w:rPr>
                <w:sz w:val="20"/>
                <w:szCs w:val="20"/>
              </w:rPr>
              <w:t>(csdo:DocCreationDate)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292794">
            <w:pPr>
              <w:ind w:left="105" w:right="105"/>
              <w:rPr>
                <w:rFonts w:eastAsia="Times New Roman" w:cs="Times New Roman"/>
                <w:sz w:val="20"/>
                <w:szCs w:val="20"/>
              </w:rPr>
            </w:pPr>
            <w:r w:rsidRPr="00BC07BA">
              <w:rPr>
                <w:sz w:val="20"/>
                <w:szCs w:val="20"/>
              </w:rPr>
              <w:t>փաստաթղթի տրման, ստորագրման, հաստատման կամ գրանցման ամսաթիվը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292794">
            <w:pPr>
              <w:ind w:left="102" w:right="105"/>
              <w:rPr>
                <w:rFonts w:eastAsia="Times New Roman" w:cs="Times New Roman"/>
                <w:sz w:val="20"/>
                <w:szCs w:val="20"/>
              </w:rPr>
            </w:pPr>
            <w:r w:rsidRPr="00BC07BA">
              <w:rPr>
                <w:sz w:val="20"/>
                <w:szCs w:val="20"/>
              </w:rPr>
              <w:t>M.SDE.00045</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ind w:left="61" w:right="105"/>
              <w:rPr>
                <w:rFonts w:eastAsia="Times New Roman" w:cs="Times New Roman"/>
                <w:sz w:val="20"/>
                <w:szCs w:val="20"/>
              </w:rPr>
            </w:pPr>
            <w:r w:rsidRPr="00BC07BA">
              <w:rPr>
                <w:sz w:val="20"/>
                <w:szCs w:val="20"/>
              </w:rPr>
              <w:t>bdt:DateType (M.BDT.00005) Ամսաթվի նշագիրը՝ ԳՕՍՏ ԻՍՕ 8601–2001-ին համապատասխան</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292794">
            <w:pPr>
              <w:ind w:right="44"/>
              <w:jc w:val="center"/>
              <w:rPr>
                <w:rFonts w:eastAsia="Times New Roman" w:cs="Times New Roman"/>
                <w:sz w:val="20"/>
                <w:szCs w:val="20"/>
              </w:rPr>
            </w:pPr>
            <w:r w:rsidRPr="00BC07BA">
              <w:rPr>
                <w:sz w:val="20"/>
                <w:szCs w:val="20"/>
              </w:rPr>
              <w:t>0..1</w:t>
            </w:r>
          </w:p>
        </w:tc>
      </w:tr>
      <w:tr w:rsidR="00FC742B" w:rsidRPr="00BC07BA" w:rsidTr="006742BA">
        <w:trPr>
          <w:jc w:val="center"/>
        </w:trPr>
        <w:tc>
          <w:tcPr>
            <w:tcW w:w="487" w:type="dxa"/>
            <w:gridSpan w:val="2"/>
            <w:vMerge/>
            <w:tcBorders>
              <w:left w:val="nil"/>
              <w:right w:val="single" w:sz="4" w:space="0" w:color="000000"/>
            </w:tcBorders>
          </w:tcPr>
          <w:p w:rsidR="00FC742B" w:rsidRPr="00BC07BA" w:rsidRDefault="00FC742B" w:rsidP="006742BA">
            <w:pPr>
              <w:spacing w:after="120"/>
              <w:ind w:right="105"/>
              <w:rPr>
                <w:sz w:val="20"/>
                <w:szCs w:val="20"/>
              </w:rPr>
            </w:pPr>
          </w:p>
        </w:tc>
        <w:tc>
          <w:tcPr>
            <w:tcW w:w="3615"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365"/>
              </w:tabs>
              <w:spacing w:after="120"/>
              <w:ind w:left="24" w:right="105"/>
              <w:rPr>
                <w:rFonts w:eastAsia="Times New Roman" w:cs="Times New Roman"/>
                <w:sz w:val="20"/>
                <w:szCs w:val="20"/>
              </w:rPr>
            </w:pPr>
            <w:r w:rsidRPr="00BC07BA">
              <w:rPr>
                <w:sz w:val="20"/>
                <w:szCs w:val="20"/>
              </w:rPr>
              <w:t>2.4.8.</w:t>
            </w:r>
            <w:r w:rsidR="006C320A" w:rsidRPr="00BC07BA">
              <w:rPr>
                <w:sz w:val="20"/>
                <w:szCs w:val="20"/>
              </w:rPr>
              <w:tab/>
            </w:r>
            <w:r w:rsidRPr="00BC07BA">
              <w:rPr>
                <w:sz w:val="20"/>
                <w:szCs w:val="20"/>
              </w:rPr>
              <w:t>Փաստաթղթի գործողության ժամկետը լրանալու ամսաթիվը (csdo:DocValidityDate)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6742BA">
            <w:pPr>
              <w:spacing w:after="120"/>
              <w:ind w:left="105" w:right="105"/>
              <w:rPr>
                <w:rFonts w:eastAsia="Times New Roman" w:cs="Times New Roman"/>
                <w:sz w:val="20"/>
                <w:szCs w:val="20"/>
              </w:rPr>
            </w:pPr>
            <w:r w:rsidRPr="00BC07BA">
              <w:rPr>
                <w:sz w:val="20"/>
                <w:szCs w:val="20"/>
              </w:rPr>
              <w:t>ժամկետն ավարտվելու ամսաթիվը, որի ընթացքում փաստաթուղթն ուժի մեջ է</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6742BA">
            <w:pPr>
              <w:spacing w:after="120"/>
              <w:ind w:left="102" w:right="105"/>
              <w:rPr>
                <w:rFonts w:eastAsia="Times New Roman" w:cs="Times New Roman"/>
                <w:sz w:val="20"/>
                <w:szCs w:val="20"/>
              </w:rPr>
            </w:pPr>
            <w:r w:rsidRPr="00BC07BA">
              <w:rPr>
                <w:sz w:val="20"/>
                <w:szCs w:val="20"/>
              </w:rPr>
              <w:t>M.SDE.00052</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ind w:left="61" w:right="105"/>
              <w:rPr>
                <w:rFonts w:eastAsia="Times New Roman" w:cs="Times New Roman"/>
                <w:sz w:val="20"/>
                <w:szCs w:val="20"/>
              </w:rPr>
            </w:pPr>
            <w:r w:rsidRPr="00BC07BA">
              <w:rPr>
                <w:sz w:val="20"/>
                <w:szCs w:val="20"/>
              </w:rPr>
              <w:t>bdt:DateType (M.BDT.00005) Ամսաթվի նշագիրը՝ ԳՕՍՏ ԻՍՕ 8601–2001-ին համապատասխան</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6742BA">
            <w:pPr>
              <w:spacing w:after="120"/>
              <w:ind w:right="44"/>
              <w:jc w:val="center"/>
              <w:rPr>
                <w:rFonts w:eastAsia="Times New Roman" w:cs="Times New Roman"/>
                <w:sz w:val="20"/>
                <w:szCs w:val="20"/>
              </w:rPr>
            </w:pPr>
            <w:r w:rsidRPr="00BC07BA">
              <w:rPr>
                <w:sz w:val="20"/>
                <w:szCs w:val="20"/>
              </w:rPr>
              <w:t>0..1</w:t>
            </w:r>
          </w:p>
        </w:tc>
      </w:tr>
      <w:tr w:rsidR="00FC742B" w:rsidRPr="00BC07BA" w:rsidTr="006742BA">
        <w:trPr>
          <w:jc w:val="center"/>
        </w:trPr>
        <w:tc>
          <w:tcPr>
            <w:tcW w:w="487" w:type="dxa"/>
            <w:gridSpan w:val="2"/>
            <w:vMerge/>
            <w:tcBorders>
              <w:left w:val="nil"/>
              <w:right w:val="single" w:sz="4" w:space="0" w:color="000000"/>
            </w:tcBorders>
          </w:tcPr>
          <w:p w:rsidR="00FC742B" w:rsidRPr="00BC07BA" w:rsidRDefault="00FC742B" w:rsidP="006742BA">
            <w:pPr>
              <w:spacing w:after="120"/>
              <w:ind w:right="105"/>
              <w:rPr>
                <w:sz w:val="20"/>
                <w:szCs w:val="20"/>
              </w:rPr>
            </w:pPr>
          </w:p>
        </w:tc>
        <w:tc>
          <w:tcPr>
            <w:tcW w:w="3615"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365"/>
              </w:tabs>
              <w:spacing w:after="120"/>
              <w:ind w:left="24" w:right="105"/>
              <w:rPr>
                <w:rFonts w:eastAsia="Times New Roman" w:cs="Times New Roman"/>
                <w:sz w:val="20"/>
                <w:szCs w:val="20"/>
              </w:rPr>
            </w:pPr>
            <w:r w:rsidRPr="00BC07BA">
              <w:rPr>
                <w:sz w:val="20"/>
                <w:szCs w:val="20"/>
              </w:rPr>
              <w:t>2.4.9.</w:t>
            </w:r>
            <w:r w:rsidR="006C320A" w:rsidRPr="00BC07BA">
              <w:rPr>
                <w:sz w:val="20"/>
                <w:szCs w:val="20"/>
              </w:rPr>
              <w:tab/>
            </w:r>
            <w:r w:rsidRPr="00BC07BA">
              <w:rPr>
                <w:sz w:val="20"/>
                <w:szCs w:val="20"/>
              </w:rPr>
              <w:t>Փաստաթղթի գործողության ժամկետը</w:t>
            </w:r>
            <w:r w:rsidR="0099027A" w:rsidRPr="00BC07BA">
              <w:rPr>
                <w:sz w:val="20"/>
                <w:szCs w:val="20"/>
              </w:rPr>
              <w:br/>
            </w:r>
            <w:r w:rsidRPr="00BC07BA">
              <w:rPr>
                <w:sz w:val="20"/>
                <w:szCs w:val="20"/>
              </w:rPr>
              <w:t>(csdo:DocValidityDuration)</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6742BA">
            <w:pPr>
              <w:spacing w:after="120"/>
              <w:ind w:left="105" w:right="105"/>
              <w:rPr>
                <w:rFonts w:eastAsia="Times New Roman" w:cs="Times New Roman"/>
                <w:sz w:val="20"/>
                <w:szCs w:val="20"/>
              </w:rPr>
            </w:pPr>
            <w:r w:rsidRPr="00BC07BA">
              <w:rPr>
                <w:sz w:val="20"/>
                <w:szCs w:val="20"/>
              </w:rPr>
              <w:t>այն ժամկետի տ</w:t>
            </w:r>
            <w:r w:rsidR="00CB3DA0">
              <w:rPr>
                <w:sz w:val="20"/>
                <w:szCs w:val="20"/>
              </w:rPr>
              <w:t>և</w:t>
            </w:r>
            <w:r w:rsidRPr="00BC07BA">
              <w:rPr>
                <w:sz w:val="20"/>
                <w:szCs w:val="20"/>
              </w:rPr>
              <w:t>ողությունը, որի ընթացքում փաստաթուղթն ուժի մեջ է</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6742BA">
            <w:pPr>
              <w:spacing w:after="120"/>
              <w:ind w:left="102" w:right="105"/>
              <w:rPr>
                <w:rFonts w:eastAsia="Times New Roman" w:cs="Times New Roman"/>
                <w:sz w:val="20"/>
                <w:szCs w:val="20"/>
              </w:rPr>
            </w:pPr>
            <w:r w:rsidRPr="00BC07BA">
              <w:rPr>
                <w:sz w:val="20"/>
                <w:szCs w:val="20"/>
              </w:rPr>
              <w:t>M.SDE.00056</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ind w:left="61" w:right="105"/>
              <w:rPr>
                <w:rFonts w:eastAsia="Times New Roman" w:cs="Times New Roman"/>
                <w:sz w:val="20"/>
                <w:szCs w:val="20"/>
              </w:rPr>
            </w:pPr>
            <w:r w:rsidRPr="00BC07BA">
              <w:rPr>
                <w:sz w:val="20"/>
                <w:szCs w:val="20"/>
              </w:rPr>
              <w:t>bdt:DurationType (M.BDT.00021) Ժամանակի տ</w:t>
            </w:r>
            <w:r w:rsidR="00CB3DA0">
              <w:rPr>
                <w:sz w:val="20"/>
                <w:szCs w:val="20"/>
              </w:rPr>
              <w:t>և</w:t>
            </w:r>
            <w:r w:rsidRPr="00BC07BA">
              <w:rPr>
                <w:sz w:val="20"/>
                <w:szCs w:val="20"/>
              </w:rPr>
              <w:t>ողության նշագիրը՝ ԳՕՍՏ ԻՍՕ 8601–2001-ին համապատասխան</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6742BA">
            <w:pPr>
              <w:spacing w:after="120"/>
              <w:ind w:right="44"/>
              <w:jc w:val="center"/>
              <w:rPr>
                <w:rFonts w:eastAsia="Times New Roman" w:cs="Times New Roman"/>
                <w:sz w:val="20"/>
                <w:szCs w:val="20"/>
              </w:rPr>
            </w:pPr>
            <w:r w:rsidRPr="00BC07BA">
              <w:rPr>
                <w:sz w:val="20"/>
                <w:szCs w:val="20"/>
              </w:rPr>
              <w:t>0..1</w:t>
            </w:r>
          </w:p>
        </w:tc>
      </w:tr>
      <w:tr w:rsidR="00FC742B" w:rsidRPr="00BC07BA" w:rsidTr="006742BA">
        <w:trPr>
          <w:jc w:val="center"/>
        </w:trPr>
        <w:tc>
          <w:tcPr>
            <w:tcW w:w="487" w:type="dxa"/>
            <w:gridSpan w:val="2"/>
            <w:vMerge/>
            <w:tcBorders>
              <w:left w:val="nil"/>
              <w:bottom w:val="nil"/>
              <w:right w:val="single" w:sz="4" w:space="0" w:color="000000"/>
            </w:tcBorders>
          </w:tcPr>
          <w:p w:rsidR="00FC742B" w:rsidRPr="00BC07BA" w:rsidRDefault="00FC742B" w:rsidP="006742BA">
            <w:pPr>
              <w:spacing w:after="120"/>
              <w:ind w:right="105"/>
              <w:rPr>
                <w:sz w:val="20"/>
                <w:szCs w:val="20"/>
              </w:rPr>
            </w:pPr>
          </w:p>
        </w:tc>
        <w:tc>
          <w:tcPr>
            <w:tcW w:w="3615"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780"/>
              </w:tabs>
              <w:spacing w:after="120" w:line="264" w:lineRule="auto"/>
              <w:ind w:left="38" w:right="105"/>
              <w:rPr>
                <w:rFonts w:eastAsia="Times New Roman" w:cs="Times New Roman"/>
                <w:sz w:val="20"/>
                <w:szCs w:val="20"/>
              </w:rPr>
            </w:pPr>
            <w:r w:rsidRPr="00BC07BA">
              <w:rPr>
                <w:sz w:val="20"/>
                <w:szCs w:val="20"/>
              </w:rPr>
              <w:t>2.4.10.</w:t>
            </w:r>
            <w:r w:rsidR="006C320A" w:rsidRPr="00BC07BA">
              <w:rPr>
                <w:sz w:val="20"/>
                <w:szCs w:val="20"/>
              </w:rPr>
              <w:tab/>
            </w:r>
            <w:r w:rsidRPr="00BC07BA">
              <w:rPr>
                <w:sz w:val="20"/>
                <w:szCs w:val="20"/>
              </w:rPr>
              <w:t>Անդամ պետության լիազորված մարմնի նույնականացուցիչը (csdo:AuthorityId)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left="21" w:right="105"/>
              <w:rPr>
                <w:rFonts w:eastAsia="Times New Roman" w:cs="Times New Roman"/>
                <w:sz w:val="20"/>
                <w:szCs w:val="20"/>
              </w:rPr>
            </w:pPr>
            <w:r w:rsidRPr="00BC07BA">
              <w:rPr>
                <w:sz w:val="20"/>
                <w:szCs w:val="20"/>
              </w:rPr>
              <w:t>փաստաթուղթը տրամադրած կամ հաստատած՝ անդամ պետության պետական իշխանության մարմինը կամ դրա կողմից լիազորված կազմակերպությունը նույնականացնող տողը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left="102" w:right="105"/>
              <w:rPr>
                <w:rFonts w:eastAsia="Times New Roman" w:cs="Times New Roman"/>
                <w:sz w:val="20"/>
                <w:szCs w:val="20"/>
              </w:rPr>
            </w:pPr>
            <w:r w:rsidRPr="00BC07BA">
              <w:rPr>
                <w:sz w:val="20"/>
                <w:szCs w:val="20"/>
              </w:rPr>
              <w:t>M.SDE.00068</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left="33" w:right="105"/>
              <w:rPr>
                <w:rFonts w:eastAsia="Times New Roman" w:cs="Times New Roman"/>
                <w:sz w:val="20"/>
                <w:szCs w:val="20"/>
              </w:rPr>
            </w:pPr>
            <w:r w:rsidRPr="00BC07BA">
              <w:rPr>
                <w:sz w:val="20"/>
                <w:szCs w:val="20"/>
              </w:rPr>
              <w:t>csdo:Id20Type (M.SDT.00092) Պայմանանշանների նորմալացված տողը: Նվազ. երկարությունը՝ 1:</w:t>
            </w:r>
            <w:r w:rsidR="0099027A" w:rsidRPr="00BC07BA">
              <w:rPr>
                <w:sz w:val="20"/>
                <w:szCs w:val="20"/>
              </w:rPr>
              <w:br/>
            </w:r>
            <w:r w:rsidRPr="00BC07BA">
              <w:rPr>
                <w:sz w:val="20"/>
                <w:szCs w:val="20"/>
              </w:rPr>
              <w:t>Առավ. երկարությունը՝ 20</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60"/>
              <w:ind w:right="44"/>
              <w:jc w:val="center"/>
              <w:rPr>
                <w:rFonts w:eastAsia="Times New Roman" w:cs="Times New Roman"/>
                <w:sz w:val="20"/>
                <w:szCs w:val="20"/>
              </w:rPr>
            </w:pPr>
            <w:r w:rsidRPr="00BC07BA">
              <w:rPr>
                <w:sz w:val="20"/>
                <w:szCs w:val="20"/>
              </w:rPr>
              <w:t>0..1</w:t>
            </w:r>
          </w:p>
        </w:tc>
      </w:tr>
      <w:tr w:rsidR="00FC742B" w:rsidRPr="00BC07BA" w:rsidTr="006742BA">
        <w:trPr>
          <w:jc w:val="center"/>
        </w:trPr>
        <w:tc>
          <w:tcPr>
            <w:tcW w:w="487" w:type="dxa"/>
            <w:gridSpan w:val="2"/>
            <w:vMerge w:val="restart"/>
            <w:tcBorders>
              <w:top w:val="single" w:sz="4" w:space="0" w:color="000000"/>
              <w:left w:val="nil"/>
              <w:right w:val="single" w:sz="4" w:space="0" w:color="000000"/>
            </w:tcBorders>
          </w:tcPr>
          <w:p w:rsidR="00FC742B" w:rsidRPr="00BC07BA" w:rsidRDefault="00FC742B" w:rsidP="006742BA">
            <w:pPr>
              <w:spacing w:after="120"/>
              <w:ind w:right="105"/>
              <w:rPr>
                <w:sz w:val="20"/>
                <w:szCs w:val="20"/>
              </w:rPr>
            </w:pPr>
          </w:p>
        </w:tc>
        <w:tc>
          <w:tcPr>
            <w:tcW w:w="3615"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780"/>
              </w:tabs>
              <w:spacing w:after="120" w:line="264" w:lineRule="auto"/>
              <w:ind w:left="38" w:right="105"/>
              <w:rPr>
                <w:rFonts w:eastAsia="Times New Roman" w:cs="Times New Roman"/>
                <w:sz w:val="20"/>
                <w:szCs w:val="20"/>
              </w:rPr>
            </w:pPr>
            <w:r w:rsidRPr="00BC07BA">
              <w:rPr>
                <w:sz w:val="20"/>
                <w:szCs w:val="20"/>
              </w:rPr>
              <w:t>2.4.11.</w:t>
            </w:r>
            <w:r w:rsidR="006C320A" w:rsidRPr="00BC07BA">
              <w:rPr>
                <w:sz w:val="20"/>
                <w:szCs w:val="20"/>
              </w:rPr>
              <w:tab/>
            </w:r>
            <w:r w:rsidRPr="00BC07BA">
              <w:rPr>
                <w:sz w:val="20"/>
                <w:szCs w:val="20"/>
              </w:rPr>
              <w:t>Անդամ պետության լիազորված մարմնի անվանումը (csdo:AuthorityName)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left="21" w:right="105"/>
              <w:rPr>
                <w:rFonts w:eastAsia="Times New Roman" w:cs="Times New Roman"/>
                <w:sz w:val="20"/>
                <w:szCs w:val="20"/>
              </w:rPr>
            </w:pPr>
            <w:r w:rsidRPr="00BC07BA">
              <w:rPr>
                <w:sz w:val="20"/>
                <w:szCs w:val="20"/>
              </w:rPr>
              <w:t>փաստաթուղթը տրամադրած անդամ պետության պետական իշխանության մարմնի կամ դրա կողմից լիազորված կազմակերպության լրիվ անվանումը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left="102" w:right="105"/>
              <w:rPr>
                <w:rFonts w:eastAsia="Times New Roman" w:cs="Times New Roman"/>
                <w:sz w:val="20"/>
                <w:szCs w:val="20"/>
              </w:rPr>
            </w:pPr>
            <w:r w:rsidRPr="00BC07BA">
              <w:rPr>
                <w:sz w:val="20"/>
                <w:szCs w:val="20"/>
              </w:rPr>
              <w:t>M.SDE.00066</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left="33" w:right="105"/>
              <w:rPr>
                <w:rFonts w:eastAsia="Times New Roman" w:cs="Times New Roman"/>
                <w:sz w:val="20"/>
                <w:szCs w:val="20"/>
              </w:rPr>
            </w:pPr>
            <w:r w:rsidRPr="00BC07BA">
              <w:rPr>
                <w:sz w:val="20"/>
                <w:szCs w:val="20"/>
              </w:rPr>
              <w:t xml:space="preserve">csdo:Name300Type (M.SDT.00056) 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r w:rsidR="0099027A" w:rsidRPr="00BC07BA">
              <w:rPr>
                <w:sz w:val="20"/>
                <w:szCs w:val="20"/>
              </w:rPr>
              <w:br/>
            </w:r>
            <w:r w:rsidRPr="00BC07BA">
              <w:rPr>
                <w:sz w:val="20"/>
                <w:szCs w:val="20"/>
              </w:rPr>
              <w:t>Նվազ. երկարությունը՝ 1:</w:t>
            </w:r>
            <w:r w:rsidR="0099027A" w:rsidRPr="00BC07BA">
              <w:rPr>
                <w:sz w:val="20"/>
                <w:szCs w:val="20"/>
              </w:rPr>
              <w:br/>
            </w:r>
            <w:r w:rsidRPr="00BC07BA">
              <w:rPr>
                <w:sz w:val="20"/>
                <w:szCs w:val="20"/>
              </w:rPr>
              <w:t>Առավ. երկարությունը՝ 300</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60"/>
              <w:ind w:right="44"/>
              <w:jc w:val="center"/>
              <w:rPr>
                <w:rFonts w:eastAsia="Times New Roman" w:cs="Times New Roman"/>
                <w:sz w:val="20"/>
                <w:szCs w:val="20"/>
              </w:rPr>
            </w:pPr>
            <w:r w:rsidRPr="00BC07BA">
              <w:rPr>
                <w:sz w:val="20"/>
                <w:szCs w:val="20"/>
              </w:rPr>
              <w:t>0..1</w:t>
            </w:r>
          </w:p>
        </w:tc>
      </w:tr>
      <w:tr w:rsidR="00FC742B" w:rsidRPr="00BC07BA" w:rsidTr="006742BA">
        <w:trPr>
          <w:jc w:val="center"/>
        </w:trPr>
        <w:tc>
          <w:tcPr>
            <w:tcW w:w="487" w:type="dxa"/>
            <w:gridSpan w:val="2"/>
            <w:vMerge/>
            <w:tcBorders>
              <w:left w:val="nil"/>
              <w:right w:val="single" w:sz="4" w:space="0" w:color="000000"/>
            </w:tcBorders>
          </w:tcPr>
          <w:p w:rsidR="00FC742B" w:rsidRPr="00BC07BA" w:rsidRDefault="00FC742B" w:rsidP="006742BA">
            <w:pPr>
              <w:spacing w:after="120"/>
              <w:ind w:right="105"/>
              <w:rPr>
                <w:sz w:val="20"/>
                <w:szCs w:val="20"/>
              </w:rPr>
            </w:pPr>
          </w:p>
        </w:tc>
        <w:tc>
          <w:tcPr>
            <w:tcW w:w="3615"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780"/>
              </w:tabs>
              <w:spacing w:after="120" w:line="264" w:lineRule="auto"/>
              <w:ind w:left="38" w:right="105"/>
              <w:rPr>
                <w:rFonts w:eastAsia="Times New Roman" w:cs="Times New Roman"/>
                <w:sz w:val="20"/>
                <w:szCs w:val="20"/>
              </w:rPr>
            </w:pPr>
            <w:r w:rsidRPr="00BC07BA">
              <w:rPr>
                <w:sz w:val="20"/>
                <w:szCs w:val="20"/>
              </w:rPr>
              <w:t>2.4.12.</w:t>
            </w:r>
            <w:r w:rsidR="006C320A" w:rsidRPr="00BC07BA">
              <w:rPr>
                <w:sz w:val="20"/>
                <w:szCs w:val="20"/>
              </w:rPr>
              <w:tab/>
            </w:r>
            <w:r w:rsidRPr="00BC07BA">
              <w:rPr>
                <w:sz w:val="20"/>
                <w:szCs w:val="20"/>
              </w:rPr>
              <w:t>Նկարագրությունը</w:t>
            </w:r>
            <w:r w:rsidR="0099027A" w:rsidRPr="00BC07BA">
              <w:rPr>
                <w:sz w:val="20"/>
                <w:szCs w:val="20"/>
                <w:lang w:val="ru-RU"/>
              </w:rPr>
              <w:br/>
            </w:r>
            <w:r w:rsidRPr="00BC07BA">
              <w:rPr>
                <w:sz w:val="20"/>
                <w:szCs w:val="20"/>
              </w:rPr>
              <w:t>(csdo:DescriptionText)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left="21" w:right="105"/>
              <w:rPr>
                <w:rFonts w:eastAsia="Times New Roman" w:cs="Times New Roman"/>
                <w:sz w:val="20"/>
                <w:szCs w:val="20"/>
              </w:rPr>
            </w:pPr>
            <w:r w:rsidRPr="00BC07BA">
              <w:rPr>
                <w:sz w:val="20"/>
                <w:szCs w:val="20"/>
              </w:rPr>
              <w:t>փաստաթղթի նկարագրությունը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left="102" w:right="105"/>
              <w:rPr>
                <w:rFonts w:eastAsia="Times New Roman" w:cs="Times New Roman"/>
                <w:sz w:val="20"/>
                <w:szCs w:val="20"/>
              </w:rPr>
            </w:pPr>
            <w:r w:rsidRPr="00BC07BA">
              <w:rPr>
                <w:sz w:val="20"/>
                <w:szCs w:val="20"/>
              </w:rPr>
              <w:t>M.SDE.00002</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left="33" w:right="105"/>
              <w:rPr>
                <w:rFonts w:eastAsia="Times New Roman" w:cs="Times New Roman"/>
                <w:sz w:val="20"/>
                <w:szCs w:val="20"/>
              </w:rPr>
            </w:pPr>
            <w:r w:rsidRPr="00BC07BA">
              <w:rPr>
                <w:sz w:val="20"/>
                <w:szCs w:val="20"/>
              </w:rPr>
              <w:t>csdo:Text4000Type (M.SDT.00088)</w:t>
            </w:r>
            <w:r w:rsidR="0099027A" w:rsidRPr="00BC07BA">
              <w:rPr>
                <w:sz w:val="20"/>
                <w:szCs w:val="20"/>
              </w:rPr>
              <w:t xml:space="preserve"> </w:t>
            </w:r>
            <w:r w:rsidRPr="00BC07BA">
              <w:rPr>
                <w:sz w:val="20"/>
                <w:szCs w:val="20"/>
              </w:rPr>
              <w:t xml:space="preserve">Պայմանանշանների տողը: </w:t>
            </w:r>
            <w:r w:rsidR="0099027A" w:rsidRPr="00BC07BA">
              <w:rPr>
                <w:sz w:val="20"/>
                <w:szCs w:val="20"/>
              </w:rPr>
              <w:br/>
            </w:r>
            <w:r w:rsidRPr="00BC07BA">
              <w:rPr>
                <w:sz w:val="20"/>
                <w:szCs w:val="20"/>
              </w:rPr>
              <w:t xml:space="preserve">Նվազ. երկարությունը՝ 1: </w:t>
            </w:r>
            <w:r w:rsidR="0099027A" w:rsidRPr="00BC07BA">
              <w:rPr>
                <w:sz w:val="20"/>
                <w:szCs w:val="20"/>
              </w:rPr>
              <w:br/>
            </w:r>
            <w:r w:rsidRPr="00BC07BA">
              <w:rPr>
                <w:sz w:val="20"/>
                <w:szCs w:val="20"/>
              </w:rPr>
              <w:t>Առավ. երկարությունը՝ 4000</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60"/>
              <w:ind w:right="44"/>
              <w:jc w:val="center"/>
              <w:rPr>
                <w:rFonts w:eastAsia="Times New Roman" w:cs="Times New Roman"/>
                <w:sz w:val="20"/>
                <w:szCs w:val="20"/>
              </w:rPr>
            </w:pPr>
            <w:r w:rsidRPr="00BC07BA">
              <w:rPr>
                <w:sz w:val="20"/>
                <w:szCs w:val="20"/>
              </w:rPr>
              <w:t>0..1</w:t>
            </w:r>
          </w:p>
        </w:tc>
      </w:tr>
      <w:tr w:rsidR="00FC742B" w:rsidRPr="00BC07BA" w:rsidTr="006742BA">
        <w:trPr>
          <w:jc w:val="center"/>
        </w:trPr>
        <w:tc>
          <w:tcPr>
            <w:tcW w:w="487" w:type="dxa"/>
            <w:gridSpan w:val="2"/>
            <w:vMerge/>
            <w:tcBorders>
              <w:left w:val="nil"/>
              <w:bottom w:val="single" w:sz="4" w:space="0" w:color="000000"/>
              <w:right w:val="single" w:sz="4" w:space="0" w:color="000000"/>
            </w:tcBorders>
          </w:tcPr>
          <w:p w:rsidR="00FC742B" w:rsidRPr="00BC07BA" w:rsidRDefault="00FC742B" w:rsidP="006742BA">
            <w:pPr>
              <w:spacing w:after="120"/>
              <w:ind w:right="105"/>
              <w:rPr>
                <w:sz w:val="20"/>
                <w:szCs w:val="20"/>
              </w:rPr>
            </w:pPr>
          </w:p>
        </w:tc>
        <w:tc>
          <w:tcPr>
            <w:tcW w:w="3615"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780"/>
              </w:tabs>
              <w:spacing w:after="120" w:line="264" w:lineRule="auto"/>
              <w:ind w:left="38" w:right="105"/>
              <w:rPr>
                <w:rFonts w:eastAsia="Times New Roman" w:cs="Times New Roman"/>
                <w:sz w:val="20"/>
                <w:szCs w:val="20"/>
              </w:rPr>
            </w:pPr>
            <w:r w:rsidRPr="00BC07BA">
              <w:rPr>
                <w:sz w:val="20"/>
                <w:szCs w:val="20"/>
              </w:rPr>
              <w:t>2.4.13.</w:t>
            </w:r>
            <w:r w:rsidR="006C320A" w:rsidRPr="00BC07BA">
              <w:rPr>
                <w:sz w:val="20"/>
                <w:szCs w:val="20"/>
              </w:rPr>
              <w:tab/>
            </w:r>
            <w:r w:rsidRPr="00BC07BA">
              <w:rPr>
                <w:sz w:val="20"/>
                <w:szCs w:val="20"/>
              </w:rPr>
              <w:t>Թերթերի քանակը</w:t>
            </w:r>
            <w:r w:rsidR="0099027A" w:rsidRPr="00BC07BA">
              <w:rPr>
                <w:sz w:val="20"/>
                <w:szCs w:val="20"/>
              </w:rPr>
              <w:br/>
            </w:r>
            <w:r w:rsidRPr="00BC07BA">
              <w:rPr>
                <w:sz w:val="20"/>
                <w:szCs w:val="20"/>
              </w:rPr>
              <w:t>(csdo:PageQuantity)</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left="21" w:right="105"/>
              <w:rPr>
                <w:rFonts w:eastAsia="Times New Roman" w:cs="Times New Roman"/>
                <w:sz w:val="20"/>
                <w:szCs w:val="20"/>
              </w:rPr>
            </w:pPr>
            <w:r w:rsidRPr="00BC07BA">
              <w:rPr>
                <w:sz w:val="20"/>
                <w:szCs w:val="20"/>
              </w:rPr>
              <w:t>փաստաթղթի թերթերի ընդհանուր քանակը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left="102" w:right="105"/>
              <w:rPr>
                <w:rFonts w:eastAsia="Times New Roman" w:cs="Times New Roman"/>
                <w:sz w:val="20"/>
                <w:szCs w:val="20"/>
              </w:rPr>
            </w:pPr>
            <w:r w:rsidRPr="00BC07BA">
              <w:rPr>
                <w:sz w:val="20"/>
                <w:szCs w:val="20"/>
              </w:rPr>
              <w:t>M.SDE.00018</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left="33" w:right="105"/>
              <w:rPr>
                <w:rFonts w:eastAsia="Times New Roman" w:cs="Times New Roman"/>
                <w:sz w:val="20"/>
                <w:szCs w:val="20"/>
              </w:rPr>
            </w:pPr>
            <w:r w:rsidRPr="00BC07BA">
              <w:rPr>
                <w:sz w:val="20"/>
                <w:szCs w:val="20"/>
              </w:rPr>
              <w:t>csdo:Quantity4Type (M.SDT.00097) Հաշվարկման տասական համակարգում ոչ բացասական ամբողջ թիվ։ Թվանշանների առավելագույն քանակը՝ 4</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60"/>
              <w:ind w:right="44"/>
              <w:jc w:val="center"/>
              <w:rPr>
                <w:rFonts w:eastAsia="Times New Roman" w:cs="Times New Roman"/>
                <w:sz w:val="20"/>
                <w:szCs w:val="20"/>
              </w:rPr>
            </w:pPr>
            <w:r w:rsidRPr="00BC07BA">
              <w:rPr>
                <w:sz w:val="20"/>
                <w:szCs w:val="20"/>
              </w:rPr>
              <w:t>0..1</w:t>
            </w:r>
          </w:p>
        </w:tc>
      </w:tr>
      <w:tr w:rsidR="00FC742B" w:rsidRPr="00BC07BA" w:rsidTr="0099027A">
        <w:trPr>
          <w:trHeight w:val="1200"/>
          <w:jc w:val="center"/>
        </w:trPr>
        <w:tc>
          <w:tcPr>
            <w:tcW w:w="4102"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399"/>
              </w:tabs>
              <w:spacing w:after="120" w:line="264" w:lineRule="auto"/>
              <w:ind w:left="38" w:right="105"/>
              <w:rPr>
                <w:rFonts w:eastAsia="Times New Roman" w:cs="Times New Roman"/>
                <w:sz w:val="20"/>
                <w:szCs w:val="20"/>
              </w:rPr>
            </w:pPr>
            <w:r w:rsidRPr="00BC07BA">
              <w:rPr>
                <w:sz w:val="20"/>
                <w:szCs w:val="20"/>
              </w:rPr>
              <w:t>3.</w:t>
            </w:r>
            <w:r w:rsidR="001614F6" w:rsidRPr="00BC07BA">
              <w:rPr>
                <w:sz w:val="20"/>
                <w:szCs w:val="20"/>
              </w:rPr>
              <w:tab/>
            </w:r>
            <w:r w:rsidRPr="00BC07BA">
              <w:rPr>
                <w:sz w:val="20"/>
                <w:szCs w:val="20"/>
              </w:rPr>
              <w:t>Բինարային ձ</w:t>
            </w:r>
            <w:r w:rsidR="00CB3DA0">
              <w:rPr>
                <w:sz w:val="20"/>
                <w:szCs w:val="20"/>
              </w:rPr>
              <w:t>և</w:t>
            </w:r>
            <w:r w:rsidRPr="00BC07BA">
              <w:rPr>
                <w:sz w:val="20"/>
                <w:szCs w:val="20"/>
              </w:rPr>
              <w:t>աչափով փաստաթուղթը</w:t>
            </w:r>
            <w:r w:rsidR="0099027A" w:rsidRPr="00BC07BA">
              <w:rPr>
                <w:sz w:val="20"/>
                <w:szCs w:val="20"/>
              </w:rPr>
              <w:br/>
            </w:r>
            <w:r w:rsidRPr="00BC07BA">
              <w:rPr>
                <w:sz w:val="20"/>
                <w:szCs w:val="20"/>
              </w:rPr>
              <w:t>(csdo:DocBinaryText)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left="21" w:right="105"/>
              <w:rPr>
                <w:rFonts w:eastAsia="Times New Roman" w:cs="Times New Roman"/>
                <w:sz w:val="20"/>
                <w:szCs w:val="20"/>
              </w:rPr>
            </w:pPr>
            <w:r w:rsidRPr="00BC07BA">
              <w:rPr>
                <w:sz w:val="20"/>
                <w:szCs w:val="20"/>
              </w:rPr>
              <w:t>բինարային տեքստային ձ</w:t>
            </w:r>
            <w:r w:rsidR="00CB3DA0">
              <w:rPr>
                <w:sz w:val="20"/>
                <w:szCs w:val="20"/>
              </w:rPr>
              <w:t>և</w:t>
            </w:r>
            <w:r w:rsidRPr="00BC07BA">
              <w:rPr>
                <w:sz w:val="20"/>
                <w:szCs w:val="20"/>
              </w:rPr>
              <w:t>աչափով փաստաթուղթը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left="102" w:right="105"/>
              <w:rPr>
                <w:rFonts w:eastAsia="Times New Roman" w:cs="Times New Roman"/>
                <w:sz w:val="20"/>
                <w:szCs w:val="20"/>
              </w:rPr>
            </w:pPr>
            <w:r w:rsidRPr="00BC07BA">
              <w:rPr>
                <w:sz w:val="20"/>
                <w:szCs w:val="20"/>
              </w:rPr>
              <w:t>M.SDE.00106</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left="33" w:right="105"/>
              <w:rPr>
                <w:rFonts w:eastAsia="Times New Roman" w:cs="Times New Roman"/>
                <w:sz w:val="20"/>
                <w:szCs w:val="20"/>
              </w:rPr>
            </w:pPr>
            <w:r w:rsidRPr="00BC07BA">
              <w:rPr>
                <w:sz w:val="20"/>
                <w:szCs w:val="20"/>
              </w:rPr>
              <w:t>bdt:BinaryTextType (M.BDT.00001) Երկուական օկտետների (բայթերի) վերջավոր հաջորդականություն</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60"/>
              <w:ind w:right="44"/>
              <w:jc w:val="center"/>
              <w:rPr>
                <w:rFonts w:eastAsia="Times New Roman" w:cs="Times New Roman"/>
                <w:sz w:val="20"/>
                <w:szCs w:val="20"/>
              </w:rPr>
            </w:pPr>
            <w:r w:rsidRPr="00BC07BA">
              <w:rPr>
                <w:sz w:val="20"/>
                <w:szCs w:val="20"/>
              </w:rPr>
              <w:t>0..1</w:t>
            </w:r>
          </w:p>
        </w:tc>
      </w:tr>
      <w:tr w:rsidR="00FC742B" w:rsidRPr="00BC07BA" w:rsidTr="006742BA">
        <w:trPr>
          <w:jc w:val="center"/>
        </w:trPr>
        <w:tc>
          <w:tcPr>
            <w:tcW w:w="4102"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399"/>
              </w:tabs>
              <w:spacing w:after="120" w:line="264" w:lineRule="auto"/>
              <w:ind w:left="38" w:right="105"/>
              <w:rPr>
                <w:rFonts w:eastAsia="Times New Roman" w:cs="Times New Roman"/>
                <w:sz w:val="20"/>
                <w:szCs w:val="20"/>
              </w:rPr>
            </w:pPr>
            <w:r w:rsidRPr="00BC07BA">
              <w:rPr>
                <w:sz w:val="20"/>
                <w:szCs w:val="20"/>
              </w:rPr>
              <w:t>4.</w:t>
            </w:r>
            <w:r w:rsidR="001614F6" w:rsidRPr="00BC07BA">
              <w:rPr>
                <w:sz w:val="20"/>
                <w:szCs w:val="20"/>
              </w:rPr>
              <w:tab/>
            </w:r>
            <w:r w:rsidRPr="00BC07BA">
              <w:rPr>
                <w:sz w:val="20"/>
                <w:szCs w:val="20"/>
              </w:rPr>
              <w:t>Փաստաթուղթը</w:t>
            </w:r>
            <w:r w:rsidR="0099027A" w:rsidRPr="00BC07BA">
              <w:rPr>
                <w:sz w:val="20"/>
                <w:szCs w:val="20"/>
              </w:rPr>
              <w:br/>
            </w:r>
            <w:r w:rsidRPr="00BC07BA">
              <w:rPr>
                <w:sz w:val="20"/>
                <w:szCs w:val="20"/>
              </w:rPr>
              <w:t>(ccdo:DocV3Details)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left="21" w:right="105"/>
              <w:rPr>
                <w:rFonts w:eastAsia="Times New Roman" w:cs="Times New Roman"/>
                <w:sz w:val="20"/>
                <w:szCs w:val="20"/>
              </w:rPr>
            </w:pPr>
            <w:r w:rsidRPr="00BC07BA">
              <w:rPr>
                <w:sz w:val="20"/>
                <w:szCs w:val="20"/>
              </w:rPr>
              <w:t>փաստաթղթի մասին տեղեկությունների ամբողջությունը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left="102" w:right="105"/>
              <w:rPr>
                <w:rFonts w:eastAsia="Times New Roman" w:cs="Times New Roman"/>
                <w:sz w:val="20"/>
                <w:szCs w:val="20"/>
              </w:rPr>
            </w:pPr>
            <w:r w:rsidRPr="00BC07BA">
              <w:rPr>
                <w:sz w:val="20"/>
                <w:szCs w:val="20"/>
              </w:rPr>
              <w:t>M.CDE.00057</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left="33" w:right="105"/>
              <w:rPr>
                <w:rFonts w:eastAsia="Times New Roman" w:cs="Times New Roman"/>
                <w:sz w:val="20"/>
                <w:szCs w:val="20"/>
              </w:rPr>
            </w:pPr>
            <w:r w:rsidRPr="00BC07BA">
              <w:rPr>
                <w:sz w:val="20"/>
                <w:szCs w:val="20"/>
              </w:rPr>
              <w:t>ccdo:DocDetailsV3Type (M.CDT.00063)</w:t>
            </w:r>
            <w:r w:rsidR="0099027A" w:rsidRPr="00BC07BA">
              <w:rPr>
                <w:sz w:val="20"/>
                <w:szCs w:val="20"/>
              </w:rPr>
              <w:t xml:space="preserve"> </w:t>
            </w:r>
            <w:r w:rsidRPr="00BC07BA">
              <w:rPr>
                <w:sz w:val="20"/>
                <w:szCs w:val="20"/>
              </w:rPr>
              <w:t>Որոշվում է ներդրված տարրերի արժեքների ոլորտներով</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60"/>
              <w:ind w:right="44"/>
              <w:jc w:val="center"/>
              <w:rPr>
                <w:rFonts w:eastAsia="Times New Roman" w:cs="Times New Roman"/>
                <w:sz w:val="20"/>
                <w:szCs w:val="20"/>
              </w:rPr>
            </w:pPr>
            <w:r w:rsidRPr="00BC07BA">
              <w:rPr>
                <w:sz w:val="20"/>
                <w:szCs w:val="20"/>
              </w:rPr>
              <w:t>1</w:t>
            </w:r>
          </w:p>
        </w:tc>
      </w:tr>
      <w:tr w:rsidR="00FC742B" w:rsidRPr="00BC07BA" w:rsidTr="006742BA">
        <w:trPr>
          <w:jc w:val="center"/>
        </w:trPr>
        <w:tc>
          <w:tcPr>
            <w:tcW w:w="235" w:type="dxa"/>
            <w:tcBorders>
              <w:top w:val="single" w:sz="4" w:space="0" w:color="000000"/>
              <w:left w:val="nil"/>
              <w:bottom w:val="nil"/>
              <w:right w:val="single" w:sz="4" w:space="0" w:color="000000"/>
            </w:tcBorders>
          </w:tcPr>
          <w:p w:rsidR="00FC742B" w:rsidRPr="00BC07BA" w:rsidRDefault="00FC742B" w:rsidP="006742BA">
            <w:pPr>
              <w:spacing w:after="120"/>
              <w:ind w:right="105"/>
              <w:rPr>
                <w:sz w:val="20"/>
                <w:szCs w:val="20"/>
              </w:rPr>
            </w:pPr>
          </w:p>
        </w:tc>
        <w:tc>
          <w:tcPr>
            <w:tcW w:w="3867"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612"/>
              </w:tabs>
              <w:spacing w:after="120" w:line="264" w:lineRule="auto"/>
              <w:ind w:left="38" w:right="105"/>
              <w:rPr>
                <w:rFonts w:eastAsia="Times New Roman" w:cs="Times New Roman"/>
                <w:sz w:val="20"/>
                <w:szCs w:val="20"/>
              </w:rPr>
            </w:pPr>
            <w:r w:rsidRPr="00BC07BA">
              <w:rPr>
                <w:sz w:val="20"/>
                <w:szCs w:val="20"/>
              </w:rPr>
              <w:t>4.1.</w:t>
            </w:r>
            <w:r w:rsidR="001614F6" w:rsidRPr="00BC07BA">
              <w:rPr>
                <w:sz w:val="20"/>
                <w:szCs w:val="20"/>
              </w:rPr>
              <w:tab/>
            </w:r>
            <w:r w:rsidRPr="00BC07BA">
              <w:rPr>
                <w:sz w:val="20"/>
                <w:szCs w:val="20"/>
              </w:rPr>
              <w:t>Երկրի ծածկագիրը</w:t>
            </w:r>
            <w:r w:rsidR="0099027A" w:rsidRPr="00BC07BA">
              <w:rPr>
                <w:sz w:val="20"/>
                <w:szCs w:val="20"/>
              </w:rPr>
              <w:br/>
            </w:r>
            <w:r w:rsidRPr="00BC07BA">
              <w:rPr>
                <w:sz w:val="20"/>
                <w:szCs w:val="20"/>
              </w:rPr>
              <w:t>(csdo:UnifiedCountryCode)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left="21" w:right="105"/>
              <w:rPr>
                <w:rFonts w:eastAsia="Times New Roman" w:cs="Times New Roman"/>
                <w:sz w:val="20"/>
                <w:szCs w:val="20"/>
              </w:rPr>
            </w:pPr>
            <w:r w:rsidRPr="00BC07BA">
              <w:rPr>
                <w:sz w:val="20"/>
                <w:szCs w:val="20"/>
              </w:rPr>
              <w:t>երկրի ծածկագրային նշագիրը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left="102" w:right="105"/>
              <w:rPr>
                <w:rFonts w:eastAsia="Times New Roman" w:cs="Times New Roman"/>
                <w:sz w:val="20"/>
                <w:szCs w:val="20"/>
              </w:rPr>
            </w:pPr>
            <w:r w:rsidRPr="00BC07BA">
              <w:rPr>
                <w:sz w:val="20"/>
                <w:szCs w:val="20"/>
              </w:rPr>
              <w:t>M.SDE.00162</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left="19" w:right="105"/>
              <w:rPr>
                <w:rFonts w:eastAsia="Times New Roman" w:cs="Times New Roman"/>
                <w:sz w:val="20"/>
                <w:szCs w:val="20"/>
              </w:rPr>
            </w:pPr>
            <w:r w:rsidRPr="00BC07BA">
              <w:rPr>
                <w:sz w:val="20"/>
                <w:szCs w:val="20"/>
              </w:rPr>
              <w:t>csdo:UnifiedCountryCodeType (M.SDT.00112)</w:t>
            </w:r>
            <w:r w:rsidR="0099027A" w:rsidRPr="00BC07BA">
              <w:rPr>
                <w:sz w:val="20"/>
                <w:szCs w:val="20"/>
              </w:rPr>
              <w:t xml:space="preserve"> </w:t>
            </w:r>
            <w:r w:rsidRPr="00BC07BA">
              <w:rPr>
                <w:sz w:val="20"/>
                <w:szCs w:val="20"/>
              </w:rPr>
              <w:t xml:space="preserve">Երկտառ ծածկագրի արժեքը՝ աշխարհի երկրների դասակարգչին համապատասխան, որը սահմանված է «Տեղեկատուի (դասակարգչի) նույնականացուցիչ» ատրիբուտով։ </w:t>
            </w:r>
            <w:r w:rsidR="0099027A" w:rsidRPr="00BC07BA">
              <w:rPr>
                <w:sz w:val="20"/>
                <w:szCs w:val="20"/>
              </w:rPr>
              <w:br/>
            </w:r>
            <w:r w:rsidRPr="00BC07BA">
              <w:rPr>
                <w:sz w:val="20"/>
                <w:szCs w:val="20"/>
              </w:rPr>
              <w:t>Ձ</w:t>
            </w:r>
            <w:r w:rsidR="00CB3DA0">
              <w:rPr>
                <w:sz w:val="20"/>
                <w:szCs w:val="20"/>
              </w:rPr>
              <w:t>և</w:t>
            </w:r>
            <w:r w:rsidRPr="00BC07BA">
              <w:rPr>
                <w:sz w:val="20"/>
                <w:szCs w:val="20"/>
              </w:rPr>
              <w:t>անմուշ՝ [A-Z]{2}</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right="44"/>
              <w:jc w:val="center"/>
              <w:rPr>
                <w:rFonts w:eastAsia="Times New Roman" w:cs="Times New Roman"/>
                <w:sz w:val="20"/>
                <w:szCs w:val="20"/>
              </w:rPr>
            </w:pPr>
            <w:r w:rsidRPr="00BC07BA">
              <w:rPr>
                <w:sz w:val="20"/>
                <w:szCs w:val="20"/>
              </w:rPr>
              <w:t>0..1</w:t>
            </w:r>
          </w:p>
        </w:tc>
      </w:tr>
      <w:tr w:rsidR="00FC742B" w:rsidRPr="00BC07BA" w:rsidTr="006742BA">
        <w:trPr>
          <w:jc w:val="center"/>
        </w:trPr>
        <w:tc>
          <w:tcPr>
            <w:tcW w:w="487" w:type="dxa"/>
            <w:gridSpan w:val="2"/>
            <w:tcBorders>
              <w:top w:val="nil"/>
              <w:left w:val="nil"/>
              <w:bottom w:val="nil"/>
              <w:right w:val="single" w:sz="4" w:space="0" w:color="000000"/>
            </w:tcBorders>
          </w:tcPr>
          <w:p w:rsidR="00FC742B" w:rsidRPr="00BC07BA" w:rsidRDefault="00FC742B" w:rsidP="0099027A">
            <w:pPr>
              <w:spacing w:after="120" w:line="264" w:lineRule="auto"/>
              <w:ind w:right="105"/>
              <w:rPr>
                <w:sz w:val="20"/>
                <w:szCs w:val="20"/>
              </w:rPr>
            </w:pPr>
          </w:p>
        </w:tc>
        <w:tc>
          <w:tcPr>
            <w:tcW w:w="3615"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620"/>
              </w:tabs>
              <w:spacing w:after="120" w:line="264" w:lineRule="auto"/>
              <w:ind w:left="105" w:right="105"/>
              <w:rPr>
                <w:rFonts w:eastAsia="Times New Roman" w:cs="Times New Roman"/>
                <w:sz w:val="20"/>
                <w:szCs w:val="20"/>
              </w:rPr>
            </w:pPr>
            <w:r w:rsidRPr="00BC07BA">
              <w:rPr>
                <w:sz w:val="20"/>
                <w:szCs w:val="20"/>
              </w:rPr>
              <w:t>ա)</w:t>
            </w:r>
            <w:r w:rsidR="001614F6" w:rsidRPr="00BC07BA">
              <w:rPr>
                <w:sz w:val="20"/>
                <w:szCs w:val="20"/>
              </w:rPr>
              <w:tab/>
            </w:r>
            <w:r w:rsidRPr="00BC07BA">
              <w:rPr>
                <w:sz w:val="20"/>
                <w:szCs w:val="20"/>
              </w:rPr>
              <w:t>տեղեկատուի (դասակարգչի) նույնականացուցիչը</w:t>
            </w:r>
            <w:r w:rsidR="0099027A" w:rsidRPr="00BC07BA">
              <w:rPr>
                <w:sz w:val="20"/>
                <w:szCs w:val="20"/>
              </w:rPr>
              <w:br/>
            </w:r>
            <w:r w:rsidRPr="00BC07BA">
              <w:rPr>
                <w:sz w:val="20"/>
                <w:szCs w:val="20"/>
              </w:rPr>
              <w:t>(codeListId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left="105" w:right="105"/>
              <w:rPr>
                <w:rFonts w:eastAsia="Times New Roman" w:cs="Times New Roman"/>
                <w:sz w:val="20"/>
                <w:szCs w:val="20"/>
              </w:rPr>
            </w:pPr>
            <w:r w:rsidRPr="00BC07BA">
              <w:rPr>
                <w:sz w:val="20"/>
                <w:szCs w:val="20"/>
              </w:rPr>
              <w:t>այն տեղեկատուի (դասակարգչի) նշագիրը, որին համապատասխան նշված է ծածկագիրը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left="102" w:right="105"/>
              <w:rPr>
                <w:rFonts w:eastAsia="Times New Roman" w:cs="Times New Roman"/>
                <w:sz w:val="20"/>
                <w:szCs w:val="20"/>
              </w:rPr>
            </w:pPr>
            <w:r w:rsidRPr="00BC07BA">
              <w:rPr>
                <w:sz w:val="20"/>
                <w:szCs w:val="20"/>
              </w:rPr>
              <w:t>–</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left="19" w:right="105"/>
              <w:rPr>
                <w:rFonts w:eastAsia="Times New Roman" w:cs="Times New Roman"/>
                <w:sz w:val="20"/>
                <w:szCs w:val="20"/>
              </w:rPr>
            </w:pPr>
            <w:r w:rsidRPr="00BC07BA">
              <w:rPr>
                <w:sz w:val="20"/>
                <w:szCs w:val="20"/>
              </w:rPr>
              <w:t>csdo:ReferenceDataIdType (M.SDT.00091)</w:t>
            </w:r>
            <w:r w:rsidR="0099027A"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r w:rsidR="0099027A" w:rsidRPr="00BC07BA">
              <w:rPr>
                <w:sz w:val="20"/>
                <w:szCs w:val="20"/>
              </w:rPr>
              <w:br/>
            </w:r>
            <w:r w:rsidRPr="00BC07BA">
              <w:rPr>
                <w:sz w:val="20"/>
                <w:szCs w:val="20"/>
              </w:rPr>
              <w:t>Նվազ. երկարությունը՝ 1:</w:t>
            </w:r>
            <w:r w:rsidR="0099027A" w:rsidRPr="00BC07BA">
              <w:rPr>
                <w:sz w:val="20"/>
                <w:szCs w:val="20"/>
              </w:rPr>
              <w:br/>
            </w:r>
            <w:r w:rsidRPr="00BC07BA">
              <w:rPr>
                <w:sz w:val="20"/>
                <w:szCs w:val="20"/>
              </w:rPr>
              <w:t>Առավ. երկարությունը՝ 20</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right="44"/>
              <w:jc w:val="center"/>
              <w:rPr>
                <w:rFonts w:eastAsia="Times New Roman" w:cs="Times New Roman"/>
                <w:sz w:val="20"/>
                <w:szCs w:val="20"/>
              </w:rPr>
            </w:pPr>
            <w:r w:rsidRPr="00BC07BA">
              <w:rPr>
                <w:sz w:val="20"/>
                <w:szCs w:val="20"/>
              </w:rPr>
              <w:t>1</w:t>
            </w:r>
          </w:p>
        </w:tc>
      </w:tr>
      <w:tr w:rsidR="00FC742B" w:rsidRPr="00BC07BA" w:rsidTr="006742BA">
        <w:trPr>
          <w:jc w:val="center"/>
        </w:trPr>
        <w:tc>
          <w:tcPr>
            <w:tcW w:w="235" w:type="dxa"/>
            <w:tcBorders>
              <w:top w:val="nil"/>
              <w:left w:val="nil"/>
              <w:bottom w:val="nil"/>
              <w:right w:val="single" w:sz="4" w:space="0" w:color="000000"/>
            </w:tcBorders>
          </w:tcPr>
          <w:p w:rsidR="00FC742B" w:rsidRPr="00BC07BA" w:rsidRDefault="00FC742B" w:rsidP="006742BA">
            <w:pPr>
              <w:spacing w:after="120"/>
              <w:ind w:right="105"/>
              <w:rPr>
                <w:sz w:val="20"/>
                <w:szCs w:val="20"/>
              </w:rPr>
            </w:pPr>
          </w:p>
        </w:tc>
        <w:tc>
          <w:tcPr>
            <w:tcW w:w="3867"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556"/>
              </w:tabs>
              <w:spacing w:after="120" w:line="264" w:lineRule="auto"/>
              <w:ind w:left="102" w:right="105"/>
              <w:rPr>
                <w:rFonts w:eastAsia="Times New Roman" w:cs="Times New Roman"/>
                <w:sz w:val="20"/>
                <w:szCs w:val="20"/>
              </w:rPr>
            </w:pPr>
            <w:r w:rsidRPr="00BC07BA">
              <w:rPr>
                <w:sz w:val="20"/>
                <w:szCs w:val="20"/>
              </w:rPr>
              <w:t>4.2.</w:t>
            </w:r>
            <w:r w:rsidR="001614F6" w:rsidRPr="00BC07BA">
              <w:rPr>
                <w:sz w:val="20"/>
                <w:szCs w:val="20"/>
              </w:rPr>
              <w:tab/>
            </w:r>
            <w:r w:rsidRPr="00BC07BA">
              <w:rPr>
                <w:sz w:val="20"/>
                <w:szCs w:val="20"/>
              </w:rPr>
              <w:t>Փաստաթղթի տեսակի ծածկագիրը</w:t>
            </w:r>
            <w:r w:rsidR="0099027A" w:rsidRPr="00BC07BA">
              <w:rPr>
                <w:sz w:val="20"/>
                <w:szCs w:val="20"/>
              </w:rPr>
              <w:br/>
            </w:r>
            <w:r w:rsidRPr="00BC07BA">
              <w:rPr>
                <w:sz w:val="20"/>
                <w:szCs w:val="20"/>
              </w:rPr>
              <w:t>(csdo:DocKindCode)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left="105" w:right="105"/>
              <w:rPr>
                <w:rFonts w:eastAsia="Times New Roman" w:cs="Times New Roman"/>
                <w:sz w:val="20"/>
                <w:szCs w:val="20"/>
              </w:rPr>
            </w:pPr>
            <w:r w:rsidRPr="00BC07BA">
              <w:rPr>
                <w:sz w:val="20"/>
                <w:szCs w:val="20"/>
              </w:rPr>
              <w:t>փաստաթղթի տեսակի ծածկագրային նշագիրը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left="102" w:right="105"/>
              <w:rPr>
                <w:rFonts w:eastAsia="Times New Roman" w:cs="Times New Roman"/>
                <w:sz w:val="20"/>
                <w:szCs w:val="20"/>
              </w:rPr>
            </w:pPr>
            <w:r w:rsidRPr="00BC07BA">
              <w:rPr>
                <w:sz w:val="20"/>
                <w:szCs w:val="20"/>
              </w:rPr>
              <w:t>M.SDE.00054</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left="19" w:right="105"/>
              <w:rPr>
                <w:rFonts w:eastAsia="Times New Roman" w:cs="Times New Roman"/>
                <w:sz w:val="20"/>
                <w:szCs w:val="20"/>
              </w:rPr>
            </w:pPr>
            <w:r w:rsidRPr="00BC07BA">
              <w:rPr>
                <w:sz w:val="20"/>
                <w:szCs w:val="20"/>
              </w:rPr>
              <w:t>csdo:UnifiedCode20Type (M.SDT.00140)</w:t>
            </w:r>
            <w:r w:rsidR="0099027A" w:rsidRPr="00BC07BA">
              <w:rPr>
                <w:sz w:val="20"/>
                <w:szCs w:val="20"/>
              </w:rPr>
              <w:t xml:space="preserve"> </w:t>
            </w:r>
            <w:r w:rsidRPr="00BC07BA">
              <w:rPr>
                <w:sz w:val="20"/>
                <w:szCs w:val="20"/>
              </w:rPr>
              <w:t>Ծածկագրի արժեքը՝ տեղեկատուին (դասակարգչին) համապատասխան, որը սահմանված է «Տեղեկատուի (դասակարգչի) նույնականացուցիչ» ատրիբուտով։</w:t>
            </w:r>
            <w:r w:rsidR="0099027A" w:rsidRPr="00BC07BA">
              <w:rPr>
                <w:sz w:val="20"/>
                <w:szCs w:val="20"/>
              </w:rPr>
              <w:br/>
            </w:r>
            <w:r w:rsidRPr="00BC07BA">
              <w:rPr>
                <w:sz w:val="20"/>
                <w:szCs w:val="20"/>
              </w:rPr>
              <w:t xml:space="preserve">Նվազ. երկարությունը՝ 1: </w:t>
            </w:r>
            <w:r w:rsidR="0099027A" w:rsidRPr="00BC07BA">
              <w:rPr>
                <w:sz w:val="20"/>
                <w:szCs w:val="20"/>
              </w:rPr>
              <w:br/>
            </w:r>
            <w:r w:rsidRPr="00BC07BA">
              <w:rPr>
                <w:sz w:val="20"/>
                <w:szCs w:val="20"/>
              </w:rPr>
              <w:t>Առավ. երկարությունը՝ 20</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right="44"/>
              <w:jc w:val="center"/>
              <w:rPr>
                <w:rFonts w:eastAsia="Times New Roman" w:cs="Times New Roman"/>
                <w:sz w:val="20"/>
                <w:szCs w:val="20"/>
              </w:rPr>
            </w:pPr>
            <w:r w:rsidRPr="00BC07BA">
              <w:rPr>
                <w:sz w:val="20"/>
                <w:szCs w:val="20"/>
              </w:rPr>
              <w:t>0..1</w:t>
            </w:r>
          </w:p>
        </w:tc>
      </w:tr>
      <w:tr w:rsidR="00FC742B" w:rsidRPr="00BC07BA" w:rsidTr="006742BA">
        <w:trPr>
          <w:jc w:val="center"/>
        </w:trPr>
        <w:tc>
          <w:tcPr>
            <w:tcW w:w="487" w:type="dxa"/>
            <w:gridSpan w:val="2"/>
            <w:tcBorders>
              <w:top w:val="single" w:sz="4" w:space="0" w:color="000000"/>
              <w:left w:val="nil"/>
              <w:bottom w:val="nil"/>
              <w:right w:val="single" w:sz="4" w:space="0" w:color="000000"/>
            </w:tcBorders>
          </w:tcPr>
          <w:p w:rsidR="00FC742B" w:rsidRPr="00BC07BA" w:rsidRDefault="00FC742B" w:rsidP="0099027A">
            <w:pPr>
              <w:spacing w:after="120" w:line="264" w:lineRule="auto"/>
              <w:ind w:right="105"/>
              <w:rPr>
                <w:sz w:val="20"/>
                <w:szCs w:val="20"/>
              </w:rPr>
            </w:pPr>
          </w:p>
        </w:tc>
        <w:tc>
          <w:tcPr>
            <w:tcW w:w="3615"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654"/>
              </w:tabs>
              <w:spacing w:after="120" w:line="264" w:lineRule="auto"/>
              <w:ind w:left="105" w:right="108"/>
              <w:rPr>
                <w:rFonts w:eastAsia="Times New Roman" w:cs="Times New Roman"/>
                <w:sz w:val="20"/>
                <w:szCs w:val="20"/>
              </w:rPr>
            </w:pPr>
            <w:r w:rsidRPr="00BC07BA">
              <w:rPr>
                <w:sz w:val="20"/>
                <w:szCs w:val="20"/>
              </w:rPr>
              <w:t>ա)</w:t>
            </w:r>
            <w:r w:rsidR="001614F6" w:rsidRPr="00BC07BA">
              <w:rPr>
                <w:sz w:val="20"/>
                <w:szCs w:val="20"/>
              </w:rPr>
              <w:tab/>
            </w:r>
            <w:r w:rsidRPr="00BC07BA">
              <w:rPr>
                <w:sz w:val="20"/>
                <w:szCs w:val="20"/>
              </w:rPr>
              <w:t>տեղեկատուի (դասակարգչի) նույնականացուցիչը</w:t>
            </w:r>
            <w:r w:rsidR="0099027A" w:rsidRPr="00BC07BA">
              <w:rPr>
                <w:sz w:val="20"/>
                <w:szCs w:val="20"/>
              </w:rPr>
              <w:br/>
            </w:r>
            <w:r w:rsidRPr="00BC07BA">
              <w:rPr>
                <w:sz w:val="20"/>
                <w:szCs w:val="20"/>
              </w:rPr>
              <w:t>(codeListId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left="105" w:right="108"/>
              <w:rPr>
                <w:rFonts w:eastAsia="Times New Roman" w:cs="Times New Roman"/>
                <w:sz w:val="20"/>
                <w:szCs w:val="20"/>
              </w:rPr>
            </w:pPr>
            <w:r w:rsidRPr="00BC07BA">
              <w:rPr>
                <w:sz w:val="20"/>
                <w:szCs w:val="20"/>
              </w:rPr>
              <w:t>այն տեղեկատուի (դասակարգչի) նշագիրը, որին համապատասխան նշված է ծածկագիրը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left="102" w:right="108"/>
              <w:rPr>
                <w:rFonts w:eastAsia="Times New Roman" w:cs="Times New Roman"/>
                <w:sz w:val="20"/>
                <w:szCs w:val="20"/>
              </w:rPr>
            </w:pPr>
            <w:r w:rsidRPr="00BC07BA">
              <w:rPr>
                <w:sz w:val="20"/>
                <w:szCs w:val="20"/>
              </w:rPr>
              <w:t>–</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left="19" w:right="108"/>
              <w:rPr>
                <w:rFonts w:eastAsia="Times New Roman" w:cs="Times New Roman"/>
                <w:sz w:val="20"/>
                <w:szCs w:val="20"/>
              </w:rPr>
            </w:pPr>
            <w:r w:rsidRPr="00BC07BA">
              <w:rPr>
                <w:sz w:val="20"/>
                <w:szCs w:val="20"/>
              </w:rPr>
              <w:t>csdo:ReferenceDataIdType (M.SDT.00091)</w:t>
            </w:r>
            <w:r w:rsidR="0099027A"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r w:rsidR="0099027A" w:rsidRPr="00BC07BA">
              <w:rPr>
                <w:sz w:val="20"/>
                <w:szCs w:val="20"/>
              </w:rPr>
              <w:br/>
            </w:r>
            <w:r w:rsidRPr="00BC07BA">
              <w:rPr>
                <w:sz w:val="20"/>
                <w:szCs w:val="20"/>
              </w:rPr>
              <w:t>Նվազ. երկարությունը՝ 1:</w:t>
            </w:r>
            <w:r w:rsidR="0099027A" w:rsidRPr="00BC07BA">
              <w:rPr>
                <w:sz w:val="20"/>
                <w:szCs w:val="20"/>
              </w:rPr>
              <w:br/>
            </w:r>
            <w:r w:rsidRPr="00BC07BA">
              <w:rPr>
                <w:sz w:val="20"/>
                <w:szCs w:val="20"/>
              </w:rPr>
              <w:t>Առավ. երկարությունը՝ 20</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right="44"/>
              <w:jc w:val="center"/>
              <w:rPr>
                <w:rFonts w:eastAsia="Times New Roman" w:cs="Times New Roman"/>
                <w:sz w:val="20"/>
                <w:szCs w:val="20"/>
              </w:rPr>
            </w:pPr>
            <w:r w:rsidRPr="00BC07BA">
              <w:rPr>
                <w:sz w:val="20"/>
                <w:szCs w:val="20"/>
              </w:rPr>
              <w:t>1</w:t>
            </w:r>
          </w:p>
        </w:tc>
      </w:tr>
      <w:tr w:rsidR="00FC742B" w:rsidRPr="00BC07BA" w:rsidTr="006742BA">
        <w:trPr>
          <w:jc w:val="center"/>
        </w:trPr>
        <w:tc>
          <w:tcPr>
            <w:tcW w:w="235" w:type="dxa"/>
            <w:vMerge w:val="restart"/>
            <w:tcBorders>
              <w:top w:val="nil"/>
              <w:left w:val="nil"/>
              <w:right w:val="single" w:sz="4" w:space="0" w:color="000000"/>
            </w:tcBorders>
          </w:tcPr>
          <w:p w:rsidR="00FC742B" w:rsidRPr="00BC07BA" w:rsidRDefault="00FC742B" w:rsidP="0099027A">
            <w:pPr>
              <w:spacing w:after="120"/>
              <w:ind w:right="105"/>
              <w:rPr>
                <w:sz w:val="20"/>
                <w:szCs w:val="20"/>
              </w:rPr>
            </w:pPr>
          </w:p>
        </w:tc>
        <w:tc>
          <w:tcPr>
            <w:tcW w:w="3867"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598"/>
              </w:tabs>
              <w:spacing w:after="120" w:line="264" w:lineRule="auto"/>
              <w:ind w:right="105"/>
              <w:rPr>
                <w:rFonts w:eastAsia="Times New Roman" w:cs="Times New Roman"/>
                <w:sz w:val="20"/>
                <w:szCs w:val="20"/>
              </w:rPr>
            </w:pPr>
            <w:r w:rsidRPr="00BC07BA">
              <w:rPr>
                <w:sz w:val="20"/>
                <w:szCs w:val="20"/>
              </w:rPr>
              <w:t>4.3.</w:t>
            </w:r>
            <w:r w:rsidR="001614F6" w:rsidRPr="00BC07BA">
              <w:rPr>
                <w:sz w:val="20"/>
                <w:szCs w:val="20"/>
              </w:rPr>
              <w:tab/>
            </w:r>
            <w:r w:rsidRPr="00BC07BA">
              <w:rPr>
                <w:sz w:val="20"/>
                <w:szCs w:val="20"/>
              </w:rPr>
              <w:t>Փաստաթղթի տեսակի անվանումը</w:t>
            </w:r>
            <w:r w:rsidR="0099027A" w:rsidRPr="00BC07BA">
              <w:rPr>
                <w:sz w:val="20"/>
                <w:szCs w:val="20"/>
              </w:rPr>
              <w:br/>
            </w:r>
            <w:r w:rsidRPr="00BC07BA">
              <w:rPr>
                <w:sz w:val="20"/>
                <w:szCs w:val="20"/>
              </w:rPr>
              <w:t>(csdo:DocKindName)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right="105"/>
              <w:rPr>
                <w:rFonts w:eastAsia="Times New Roman" w:cs="Times New Roman"/>
                <w:sz w:val="20"/>
                <w:szCs w:val="20"/>
              </w:rPr>
            </w:pPr>
            <w:r w:rsidRPr="00BC07BA">
              <w:rPr>
                <w:sz w:val="20"/>
                <w:szCs w:val="20"/>
              </w:rPr>
              <w:t>փաստաթղթի տեսակի անվանումը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right="105"/>
              <w:rPr>
                <w:rFonts w:eastAsia="Times New Roman" w:cs="Times New Roman"/>
                <w:sz w:val="20"/>
                <w:szCs w:val="20"/>
              </w:rPr>
            </w:pPr>
            <w:r w:rsidRPr="00BC07BA">
              <w:rPr>
                <w:sz w:val="20"/>
                <w:szCs w:val="20"/>
              </w:rPr>
              <w:t>M.SDE.00095</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right="105"/>
              <w:rPr>
                <w:rFonts w:eastAsia="Times New Roman" w:cs="Times New Roman"/>
                <w:sz w:val="20"/>
                <w:szCs w:val="20"/>
              </w:rPr>
            </w:pPr>
            <w:r w:rsidRPr="00BC07BA">
              <w:rPr>
                <w:sz w:val="20"/>
                <w:szCs w:val="20"/>
              </w:rPr>
              <w:t xml:space="preserve">csdo:Name500Type (M.SDT.00134) 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r w:rsidR="0099027A" w:rsidRPr="00BC07BA">
              <w:rPr>
                <w:sz w:val="20"/>
                <w:szCs w:val="20"/>
              </w:rPr>
              <w:br/>
            </w:r>
            <w:r w:rsidRPr="00BC07BA">
              <w:rPr>
                <w:sz w:val="20"/>
                <w:szCs w:val="20"/>
              </w:rPr>
              <w:t xml:space="preserve">Նվազ. երկարությունը՝ 1: </w:t>
            </w:r>
            <w:r w:rsidR="0099027A" w:rsidRPr="00BC07BA">
              <w:rPr>
                <w:sz w:val="20"/>
                <w:szCs w:val="20"/>
              </w:rPr>
              <w:br/>
            </w:r>
            <w:r w:rsidRPr="00BC07BA">
              <w:rPr>
                <w:sz w:val="20"/>
                <w:szCs w:val="20"/>
              </w:rPr>
              <w:t>Առավ. երկարությունը՝ 500</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right="44"/>
              <w:jc w:val="center"/>
              <w:rPr>
                <w:rFonts w:eastAsia="Times New Roman" w:cs="Times New Roman"/>
                <w:sz w:val="20"/>
                <w:szCs w:val="20"/>
              </w:rPr>
            </w:pPr>
            <w:r w:rsidRPr="00BC07BA">
              <w:rPr>
                <w:sz w:val="20"/>
                <w:szCs w:val="20"/>
              </w:rPr>
              <w:t>0..1</w:t>
            </w:r>
          </w:p>
        </w:tc>
      </w:tr>
      <w:tr w:rsidR="00FC742B" w:rsidRPr="00BC07BA" w:rsidTr="006742BA">
        <w:trPr>
          <w:jc w:val="center"/>
        </w:trPr>
        <w:tc>
          <w:tcPr>
            <w:tcW w:w="235" w:type="dxa"/>
            <w:vMerge/>
            <w:tcBorders>
              <w:left w:val="nil"/>
              <w:right w:val="single" w:sz="4" w:space="0" w:color="000000"/>
            </w:tcBorders>
          </w:tcPr>
          <w:p w:rsidR="00FC742B" w:rsidRPr="00BC07BA" w:rsidRDefault="00FC742B" w:rsidP="0099027A">
            <w:pPr>
              <w:spacing w:after="120"/>
              <w:ind w:right="105"/>
              <w:rPr>
                <w:sz w:val="20"/>
                <w:szCs w:val="20"/>
              </w:rPr>
            </w:pPr>
          </w:p>
        </w:tc>
        <w:tc>
          <w:tcPr>
            <w:tcW w:w="3867"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556"/>
                <w:tab w:val="left" w:pos="598"/>
              </w:tabs>
              <w:spacing w:after="60"/>
              <w:ind w:right="105"/>
              <w:rPr>
                <w:rFonts w:eastAsia="Times New Roman" w:cs="Times New Roman"/>
                <w:sz w:val="20"/>
                <w:szCs w:val="20"/>
              </w:rPr>
            </w:pPr>
            <w:r w:rsidRPr="00BC07BA">
              <w:rPr>
                <w:sz w:val="20"/>
                <w:szCs w:val="20"/>
              </w:rPr>
              <w:t>4.4.</w:t>
            </w:r>
            <w:r w:rsidR="001614F6" w:rsidRPr="00BC07BA">
              <w:rPr>
                <w:sz w:val="20"/>
                <w:szCs w:val="20"/>
              </w:rPr>
              <w:tab/>
            </w:r>
            <w:r w:rsidRPr="00BC07BA">
              <w:rPr>
                <w:sz w:val="20"/>
                <w:szCs w:val="20"/>
              </w:rPr>
              <w:t>Փաստաթղթի անվանումը</w:t>
            </w:r>
            <w:r w:rsidR="0099027A" w:rsidRPr="00BC07BA">
              <w:rPr>
                <w:sz w:val="20"/>
                <w:szCs w:val="20"/>
                <w:lang w:val="ru-RU"/>
              </w:rPr>
              <w:br/>
            </w:r>
            <w:r w:rsidRPr="00BC07BA">
              <w:rPr>
                <w:sz w:val="20"/>
                <w:szCs w:val="20"/>
              </w:rPr>
              <w:t>(csdo:DocName)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60"/>
              <w:ind w:right="105"/>
              <w:rPr>
                <w:rFonts w:eastAsia="Times New Roman" w:cs="Times New Roman"/>
                <w:sz w:val="20"/>
                <w:szCs w:val="20"/>
              </w:rPr>
            </w:pPr>
            <w:r w:rsidRPr="00BC07BA">
              <w:rPr>
                <w:sz w:val="20"/>
                <w:szCs w:val="20"/>
              </w:rPr>
              <w:t>փաստաթղթի անվանումը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60"/>
              <w:ind w:right="105"/>
              <w:rPr>
                <w:rFonts w:eastAsia="Times New Roman" w:cs="Times New Roman"/>
                <w:sz w:val="20"/>
                <w:szCs w:val="20"/>
              </w:rPr>
            </w:pPr>
            <w:r w:rsidRPr="00BC07BA">
              <w:rPr>
                <w:sz w:val="20"/>
                <w:szCs w:val="20"/>
              </w:rPr>
              <w:t>M.SDE.00108</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60"/>
              <w:ind w:right="105"/>
              <w:rPr>
                <w:rFonts w:eastAsia="Times New Roman" w:cs="Times New Roman"/>
                <w:sz w:val="20"/>
                <w:szCs w:val="20"/>
              </w:rPr>
            </w:pPr>
            <w:r w:rsidRPr="00BC07BA">
              <w:rPr>
                <w:sz w:val="20"/>
                <w:szCs w:val="20"/>
              </w:rPr>
              <w:t xml:space="preserve">csdo:Name500Type (M.SDT.00134) 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r w:rsidR="0099027A" w:rsidRPr="00BC07BA">
              <w:rPr>
                <w:sz w:val="20"/>
                <w:szCs w:val="20"/>
              </w:rPr>
              <w:t xml:space="preserve"> </w:t>
            </w:r>
            <w:r w:rsidR="0099027A" w:rsidRPr="00BC07BA">
              <w:rPr>
                <w:sz w:val="20"/>
                <w:szCs w:val="20"/>
              </w:rPr>
              <w:br/>
            </w:r>
            <w:r w:rsidRPr="00BC07BA">
              <w:rPr>
                <w:sz w:val="20"/>
                <w:szCs w:val="20"/>
              </w:rPr>
              <w:t>Նվազ. երկարությունը՝ 1:</w:t>
            </w:r>
            <w:r w:rsidR="0099027A" w:rsidRPr="00BC07BA">
              <w:rPr>
                <w:sz w:val="20"/>
                <w:szCs w:val="20"/>
              </w:rPr>
              <w:br/>
            </w:r>
            <w:r w:rsidRPr="00BC07BA">
              <w:rPr>
                <w:sz w:val="20"/>
                <w:szCs w:val="20"/>
              </w:rPr>
              <w:t>Առավ. երկարությունը՝ 500</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60"/>
              <w:ind w:right="44"/>
              <w:jc w:val="center"/>
              <w:rPr>
                <w:rFonts w:eastAsia="Times New Roman" w:cs="Times New Roman"/>
                <w:sz w:val="20"/>
                <w:szCs w:val="20"/>
              </w:rPr>
            </w:pPr>
            <w:r w:rsidRPr="00BC07BA">
              <w:rPr>
                <w:sz w:val="20"/>
                <w:szCs w:val="20"/>
              </w:rPr>
              <w:t>0..1</w:t>
            </w:r>
          </w:p>
        </w:tc>
      </w:tr>
      <w:tr w:rsidR="00FC742B" w:rsidRPr="00BC07BA" w:rsidTr="006742BA">
        <w:trPr>
          <w:jc w:val="center"/>
        </w:trPr>
        <w:tc>
          <w:tcPr>
            <w:tcW w:w="235" w:type="dxa"/>
            <w:vMerge/>
            <w:tcBorders>
              <w:left w:val="nil"/>
              <w:bottom w:val="nil"/>
              <w:right w:val="single" w:sz="4" w:space="0" w:color="000000"/>
            </w:tcBorders>
          </w:tcPr>
          <w:p w:rsidR="00FC742B" w:rsidRPr="00BC07BA" w:rsidRDefault="00FC742B" w:rsidP="0099027A">
            <w:pPr>
              <w:spacing w:after="120"/>
              <w:ind w:right="105"/>
              <w:rPr>
                <w:sz w:val="20"/>
                <w:szCs w:val="20"/>
              </w:rPr>
            </w:pPr>
          </w:p>
        </w:tc>
        <w:tc>
          <w:tcPr>
            <w:tcW w:w="3867"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556"/>
                <w:tab w:val="left" w:pos="598"/>
              </w:tabs>
              <w:spacing w:after="60"/>
              <w:ind w:right="108"/>
              <w:rPr>
                <w:rFonts w:eastAsia="Times New Roman" w:cs="Times New Roman"/>
                <w:sz w:val="20"/>
                <w:szCs w:val="20"/>
              </w:rPr>
            </w:pPr>
            <w:r w:rsidRPr="00BC07BA">
              <w:rPr>
                <w:sz w:val="20"/>
                <w:szCs w:val="20"/>
              </w:rPr>
              <w:t>4.5.</w:t>
            </w:r>
            <w:r w:rsidR="001614F6" w:rsidRPr="00BC07BA">
              <w:rPr>
                <w:sz w:val="20"/>
                <w:szCs w:val="20"/>
              </w:rPr>
              <w:tab/>
            </w:r>
            <w:r w:rsidRPr="00BC07BA">
              <w:rPr>
                <w:sz w:val="20"/>
                <w:szCs w:val="20"/>
              </w:rPr>
              <w:t>Փաստաթղթի սերիան</w:t>
            </w:r>
            <w:r w:rsidR="0099027A" w:rsidRPr="00BC07BA">
              <w:rPr>
                <w:sz w:val="20"/>
                <w:szCs w:val="20"/>
                <w:lang w:val="ru-RU"/>
              </w:rPr>
              <w:br/>
            </w:r>
            <w:r w:rsidRPr="00BC07BA">
              <w:rPr>
                <w:sz w:val="20"/>
                <w:szCs w:val="20"/>
              </w:rPr>
              <w:t>(csdo:DocSeriesId)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60"/>
              <w:ind w:right="108"/>
              <w:rPr>
                <w:rFonts w:eastAsia="Times New Roman" w:cs="Times New Roman"/>
                <w:sz w:val="20"/>
                <w:szCs w:val="20"/>
              </w:rPr>
            </w:pPr>
            <w:r w:rsidRPr="00BC07BA">
              <w:rPr>
                <w:sz w:val="20"/>
                <w:szCs w:val="20"/>
              </w:rPr>
              <w:t>փաստաթղթի սերիայի թվային կամ տառաթվային նշագիրը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60"/>
              <w:ind w:right="108"/>
              <w:rPr>
                <w:rFonts w:eastAsia="Times New Roman" w:cs="Times New Roman"/>
                <w:sz w:val="20"/>
                <w:szCs w:val="20"/>
              </w:rPr>
            </w:pPr>
            <w:r w:rsidRPr="00BC07BA">
              <w:rPr>
                <w:sz w:val="20"/>
                <w:szCs w:val="20"/>
              </w:rPr>
              <w:t>M.SDE.00157</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60"/>
              <w:ind w:right="108"/>
              <w:rPr>
                <w:rFonts w:eastAsia="Times New Roman" w:cs="Times New Roman"/>
                <w:sz w:val="20"/>
                <w:szCs w:val="20"/>
              </w:rPr>
            </w:pPr>
            <w:r w:rsidRPr="00BC07BA">
              <w:rPr>
                <w:sz w:val="20"/>
                <w:szCs w:val="20"/>
              </w:rPr>
              <w:t>csdo:Id20Type (M.SDT.00092) Պայմանանշանների նորմալացված տողը: Նվազ. երկարությունը՝ 1:</w:t>
            </w:r>
            <w:r w:rsidR="0099027A" w:rsidRPr="00BC07BA">
              <w:rPr>
                <w:sz w:val="20"/>
                <w:szCs w:val="20"/>
              </w:rPr>
              <w:br/>
            </w:r>
            <w:r w:rsidRPr="00BC07BA">
              <w:rPr>
                <w:sz w:val="20"/>
                <w:szCs w:val="20"/>
              </w:rPr>
              <w:t>Առավ. երկարությունը՝ 20</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60"/>
              <w:ind w:right="44"/>
              <w:jc w:val="center"/>
              <w:rPr>
                <w:rFonts w:eastAsia="Times New Roman" w:cs="Times New Roman"/>
                <w:sz w:val="20"/>
                <w:szCs w:val="20"/>
              </w:rPr>
            </w:pPr>
            <w:r w:rsidRPr="00BC07BA">
              <w:rPr>
                <w:sz w:val="20"/>
                <w:szCs w:val="20"/>
              </w:rPr>
              <w:t>0..1</w:t>
            </w:r>
          </w:p>
        </w:tc>
      </w:tr>
      <w:tr w:rsidR="00FC742B" w:rsidRPr="00BC07BA" w:rsidTr="006742BA">
        <w:trPr>
          <w:jc w:val="center"/>
        </w:trPr>
        <w:tc>
          <w:tcPr>
            <w:tcW w:w="235" w:type="dxa"/>
            <w:vMerge w:val="restart"/>
            <w:tcBorders>
              <w:top w:val="single" w:sz="4" w:space="0" w:color="000000"/>
              <w:left w:val="nil"/>
              <w:right w:val="single" w:sz="4" w:space="0" w:color="000000"/>
            </w:tcBorders>
          </w:tcPr>
          <w:p w:rsidR="00FC742B" w:rsidRPr="00BC07BA" w:rsidRDefault="00FC742B" w:rsidP="0099027A">
            <w:pPr>
              <w:spacing w:after="120"/>
              <w:ind w:right="105"/>
              <w:rPr>
                <w:sz w:val="20"/>
                <w:szCs w:val="20"/>
              </w:rPr>
            </w:pPr>
          </w:p>
        </w:tc>
        <w:tc>
          <w:tcPr>
            <w:tcW w:w="3867"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556"/>
                <w:tab w:val="left" w:pos="598"/>
              </w:tabs>
              <w:spacing w:after="60"/>
              <w:ind w:right="105"/>
              <w:rPr>
                <w:rFonts w:eastAsia="Times New Roman" w:cs="Times New Roman"/>
                <w:sz w:val="20"/>
                <w:szCs w:val="20"/>
              </w:rPr>
            </w:pPr>
            <w:r w:rsidRPr="00BC07BA">
              <w:rPr>
                <w:sz w:val="20"/>
                <w:szCs w:val="20"/>
              </w:rPr>
              <w:t>4.6.</w:t>
            </w:r>
            <w:r w:rsidR="001614F6" w:rsidRPr="00BC07BA">
              <w:rPr>
                <w:sz w:val="20"/>
                <w:szCs w:val="20"/>
              </w:rPr>
              <w:tab/>
            </w:r>
            <w:r w:rsidRPr="00BC07BA">
              <w:rPr>
                <w:sz w:val="20"/>
                <w:szCs w:val="20"/>
              </w:rPr>
              <w:t>Փաստաթղթի համարը</w:t>
            </w:r>
            <w:r w:rsidR="0099027A" w:rsidRPr="00BC07BA">
              <w:rPr>
                <w:sz w:val="20"/>
                <w:szCs w:val="20"/>
                <w:lang w:val="ru-RU"/>
              </w:rPr>
              <w:br/>
            </w:r>
            <w:r w:rsidRPr="00BC07BA">
              <w:rPr>
                <w:sz w:val="20"/>
                <w:szCs w:val="20"/>
              </w:rPr>
              <w:t>(csdo:DocId)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60"/>
              <w:ind w:right="105"/>
              <w:rPr>
                <w:rFonts w:eastAsia="Times New Roman" w:cs="Times New Roman"/>
                <w:sz w:val="20"/>
                <w:szCs w:val="20"/>
              </w:rPr>
            </w:pPr>
            <w:r w:rsidRPr="00BC07BA">
              <w:rPr>
                <w:sz w:val="20"/>
                <w:szCs w:val="20"/>
              </w:rPr>
              <w:t>փաստաթղթի գրանցման ժամանակ դրան տրվող թվային կամ տառաթվային նշագիրը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60"/>
              <w:ind w:right="105"/>
              <w:rPr>
                <w:rFonts w:eastAsia="Times New Roman" w:cs="Times New Roman"/>
                <w:sz w:val="20"/>
                <w:szCs w:val="20"/>
              </w:rPr>
            </w:pPr>
            <w:r w:rsidRPr="00BC07BA">
              <w:rPr>
                <w:sz w:val="20"/>
                <w:szCs w:val="20"/>
              </w:rPr>
              <w:t>M.SDE.00044</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60"/>
              <w:ind w:right="105"/>
              <w:rPr>
                <w:rFonts w:eastAsia="Times New Roman" w:cs="Times New Roman"/>
                <w:sz w:val="20"/>
                <w:szCs w:val="20"/>
              </w:rPr>
            </w:pPr>
            <w:r w:rsidRPr="00BC07BA">
              <w:rPr>
                <w:sz w:val="20"/>
                <w:szCs w:val="20"/>
              </w:rPr>
              <w:t>csdo:Id50Type (M.SDT.00093) Պայմանանշանների նորմալացված տողը։ Նվազ. երկարությունը՝ 1:</w:t>
            </w:r>
            <w:r w:rsidR="0099027A" w:rsidRPr="00BC07BA">
              <w:rPr>
                <w:sz w:val="20"/>
                <w:szCs w:val="20"/>
              </w:rPr>
              <w:br/>
            </w:r>
            <w:r w:rsidRPr="00BC07BA">
              <w:rPr>
                <w:sz w:val="20"/>
                <w:szCs w:val="20"/>
              </w:rPr>
              <w:t>Առավ. երկարությունը՝ 50</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60"/>
              <w:ind w:right="44"/>
              <w:jc w:val="center"/>
              <w:rPr>
                <w:rFonts w:eastAsia="Times New Roman" w:cs="Times New Roman"/>
                <w:sz w:val="20"/>
                <w:szCs w:val="20"/>
              </w:rPr>
            </w:pPr>
            <w:r w:rsidRPr="00BC07BA">
              <w:rPr>
                <w:sz w:val="20"/>
                <w:szCs w:val="20"/>
              </w:rPr>
              <w:t>0..1</w:t>
            </w:r>
          </w:p>
        </w:tc>
      </w:tr>
      <w:tr w:rsidR="00FC742B" w:rsidRPr="00BC07BA" w:rsidTr="006742BA">
        <w:trPr>
          <w:jc w:val="center"/>
        </w:trPr>
        <w:tc>
          <w:tcPr>
            <w:tcW w:w="235" w:type="dxa"/>
            <w:vMerge/>
            <w:tcBorders>
              <w:left w:val="nil"/>
              <w:right w:val="single" w:sz="4" w:space="0" w:color="000000"/>
            </w:tcBorders>
          </w:tcPr>
          <w:p w:rsidR="00FC742B" w:rsidRPr="00BC07BA" w:rsidRDefault="00FC742B" w:rsidP="0099027A">
            <w:pPr>
              <w:spacing w:after="120"/>
              <w:ind w:right="105"/>
              <w:rPr>
                <w:sz w:val="20"/>
                <w:szCs w:val="20"/>
              </w:rPr>
            </w:pPr>
          </w:p>
        </w:tc>
        <w:tc>
          <w:tcPr>
            <w:tcW w:w="3867"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556"/>
                <w:tab w:val="left" w:pos="598"/>
              </w:tabs>
              <w:spacing w:after="60"/>
              <w:ind w:right="105"/>
              <w:rPr>
                <w:rFonts w:eastAsia="Times New Roman" w:cs="Times New Roman"/>
                <w:sz w:val="20"/>
                <w:szCs w:val="20"/>
              </w:rPr>
            </w:pPr>
            <w:r w:rsidRPr="00BC07BA">
              <w:rPr>
                <w:sz w:val="20"/>
                <w:szCs w:val="20"/>
              </w:rPr>
              <w:t>4.7.</w:t>
            </w:r>
            <w:r w:rsidR="001614F6" w:rsidRPr="00BC07BA">
              <w:rPr>
                <w:sz w:val="20"/>
                <w:szCs w:val="20"/>
              </w:rPr>
              <w:tab/>
            </w:r>
            <w:r w:rsidRPr="00BC07BA">
              <w:rPr>
                <w:sz w:val="20"/>
                <w:szCs w:val="20"/>
              </w:rPr>
              <w:t>Փաստաթղթի ամսաթիվը</w:t>
            </w:r>
            <w:r w:rsidR="0099027A" w:rsidRPr="00BC07BA">
              <w:rPr>
                <w:sz w:val="20"/>
                <w:szCs w:val="20"/>
                <w:lang w:val="ru-RU"/>
              </w:rPr>
              <w:br/>
            </w:r>
            <w:r w:rsidRPr="00BC07BA">
              <w:rPr>
                <w:sz w:val="20"/>
                <w:szCs w:val="20"/>
              </w:rPr>
              <w:t>(csdo:DocCreationDate)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60"/>
              <w:ind w:right="105"/>
              <w:rPr>
                <w:rFonts w:eastAsia="Times New Roman" w:cs="Times New Roman"/>
                <w:sz w:val="20"/>
                <w:szCs w:val="20"/>
              </w:rPr>
            </w:pPr>
            <w:r w:rsidRPr="00BC07BA">
              <w:rPr>
                <w:sz w:val="20"/>
                <w:szCs w:val="20"/>
              </w:rPr>
              <w:t>փաստաթղթի տրման, ստորագրման, հաստատման կամ գրանցման ամսաթիվը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60"/>
              <w:ind w:right="105"/>
              <w:rPr>
                <w:rFonts w:eastAsia="Times New Roman" w:cs="Times New Roman"/>
                <w:sz w:val="20"/>
                <w:szCs w:val="20"/>
              </w:rPr>
            </w:pPr>
            <w:r w:rsidRPr="00BC07BA">
              <w:rPr>
                <w:sz w:val="20"/>
                <w:szCs w:val="20"/>
              </w:rPr>
              <w:t>M.SDE.00045</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60"/>
              <w:ind w:right="105"/>
              <w:rPr>
                <w:rFonts w:eastAsia="Times New Roman" w:cs="Times New Roman"/>
                <w:sz w:val="20"/>
                <w:szCs w:val="20"/>
              </w:rPr>
            </w:pPr>
            <w:r w:rsidRPr="00BC07BA">
              <w:rPr>
                <w:sz w:val="20"/>
                <w:szCs w:val="20"/>
              </w:rPr>
              <w:t>bdt:DateType (M.BDT.00005) Ամսաթվի նշագիրը՝ ԳՕՍՏ ԻՍՕ 8601–2001-ին համապատասխան</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60"/>
              <w:ind w:right="44"/>
              <w:jc w:val="center"/>
              <w:rPr>
                <w:rFonts w:eastAsia="Times New Roman" w:cs="Times New Roman"/>
                <w:sz w:val="20"/>
                <w:szCs w:val="20"/>
              </w:rPr>
            </w:pPr>
            <w:r w:rsidRPr="00BC07BA">
              <w:rPr>
                <w:sz w:val="20"/>
                <w:szCs w:val="20"/>
              </w:rPr>
              <w:t>0..1</w:t>
            </w:r>
          </w:p>
        </w:tc>
      </w:tr>
      <w:tr w:rsidR="00FC742B" w:rsidRPr="00BC07BA" w:rsidTr="006742BA">
        <w:trPr>
          <w:jc w:val="center"/>
        </w:trPr>
        <w:tc>
          <w:tcPr>
            <w:tcW w:w="235" w:type="dxa"/>
            <w:vMerge/>
            <w:tcBorders>
              <w:left w:val="nil"/>
              <w:right w:val="single" w:sz="4" w:space="0" w:color="000000"/>
            </w:tcBorders>
          </w:tcPr>
          <w:p w:rsidR="00FC742B" w:rsidRPr="00BC07BA" w:rsidRDefault="00FC742B" w:rsidP="0099027A">
            <w:pPr>
              <w:spacing w:after="120"/>
              <w:ind w:right="105"/>
              <w:rPr>
                <w:sz w:val="20"/>
                <w:szCs w:val="20"/>
              </w:rPr>
            </w:pPr>
          </w:p>
        </w:tc>
        <w:tc>
          <w:tcPr>
            <w:tcW w:w="3867"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556"/>
                <w:tab w:val="left" w:pos="598"/>
              </w:tabs>
              <w:spacing w:after="60"/>
              <w:ind w:right="105"/>
              <w:rPr>
                <w:sz w:val="20"/>
                <w:szCs w:val="20"/>
              </w:rPr>
            </w:pPr>
            <w:r w:rsidRPr="00BC07BA">
              <w:rPr>
                <w:sz w:val="20"/>
                <w:szCs w:val="20"/>
              </w:rPr>
              <w:t>4.8.</w:t>
            </w:r>
            <w:r w:rsidR="001614F6" w:rsidRPr="00BC07BA">
              <w:rPr>
                <w:sz w:val="20"/>
                <w:szCs w:val="20"/>
              </w:rPr>
              <w:tab/>
            </w:r>
            <w:r w:rsidRPr="00BC07BA">
              <w:rPr>
                <w:sz w:val="20"/>
                <w:szCs w:val="20"/>
              </w:rPr>
              <w:t>Փաստաթղթի գործողության ժամկետը լրանալու ամսաթիվը (csdo:DocValidityDate)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60"/>
              <w:ind w:right="105"/>
              <w:rPr>
                <w:rFonts w:eastAsia="Times New Roman" w:cs="Times New Roman"/>
                <w:sz w:val="20"/>
                <w:szCs w:val="20"/>
              </w:rPr>
            </w:pPr>
            <w:r w:rsidRPr="00BC07BA">
              <w:rPr>
                <w:sz w:val="20"/>
                <w:szCs w:val="20"/>
              </w:rPr>
              <w:t>ժամկետն ավարտվելու ամսաթիվը, որի ընթացքում փաստաթուղթն ուժի մեջ է</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60"/>
              <w:ind w:right="105"/>
              <w:rPr>
                <w:rFonts w:eastAsia="Times New Roman" w:cs="Times New Roman"/>
                <w:sz w:val="20"/>
                <w:szCs w:val="20"/>
              </w:rPr>
            </w:pPr>
            <w:r w:rsidRPr="00BC07BA">
              <w:rPr>
                <w:sz w:val="20"/>
                <w:szCs w:val="20"/>
              </w:rPr>
              <w:t>M.SDE.00052</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60"/>
              <w:ind w:right="105"/>
              <w:rPr>
                <w:rFonts w:eastAsia="Times New Roman" w:cs="Times New Roman"/>
                <w:sz w:val="20"/>
                <w:szCs w:val="20"/>
              </w:rPr>
            </w:pPr>
            <w:r w:rsidRPr="00BC07BA">
              <w:rPr>
                <w:sz w:val="20"/>
                <w:szCs w:val="20"/>
              </w:rPr>
              <w:t>bdt:DateType (M.BDT.00005) Ամսաթվի նշագիրը՝ ԳՕՍՏ ԻՍՕ 8601–2001-ին համապատասխան</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60"/>
              <w:ind w:right="44"/>
              <w:jc w:val="center"/>
              <w:rPr>
                <w:rFonts w:eastAsia="Times New Roman" w:cs="Times New Roman"/>
                <w:sz w:val="20"/>
                <w:szCs w:val="20"/>
              </w:rPr>
            </w:pPr>
            <w:r w:rsidRPr="00BC07BA">
              <w:rPr>
                <w:sz w:val="20"/>
                <w:szCs w:val="20"/>
              </w:rPr>
              <w:t>0..1</w:t>
            </w:r>
          </w:p>
        </w:tc>
      </w:tr>
      <w:tr w:rsidR="00FC742B" w:rsidRPr="00BC07BA" w:rsidTr="006742BA">
        <w:trPr>
          <w:jc w:val="center"/>
        </w:trPr>
        <w:tc>
          <w:tcPr>
            <w:tcW w:w="235" w:type="dxa"/>
            <w:vMerge/>
            <w:tcBorders>
              <w:left w:val="nil"/>
              <w:right w:val="single" w:sz="4" w:space="0" w:color="000000"/>
            </w:tcBorders>
          </w:tcPr>
          <w:p w:rsidR="00FC742B" w:rsidRPr="00BC07BA" w:rsidRDefault="00FC742B" w:rsidP="0099027A">
            <w:pPr>
              <w:spacing w:after="120"/>
              <w:ind w:right="105"/>
              <w:rPr>
                <w:sz w:val="20"/>
                <w:szCs w:val="20"/>
              </w:rPr>
            </w:pPr>
          </w:p>
        </w:tc>
        <w:tc>
          <w:tcPr>
            <w:tcW w:w="3867"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556"/>
                <w:tab w:val="left" w:pos="598"/>
              </w:tabs>
              <w:spacing w:after="120"/>
              <w:ind w:right="105"/>
              <w:rPr>
                <w:sz w:val="20"/>
                <w:szCs w:val="20"/>
              </w:rPr>
            </w:pPr>
            <w:r w:rsidRPr="00BC07BA">
              <w:rPr>
                <w:sz w:val="20"/>
                <w:szCs w:val="20"/>
              </w:rPr>
              <w:t>4.9.</w:t>
            </w:r>
            <w:r w:rsidR="001614F6" w:rsidRPr="00BC07BA">
              <w:rPr>
                <w:sz w:val="20"/>
                <w:szCs w:val="20"/>
              </w:rPr>
              <w:tab/>
            </w:r>
            <w:r w:rsidRPr="00BC07BA">
              <w:rPr>
                <w:sz w:val="20"/>
                <w:szCs w:val="20"/>
              </w:rPr>
              <w:t>Փաստաթղթի գործողության ժամկետը</w:t>
            </w:r>
            <w:r w:rsidR="0099027A" w:rsidRPr="00BC07BA">
              <w:rPr>
                <w:sz w:val="20"/>
                <w:szCs w:val="20"/>
              </w:rPr>
              <w:br/>
            </w:r>
            <w:r w:rsidRPr="00BC07BA">
              <w:rPr>
                <w:sz w:val="20"/>
                <w:szCs w:val="20"/>
              </w:rPr>
              <w:t>(csdo:DocValidityDuration)</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ind w:right="105"/>
              <w:rPr>
                <w:rFonts w:eastAsia="Times New Roman" w:cs="Times New Roman"/>
                <w:sz w:val="20"/>
                <w:szCs w:val="20"/>
              </w:rPr>
            </w:pPr>
            <w:r w:rsidRPr="00BC07BA">
              <w:rPr>
                <w:spacing w:val="-6"/>
                <w:sz w:val="20"/>
                <w:szCs w:val="20"/>
              </w:rPr>
              <w:t>այն ժամկետի տ</w:t>
            </w:r>
            <w:r w:rsidR="00CB3DA0">
              <w:rPr>
                <w:spacing w:val="-6"/>
                <w:sz w:val="20"/>
                <w:szCs w:val="20"/>
              </w:rPr>
              <w:t>և</w:t>
            </w:r>
            <w:r w:rsidRPr="00BC07BA">
              <w:rPr>
                <w:spacing w:val="-6"/>
                <w:sz w:val="20"/>
                <w:szCs w:val="20"/>
              </w:rPr>
              <w:t>ողությունը, որի ընթացքում փաստաթուղթն ուժի մեջ</w:t>
            </w:r>
            <w:r w:rsidRPr="00BC07BA">
              <w:rPr>
                <w:sz w:val="20"/>
                <w:szCs w:val="20"/>
              </w:rPr>
              <w:t xml:space="preserve"> է</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ind w:right="105"/>
              <w:rPr>
                <w:rFonts w:eastAsia="Times New Roman" w:cs="Times New Roman"/>
                <w:sz w:val="20"/>
                <w:szCs w:val="20"/>
              </w:rPr>
            </w:pPr>
            <w:r w:rsidRPr="00BC07BA">
              <w:rPr>
                <w:sz w:val="20"/>
                <w:szCs w:val="20"/>
              </w:rPr>
              <w:t>M.SDE.00056</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ind w:right="105"/>
              <w:rPr>
                <w:rFonts w:eastAsia="Times New Roman" w:cs="Times New Roman"/>
                <w:sz w:val="20"/>
                <w:szCs w:val="20"/>
              </w:rPr>
            </w:pPr>
            <w:r w:rsidRPr="00BC07BA">
              <w:rPr>
                <w:sz w:val="20"/>
                <w:szCs w:val="20"/>
              </w:rPr>
              <w:t>bdt:DurationType (M.BDT.00021) Ժամանակի տ</w:t>
            </w:r>
            <w:r w:rsidR="00CB3DA0">
              <w:rPr>
                <w:sz w:val="20"/>
                <w:szCs w:val="20"/>
              </w:rPr>
              <w:t>և</w:t>
            </w:r>
            <w:r w:rsidRPr="00BC07BA">
              <w:rPr>
                <w:sz w:val="20"/>
                <w:szCs w:val="20"/>
              </w:rPr>
              <w:t>ողության նշագիրը՝ ԳՕՍՏ ԻՍՕ 8601–2001-ին համապատասխան</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ind w:right="44"/>
              <w:jc w:val="center"/>
              <w:rPr>
                <w:rFonts w:eastAsia="Times New Roman" w:cs="Times New Roman"/>
                <w:sz w:val="20"/>
                <w:szCs w:val="20"/>
              </w:rPr>
            </w:pPr>
            <w:r w:rsidRPr="00BC07BA">
              <w:rPr>
                <w:sz w:val="20"/>
                <w:szCs w:val="20"/>
              </w:rPr>
              <w:t>0..1</w:t>
            </w:r>
          </w:p>
        </w:tc>
      </w:tr>
      <w:tr w:rsidR="00FC742B" w:rsidRPr="00BC07BA" w:rsidTr="006742BA">
        <w:trPr>
          <w:jc w:val="center"/>
        </w:trPr>
        <w:tc>
          <w:tcPr>
            <w:tcW w:w="235" w:type="dxa"/>
            <w:vMerge/>
            <w:tcBorders>
              <w:left w:val="nil"/>
              <w:bottom w:val="nil"/>
              <w:right w:val="single" w:sz="4" w:space="0" w:color="000000"/>
            </w:tcBorders>
          </w:tcPr>
          <w:p w:rsidR="00FC742B" w:rsidRPr="00BC07BA" w:rsidRDefault="00FC742B" w:rsidP="0099027A">
            <w:pPr>
              <w:spacing w:after="120"/>
              <w:ind w:right="105"/>
              <w:rPr>
                <w:sz w:val="20"/>
                <w:szCs w:val="20"/>
              </w:rPr>
            </w:pPr>
          </w:p>
        </w:tc>
        <w:tc>
          <w:tcPr>
            <w:tcW w:w="3867"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598"/>
              </w:tabs>
              <w:ind w:right="108"/>
              <w:rPr>
                <w:sz w:val="20"/>
                <w:szCs w:val="20"/>
              </w:rPr>
            </w:pPr>
            <w:r w:rsidRPr="00BC07BA">
              <w:rPr>
                <w:sz w:val="20"/>
                <w:szCs w:val="20"/>
              </w:rPr>
              <w:t>4.10.</w:t>
            </w:r>
            <w:r w:rsidR="001614F6" w:rsidRPr="00BC07BA">
              <w:rPr>
                <w:sz w:val="20"/>
                <w:szCs w:val="20"/>
              </w:rPr>
              <w:tab/>
            </w:r>
            <w:r w:rsidRPr="00BC07BA">
              <w:rPr>
                <w:sz w:val="20"/>
                <w:szCs w:val="20"/>
              </w:rPr>
              <w:t>Անդամ պետության լիազորված մարմնի նույնականացուցիչը (csdo:AuthorityId)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ind w:right="108"/>
              <w:rPr>
                <w:rFonts w:eastAsia="Times New Roman" w:cs="Times New Roman"/>
                <w:sz w:val="20"/>
                <w:szCs w:val="20"/>
              </w:rPr>
            </w:pPr>
            <w:r w:rsidRPr="00BC07BA">
              <w:rPr>
                <w:sz w:val="20"/>
                <w:szCs w:val="20"/>
              </w:rPr>
              <w:t>փաստաթուղթը տրամադրած կամ հաստատած՝ անդամ պետության պետական իշխանության մարմինը կամ դրա կողմից լիազորված կազմակերպությունը նույնականացնող տողը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ind w:right="108"/>
              <w:rPr>
                <w:rFonts w:eastAsia="Times New Roman" w:cs="Times New Roman"/>
                <w:sz w:val="20"/>
                <w:szCs w:val="20"/>
              </w:rPr>
            </w:pPr>
            <w:r w:rsidRPr="00BC07BA">
              <w:rPr>
                <w:sz w:val="20"/>
                <w:szCs w:val="20"/>
              </w:rPr>
              <w:t>M.SDE.00068</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ind w:right="108"/>
              <w:rPr>
                <w:rFonts w:eastAsia="Times New Roman" w:cs="Times New Roman"/>
                <w:sz w:val="20"/>
                <w:szCs w:val="20"/>
              </w:rPr>
            </w:pPr>
            <w:r w:rsidRPr="00BC07BA">
              <w:rPr>
                <w:sz w:val="20"/>
                <w:szCs w:val="20"/>
              </w:rPr>
              <w:t>csdo:Id20Type (M.SDT.00092) Պայմանանշանների նորմալացված տողը: Նվազ. երկարությունը՝ 1:</w:t>
            </w:r>
            <w:r w:rsidR="0099027A" w:rsidRPr="00BC07BA">
              <w:rPr>
                <w:sz w:val="20"/>
                <w:szCs w:val="20"/>
              </w:rPr>
              <w:br/>
            </w:r>
            <w:r w:rsidRPr="00BC07BA">
              <w:rPr>
                <w:sz w:val="20"/>
                <w:szCs w:val="20"/>
              </w:rPr>
              <w:t>Առավ. երկարությունը՝ 20</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ind w:right="44"/>
              <w:jc w:val="center"/>
              <w:rPr>
                <w:rFonts w:eastAsia="Times New Roman" w:cs="Times New Roman"/>
                <w:sz w:val="20"/>
                <w:szCs w:val="20"/>
              </w:rPr>
            </w:pPr>
            <w:r w:rsidRPr="00BC07BA">
              <w:rPr>
                <w:sz w:val="20"/>
                <w:szCs w:val="20"/>
              </w:rPr>
              <w:t>0..1</w:t>
            </w:r>
          </w:p>
        </w:tc>
      </w:tr>
      <w:tr w:rsidR="00FC742B" w:rsidRPr="00BC07BA" w:rsidTr="006742BA">
        <w:trPr>
          <w:jc w:val="center"/>
        </w:trPr>
        <w:tc>
          <w:tcPr>
            <w:tcW w:w="235" w:type="dxa"/>
            <w:vMerge w:val="restart"/>
            <w:tcBorders>
              <w:top w:val="single" w:sz="4" w:space="0" w:color="000000"/>
              <w:left w:val="nil"/>
              <w:right w:val="single" w:sz="4" w:space="0" w:color="000000"/>
            </w:tcBorders>
          </w:tcPr>
          <w:p w:rsidR="00FC742B" w:rsidRPr="00BC07BA" w:rsidRDefault="00FC742B" w:rsidP="0099027A">
            <w:pPr>
              <w:spacing w:after="120"/>
              <w:ind w:right="105"/>
              <w:rPr>
                <w:sz w:val="20"/>
                <w:szCs w:val="20"/>
              </w:rPr>
            </w:pPr>
          </w:p>
        </w:tc>
        <w:tc>
          <w:tcPr>
            <w:tcW w:w="3867"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598"/>
              </w:tabs>
              <w:ind w:right="108"/>
              <w:rPr>
                <w:rFonts w:eastAsia="Times New Roman" w:cs="Times New Roman"/>
                <w:sz w:val="20"/>
                <w:szCs w:val="20"/>
              </w:rPr>
            </w:pPr>
            <w:r w:rsidRPr="00BC07BA">
              <w:rPr>
                <w:sz w:val="20"/>
                <w:szCs w:val="20"/>
              </w:rPr>
              <w:t>4.11.</w:t>
            </w:r>
            <w:r w:rsidR="00082797" w:rsidRPr="00BC07BA">
              <w:rPr>
                <w:sz w:val="20"/>
                <w:szCs w:val="20"/>
              </w:rPr>
              <w:tab/>
            </w:r>
            <w:r w:rsidRPr="00BC07BA">
              <w:rPr>
                <w:sz w:val="20"/>
                <w:szCs w:val="20"/>
              </w:rPr>
              <w:t>Անդամ պետության լիազորված մարմնի անվանումը (csdo:AuthorityName)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ind w:right="108"/>
              <w:rPr>
                <w:rFonts w:eastAsia="Times New Roman" w:cs="Times New Roman"/>
                <w:sz w:val="20"/>
                <w:szCs w:val="20"/>
              </w:rPr>
            </w:pPr>
            <w:r w:rsidRPr="00BC07BA">
              <w:rPr>
                <w:sz w:val="20"/>
                <w:szCs w:val="20"/>
              </w:rPr>
              <w:t>փաստաթուղթը տրամադրած անդամ պետության պետական իշխանության մարմնի կամ դրա կողմից լիազորված կազմակերպության լրիվ անվանումը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ind w:right="108"/>
              <w:rPr>
                <w:rFonts w:eastAsia="Times New Roman" w:cs="Times New Roman"/>
                <w:sz w:val="20"/>
                <w:szCs w:val="20"/>
              </w:rPr>
            </w:pPr>
            <w:r w:rsidRPr="00BC07BA">
              <w:rPr>
                <w:sz w:val="20"/>
                <w:szCs w:val="20"/>
              </w:rPr>
              <w:t>M.SDE.00066</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ind w:right="108"/>
              <w:rPr>
                <w:rFonts w:eastAsia="Times New Roman" w:cs="Times New Roman"/>
                <w:sz w:val="20"/>
                <w:szCs w:val="20"/>
              </w:rPr>
            </w:pPr>
            <w:r w:rsidRPr="00BC07BA">
              <w:rPr>
                <w:sz w:val="20"/>
                <w:szCs w:val="20"/>
              </w:rPr>
              <w:t xml:space="preserve">csdo:Name300Type (M.SDT.00056) 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r w:rsidR="0099027A" w:rsidRPr="00BC07BA">
              <w:rPr>
                <w:sz w:val="20"/>
                <w:szCs w:val="20"/>
              </w:rPr>
              <w:br/>
            </w:r>
            <w:r w:rsidRPr="00BC07BA">
              <w:rPr>
                <w:sz w:val="20"/>
                <w:szCs w:val="20"/>
              </w:rPr>
              <w:t>Նվազ. երկարությունը՝ 1:</w:t>
            </w:r>
            <w:r w:rsidR="0099027A" w:rsidRPr="00BC07BA">
              <w:rPr>
                <w:sz w:val="20"/>
                <w:szCs w:val="20"/>
              </w:rPr>
              <w:br/>
            </w:r>
            <w:r w:rsidRPr="00BC07BA">
              <w:rPr>
                <w:sz w:val="20"/>
                <w:szCs w:val="20"/>
              </w:rPr>
              <w:t>Առավ. երկարությունը՝ 300</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ind w:right="44"/>
              <w:jc w:val="center"/>
              <w:rPr>
                <w:rFonts w:eastAsia="Times New Roman" w:cs="Times New Roman"/>
                <w:sz w:val="20"/>
                <w:szCs w:val="20"/>
              </w:rPr>
            </w:pPr>
            <w:r w:rsidRPr="00BC07BA">
              <w:rPr>
                <w:sz w:val="20"/>
                <w:szCs w:val="20"/>
              </w:rPr>
              <w:t>0..1</w:t>
            </w:r>
          </w:p>
        </w:tc>
      </w:tr>
      <w:tr w:rsidR="00FC742B" w:rsidRPr="00BC07BA" w:rsidTr="006742BA">
        <w:trPr>
          <w:jc w:val="center"/>
        </w:trPr>
        <w:tc>
          <w:tcPr>
            <w:tcW w:w="235" w:type="dxa"/>
            <w:vMerge/>
            <w:tcBorders>
              <w:left w:val="nil"/>
              <w:right w:val="single" w:sz="4" w:space="0" w:color="000000"/>
            </w:tcBorders>
          </w:tcPr>
          <w:p w:rsidR="00FC742B" w:rsidRPr="00BC07BA" w:rsidRDefault="00FC742B" w:rsidP="0099027A">
            <w:pPr>
              <w:spacing w:after="120"/>
              <w:ind w:right="105"/>
              <w:rPr>
                <w:sz w:val="20"/>
                <w:szCs w:val="20"/>
              </w:rPr>
            </w:pPr>
          </w:p>
        </w:tc>
        <w:tc>
          <w:tcPr>
            <w:tcW w:w="3867"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598"/>
              </w:tabs>
              <w:ind w:right="108"/>
              <w:rPr>
                <w:rFonts w:eastAsia="Times New Roman" w:cs="Times New Roman"/>
                <w:sz w:val="20"/>
                <w:szCs w:val="20"/>
              </w:rPr>
            </w:pPr>
            <w:r w:rsidRPr="00BC07BA">
              <w:rPr>
                <w:sz w:val="20"/>
                <w:szCs w:val="20"/>
              </w:rPr>
              <w:t>4.12.</w:t>
            </w:r>
            <w:r w:rsidR="00082797" w:rsidRPr="00BC07BA">
              <w:rPr>
                <w:sz w:val="20"/>
                <w:szCs w:val="20"/>
              </w:rPr>
              <w:tab/>
            </w:r>
            <w:r w:rsidRPr="00BC07BA">
              <w:rPr>
                <w:sz w:val="20"/>
                <w:szCs w:val="20"/>
              </w:rPr>
              <w:t>Նկարագրությունը</w:t>
            </w:r>
            <w:r w:rsidR="0099027A" w:rsidRPr="00BC07BA">
              <w:rPr>
                <w:sz w:val="20"/>
                <w:szCs w:val="20"/>
                <w:lang w:val="ru-RU"/>
              </w:rPr>
              <w:br/>
            </w:r>
            <w:r w:rsidRPr="00BC07BA">
              <w:rPr>
                <w:sz w:val="20"/>
                <w:szCs w:val="20"/>
              </w:rPr>
              <w:t>(csdo:DescriptionText)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ind w:right="108"/>
              <w:rPr>
                <w:rFonts w:eastAsia="Times New Roman" w:cs="Times New Roman"/>
                <w:sz w:val="20"/>
                <w:szCs w:val="20"/>
              </w:rPr>
            </w:pPr>
            <w:r w:rsidRPr="00BC07BA">
              <w:rPr>
                <w:sz w:val="20"/>
                <w:szCs w:val="20"/>
              </w:rPr>
              <w:t>փաստաթղթի նկարագրությունը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ind w:right="108"/>
              <w:rPr>
                <w:rFonts w:eastAsia="Times New Roman" w:cs="Times New Roman"/>
                <w:sz w:val="20"/>
                <w:szCs w:val="20"/>
              </w:rPr>
            </w:pPr>
            <w:r w:rsidRPr="00BC07BA">
              <w:rPr>
                <w:sz w:val="20"/>
                <w:szCs w:val="20"/>
              </w:rPr>
              <w:t>M.SDE.00002</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ind w:right="108"/>
              <w:rPr>
                <w:sz w:val="20"/>
                <w:szCs w:val="20"/>
              </w:rPr>
            </w:pPr>
            <w:r w:rsidRPr="00BC07BA">
              <w:rPr>
                <w:sz w:val="20"/>
                <w:szCs w:val="20"/>
              </w:rPr>
              <w:t>csdo:Text4000Type (M.SDT.00088)</w:t>
            </w:r>
            <w:r w:rsidR="0099027A" w:rsidRPr="00BC07BA">
              <w:rPr>
                <w:sz w:val="20"/>
                <w:szCs w:val="20"/>
              </w:rPr>
              <w:t xml:space="preserve"> </w:t>
            </w:r>
            <w:r w:rsidRPr="00BC07BA">
              <w:rPr>
                <w:sz w:val="20"/>
                <w:szCs w:val="20"/>
              </w:rPr>
              <w:t xml:space="preserve">Պայմանանշանների տողը: </w:t>
            </w:r>
            <w:r w:rsidR="0099027A" w:rsidRPr="00BC07BA">
              <w:rPr>
                <w:sz w:val="20"/>
                <w:szCs w:val="20"/>
              </w:rPr>
              <w:br/>
            </w:r>
            <w:r w:rsidRPr="00BC07BA">
              <w:rPr>
                <w:sz w:val="20"/>
                <w:szCs w:val="20"/>
              </w:rPr>
              <w:t xml:space="preserve">Նվազ. երկարությունը՝ 1: </w:t>
            </w:r>
          </w:p>
          <w:p w:rsidR="00FC742B" w:rsidRPr="00BC07BA" w:rsidRDefault="00FC742B" w:rsidP="0099027A">
            <w:pPr>
              <w:ind w:right="108"/>
              <w:rPr>
                <w:rFonts w:eastAsia="Times New Roman" w:cs="Times New Roman"/>
                <w:sz w:val="20"/>
                <w:szCs w:val="20"/>
              </w:rPr>
            </w:pPr>
            <w:r w:rsidRPr="00BC07BA">
              <w:rPr>
                <w:sz w:val="20"/>
                <w:szCs w:val="20"/>
              </w:rPr>
              <w:t>Առավ. երկարությունը՝ 4000</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ind w:right="44"/>
              <w:jc w:val="center"/>
              <w:rPr>
                <w:rFonts w:eastAsia="Times New Roman" w:cs="Times New Roman"/>
                <w:sz w:val="20"/>
                <w:szCs w:val="20"/>
              </w:rPr>
            </w:pPr>
            <w:r w:rsidRPr="00BC07BA">
              <w:rPr>
                <w:sz w:val="20"/>
                <w:szCs w:val="20"/>
              </w:rPr>
              <w:t>0..1</w:t>
            </w:r>
          </w:p>
        </w:tc>
      </w:tr>
      <w:tr w:rsidR="00FC742B" w:rsidRPr="00BC07BA" w:rsidTr="006742BA">
        <w:trPr>
          <w:jc w:val="center"/>
        </w:trPr>
        <w:tc>
          <w:tcPr>
            <w:tcW w:w="235" w:type="dxa"/>
            <w:vMerge/>
            <w:tcBorders>
              <w:left w:val="nil"/>
              <w:bottom w:val="single" w:sz="4" w:space="0" w:color="000000"/>
              <w:right w:val="single" w:sz="4" w:space="0" w:color="000000"/>
            </w:tcBorders>
          </w:tcPr>
          <w:p w:rsidR="00FC742B" w:rsidRPr="00BC07BA" w:rsidRDefault="00FC742B" w:rsidP="0099027A">
            <w:pPr>
              <w:spacing w:after="120"/>
              <w:ind w:right="105"/>
              <w:rPr>
                <w:sz w:val="20"/>
                <w:szCs w:val="20"/>
              </w:rPr>
            </w:pPr>
          </w:p>
        </w:tc>
        <w:tc>
          <w:tcPr>
            <w:tcW w:w="3867"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598"/>
              </w:tabs>
              <w:ind w:right="108"/>
              <w:rPr>
                <w:rFonts w:eastAsia="Times New Roman" w:cs="Times New Roman"/>
                <w:sz w:val="20"/>
                <w:szCs w:val="20"/>
              </w:rPr>
            </w:pPr>
            <w:r w:rsidRPr="00BC07BA">
              <w:rPr>
                <w:sz w:val="20"/>
                <w:szCs w:val="20"/>
              </w:rPr>
              <w:t>4.13.</w:t>
            </w:r>
            <w:r w:rsidR="002D35BE" w:rsidRPr="00BC07BA">
              <w:rPr>
                <w:sz w:val="20"/>
                <w:szCs w:val="20"/>
                <w:lang w:val="ru-RU"/>
              </w:rPr>
              <w:tab/>
            </w:r>
            <w:r w:rsidRPr="00BC07BA">
              <w:rPr>
                <w:sz w:val="20"/>
                <w:szCs w:val="20"/>
              </w:rPr>
              <w:t>Թերթերի քանակը</w:t>
            </w:r>
            <w:r w:rsidR="0099027A" w:rsidRPr="00BC07BA">
              <w:rPr>
                <w:sz w:val="20"/>
                <w:szCs w:val="20"/>
                <w:lang w:val="ru-RU"/>
              </w:rPr>
              <w:t xml:space="preserve"> </w:t>
            </w:r>
            <w:r w:rsidRPr="00BC07BA">
              <w:rPr>
                <w:sz w:val="20"/>
                <w:szCs w:val="20"/>
              </w:rPr>
              <w:t>(csdo:PageQuantity)</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ind w:right="108"/>
              <w:rPr>
                <w:rFonts w:eastAsia="Times New Roman" w:cs="Times New Roman"/>
                <w:sz w:val="20"/>
                <w:szCs w:val="20"/>
              </w:rPr>
            </w:pPr>
            <w:r w:rsidRPr="00BC07BA">
              <w:rPr>
                <w:sz w:val="20"/>
                <w:szCs w:val="20"/>
              </w:rPr>
              <w:t>փաստաթղթի թերթերի ընդհանուր քանակը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ind w:right="108"/>
              <w:rPr>
                <w:rFonts w:eastAsia="Times New Roman" w:cs="Times New Roman"/>
                <w:sz w:val="20"/>
                <w:szCs w:val="20"/>
              </w:rPr>
            </w:pPr>
            <w:r w:rsidRPr="00BC07BA">
              <w:rPr>
                <w:sz w:val="20"/>
                <w:szCs w:val="20"/>
              </w:rPr>
              <w:t>M.SDE.00018</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ind w:right="108"/>
              <w:rPr>
                <w:rFonts w:eastAsia="Times New Roman" w:cs="Times New Roman"/>
                <w:sz w:val="20"/>
                <w:szCs w:val="20"/>
              </w:rPr>
            </w:pPr>
            <w:r w:rsidRPr="00BC07BA">
              <w:rPr>
                <w:sz w:val="20"/>
                <w:szCs w:val="20"/>
              </w:rPr>
              <w:t>csdo:Quantity4Type (M.SDT.00097) Հաշվարկման տասական համակարգում ոչ բացասական ամբողջ թիվ։</w:t>
            </w:r>
            <w:r w:rsidR="0099027A" w:rsidRPr="00BC07BA">
              <w:rPr>
                <w:sz w:val="20"/>
                <w:szCs w:val="20"/>
              </w:rPr>
              <w:t xml:space="preserve"> </w:t>
            </w:r>
            <w:r w:rsidRPr="00BC07BA">
              <w:rPr>
                <w:sz w:val="20"/>
                <w:szCs w:val="20"/>
              </w:rPr>
              <w:t>Թվանշանների առավելագույն քանակը՝ 4</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ind w:right="44"/>
              <w:jc w:val="center"/>
              <w:rPr>
                <w:rFonts w:eastAsia="Times New Roman" w:cs="Times New Roman"/>
                <w:sz w:val="20"/>
                <w:szCs w:val="20"/>
              </w:rPr>
            </w:pPr>
            <w:r w:rsidRPr="00BC07BA">
              <w:rPr>
                <w:sz w:val="20"/>
                <w:szCs w:val="20"/>
              </w:rPr>
              <w:t>0..1</w:t>
            </w:r>
          </w:p>
        </w:tc>
      </w:tr>
      <w:tr w:rsidR="00FC742B" w:rsidRPr="00BC07BA" w:rsidTr="006742BA">
        <w:trPr>
          <w:jc w:val="center"/>
        </w:trPr>
        <w:tc>
          <w:tcPr>
            <w:tcW w:w="4102"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399"/>
              </w:tabs>
              <w:spacing w:after="120"/>
              <w:ind w:right="105"/>
              <w:rPr>
                <w:rFonts w:eastAsia="Times New Roman" w:cs="Times New Roman"/>
                <w:sz w:val="20"/>
                <w:szCs w:val="20"/>
              </w:rPr>
            </w:pPr>
            <w:r w:rsidRPr="00BC07BA">
              <w:rPr>
                <w:sz w:val="20"/>
                <w:szCs w:val="20"/>
              </w:rPr>
              <w:t>5.</w:t>
            </w:r>
            <w:r w:rsidR="002D35BE" w:rsidRPr="00BC07BA">
              <w:rPr>
                <w:sz w:val="20"/>
                <w:szCs w:val="20"/>
              </w:rPr>
              <w:tab/>
            </w:r>
            <w:r w:rsidRPr="00BC07BA">
              <w:rPr>
                <w:sz w:val="20"/>
                <w:szCs w:val="20"/>
              </w:rPr>
              <w:t>Կամայական բովանդակությունը</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ind w:right="105"/>
              <w:rPr>
                <w:rFonts w:eastAsia="Times New Roman" w:cs="Times New Roman"/>
                <w:sz w:val="20"/>
                <w:szCs w:val="20"/>
              </w:rPr>
            </w:pPr>
            <w:r w:rsidRPr="00BC07BA">
              <w:rPr>
                <w:sz w:val="20"/>
                <w:szCs w:val="20"/>
              </w:rPr>
              <w:t>կամայական կառուցվածքով բովանդակությունը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ind w:right="105"/>
              <w:rPr>
                <w:rFonts w:eastAsia="Times New Roman" w:cs="Times New Roman"/>
                <w:sz w:val="20"/>
                <w:szCs w:val="20"/>
              </w:rPr>
            </w:pPr>
            <w:r w:rsidRPr="00BC07BA">
              <w:rPr>
                <w:sz w:val="20"/>
                <w:szCs w:val="20"/>
              </w:rPr>
              <w:t>–</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ind w:right="105"/>
              <w:rPr>
                <w:rFonts w:eastAsia="Times New Roman" w:cs="Times New Roman"/>
                <w:sz w:val="20"/>
                <w:szCs w:val="20"/>
              </w:rPr>
            </w:pPr>
            <w:r w:rsidRPr="00BC07BA">
              <w:rPr>
                <w:sz w:val="20"/>
                <w:szCs w:val="20"/>
              </w:rPr>
              <w:t>Կամայական տարրը։ Անվանումների տարածությունը՝ ցանկացած: Վալիդացումը՝ կատարվում է մշտապես</w:t>
            </w:r>
          </w:p>
        </w:tc>
        <w:tc>
          <w:tcPr>
            <w:tcW w:w="785"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ind w:right="44"/>
              <w:jc w:val="center"/>
              <w:rPr>
                <w:rFonts w:eastAsia="Times New Roman" w:cs="Times New Roman"/>
                <w:sz w:val="20"/>
                <w:szCs w:val="20"/>
              </w:rPr>
            </w:pPr>
            <w:r w:rsidRPr="00BC07BA">
              <w:rPr>
                <w:sz w:val="20"/>
                <w:szCs w:val="20"/>
              </w:rPr>
              <w:t>0..*</w:t>
            </w:r>
          </w:p>
        </w:tc>
      </w:tr>
    </w:tbl>
    <w:p w:rsidR="002D35BE" w:rsidRPr="00BC07BA" w:rsidRDefault="002D35BE" w:rsidP="0099027A">
      <w:pPr>
        <w:spacing w:after="160" w:line="360" w:lineRule="auto"/>
        <w:jc w:val="both"/>
        <w:rPr>
          <w:rFonts w:eastAsia="Times New Roman" w:cs="Times New Roman"/>
          <w:lang w:val="ru-RU"/>
        </w:rPr>
      </w:pPr>
    </w:p>
    <w:p w:rsidR="002D35BE" w:rsidRPr="00BC07BA" w:rsidRDefault="002D35BE" w:rsidP="00CE58E2">
      <w:pPr>
        <w:spacing w:after="160" w:line="360" w:lineRule="auto"/>
        <w:jc w:val="both"/>
        <w:rPr>
          <w:rFonts w:eastAsia="Times New Roman" w:cs="Times New Roman"/>
          <w:lang w:val="ru-RU"/>
        </w:rPr>
        <w:sectPr w:rsidR="002D35BE" w:rsidRPr="00BC07BA" w:rsidSect="00E26E28">
          <w:pgSz w:w="16840" w:h="11907" w:code="9"/>
          <w:pgMar w:top="1418" w:right="1418" w:bottom="1418" w:left="1418" w:header="738" w:footer="365" w:gutter="0"/>
          <w:cols w:space="720"/>
          <w:docGrid w:linePitch="326"/>
        </w:sectPr>
      </w:pPr>
    </w:p>
    <w:p w:rsidR="00FC742B" w:rsidRPr="00BC07BA" w:rsidRDefault="00FC742B" w:rsidP="0099027A">
      <w:pPr>
        <w:tabs>
          <w:tab w:val="left" w:pos="1134"/>
        </w:tabs>
        <w:spacing w:after="160" w:line="360" w:lineRule="auto"/>
        <w:ind w:right="-23" w:firstLine="567"/>
        <w:jc w:val="both"/>
        <w:rPr>
          <w:rFonts w:eastAsia="Times New Roman" w:cs="Times New Roman"/>
        </w:rPr>
      </w:pPr>
      <w:r w:rsidRPr="00BC07BA">
        <w:lastRenderedPageBreak/>
        <w:t>13.</w:t>
      </w:r>
      <w:r w:rsidR="00781011" w:rsidRPr="00BC07BA">
        <w:rPr>
          <w:lang w:val="ru-RU"/>
        </w:rPr>
        <w:tab/>
      </w:r>
      <w:r w:rsidRPr="00BC07BA">
        <w:t>«Մշակման արդյունքի մասին ծանուցում» (R.006) էլեկտրոնային փաստաթղթի (տեղեկությունների) կառուցվածքի նկարագրությունը բերված է 5-րդ աղյուսակում:</w:t>
      </w:r>
    </w:p>
    <w:p w:rsidR="00FC742B" w:rsidRPr="00BC07BA" w:rsidRDefault="00FC742B" w:rsidP="00CE58E2">
      <w:pPr>
        <w:spacing w:after="160" w:line="360" w:lineRule="auto"/>
        <w:jc w:val="both"/>
      </w:pPr>
    </w:p>
    <w:p w:rsidR="00FC742B" w:rsidRPr="00BC07BA" w:rsidRDefault="00FC742B" w:rsidP="00781011">
      <w:pPr>
        <w:spacing w:after="160" w:line="360" w:lineRule="auto"/>
        <w:ind w:right="96"/>
        <w:jc w:val="right"/>
        <w:rPr>
          <w:rFonts w:eastAsia="Times New Roman" w:cs="Times New Roman"/>
        </w:rPr>
      </w:pPr>
      <w:r w:rsidRPr="00BC07BA">
        <w:t>Աղյուսակ 5</w:t>
      </w:r>
    </w:p>
    <w:p w:rsidR="00FC742B" w:rsidRPr="00BC07BA" w:rsidRDefault="00FC742B" w:rsidP="00781011">
      <w:pPr>
        <w:spacing w:after="160" w:line="360" w:lineRule="auto"/>
        <w:ind w:left="567" w:right="566" w:firstLine="6"/>
        <w:jc w:val="center"/>
        <w:rPr>
          <w:rFonts w:eastAsia="Times New Roman" w:cs="Times New Roman"/>
        </w:rPr>
      </w:pPr>
      <w:r w:rsidRPr="00BC07BA">
        <w:t>«Մշակման արդյունքի մասին ծանուցում» (R.006) էլեկտրոնային փաստաթղթի (տեղեկությունների) կառուցվածքի նկարագրություն</w:t>
      </w:r>
    </w:p>
    <w:tbl>
      <w:tblPr>
        <w:tblW w:w="9742" w:type="dxa"/>
        <w:tblInd w:w="-279" w:type="dxa"/>
        <w:tblLayout w:type="fixed"/>
        <w:tblCellMar>
          <w:left w:w="0" w:type="dxa"/>
          <w:right w:w="0" w:type="dxa"/>
        </w:tblCellMar>
        <w:tblLook w:val="01E0" w:firstRow="1" w:lastRow="1" w:firstColumn="1" w:lastColumn="1" w:noHBand="0" w:noVBand="0"/>
      </w:tblPr>
      <w:tblGrid>
        <w:gridCol w:w="1021"/>
        <w:gridCol w:w="2666"/>
        <w:gridCol w:w="6055"/>
      </w:tblGrid>
      <w:tr w:rsidR="00FC742B" w:rsidRPr="00BC07BA" w:rsidTr="00781011">
        <w:tc>
          <w:tcPr>
            <w:tcW w:w="1021" w:type="dxa"/>
            <w:tcBorders>
              <w:top w:val="single" w:sz="4" w:space="0" w:color="000000"/>
              <w:left w:val="single" w:sz="4" w:space="0" w:color="000000"/>
              <w:bottom w:val="single" w:sz="4" w:space="0" w:color="000000"/>
              <w:right w:val="single" w:sz="4" w:space="0" w:color="000000"/>
            </w:tcBorders>
          </w:tcPr>
          <w:p w:rsidR="00FC742B" w:rsidRPr="00BC07BA" w:rsidRDefault="00FC742B" w:rsidP="00781011">
            <w:pPr>
              <w:spacing w:after="120"/>
              <w:ind w:right="-20"/>
              <w:jc w:val="center"/>
              <w:rPr>
                <w:rFonts w:eastAsia="Times New Roman" w:cs="Times New Roman"/>
                <w:sz w:val="20"/>
                <w:szCs w:val="20"/>
              </w:rPr>
            </w:pPr>
            <w:r w:rsidRPr="00BC07BA">
              <w:rPr>
                <w:sz w:val="20"/>
                <w:szCs w:val="20"/>
              </w:rPr>
              <w:t>Համարը՝</w:t>
            </w:r>
          </w:p>
          <w:p w:rsidR="00FC742B" w:rsidRPr="00BC07BA" w:rsidRDefault="00FC742B" w:rsidP="00781011">
            <w:pPr>
              <w:spacing w:after="120"/>
              <w:ind w:right="-20"/>
              <w:jc w:val="center"/>
              <w:rPr>
                <w:rFonts w:eastAsia="Times New Roman" w:cs="Times New Roman"/>
                <w:sz w:val="20"/>
                <w:szCs w:val="20"/>
              </w:rPr>
            </w:pPr>
            <w:r w:rsidRPr="00BC07BA">
              <w:rPr>
                <w:sz w:val="20"/>
                <w:szCs w:val="20"/>
              </w:rPr>
              <w:t>ը/կ</w:t>
            </w:r>
          </w:p>
        </w:tc>
        <w:tc>
          <w:tcPr>
            <w:tcW w:w="2666" w:type="dxa"/>
            <w:tcBorders>
              <w:top w:val="single" w:sz="4" w:space="0" w:color="000000"/>
              <w:left w:val="single" w:sz="4" w:space="0" w:color="000000"/>
              <w:bottom w:val="single" w:sz="4" w:space="0" w:color="000000"/>
              <w:right w:val="single" w:sz="4" w:space="0" w:color="000000"/>
            </w:tcBorders>
          </w:tcPr>
          <w:p w:rsidR="00FC742B" w:rsidRPr="00BC07BA" w:rsidRDefault="00FC742B" w:rsidP="00781011">
            <w:pPr>
              <w:spacing w:after="120"/>
              <w:ind w:right="-20"/>
              <w:jc w:val="center"/>
              <w:rPr>
                <w:rFonts w:eastAsia="Times New Roman" w:cs="Times New Roman"/>
                <w:sz w:val="20"/>
                <w:szCs w:val="20"/>
              </w:rPr>
            </w:pPr>
            <w:r w:rsidRPr="00BC07BA">
              <w:rPr>
                <w:sz w:val="20"/>
                <w:szCs w:val="20"/>
              </w:rPr>
              <w:t>Տարրի նշագիրը</w:t>
            </w:r>
          </w:p>
        </w:tc>
        <w:tc>
          <w:tcPr>
            <w:tcW w:w="6055" w:type="dxa"/>
            <w:tcBorders>
              <w:top w:val="single" w:sz="4" w:space="0" w:color="000000"/>
              <w:left w:val="single" w:sz="4" w:space="0" w:color="000000"/>
              <w:bottom w:val="single" w:sz="4" w:space="0" w:color="000000"/>
              <w:right w:val="single" w:sz="4" w:space="0" w:color="000000"/>
            </w:tcBorders>
          </w:tcPr>
          <w:p w:rsidR="00FC742B" w:rsidRPr="00BC07BA" w:rsidRDefault="00FC742B" w:rsidP="00781011">
            <w:pPr>
              <w:spacing w:after="120"/>
              <w:ind w:right="102"/>
              <w:jc w:val="center"/>
              <w:rPr>
                <w:rFonts w:eastAsia="Times New Roman" w:cs="Times New Roman"/>
                <w:sz w:val="20"/>
                <w:szCs w:val="20"/>
              </w:rPr>
            </w:pPr>
            <w:r w:rsidRPr="00BC07BA">
              <w:rPr>
                <w:sz w:val="20"/>
                <w:szCs w:val="20"/>
              </w:rPr>
              <w:t>Նկարագրությունը</w:t>
            </w:r>
          </w:p>
        </w:tc>
      </w:tr>
      <w:tr w:rsidR="00FC742B" w:rsidRPr="00BC07BA" w:rsidTr="00781011">
        <w:tc>
          <w:tcPr>
            <w:tcW w:w="1021" w:type="dxa"/>
            <w:tcBorders>
              <w:top w:val="single" w:sz="4" w:space="0" w:color="000000"/>
              <w:left w:val="single" w:sz="4" w:space="0" w:color="000000"/>
              <w:bottom w:val="single" w:sz="4" w:space="0" w:color="000000"/>
              <w:right w:val="single" w:sz="4" w:space="0" w:color="000000"/>
            </w:tcBorders>
          </w:tcPr>
          <w:p w:rsidR="00FC742B" w:rsidRPr="00BC07BA" w:rsidRDefault="00FC742B" w:rsidP="00781011">
            <w:pPr>
              <w:spacing w:after="120"/>
              <w:ind w:right="28"/>
              <w:jc w:val="center"/>
              <w:rPr>
                <w:rFonts w:eastAsia="Times New Roman" w:cs="Times New Roman"/>
                <w:sz w:val="20"/>
                <w:szCs w:val="20"/>
              </w:rPr>
            </w:pPr>
            <w:r w:rsidRPr="00BC07BA">
              <w:rPr>
                <w:sz w:val="20"/>
                <w:szCs w:val="20"/>
              </w:rPr>
              <w:t>1</w:t>
            </w:r>
          </w:p>
        </w:tc>
        <w:tc>
          <w:tcPr>
            <w:tcW w:w="2666" w:type="dxa"/>
            <w:tcBorders>
              <w:top w:val="single" w:sz="4" w:space="0" w:color="000000"/>
              <w:left w:val="single" w:sz="4" w:space="0" w:color="000000"/>
              <w:bottom w:val="single" w:sz="4" w:space="0" w:color="000000"/>
              <w:right w:val="single" w:sz="4" w:space="0" w:color="000000"/>
            </w:tcBorders>
          </w:tcPr>
          <w:p w:rsidR="00FC742B" w:rsidRPr="00BC07BA" w:rsidRDefault="00FC742B" w:rsidP="00781011">
            <w:pPr>
              <w:spacing w:after="120"/>
              <w:ind w:right="28"/>
              <w:jc w:val="center"/>
              <w:rPr>
                <w:rFonts w:eastAsia="Times New Roman" w:cs="Times New Roman"/>
                <w:sz w:val="20"/>
                <w:szCs w:val="20"/>
              </w:rPr>
            </w:pPr>
            <w:r w:rsidRPr="00BC07BA">
              <w:rPr>
                <w:sz w:val="20"/>
                <w:szCs w:val="20"/>
              </w:rPr>
              <w:t>2</w:t>
            </w:r>
          </w:p>
        </w:tc>
        <w:tc>
          <w:tcPr>
            <w:tcW w:w="6055" w:type="dxa"/>
            <w:tcBorders>
              <w:top w:val="single" w:sz="4" w:space="0" w:color="000000"/>
              <w:left w:val="single" w:sz="4" w:space="0" w:color="000000"/>
              <w:bottom w:val="single" w:sz="4" w:space="0" w:color="000000"/>
              <w:right w:val="single" w:sz="4" w:space="0" w:color="000000"/>
            </w:tcBorders>
          </w:tcPr>
          <w:p w:rsidR="00FC742B" w:rsidRPr="00BC07BA" w:rsidRDefault="00FC742B" w:rsidP="00781011">
            <w:pPr>
              <w:spacing w:after="120"/>
              <w:ind w:right="28"/>
              <w:jc w:val="center"/>
              <w:rPr>
                <w:rFonts w:eastAsia="Times New Roman" w:cs="Times New Roman"/>
                <w:sz w:val="20"/>
                <w:szCs w:val="20"/>
              </w:rPr>
            </w:pPr>
            <w:r w:rsidRPr="00BC07BA">
              <w:rPr>
                <w:sz w:val="20"/>
                <w:szCs w:val="20"/>
              </w:rPr>
              <w:t>3</w:t>
            </w:r>
          </w:p>
        </w:tc>
      </w:tr>
      <w:tr w:rsidR="00FC742B" w:rsidRPr="00BC07BA" w:rsidTr="00781011">
        <w:tc>
          <w:tcPr>
            <w:tcW w:w="1021" w:type="dxa"/>
            <w:tcBorders>
              <w:top w:val="single" w:sz="4" w:space="0" w:color="000000"/>
              <w:left w:val="single" w:sz="4" w:space="0" w:color="000000"/>
              <w:bottom w:val="single" w:sz="4" w:space="0" w:color="000000"/>
              <w:right w:val="single" w:sz="4" w:space="0" w:color="000000"/>
            </w:tcBorders>
          </w:tcPr>
          <w:p w:rsidR="00FC742B" w:rsidRPr="00BC07BA" w:rsidRDefault="00FC742B" w:rsidP="00781011">
            <w:pPr>
              <w:spacing w:after="120"/>
              <w:ind w:left="211" w:right="193"/>
              <w:jc w:val="center"/>
              <w:rPr>
                <w:rFonts w:eastAsia="Times New Roman" w:cs="Times New Roman"/>
                <w:sz w:val="20"/>
                <w:szCs w:val="20"/>
              </w:rPr>
            </w:pPr>
            <w:r w:rsidRPr="00BC07BA">
              <w:rPr>
                <w:sz w:val="20"/>
                <w:szCs w:val="20"/>
              </w:rPr>
              <w:t>1</w:t>
            </w:r>
          </w:p>
        </w:tc>
        <w:tc>
          <w:tcPr>
            <w:tcW w:w="2666" w:type="dxa"/>
            <w:tcBorders>
              <w:top w:val="single" w:sz="4" w:space="0" w:color="000000"/>
              <w:left w:val="single" w:sz="4" w:space="0" w:color="000000"/>
              <w:bottom w:val="single" w:sz="4" w:space="0" w:color="000000"/>
              <w:right w:val="single" w:sz="4" w:space="0" w:color="000000"/>
            </w:tcBorders>
          </w:tcPr>
          <w:p w:rsidR="00FC742B" w:rsidRPr="00BC07BA" w:rsidRDefault="00FC742B" w:rsidP="00781011">
            <w:pPr>
              <w:spacing w:after="120"/>
              <w:ind w:left="102" w:right="-20"/>
              <w:rPr>
                <w:rFonts w:eastAsia="Times New Roman" w:cs="Times New Roman"/>
                <w:sz w:val="20"/>
                <w:szCs w:val="20"/>
              </w:rPr>
            </w:pPr>
            <w:r w:rsidRPr="00BC07BA">
              <w:rPr>
                <w:sz w:val="20"/>
                <w:szCs w:val="20"/>
              </w:rPr>
              <w:t>Անվանումը</w:t>
            </w:r>
          </w:p>
        </w:tc>
        <w:tc>
          <w:tcPr>
            <w:tcW w:w="6055" w:type="dxa"/>
            <w:tcBorders>
              <w:top w:val="single" w:sz="4" w:space="0" w:color="000000"/>
              <w:left w:val="single" w:sz="4" w:space="0" w:color="000000"/>
              <w:bottom w:val="single" w:sz="4" w:space="0" w:color="000000"/>
              <w:right w:val="single" w:sz="4" w:space="0" w:color="000000"/>
            </w:tcBorders>
          </w:tcPr>
          <w:p w:rsidR="00FC742B" w:rsidRPr="00BC07BA" w:rsidRDefault="00FC742B" w:rsidP="00781011">
            <w:pPr>
              <w:spacing w:after="120"/>
              <w:ind w:left="102" w:right="-20"/>
              <w:rPr>
                <w:rFonts w:eastAsia="Times New Roman" w:cs="Times New Roman"/>
                <w:sz w:val="20"/>
                <w:szCs w:val="20"/>
              </w:rPr>
            </w:pPr>
            <w:r w:rsidRPr="00BC07BA">
              <w:rPr>
                <w:sz w:val="20"/>
                <w:szCs w:val="20"/>
              </w:rPr>
              <w:t>մշակման արդյունքի մասին ծանուցում</w:t>
            </w:r>
          </w:p>
        </w:tc>
      </w:tr>
      <w:tr w:rsidR="00FC742B" w:rsidRPr="00BC07BA" w:rsidTr="00781011">
        <w:tc>
          <w:tcPr>
            <w:tcW w:w="1021" w:type="dxa"/>
            <w:tcBorders>
              <w:top w:val="single" w:sz="4" w:space="0" w:color="000000"/>
              <w:left w:val="single" w:sz="4" w:space="0" w:color="000000"/>
              <w:bottom w:val="single" w:sz="4" w:space="0" w:color="000000"/>
              <w:right w:val="single" w:sz="4" w:space="0" w:color="000000"/>
            </w:tcBorders>
          </w:tcPr>
          <w:p w:rsidR="00FC742B" w:rsidRPr="00BC07BA" w:rsidRDefault="00FC742B" w:rsidP="00781011">
            <w:pPr>
              <w:spacing w:after="120"/>
              <w:ind w:left="211" w:right="193"/>
              <w:jc w:val="center"/>
              <w:rPr>
                <w:rFonts w:eastAsia="Times New Roman" w:cs="Times New Roman"/>
                <w:sz w:val="20"/>
                <w:szCs w:val="20"/>
              </w:rPr>
            </w:pPr>
            <w:r w:rsidRPr="00BC07BA">
              <w:rPr>
                <w:sz w:val="20"/>
                <w:szCs w:val="20"/>
              </w:rPr>
              <w:t>2</w:t>
            </w:r>
          </w:p>
        </w:tc>
        <w:tc>
          <w:tcPr>
            <w:tcW w:w="2666" w:type="dxa"/>
            <w:tcBorders>
              <w:top w:val="single" w:sz="4" w:space="0" w:color="000000"/>
              <w:left w:val="single" w:sz="4" w:space="0" w:color="000000"/>
              <w:bottom w:val="single" w:sz="4" w:space="0" w:color="000000"/>
              <w:right w:val="single" w:sz="4" w:space="0" w:color="000000"/>
            </w:tcBorders>
          </w:tcPr>
          <w:p w:rsidR="00FC742B" w:rsidRPr="00BC07BA" w:rsidRDefault="00FC742B" w:rsidP="00781011">
            <w:pPr>
              <w:spacing w:after="120"/>
              <w:ind w:left="102" w:right="-20"/>
              <w:rPr>
                <w:rFonts w:eastAsia="Times New Roman" w:cs="Times New Roman"/>
                <w:sz w:val="20"/>
                <w:szCs w:val="20"/>
              </w:rPr>
            </w:pPr>
            <w:r w:rsidRPr="00BC07BA">
              <w:rPr>
                <w:sz w:val="20"/>
                <w:szCs w:val="20"/>
              </w:rPr>
              <w:t>Նույնականացուցիչը</w:t>
            </w:r>
          </w:p>
        </w:tc>
        <w:tc>
          <w:tcPr>
            <w:tcW w:w="6055" w:type="dxa"/>
            <w:tcBorders>
              <w:top w:val="single" w:sz="4" w:space="0" w:color="000000"/>
              <w:left w:val="single" w:sz="4" w:space="0" w:color="000000"/>
              <w:bottom w:val="single" w:sz="4" w:space="0" w:color="000000"/>
              <w:right w:val="single" w:sz="4" w:space="0" w:color="000000"/>
            </w:tcBorders>
          </w:tcPr>
          <w:p w:rsidR="00FC742B" w:rsidRPr="00BC07BA" w:rsidRDefault="00FC742B" w:rsidP="00781011">
            <w:pPr>
              <w:spacing w:after="120"/>
              <w:ind w:left="102" w:right="-20"/>
              <w:rPr>
                <w:rFonts w:eastAsia="Times New Roman" w:cs="Times New Roman"/>
                <w:sz w:val="20"/>
                <w:szCs w:val="20"/>
              </w:rPr>
            </w:pPr>
            <w:r w:rsidRPr="00BC07BA">
              <w:rPr>
                <w:sz w:val="20"/>
                <w:szCs w:val="20"/>
              </w:rPr>
              <w:t>R.006</w:t>
            </w:r>
          </w:p>
        </w:tc>
      </w:tr>
      <w:tr w:rsidR="00FC742B" w:rsidRPr="00BC07BA" w:rsidTr="00781011">
        <w:tc>
          <w:tcPr>
            <w:tcW w:w="1021" w:type="dxa"/>
            <w:tcBorders>
              <w:top w:val="single" w:sz="4" w:space="0" w:color="000000"/>
              <w:left w:val="single" w:sz="4" w:space="0" w:color="000000"/>
              <w:bottom w:val="single" w:sz="4" w:space="0" w:color="000000"/>
              <w:right w:val="single" w:sz="4" w:space="0" w:color="000000"/>
            </w:tcBorders>
          </w:tcPr>
          <w:p w:rsidR="00FC742B" w:rsidRPr="00BC07BA" w:rsidRDefault="00FC742B" w:rsidP="00781011">
            <w:pPr>
              <w:spacing w:after="120"/>
              <w:ind w:left="211" w:right="193"/>
              <w:jc w:val="center"/>
              <w:rPr>
                <w:rFonts w:eastAsia="Times New Roman" w:cs="Times New Roman"/>
                <w:sz w:val="20"/>
                <w:szCs w:val="20"/>
              </w:rPr>
            </w:pPr>
            <w:r w:rsidRPr="00BC07BA">
              <w:rPr>
                <w:sz w:val="20"/>
                <w:szCs w:val="20"/>
              </w:rPr>
              <w:t>3</w:t>
            </w:r>
          </w:p>
        </w:tc>
        <w:tc>
          <w:tcPr>
            <w:tcW w:w="2666" w:type="dxa"/>
            <w:tcBorders>
              <w:top w:val="single" w:sz="4" w:space="0" w:color="000000"/>
              <w:left w:val="single" w:sz="4" w:space="0" w:color="000000"/>
              <w:bottom w:val="single" w:sz="4" w:space="0" w:color="000000"/>
              <w:right w:val="single" w:sz="4" w:space="0" w:color="000000"/>
            </w:tcBorders>
          </w:tcPr>
          <w:p w:rsidR="00FC742B" w:rsidRPr="00BC07BA" w:rsidRDefault="00FC742B" w:rsidP="00781011">
            <w:pPr>
              <w:spacing w:after="120"/>
              <w:ind w:left="102" w:right="-20"/>
              <w:rPr>
                <w:rFonts w:eastAsia="Times New Roman" w:cs="Times New Roman"/>
                <w:sz w:val="20"/>
                <w:szCs w:val="20"/>
              </w:rPr>
            </w:pPr>
            <w:r w:rsidRPr="00BC07BA">
              <w:rPr>
                <w:sz w:val="20"/>
                <w:szCs w:val="20"/>
              </w:rPr>
              <w:t>Տարբերակը</w:t>
            </w:r>
          </w:p>
        </w:tc>
        <w:tc>
          <w:tcPr>
            <w:tcW w:w="6055" w:type="dxa"/>
            <w:tcBorders>
              <w:top w:val="single" w:sz="4" w:space="0" w:color="000000"/>
              <w:left w:val="single" w:sz="4" w:space="0" w:color="000000"/>
              <w:bottom w:val="single" w:sz="4" w:space="0" w:color="000000"/>
              <w:right w:val="single" w:sz="4" w:space="0" w:color="000000"/>
            </w:tcBorders>
          </w:tcPr>
          <w:p w:rsidR="00FC742B" w:rsidRPr="00BC07BA" w:rsidRDefault="00FC742B" w:rsidP="00781011">
            <w:pPr>
              <w:spacing w:after="120"/>
              <w:ind w:left="102" w:right="-20"/>
              <w:rPr>
                <w:rFonts w:eastAsia="Times New Roman" w:cs="Times New Roman"/>
                <w:sz w:val="20"/>
                <w:szCs w:val="20"/>
              </w:rPr>
            </w:pPr>
            <w:r w:rsidRPr="00BC07BA">
              <w:rPr>
                <w:sz w:val="20"/>
                <w:szCs w:val="20"/>
              </w:rPr>
              <w:t>Y.Y.Y</w:t>
            </w:r>
          </w:p>
        </w:tc>
      </w:tr>
      <w:tr w:rsidR="00FC742B" w:rsidRPr="00BC07BA" w:rsidTr="00781011">
        <w:tc>
          <w:tcPr>
            <w:tcW w:w="1021" w:type="dxa"/>
            <w:tcBorders>
              <w:top w:val="single" w:sz="4" w:space="0" w:color="000000"/>
              <w:left w:val="single" w:sz="4" w:space="0" w:color="000000"/>
              <w:bottom w:val="single" w:sz="4" w:space="0" w:color="000000"/>
              <w:right w:val="single" w:sz="4" w:space="0" w:color="000000"/>
            </w:tcBorders>
          </w:tcPr>
          <w:p w:rsidR="00FC742B" w:rsidRPr="00BC07BA" w:rsidRDefault="00FC742B" w:rsidP="00781011">
            <w:pPr>
              <w:spacing w:after="120"/>
              <w:ind w:left="211" w:right="193"/>
              <w:jc w:val="center"/>
              <w:rPr>
                <w:rFonts w:eastAsia="Times New Roman" w:cs="Times New Roman"/>
                <w:sz w:val="20"/>
                <w:szCs w:val="20"/>
              </w:rPr>
            </w:pPr>
            <w:r w:rsidRPr="00BC07BA">
              <w:rPr>
                <w:sz w:val="20"/>
                <w:szCs w:val="20"/>
              </w:rPr>
              <w:t>4</w:t>
            </w:r>
          </w:p>
        </w:tc>
        <w:tc>
          <w:tcPr>
            <w:tcW w:w="2666" w:type="dxa"/>
            <w:tcBorders>
              <w:top w:val="single" w:sz="4" w:space="0" w:color="000000"/>
              <w:left w:val="single" w:sz="4" w:space="0" w:color="000000"/>
              <w:bottom w:val="single" w:sz="4" w:space="0" w:color="000000"/>
              <w:right w:val="single" w:sz="4" w:space="0" w:color="000000"/>
            </w:tcBorders>
          </w:tcPr>
          <w:p w:rsidR="00FC742B" w:rsidRPr="00BC07BA" w:rsidRDefault="00FC742B" w:rsidP="00781011">
            <w:pPr>
              <w:spacing w:after="120"/>
              <w:ind w:left="102" w:right="-20"/>
              <w:rPr>
                <w:rFonts w:eastAsia="Times New Roman" w:cs="Times New Roman"/>
                <w:sz w:val="20"/>
                <w:szCs w:val="20"/>
              </w:rPr>
            </w:pPr>
            <w:r w:rsidRPr="00BC07BA">
              <w:rPr>
                <w:sz w:val="20"/>
                <w:szCs w:val="20"/>
              </w:rPr>
              <w:t>Սահմանումը</w:t>
            </w:r>
          </w:p>
        </w:tc>
        <w:tc>
          <w:tcPr>
            <w:tcW w:w="6055" w:type="dxa"/>
            <w:tcBorders>
              <w:top w:val="single" w:sz="4" w:space="0" w:color="000000"/>
              <w:left w:val="single" w:sz="4" w:space="0" w:color="000000"/>
              <w:bottom w:val="single" w:sz="4" w:space="0" w:color="000000"/>
              <w:right w:val="single" w:sz="4" w:space="0" w:color="000000"/>
            </w:tcBorders>
          </w:tcPr>
          <w:p w:rsidR="00FC742B" w:rsidRPr="00BC07BA" w:rsidRDefault="00FC742B" w:rsidP="00781011">
            <w:pPr>
              <w:spacing w:after="120"/>
              <w:ind w:left="102" w:right="-20"/>
              <w:rPr>
                <w:rFonts w:eastAsia="Times New Roman" w:cs="Times New Roman"/>
                <w:sz w:val="20"/>
                <w:szCs w:val="20"/>
              </w:rPr>
            </w:pPr>
            <w:r w:rsidRPr="00BC07BA">
              <w:rPr>
                <w:sz w:val="20"/>
                <w:szCs w:val="20"/>
              </w:rPr>
              <w:t>ռեսպոնդենտի կողմից հարցումը մշակելու արդյունքի մասին տեղեկություններ</w:t>
            </w:r>
          </w:p>
        </w:tc>
      </w:tr>
      <w:tr w:rsidR="00FC742B" w:rsidRPr="00BC07BA" w:rsidTr="00781011">
        <w:tc>
          <w:tcPr>
            <w:tcW w:w="1021" w:type="dxa"/>
            <w:tcBorders>
              <w:top w:val="single" w:sz="4" w:space="0" w:color="000000"/>
              <w:left w:val="single" w:sz="4" w:space="0" w:color="000000"/>
              <w:bottom w:val="single" w:sz="4" w:space="0" w:color="000000"/>
              <w:right w:val="single" w:sz="4" w:space="0" w:color="000000"/>
            </w:tcBorders>
          </w:tcPr>
          <w:p w:rsidR="00FC742B" w:rsidRPr="00BC07BA" w:rsidRDefault="00FC742B" w:rsidP="00781011">
            <w:pPr>
              <w:spacing w:after="120"/>
              <w:ind w:left="211" w:right="193"/>
              <w:jc w:val="center"/>
              <w:rPr>
                <w:rFonts w:eastAsia="Times New Roman" w:cs="Times New Roman"/>
                <w:sz w:val="20"/>
                <w:szCs w:val="20"/>
              </w:rPr>
            </w:pPr>
            <w:r w:rsidRPr="00BC07BA">
              <w:rPr>
                <w:sz w:val="20"/>
                <w:szCs w:val="20"/>
              </w:rPr>
              <w:t>5</w:t>
            </w:r>
          </w:p>
        </w:tc>
        <w:tc>
          <w:tcPr>
            <w:tcW w:w="2666" w:type="dxa"/>
            <w:tcBorders>
              <w:top w:val="single" w:sz="4" w:space="0" w:color="000000"/>
              <w:left w:val="single" w:sz="4" w:space="0" w:color="000000"/>
              <w:bottom w:val="single" w:sz="4" w:space="0" w:color="000000"/>
              <w:right w:val="single" w:sz="4" w:space="0" w:color="000000"/>
            </w:tcBorders>
          </w:tcPr>
          <w:p w:rsidR="00FC742B" w:rsidRPr="00BC07BA" w:rsidRDefault="00FC742B" w:rsidP="00781011">
            <w:pPr>
              <w:spacing w:after="120"/>
              <w:ind w:left="102" w:right="-20"/>
              <w:rPr>
                <w:rFonts w:eastAsia="Times New Roman" w:cs="Times New Roman"/>
                <w:sz w:val="20"/>
                <w:szCs w:val="20"/>
              </w:rPr>
            </w:pPr>
            <w:r w:rsidRPr="00BC07BA">
              <w:rPr>
                <w:sz w:val="20"/>
                <w:szCs w:val="20"/>
              </w:rPr>
              <w:t>Օգտագործումը</w:t>
            </w:r>
          </w:p>
        </w:tc>
        <w:tc>
          <w:tcPr>
            <w:tcW w:w="6055" w:type="dxa"/>
            <w:tcBorders>
              <w:top w:val="single" w:sz="4" w:space="0" w:color="000000"/>
              <w:left w:val="single" w:sz="4" w:space="0" w:color="000000"/>
              <w:bottom w:val="single" w:sz="4" w:space="0" w:color="000000"/>
              <w:right w:val="single" w:sz="4" w:space="0" w:color="000000"/>
            </w:tcBorders>
          </w:tcPr>
          <w:p w:rsidR="00FC742B" w:rsidRPr="00BC07BA" w:rsidRDefault="001825CE" w:rsidP="00781011">
            <w:pPr>
              <w:spacing w:after="120"/>
              <w:ind w:left="102" w:right="-20"/>
              <w:rPr>
                <w:rFonts w:eastAsia="Times New Roman" w:cs="Times New Roman"/>
                <w:sz w:val="20"/>
                <w:szCs w:val="20"/>
                <w:lang w:val="ru-RU"/>
              </w:rPr>
            </w:pPr>
            <w:r w:rsidRPr="00BC07BA">
              <w:rPr>
                <w:sz w:val="20"/>
                <w:szCs w:val="20"/>
                <w:lang w:val="ru-RU"/>
              </w:rPr>
              <w:t>-</w:t>
            </w:r>
          </w:p>
        </w:tc>
      </w:tr>
      <w:tr w:rsidR="00FC742B" w:rsidRPr="00BC07BA" w:rsidTr="00781011">
        <w:tc>
          <w:tcPr>
            <w:tcW w:w="1021" w:type="dxa"/>
            <w:tcBorders>
              <w:top w:val="single" w:sz="4" w:space="0" w:color="000000"/>
              <w:left w:val="single" w:sz="4" w:space="0" w:color="000000"/>
              <w:bottom w:val="single" w:sz="4" w:space="0" w:color="000000"/>
              <w:right w:val="single" w:sz="4" w:space="0" w:color="000000"/>
            </w:tcBorders>
          </w:tcPr>
          <w:p w:rsidR="00FC742B" w:rsidRPr="00BC07BA" w:rsidRDefault="00FC742B" w:rsidP="00781011">
            <w:pPr>
              <w:spacing w:after="120"/>
              <w:ind w:left="211" w:right="193"/>
              <w:jc w:val="center"/>
              <w:rPr>
                <w:rFonts w:eastAsia="Times New Roman" w:cs="Times New Roman"/>
                <w:sz w:val="20"/>
                <w:szCs w:val="20"/>
              </w:rPr>
            </w:pPr>
            <w:r w:rsidRPr="00BC07BA">
              <w:rPr>
                <w:sz w:val="20"/>
                <w:szCs w:val="20"/>
              </w:rPr>
              <w:t>6</w:t>
            </w:r>
          </w:p>
        </w:tc>
        <w:tc>
          <w:tcPr>
            <w:tcW w:w="2666" w:type="dxa"/>
            <w:tcBorders>
              <w:top w:val="single" w:sz="4" w:space="0" w:color="000000"/>
              <w:left w:val="single" w:sz="4" w:space="0" w:color="000000"/>
              <w:bottom w:val="single" w:sz="4" w:space="0" w:color="000000"/>
              <w:right w:val="single" w:sz="4" w:space="0" w:color="000000"/>
            </w:tcBorders>
          </w:tcPr>
          <w:p w:rsidR="00FC742B" w:rsidRPr="00BC07BA" w:rsidRDefault="00FC742B" w:rsidP="00781011">
            <w:pPr>
              <w:spacing w:after="120"/>
              <w:ind w:left="102" w:right="552"/>
              <w:rPr>
                <w:rFonts w:eastAsia="Times New Roman" w:cs="Times New Roman"/>
                <w:sz w:val="20"/>
                <w:szCs w:val="20"/>
              </w:rPr>
            </w:pPr>
            <w:r w:rsidRPr="00BC07BA">
              <w:rPr>
                <w:sz w:val="20"/>
                <w:szCs w:val="20"/>
              </w:rPr>
              <w:t>Անվանումների տարածությունների նույնականացուցիչը</w:t>
            </w:r>
          </w:p>
        </w:tc>
        <w:tc>
          <w:tcPr>
            <w:tcW w:w="6055" w:type="dxa"/>
            <w:tcBorders>
              <w:top w:val="single" w:sz="4" w:space="0" w:color="000000"/>
              <w:left w:val="single" w:sz="4" w:space="0" w:color="000000"/>
              <w:bottom w:val="single" w:sz="4" w:space="0" w:color="000000"/>
              <w:right w:val="single" w:sz="4" w:space="0" w:color="000000"/>
            </w:tcBorders>
          </w:tcPr>
          <w:p w:rsidR="00FC742B" w:rsidRPr="00BC07BA" w:rsidRDefault="00FC742B" w:rsidP="00781011">
            <w:pPr>
              <w:spacing w:after="120"/>
              <w:ind w:left="102" w:right="-20"/>
              <w:rPr>
                <w:rFonts w:eastAsia="Times New Roman" w:cs="Times New Roman"/>
                <w:sz w:val="20"/>
                <w:szCs w:val="20"/>
              </w:rPr>
            </w:pPr>
            <w:r w:rsidRPr="00BC07BA">
              <w:rPr>
                <w:sz w:val="20"/>
                <w:szCs w:val="20"/>
              </w:rPr>
              <w:t>urn:EEC:R:ProcessingResultDetails:vY.Y.Y</w:t>
            </w:r>
          </w:p>
        </w:tc>
      </w:tr>
      <w:tr w:rsidR="00FC742B" w:rsidRPr="00BC07BA" w:rsidTr="00781011">
        <w:tc>
          <w:tcPr>
            <w:tcW w:w="1021" w:type="dxa"/>
            <w:tcBorders>
              <w:top w:val="single" w:sz="4" w:space="0" w:color="000000"/>
              <w:left w:val="single" w:sz="4" w:space="0" w:color="000000"/>
              <w:bottom w:val="single" w:sz="4" w:space="0" w:color="000000"/>
              <w:right w:val="single" w:sz="4" w:space="0" w:color="000000"/>
            </w:tcBorders>
          </w:tcPr>
          <w:p w:rsidR="00FC742B" w:rsidRPr="00BC07BA" w:rsidRDefault="00FC742B" w:rsidP="00781011">
            <w:pPr>
              <w:spacing w:after="120"/>
              <w:ind w:left="211" w:right="193"/>
              <w:jc w:val="center"/>
              <w:rPr>
                <w:rFonts w:eastAsia="Times New Roman" w:cs="Times New Roman"/>
                <w:sz w:val="20"/>
                <w:szCs w:val="20"/>
              </w:rPr>
            </w:pPr>
            <w:r w:rsidRPr="00BC07BA">
              <w:rPr>
                <w:sz w:val="20"/>
                <w:szCs w:val="20"/>
              </w:rPr>
              <w:t>7</w:t>
            </w:r>
          </w:p>
        </w:tc>
        <w:tc>
          <w:tcPr>
            <w:tcW w:w="2666" w:type="dxa"/>
            <w:tcBorders>
              <w:top w:val="single" w:sz="4" w:space="0" w:color="000000"/>
              <w:left w:val="single" w:sz="4" w:space="0" w:color="000000"/>
              <w:bottom w:val="single" w:sz="4" w:space="0" w:color="000000"/>
              <w:right w:val="single" w:sz="4" w:space="0" w:color="000000"/>
            </w:tcBorders>
          </w:tcPr>
          <w:p w:rsidR="00FC742B" w:rsidRPr="00BC07BA" w:rsidRDefault="00FC742B" w:rsidP="00781011">
            <w:pPr>
              <w:spacing w:after="120"/>
              <w:ind w:left="102" w:right="-20"/>
              <w:rPr>
                <w:rFonts w:eastAsia="Times New Roman" w:cs="Times New Roman"/>
                <w:sz w:val="20"/>
                <w:szCs w:val="20"/>
                <w:lang w:val="en-US"/>
              </w:rPr>
            </w:pPr>
            <w:r w:rsidRPr="00BC07BA">
              <w:rPr>
                <w:sz w:val="20"/>
                <w:szCs w:val="20"/>
              </w:rPr>
              <w:t>XML փաստաթղթի հիմնական տարրը</w:t>
            </w:r>
          </w:p>
        </w:tc>
        <w:tc>
          <w:tcPr>
            <w:tcW w:w="6055" w:type="dxa"/>
            <w:tcBorders>
              <w:top w:val="single" w:sz="4" w:space="0" w:color="000000"/>
              <w:left w:val="single" w:sz="4" w:space="0" w:color="000000"/>
              <w:bottom w:val="single" w:sz="4" w:space="0" w:color="000000"/>
              <w:right w:val="single" w:sz="4" w:space="0" w:color="000000"/>
            </w:tcBorders>
          </w:tcPr>
          <w:p w:rsidR="00FC742B" w:rsidRPr="00BC07BA" w:rsidRDefault="00FC742B" w:rsidP="00781011">
            <w:pPr>
              <w:spacing w:after="120"/>
              <w:ind w:left="102" w:right="-20"/>
              <w:rPr>
                <w:rFonts w:eastAsia="Times New Roman" w:cs="Times New Roman"/>
                <w:sz w:val="20"/>
                <w:szCs w:val="20"/>
              </w:rPr>
            </w:pPr>
            <w:r w:rsidRPr="00BC07BA">
              <w:rPr>
                <w:sz w:val="20"/>
                <w:szCs w:val="20"/>
              </w:rPr>
              <w:t>ProcessingResultDetails</w:t>
            </w:r>
          </w:p>
        </w:tc>
      </w:tr>
      <w:tr w:rsidR="00FC742B" w:rsidRPr="00BC07BA" w:rsidTr="00781011">
        <w:tc>
          <w:tcPr>
            <w:tcW w:w="1021" w:type="dxa"/>
            <w:tcBorders>
              <w:top w:val="single" w:sz="4" w:space="0" w:color="000000"/>
              <w:left w:val="single" w:sz="4" w:space="0" w:color="000000"/>
              <w:bottom w:val="single" w:sz="4" w:space="0" w:color="000000"/>
              <w:right w:val="single" w:sz="4" w:space="0" w:color="000000"/>
            </w:tcBorders>
          </w:tcPr>
          <w:p w:rsidR="00FC742B" w:rsidRPr="00BC07BA" w:rsidRDefault="00FC742B" w:rsidP="00781011">
            <w:pPr>
              <w:spacing w:after="120"/>
              <w:ind w:left="211" w:right="193"/>
              <w:jc w:val="center"/>
              <w:rPr>
                <w:rFonts w:eastAsia="Times New Roman" w:cs="Times New Roman"/>
                <w:sz w:val="20"/>
                <w:szCs w:val="20"/>
              </w:rPr>
            </w:pPr>
            <w:r w:rsidRPr="00BC07BA">
              <w:rPr>
                <w:sz w:val="20"/>
                <w:szCs w:val="20"/>
              </w:rPr>
              <w:t>8</w:t>
            </w:r>
          </w:p>
        </w:tc>
        <w:tc>
          <w:tcPr>
            <w:tcW w:w="2666" w:type="dxa"/>
            <w:tcBorders>
              <w:top w:val="single" w:sz="4" w:space="0" w:color="000000"/>
              <w:left w:val="single" w:sz="4" w:space="0" w:color="000000"/>
              <w:bottom w:val="single" w:sz="4" w:space="0" w:color="000000"/>
              <w:right w:val="single" w:sz="4" w:space="0" w:color="000000"/>
            </w:tcBorders>
          </w:tcPr>
          <w:p w:rsidR="00FC742B" w:rsidRPr="00BC07BA" w:rsidRDefault="00FC742B" w:rsidP="00781011">
            <w:pPr>
              <w:spacing w:after="120"/>
              <w:ind w:left="102" w:right="-20"/>
              <w:rPr>
                <w:rFonts w:eastAsia="Times New Roman" w:cs="Times New Roman"/>
                <w:sz w:val="20"/>
                <w:szCs w:val="20"/>
              </w:rPr>
            </w:pPr>
            <w:r w:rsidRPr="00BC07BA">
              <w:rPr>
                <w:sz w:val="20"/>
                <w:szCs w:val="20"/>
              </w:rPr>
              <w:t>XML սխեմայի նիշքի (ֆայլի) անվանումը</w:t>
            </w:r>
          </w:p>
        </w:tc>
        <w:tc>
          <w:tcPr>
            <w:tcW w:w="6055" w:type="dxa"/>
            <w:tcBorders>
              <w:top w:val="single" w:sz="4" w:space="0" w:color="000000"/>
              <w:left w:val="single" w:sz="4" w:space="0" w:color="000000"/>
              <w:bottom w:val="single" w:sz="4" w:space="0" w:color="000000"/>
              <w:right w:val="single" w:sz="4" w:space="0" w:color="000000"/>
            </w:tcBorders>
          </w:tcPr>
          <w:p w:rsidR="00FC742B" w:rsidRPr="00BC07BA" w:rsidRDefault="00FC742B" w:rsidP="00781011">
            <w:pPr>
              <w:spacing w:after="120"/>
              <w:ind w:left="102" w:right="-20"/>
              <w:rPr>
                <w:rFonts w:eastAsia="Times New Roman" w:cs="Times New Roman"/>
                <w:sz w:val="20"/>
                <w:szCs w:val="20"/>
              </w:rPr>
            </w:pPr>
            <w:r w:rsidRPr="00BC07BA">
              <w:rPr>
                <w:sz w:val="20"/>
                <w:szCs w:val="20"/>
              </w:rPr>
              <w:t>EEC_R_ProcessingResultDetails_vY.Y.Y.xsd</w:t>
            </w:r>
          </w:p>
        </w:tc>
      </w:tr>
    </w:tbl>
    <w:p w:rsidR="00FC742B" w:rsidRPr="00BC07BA" w:rsidRDefault="00FC742B" w:rsidP="00781011">
      <w:pPr>
        <w:spacing w:after="120"/>
        <w:jc w:val="both"/>
      </w:pPr>
    </w:p>
    <w:p w:rsidR="00FC742B" w:rsidRPr="00BC07BA" w:rsidRDefault="00FC742B" w:rsidP="00781011">
      <w:pPr>
        <w:spacing w:after="160" w:line="336" w:lineRule="auto"/>
        <w:ind w:right="40" w:firstLine="567"/>
        <w:jc w:val="both"/>
        <w:rPr>
          <w:rFonts w:eastAsia="Times New Roman" w:cs="Times New Roman"/>
        </w:rPr>
      </w:pPr>
      <w:r w:rsidRPr="00BC07BA">
        <w:t>Էլեկտրոնային փաստաթղթի (տեղեկությունների) կառուցվածքի անվանումների տարածություններում «Y.Y.Y» պայմանանշանները համապատասխանում են էլեկտրոնային փաստաթղթի (տեղեկությունների) կառուցվածքի այն տարբերակի համարին, որը որոշվում է Եվրասիական տնտեսական հանձնաժողովի կոլեգիայի 2016 թվականի հուլիսի 26-ի թիվ 88 որոշման 2-րդ կետին համապատասխան՝ էլեկտրոնային փաստաթղթի (տեղեկությունների) կառուցվածքի տեխնիկական սխեմայի մշակման ժամանակ օգտագործված տվյալների բազիսային մոդելի տարբերակի համարին համապատասխան։</w:t>
      </w:r>
    </w:p>
    <w:p w:rsidR="00FC742B" w:rsidRPr="00BC07BA" w:rsidRDefault="00FC742B" w:rsidP="00863DC2">
      <w:pPr>
        <w:tabs>
          <w:tab w:val="left" w:pos="1134"/>
        </w:tabs>
        <w:spacing w:after="160" w:line="360" w:lineRule="auto"/>
        <w:ind w:right="-20" w:firstLine="567"/>
        <w:jc w:val="both"/>
        <w:rPr>
          <w:rFonts w:eastAsia="Times New Roman" w:cs="Times New Roman"/>
        </w:rPr>
      </w:pPr>
      <w:r w:rsidRPr="00BC07BA">
        <w:lastRenderedPageBreak/>
        <w:t>14.</w:t>
      </w:r>
      <w:r w:rsidR="00863DC2" w:rsidRPr="00BC07BA">
        <w:tab/>
      </w:r>
      <w:r w:rsidRPr="00BC07BA">
        <w:t>Ներմուծվող անվանումների տարածությունները բերված են 6-րդ աղյուսակում։</w:t>
      </w:r>
    </w:p>
    <w:p w:rsidR="00FC742B" w:rsidRPr="00BC07BA" w:rsidRDefault="00FC742B" w:rsidP="00863DC2">
      <w:pPr>
        <w:spacing w:after="160" w:line="360" w:lineRule="auto"/>
        <w:ind w:right="96"/>
        <w:jc w:val="right"/>
        <w:rPr>
          <w:rFonts w:eastAsia="Times New Roman" w:cs="Times New Roman"/>
        </w:rPr>
      </w:pPr>
      <w:r w:rsidRPr="00BC07BA">
        <w:t>Աղյուսակ 6</w:t>
      </w:r>
    </w:p>
    <w:p w:rsidR="00FC742B" w:rsidRPr="00BC07BA" w:rsidRDefault="00FC742B" w:rsidP="00863DC2">
      <w:pPr>
        <w:spacing w:after="160" w:line="360" w:lineRule="auto"/>
        <w:ind w:left="567" w:right="566"/>
        <w:jc w:val="center"/>
        <w:rPr>
          <w:rFonts w:eastAsia="Times New Roman" w:cs="Times New Roman"/>
        </w:rPr>
      </w:pPr>
      <w:r w:rsidRPr="00BC07BA">
        <w:t>Ներմուծվող անվանումների տարածություններ</w:t>
      </w:r>
    </w:p>
    <w:tbl>
      <w:tblPr>
        <w:tblW w:w="9745" w:type="dxa"/>
        <w:tblInd w:w="-279" w:type="dxa"/>
        <w:tblLayout w:type="fixed"/>
        <w:tblCellMar>
          <w:left w:w="0" w:type="dxa"/>
          <w:right w:w="0" w:type="dxa"/>
        </w:tblCellMar>
        <w:tblLook w:val="01E0" w:firstRow="1" w:lastRow="1" w:firstColumn="1" w:lastColumn="1" w:noHBand="0" w:noVBand="0"/>
      </w:tblPr>
      <w:tblGrid>
        <w:gridCol w:w="1052"/>
        <w:gridCol w:w="6480"/>
        <w:gridCol w:w="2213"/>
      </w:tblGrid>
      <w:tr w:rsidR="00FC742B" w:rsidRPr="00BC07BA" w:rsidTr="00863DC2">
        <w:tc>
          <w:tcPr>
            <w:tcW w:w="1052" w:type="dxa"/>
            <w:tcBorders>
              <w:top w:val="single" w:sz="4" w:space="0" w:color="000000"/>
              <w:left w:val="single" w:sz="4" w:space="0" w:color="000000"/>
              <w:bottom w:val="single" w:sz="4" w:space="0" w:color="000000"/>
              <w:right w:val="single" w:sz="4" w:space="0" w:color="000000"/>
            </w:tcBorders>
          </w:tcPr>
          <w:p w:rsidR="00FC742B" w:rsidRPr="00BC07BA" w:rsidRDefault="00FC742B" w:rsidP="00863DC2">
            <w:pPr>
              <w:spacing w:after="120"/>
              <w:ind w:right="-20"/>
              <w:jc w:val="center"/>
              <w:rPr>
                <w:rFonts w:eastAsia="Times New Roman" w:cs="Times New Roman"/>
                <w:sz w:val="20"/>
                <w:szCs w:val="20"/>
              </w:rPr>
            </w:pPr>
            <w:r w:rsidRPr="00BC07BA">
              <w:rPr>
                <w:sz w:val="20"/>
                <w:szCs w:val="20"/>
              </w:rPr>
              <w:t>Համարը՝ ը/կ</w:t>
            </w:r>
          </w:p>
        </w:tc>
        <w:tc>
          <w:tcPr>
            <w:tcW w:w="6480" w:type="dxa"/>
            <w:tcBorders>
              <w:top w:val="single" w:sz="4" w:space="0" w:color="000000"/>
              <w:left w:val="single" w:sz="4" w:space="0" w:color="000000"/>
              <w:bottom w:val="single" w:sz="4" w:space="0" w:color="000000"/>
              <w:right w:val="single" w:sz="4" w:space="0" w:color="000000"/>
            </w:tcBorders>
          </w:tcPr>
          <w:p w:rsidR="00FC742B" w:rsidRPr="00BC07BA" w:rsidRDefault="00FC742B" w:rsidP="00863DC2">
            <w:pPr>
              <w:spacing w:after="120"/>
              <w:ind w:right="-20"/>
              <w:jc w:val="center"/>
              <w:rPr>
                <w:rFonts w:eastAsia="Times New Roman" w:cs="Times New Roman"/>
                <w:sz w:val="20"/>
                <w:szCs w:val="20"/>
              </w:rPr>
            </w:pPr>
            <w:r w:rsidRPr="00BC07BA">
              <w:rPr>
                <w:sz w:val="20"/>
                <w:szCs w:val="20"/>
              </w:rPr>
              <w:t>Անվանումների տարածությունների նույնականացուցիչը</w:t>
            </w:r>
          </w:p>
        </w:tc>
        <w:tc>
          <w:tcPr>
            <w:tcW w:w="2213" w:type="dxa"/>
            <w:tcBorders>
              <w:top w:val="single" w:sz="4" w:space="0" w:color="000000"/>
              <w:left w:val="single" w:sz="4" w:space="0" w:color="000000"/>
              <w:bottom w:val="single" w:sz="4" w:space="0" w:color="000000"/>
              <w:right w:val="single" w:sz="4" w:space="0" w:color="000000"/>
            </w:tcBorders>
          </w:tcPr>
          <w:p w:rsidR="00FC742B" w:rsidRPr="00BC07BA" w:rsidRDefault="00FC742B" w:rsidP="00863DC2">
            <w:pPr>
              <w:spacing w:after="120"/>
              <w:ind w:right="-20"/>
              <w:jc w:val="center"/>
              <w:rPr>
                <w:rFonts w:eastAsia="Times New Roman" w:cs="Times New Roman"/>
                <w:sz w:val="20"/>
                <w:szCs w:val="20"/>
              </w:rPr>
            </w:pPr>
            <w:r w:rsidRPr="00BC07BA">
              <w:rPr>
                <w:sz w:val="20"/>
                <w:szCs w:val="20"/>
              </w:rPr>
              <w:t>Նախածանցը</w:t>
            </w:r>
          </w:p>
        </w:tc>
      </w:tr>
      <w:tr w:rsidR="00FC742B" w:rsidRPr="00BC07BA" w:rsidTr="00863DC2">
        <w:tc>
          <w:tcPr>
            <w:tcW w:w="1052" w:type="dxa"/>
            <w:tcBorders>
              <w:top w:val="single" w:sz="4" w:space="0" w:color="000000"/>
              <w:left w:val="single" w:sz="4" w:space="0" w:color="000000"/>
              <w:bottom w:val="single" w:sz="4" w:space="0" w:color="000000"/>
              <w:right w:val="single" w:sz="4" w:space="0" w:color="000000"/>
            </w:tcBorders>
          </w:tcPr>
          <w:p w:rsidR="00FC742B" w:rsidRPr="00BC07BA" w:rsidRDefault="00FC742B" w:rsidP="00863DC2">
            <w:pPr>
              <w:spacing w:after="120"/>
              <w:ind w:right="59"/>
              <w:jc w:val="center"/>
              <w:rPr>
                <w:rFonts w:eastAsia="Times New Roman" w:cs="Times New Roman"/>
                <w:sz w:val="20"/>
                <w:szCs w:val="20"/>
              </w:rPr>
            </w:pPr>
            <w:r w:rsidRPr="00BC07BA">
              <w:rPr>
                <w:sz w:val="20"/>
                <w:szCs w:val="20"/>
              </w:rPr>
              <w:t>1</w:t>
            </w:r>
          </w:p>
        </w:tc>
        <w:tc>
          <w:tcPr>
            <w:tcW w:w="6480" w:type="dxa"/>
            <w:tcBorders>
              <w:top w:val="single" w:sz="4" w:space="0" w:color="000000"/>
              <w:left w:val="single" w:sz="4" w:space="0" w:color="000000"/>
              <w:bottom w:val="single" w:sz="4" w:space="0" w:color="000000"/>
              <w:right w:val="single" w:sz="4" w:space="0" w:color="000000"/>
            </w:tcBorders>
          </w:tcPr>
          <w:p w:rsidR="00FC742B" w:rsidRPr="00BC07BA" w:rsidRDefault="00FC742B" w:rsidP="00863DC2">
            <w:pPr>
              <w:spacing w:after="120"/>
              <w:ind w:right="59"/>
              <w:jc w:val="center"/>
              <w:rPr>
                <w:rFonts w:eastAsia="Times New Roman" w:cs="Times New Roman"/>
                <w:sz w:val="20"/>
                <w:szCs w:val="20"/>
              </w:rPr>
            </w:pPr>
            <w:r w:rsidRPr="00BC07BA">
              <w:rPr>
                <w:sz w:val="20"/>
                <w:szCs w:val="20"/>
              </w:rPr>
              <w:t>2</w:t>
            </w:r>
          </w:p>
        </w:tc>
        <w:tc>
          <w:tcPr>
            <w:tcW w:w="2213" w:type="dxa"/>
            <w:tcBorders>
              <w:top w:val="single" w:sz="4" w:space="0" w:color="000000"/>
              <w:left w:val="single" w:sz="4" w:space="0" w:color="000000"/>
              <w:bottom w:val="single" w:sz="4" w:space="0" w:color="000000"/>
              <w:right w:val="single" w:sz="4" w:space="0" w:color="000000"/>
            </w:tcBorders>
          </w:tcPr>
          <w:p w:rsidR="00FC742B" w:rsidRPr="00BC07BA" w:rsidRDefault="00FC742B" w:rsidP="00863DC2">
            <w:pPr>
              <w:spacing w:after="120"/>
              <w:ind w:right="59"/>
              <w:jc w:val="center"/>
              <w:rPr>
                <w:rFonts w:eastAsia="Times New Roman" w:cs="Times New Roman"/>
                <w:sz w:val="20"/>
                <w:szCs w:val="20"/>
              </w:rPr>
            </w:pPr>
            <w:r w:rsidRPr="00BC07BA">
              <w:rPr>
                <w:sz w:val="20"/>
                <w:szCs w:val="20"/>
              </w:rPr>
              <w:t>3</w:t>
            </w:r>
          </w:p>
        </w:tc>
      </w:tr>
      <w:tr w:rsidR="00FC742B" w:rsidRPr="00BC07BA" w:rsidTr="00863DC2">
        <w:tc>
          <w:tcPr>
            <w:tcW w:w="1052" w:type="dxa"/>
            <w:tcBorders>
              <w:top w:val="single" w:sz="4" w:space="0" w:color="000000"/>
              <w:left w:val="single" w:sz="4" w:space="0" w:color="000000"/>
              <w:bottom w:val="single" w:sz="4" w:space="0" w:color="000000"/>
              <w:right w:val="single" w:sz="4" w:space="0" w:color="000000"/>
            </w:tcBorders>
          </w:tcPr>
          <w:p w:rsidR="00FC742B" w:rsidRPr="00BC07BA" w:rsidRDefault="00FC742B" w:rsidP="00863DC2">
            <w:pPr>
              <w:spacing w:after="120"/>
              <w:ind w:left="225" w:right="210"/>
              <w:jc w:val="center"/>
              <w:rPr>
                <w:rFonts w:eastAsia="Times New Roman" w:cs="Times New Roman"/>
                <w:sz w:val="20"/>
                <w:szCs w:val="20"/>
              </w:rPr>
            </w:pPr>
            <w:r w:rsidRPr="00BC07BA">
              <w:rPr>
                <w:sz w:val="20"/>
                <w:szCs w:val="20"/>
              </w:rPr>
              <w:t>1</w:t>
            </w:r>
          </w:p>
        </w:tc>
        <w:tc>
          <w:tcPr>
            <w:tcW w:w="6480" w:type="dxa"/>
            <w:tcBorders>
              <w:top w:val="single" w:sz="4" w:space="0" w:color="000000"/>
              <w:left w:val="single" w:sz="4" w:space="0" w:color="000000"/>
              <w:bottom w:val="single" w:sz="4" w:space="0" w:color="000000"/>
              <w:right w:val="single" w:sz="4" w:space="0" w:color="000000"/>
            </w:tcBorders>
          </w:tcPr>
          <w:p w:rsidR="00FC742B" w:rsidRPr="00BC07BA" w:rsidRDefault="00FC742B" w:rsidP="00863DC2">
            <w:pPr>
              <w:spacing w:after="120"/>
              <w:ind w:left="102" w:right="-20"/>
              <w:rPr>
                <w:rFonts w:eastAsia="Times New Roman" w:cs="Times New Roman"/>
                <w:sz w:val="20"/>
                <w:szCs w:val="20"/>
              </w:rPr>
            </w:pPr>
            <w:r w:rsidRPr="00BC07BA">
              <w:rPr>
                <w:sz w:val="20"/>
                <w:szCs w:val="20"/>
              </w:rPr>
              <w:t>urn:EEC:M:BaseDataTypes:vХ.Х.Х</w:t>
            </w:r>
          </w:p>
        </w:tc>
        <w:tc>
          <w:tcPr>
            <w:tcW w:w="2213" w:type="dxa"/>
            <w:tcBorders>
              <w:top w:val="single" w:sz="4" w:space="0" w:color="000000"/>
              <w:left w:val="single" w:sz="4" w:space="0" w:color="000000"/>
              <w:bottom w:val="single" w:sz="4" w:space="0" w:color="000000"/>
              <w:right w:val="single" w:sz="4" w:space="0" w:color="000000"/>
            </w:tcBorders>
          </w:tcPr>
          <w:p w:rsidR="00FC742B" w:rsidRPr="00BC07BA" w:rsidRDefault="00FC742B" w:rsidP="00863DC2">
            <w:pPr>
              <w:spacing w:after="120"/>
              <w:ind w:left="102" w:right="-20"/>
              <w:rPr>
                <w:rFonts w:eastAsia="Times New Roman" w:cs="Times New Roman"/>
                <w:sz w:val="20"/>
                <w:szCs w:val="20"/>
              </w:rPr>
            </w:pPr>
            <w:r w:rsidRPr="00BC07BA">
              <w:rPr>
                <w:sz w:val="20"/>
                <w:szCs w:val="20"/>
              </w:rPr>
              <w:t>bdt</w:t>
            </w:r>
          </w:p>
        </w:tc>
      </w:tr>
      <w:tr w:rsidR="00FC742B" w:rsidRPr="00BC07BA" w:rsidTr="00863DC2">
        <w:tc>
          <w:tcPr>
            <w:tcW w:w="1052" w:type="dxa"/>
            <w:tcBorders>
              <w:top w:val="single" w:sz="4" w:space="0" w:color="000000"/>
              <w:left w:val="single" w:sz="4" w:space="0" w:color="000000"/>
              <w:bottom w:val="single" w:sz="4" w:space="0" w:color="000000"/>
              <w:right w:val="single" w:sz="4" w:space="0" w:color="000000"/>
            </w:tcBorders>
          </w:tcPr>
          <w:p w:rsidR="00FC742B" w:rsidRPr="00BC07BA" w:rsidRDefault="00FC742B" w:rsidP="00863DC2">
            <w:pPr>
              <w:spacing w:after="120"/>
              <w:ind w:left="225" w:right="210"/>
              <w:jc w:val="center"/>
              <w:rPr>
                <w:rFonts w:eastAsia="Times New Roman" w:cs="Times New Roman"/>
                <w:sz w:val="20"/>
                <w:szCs w:val="20"/>
              </w:rPr>
            </w:pPr>
            <w:r w:rsidRPr="00BC07BA">
              <w:rPr>
                <w:sz w:val="20"/>
                <w:szCs w:val="20"/>
              </w:rPr>
              <w:t>2</w:t>
            </w:r>
          </w:p>
        </w:tc>
        <w:tc>
          <w:tcPr>
            <w:tcW w:w="6480" w:type="dxa"/>
            <w:tcBorders>
              <w:top w:val="single" w:sz="4" w:space="0" w:color="000000"/>
              <w:left w:val="single" w:sz="4" w:space="0" w:color="000000"/>
              <w:bottom w:val="single" w:sz="4" w:space="0" w:color="000000"/>
              <w:right w:val="single" w:sz="4" w:space="0" w:color="000000"/>
            </w:tcBorders>
          </w:tcPr>
          <w:p w:rsidR="00FC742B" w:rsidRPr="00BC07BA" w:rsidRDefault="00FC742B" w:rsidP="00863DC2">
            <w:pPr>
              <w:spacing w:after="120"/>
              <w:ind w:left="102" w:right="-20"/>
              <w:rPr>
                <w:rFonts w:eastAsia="Times New Roman" w:cs="Times New Roman"/>
                <w:sz w:val="20"/>
                <w:szCs w:val="20"/>
              </w:rPr>
            </w:pPr>
            <w:r w:rsidRPr="00BC07BA">
              <w:rPr>
                <w:sz w:val="20"/>
                <w:szCs w:val="20"/>
              </w:rPr>
              <w:t>urn:EEC:M:ComplexDataObjects:vX.X.X</w:t>
            </w:r>
          </w:p>
        </w:tc>
        <w:tc>
          <w:tcPr>
            <w:tcW w:w="2213" w:type="dxa"/>
            <w:tcBorders>
              <w:top w:val="single" w:sz="4" w:space="0" w:color="000000"/>
              <w:left w:val="single" w:sz="4" w:space="0" w:color="000000"/>
              <w:bottom w:val="single" w:sz="4" w:space="0" w:color="000000"/>
              <w:right w:val="single" w:sz="4" w:space="0" w:color="000000"/>
            </w:tcBorders>
          </w:tcPr>
          <w:p w:rsidR="00FC742B" w:rsidRPr="00BC07BA" w:rsidRDefault="00FC742B" w:rsidP="00863DC2">
            <w:pPr>
              <w:spacing w:after="120"/>
              <w:ind w:left="102" w:right="-20"/>
              <w:rPr>
                <w:rFonts w:eastAsia="Times New Roman" w:cs="Times New Roman"/>
                <w:sz w:val="20"/>
                <w:szCs w:val="20"/>
              </w:rPr>
            </w:pPr>
            <w:r w:rsidRPr="00BC07BA">
              <w:rPr>
                <w:sz w:val="20"/>
                <w:szCs w:val="20"/>
              </w:rPr>
              <w:t>ccdo</w:t>
            </w:r>
          </w:p>
        </w:tc>
      </w:tr>
      <w:tr w:rsidR="00FC742B" w:rsidRPr="00BC07BA" w:rsidTr="00863DC2">
        <w:tc>
          <w:tcPr>
            <w:tcW w:w="1052" w:type="dxa"/>
            <w:tcBorders>
              <w:top w:val="single" w:sz="4" w:space="0" w:color="000000"/>
              <w:left w:val="single" w:sz="4" w:space="0" w:color="000000"/>
              <w:bottom w:val="single" w:sz="4" w:space="0" w:color="000000"/>
              <w:right w:val="single" w:sz="4" w:space="0" w:color="000000"/>
            </w:tcBorders>
          </w:tcPr>
          <w:p w:rsidR="00FC742B" w:rsidRPr="00BC07BA" w:rsidRDefault="00FC742B" w:rsidP="00863DC2">
            <w:pPr>
              <w:spacing w:after="120"/>
              <w:ind w:left="225" w:right="210"/>
              <w:jc w:val="center"/>
              <w:rPr>
                <w:rFonts w:eastAsia="Times New Roman" w:cs="Times New Roman"/>
                <w:sz w:val="20"/>
                <w:szCs w:val="20"/>
              </w:rPr>
            </w:pPr>
            <w:r w:rsidRPr="00BC07BA">
              <w:rPr>
                <w:sz w:val="20"/>
                <w:szCs w:val="20"/>
              </w:rPr>
              <w:t>3</w:t>
            </w:r>
          </w:p>
        </w:tc>
        <w:tc>
          <w:tcPr>
            <w:tcW w:w="6480" w:type="dxa"/>
            <w:tcBorders>
              <w:top w:val="single" w:sz="4" w:space="0" w:color="000000"/>
              <w:left w:val="single" w:sz="4" w:space="0" w:color="000000"/>
              <w:bottom w:val="single" w:sz="4" w:space="0" w:color="000000"/>
              <w:right w:val="single" w:sz="4" w:space="0" w:color="000000"/>
            </w:tcBorders>
          </w:tcPr>
          <w:p w:rsidR="00FC742B" w:rsidRPr="00BC07BA" w:rsidRDefault="00FC742B" w:rsidP="00863DC2">
            <w:pPr>
              <w:spacing w:after="120"/>
              <w:ind w:left="102" w:right="-20"/>
              <w:rPr>
                <w:rFonts w:eastAsia="Times New Roman" w:cs="Times New Roman"/>
                <w:sz w:val="20"/>
                <w:szCs w:val="20"/>
              </w:rPr>
            </w:pPr>
            <w:r w:rsidRPr="00BC07BA">
              <w:rPr>
                <w:sz w:val="20"/>
                <w:szCs w:val="20"/>
              </w:rPr>
              <w:t>urn:EEC:M:SimpleDataObjects:vX.X.X</w:t>
            </w:r>
          </w:p>
        </w:tc>
        <w:tc>
          <w:tcPr>
            <w:tcW w:w="2213" w:type="dxa"/>
            <w:tcBorders>
              <w:top w:val="single" w:sz="4" w:space="0" w:color="000000"/>
              <w:left w:val="single" w:sz="4" w:space="0" w:color="000000"/>
              <w:bottom w:val="single" w:sz="4" w:space="0" w:color="000000"/>
              <w:right w:val="single" w:sz="4" w:space="0" w:color="000000"/>
            </w:tcBorders>
          </w:tcPr>
          <w:p w:rsidR="00FC742B" w:rsidRPr="00BC07BA" w:rsidRDefault="00FC742B" w:rsidP="00863DC2">
            <w:pPr>
              <w:spacing w:after="120"/>
              <w:ind w:left="102" w:right="-20"/>
              <w:rPr>
                <w:rFonts w:eastAsia="Times New Roman" w:cs="Times New Roman"/>
                <w:sz w:val="20"/>
                <w:szCs w:val="20"/>
              </w:rPr>
            </w:pPr>
            <w:r w:rsidRPr="00BC07BA">
              <w:rPr>
                <w:sz w:val="20"/>
                <w:szCs w:val="20"/>
              </w:rPr>
              <w:t>csdo</w:t>
            </w:r>
          </w:p>
        </w:tc>
      </w:tr>
    </w:tbl>
    <w:p w:rsidR="00FC742B" w:rsidRPr="00BC07BA" w:rsidRDefault="00FC742B" w:rsidP="00CE58E2">
      <w:pPr>
        <w:spacing w:after="160" w:line="360" w:lineRule="auto"/>
        <w:jc w:val="both"/>
      </w:pPr>
    </w:p>
    <w:p w:rsidR="00FC742B" w:rsidRPr="00BC07BA" w:rsidRDefault="00FC742B" w:rsidP="00863DC2">
      <w:pPr>
        <w:spacing w:after="160" w:line="360" w:lineRule="auto"/>
        <w:ind w:right="-1" w:firstLine="567"/>
        <w:jc w:val="both"/>
        <w:rPr>
          <w:rFonts w:eastAsia="Times New Roman" w:cs="Times New Roman"/>
        </w:rPr>
      </w:pPr>
      <w:r w:rsidRPr="00BC07BA">
        <w:t>«X.X.X» պայմանանշանները ներմուծվող անվանումների տարածություններում համապատասխանում են Եվրասիական տնտեսական հանձնաժողովի կոլեգիայի 2016 թվականի հուլիսի 26-ի թիվ 88 որոշման 2-րդ կետին համապատասխան` էլեկտրոնային փաստաթղթերի (տեղեկությունների) կառուցվածքի տեխնիկական սխեմայի մշակման ժամանակ օգտագործված տվյալների բազիսային մոդելի տարբերակի համարին:</w:t>
      </w:r>
    </w:p>
    <w:p w:rsidR="00FC742B" w:rsidRPr="00BC07BA" w:rsidRDefault="00FC742B" w:rsidP="00863DC2">
      <w:pPr>
        <w:tabs>
          <w:tab w:val="left" w:pos="1134"/>
        </w:tabs>
        <w:spacing w:after="160" w:line="360" w:lineRule="auto"/>
        <w:ind w:right="-1" w:firstLine="567"/>
        <w:jc w:val="both"/>
      </w:pPr>
      <w:r w:rsidRPr="00BC07BA">
        <w:t>15.</w:t>
      </w:r>
      <w:r w:rsidR="00863DC2" w:rsidRPr="00BC07BA">
        <w:tab/>
      </w:r>
      <w:r w:rsidRPr="00BC07BA">
        <w:t>«Մշակման արդյունքի մասին ծանուցում» (R.006) էլեկտրոնային փաստաթղթի (տեղեկությունների) կառուցվածքի վավերապայմանների կազմը բերված է 7–րդ աղյուսակում:</w:t>
      </w:r>
    </w:p>
    <w:p w:rsidR="008E2E48" w:rsidRPr="00BC07BA" w:rsidRDefault="008E2E48" w:rsidP="00CE58E2">
      <w:pPr>
        <w:spacing w:after="160" w:line="360" w:lineRule="auto"/>
        <w:ind w:left="122" w:right="38" w:firstLine="708"/>
        <w:jc w:val="both"/>
        <w:rPr>
          <w:rFonts w:eastAsia="Times New Roman" w:cs="Times New Roman"/>
        </w:rPr>
      </w:pPr>
    </w:p>
    <w:p w:rsidR="00FC742B" w:rsidRPr="00BC07BA" w:rsidRDefault="00FC742B" w:rsidP="00CE58E2">
      <w:pPr>
        <w:spacing w:after="160" w:line="360" w:lineRule="auto"/>
        <w:jc w:val="both"/>
        <w:rPr>
          <w:rFonts w:eastAsia="Times New Roman" w:cs="Times New Roman"/>
        </w:rPr>
        <w:sectPr w:rsidR="00FC742B" w:rsidRPr="00BC07BA" w:rsidSect="008E2E48">
          <w:headerReference w:type="default" r:id="rId27"/>
          <w:pgSz w:w="11907" w:h="16840" w:code="9"/>
          <w:pgMar w:top="1418" w:right="1418" w:bottom="1418" w:left="1418" w:header="738" w:footer="0" w:gutter="0"/>
          <w:cols w:space="720"/>
        </w:sectPr>
      </w:pPr>
    </w:p>
    <w:p w:rsidR="00FC742B" w:rsidRPr="00BC07BA" w:rsidRDefault="00FC742B" w:rsidP="00863DC2">
      <w:pPr>
        <w:spacing w:after="160" w:line="360" w:lineRule="auto"/>
        <w:ind w:right="-20"/>
        <w:jc w:val="right"/>
        <w:rPr>
          <w:rFonts w:eastAsia="Times New Roman" w:cs="Times New Roman"/>
        </w:rPr>
      </w:pPr>
      <w:r w:rsidRPr="00BC07BA">
        <w:lastRenderedPageBreak/>
        <w:t>Աղյուսակ 7</w:t>
      </w:r>
    </w:p>
    <w:p w:rsidR="00FC742B" w:rsidRPr="00BC07BA" w:rsidRDefault="00FC742B" w:rsidP="00863DC2">
      <w:pPr>
        <w:spacing w:after="160" w:line="360" w:lineRule="auto"/>
        <w:ind w:left="567" w:right="679"/>
        <w:jc w:val="center"/>
      </w:pPr>
      <w:r w:rsidRPr="00BC07BA">
        <w:t>«Մշակման արդյունքի մասին ծանուցում» (R.006) էլեկտրոնային փաստաթղթի (տեղեկությունների) կառուցվածքի վավերապայմանների կազմ</w:t>
      </w:r>
    </w:p>
    <w:tbl>
      <w:tblPr>
        <w:tblW w:w="0" w:type="auto"/>
        <w:tblInd w:w="102" w:type="dxa"/>
        <w:tblLayout w:type="fixed"/>
        <w:tblCellMar>
          <w:left w:w="0" w:type="dxa"/>
          <w:right w:w="0" w:type="dxa"/>
        </w:tblCellMar>
        <w:tblLook w:val="01E0" w:firstRow="1" w:lastRow="1" w:firstColumn="1" w:lastColumn="1" w:noHBand="0" w:noVBand="0"/>
      </w:tblPr>
      <w:tblGrid>
        <w:gridCol w:w="235"/>
        <w:gridCol w:w="3867"/>
        <w:gridCol w:w="3586"/>
        <w:gridCol w:w="2057"/>
        <w:gridCol w:w="4188"/>
        <w:gridCol w:w="638"/>
      </w:tblGrid>
      <w:tr w:rsidR="00FC742B" w:rsidRPr="00BC07BA" w:rsidTr="00863DC2">
        <w:tc>
          <w:tcPr>
            <w:tcW w:w="410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63DC2">
            <w:pPr>
              <w:spacing w:after="120"/>
              <w:ind w:left="45" w:right="-20"/>
              <w:jc w:val="center"/>
              <w:rPr>
                <w:rFonts w:eastAsia="Times New Roman" w:cs="Times New Roman"/>
                <w:sz w:val="20"/>
                <w:szCs w:val="20"/>
              </w:rPr>
            </w:pPr>
            <w:r w:rsidRPr="00BC07BA">
              <w:rPr>
                <w:sz w:val="20"/>
                <w:szCs w:val="20"/>
              </w:rPr>
              <w:t>Վավերապայմանի անվանումը</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863DC2">
            <w:pPr>
              <w:spacing w:after="120"/>
              <w:ind w:left="45" w:right="-20"/>
              <w:jc w:val="center"/>
              <w:rPr>
                <w:rFonts w:eastAsia="Times New Roman" w:cs="Times New Roman"/>
                <w:sz w:val="20"/>
                <w:szCs w:val="20"/>
              </w:rPr>
            </w:pPr>
            <w:r w:rsidRPr="00BC07BA">
              <w:rPr>
                <w:sz w:val="20"/>
                <w:szCs w:val="20"/>
              </w:rPr>
              <w:t>Վավերապայմանի նկարագրությունը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863DC2">
            <w:pPr>
              <w:spacing w:after="120"/>
              <w:ind w:left="45" w:right="-20"/>
              <w:jc w:val="center"/>
              <w:rPr>
                <w:rFonts w:eastAsia="Times New Roman" w:cs="Times New Roman"/>
                <w:sz w:val="20"/>
                <w:szCs w:val="20"/>
              </w:rPr>
            </w:pPr>
            <w:r w:rsidRPr="00BC07BA">
              <w:rPr>
                <w:sz w:val="20"/>
                <w:szCs w:val="20"/>
              </w:rPr>
              <w:t>Նույնականացուցիչը</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863DC2">
            <w:pPr>
              <w:spacing w:after="120"/>
              <w:ind w:left="45" w:right="-20"/>
              <w:jc w:val="center"/>
              <w:rPr>
                <w:rFonts w:eastAsia="Times New Roman" w:cs="Times New Roman"/>
                <w:sz w:val="20"/>
                <w:szCs w:val="20"/>
              </w:rPr>
            </w:pPr>
            <w:r w:rsidRPr="00BC07BA">
              <w:rPr>
                <w:sz w:val="20"/>
                <w:szCs w:val="20"/>
              </w:rPr>
              <w:t>Տվյալների տիպը</w:t>
            </w:r>
          </w:p>
        </w:tc>
        <w:tc>
          <w:tcPr>
            <w:tcW w:w="638" w:type="dxa"/>
            <w:tcBorders>
              <w:top w:val="single" w:sz="4" w:space="0" w:color="000000"/>
              <w:left w:val="single" w:sz="4" w:space="0" w:color="000000"/>
              <w:bottom w:val="single" w:sz="4" w:space="0" w:color="000000"/>
              <w:right w:val="single" w:sz="4" w:space="0" w:color="000000"/>
            </w:tcBorders>
          </w:tcPr>
          <w:p w:rsidR="00FC742B" w:rsidRPr="00BC07BA" w:rsidRDefault="00FC742B" w:rsidP="00863DC2">
            <w:pPr>
              <w:spacing w:after="120"/>
              <w:ind w:left="45" w:right="-20"/>
              <w:jc w:val="center"/>
              <w:rPr>
                <w:rFonts w:eastAsia="Times New Roman" w:cs="Times New Roman"/>
                <w:sz w:val="20"/>
                <w:szCs w:val="20"/>
              </w:rPr>
            </w:pPr>
            <w:r w:rsidRPr="00BC07BA">
              <w:rPr>
                <w:sz w:val="20"/>
                <w:szCs w:val="20"/>
              </w:rPr>
              <w:t>Բազմ.</w:t>
            </w:r>
          </w:p>
        </w:tc>
      </w:tr>
      <w:tr w:rsidR="00FC742B" w:rsidRPr="00BC07BA" w:rsidTr="00F8749F">
        <w:tc>
          <w:tcPr>
            <w:tcW w:w="410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399"/>
              </w:tabs>
              <w:spacing w:after="120"/>
              <w:ind w:right="105"/>
              <w:rPr>
                <w:rFonts w:eastAsia="Times New Roman" w:cs="Times New Roman"/>
                <w:sz w:val="20"/>
                <w:szCs w:val="20"/>
              </w:rPr>
            </w:pPr>
            <w:r w:rsidRPr="00BC07BA">
              <w:rPr>
                <w:sz w:val="20"/>
                <w:szCs w:val="20"/>
              </w:rPr>
              <w:t>1.</w:t>
            </w:r>
            <w:r w:rsidR="00F30EC1" w:rsidRPr="00BC07BA">
              <w:rPr>
                <w:sz w:val="20"/>
                <w:szCs w:val="20"/>
              </w:rPr>
              <w:tab/>
            </w:r>
            <w:r w:rsidRPr="00BC07BA">
              <w:rPr>
                <w:sz w:val="20"/>
                <w:szCs w:val="20"/>
              </w:rPr>
              <w:t>Էլեկտրոնային փաստաթղթի (տեղեկությունների) վերնագիրը (ccdo:EDocHeader)</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ind w:left="46" w:right="206"/>
              <w:rPr>
                <w:rFonts w:eastAsia="Times New Roman" w:cs="Times New Roman"/>
                <w:sz w:val="20"/>
                <w:szCs w:val="20"/>
              </w:rPr>
            </w:pPr>
            <w:r w:rsidRPr="00BC07BA">
              <w:rPr>
                <w:sz w:val="20"/>
                <w:szCs w:val="20"/>
              </w:rPr>
              <w:t>էլեկտրոնային փաստաթղթի (տեղեկությունների) տեխնոլոգիական վավերապայմանների ամբողջությունը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F8749F">
            <w:pPr>
              <w:spacing w:after="120"/>
              <w:ind w:left="102" w:right="-20"/>
              <w:rPr>
                <w:rFonts w:eastAsia="Times New Roman" w:cs="Times New Roman"/>
                <w:sz w:val="20"/>
                <w:szCs w:val="20"/>
              </w:rPr>
            </w:pPr>
            <w:r w:rsidRPr="00BC07BA">
              <w:rPr>
                <w:sz w:val="20"/>
                <w:szCs w:val="20"/>
              </w:rPr>
              <w:t>M.CDE.90001</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ind w:left="40" w:right="124"/>
              <w:rPr>
                <w:rFonts w:eastAsia="Times New Roman" w:cs="Times New Roman"/>
                <w:sz w:val="20"/>
                <w:szCs w:val="20"/>
              </w:rPr>
            </w:pPr>
            <w:r w:rsidRPr="00BC07BA">
              <w:rPr>
                <w:sz w:val="20"/>
                <w:szCs w:val="20"/>
              </w:rPr>
              <w:t>ccdo:EDocHeaderType (M.CDT.90001) Որոշվում է ներդրված տարրերի արժեքների ոլորտներով</w:t>
            </w:r>
          </w:p>
        </w:tc>
        <w:tc>
          <w:tcPr>
            <w:tcW w:w="638" w:type="dxa"/>
            <w:tcBorders>
              <w:top w:val="single" w:sz="4" w:space="0" w:color="000000"/>
              <w:left w:val="single" w:sz="4" w:space="0" w:color="000000"/>
              <w:bottom w:val="single" w:sz="4" w:space="0" w:color="000000"/>
              <w:right w:val="single" w:sz="4" w:space="0" w:color="000000"/>
            </w:tcBorders>
          </w:tcPr>
          <w:p w:rsidR="00FC742B" w:rsidRPr="00BC07BA" w:rsidRDefault="00FC742B" w:rsidP="00F8749F">
            <w:pPr>
              <w:spacing w:after="120"/>
              <w:ind w:left="4" w:right="67"/>
              <w:jc w:val="center"/>
              <w:rPr>
                <w:rFonts w:eastAsia="Times New Roman" w:cs="Times New Roman"/>
                <w:sz w:val="20"/>
                <w:szCs w:val="20"/>
              </w:rPr>
            </w:pPr>
            <w:r w:rsidRPr="00BC07BA">
              <w:rPr>
                <w:sz w:val="20"/>
                <w:szCs w:val="20"/>
              </w:rPr>
              <w:t>1</w:t>
            </w:r>
          </w:p>
        </w:tc>
      </w:tr>
      <w:tr w:rsidR="00FC742B" w:rsidRPr="00BC07BA" w:rsidTr="00F8749F">
        <w:tc>
          <w:tcPr>
            <w:tcW w:w="235" w:type="dxa"/>
            <w:vMerge w:val="restart"/>
            <w:tcBorders>
              <w:top w:val="single" w:sz="4" w:space="0" w:color="000000"/>
              <w:left w:val="nil"/>
              <w:right w:val="single" w:sz="4" w:space="0" w:color="000000"/>
            </w:tcBorders>
          </w:tcPr>
          <w:p w:rsidR="00FC742B" w:rsidRPr="00BC07BA" w:rsidRDefault="00FC742B" w:rsidP="00F8749F">
            <w:pPr>
              <w:spacing w:after="120"/>
              <w:ind w:left="102"/>
              <w:rPr>
                <w:sz w:val="20"/>
                <w:szCs w:val="20"/>
              </w:rPr>
            </w:pPr>
          </w:p>
        </w:tc>
        <w:tc>
          <w:tcPr>
            <w:tcW w:w="386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620"/>
              </w:tabs>
              <w:spacing w:after="120"/>
              <w:ind w:right="105"/>
              <w:rPr>
                <w:rFonts w:eastAsia="Times New Roman" w:cs="Times New Roman"/>
                <w:sz w:val="20"/>
                <w:szCs w:val="20"/>
              </w:rPr>
            </w:pPr>
            <w:r w:rsidRPr="00BC07BA">
              <w:rPr>
                <w:sz w:val="20"/>
                <w:szCs w:val="20"/>
              </w:rPr>
              <w:t>1.1.</w:t>
            </w:r>
            <w:r w:rsidR="00F30EC1" w:rsidRPr="00BC07BA">
              <w:rPr>
                <w:sz w:val="20"/>
                <w:szCs w:val="20"/>
              </w:rPr>
              <w:tab/>
            </w:r>
            <w:r w:rsidRPr="00BC07BA">
              <w:rPr>
                <w:sz w:val="20"/>
                <w:szCs w:val="20"/>
              </w:rPr>
              <w:t>Ընդհանուր գործընթացի հաղորդագրության ծածկագիրը (csdo:InfEnvelopeCode)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ind w:left="46" w:right="58"/>
              <w:rPr>
                <w:rFonts w:eastAsia="Times New Roman" w:cs="Times New Roman"/>
                <w:sz w:val="20"/>
                <w:szCs w:val="20"/>
              </w:rPr>
            </w:pPr>
            <w:r w:rsidRPr="00BC07BA">
              <w:rPr>
                <w:sz w:val="20"/>
                <w:szCs w:val="20"/>
              </w:rPr>
              <w:t>ընդհանուր գործընթացի հաղորդագրության ծածկագրային նշագիրը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F8749F">
            <w:pPr>
              <w:spacing w:after="120"/>
              <w:ind w:left="102" w:right="-20"/>
              <w:rPr>
                <w:rFonts w:eastAsia="Times New Roman" w:cs="Times New Roman"/>
                <w:sz w:val="20"/>
                <w:szCs w:val="20"/>
              </w:rPr>
            </w:pPr>
            <w:r w:rsidRPr="00BC07BA">
              <w:rPr>
                <w:sz w:val="20"/>
                <w:szCs w:val="20"/>
              </w:rPr>
              <w:t>M.SDE.90010</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ind w:left="40" w:right="138"/>
              <w:rPr>
                <w:rFonts w:eastAsia="Times New Roman" w:cs="Times New Roman"/>
                <w:sz w:val="20"/>
                <w:szCs w:val="20"/>
              </w:rPr>
            </w:pPr>
            <w:r w:rsidRPr="00BC07BA">
              <w:rPr>
                <w:sz w:val="20"/>
                <w:szCs w:val="20"/>
              </w:rPr>
              <w:t>csdo:InfEnvelopeCodeType (M.SDT.90004)</w:t>
            </w:r>
            <w:r w:rsidR="0099027A" w:rsidRPr="00BC07BA">
              <w:rPr>
                <w:sz w:val="20"/>
                <w:szCs w:val="20"/>
              </w:rPr>
              <w:t xml:space="preserve"> </w:t>
            </w:r>
            <w:r w:rsidRPr="00BC07BA">
              <w:rPr>
                <w:sz w:val="20"/>
                <w:szCs w:val="20"/>
              </w:rPr>
              <w:t>Ծածկագրի արժեքը՝ Տեղեկատվական փոխգործակցության կանոնակարգին համապատասխան:</w:t>
            </w:r>
            <w:r w:rsidR="0099027A" w:rsidRPr="00BC07BA">
              <w:rPr>
                <w:sz w:val="20"/>
                <w:szCs w:val="20"/>
              </w:rPr>
              <w:br/>
            </w:r>
            <w:r w:rsidRPr="00BC07BA">
              <w:rPr>
                <w:sz w:val="20"/>
                <w:szCs w:val="20"/>
              </w:rPr>
              <w:t>Ձ</w:t>
            </w:r>
            <w:r w:rsidR="00CB3DA0">
              <w:rPr>
                <w:sz w:val="20"/>
                <w:szCs w:val="20"/>
              </w:rPr>
              <w:t>և</w:t>
            </w:r>
            <w:r w:rsidRPr="00BC07BA">
              <w:rPr>
                <w:sz w:val="20"/>
                <w:szCs w:val="20"/>
              </w:rPr>
              <w:t>անմուշ՝ P\.[A-Z]{2}\.[0-9]{2}\.MSG\.[0-9]{3}</w:t>
            </w:r>
          </w:p>
        </w:tc>
        <w:tc>
          <w:tcPr>
            <w:tcW w:w="638" w:type="dxa"/>
            <w:tcBorders>
              <w:top w:val="single" w:sz="4" w:space="0" w:color="000000"/>
              <w:left w:val="single" w:sz="4" w:space="0" w:color="000000"/>
              <w:bottom w:val="single" w:sz="4" w:space="0" w:color="000000"/>
              <w:right w:val="single" w:sz="4" w:space="0" w:color="000000"/>
            </w:tcBorders>
          </w:tcPr>
          <w:p w:rsidR="00FC742B" w:rsidRPr="00BC07BA" w:rsidRDefault="00FC742B" w:rsidP="00F8749F">
            <w:pPr>
              <w:spacing w:after="120"/>
              <w:ind w:left="4" w:right="67"/>
              <w:jc w:val="center"/>
              <w:rPr>
                <w:rFonts w:eastAsia="Times New Roman" w:cs="Times New Roman"/>
                <w:sz w:val="20"/>
                <w:szCs w:val="20"/>
              </w:rPr>
            </w:pPr>
            <w:r w:rsidRPr="00BC07BA">
              <w:rPr>
                <w:sz w:val="20"/>
                <w:szCs w:val="20"/>
              </w:rPr>
              <w:t>1</w:t>
            </w:r>
          </w:p>
        </w:tc>
      </w:tr>
      <w:tr w:rsidR="00FC742B" w:rsidRPr="00BC07BA" w:rsidTr="00F8749F">
        <w:tc>
          <w:tcPr>
            <w:tcW w:w="235" w:type="dxa"/>
            <w:vMerge/>
            <w:tcBorders>
              <w:left w:val="nil"/>
              <w:bottom w:val="nil"/>
              <w:right w:val="single" w:sz="4" w:space="0" w:color="000000"/>
            </w:tcBorders>
          </w:tcPr>
          <w:p w:rsidR="00FC742B" w:rsidRPr="00BC07BA" w:rsidRDefault="00FC742B" w:rsidP="00F8749F">
            <w:pPr>
              <w:spacing w:after="120"/>
              <w:ind w:left="102"/>
              <w:rPr>
                <w:sz w:val="20"/>
                <w:szCs w:val="20"/>
              </w:rPr>
            </w:pPr>
          </w:p>
        </w:tc>
        <w:tc>
          <w:tcPr>
            <w:tcW w:w="386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620"/>
              </w:tabs>
              <w:spacing w:after="120"/>
              <w:ind w:right="105"/>
              <w:rPr>
                <w:rFonts w:eastAsia="Times New Roman" w:cs="Times New Roman"/>
                <w:sz w:val="20"/>
                <w:szCs w:val="20"/>
              </w:rPr>
            </w:pPr>
            <w:r w:rsidRPr="00BC07BA">
              <w:rPr>
                <w:sz w:val="20"/>
                <w:szCs w:val="20"/>
              </w:rPr>
              <w:t>1.2.</w:t>
            </w:r>
            <w:r w:rsidR="00F30EC1" w:rsidRPr="00BC07BA">
              <w:rPr>
                <w:sz w:val="20"/>
                <w:szCs w:val="20"/>
              </w:rPr>
              <w:tab/>
            </w:r>
            <w:r w:rsidRPr="00BC07BA">
              <w:rPr>
                <w:sz w:val="20"/>
                <w:szCs w:val="20"/>
              </w:rPr>
              <w:t>Էլեկտրոնային փաստաթղթի (տեղեկությունների) ծածկագիրը</w:t>
            </w:r>
            <w:r w:rsidR="0099027A" w:rsidRPr="00BC07BA">
              <w:rPr>
                <w:sz w:val="20"/>
                <w:szCs w:val="20"/>
              </w:rPr>
              <w:br/>
            </w:r>
            <w:r w:rsidRPr="00BC07BA">
              <w:rPr>
                <w:sz w:val="20"/>
                <w:szCs w:val="20"/>
              </w:rPr>
              <w:t>(csdo:EDocCode)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ind w:left="46" w:right="110"/>
              <w:rPr>
                <w:rFonts w:eastAsia="Times New Roman" w:cs="Times New Roman"/>
                <w:sz w:val="20"/>
                <w:szCs w:val="20"/>
              </w:rPr>
            </w:pPr>
            <w:r w:rsidRPr="00BC07BA">
              <w:rPr>
                <w:sz w:val="20"/>
                <w:szCs w:val="20"/>
              </w:rPr>
              <w:t xml:space="preserve">էլեկտրոնային փաստաթղթի (տեղեկությունների) ծածկագրային նշագիրը՝ էլեկտրոնային փաստաթղթերի </w:t>
            </w:r>
            <w:r w:rsidR="00CB3DA0">
              <w:rPr>
                <w:sz w:val="20"/>
                <w:szCs w:val="20"/>
              </w:rPr>
              <w:t>և</w:t>
            </w:r>
            <w:r w:rsidRPr="00BC07BA">
              <w:rPr>
                <w:sz w:val="20"/>
                <w:szCs w:val="20"/>
              </w:rPr>
              <w:t xml:space="preserve"> տեղեկությունների կառուցվածքների ռեեստրին համապատասխան</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F8749F">
            <w:pPr>
              <w:spacing w:after="120"/>
              <w:ind w:left="102" w:right="-20"/>
              <w:rPr>
                <w:rFonts w:eastAsia="Times New Roman" w:cs="Times New Roman"/>
                <w:sz w:val="20"/>
                <w:szCs w:val="20"/>
              </w:rPr>
            </w:pPr>
            <w:r w:rsidRPr="00BC07BA">
              <w:rPr>
                <w:sz w:val="20"/>
                <w:szCs w:val="20"/>
              </w:rPr>
              <w:t>M.SDE.90001</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ind w:left="40" w:right="350"/>
              <w:rPr>
                <w:rFonts w:eastAsia="Times New Roman" w:cs="Times New Roman"/>
                <w:sz w:val="20"/>
                <w:szCs w:val="20"/>
              </w:rPr>
            </w:pPr>
            <w:r w:rsidRPr="00BC07BA">
              <w:rPr>
                <w:sz w:val="20"/>
                <w:szCs w:val="20"/>
              </w:rPr>
              <w:t xml:space="preserve">csdo:EDocCodeType (M.SDT.90001) Ծածկագրի արժեքը՝ էլեկտրոնային փաստաթղթերի </w:t>
            </w:r>
            <w:r w:rsidR="00CB3DA0">
              <w:rPr>
                <w:sz w:val="20"/>
                <w:szCs w:val="20"/>
              </w:rPr>
              <w:t>և</w:t>
            </w:r>
            <w:r w:rsidRPr="00BC07BA">
              <w:rPr>
                <w:sz w:val="20"/>
                <w:szCs w:val="20"/>
              </w:rPr>
              <w:t xml:space="preserve"> տեղեկությունների կառուցվածքների ռեեստրին համապատասխան:</w:t>
            </w:r>
            <w:r w:rsidR="0099027A" w:rsidRPr="00BC07BA">
              <w:rPr>
                <w:sz w:val="20"/>
                <w:szCs w:val="20"/>
              </w:rPr>
              <w:br/>
            </w:r>
            <w:r w:rsidRPr="00BC07BA">
              <w:rPr>
                <w:sz w:val="20"/>
                <w:szCs w:val="20"/>
              </w:rPr>
              <w:t>Ձ</w:t>
            </w:r>
            <w:r w:rsidR="00CB3DA0">
              <w:rPr>
                <w:sz w:val="20"/>
                <w:szCs w:val="20"/>
              </w:rPr>
              <w:t>և</w:t>
            </w:r>
            <w:r w:rsidRPr="00BC07BA">
              <w:rPr>
                <w:sz w:val="20"/>
                <w:szCs w:val="20"/>
              </w:rPr>
              <w:t>անմուշ՝ R(\.[A-Z]{2}\.[A-Z]{2}\.[0-9]{2})?\.[0-9]{3}</w:t>
            </w:r>
          </w:p>
        </w:tc>
        <w:tc>
          <w:tcPr>
            <w:tcW w:w="638" w:type="dxa"/>
            <w:tcBorders>
              <w:top w:val="single" w:sz="4" w:space="0" w:color="000000"/>
              <w:left w:val="single" w:sz="4" w:space="0" w:color="000000"/>
              <w:bottom w:val="single" w:sz="4" w:space="0" w:color="000000"/>
              <w:right w:val="single" w:sz="4" w:space="0" w:color="000000"/>
            </w:tcBorders>
          </w:tcPr>
          <w:p w:rsidR="00FC742B" w:rsidRPr="00BC07BA" w:rsidRDefault="00FC742B" w:rsidP="00F8749F">
            <w:pPr>
              <w:spacing w:after="120"/>
              <w:ind w:left="4" w:right="67"/>
              <w:jc w:val="center"/>
              <w:rPr>
                <w:rFonts w:eastAsia="Times New Roman" w:cs="Times New Roman"/>
                <w:sz w:val="20"/>
                <w:szCs w:val="20"/>
              </w:rPr>
            </w:pPr>
            <w:r w:rsidRPr="00BC07BA">
              <w:rPr>
                <w:sz w:val="20"/>
                <w:szCs w:val="20"/>
              </w:rPr>
              <w:t>1</w:t>
            </w:r>
          </w:p>
        </w:tc>
      </w:tr>
      <w:tr w:rsidR="00FC742B" w:rsidRPr="00BC07BA" w:rsidTr="00F8749F">
        <w:tc>
          <w:tcPr>
            <w:tcW w:w="235" w:type="dxa"/>
            <w:vMerge w:val="restart"/>
            <w:tcBorders>
              <w:top w:val="single" w:sz="4" w:space="0" w:color="000000"/>
              <w:left w:val="nil"/>
              <w:right w:val="single" w:sz="4" w:space="0" w:color="000000"/>
            </w:tcBorders>
          </w:tcPr>
          <w:p w:rsidR="00FC742B" w:rsidRPr="00BC07BA" w:rsidRDefault="00FC742B" w:rsidP="00F8749F">
            <w:pPr>
              <w:spacing w:after="120"/>
              <w:ind w:left="102"/>
              <w:rPr>
                <w:sz w:val="20"/>
                <w:szCs w:val="20"/>
              </w:rPr>
            </w:pPr>
          </w:p>
        </w:tc>
        <w:tc>
          <w:tcPr>
            <w:tcW w:w="386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620"/>
              </w:tabs>
              <w:spacing w:after="120"/>
              <w:ind w:right="105"/>
              <w:rPr>
                <w:rFonts w:eastAsia="Times New Roman" w:cs="Times New Roman"/>
                <w:sz w:val="20"/>
                <w:szCs w:val="20"/>
              </w:rPr>
            </w:pPr>
            <w:r w:rsidRPr="00BC07BA">
              <w:rPr>
                <w:sz w:val="20"/>
                <w:szCs w:val="20"/>
              </w:rPr>
              <w:t>1.3.</w:t>
            </w:r>
            <w:r w:rsidR="00F30EC1" w:rsidRPr="00BC07BA">
              <w:rPr>
                <w:sz w:val="20"/>
                <w:szCs w:val="20"/>
              </w:rPr>
              <w:tab/>
            </w:r>
            <w:r w:rsidRPr="00BC07BA">
              <w:rPr>
                <w:sz w:val="20"/>
                <w:szCs w:val="20"/>
              </w:rPr>
              <w:t xml:space="preserve">Էլեկտրոնային փաստաթղթի (տեղեկությունների) նույնականացուցիչը </w:t>
            </w:r>
            <w:r w:rsidR="0099027A" w:rsidRPr="00BC07BA">
              <w:rPr>
                <w:sz w:val="20"/>
                <w:szCs w:val="20"/>
              </w:rPr>
              <w:br/>
            </w:r>
            <w:r w:rsidRPr="00BC07BA">
              <w:rPr>
                <w:sz w:val="20"/>
                <w:szCs w:val="20"/>
              </w:rPr>
              <w:t>(csdo:EDocId)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ind w:left="46" w:right="389"/>
              <w:rPr>
                <w:rFonts w:eastAsia="Times New Roman" w:cs="Times New Roman"/>
                <w:sz w:val="20"/>
                <w:szCs w:val="20"/>
              </w:rPr>
            </w:pPr>
            <w:r w:rsidRPr="00BC07BA">
              <w:rPr>
                <w:sz w:val="20"/>
                <w:szCs w:val="20"/>
              </w:rPr>
              <w:t>էլեկտրոնային փաստաթուղթը (տեղեկությունները) միանշանակ նույնականացնող պայմանանշանների տողը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F8749F">
            <w:pPr>
              <w:spacing w:after="120"/>
              <w:ind w:left="102" w:right="-20"/>
              <w:rPr>
                <w:rFonts w:eastAsia="Times New Roman" w:cs="Times New Roman"/>
                <w:sz w:val="20"/>
                <w:szCs w:val="20"/>
              </w:rPr>
            </w:pPr>
            <w:r w:rsidRPr="00BC07BA">
              <w:rPr>
                <w:sz w:val="20"/>
                <w:szCs w:val="20"/>
              </w:rPr>
              <w:t>M.SDE.90007</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ind w:left="40" w:right="-20"/>
              <w:rPr>
                <w:rFonts w:eastAsia="Times New Roman" w:cs="Times New Roman"/>
                <w:sz w:val="20"/>
                <w:szCs w:val="20"/>
              </w:rPr>
            </w:pPr>
            <w:r w:rsidRPr="00BC07BA">
              <w:rPr>
                <w:sz w:val="20"/>
                <w:szCs w:val="20"/>
              </w:rPr>
              <w:t>csdo:UniversallyUniqueIdType (M.SDT.90003)</w:t>
            </w:r>
            <w:r w:rsidR="0099027A" w:rsidRPr="00BC07BA">
              <w:rPr>
                <w:sz w:val="20"/>
                <w:szCs w:val="20"/>
              </w:rPr>
              <w:t xml:space="preserve"> </w:t>
            </w:r>
            <w:r w:rsidRPr="00BC07BA">
              <w:rPr>
                <w:sz w:val="20"/>
                <w:szCs w:val="20"/>
              </w:rPr>
              <w:t>Նույնականացուցչի արժեքը՝ ISO/IEC 9834-8-ին համապատասխան։</w:t>
            </w:r>
            <w:r w:rsidR="0099027A" w:rsidRPr="00BC07BA">
              <w:rPr>
                <w:sz w:val="20"/>
                <w:szCs w:val="20"/>
              </w:rPr>
              <w:br/>
            </w:r>
            <w:r w:rsidRPr="00BC07BA">
              <w:rPr>
                <w:sz w:val="20"/>
                <w:szCs w:val="20"/>
              </w:rPr>
              <w:t xml:space="preserve"> Ձ</w:t>
            </w:r>
            <w:r w:rsidR="00CB3DA0">
              <w:rPr>
                <w:sz w:val="20"/>
                <w:szCs w:val="20"/>
              </w:rPr>
              <w:t>և</w:t>
            </w:r>
            <w:r w:rsidRPr="00BC07BA">
              <w:rPr>
                <w:sz w:val="20"/>
                <w:szCs w:val="20"/>
              </w:rPr>
              <w:t>անմուշ՝ [0-9a-fA-F]{8}-[0-9a-fA- F]{4}-[0-9a-fA-F]{4}-[0-9a-fA-F]{4}- [0-9a-fA-F]{12}</w:t>
            </w:r>
          </w:p>
        </w:tc>
        <w:tc>
          <w:tcPr>
            <w:tcW w:w="638" w:type="dxa"/>
            <w:tcBorders>
              <w:top w:val="single" w:sz="4" w:space="0" w:color="000000"/>
              <w:left w:val="single" w:sz="4" w:space="0" w:color="000000"/>
              <w:bottom w:val="single" w:sz="4" w:space="0" w:color="000000"/>
              <w:right w:val="single" w:sz="4" w:space="0" w:color="000000"/>
            </w:tcBorders>
          </w:tcPr>
          <w:p w:rsidR="00FC742B" w:rsidRPr="00BC07BA" w:rsidRDefault="00FC742B" w:rsidP="00F8749F">
            <w:pPr>
              <w:spacing w:after="120"/>
              <w:ind w:left="4" w:right="67"/>
              <w:jc w:val="center"/>
              <w:rPr>
                <w:rFonts w:eastAsia="Times New Roman" w:cs="Times New Roman"/>
                <w:sz w:val="20"/>
                <w:szCs w:val="20"/>
              </w:rPr>
            </w:pPr>
            <w:r w:rsidRPr="00BC07BA">
              <w:rPr>
                <w:sz w:val="20"/>
                <w:szCs w:val="20"/>
              </w:rPr>
              <w:t>1</w:t>
            </w:r>
          </w:p>
        </w:tc>
      </w:tr>
      <w:tr w:rsidR="00FC742B" w:rsidRPr="00BC07BA" w:rsidTr="00F8749F">
        <w:tc>
          <w:tcPr>
            <w:tcW w:w="235" w:type="dxa"/>
            <w:vMerge/>
            <w:tcBorders>
              <w:left w:val="nil"/>
              <w:right w:val="single" w:sz="4" w:space="0" w:color="000000"/>
            </w:tcBorders>
          </w:tcPr>
          <w:p w:rsidR="00FC742B" w:rsidRPr="00BC07BA" w:rsidRDefault="00FC742B" w:rsidP="00F8749F">
            <w:pPr>
              <w:spacing w:after="120"/>
              <w:ind w:left="102"/>
              <w:rPr>
                <w:sz w:val="20"/>
                <w:szCs w:val="20"/>
              </w:rPr>
            </w:pPr>
          </w:p>
        </w:tc>
        <w:tc>
          <w:tcPr>
            <w:tcW w:w="3867"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tabs>
                <w:tab w:val="left" w:pos="556"/>
              </w:tabs>
              <w:spacing w:after="120"/>
              <w:ind w:left="32" w:right="105"/>
              <w:rPr>
                <w:rFonts w:eastAsia="Times New Roman" w:cs="Times New Roman"/>
                <w:sz w:val="20"/>
                <w:szCs w:val="20"/>
              </w:rPr>
            </w:pPr>
            <w:r w:rsidRPr="00BC07BA">
              <w:rPr>
                <w:sz w:val="20"/>
                <w:szCs w:val="20"/>
              </w:rPr>
              <w:t>1.4.</w:t>
            </w:r>
            <w:r w:rsidR="00F30EC1" w:rsidRPr="00BC07BA">
              <w:rPr>
                <w:sz w:val="20"/>
                <w:szCs w:val="20"/>
              </w:rPr>
              <w:tab/>
            </w:r>
            <w:r w:rsidRPr="00BC07BA">
              <w:rPr>
                <w:sz w:val="20"/>
                <w:szCs w:val="20"/>
              </w:rPr>
              <w:t xml:space="preserve">Սկզբնական էլեկտրոնային փաստաթղթի (տեղեկությունների) </w:t>
            </w:r>
            <w:r w:rsidRPr="00BC07BA">
              <w:rPr>
                <w:sz w:val="20"/>
                <w:szCs w:val="20"/>
              </w:rPr>
              <w:lastRenderedPageBreak/>
              <w:t>նույնականացուցիչը</w:t>
            </w:r>
            <w:r w:rsidR="0099027A" w:rsidRPr="00BC07BA">
              <w:rPr>
                <w:sz w:val="20"/>
                <w:szCs w:val="20"/>
              </w:rPr>
              <w:br/>
            </w:r>
            <w:r w:rsidRPr="00BC07BA">
              <w:rPr>
                <w:sz w:val="20"/>
                <w:szCs w:val="20"/>
              </w:rPr>
              <w:t>(csdo:EDocRefId)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spacing w:after="120"/>
              <w:ind w:left="102" w:right="206"/>
              <w:rPr>
                <w:rFonts w:eastAsia="Times New Roman" w:cs="Times New Roman"/>
                <w:sz w:val="20"/>
                <w:szCs w:val="20"/>
              </w:rPr>
            </w:pPr>
            <w:r w:rsidRPr="00BC07BA">
              <w:rPr>
                <w:sz w:val="20"/>
                <w:szCs w:val="20"/>
              </w:rPr>
              <w:lastRenderedPageBreak/>
              <w:t xml:space="preserve">էլեկտրոնային փաստաթղթի (տեղեկությունների) </w:t>
            </w:r>
            <w:r w:rsidRPr="00BC07BA">
              <w:rPr>
                <w:sz w:val="20"/>
                <w:szCs w:val="20"/>
              </w:rPr>
              <w:lastRenderedPageBreak/>
              <w:t>նույնականացուցիչը, որին ի պատասխան ձ</w:t>
            </w:r>
            <w:r w:rsidR="00CB3DA0">
              <w:rPr>
                <w:sz w:val="20"/>
                <w:szCs w:val="20"/>
              </w:rPr>
              <w:t>և</w:t>
            </w:r>
            <w:r w:rsidRPr="00BC07BA">
              <w:rPr>
                <w:sz w:val="20"/>
                <w:szCs w:val="20"/>
              </w:rPr>
              <w:t>ավորվել է տվյալ էլեկտրոնային փաստաթուղթը (տեղեկությունները)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spacing w:after="120"/>
              <w:ind w:left="102" w:right="-20"/>
              <w:rPr>
                <w:rFonts w:eastAsia="Times New Roman" w:cs="Times New Roman"/>
                <w:sz w:val="20"/>
                <w:szCs w:val="20"/>
              </w:rPr>
            </w:pPr>
            <w:r w:rsidRPr="00BC07BA">
              <w:rPr>
                <w:sz w:val="20"/>
                <w:szCs w:val="20"/>
              </w:rPr>
              <w:lastRenderedPageBreak/>
              <w:t>M.SDE.90008</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spacing w:after="120"/>
              <w:ind w:left="-4" w:right="-20"/>
              <w:rPr>
                <w:rFonts w:eastAsia="Times New Roman" w:cs="Times New Roman"/>
                <w:sz w:val="20"/>
                <w:szCs w:val="20"/>
              </w:rPr>
            </w:pPr>
            <w:r w:rsidRPr="00BC07BA">
              <w:rPr>
                <w:sz w:val="20"/>
                <w:szCs w:val="20"/>
              </w:rPr>
              <w:t>csdo:UniversallyUniqueIdType (M.SDT.90003)</w:t>
            </w:r>
            <w:r w:rsidR="0099027A" w:rsidRPr="00BC07BA">
              <w:rPr>
                <w:sz w:val="20"/>
                <w:szCs w:val="20"/>
              </w:rPr>
              <w:t xml:space="preserve"> </w:t>
            </w:r>
            <w:r w:rsidRPr="00BC07BA">
              <w:rPr>
                <w:sz w:val="20"/>
                <w:szCs w:val="20"/>
              </w:rPr>
              <w:t>Նույնականացուցչի արժեքը՝ ISO/IEC 9834-8-</w:t>
            </w:r>
            <w:r w:rsidRPr="00BC07BA">
              <w:rPr>
                <w:sz w:val="20"/>
                <w:szCs w:val="20"/>
              </w:rPr>
              <w:lastRenderedPageBreak/>
              <w:t xml:space="preserve">ին համապատասխան։ </w:t>
            </w:r>
            <w:r w:rsidR="0099027A" w:rsidRPr="00BC07BA">
              <w:rPr>
                <w:sz w:val="20"/>
                <w:szCs w:val="20"/>
              </w:rPr>
              <w:br/>
            </w:r>
            <w:r w:rsidRPr="00BC07BA">
              <w:rPr>
                <w:sz w:val="20"/>
                <w:szCs w:val="20"/>
              </w:rPr>
              <w:t>Ձ</w:t>
            </w:r>
            <w:r w:rsidR="00CB3DA0">
              <w:rPr>
                <w:sz w:val="20"/>
                <w:szCs w:val="20"/>
              </w:rPr>
              <w:t>և</w:t>
            </w:r>
            <w:r w:rsidRPr="00BC07BA">
              <w:rPr>
                <w:sz w:val="20"/>
                <w:szCs w:val="20"/>
              </w:rPr>
              <w:t>անմուշ՝ [0-9a-fA-F]{8}-[0-9a-fA- F]{4}-[0-9a-fA-F]{4}-[0-9a-fA-F]{4}- [0-9a-fA-F]{12}</w:t>
            </w:r>
          </w:p>
        </w:tc>
        <w:tc>
          <w:tcPr>
            <w:tcW w:w="638" w:type="dxa"/>
            <w:tcBorders>
              <w:top w:val="single" w:sz="4" w:space="0" w:color="000000"/>
              <w:left w:val="single" w:sz="4" w:space="0" w:color="000000"/>
              <w:bottom w:val="single" w:sz="4" w:space="0" w:color="000000"/>
              <w:right w:val="single" w:sz="4" w:space="0" w:color="000000"/>
            </w:tcBorders>
          </w:tcPr>
          <w:p w:rsidR="00FC742B" w:rsidRPr="00BC07BA" w:rsidRDefault="00FC742B" w:rsidP="00F8749F">
            <w:pPr>
              <w:spacing w:after="120"/>
              <w:ind w:left="4" w:right="67"/>
              <w:jc w:val="center"/>
              <w:rPr>
                <w:rFonts w:eastAsia="Times New Roman" w:cs="Times New Roman"/>
                <w:sz w:val="20"/>
                <w:szCs w:val="20"/>
              </w:rPr>
            </w:pPr>
            <w:r w:rsidRPr="00BC07BA">
              <w:rPr>
                <w:sz w:val="20"/>
                <w:szCs w:val="20"/>
              </w:rPr>
              <w:lastRenderedPageBreak/>
              <w:t>0..1</w:t>
            </w:r>
          </w:p>
        </w:tc>
      </w:tr>
      <w:tr w:rsidR="00FC742B" w:rsidRPr="00BC07BA" w:rsidTr="00F8749F">
        <w:tc>
          <w:tcPr>
            <w:tcW w:w="235" w:type="dxa"/>
            <w:vMerge/>
            <w:tcBorders>
              <w:left w:val="nil"/>
              <w:right w:val="single" w:sz="4" w:space="0" w:color="000000"/>
            </w:tcBorders>
          </w:tcPr>
          <w:p w:rsidR="00FC742B" w:rsidRPr="00BC07BA" w:rsidRDefault="00FC742B" w:rsidP="00F8749F">
            <w:pPr>
              <w:spacing w:after="120"/>
              <w:ind w:left="102"/>
              <w:rPr>
                <w:sz w:val="20"/>
                <w:szCs w:val="20"/>
              </w:rPr>
            </w:pPr>
          </w:p>
        </w:tc>
        <w:tc>
          <w:tcPr>
            <w:tcW w:w="3867"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tabs>
                <w:tab w:val="left" w:pos="556"/>
              </w:tabs>
              <w:spacing w:after="120"/>
              <w:ind w:left="32" w:right="105"/>
              <w:rPr>
                <w:rFonts w:eastAsia="Times New Roman" w:cs="Times New Roman"/>
                <w:sz w:val="20"/>
                <w:szCs w:val="20"/>
              </w:rPr>
            </w:pPr>
            <w:r w:rsidRPr="00BC07BA">
              <w:rPr>
                <w:sz w:val="20"/>
                <w:szCs w:val="20"/>
              </w:rPr>
              <w:t>1.5.</w:t>
            </w:r>
            <w:r w:rsidR="00F30EC1" w:rsidRPr="00BC07BA">
              <w:rPr>
                <w:sz w:val="20"/>
                <w:szCs w:val="20"/>
              </w:rPr>
              <w:tab/>
            </w:r>
            <w:r w:rsidRPr="00BC07BA">
              <w:rPr>
                <w:sz w:val="20"/>
                <w:szCs w:val="20"/>
              </w:rPr>
              <w:t xml:space="preserve">Էլեկտրոնային փաստաթղթի (տեղեկությունների) ամսաթիվը </w:t>
            </w:r>
            <w:r w:rsidR="00CB3DA0">
              <w:rPr>
                <w:sz w:val="20"/>
                <w:szCs w:val="20"/>
              </w:rPr>
              <w:t>և</w:t>
            </w:r>
            <w:r w:rsidRPr="00BC07BA">
              <w:rPr>
                <w:sz w:val="20"/>
                <w:szCs w:val="20"/>
              </w:rPr>
              <w:t xml:space="preserve"> ժամը (csdo:EDocDateTime)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spacing w:after="120"/>
              <w:ind w:left="102" w:right="885"/>
              <w:rPr>
                <w:rFonts w:eastAsia="Times New Roman" w:cs="Times New Roman"/>
                <w:sz w:val="20"/>
                <w:szCs w:val="20"/>
              </w:rPr>
            </w:pPr>
            <w:r w:rsidRPr="00BC07BA">
              <w:rPr>
                <w:sz w:val="20"/>
                <w:szCs w:val="20"/>
              </w:rPr>
              <w:t xml:space="preserve">էլեկտրոնային փաստաթղթի (տեղեկությունների) ստեղծման ամսաթիվը </w:t>
            </w:r>
            <w:r w:rsidR="00CB3DA0">
              <w:rPr>
                <w:sz w:val="20"/>
                <w:szCs w:val="20"/>
              </w:rPr>
              <w:t>և</w:t>
            </w:r>
            <w:r w:rsidRPr="00BC07BA">
              <w:rPr>
                <w:sz w:val="20"/>
                <w:szCs w:val="20"/>
              </w:rPr>
              <w:t xml:space="preserve"> ժամը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spacing w:after="120"/>
              <w:ind w:left="102" w:right="-20"/>
              <w:rPr>
                <w:rFonts w:eastAsia="Times New Roman" w:cs="Times New Roman"/>
                <w:sz w:val="20"/>
                <w:szCs w:val="20"/>
              </w:rPr>
            </w:pPr>
            <w:r w:rsidRPr="00BC07BA">
              <w:rPr>
                <w:sz w:val="20"/>
                <w:szCs w:val="20"/>
              </w:rPr>
              <w:t>M.SDE.90002</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spacing w:after="120"/>
              <w:ind w:left="-4" w:right="101"/>
              <w:rPr>
                <w:rFonts w:eastAsia="Times New Roman" w:cs="Times New Roman"/>
                <w:sz w:val="20"/>
                <w:szCs w:val="20"/>
              </w:rPr>
            </w:pPr>
            <w:r w:rsidRPr="00BC07BA">
              <w:rPr>
                <w:spacing w:val="-6"/>
                <w:sz w:val="20"/>
                <w:szCs w:val="20"/>
              </w:rPr>
              <w:t xml:space="preserve">bdt:DateTimeType (M.BDT.00006) Ամսաթվի </w:t>
            </w:r>
            <w:r w:rsidR="00CB3DA0">
              <w:rPr>
                <w:spacing w:val="-6"/>
                <w:sz w:val="20"/>
                <w:szCs w:val="20"/>
              </w:rPr>
              <w:t>և</w:t>
            </w:r>
            <w:r w:rsidRPr="00BC07BA">
              <w:rPr>
                <w:spacing w:val="-6"/>
                <w:sz w:val="20"/>
                <w:szCs w:val="20"/>
              </w:rPr>
              <w:t xml:space="preserve"> ժամի նշագիրը՝ ԳՕՍՏ ԻՍՕ 8601–2001</w:t>
            </w:r>
            <w:r w:rsidRPr="00BC07BA">
              <w:rPr>
                <w:sz w:val="20"/>
                <w:szCs w:val="20"/>
              </w:rPr>
              <w:t>-ին համապատասխան</w:t>
            </w:r>
          </w:p>
        </w:tc>
        <w:tc>
          <w:tcPr>
            <w:tcW w:w="638" w:type="dxa"/>
            <w:tcBorders>
              <w:top w:val="single" w:sz="4" w:space="0" w:color="000000"/>
              <w:left w:val="single" w:sz="4" w:space="0" w:color="000000"/>
              <w:bottom w:val="single" w:sz="4" w:space="0" w:color="000000"/>
              <w:right w:val="single" w:sz="4" w:space="0" w:color="000000"/>
            </w:tcBorders>
          </w:tcPr>
          <w:p w:rsidR="00FC742B" w:rsidRPr="00BC07BA" w:rsidRDefault="00FC742B" w:rsidP="00F8749F">
            <w:pPr>
              <w:spacing w:after="120"/>
              <w:ind w:left="4" w:right="67"/>
              <w:jc w:val="center"/>
              <w:rPr>
                <w:rFonts w:eastAsia="Times New Roman" w:cs="Times New Roman"/>
                <w:sz w:val="20"/>
                <w:szCs w:val="20"/>
              </w:rPr>
            </w:pPr>
            <w:r w:rsidRPr="00BC07BA">
              <w:rPr>
                <w:sz w:val="20"/>
                <w:szCs w:val="20"/>
              </w:rPr>
              <w:t>1</w:t>
            </w:r>
          </w:p>
        </w:tc>
      </w:tr>
      <w:tr w:rsidR="00FC742B" w:rsidRPr="00BC07BA" w:rsidTr="00F8749F">
        <w:tc>
          <w:tcPr>
            <w:tcW w:w="235" w:type="dxa"/>
            <w:vMerge/>
            <w:tcBorders>
              <w:left w:val="nil"/>
              <w:bottom w:val="single" w:sz="4" w:space="0" w:color="000000"/>
              <w:right w:val="single" w:sz="4" w:space="0" w:color="000000"/>
            </w:tcBorders>
          </w:tcPr>
          <w:p w:rsidR="00FC742B" w:rsidRPr="00BC07BA" w:rsidRDefault="00FC742B" w:rsidP="00F8749F">
            <w:pPr>
              <w:spacing w:after="120"/>
              <w:ind w:left="102"/>
              <w:rPr>
                <w:sz w:val="20"/>
                <w:szCs w:val="20"/>
              </w:rPr>
            </w:pPr>
          </w:p>
        </w:tc>
        <w:tc>
          <w:tcPr>
            <w:tcW w:w="3867"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tabs>
                <w:tab w:val="left" w:pos="556"/>
              </w:tabs>
              <w:ind w:left="32" w:right="105"/>
              <w:rPr>
                <w:rFonts w:eastAsia="Times New Roman" w:cs="Times New Roman"/>
                <w:sz w:val="20"/>
                <w:szCs w:val="20"/>
              </w:rPr>
            </w:pPr>
            <w:r w:rsidRPr="00BC07BA">
              <w:rPr>
                <w:sz w:val="20"/>
                <w:szCs w:val="20"/>
              </w:rPr>
              <w:t>1.6.</w:t>
            </w:r>
            <w:r w:rsidR="00F30EC1" w:rsidRPr="00BC07BA">
              <w:rPr>
                <w:sz w:val="20"/>
                <w:szCs w:val="20"/>
                <w:lang w:val="ru-RU"/>
              </w:rPr>
              <w:tab/>
            </w:r>
            <w:r w:rsidRPr="00BC07BA">
              <w:rPr>
                <w:sz w:val="20"/>
                <w:szCs w:val="20"/>
              </w:rPr>
              <w:t>Լեզվի ծածկագիրը</w:t>
            </w:r>
          </w:p>
          <w:p w:rsidR="00FC742B" w:rsidRPr="00BC07BA" w:rsidRDefault="00FC742B" w:rsidP="0057243A">
            <w:pPr>
              <w:ind w:left="32" w:right="-20"/>
              <w:rPr>
                <w:rFonts w:eastAsia="Times New Roman" w:cs="Times New Roman"/>
                <w:sz w:val="20"/>
                <w:szCs w:val="20"/>
              </w:rPr>
            </w:pPr>
            <w:r w:rsidRPr="00BC07BA">
              <w:rPr>
                <w:sz w:val="20"/>
                <w:szCs w:val="20"/>
              </w:rPr>
              <w:t>(csdo:LanguageCode)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2" w:right="-20"/>
              <w:rPr>
                <w:rFonts w:eastAsia="Times New Roman" w:cs="Times New Roman"/>
                <w:sz w:val="20"/>
                <w:szCs w:val="20"/>
              </w:rPr>
            </w:pPr>
            <w:r w:rsidRPr="00BC07BA">
              <w:rPr>
                <w:sz w:val="20"/>
                <w:szCs w:val="20"/>
              </w:rPr>
              <w:t>լեզվի ծածկագրային նշագիրը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2" w:right="-20"/>
              <w:rPr>
                <w:rFonts w:eastAsia="Times New Roman" w:cs="Times New Roman"/>
                <w:sz w:val="20"/>
                <w:szCs w:val="20"/>
              </w:rPr>
            </w:pPr>
            <w:r w:rsidRPr="00BC07BA">
              <w:rPr>
                <w:sz w:val="20"/>
                <w:szCs w:val="20"/>
              </w:rPr>
              <w:t>M.SDE.00051</w:t>
            </w:r>
          </w:p>
        </w:tc>
        <w:tc>
          <w:tcPr>
            <w:tcW w:w="4188" w:type="dxa"/>
            <w:tcBorders>
              <w:top w:val="single" w:sz="4" w:space="0" w:color="000000"/>
              <w:left w:val="single" w:sz="4" w:space="0" w:color="000000"/>
              <w:bottom w:val="single" w:sz="4" w:space="0" w:color="000000"/>
              <w:right w:val="single" w:sz="4" w:space="0" w:color="000000"/>
            </w:tcBorders>
          </w:tcPr>
          <w:p w:rsidR="003E3A4D" w:rsidRPr="00BC07BA" w:rsidRDefault="00FC742B" w:rsidP="0057243A">
            <w:pPr>
              <w:ind w:left="-4" w:right="1128"/>
              <w:rPr>
                <w:sz w:val="20"/>
                <w:szCs w:val="20"/>
              </w:rPr>
            </w:pPr>
            <w:r w:rsidRPr="00BC07BA">
              <w:rPr>
                <w:sz w:val="20"/>
                <w:szCs w:val="20"/>
              </w:rPr>
              <w:t xml:space="preserve">csdo:LanguageCodeType (M.SDT.00051) Լեզվի երկտառ ծածկագիրը՝ ISO 639–1-ին համապատասխան: </w:t>
            </w:r>
          </w:p>
          <w:p w:rsidR="00FC742B" w:rsidRPr="00BC07BA" w:rsidRDefault="00FC742B" w:rsidP="0057243A">
            <w:pPr>
              <w:ind w:left="-4" w:right="1128"/>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[a-z]{2}</w:t>
            </w:r>
          </w:p>
        </w:tc>
        <w:tc>
          <w:tcPr>
            <w:tcW w:w="638" w:type="dxa"/>
            <w:tcBorders>
              <w:top w:val="single" w:sz="4" w:space="0" w:color="000000"/>
              <w:left w:val="single" w:sz="4" w:space="0" w:color="000000"/>
              <w:bottom w:val="single" w:sz="4" w:space="0" w:color="000000"/>
              <w:right w:val="single" w:sz="4" w:space="0" w:color="000000"/>
            </w:tcBorders>
          </w:tcPr>
          <w:p w:rsidR="00FC742B" w:rsidRPr="00BC07BA" w:rsidRDefault="00FC742B" w:rsidP="00F8749F">
            <w:pPr>
              <w:spacing w:after="120"/>
              <w:ind w:left="4" w:right="67"/>
              <w:jc w:val="center"/>
              <w:rPr>
                <w:rFonts w:eastAsia="Times New Roman" w:cs="Times New Roman"/>
                <w:sz w:val="20"/>
                <w:szCs w:val="20"/>
              </w:rPr>
            </w:pPr>
            <w:r w:rsidRPr="00BC07BA">
              <w:rPr>
                <w:sz w:val="20"/>
                <w:szCs w:val="20"/>
              </w:rPr>
              <w:t>0..1</w:t>
            </w:r>
          </w:p>
        </w:tc>
      </w:tr>
      <w:tr w:rsidR="00FC742B" w:rsidRPr="00BC07BA" w:rsidTr="00F8749F">
        <w:tc>
          <w:tcPr>
            <w:tcW w:w="410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tabs>
                <w:tab w:val="left" w:pos="399"/>
              </w:tabs>
              <w:ind w:left="102" w:right="105"/>
              <w:rPr>
                <w:rFonts w:eastAsia="Times New Roman" w:cs="Times New Roman"/>
                <w:sz w:val="20"/>
                <w:szCs w:val="20"/>
              </w:rPr>
            </w:pPr>
            <w:r w:rsidRPr="00BC07BA">
              <w:rPr>
                <w:sz w:val="20"/>
                <w:szCs w:val="20"/>
              </w:rPr>
              <w:t>2.</w:t>
            </w:r>
            <w:r w:rsidR="00F30EC1" w:rsidRPr="00BC07BA">
              <w:rPr>
                <w:sz w:val="20"/>
                <w:szCs w:val="20"/>
              </w:rPr>
              <w:tab/>
            </w:r>
            <w:r w:rsidRPr="00BC07BA">
              <w:rPr>
                <w:sz w:val="20"/>
                <w:szCs w:val="20"/>
              </w:rPr>
              <w:t xml:space="preserve">Ամսաթիվը </w:t>
            </w:r>
            <w:r w:rsidR="00CB3DA0">
              <w:rPr>
                <w:sz w:val="20"/>
                <w:szCs w:val="20"/>
              </w:rPr>
              <w:t>և</w:t>
            </w:r>
            <w:r w:rsidRPr="00BC07BA">
              <w:rPr>
                <w:sz w:val="20"/>
                <w:szCs w:val="20"/>
              </w:rPr>
              <w:t xml:space="preserve"> ժամը</w:t>
            </w:r>
          </w:p>
          <w:p w:rsidR="00FC742B" w:rsidRPr="00BC07BA" w:rsidRDefault="00FC742B" w:rsidP="0057243A">
            <w:pPr>
              <w:ind w:left="102" w:right="-20"/>
              <w:rPr>
                <w:rFonts w:eastAsia="Times New Roman" w:cs="Times New Roman"/>
                <w:sz w:val="20"/>
                <w:szCs w:val="20"/>
              </w:rPr>
            </w:pPr>
            <w:r w:rsidRPr="00BC07BA">
              <w:rPr>
                <w:sz w:val="20"/>
                <w:szCs w:val="20"/>
              </w:rPr>
              <w:t>(csdo:EventDateTime)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2" w:right="977"/>
              <w:rPr>
                <w:rFonts w:eastAsia="Times New Roman" w:cs="Times New Roman"/>
                <w:sz w:val="20"/>
                <w:szCs w:val="20"/>
              </w:rPr>
            </w:pPr>
            <w:r w:rsidRPr="00BC07BA">
              <w:rPr>
                <w:sz w:val="20"/>
                <w:szCs w:val="20"/>
              </w:rPr>
              <w:t xml:space="preserve">տեղեկությունների մշակման ավարտի ամսաթիվը </w:t>
            </w:r>
            <w:r w:rsidR="00CB3DA0">
              <w:rPr>
                <w:sz w:val="20"/>
                <w:szCs w:val="20"/>
              </w:rPr>
              <w:t>և</w:t>
            </w:r>
            <w:r w:rsidRPr="00BC07BA">
              <w:rPr>
                <w:sz w:val="20"/>
                <w:szCs w:val="20"/>
              </w:rPr>
              <w:t xml:space="preserve"> ժամը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2" w:right="-20"/>
              <w:rPr>
                <w:rFonts w:eastAsia="Times New Roman" w:cs="Times New Roman"/>
                <w:sz w:val="20"/>
                <w:szCs w:val="20"/>
              </w:rPr>
            </w:pPr>
            <w:r w:rsidRPr="00BC07BA">
              <w:rPr>
                <w:sz w:val="20"/>
                <w:szCs w:val="20"/>
              </w:rPr>
              <w:t>M.SDE.00132</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4" w:right="101"/>
              <w:rPr>
                <w:rFonts w:eastAsia="Times New Roman" w:cs="Times New Roman"/>
                <w:sz w:val="20"/>
                <w:szCs w:val="20"/>
              </w:rPr>
            </w:pPr>
            <w:r w:rsidRPr="00BC07BA">
              <w:rPr>
                <w:spacing w:val="-6"/>
                <w:sz w:val="20"/>
                <w:szCs w:val="20"/>
              </w:rPr>
              <w:t xml:space="preserve">bdt:DateTimeType (M.BDT.00006) Ամսաթվի </w:t>
            </w:r>
            <w:r w:rsidR="00CB3DA0">
              <w:rPr>
                <w:spacing w:val="-6"/>
                <w:sz w:val="20"/>
                <w:szCs w:val="20"/>
              </w:rPr>
              <w:t>և</w:t>
            </w:r>
            <w:r w:rsidRPr="00BC07BA">
              <w:rPr>
                <w:spacing w:val="-6"/>
                <w:sz w:val="20"/>
                <w:szCs w:val="20"/>
              </w:rPr>
              <w:t xml:space="preserve"> ժամի նշագիրը՝ ԳՕՍՏ ԻՍՕ 8601–2001</w:t>
            </w:r>
            <w:r w:rsidRPr="00BC07BA">
              <w:rPr>
                <w:sz w:val="20"/>
                <w:szCs w:val="20"/>
              </w:rPr>
              <w:t>-ին համապատասխան</w:t>
            </w:r>
          </w:p>
        </w:tc>
        <w:tc>
          <w:tcPr>
            <w:tcW w:w="638" w:type="dxa"/>
            <w:tcBorders>
              <w:top w:val="single" w:sz="4" w:space="0" w:color="000000"/>
              <w:left w:val="single" w:sz="4" w:space="0" w:color="000000"/>
              <w:bottom w:val="single" w:sz="4" w:space="0" w:color="000000"/>
              <w:right w:val="single" w:sz="4" w:space="0" w:color="000000"/>
            </w:tcBorders>
          </w:tcPr>
          <w:p w:rsidR="00FC742B" w:rsidRPr="00BC07BA" w:rsidRDefault="00FC742B" w:rsidP="00F8749F">
            <w:pPr>
              <w:spacing w:after="120"/>
              <w:ind w:left="4" w:right="67"/>
              <w:jc w:val="center"/>
              <w:rPr>
                <w:rFonts w:eastAsia="Times New Roman" w:cs="Times New Roman"/>
                <w:sz w:val="20"/>
                <w:szCs w:val="20"/>
              </w:rPr>
            </w:pPr>
            <w:r w:rsidRPr="00BC07BA">
              <w:rPr>
                <w:sz w:val="20"/>
                <w:szCs w:val="20"/>
              </w:rPr>
              <w:t>1</w:t>
            </w:r>
          </w:p>
        </w:tc>
      </w:tr>
      <w:tr w:rsidR="00FC742B" w:rsidRPr="00BC07BA" w:rsidTr="00F8749F">
        <w:tc>
          <w:tcPr>
            <w:tcW w:w="410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tabs>
                <w:tab w:val="left" w:pos="399"/>
              </w:tabs>
              <w:ind w:left="102" w:right="105"/>
              <w:rPr>
                <w:rFonts w:eastAsia="Times New Roman" w:cs="Times New Roman"/>
                <w:sz w:val="20"/>
                <w:szCs w:val="20"/>
              </w:rPr>
            </w:pPr>
            <w:r w:rsidRPr="00BC07BA">
              <w:rPr>
                <w:sz w:val="20"/>
                <w:szCs w:val="20"/>
              </w:rPr>
              <w:t>3.</w:t>
            </w:r>
            <w:r w:rsidR="00F30EC1" w:rsidRPr="00BC07BA">
              <w:rPr>
                <w:sz w:val="20"/>
                <w:szCs w:val="20"/>
              </w:rPr>
              <w:tab/>
            </w:r>
            <w:r w:rsidRPr="00BC07BA">
              <w:rPr>
                <w:sz w:val="20"/>
                <w:szCs w:val="20"/>
              </w:rPr>
              <w:t>Մշակման արդյունքի ծածկագիրը</w:t>
            </w:r>
          </w:p>
          <w:p w:rsidR="00FC742B" w:rsidRPr="00BC07BA" w:rsidRDefault="00FC742B" w:rsidP="0057243A">
            <w:pPr>
              <w:ind w:left="102" w:right="-20"/>
              <w:rPr>
                <w:rFonts w:eastAsia="Times New Roman" w:cs="Times New Roman"/>
                <w:sz w:val="20"/>
                <w:szCs w:val="20"/>
              </w:rPr>
            </w:pPr>
            <w:r w:rsidRPr="00BC07BA">
              <w:rPr>
                <w:sz w:val="20"/>
                <w:szCs w:val="20"/>
              </w:rPr>
              <w:t>(csdo:ProcessingResultV2Code)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2" w:right="95"/>
              <w:rPr>
                <w:rFonts w:eastAsia="Times New Roman" w:cs="Times New Roman"/>
                <w:sz w:val="20"/>
                <w:szCs w:val="20"/>
              </w:rPr>
            </w:pPr>
            <w:r w:rsidRPr="00BC07BA">
              <w:rPr>
                <w:sz w:val="20"/>
                <w:szCs w:val="20"/>
              </w:rPr>
              <w:t>ստացված էլեկտրոնային փաստաթղթի (տեղեկությունների)՝ ընդհանուր գործընթացի մասնակցի տեղեկատվական համակարգի կողմից մշակման արդյունքի ծածկագրային նշագիրը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2" w:right="-20"/>
              <w:rPr>
                <w:rFonts w:eastAsia="Times New Roman" w:cs="Times New Roman"/>
                <w:sz w:val="20"/>
                <w:szCs w:val="20"/>
              </w:rPr>
            </w:pPr>
            <w:r w:rsidRPr="00BC07BA">
              <w:rPr>
                <w:sz w:val="20"/>
                <w:szCs w:val="20"/>
              </w:rPr>
              <w:t>M.SDE.90014</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4" w:right="-20"/>
              <w:rPr>
                <w:rFonts w:eastAsia="Times New Roman" w:cs="Times New Roman"/>
                <w:sz w:val="20"/>
                <w:szCs w:val="20"/>
              </w:rPr>
            </w:pPr>
            <w:r w:rsidRPr="00BC07BA">
              <w:rPr>
                <w:sz w:val="20"/>
                <w:szCs w:val="20"/>
              </w:rPr>
              <w:t>csdo:ProcessingResultCodeV2Type (M.SDT.90006)</w:t>
            </w:r>
          </w:p>
          <w:p w:rsidR="00FC742B" w:rsidRPr="00BC07BA" w:rsidRDefault="00FC742B" w:rsidP="0057243A">
            <w:pPr>
              <w:ind w:left="-4" w:right="109"/>
              <w:rPr>
                <w:rFonts w:eastAsia="Times New Roman" w:cs="Times New Roman"/>
                <w:sz w:val="20"/>
                <w:szCs w:val="20"/>
              </w:rPr>
            </w:pPr>
            <w:r w:rsidRPr="00BC07BA">
              <w:rPr>
                <w:sz w:val="20"/>
                <w:szCs w:val="20"/>
              </w:rPr>
              <w:t xml:space="preserve">Ծածկագրի արժեքը՝ էլեկտրոնային փաստաթղթերի </w:t>
            </w:r>
            <w:r w:rsidR="00CB3DA0">
              <w:rPr>
                <w:sz w:val="20"/>
                <w:szCs w:val="20"/>
              </w:rPr>
              <w:t>և</w:t>
            </w:r>
            <w:r w:rsidRPr="00BC07BA">
              <w:rPr>
                <w:sz w:val="20"/>
                <w:szCs w:val="20"/>
              </w:rPr>
              <w:t xml:space="preserve"> տեղեկությունների մշակման արդյունքների դասակարգչին համապատասխան</w:t>
            </w:r>
          </w:p>
        </w:tc>
        <w:tc>
          <w:tcPr>
            <w:tcW w:w="638" w:type="dxa"/>
            <w:tcBorders>
              <w:top w:val="single" w:sz="4" w:space="0" w:color="000000"/>
              <w:left w:val="single" w:sz="4" w:space="0" w:color="000000"/>
              <w:bottom w:val="single" w:sz="4" w:space="0" w:color="000000"/>
              <w:right w:val="single" w:sz="4" w:space="0" w:color="000000"/>
            </w:tcBorders>
          </w:tcPr>
          <w:p w:rsidR="00FC742B" w:rsidRPr="00BC07BA" w:rsidRDefault="00FC742B" w:rsidP="00F8749F">
            <w:pPr>
              <w:spacing w:after="120"/>
              <w:ind w:left="4" w:right="67"/>
              <w:jc w:val="center"/>
              <w:rPr>
                <w:rFonts w:eastAsia="Times New Roman" w:cs="Times New Roman"/>
                <w:sz w:val="20"/>
                <w:szCs w:val="20"/>
              </w:rPr>
            </w:pPr>
            <w:r w:rsidRPr="00BC07BA">
              <w:rPr>
                <w:sz w:val="20"/>
                <w:szCs w:val="20"/>
              </w:rPr>
              <w:t>1</w:t>
            </w:r>
          </w:p>
        </w:tc>
      </w:tr>
      <w:tr w:rsidR="00FC742B" w:rsidRPr="00BC07BA" w:rsidTr="00F8749F">
        <w:tc>
          <w:tcPr>
            <w:tcW w:w="410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tabs>
                <w:tab w:val="left" w:pos="399"/>
              </w:tabs>
              <w:ind w:left="102" w:right="105"/>
              <w:rPr>
                <w:rFonts w:eastAsia="Times New Roman" w:cs="Times New Roman"/>
                <w:sz w:val="20"/>
                <w:szCs w:val="20"/>
              </w:rPr>
            </w:pPr>
            <w:r w:rsidRPr="00BC07BA">
              <w:rPr>
                <w:sz w:val="20"/>
                <w:szCs w:val="20"/>
              </w:rPr>
              <w:t>4.</w:t>
            </w:r>
            <w:r w:rsidR="00F30EC1" w:rsidRPr="00BC07BA">
              <w:rPr>
                <w:sz w:val="20"/>
                <w:szCs w:val="20"/>
              </w:rPr>
              <w:tab/>
            </w:r>
            <w:r w:rsidRPr="00BC07BA">
              <w:rPr>
                <w:sz w:val="20"/>
                <w:szCs w:val="20"/>
              </w:rPr>
              <w:t>Նկարագրությունը</w:t>
            </w:r>
          </w:p>
          <w:p w:rsidR="00FC742B" w:rsidRPr="00BC07BA" w:rsidRDefault="00FC742B" w:rsidP="0057243A">
            <w:pPr>
              <w:ind w:left="102" w:right="-20"/>
              <w:rPr>
                <w:rFonts w:eastAsia="Times New Roman" w:cs="Times New Roman"/>
                <w:sz w:val="20"/>
                <w:szCs w:val="20"/>
              </w:rPr>
            </w:pPr>
            <w:r w:rsidRPr="00BC07BA">
              <w:rPr>
                <w:sz w:val="20"/>
                <w:szCs w:val="20"/>
              </w:rPr>
              <w:t>(csdo:DescriptionText)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2" w:right="88"/>
              <w:rPr>
                <w:rFonts w:eastAsia="Times New Roman" w:cs="Times New Roman"/>
                <w:sz w:val="20"/>
                <w:szCs w:val="20"/>
              </w:rPr>
            </w:pPr>
            <w:r w:rsidRPr="00BC07BA">
              <w:rPr>
                <w:sz w:val="20"/>
                <w:szCs w:val="20"/>
              </w:rPr>
              <w:t>տեղեկությունների մշակման արդյունքի նկարագրությունն ազատ ձ</w:t>
            </w:r>
            <w:r w:rsidR="00CB3DA0">
              <w:rPr>
                <w:sz w:val="20"/>
                <w:szCs w:val="20"/>
              </w:rPr>
              <w:t>և</w:t>
            </w:r>
            <w:r w:rsidRPr="00BC07BA">
              <w:rPr>
                <w:sz w:val="20"/>
                <w:szCs w:val="20"/>
              </w:rPr>
              <w:t>ով</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2" w:right="-20"/>
              <w:rPr>
                <w:rFonts w:eastAsia="Times New Roman" w:cs="Times New Roman"/>
                <w:sz w:val="20"/>
                <w:szCs w:val="20"/>
              </w:rPr>
            </w:pPr>
            <w:r w:rsidRPr="00BC07BA">
              <w:rPr>
                <w:sz w:val="20"/>
                <w:szCs w:val="20"/>
              </w:rPr>
              <w:t>M.SDE.00002</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4" w:right="-20"/>
              <w:rPr>
                <w:sz w:val="20"/>
                <w:szCs w:val="20"/>
              </w:rPr>
            </w:pPr>
            <w:r w:rsidRPr="00BC07BA">
              <w:rPr>
                <w:sz w:val="20"/>
                <w:szCs w:val="20"/>
              </w:rPr>
              <w:t>csdo:Text4000Type (M.SDT.00088)</w:t>
            </w:r>
          </w:p>
          <w:p w:rsidR="00FC742B" w:rsidRPr="00BC07BA" w:rsidRDefault="00FC742B" w:rsidP="0057243A">
            <w:pPr>
              <w:ind w:left="-4" w:right="138"/>
              <w:rPr>
                <w:sz w:val="20"/>
                <w:szCs w:val="20"/>
              </w:rPr>
            </w:pPr>
            <w:r w:rsidRPr="00BC07BA">
              <w:rPr>
                <w:sz w:val="20"/>
                <w:szCs w:val="20"/>
              </w:rPr>
              <w:t>Պայմանանշանների տողը:</w:t>
            </w:r>
          </w:p>
          <w:p w:rsidR="00FC742B" w:rsidRPr="00BC07BA" w:rsidRDefault="00FC742B" w:rsidP="0057243A">
            <w:pPr>
              <w:ind w:left="-4" w:right="138"/>
              <w:rPr>
                <w:sz w:val="20"/>
                <w:szCs w:val="20"/>
              </w:rPr>
            </w:pPr>
            <w:r w:rsidRPr="00BC07BA">
              <w:rPr>
                <w:sz w:val="20"/>
                <w:szCs w:val="20"/>
              </w:rPr>
              <w:t xml:space="preserve">Նվազ. երկարությունը՝ 1: </w:t>
            </w:r>
          </w:p>
          <w:p w:rsidR="00FC742B" w:rsidRPr="00BC07BA" w:rsidRDefault="00FC742B" w:rsidP="0057243A">
            <w:pPr>
              <w:ind w:left="-4" w:right="280"/>
              <w:rPr>
                <w:rFonts w:eastAsia="Times New Roman" w:cs="Times New Roman"/>
                <w:sz w:val="20"/>
                <w:szCs w:val="20"/>
              </w:rPr>
            </w:pPr>
            <w:r w:rsidRPr="00BC07BA">
              <w:rPr>
                <w:sz w:val="20"/>
                <w:szCs w:val="20"/>
              </w:rPr>
              <w:t>Առավ. երկարությունը՝ 4000</w:t>
            </w:r>
          </w:p>
        </w:tc>
        <w:tc>
          <w:tcPr>
            <w:tcW w:w="638" w:type="dxa"/>
            <w:tcBorders>
              <w:top w:val="single" w:sz="4" w:space="0" w:color="000000"/>
              <w:left w:val="single" w:sz="4" w:space="0" w:color="000000"/>
              <w:bottom w:val="single" w:sz="4" w:space="0" w:color="000000"/>
              <w:right w:val="single" w:sz="4" w:space="0" w:color="000000"/>
            </w:tcBorders>
          </w:tcPr>
          <w:p w:rsidR="00FC742B" w:rsidRPr="00BC07BA" w:rsidRDefault="00FC742B" w:rsidP="00F8749F">
            <w:pPr>
              <w:spacing w:after="120"/>
              <w:ind w:left="4" w:right="67"/>
              <w:jc w:val="center"/>
              <w:rPr>
                <w:rFonts w:eastAsia="Times New Roman" w:cs="Times New Roman"/>
                <w:sz w:val="20"/>
                <w:szCs w:val="20"/>
              </w:rPr>
            </w:pPr>
            <w:r w:rsidRPr="00BC07BA">
              <w:rPr>
                <w:sz w:val="20"/>
                <w:szCs w:val="20"/>
              </w:rPr>
              <w:t>0..1</w:t>
            </w:r>
          </w:p>
        </w:tc>
      </w:tr>
    </w:tbl>
    <w:p w:rsidR="00843470" w:rsidRPr="00BC07BA" w:rsidRDefault="00843470" w:rsidP="00CE58E2">
      <w:pPr>
        <w:spacing w:after="160" w:line="360" w:lineRule="auto"/>
        <w:jc w:val="both"/>
        <w:rPr>
          <w:rFonts w:eastAsia="Times New Roman" w:cs="Times New Roman"/>
        </w:rPr>
      </w:pPr>
    </w:p>
    <w:p w:rsidR="00843470" w:rsidRPr="00BC07BA" w:rsidRDefault="00843470" w:rsidP="00CE58E2">
      <w:pPr>
        <w:spacing w:after="160" w:line="360" w:lineRule="auto"/>
        <w:jc w:val="both"/>
        <w:rPr>
          <w:rFonts w:eastAsia="Times New Roman" w:cs="Times New Roman"/>
          <w:lang w:val="ru-RU"/>
        </w:rPr>
        <w:sectPr w:rsidR="00843470" w:rsidRPr="00BC07BA" w:rsidSect="00E26E28">
          <w:headerReference w:type="default" r:id="rId28"/>
          <w:pgSz w:w="16840" w:h="11907" w:code="9"/>
          <w:pgMar w:top="1418" w:right="1418" w:bottom="1418" w:left="1418" w:header="738" w:footer="223" w:gutter="0"/>
          <w:cols w:space="720"/>
          <w:docGrid w:linePitch="326"/>
        </w:sectPr>
      </w:pPr>
    </w:p>
    <w:p w:rsidR="00FC742B" w:rsidRPr="00BC07BA" w:rsidRDefault="00FC742B" w:rsidP="005949E8">
      <w:pPr>
        <w:tabs>
          <w:tab w:val="left" w:pos="1134"/>
        </w:tabs>
        <w:spacing w:after="160" w:line="360" w:lineRule="auto"/>
        <w:ind w:right="39" w:firstLine="567"/>
        <w:jc w:val="both"/>
        <w:rPr>
          <w:rFonts w:eastAsia="Times New Roman" w:cs="Times New Roman"/>
        </w:rPr>
      </w:pPr>
      <w:r w:rsidRPr="00BC07BA">
        <w:lastRenderedPageBreak/>
        <w:t>16.</w:t>
      </w:r>
      <w:r w:rsidR="005949E8" w:rsidRPr="00BC07BA">
        <w:rPr>
          <w:lang w:val="ru-RU"/>
        </w:rPr>
        <w:tab/>
      </w:r>
      <w:r w:rsidRPr="00BC07BA">
        <w:t>«Ընդհանուր ռեսուրսի արդիականացման վիճակ» (R.007) էլեկտրոնային փաստաթղթի (տեղեկությունների) կառուցվածքի նկարագրությունը բերված է 8-րդ աղյուսակում:</w:t>
      </w:r>
    </w:p>
    <w:p w:rsidR="00FC742B" w:rsidRPr="00BC07BA" w:rsidRDefault="00FC742B" w:rsidP="00CE58E2">
      <w:pPr>
        <w:spacing w:after="160" w:line="360" w:lineRule="auto"/>
        <w:jc w:val="both"/>
      </w:pPr>
    </w:p>
    <w:p w:rsidR="00FC742B" w:rsidRPr="00BC07BA" w:rsidRDefault="00FC742B" w:rsidP="005949E8">
      <w:pPr>
        <w:spacing w:after="160" w:line="360" w:lineRule="auto"/>
        <w:ind w:right="96"/>
        <w:jc w:val="right"/>
        <w:rPr>
          <w:rFonts w:eastAsia="Times New Roman" w:cs="Times New Roman"/>
        </w:rPr>
      </w:pPr>
      <w:r w:rsidRPr="00BC07BA">
        <w:t>Աղյուսակ 8</w:t>
      </w:r>
    </w:p>
    <w:p w:rsidR="00FC742B" w:rsidRPr="00BC07BA" w:rsidRDefault="00FC742B" w:rsidP="005949E8">
      <w:pPr>
        <w:spacing w:after="160" w:line="360" w:lineRule="auto"/>
        <w:ind w:left="567" w:right="566"/>
        <w:jc w:val="center"/>
      </w:pPr>
      <w:r w:rsidRPr="00BC07BA">
        <w:t>«Ընդհանուր ռեսուրսի արդիականացման վիճակ» (R.007) էլեկտրոնային փաստաթղթի (տեղեկությունների) կառուցվածքի նկարագրությունը</w:t>
      </w:r>
    </w:p>
    <w:tbl>
      <w:tblPr>
        <w:tblW w:w="9600" w:type="dxa"/>
        <w:tblInd w:w="-137" w:type="dxa"/>
        <w:tblLayout w:type="fixed"/>
        <w:tblCellMar>
          <w:left w:w="0" w:type="dxa"/>
          <w:right w:w="0" w:type="dxa"/>
        </w:tblCellMar>
        <w:tblLook w:val="01E0" w:firstRow="1" w:lastRow="1" w:firstColumn="1" w:lastColumn="1" w:noHBand="0" w:noVBand="0"/>
      </w:tblPr>
      <w:tblGrid>
        <w:gridCol w:w="879"/>
        <w:gridCol w:w="2666"/>
        <w:gridCol w:w="6055"/>
      </w:tblGrid>
      <w:tr w:rsidR="00FC742B" w:rsidRPr="00BC07BA" w:rsidTr="005949E8">
        <w:tc>
          <w:tcPr>
            <w:tcW w:w="879" w:type="dxa"/>
            <w:tcBorders>
              <w:top w:val="single" w:sz="4" w:space="0" w:color="000000"/>
              <w:left w:val="single" w:sz="4" w:space="0" w:color="000000"/>
              <w:bottom w:val="single" w:sz="4" w:space="0" w:color="000000"/>
              <w:right w:val="single" w:sz="4" w:space="0" w:color="000000"/>
            </w:tcBorders>
          </w:tcPr>
          <w:p w:rsidR="00FC742B" w:rsidRPr="00BC07BA" w:rsidRDefault="00FC742B" w:rsidP="005949E8">
            <w:pPr>
              <w:spacing w:after="120"/>
              <w:ind w:right="-20"/>
              <w:jc w:val="center"/>
              <w:rPr>
                <w:rFonts w:eastAsia="Times New Roman" w:cs="Times New Roman"/>
                <w:sz w:val="20"/>
                <w:szCs w:val="20"/>
              </w:rPr>
            </w:pPr>
            <w:r w:rsidRPr="00BC07BA">
              <w:rPr>
                <w:sz w:val="20"/>
                <w:szCs w:val="20"/>
              </w:rPr>
              <w:t>Համարը՝</w:t>
            </w:r>
          </w:p>
          <w:p w:rsidR="00FC742B" w:rsidRPr="00BC07BA" w:rsidRDefault="00FC742B" w:rsidP="005949E8">
            <w:pPr>
              <w:spacing w:after="120"/>
              <w:ind w:left="97" w:right="-20"/>
              <w:jc w:val="center"/>
              <w:rPr>
                <w:rFonts w:eastAsia="Times New Roman" w:cs="Times New Roman"/>
                <w:sz w:val="20"/>
                <w:szCs w:val="20"/>
              </w:rPr>
            </w:pPr>
            <w:r w:rsidRPr="00BC07BA">
              <w:rPr>
                <w:sz w:val="20"/>
                <w:szCs w:val="20"/>
              </w:rPr>
              <w:t>ը/կ</w:t>
            </w:r>
          </w:p>
        </w:tc>
        <w:tc>
          <w:tcPr>
            <w:tcW w:w="2666" w:type="dxa"/>
            <w:tcBorders>
              <w:top w:val="single" w:sz="4" w:space="0" w:color="000000"/>
              <w:left w:val="single" w:sz="4" w:space="0" w:color="000000"/>
              <w:bottom w:val="single" w:sz="4" w:space="0" w:color="000000"/>
              <w:right w:val="single" w:sz="4" w:space="0" w:color="000000"/>
            </w:tcBorders>
          </w:tcPr>
          <w:p w:rsidR="00FC742B" w:rsidRPr="00BC07BA" w:rsidRDefault="00FC742B" w:rsidP="005949E8">
            <w:pPr>
              <w:spacing w:after="120"/>
              <w:ind w:left="114" w:right="-20"/>
              <w:jc w:val="center"/>
              <w:rPr>
                <w:rFonts w:eastAsia="Times New Roman" w:cs="Times New Roman"/>
                <w:sz w:val="20"/>
                <w:szCs w:val="20"/>
              </w:rPr>
            </w:pPr>
            <w:r w:rsidRPr="00BC07BA">
              <w:rPr>
                <w:sz w:val="20"/>
                <w:szCs w:val="20"/>
              </w:rPr>
              <w:t>Տարրի նշագիրը</w:t>
            </w:r>
          </w:p>
        </w:tc>
        <w:tc>
          <w:tcPr>
            <w:tcW w:w="6055" w:type="dxa"/>
            <w:tcBorders>
              <w:top w:val="single" w:sz="4" w:space="0" w:color="000000"/>
              <w:left w:val="single" w:sz="4" w:space="0" w:color="000000"/>
              <w:bottom w:val="single" w:sz="4" w:space="0" w:color="000000"/>
              <w:right w:val="single" w:sz="4" w:space="0" w:color="000000"/>
            </w:tcBorders>
          </w:tcPr>
          <w:p w:rsidR="00FC742B" w:rsidRPr="00BC07BA" w:rsidRDefault="00FC742B" w:rsidP="005949E8">
            <w:pPr>
              <w:spacing w:after="120"/>
              <w:ind w:left="142" w:right="102"/>
              <w:jc w:val="center"/>
              <w:rPr>
                <w:rFonts w:eastAsia="Times New Roman" w:cs="Times New Roman"/>
                <w:sz w:val="20"/>
                <w:szCs w:val="20"/>
              </w:rPr>
            </w:pPr>
            <w:r w:rsidRPr="00BC07BA">
              <w:rPr>
                <w:sz w:val="20"/>
                <w:szCs w:val="20"/>
              </w:rPr>
              <w:t>Նկարագրությունը</w:t>
            </w:r>
          </w:p>
        </w:tc>
      </w:tr>
      <w:tr w:rsidR="00FC742B" w:rsidRPr="00BC07BA" w:rsidTr="005949E8">
        <w:tc>
          <w:tcPr>
            <w:tcW w:w="879" w:type="dxa"/>
            <w:tcBorders>
              <w:top w:val="single" w:sz="4" w:space="0" w:color="000000"/>
              <w:left w:val="single" w:sz="4" w:space="0" w:color="000000"/>
              <w:bottom w:val="single" w:sz="4" w:space="0" w:color="000000"/>
              <w:right w:val="single" w:sz="4" w:space="0" w:color="000000"/>
            </w:tcBorders>
          </w:tcPr>
          <w:p w:rsidR="00FC742B" w:rsidRPr="00BC07BA" w:rsidRDefault="00FC742B" w:rsidP="005949E8">
            <w:pPr>
              <w:spacing w:after="120"/>
              <w:ind w:left="211" w:right="193"/>
              <w:jc w:val="center"/>
              <w:rPr>
                <w:rFonts w:eastAsia="Times New Roman" w:cs="Times New Roman"/>
                <w:sz w:val="20"/>
                <w:szCs w:val="20"/>
              </w:rPr>
            </w:pPr>
            <w:r w:rsidRPr="00BC07BA">
              <w:rPr>
                <w:sz w:val="20"/>
                <w:szCs w:val="20"/>
              </w:rPr>
              <w:t>1</w:t>
            </w:r>
          </w:p>
        </w:tc>
        <w:tc>
          <w:tcPr>
            <w:tcW w:w="2666" w:type="dxa"/>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228" w:right="1211"/>
              <w:jc w:val="both"/>
              <w:rPr>
                <w:rFonts w:eastAsia="Times New Roman" w:cs="Times New Roman"/>
                <w:sz w:val="20"/>
                <w:szCs w:val="20"/>
              </w:rPr>
            </w:pPr>
            <w:r w:rsidRPr="00BC07BA">
              <w:rPr>
                <w:sz w:val="20"/>
                <w:szCs w:val="20"/>
              </w:rPr>
              <w:t>2</w:t>
            </w:r>
          </w:p>
        </w:tc>
        <w:tc>
          <w:tcPr>
            <w:tcW w:w="6055" w:type="dxa"/>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923" w:right="2905"/>
              <w:jc w:val="both"/>
              <w:rPr>
                <w:rFonts w:eastAsia="Times New Roman" w:cs="Times New Roman"/>
                <w:sz w:val="20"/>
                <w:szCs w:val="20"/>
              </w:rPr>
            </w:pPr>
            <w:r w:rsidRPr="00BC07BA">
              <w:rPr>
                <w:sz w:val="20"/>
                <w:szCs w:val="20"/>
              </w:rPr>
              <w:t>3</w:t>
            </w:r>
          </w:p>
        </w:tc>
      </w:tr>
      <w:tr w:rsidR="00FC742B" w:rsidRPr="00BC07BA" w:rsidTr="005949E8">
        <w:tc>
          <w:tcPr>
            <w:tcW w:w="879" w:type="dxa"/>
            <w:tcBorders>
              <w:top w:val="single" w:sz="4" w:space="0" w:color="000000"/>
              <w:left w:val="single" w:sz="4" w:space="0" w:color="000000"/>
              <w:bottom w:val="single" w:sz="4" w:space="0" w:color="000000"/>
              <w:right w:val="single" w:sz="4" w:space="0" w:color="000000"/>
            </w:tcBorders>
          </w:tcPr>
          <w:p w:rsidR="00FC742B" w:rsidRPr="00BC07BA" w:rsidRDefault="00FC742B" w:rsidP="005949E8">
            <w:pPr>
              <w:spacing w:after="120"/>
              <w:ind w:left="211" w:right="193"/>
              <w:jc w:val="center"/>
              <w:rPr>
                <w:rFonts w:eastAsia="Times New Roman" w:cs="Times New Roman"/>
                <w:sz w:val="20"/>
                <w:szCs w:val="20"/>
              </w:rPr>
            </w:pPr>
            <w:r w:rsidRPr="00BC07BA">
              <w:rPr>
                <w:sz w:val="20"/>
                <w:szCs w:val="20"/>
              </w:rPr>
              <w:t>1</w:t>
            </w:r>
          </w:p>
        </w:tc>
        <w:tc>
          <w:tcPr>
            <w:tcW w:w="2666" w:type="dxa"/>
            <w:tcBorders>
              <w:top w:val="single" w:sz="4" w:space="0" w:color="000000"/>
              <w:left w:val="single" w:sz="4" w:space="0" w:color="000000"/>
              <w:bottom w:val="single" w:sz="4" w:space="0" w:color="000000"/>
              <w:right w:val="single" w:sz="4" w:space="0" w:color="000000"/>
            </w:tcBorders>
          </w:tcPr>
          <w:p w:rsidR="00FC742B" w:rsidRPr="00BC07BA" w:rsidRDefault="00FC742B" w:rsidP="005949E8">
            <w:pPr>
              <w:spacing w:after="120"/>
              <w:ind w:left="102" w:right="-20"/>
              <w:rPr>
                <w:rFonts w:eastAsia="Times New Roman" w:cs="Times New Roman"/>
                <w:sz w:val="20"/>
                <w:szCs w:val="20"/>
              </w:rPr>
            </w:pPr>
            <w:r w:rsidRPr="00BC07BA">
              <w:rPr>
                <w:sz w:val="20"/>
                <w:szCs w:val="20"/>
              </w:rPr>
              <w:t>Անվանումը</w:t>
            </w:r>
          </w:p>
        </w:tc>
        <w:tc>
          <w:tcPr>
            <w:tcW w:w="6055" w:type="dxa"/>
            <w:tcBorders>
              <w:top w:val="single" w:sz="4" w:space="0" w:color="000000"/>
              <w:left w:val="single" w:sz="4" w:space="0" w:color="000000"/>
              <w:bottom w:val="single" w:sz="4" w:space="0" w:color="000000"/>
              <w:right w:val="single" w:sz="4" w:space="0" w:color="000000"/>
            </w:tcBorders>
          </w:tcPr>
          <w:p w:rsidR="00FC742B" w:rsidRPr="00BC07BA" w:rsidRDefault="00FC742B" w:rsidP="005949E8">
            <w:pPr>
              <w:spacing w:after="120"/>
              <w:ind w:left="102" w:right="-20"/>
              <w:rPr>
                <w:rFonts w:eastAsia="Times New Roman" w:cs="Times New Roman"/>
                <w:sz w:val="20"/>
                <w:szCs w:val="20"/>
              </w:rPr>
            </w:pPr>
            <w:r w:rsidRPr="00BC07BA">
              <w:rPr>
                <w:sz w:val="20"/>
                <w:szCs w:val="20"/>
              </w:rPr>
              <w:t>ընդհանուր ռեսուրսի արդիականացման վիճակ</w:t>
            </w:r>
          </w:p>
        </w:tc>
      </w:tr>
      <w:tr w:rsidR="00FC742B" w:rsidRPr="00BC07BA" w:rsidTr="005949E8">
        <w:tc>
          <w:tcPr>
            <w:tcW w:w="879" w:type="dxa"/>
            <w:tcBorders>
              <w:top w:val="single" w:sz="4" w:space="0" w:color="000000"/>
              <w:left w:val="single" w:sz="4" w:space="0" w:color="000000"/>
              <w:bottom w:val="single" w:sz="4" w:space="0" w:color="000000"/>
              <w:right w:val="single" w:sz="4" w:space="0" w:color="000000"/>
            </w:tcBorders>
          </w:tcPr>
          <w:p w:rsidR="00FC742B" w:rsidRPr="00BC07BA" w:rsidRDefault="00FC742B" w:rsidP="005949E8">
            <w:pPr>
              <w:spacing w:after="120"/>
              <w:ind w:left="211" w:right="193"/>
              <w:jc w:val="center"/>
              <w:rPr>
                <w:rFonts w:eastAsia="Times New Roman" w:cs="Times New Roman"/>
                <w:sz w:val="20"/>
                <w:szCs w:val="20"/>
              </w:rPr>
            </w:pPr>
            <w:r w:rsidRPr="00BC07BA">
              <w:rPr>
                <w:sz w:val="20"/>
                <w:szCs w:val="20"/>
              </w:rPr>
              <w:t>2</w:t>
            </w:r>
          </w:p>
        </w:tc>
        <w:tc>
          <w:tcPr>
            <w:tcW w:w="2666" w:type="dxa"/>
            <w:tcBorders>
              <w:top w:val="single" w:sz="4" w:space="0" w:color="000000"/>
              <w:left w:val="single" w:sz="4" w:space="0" w:color="000000"/>
              <w:bottom w:val="single" w:sz="4" w:space="0" w:color="000000"/>
              <w:right w:val="single" w:sz="4" w:space="0" w:color="000000"/>
            </w:tcBorders>
          </w:tcPr>
          <w:p w:rsidR="00FC742B" w:rsidRPr="00BC07BA" w:rsidRDefault="00FC742B" w:rsidP="005949E8">
            <w:pPr>
              <w:spacing w:after="120"/>
              <w:ind w:left="102" w:right="-20"/>
              <w:rPr>
                <w:rFonts w:eastAsia="Times New Roman" w:cs="Times New Roman"/>
                <w:sz w:val="20"/>
                <w:szCs w:val="20"/>
              </w:rPr>
            </w:pPr>
            <w:r w:rsidRPr="00BC07BA">
              <w:rPr>
                <w:sz w:val="20"/>
                <w:szCs w:val="20"/>
              </w:rPr>
              <w:t>Նույնականացուցիչը</w:t>
            </w:r>
          </w:p>
        </w:tc>
        <w:tc>
          <w:tcPr>
            <w:tcW w:w="6055" w:type="dxa"/>
            <w:tcBorders>
              <w:top w:val="single" w:sz="4" w:space="0" w:color="000000"/>
              <w:left w:val="single" w:sz="4" w:space="0" w:color="000000"/>
              <w:bottom w:val="single" w:sz="4" w:space="0" w:color="000000"/>
              <w:right w:val="single" w:sz="4" w:space="0" w:color="000000"/>
            </w:tcBorders>
          </w:tcPr>
          <w:p w:rsidR="00FC742B" w:rsidRPr="00BC07BA" w:rsidRDefault="00FC742B" w:rsidP="005949E8">
            <w:pPr>
              <w:spacing w:after="120"/>
              <w:ind w:left="102" w:right="-20"/>
              <w:rPr>
                <w:rFonts w:eastAsia="Times New Roman" w:cs="Times New Roman"/>
                <w:sz w:val="20"/>
                <w:szCs w:val="20"/>
              </w:rPr>
            </w:pPr>
            <w:r w:rsidRPr="00BC07BA">
              <w:rPr>
                <w:sz w:val="20"/>
                <w:szCs w:val="20"/>
              </w:rPr>
              <w:t>R.007</w:t>
            </w:r>
          </w:p>
        </w:tc>
      </w:tr>
      <w:tr w:rsidR="00FC742B" w:rsidRPr="00BC07BA" w:rsidTr="005949E8">
        <w:tc>
          <w:tcPr>
            <w:tcW w:w="879" w:type="dxa"/>
            <w:tcBorders>
              <w:top w:val="single" w:sz="4" w:space="0" w:color="000000"/>
              <w:left w:val="single" w:sz="4" w:space="0" w:color="000000"/>
              <w:bottom w:val="single" w:sz="4" w:space="0" w:color="000000"/>
              <w:right w:val="single" w:sz="4" w:space="0" w:color="000000"/>
            </w:tcBorders>
          </w:tcPr>
          <w:p w:rsidR="00FC742B" w:rsidRPr="00BC07BA" w:rsidRDefault="00FC742B" w:rsidP="005949E8">
            <w:pPr>
              <w:spacing w:after="120"/>
              <w:ind w:left="211" w:right="193"/>
              <w:jc w:val="center"/>
              <w:rPr>
                <w:rFonts w:eastAsia="Times New Roman" w:cs="Times New Roman"/>
                <w:sz w:val="20"/>
                <w:szCs w:val="20"/>
              </w:rPr>
            </w:pPr>
            <w:r w:rsidRPr="00BC07BA">
              <w:rPr>
                <w:sz w:val="20"/>
                <w:szCs w:val="20"/>
              </w:rPr>
              <w:t>3</w:t>
            </w:r>
          </w:p>
        </w:tc>
        <w:tc>
          <w:tcPr>
            <w:tcW w:w="2666" w:type="dxa"/>
            <w:tcBorders>
              <w:top w:val="single" w:sz="4" w:space="0" w:color="000000"/>
              <w:left w:val="single" w:sz="4" w:space="0" w:color="000000"/>
              <w:bottom w:val="single" w:sz="4" w:space="0" w:color="000000"/>
              <w:right w:val="single" w:sz="4" w:space="0" w:color="000000"/>
            </w:tcBorders>
          </w:tcPr>
          <w:p w:rsidR="00FC742B" w:rsidRPr="00BC07BA" w:rsidRDefault="00FC742B" w:rsidP="005949E8">
            <w:pPr>
              <w:spacing w:after="120"/>
              <w:ind w:left="102" w:right="-20"/>
              <w:rPr>
                <w:rFonts w:eastAsia="Times New Roman" w:cs="Times New Roman"/>
                <w:sz w:val="20"/>
                <w:szCs w:val="20"/>
              </w:rPr>
            </w:pPr>
            <w:r w:rsidRPr="00BC07BA">
              <w:rPr>
                <w:sz w:val="20"/>
                <w:szCs w:val="20"/>
              </w:rPr>
              <w:t>Տարբերակը</w:t>
            </w:r>
          </w:p>
        </w:tc>
        <w:tc>
          <w:tcPr>
            <w:tcW w:w="6055" w:type="dxa"/>
            <w:tcBorders>
              <w:top w:val="single" w:sz="4" w:space="0" w:color="000000"/>
              <w:left w:val="single" w:sz="4" w:space="0" w:color="000000"/>
              <w:bottom w:val="single" w:sz="4" w:space="0" w:color="000000"/>
              <w:right w:val="single" w:sz="4" w:space="0" w:color="000000"/>
            </w:tcBorders>
          </w:tcPr>
          <w:p w:rsidR="00FC742B" w:rsidRPr="00BC07BA" w:rsidRDefault="00FC742B" w:rsidP="005949E8">
            <w:pPr>
              <w:spacing w:after="120"/>
              <w:ind w:left="102" w:right="-20"/>
              <w:rPr>
                <w:rFonts w:eastAsia="Times New Roman" w:cs="Times New Roman"/>
                <w:sz w:val="20"/>
                <w:szCs w:val="20"/>
              </w:rPr>
            </w:pPr>
            <w:r w:rsidRPr="00BC07BA">
              <w:rPr>
                <w:sz w:val="20"/>
                <w:szCs w:val="20"/>
              </w:rPr>
              <w:t>Y.Y.Y</w:t>
            </w:r>
          </w:p>
        </w:tc>
      </w:tr>
      <w:tr w:rsidR="00FC742B" w:rsidRPr="00BC07BA" w:rsidTr="005949E8">
        <w:tc>
          <w:tcPr>
            <w:tcW w:w="879" w:type="dxa"/>
            <w:tcBorders>
              <w:top w:val="single" w:sz="4" w:space="0" w:color="000000"/>
              <w:left w:val="single" w:sz="4" w:space="0" w:color="000000"/>
              <w:bottom w:val="single" w:sz="4" w:space="0" w:color="000000"/>
              <w:right w:val="single" w:sz="4" w:space="0" w:color="000000"/>
            </w:tcBorders>
          </w:tcPr>
          <w:p w:rsidR="00FC742B" w:rsidRPr="00BC07BA" w:rsidRDefault="00FC742B" w:rsidP="005949E8">
            <w:pPr>
              <w:spacing w:after="120"/>
              <w:ind w:left="211" w:right="193"/>
              <w:jc w:val="center"/>
              <w:rPr>
                <w:rFonts w:eastAsia="Times New Roman" w:cs="Times New Roman"/>
                <w:sz w:val="20"/>
                <w:szCs w:val="20"/>
              </w:rPr>
            </w:pPr>
            <w:r w:rsidRPr="00BC07BA">
              <w:rPr>
                <w:sz w:val="20"/>
                <w:szCs w:val="20"/>
              </w:rPr>
              <w:t>4</w:t>
            </w:r>
          </w:p>
        </w:tc>
        <w:tc>
          <w:tcPr>
            <w:tcW w:w="2666" w:type="dxa"/>
            <w:tcBorders>
              <w:top w:val="single" w:sz="4" w:space="0" w:color="000000"/>
              <w:left w:val="single" w:sz="4" w:space="0" w:color="000000"/>
              <w:bottom w:val="single" w:sz="4" w:space="0" w:color="000000"/>
              <w:right w:val="single" w:sz="4" w:space="0" w:color="000000"/>
            </w:tcBorders>
          </w:tcPr>
          <w:p w:rsidR="00FC742B" w:rsidRPr="00BC07BA" w:rsidRDefault="00FC742B" w:rsidP="005949E8">
            <w:pPr>
              <w:spacing w:after="120"/>
              <w:ind w:left="102" w:right="-20"/>
              <w:rPr>
                <w:rFonts w:eastAsia="Times New Roman" w:cs="Times New Roman"/>
                <w:sz w:val="20"/>
                <w:szCs w:val="20"/>
              </w:rPr>
            </w:pPr>
            <w:r w:rsidRPr="00BC07BA">
              <w:rPr>
                <w:sz w:val="20"/>
                <w:szCs w:val="20"/>
              </w:rPr>
              <w:t>Սահմանումը</w:t>
            </w:r>
          </w:p>
        </w:tc>
        <w:tc>
          <w:tcPr>
            <w:tcW w:w="6055" w:type="dxa"/>
            <w:tcBorders>
              <w:top w:val="single" w:sz="4" w:space="0" w:color="000000"/>
              <w:left w:val="single" w:sz="4" w:space="0" w:color="000000"/>
              <w:bottom w:val="single" w:sz="4" w:space="0" w:color="000000"/>
              <w:right w:val="single" w:sz="4" w:space="0" w:color="000000"/>
            </w:tcBorders>
          </w:tcPr>
          <w:p w:rsidR="00FC742B" w:rsidRPr="00BC07BA" w:rsidRDefault="00FC742B" w:rsidP="005949E8">
            <w:pPr>
              <w:spacing w:after="120"/>
              <w:ind w:left="102" w:right="-20"/>
              <w:rPr>
                <w:rFonts w:eastAsia="Times New Roman" w:cs="Times New Roman"/>
                <w:sz w:val="20"/>
                <w:szCs w:val="20"/>
              </w:rPr>
            </w:pPr>
            <w:r w:rsidRPr="00BC07BA">
              <w:rPr>
                <w:sz w:val="20"/>
                <w:szCs w:val="20"/>
              </w:rPr>
              <w:t>տեղեկություններ՝ ընդհանուր ռեսուրսի արդիականացման համար</w:t>
            </w:r>
          </w:p>
        </w:tc>
      </w:tr>
      <w:tr w:rsidR="00FC742B" w:rsidRPr="00BC07BA" w:rsidTr="005949E8">
        <w:tc>
          <w:tcPr>
            <w:tcW w:w="879" w:type="dxa"/>
            <w:tcBorders>
              <w:top w:val="single" w:sz="4" w:space="0" w:color="000000"/>
              <w:left w:val="single" w:sz="4" w:space="0" w:color="000000"/>
              <w:bottom w:val="single" w:sz="4" w:space="0" w:color="000000"/>
              <w:right w:val="single" w:sz="4" w:space="0" w:color="000000"/>
            </w:tcBorders>
          </w:tcPr>
          <w:p w:rsidR="00FC742B" w:rsidRPr="00BC07BA" w:rsidRDefault="00FC742B" w:rsidP="005949E8">
            <w:pPr>
              <w:spacing w:after="120"/>
              <w:ind w:left="211" w:right="193"/>
              <w:jc w:val="center"/>
              <w:rPr>
                <w:rFonts w:eastAsia="Times New Roman" w:cs="Times New Roman"/>
                <w:sz w:val="20"/>
                <w:szCs w:val="20"/>
              </w:rPr>
            </w:pPr>
            <w:r w:rsidRPr="00BC07BA">
              <w:rPr>
                <w:sz w:val="20"/>
                <w:szCs w:val="20"/>
              </w:rPr>
              <w:t>5</w:t>
            </w:r>
          </w:p>
        </w:tc>
        <w:tc>
          <w:tcPr>
            <w:tcW w:w="2666" w:type="dxa"/>
            <w:tcBorders>
              <w:top w:val="single" w:sz="4" w:space="0" w:color="000000"/>
              <w:left w:val="single" w:sz="4" w:space="0" w:color="000000"/>
              <w:bottom w:val="single" w:sz="4" w:space="0" w:color="000000"/>
              <w:right w:val="single" w:sz="4" w:space="0" w:color="000000"/>
            </w:tcBorders>
          </w:tcPr>
          <w:p w:rsidR="00FC742B" w:rsidRPr="00BC07BA" w:rsidRDefault="00FC742B" w:rsidP="005949E8">
            <w:pPr>
              <w:spacing w:after="120"/>
              <w:ind w:left="102" w:right="-20"/>
              <w:rPr>
                <w:rFonts w:eastAsia="Times New Roman" w:cs="Times New Roman"/>
                <w:sz w:val="20"/>
                <w:szCs w:val="20"/>
              </w:rPr>
            </w:pPr>
            <w:r w:rsidRPr="00BC07BA">
              <w:rPr>
                <w:sz w:val="20"/>
                <w:szCs w:val="20"/>
              </w:rPr>
              <w:t>Օգտագործումը</w:t>
            </w:r>
          </w:p>
        </w:tc>
        <w:tc>
          <w:tcPr>
            <w:tcW w:w="6055" w:type="dxa"/>
            <w:tcBorders>
              <w:top w:val="single" w:sz="4" w:space="0" w:color="000000"/>
              <w:left w:val="single" w:sz="4" w:space="0" w:color="000000"/>
              <w:bottom w:val="single" w:sz="4" w:space="0" w:color="000000"/>
              <w:right w:val="single" w:sz="4" w:space="0" w:color="000000"/>
            </w:tcBorders>
          </w:tcPr>
          <w:p w:rsidR="00FC742B" w:rsidRPr="00BC07BA" w:rsidRDefault="00FC742B" w:rsidP="005949E8">
            <w:pPr>
              <w:spacing w:after="120"/>
              <w:ind w:left="102" w:right="353"/>
              <w:rPr>
                <w:rFonts w:eastAsia="Times New Roman" w:cs="Times New Roman"/>
                <w:sz w:val="20"/>
                <w:szCs w:val="20"/>
              </w:rPr>
            </w:pPr>
            <w:r w:rsidRPr="00BC07BA">
              <w:rPr>
                <w:sz w:val="20"/>
                <w:szCs w:val="20"/>
              </w:rPr>
              <w:t xml:space="preserve">օգտագործվում է ընդհանուր ռեսուրսի թարմացման ամսաթվի ու ժամի հարցման </w:t>
            </w:r>
            <w:r w:rsidR="00CB3DA0">
              <w:rPr>
                <w:sz w:val="20"/>
                <w:szCs w:val="20"/>
              </w:rPr>
              <w:t>և</w:t>
            </w:r>
            <w:r w:rsidRPr="00BC07BA">
              <w:rPr>
                <w:sz w:val="20"/>
                <w:szCs w:val="20"/>
              </w:rPr>
              <w:t xml:space="preserve"> այդ հարցմանը պատասխանելու համար, ինչպես նա</w:t>
            </w:r>
            <w:r w:rsidR="00CB3DA0">
              <w:rPr>
                <w:sz w:val="20"/>
                <w:szCs w:val="20"/>
              </w:rPr>
              <w:t>և</w:t>
            </w:r>
            <w:r w:rsidRPr="00BC07BA">
              <w:rPr>
                <w:sz w:val="20"/>
                <w:szCs w:val="20"/>
              </w:rPr>
              <w:t xml:space="preserve"> ընդհանուր ռեսուրսից արդիական կամ ամբողջական (փոփոխված, թարմացված) տեղեկությունների հարցման համար</w:t>
            </w:r>
          </w:p>
        </w:tc>
      </w:tr>
      <w:tr w:rsidR="00FC742B" w:rsidRPr="00BC07BA" w:rsidTr="005949E8">
        <w:tc>
          <w:tcPr>
            <w:tcW w:w="879" w:type="dxa"/>
            <w:tcBorders>
              <w:top w:val="single" w:sz="4" w:space="0" w:color="000000"/>
              <w:left w:val="single" w:sz="4" w:space="0" w:color="000000"/>
              <w:bottom w:val="single" w:sz="4" w:space="0" w:color="000000"/>
              <w:right w:val="single" w:sz="4" w:space="0" w:color="000000"/>
            </w:tcBorders>
          </w:tcPr>
          <w:p w:rsidR="00FC742B" w:rsidRPr="00BC07BA" w:rsidRDefault="00FC742B" w:rsidP="005949E8">
            <w:pPr>
              <w:spacing w:after="120"/>
              <w:ind w:left="211" w:right="193"/>
              <w:jc w:val="center"/>
              <w:rPr>
                <w:rFonts w:eastAsia="Times New Roman" w:cs="Times New Roman"/>
                <w:sz w:val="20"/>
                <w:szCs w:val="20"/>
              </w:rPr>
            </w:pPr>
            <w:r w:rsidRPr="00BC07BA">
              <w:rPr>
                <w:sz w:val="20"/>
                <w:szCs w:val="20"/>
              </w:rPr>
              <w:t>6</w:t>
            </w:r>
          </w:p>
        </w:tc>
        <w:tc>
          <w:tcPr>
            <w:tcW w:w="2666" w:type="dxa"/>
            <w:tcBorders>
              <w:top w:val="single" w:sz="4" w:space="0" w:color="000000"/>
              <w:left w:val="single" w:sz="4" w:space="0" w:color="000000"/>
              <w:bottom w:val="single" w:sz="4" w:space="0" w:color="000000"/>
              <w:right w:val="single" w:sz="4" w:space="0" w:color="000000"/>
            </w:tcBorders>
          </w:tcPr>
          <w:p w:rsidR="00FC742B" w:rsidRPr="00BC07BA" w:rsidRDefault="00FC742B" w:rsidP="005949E8">
            <w:pPr>
              <w:spacing w:after="120"/>
              <w:ind w:left="102" w:right="552"/>
              <w:rPr>
                <w:rFonts w:eastAsia="Times New Roman" w:cs="Times New Roman"/>
                <w:sz w:val="20"/>
                <w:szCs w:val="20"/>
              </w:rPr>
            </w:pPr>
            <w:r w:rsidRPr="00BC07BA">
              <w:rPr>
                <w:sz w:val="20"/>
                <w:szCs w:val="20"/>
              </w:rPr>
              <w:t>Անվանումների տարածությունների նույնականացուցիչը</w:t>
            </w:r>
          </w:p>
        </w:tc>
        <w:tc>
          <w:tcPr>
            <w:tcW w:w="6055" w:type="dxa"/>
            <w:tcBorders>
              <w:top w:val="single" w:sz="4" w:space="0" w:color="000000"/>
              <w:left w:val="single" w:sz="4" w:space="0" w:color="000000"/>
              <w:bottom w:val="single" w:sz="4" w:space="0" w:color="000000"/>
              <w:right w:val="single" w:sz="4" w:space="0" w:color="000000"/>
            </w:tcBorders>
          </w:tcPr>
          <w:p w:rsidR="00FC742B" w:rsidRPr="00BC07BA" w:rsidRDefault="00FC742B" w:rsidP="005949E8">
            <w:pPr>
              <w:spacing w:after="120"/>
              <w:ind w:left="102" w:right="-20"/>
              <w:rPr>
                <w:rFonts w:eastAsia="Times New Roman" w:cs="Times New Roman"/>
                <w:sz w:val="20"/>
                <w:szCs w:val="20"/>
              </w:rPr>
            </w:pPr>
            <w:r w:rsidRPr="00BC07BA">
              <w:rPr>
                <w:sz w:val="20"/>
                <w:szCs w:val="20"/>
              </w:rPr>
              <w:t>urn:EEC:R:ResourceStatusDetails:vY.Y.Y</w:t>
            </w:r>
          </w:p>
        </w:tc>
      </w:tr>
      <w:tr w:rsidR="00FC742B" w:rsidRPr="00BC07BA" w:rsidTr="005949E8">
        <w:tc>
          <w:tcPr>
            <w:tcW w:w="879" w:type="dxa"/>
            <w:tcBorders>
              <w:top w:val="single" w:sz="4" w:space="0" w:color="000000"/>
              <w:left w:val="single" w:sz="4" w:space="0" w:color="000000"/>
              <w:bottom w:val="single" w:sz="4" w:space="0" w:color="000000"/>
              <w:right w:val="single" w:sz="4" w:space="0" w:color="000000"/>
            </w:tcBorders>
          </w:tcPr>
          <w:p w:rsidR="00FC742B" w:rsidRPr="00BC07BA" w:rsidRDefault="00FC742B" w:rsidP="005949E8">
            <w:pPr>
              <w:spacing w:after="120"/>
              <w:ind w:left="211" w:right="193"/>
              <w:jc w:val="center"/>
              <w:rPr>
                <w:rFonts w:eastAsia="Times New Roman" w:cs="Times New Roman"/>
                <w:sz w:val="20"/>
                <w:szCs w:val="20"/>
              </w:rPr>
            </w:pPr>
            <w:r w:rsidRPr="00BC07BA">
              <w:rPr>
                <w:sz w:val="20"/>
                <w:szCs w:val="20"/>
              </w:rPr>
              <w:t>7</w:t>
            </w:r>
          </w:p>
        </w:tc>
        <w:tc>
          <w:tcPr>
            <w:tcW w:w="2666" w:type="dxa"/>
            <w:tcBorders>
              <w:top w:val="single" w:sz="4" w:space="0" w:color="000000"/>
              <w:left w:val="single" w:sz="4" w:space="0" w:color="000000"/>
              <w:bottom w:val="single" w:sz="4" w:space="0" w:color="000000"/>
              <w:right w:val="single" w:sz="4" w:space="0" w:color="000000"/>
            </w:tcBorders>
          </w:tcPr>
          <w:p w:rsidR="00FC742B" w:rsidRPr="00BC07BA" w:rsidRDefault="00FC742B" w:rsidP="005949E8">
            <w:pPr>
              <w:spacing w:after="120"/>
              <w:ind w:left="102" w:right="-20"/>
              <w:rPr>
                <w:rFonts w:eastAsia="Times New Roman" w:cs="Times New Roman"/>
                <w:sz w:val="20"/>
                <w:szCs w:val="20"/>
                <w:lang w:val="en-US"/>
              </w:rPr>
            </w:pPr>
            <w:r w:rsidRPr="00BC07BA">
              <w:rPr>
                <w:sz w:val="20"/>
                <w:szCs w:val="20"/>
              </w:rPr>
              <w:t>XML փաստաթղթի հիմնական տարրը</w:t>
            </w:r>
          </w:p>
        </w:tc>
        <w:tc>
          <w:tcPr>
            <w:tcW w:w="6055" w:type="dxa"/>
            <w:tcBorders>
              <w:top w:val="single" w:sz="4" w:space="0" w:color="000000"/>
              <w:left w:val="single" w:sz="4" w:space="0" w:color="000000"/>
              <w:bottom w:val="single" w:sz="4" w:space="0" w:color="000000"/>
              <w:right w:val="single" w:sz="4" w:space="0" w:color="000000"/>
            </w:tcBorders>
          </w:tcPr>
          <w:p w:rsidR="00FC742B" w:rsidRPr="00BC07BA" w:rsidRDefault="00FC742B" w:rsidP="005949E8">
            <w:pPr>
              <w:spacing w:after="120"/>
              <w:ind w:left="102" w:right="-20"/>
              <w:rPr>
                <w:rFonts w:eastAsia="Times New Roman" w:cs="Times New Roman"/>
                <w:sz w:val="20"/>
                <w:szCs w:val="20"/>
              </w:rPr>
            </w:pPr>
            <w:r w:rsidRPr="00BC07BA">
              <w:rPr>
                <w:sz w:val="20"/>
                <w:szCs w:val="20"/>
              </w:rPr>
              <w:t>ResourceStatusDetails</w:t>
            </w:r>
          </w:p>
        </w:tc>
      </w:tr>
      <w:tr w:rsidR="00FC742B" w:rsidRPr="00BC07BA" w:rsidTr="005949E8">
        <w:tc>
          <w:tcPr>
            <w:tcW w:w="879" w:type="dxa"/>
            <w:tcBorders>
              <w:top w:val="single" w:sz="4" w:space="0" w:color="000000"/>
              <w:left w:val="single" w:sz="4" w:space="0" w:color="000000"/>
              <w:bottom w:val="single" w:sz="4" w:space="0" w:color="000000"/>
              <w:right w:val="single" w:sz="4" w:space="0" w:color="000000"/>
            </w:tcBorders>
          </w:tcPr>
          <w:p w:rsidR="00FC742B" w:rsidRPr="00BC07BA" w:rsidRDefault="00FC742B" w:rsidP="005949E8">
            <w:pPr>
              <w:spacing w:after="120"/>
              <w:ind w:left="211" w:right="193"/>
              <w:jc w:val="center"/>
              <w:rPr>
                <w:rFonts w:eastAsia="Times New Roman" w:cs="Times New Roman"/>
                <w:sz w:val="20"/>
                <w:szCs w:val="20"/>
              </w:rPr>
            </w:pPr>
            <w:r w:rsidRPr="00BC07BA">
              <w:rPr>
                <w:sz w:val="20"/>
                <w:szCs w:val="20"/>
              </w:rPr>
              <w:t>8</w:t>
            </w:r>
          </w:p>
        </w:tc>
        <w:tc>
          <w:tcPr>
            <w:tcW w:w="2666" w:type="dxa"/>
            <w:tcBorders>
              <w:top w:val="single" w:sz="4" w:space="0" w:color="000000"/>
              <w:left w:val="single" w:sz="4" w:space="0" w:color="000000"/>
              <w:bottom w:val="single" w:sz="4" w:space="0" w:color="000000"/>
              <w:right w:val="single" w:sz="4" w:space="0" w:color="000000"/>
            </w:tcBorders>
          </w:tcPr>
          <w:p w:rsidR="00FC742B" w:rsidRPr="00BC07BA" w:rsidRDefault="00FC742B" w:rsidP="005949E8">
            <w:pPr>
              <w:spacing w:after="120"/>
              <w:ind w:left="102" w:right="-20"/>
              <w:rPr>
                <w:rFonts w:eastAsia="Times New Roman" w:cs="Times New Roman"/>
                <w:sz w:val="20"/>
                <w:szCs w:val="20"/>
              </w:rPr>
            </w:pPr>
            <w:r w:rsidRPr="00BC07BA">
              <w:rPr>
                <w:sz w:val="20"/>
                <w:szCs w:val="20"/>
              </w:rPr>
              <w:t>XML սխեմայի նիշքի (ֆայլի) անվանումը</w:t>
            </w:r>
          </w:p>
        </w:tc>
        <w:tc>
          <w:tcPr>
            <w:tcW w:w="6055" w:type="dxa"/>
            <w:tcBorders>
              <w:top w:val="single" w:sz="4" w:space="0" w:color="000000"/>
              <w:left w:val="single" w:sz="4" w:space="0" w:color="000000"/>
              <w:bottom w:val="single" w:sz="4" w:space="0" w:color="000000"/>
              <w:right w:val="single" w:sz="4" w:space="0" w:color="000000"/>
            </w:tcBorders>
          </w:tcPr>
          <w:p w:rsidR="00FC742B" w:rsidRPr="00BC07BA" w:rsidRDefault="00FC742B" w:rsidP="005949E8">
            <w:pPr>
              <w:spacing w:after="120"/>
              <w:ind w:left="102" w:right="-20"/>
              <w:rPr>
                <w:rFonts w:eastAsia="Times New Roman" w:cs="Times New Roman"/>
                <w:sz w:val="20"/>
                <w:szCs w:val="20"/>
              </w:rPr>
            </w:pPr>
            <w:r w:rsidRPr="00BC07BA">
              <w:rPr>
                <w:sz w:val="20"/>
                <w:szCs w:val="20"/>
              </w:rPr>
              <w:t>EEC_R_ResourceStatusDetails_vY.Y.Y.xsd</w:t>
            </w:r>
          </w:p>
        </w:tc>
      </w:tr>
    </w:tbl>
    <w:p w:rsidR="00FC742B" w:rsidRPr="00BC07BA" w:rsidRDefault="00FC742B" w:rsidP="00CE58E2">
      <w:pPr>
        <w:spacing w:after="160" w:line="360" w:lineRule="auto"/>
        <w:jc w:val="both"/>
      </w:pPr>
    </w:p>
    <w:p w:rsidR="00FC742B" w:rsidRPr="00BC07BA" w:rsidRDefault="00FC742B" w:rsidP="00CE58E2">
      <w:pPr>
        <w:spacing w:after="160" w:line="360" w:lineRule="auto"/>
        <w:ind w:left="122" w:right="37" w:firstLine="708"/>
        <w:jc w:val="both"/>
        <w:rPr>
          <w:rFonts w:eastAsia="Times New Roman" w:cs="Times New Roman"/>
        </w:rPr>
      </w:pPr>
      <w:r w:rsidRPr="00BC07BA">
        <w:t xml:space="preserve">Էլեկտրոնային փաստաթղթի (տեղեկությունների) կառուցվածքի անվանումների տարածություններում «Y.Y.Y» պայմանանշանները համապատասխանում են էլեկտրոնային փաստաթղթի (տեղեկությունների) կառուցվածքի այն տարբերակի համարին, որը որոշվում է Եվրասիական տնտեսական հանձնաժողովի կոլեգիայի 2016 թվականի հուլիսի 26-ի թիվ 88 որոշման 2-րդ կետին համապատասխան` էլեկտրոնային փաստաթղթի </w:t>
      </w:r>
      <w:r w:rsidRPr="00BC07BA">
        <w:lastRenderedPageBreak/>
        <w:t>(տեղեկությունների) կառուցվածքի տեխնիկական սխեմայի մշակման ժամանակ օգտագործված տվյալների բազիսային մոդելի տարբերակի համարին համապատասխան։</w:t>
      </w:r>
    </w:p>
    <w:p w:rsidR="00FC742B" w:rsidRPr="00BC07BA" w:rsidRDefault="00FC742B" w:rsidP="005949E8">
      <w:pPr>
        <w:tabs>
          <w:tab w:val="left" w:pos="1134"/>
        </w:tabs>
        <w:spacing w:after="160" w:line="360" w:lineRule="auto"/>
        <w:ind w:right="-20" w:firstLine="567"/>
        <w:jc w:val="both"/>
        <w:rPr>
          <w:rFonts w:eastAsia="Times New Roman" w:cs="Times New Roman"/>
        </w:rPr>
      </w:pPr>
      <w:r w:rsidRPr="00BC07BA">
        <w:t>17.</w:t>
      </w:r>
      <w:r w:rsidR="005949E8" w:rsidRPr="00BC07BA">
        <w:tab/>
      </w:r>
      <w:r w:rsidRPr="00BC07BA">
        <w:t>Ներմուծվող անվանումների տարածությունները բերված են 9-րդ աղյուսակում։</w:t>
      </w:r>
    </w:p>
    <w:p w:rsidR="00FC742B" w:rsidRPr="00BC07BA" w:rsidRDefault="00FC742B" w:rsidP="00CE58E2">
      <w:pPr>
        <w:spacing w:after="160" w:line="360" w:lineRule="auto"/>
        <w:ind w:left="830" w:right="-20"/>
        <w:jc w:val="both"/>
        <w:rPr>
          <w:rFonts w:eastAsia="Times New Roman" w:cs="Times New Roman"/>
        </w:rPr>
      </w:pPr>
    </w:p>
    <w:p w:rsidR="00FC742B" w:rsidRPr="00BC07BA" w:rsidRDefault="00FC742B" w:rsidP="005949E8">
      <w:pPr>
        <w:spacing w:after="160" w:line="360" w:lineRule="auto"/>
        <w:ind w:left="830" w:right="-20"/>
        <w:jc w:val="right"/>
        <w:rPr>
          <w:rFonts w:eastAsia="Times New Roman" w:cs="Times New Roman"/>
        </w:rPr>
      </w:pPr>
      <w:r w:rsidRPr="00BC07BA">
        <w:t>Աղյուսակ 9</w:t>
      </w:r>
    </w:p>
    <w:p w:rsidR="00FC742B" w:rsidRPr="00BC07BA" w:rsidRDefault="00FC742B" w:rsidP="005949E8">
      <w:pPr>
        <w:spacing w:after="160" w:line="360" w:lineRule="auto"/>
        <w:ind w:left="567" w:right="566"/>
        <w:jc w:val="center"/>
        <w:rPr>
          <w:rFonts w:eastAsia="Times New Roman" w:cs="Times New Roman"/>
        </w:rPr>
      </w:pPr>
      <w:r w:rsidRPr="00BC07BA">
        <w:t>Ներմուծվող անվանումների տարածությունները</w:t>
      </w:r>
    </w:p>
    <w:tbl>
      <w:tblPr>
        <w:tblW w:w="9603" w:type="dxa"/>
        <w:tblInd w:w="-137" w:type="dxa"/>
        <w:tblLayout w:type="fixed"/>
        <w:tblCellMar>
          <w:left w:w="0" w:type="dxa"/>
          <w:right w:w="0" w:type="dxa"/>
        </w:tblCellMar>
        <w:tblLook w:val="01E0" w:firstRow="1" w:lastRow="1" w:firstColumn="1" w:lastColumn="1" w:noHBand="0" w:noVBand="0"/>
      </w:tblPr>
      <w:tblGrid>
        <w:gridCol w:w="910"/>
        <w:gridCol w:w="6480"/>
        <w:gridCol w:w="2213"/>
      </w:tblGrid>
      <w:tr w:rsidR="00FC742B" w:rsidRPr="00BC07BA" w:rsidTr="00F603A2">
        <w:tc>
          <w:tcPr>
            <w:tcW w:w="910" w:type="dxa"/>
            <w:tcBorders>
              <w:top w:val="single" w:sz="4" w:space="0" w:color="000000"/>
              <w:left w:val="single" w:sz="4" w:space="0" w:color="000000"/>
              <w:bottom w:val="single" w:sz="4" w:space="0" w:color="000000"/>
              <w:right w:val="single" w:sz="4" w:space="0" w:color="000000"/>
            </w:tcBorders>
          </w:tcPr>
          <w:p w:rsidR="00FC742B" w:rsidRPr="00BC07BA" w:rsidRDefault="00FC742B" w:rsidP="00F603A2">
            <w:pPr>
              <w:spacing w:after="120"/>
              <w:ind w:left="36" w:right="-20"/>
              <w:jc w:val="center"/>
              <w:rPr>
                <w:rFonts w:eastAsia="Times New Roman" w:cs="Times New Roman"/>
                <w:sz w:val="20"/>
                <w:szCs w:val="20"/>
              </w:rPr>
            </w:pPr>
            <w:r w:rsidRPr="00BC07BA">
              <w:rPr>
                <w:sz w:val="20"/>
                <w:szCs w:val="20"/>
              </w:rPr>
              <w:t>Համարը՝</w:t>
            </w:r>
          </w:p>
          <w:p w:rsidR="00FC742B" w:rsidRPr="00BC07BA" w:rsidRDefault="00FC742B" w:rsidP="00F603A2">
            <w:pPr>
              <w:spacing w:after="120"/>
              <w:ind w:right="-20"/>
              <w:jc w:val="center"/>
              <w:rPr>
                <w:rFonts w:eastAsia="Times New Roman" w:cs="Times New Roman"/>
                <w:sz w:val="20"/>
                <w:szCs w:val="20"/>
              </w:rPr>
            </w:pPr>
            <w:r w:rsidRPr="00BC07BA">
              <w:rPr>
                <w:sz w:val="20"/>
                <w:szCs w:val="20"/>
              </w:rPr>
              <w:t>ը/կ</w:t>
            </w:r>
          </w:p>
        </w:tc>
        <w:tc>
          <w:tcPr>
            <w:tcW w:w="6480" w:type="dxa"/>
            <w:tcBorders>
              <w:top w:val="single" w:sz="4" w:space="0" w:color="000000"/>
              <w:left w:val="single" w:sz="4" w:space="0" w:color="000000"/>
              <w:bottom w:val="single" w:sz="4" w:space="0" w:color="000000"/>
              <w:right w:val="single" w:sz="4" w:space="0" w:color="000000"/>
            </w:tcBorders>
          </w:tcPr>
          <w:p w:rsidR="00FC742B" w:rsidRPr="00BC07BA" w:rsidRDefault="00FC742B" w:rsidP="00F603A2">
            <w:pPr>
              <w:spacing w:after="120"/>
              <w:ind w:left="83" w:right="-20"/>
              <w:jc w:val="center"/>
              <w:rPr>
                <w:rFonts w:eastAsia="Times New Roman" w:cs="Times New Roman"/>
                <w:sz w:val="20"/>
                <w:szCs w:val="20"/>
              </w:rPr>
            </w:pPr>
            <w:r w:rsidRPr="00BC07BA">
              <w:rPr>
                <w:sz w:val="20"/>
                <w:szCs w:val="20"/>
              </w:rPr>
              <w:t>Անվանումների տարածությունների նույնականացուցիչը</w:t>
            </w:r>
          </w:p>
        </w:tc>
        <w:tc>
          <w:tcPr>
            <w:tcW w:w="2213" w:type="dxa"/>
            <w:tcBorders>
              <w:top w:val="single" w:sz="4" w:space="0" w:color="000000"/>
              <w:left w:val="single" w:sz="4" w:space="0" w:color="000000"/>
              <w:bottom w:val="single" w:sz="4" w:space="0" w:color="000000"/>
              <w:right w:val="single" w:sz="4" w:space="0" w:color="000000"/>
            </w:tcBorders>
          </w:tcPr>
          <w:p w:rsidR="00FC742B" w:rsidRPr="00BC07BA" w:rsidRDefault="00FC742B" w:rsidP="00F603A2">
            <w:pPr>
              <w:spacing w:after="120"/>
              <w:ind w:left="123" w:right="-20"/>
              <w:jc w:val="center"/>
              <w:rPr>
                <w:rFonts w:eastAsia="Times New Roman" w:cs="Times New Roman"/>
                <w:sz w:val="20"/>
                <w:szCs w:val="20"/>
              </w:rPr>
            </w:pPr>
            <w:r w:rsidRPr="00BC07BA">
              <w:rPr>
                <w:sz w:val="20"/>
                <w:szCs w:val="20"/>
              </w:rPr>
              <w:t>Նախածանցը</w:t>
            </w:r>
          </w:p>
        </w:tc>
      </w:tr>
      <w:tr w:rsidR="00FC742B" w:rsidRPr="00BC07BA" w:rsidTr="00F603A2">
        <w:tc>
          <w:tcPr>
            <w:tcW w:w="910" w:type="dxa"/>
            <w:tcBorders>
              <w:top w:val="single" w:sz="4" w:space="0" w:color="000000"/>
              <w:left w:val="single" w:sz="4" w:space="0" w:color="000000"/>
              <w:bottom w:val="single" w:sz="4" w:space="0" w:color="000000"/>
              <w:right w:val="single" w:sz="4" w:space="0" w:color="000000"/>
            </w:tcBorders>
          </w:tcPr>
          <w:p w:rsidR="00FC742B" w:rsidRPr="00BC07BA" w:rsidRDefault="00FC742B" w:rsidP="00FA54F3">
            <w:pPr>
              <w:spacing w:after="120"/>
              <w:ind w:right="59"/>
              <w:jc w:val="center"/>
              <w:rPr>
                <w:rFonts w:eastAsia="Times New Roman" w:cs="Times New Roman"/>
                <w:sz w:val="20"/>
                <w:szCs w:val="20"/>
              </w:rPr>
            </w:pPr>
            <w:r w:rsidRPr="00BC07BA">
              <w:rPr>
                <w:sz w:val="20"/>
                <w:szCs w:val="20"/>
              </w:rPr>
              <w:t>1</w:t>
            </w:r>
          </w:p>
        </w:tc>
        <w:tc>
          <w:tcPr>
            <w:tcW w:w="6480" w:type="dxa"/>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3136" w:right="3116"/>
              <w:jc w:val="both"/>
              <w:rPr>
                <w:rFonts w:eastAsia="Times New Roman" w:cs="Times New Roman"/>
                <w:sz w:val="20"/>
                <w:szCs w:val="20"/>
              </w:rPr>
            </w:pPr>
            <w:r w:rsidRPr="00BC07BA">
              <w:rPr>
                <w:sz w:val="20"/>
                <w:szCs w:val="20"/>
              </w:rPr>
              <w:t>2</w:t>
            </w:r>
          </w:p>
        </w:tc>
        <w:tc>
          <w:tcPr>
            <w:tcW w:w="2213" w:type="dxa"/>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003" w:right="983"/>
              <w:jc w:val="both"/>
              <w:rPr>
                <w:rFonts w:eastAsia="Times New Roman" w:cs="Times New Roman"/>
                <w:sz w:val="20"/>
                <w:szCs w:val="20"/>
              </w:rPr>
            </w:pPr>
            <w:r w:rsidRPr="00BC07BA">
              <w:rPr>
                <w:sz w:val="20"/>
                <w:szCs w:val="20"/>
              </w:rPr>
              <w:t>3</w:t>
            </w:r>
          </w:p>
        </w:tc>
      </w:tr>
      <w:tr w:rsidR="00FC742B" w:rsidRPr="00BC07BA" w:rsidTr="00F603A2">
        <w:tc>
          <w:tcPr>
            <w:tcW w:w="910" w:type="dxa"/>
            <w:tcBorders>
              <w:top w:val="single" w:sz="4" w:space="0" w:color="000000"/>
              <w:left w:val="single" w:sz="4" w:space="0" w:color="000000"/>
              <w:bottom w:val="single" w:sz="4" w:space="0" w:color="000000"/>
              <w:right w:val="single" w:sz="4" w:space="0" w:color="000000"/>
            </w:tcBorders>
          </w:tcPr>
          <w:p w:rsidR="00FC742B" w:rsidRPr="00BC07BA" w:rsidRDefault="00FC742B" w:rsidP="00FA54F3">
            <w:pPr>
              <w:spacing w:after="120"/>
              <w:ind w:right="59"/>
              <w:jc w:val="center"/>
              <w:rPr>
                <w:rFonts w:eastAsia="Times New Roman" w:cs="Times New Roman"/>
                <w:sz w:val="20"/>
                <w:szCs w:val="20"/>
              </w:rPr>
            </w:pPr>
            <w:r w:rsidRPr="00BC07BA">
              <w:rPr>
                <w:sz w:val="20"/>
                <w:szCs w:val="20"/>
              </w:rPr>
              <w:t>1</w:t>
            </w:r>
          </w:p>
        </w:tc>
        <w:tc>
          <w:tcPr>
            <w:tcW w:w="6480" w:type="dxa"/>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02" w:right="-20"/>
              <w:jc w:val="both"/>
              <w:rPr>
                <w:rFonts w:eastAsia="Times New Roman" w:cs="Times New Roman"/>
                <w:sz w:val="20"/>
                <w:szCs w:val="20"/>
              </w:rPr>
            </w:pPr>
            <w:r w:rsidRPr="00BC07BA">
              <w:rPr>
                <w:sz w:val="20"/>
                <w:szCs w:val="20"/>
              </w:rPr>
              <w:t>urn:EEC:M:BaseDataTypes:vХ.Х.Х</w:t>
            </w:r>
          </w:p>
        </w:tc>
        <w:tc>
          <w:tcPr>
            <w:tcW w:w="2213" w:type="dxa"/>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02" w:right="-20"/>
              <w:jc w:val="both"/>
              <w:rPr>
                <w:rFonts w:eastAsia="Times New Roman" w:cs="Times New Roman"/>
                <w:sz w:val="20"/>
                <w:szCs w:val="20"/>
              </w:rPr>
            </w:pPr>
            <w:r w:rsidRPr="00BC07BA">
              <w:rPr>
                <w:sz w:val="20"/>
                <w:szCs w:val="20"/>
              </w:rPr>
              <w:t>bdt</w:t>
            </w:r>
          </w:p>
        </w:tc>
      </w:tr>
      <w:tr w:rsidR="00FC742B" w:rsidRPr="00BC07BA" w:rsidTr="00F603A2">
        <w:tc>
          <w:tcPr>
            <w:tcW w:w="910" w:type="dxa"/>
            <w:tcBorders>
              <w:top w:val="single" w:sz="4" w:space="0" w:color="000000"/>
              <w:left w:val="single" w:sz="4" w:space="0" w:color="000000"/>
              <w:bottom w:val="single" w:sz="4" w:space="0" w:color="000000"/>
              <w:right w:val="single" w:sz="4" w:space="0" w:color="000000"/>
            </w:tcBorders>
          </w:tcPr>
          <w:p w:rsidR="00FC742B" w:rsidRPr="00BC07BA" w:rsidRDefault="00FC742B" w:rsidP="00FA54F3">
            <w:pPr>
              <w:spacing w:after="120"/>
              <w:ind w:right="59"/>
              <w:jc w:val="center"/>
              <w:rPr>
                <w:rFonts w:eastAsia="Times New Roman" w:cs="Times New Roman"/>
                <w:sz w:val="20"/>
                <w:szCs w:val="20"/>
              </w:rPr>
            </w:pPr>
            <w:r w:rsidRPr="00BC07BA">
              <w:rPr>
                <w:sz w:val="20"/>
                <w:szCs w:val="20"/>
              </w:rPr>
              <w:t>2</w:t>
            </w:r>
          </w:p>
        </w:tc>
        <w:tc>
          <w:tcPr>
            <w:tcW w:w="6480" w:type="dxa"/>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02" w:right="-20"/>
              <w:jc w:val="both"/>
              <w:rPr>
                <w:rFonts w:eastAsia="Times New Roman" w:cs="Times New Roman"/>
                <w:sz w:val="20"/>
                <w:szCs w:val="20"/>
              </w:rPr>
            </w:pPr>
            <w:r w:rsidRPr="00BC07BA">
              <w:rPr>
                <w:sz w:val="20"/>
                <w:szCs w:val="20"/>
              </w:rPr>
              <w:t>urn:EEC:M:ComplexDataObjects:vX.X.X</w:t>
            </w:r>
          </w:p>
        </w:tc>
        <w:tc>
          <w:tcPr>
            <w:tcW w:w="2213" w:type="dxa"/>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02" w:right="-20"/>
              <w:jc w:val="both"/>
              <w:rPr>
                <w:rFonts w:eastAsia="Times New Roman" w:cs="Times New Roman"/>
                <w:sz w:val="20"/>
                <w:szCs w:val="20"/>
              </w:rPr>
            </w:pPr>
            <w:r w:rsidRPr="00BC07BA">
              <w:rPr>
                <w:sz w:val="20"/>
                <w:szCs w:val="20"/>
              </w:rPr>
              <w:t>ccdo</w:t>
            </w:r>
          </w:p>
        </w:tc>
      </w:tr>
      <w:tr w:rsidR="00FC742B" w:rsidRPr="00BC07BA" w:rsidTr="00F603A2">
        <w:tc>
          <w:tcPr>
            <w:tcW w:w="910" w:type="dxa"/>
            <w:tcBorders>
              <w:top w:val="single" w:sz="4" w:space="0" w:color="000000"/>
              <w:left w:val="single" w:sz="4" w:space="0" w:color="000000"/>
              <w:bottom w:val="single" w:sz="4" w:space="0" w:color="000000"/>
              <w:right w:val="single" w:sz="4" w:space="0" w:color="000000"/>
            </w:tcBorders>
          </w:tcPr>
          <w:p w:rsidR="00FC742B" w:rsidRPr="00BC07BA" w:rsidRDefault="00FC742B" w:rsidP="00FA54F3">
            <w:pPr>
              <w:spacing w:after="120"/>
              <w:ind w:right="59"/>
              <w:jc w:val="center"/>
              <w:rPr>
                <w:rFonts w:eastAsia="Times New Roman" w:cs="Times New Roman"/>
                <w:sz w:val="20"/>
                <w:szCs w:val="20"/>
              </w:rPr>
            </w:pPr>
            <w:r w:rsidRPr="00BC07BA">
              <w:rPr>
                <w:sz w:val="20"/>
                <w:szCs w:val="20"/>
              </w:rPr>
              <w:t>3</w:t>
            </w:r>
          </w:p>
        </w:tc>
        <w:tc>
          <w:tcPr>
            <w:tcW w:w="6480" w:type="dxa"/>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02" w:right="-20"/>
              <w:jc w:val="both"/>
              <w:rPr>
                <w:rFonts w:eastAsia="Times New Roman" w:cs="Times New Roman"/>
                <w:sz w:val="20"/>
                <w:szCs w:val="20"/>
              </w:rPr>
            </w:pPr>
            <w:r w:rsidRPr="00BC07BA">
              <w:rPr>
                <w:sz w:val="20"/>
                <w:szCs w:val="20"/>
              </w:rPr>
              <w:t>urn:EEC:M:SimpleDataObjects:vX.X.X</w:t>
            </w:r>
          </w:p>
        </w:tc>
        <w:tc>
          <w:tcPr>
            <w:tcW w:w="2213" w:type="dxa"/>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02" w:right="-20"/>
              <w:jc w:val="both"/>
              <w:rPr>
                <w:rFonts w:eastAsia="Times New Roman" w:cs="Times New Roman"/>
                <w:sz w:val="20"/>
                <w:szCs w:val="20"/>
              </w:rPr>
            </w:pPr>
            <w:r w:rsidRPr="00BC07BA">
              <w:rPr>
                <w:sz w:val="20"/>
                <w:szCs w:val="20"/>
              </w:rPr>
              <w:t>csdo</w:t>
            </w:r>
          </w:p>
        </w:tc>
      </w:tr>
    </w:tbl>
    <w:p w:rsidR="005949E8" w:rsidRPr="00BC07BA" w:rsidRDefault="005949E8" w:rsidP="00CE58E2">
      <w:pPr>
        <w:spacing w:after="160" w:line="360" w:lineRule="auto"/>
        <w:ind w:left="122" w:right="37" w:firstLine="708"/>
        <w:jc w:val="both"/>
        <w:rPr>
          <w:lang w:val="ru-RU"/>
        </w:rPr>
      </w:pPr>
    </w:p>
    <w:p w:rsidR="00FC742B" w:rsidRPr="00BC07BA" w:rsidRDefault="00FC742B" w:rsidP="000646E5">
      <w:pPr>
        <w:spacing w:after="160" w:line="360" w:lineRule="auto"/>
        <w:ind w:right="37" w:firstLine="567"/>
        <w:jc w:val="both"/>
        <w:rPr>
          <w:rFonts w:eastAsia="Times New Roman" w:cs="Times New Roman"/>
        </w:rPr>
      </w:pPr>
      <w:r w:rsidRPr="00BC07BA">
        <w:t>«X.X.X» պայմանանշանները ներմուծվող անվանումների տարածություններում համապատասխանում են Եվրասիական տնտեսական հանձնաժողովի կոլեգիայի 2016 թվականի հուլիսի 26-ի թիվ 88 որոշման 2-րդ կետին համապատասխան էլեկտրոնային փաստաթղթերի (տեղեկությունների) կառուցվածքի տեխնիկական սխեմայի մշակման ժամանակ օգտագործված տվյալների բազիսային մոդելի տարբերակի համարին:</w:t>
      </w:r>
    </w:p>
    <w:p w:rsidR="00FC742B" w:rsidRPr="00BC07BA" w:rsidRDefault="00FC742B" w:rsidP="000646E5">
      <w:pPr>
        <w:tabs>
          <w:tab w:val="left" w:pos="1134"/>
        </w:tabs>
        <w:spacing w:after="160" w:line="360" w:lineRule="auto"/>
        <w:ind w:right="39" w:firstLine="567"/>
        <w:jc w:val="both"/>
      </w:pPr>
      <w:r w:rsidRPr="00BC07BA">
        <w:t>18.</w:t>
      </w:r>
      <w:r w:rsidR="000646E5" w:rsidRPr="00BC07BA">
        <w:tab/>
      </w:r>
      <w:r w:rsidRPr="00BC07BA">
        <w:t>«Ընդհանուր ռեսուրսի արդիականացման վիճակ» (R.007) էլեկտրոնային փաստաթղթի (տեղեկությունների) կառուցվածքի վավերապայմանների կազմը բերված է 10–րդ աղյուսակում:</w:t>
      </w:r>
    </w:p>
    <w:p w:rsidR="00843470" w:rsidRPr="00BC07BA" w:rsidRDefault="00843470" w:rsidP="00CE58E2">
      <w:pPr>
        <w:spacing w:after="160" w:line="360" w:lineRule="auto"/>
        <w:ind w:left="122" w:right="39" w:firstLine="708"/>
        <w:jc w:val="both"/>
        <w:rPr>
          <w:rFonts w:eastAsia="Times New Roman" w:cs="Times New Roman"/>
        </w:rPr>
      </w:pPr>
    </w:p>
    <w:p w:rsidR="00FC742B" w:rsidRPr="00BC07BA" w:rsidRDefault="00FC742B" w:rsidP="00CE58E2">
      <w:pPr>
        <w:spacing w:after="160" w:line="360" w:lineRule="auto"/>
        <w:jc w:val="both"/>
        <w:rPr>
          <w:rFonts w:eastAsia="Times New Roman" w:cs="Times New Roman"/>
        </w:rPr>
        <w:sectPr w:rsidR="00FC742B" w:rsidRPr="00BC07BA" w:rsidSect="00E26E28">
          <w:headerReference w:type="default" r:id="rId29"/>
          <w:pgSz w:w="11907" w:h="16840" w:code="9"/>
          <w:pgMar w:top="1418" w:right="1418" w:bottom="1418" w:left="1418" w:header="738" w:footer="339" w:gutter="0"/>
          <w:cols w:space="720"/>
        </w:sectPr>
      </w:pPr>
    </w:p>
    <w:p w:rsidR="00FC742B" w:rsidRPr="00BC07BA" w:rsidRDefault="00FC742B" w:rsidP="000646E5">
      <w:pPr>
        <w:spacing w:after="160" w:line="360" w:lineRule="auto"/>
        <w:jc w:val="right"/>
      </w:pPr>
      <w:r w:rsidRPr="00BC07BA">
        <w:lastRenderedPageBreak/>
        <w:t>Աղյուսակ 10</w:t>
      </w:r>
    </w:p>
    <w:p w:rsidR="00FC742B" w:rsidRPr="00BC07BA" w:rsidRDefault="00FC742B" w:rsidP="000646E5">
      <w:pPr>
        <w:spacing w:after="160" w:line="360" w:lineRule="auto"/>
        <w:ind w:left="567" w:right="679"/>
        <w:jc w:val="center"/>
        <w:rPr>
          <w:rFonts w:eastAsia="Times New Roman" w:cs="Times New Roman"/>
        </w:rPr>
      </w:pPr>
      <w:r w:rsidRPr="00BC07BA">
        <w:t>«Ընդհանուր ռեսուրսի արդիականացման վիճակ» (R.007) էլեկտրոնային փաստաթղթի (տեղեկությունների) կառուցվածքի վավերապայմանների կազմ</w:t>
      </w:r>
    </w:p>
    <w:tbl>
      <w:tblPr>
        <w:tblW w:w="14571" w:type="dxa"/>
        <w:tblInd w:w="102" w:type="dxa"/>
        <w:tblLayout w:type="fixed"/>
        <w:tblCellMar>
          <w:left w:w="0" w:type="dxa"/>
          <w:right w:w="0" w:type="dxa"/>
        </w:tblCellMar>
        <w:tblLook w:val="01E0" w:firstRow="1" w:lastRow="1" w:firstColumn="1" w:lastColumn="1" w:noHBand="0" w:noVBand="0"/>
      </w:tblPr>
      <w:tblGrid>
        <w:gridCol w:w="235"/>
        <w:gridCol w:w="3867"/>
        <w:gridCol w:w="3586"/>
        <w:gridCol w:w="2057"/>
        <w:gridCol w:w="4188"/>
        <w:gridCol w:w="638"/>
      </w:tblGrid>
      <w:tr w:rsidR="00FC742B" w:rsidRPr="00BC07BA" w:rsidTr="00CE58E2">
        <w:tc>
          <w:tcPr>
            <w:tcW w:w="410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0646E5">
            <w:pPr>
              <w:spacing w:after="120"/>
              <w:ind w:left="45" w:right="-20"/>
              <w:jc w:val="center"/>
              <w:rPr>
                <w:rFonts w:eastAsia="Times New Roman" w:cs="Times New Roman"/>
                <w:sz w:val="20"/>
                <w:szCs w:val="20"/>
              </w:rPr>
            </w:pPr>
            <w:r w:rsidRPr="00BC07BA">
              <w:rPr>
                <w:sz w:val="20"/>
                <w:szCs w:val="20"/>
              </w:rPr>
              <w:t>Վավերապայմանի անվանումը</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0646E5">
            <w:pPr>
              <w:spacing w:after="120"/>
              <w:ind w:left="45" w:right="-20"/>
              <w:jc w:val="center"/>
              <w:rPr>
                <w:rFonts w:eastAsia="Times New Roman" w:cs="Times New Roman"/>
                <w:sz w:val="20"/>
                <w:szCs w:val="20"/>
              </w:rPr>
            </w:pPr>
            <w:r w:rsidRPr="00BC07BA">
              <w:rPr>
                <w:sz w:val="20"/>
                <w:szCs w:val="20"/>
              </w:rPr>
              <w:t>Վավերապայմանի նկարագրությունը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0646E5">
            <w:pPr>
              <w:spacing w:after="120"/>
              <w:ind w:left="45" w:right="-20"/>
              <w:jc w:val="center"/>
              <w:rPr>
                <w:rFonts w:eastAsia="Times New Roman" w:cs="Times New Roman"/>
                <w:sz w:val="20"/>
                <w:szCs w:val="20"/>
              </w:rPr>
            </w:pPr>
            <w:r w:rsidRPr="00BC07BA">
              <w:rPr>
                <w:sz w:val="20"/>
                <w:szCs w:val="20"/>
              </w:rPr>
              <w:t>Նույնականացուցիչը</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0646E5">
            <w:pPr>
              <w:spacing w:after="120"/>
              <w:ind w:left="45" w:right="-20"/>
              <w:jc w:val="center"/>
              <w:rPr>
                <w:rFonts w:eastAsia="Times New Roman" w:cs="Times New Roman"/>
                <w:sz w:val="20"/>
                <w:szCs w:val="20"/>
              </w:rPr>
            </w:pPr>
            <w:r w:rsidRPr="00BC07BA">
              <w:rPr>
                <w:sz w:val="20"/>
                <w:szCs w:val="20"/>
              </w:rPr>
              <w:t>Տվյալների տիպը</w:t>
            </w:r>
          </w:p>
        </w:tc>
        <w:tc>
          <w:tcPr>
            <w:tcW w:w="638" w:type="dxa"/>
            <w:tcBorders>
              <w:top w:val="single" w:sz="4" w:space="0" w:color="000000"/>
              <w:left w:val="single" w:sz="4" w:space="0" w:color="000000"/>
              <w:bottom w:val="single" w:sz="4" w:space="0" w:color="000000"/>
              <w:right w:val="single" w:sz="4" w:space="0" w:color="000000"/>
            </w:tcBorders>
          </w:tcPr>
          <w:p w:rsidR="00FC742B" w:rsidRPr="00BC07BA" w:rsidRDefault="00FC742B" w:rsidP="000646E5">
            <w:pPr>
              <w:spacing w:after="120"/>
              <w:ind w:left="45" w:right="-20"/>
              <w:jc w:val="center"/>
              <w:rPr>
                <w:rFonts w:eastAsia="Times New Roman" w:cs="Times New Roman"/>
                <w:sz w:val="20"/>
                <w:szCs w:val="20"/>
              </w:rPr>
            </w:pPr>
            <w:r w:rsidRPr="00BC07BA">
              <w:rPr>
                <w:sz w:val="20"/>
                <w:szCs w:val="20"/>
              </w:rPr>
              <w:t>Բազմ.</w:t>
            </w:r>
          </w:p>
        </w:tc>
      </w:tr>
      <w:tr w:rsidR="00FC742B" w:rsidRPr="00BC07BA" w:rsidTr="000646E5">
        <w:tc>
          <w:tcPr>
            <w:tcW w:w="410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FA54F3">
            <w:pPr>
              <w:tabs>
                <w:tab w:val="left" w:pos="399"/>
              </w:tabs>
              <w:spacing w:after="120" w:line="264" w:lineRule="auto"/>
              <w:ind w:left="102" w:right="105"/>
              <w:rPr>
                <w:rFonts w:eastAsia="Times New Roman" w:cs="Times New Roman"/>
                <w:sz w:val="20"/>
                <w:szCs w:val="20"/>
              </w:rPr>
            </w:pPr>
            <w:r w:rsidRPr="00BC07BA">
              <w:rPr>
                <w:sz w:val="20"/>
                <w:szCs w:val="20"/>
              </w:rPr>
              <w:t>1.</w:t>
            </w:r>
            <w:r w:rsidR="0085414D" w:rsidRPr="00BC07BA">
              <w:rPr>
                <w:sz w:val="20"/>
                <w:szCs w:val="20"/>
              </w:rPr>
              <w:tab/>
            </w:r>
            <w:r w:rsidRPr="00BC07BA">
              <w:rPr>
                <w:sz w:val="20"/>
                <w:szCs w:val="20"/>
              </w:rPr>
              <w:t>Էլեկտրոնային փաստաթղթի (տեղեկությունների) վերնագիրը (ccdo:EDocHeader)</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FA54F3">
            <w:pPr>
              <w:spacing w:after="120" w:line="264" w:lineRule="auto"/>
              <w:ind w:left="105" w:right="206"/>
              <w:rPr>
                <w:rFonts w:eastAsia="Times New Roman" w:cs="Times New Roman"/>
                <w:sz w:val="20"/>
                <w:szCs w:val="20"/>
              </w:rPr>
            </w:pPr>
            <w:r w:rsidRPr="00BC07BA">
              <w:rPr>
                <w:sz w:val="20"/>
                <w:szCs w:val="20"/>
              </w:rPr>
              <w:t>էլեկտրոնային փաստաթղթի (տեղեկությունների) տեխնոլոգիական վավերապայմանների ամբողջությունը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FA54F3">
            <w:pPr>
              <w:spacing w:after="120" w:line="264" w:lineRule="auto"/>
              <w:ind w:left="102" w:right="-20"/>
              <w:rPr>
                <w:rFonts w:eastAsia="Times New Roman" w:cs="Times New Roman"/>
                <w:sz w:val="20"/>
                <w:szCs w:val="20"/>
              </w:rPr>
            </w:pPr>
            <w:r w:rsidRPr="00BC07BA">
              <w:rPr>
                <w:sz w:val="20"/>
                <w:szCs w:val="20"/>
              </w:rPr>
              <w:t>M.CDE.90001</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line="264" w:lineRule="auto"/>
              <w:ind w:left="55" w:right="124"/>
              <w:rPr>
                <w:rFonts w:eastAsia="Times New Roman" w:cs="Times New Roman"/>
                <w:sz w:val="20"/>
                <w:szCs w:val="20"/>
              </w:rPr>
            </w:pPr>
            <w:r w:rsidRPr="00BC07BA">
              <w:rPr>
                <w:sz w:val="20"/>
                <w:szCs w:val="20"/>
              </w:rPr>
              <w:t>ccdo:EDocHeaderType (M.CDT.90001) Որոշվում է ներդրված տարրերի արժեքների ոլորտներով</w:t>
            </w:r>
          </w:p>
        </w:tc>
        <w:tc>
          <w:tcPr>
            <w:tcW w:w="638" w:type="dxa"/>
            <w:tcBorders>
              <w:top w:val="single" w:sz="4" w:space="0" w:color="000000"/>
              <w:left w:val="single" w:sz="4" w:space="0" w:color="000000"/>
              <w:bottom w:val="single" w:sz="4" w:space="0" w:color="000000"/>
              <w:right w:val="single" w:sz="4" w:space="0" w:color="000000"/>
            </w:tcBorders>
          </w:tcPr>
          <w:p w:rsidR="00FC742B" w:rsidRPr="00BC07BA" w:rsidRDefault="00FC742B" w:rsidP="000646E5">
            <w:pPr>
              <w:spacing w:after="120"/>
              <w:ind w:left="4" w:right="-4"/>
              <w:jc w:val="center"/>
              <w:rPr>
                <w:rFonts w:eastAsia="Times New Roman" w:cs="Times New Roman"/>
                <w:sz w:val="20"/>
                <w:szCs w:val="20"/>
              </w:rPr>
            </w:pPr>
            <w:r w:rsidRPr="00BC07BA">
              <w:rPr>
                <w:sz w:val="20"/>
                <w:szCs w:val="20"/>
              </w:rPr>
              <w:t>1</w:t>
            </w:r>
          </w:p>
        </w:tc>
      </w:tr>
      <w:tr w:rsidR="00FC742B" w:rsidRPr="00BC07BA" w:rsidTr="000646E5">
        <w:tc>
          <w:tcPr>
            <w:tcW w:w="235" w:type="dxa"/>
            <w:vMerge w:val="restart"/>
            <w:tcBorders>
              <w:top w:val="single" w:sz="4" w:space="0" w:color="000000"/>
              <w:left w:val="nil"/>
              <w:right w:val="single" w:sz="4" w:space="0" w:color="000000"/>
            </w:tcBorders>
          </w:tcPr>
          <w:p w:rsidR="00FC742B" w:rsidRPr="00BC07BA" w:rsidRDefault="00FC742B" w:rsidP="000646E5">
            <w:pPr>
              <w:spacing w:after="120"/>
              <w:rPr>
                <w:sz w:val="20"/>
                <w:szCs w:val="20"/>
              </w:rPr>
            </w:pPr>
          </w:p>
        </w:tc>
        <w:tc>
          <w:tcPr>
            <w:tcW w:w="386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556"/>
              </w:tabs>
              <w:spacing w:after="120"/>
              <w:ind w:left="102" w:right="105"/>
              <w:rPr>
                <w:rFonts w:eastAsia="Times New Roman" w:cs="Times New Roman"/>
                <w:sz w:val="20"/>
                <w:szCs w:val="20"/>
              </w:rPr>
            </w:pPr>
            <w:r w:rsidRPr="00BC07BA">
              <w:rPr>
                <w:sz w:val="20"/>
                <w:szCs w:val="20"/>
              </w:rPr>
              <w:t>1.1.</w:t>
            </w:r>
            <w:r w:rsidR="0085414D" w:rsidRPr="00BC07BA">
              <w:rPr>
                <w:sz w:val="20"/>
                <w:szCs w:val="20"/>
              </w:rPr>
              <w:tab/>
            </w:r>
            <w:r w:rsidRPr="00BC07BA">
              <w:rPr>
                <w:sz w:val="20"/>
                <w:szCs w:val="20"/>
              </w:rPr>
              <w:t>Ընդհանուր գործընթացի հաղորդագրության ծածկագիրը (csdo:InfEnvelopeCode)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ind w:left="105" w:right="58"/>
              <w:rPr>
                <w:rFonts w:eastAsia="Times New Roman" w:cs="Times New Roman"/>
                <w:sz w:val="20"/>
                <w:szCs w:val="20"/>
              </w:rPr>
            </w:pPr>
            <w:r w:rsidRPr="00BC07BA">
              <w:rPr>
                <w:sz w:val="20"/>
                <w:szCs w:val="20"/>
              </w:rPr>
              <w:t>ընդհանուր գործընթացի հաղորդագրության ծածկագրային նշագիրը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ind w:left="102" w:right="-20"/>
              <w:rPr>
                <w:rFonts w:eastAsia="Times New Roman" w:cs="Times New Roman"/>
                <w:sz w:val="20"/>
                <w:szCs w:val="20"/>
              </w:rPr>
            </w:pPr>
            <w:r w:rsidRPr="00BC07BA">
              <w:rPr>
                <w:sz w:val="20"/>
                <w:szCs w:val="20"/>
              </w:rPr>
              <w:t>M.SDE.90010</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ind w:left="55" w:right="124"/>
              <w:rPr>
                <w:rFonts w:eastAsia="Times New Roman" w:cs="Times New Roman"/>
                <w:sz w:val="20"/>
                <w:szCs w:val="20"/>
              </w:rPr>
            </w:pPr>
            <w:r w:rsidRPr="00BC07BA">
              <w:rPr>
                <w:sz w:val="20"/>
                <w:szCs w:val="20"/>
              </w:rPr>
              <w:t>csdo:InfEnvelopeCodeType (M.SDT.90004)</w:t>
            </w:r>
            <w:r w:rsidR="0099027A" w:rsidRPr="00BC07BA">
              <w:rPr>
                <w:sz w:val="20"/>
                <w:szCs w:val="20"/>
              </w:rPr>
              <w:t xml:space="preserve"> </w:t>
            </w:r>
            <w:r w:rsidRPr="00BC07BA">
              <w:rPr>
                <w:sz w:val="20"/>
                <w:szCs w:val="20"/>
              </w:rPr>
              <w:t>Ծածկագրի արժեքը՝ Տեղեկատվական փոխգործակցության կանոնակարգին համապատասխան:</w:t>
            </w:r>
            <w:r w:rsidR="0099027A" w:rsidRPr="00BC07BA">
              <w:rPr>
                <w:sz w:val="20"/>
                <w:szCs w:val="20"/>
              </w:rPr>
              <w:br/>
            </w:r>
            <w:r w:rsidRPr="00BC07BA">
              <w:rPr>
                <w:sz w:val="20"/>
                <w:szCs w:val="20"/>
              </w:rPr>
              <w:t>Ձ</w:t>
            </w:r>
            <w:r w:rsidR="00CB3DA0">
              <w:rPr>
                <w:sz w:val="20"/>
                <w:szCs w:val="20"/>
              </w:rPr>
              <w:t>և</w:t>
            </w:r>
            <w:r w:rsidRPr="00BC07BA">
              <w:rPr>
                <w:sz w:val="20"/>
                <w:szCs w:val="20"/>
              </w:rPr>
              <w:t>անմուշ՝ P\.[A-Z]{2}\.[0-9]{2}\.MSG\.[0-9]{3}</w:t>
            </w:r>
          </w:p>
        </w:tc>
        <w:tc>
          <w:tcPr>
            <w:tcW w:w="63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ind w:left="4" w:right="-4"/>
              <w:jc w:val="center"/>
              <w:rPr>
                <w:rFonts w:eastAsia="Times New Roman" w:cs="Times New Roman"/>
                <w:sz w:val="20"/>
                <w:szCs w:val="20"/>
              </w:rPr>
            </w:pPr>
            <w:r w:rsidRPr="00BC07BA">
              <w:rPr>
                <w:sz w:val="20"/>
                <w:szCs w:val="20"/>
              </w:rPr>
              <w:t>1</w:t>
            </w:r>
          </w:p>
        </w:tc>
      </w:tr>
      <w:tr w:rsidR="00FC742B" w:rsidRPr="00BC07BA" w:rsidTr="000646E5">
        <w:tc>
          <w:tcPr>
            <w:tcW w:w="235" w:type="dxa"/>
            <w:vMerge/>
            <w:tcBorders>
              <w:left w:val="nil"/>
              <w:bottom w:val="nil"/>
              <w:right w:val="single" w:sz="4" w:space="0" w:color="000000"/>
            </w:tcBorders>
          </w:tcPr>
          <w:p w:rsidR="00FC742B" w:rsidRPr="00BC07BA" w:rsidRDefault="00FC742B" w:rsidP="000646E5">
            <w:pPr>
              <w:spacing w:after="120"/>
              <w:rPr>
                <w:sz w:val="20"/>
                <w:szCs w:val="20"/>
              </w:rPr>
            </w:pPr>
          </w:p>
        </w:tc>
        <w:tc>
          <w:tcPr>
            <w:tcW w:w="386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556"/>
              </w:tabs>
              <w:spacing w:after="120"/>
              <w:ind w:left="102" w:right="105"/>
              <w:rPr>
                <w:rFonts w:eastAsia="Times New Roman" w:cs="Times New Roman"/>
                <w:sz w:val="20"/>
                <w:szCs w:val="20"/>
              </w:rPr>
            </w:pPr>
            <w:r w:rsidRPr="00BC07BA">
              <w:rPr>
                <w:sz w:val="20"/>
                <w:szCs w:val="20"/>
              </w:rPr>
              <w:t>1.2.</w:t>
            </w:r>
            <w:r w:rsidR="0085414D" w:rsidRPr="00BC07BA">
              <w:rPr>
                <w:sz w:val="20"/>
                <w:szCs w:val="20"/>
              </w:rPr>
              <w:tab/>
            </w:r>
            <w:r w:rsidRPr="00BC07BA">
              <w:rPr>
                <w:sz w:val="20"/>
                <w:szCs w:val="20"/>
              </w:rPr>
              <w:t>Էլեկտրոնային փաստաթղթի (տեղեկությունների) ծածկագիրը</w:t>
            </w:r>
          </w:p>
          <w:p w:rsidR="00FC742B" w:rsidRPr="00BC07BA" w:rsidRDefault="00FC742B" w:rsidP="0099027A">
            <w:pPr>
              <w:spacing w:after="120"/>
              <w:ind w:left="102" w:right="-20"/>
              <w:rPr>
                <w:rFonts w:eastAsia="Times New Roman" w:cs="Times New Roman"/>
                <w:sz w:val="20"/>
                <w:szCs w:val="20"/>
              </w:rPr>
            </w:pPr>
            <w:r w:rsidRPr="00BC07BA">
              <w:rPr>
                <w:sz w:val="20"/>
                <w:szCs w:val="20"/>
              </w:rPr>
              <w:t>(csdo:EDocCode)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ind w:left="105" w:right="110"/>
              <w:rPr>
                <w:rFonts w:eastAsia="Times New Roman" w:cs="Times New Roman"/>
                <w:sz w:val="20"/>
                <w:szCs w:val="20"/>
              </w:rPr>
            </w:pPr>
            <w:r w:rsidRPr="00BC07BA">
              <w:rPr>
                <w:sz w:val="20"/>
                <w:szCs w:val="20"/>
              </w:rPr>
              <w:t xml:space="preserve">էլեկտրոնային փաստաթղթի (տեղեկությունների) ծածկագրային նշագիրը՝ էլեկտրոնային փաստաթղթերի </w:t>
            </w:r>
            <w:r w:rsidR="00CB3DA0">
              <w:rPr>
                <w:sz w:val="20"/>
                <w:szCs w:val="20"/>
              </w:rPr>
              <w:t>և</w:t>
            </w:r>
            <w:r w:rsidRPr="00BC07BA">
              <w:rPr>
                <w:sz w:val="20"/>
                <w:szCs w:val="20"/>
              </w:rPr>
              <w:t xml:space="preserve"> տեղեկությունների կառուցվածքների ռեեստրին համապատասխան</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ind w:left="102" w:right="-20"/>
              <w:rPr>
                <w:rFonts w:eastAsia="Times New Roman" w:cs="Times New Roman"/>
                <w:sz w:val="20"/>
                <w:szCs w:val="20"/>
              </w:rPr>
            </w:pPr>
            <w:r w:rsidRPr="00BC07BA">
              <w:rPr>
                <w:sz w:val="20"/>
                <w:szCs w:val="20"/>
              </w:rPr>
              <w:t>M.SDE.90001</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ind w:left="55" w:right="124"/>
              <w:rPr>
                <w:rFonts w:eastAsia="Times New Roman" w:cs="Times New Roman"/>
                <w:sz w:val="20"/>
                <w:szCs w:val="20"/>
              </w:rPr>
            </w:pPr>
            <w:r w:rsidRPr="00BC07BA">
              <w:rPr>
                <w:sz w:val="20"/>
                <w:szCs w:val="20"/>
              </w:rPr>
              <w:t xml:space="preserve">csdo:EDocCodeType (M.SDT.90001) Ծածկագրի արժեքը՝ էլեկտրոնային փաստաթղթերի </w:t>
            </w:r>
            <w:r w:rsidR="00CB3DA0">
              <w:rPr>
                <w:sz w:val="20"/>
                <w:szCs w:val="20"/>
              </w:rPr>
              <w:t>և</w:t>
            </w:r>
            <w:r w:rsidRPr="00BC07BA">
              <w:rPr>
                <w:sz w:val="20"/>
                <w:szCs w:val="20"/>
              </w:rPr>
              <w:t xml:space="preserve"> տեղեկությունների կառուցվածքների ռեեստրին համապատասխան:</w:t>
            </w:r>
            <w:r w:rsidR="00CE58E2" w:rsidRPr="00BC07BA">
              <w:rPr>
                <w:sz w:val="20"/>
                <w:szCs w:val="20"/>
              </w:rPr>
              <w:t xml:space="preserve"> </w:t>
            </w:r>
            <w:r w:rsidR="0099027A" w:rsidRPr="00BC07BA">
              <w:rPr>
                <w:sz w:val="20"/>
                <w:szCs w:val="20"/>
              </w:rPr>
              <w:br/>
            </w:r>
            <w:r w:rsidRPr="00BC07BA">
              <w:rPr>
                <w:sz w:val="20"/>
                <w:szCs w:val="20"/>
              </w:rPr>
              <w:t>Ձ</w:t>
            </w:r>
            <w:r w:rsidR="00CB3DA0">
              <w:rPr>
                <w:sz w:val="20"/>
                <w:szCs w:val="20"/>
              </w:rPr>
              <w:t>և</w:t>
            </w:r>
            <w:r w:rsidRPr="00BC07BA">
              <w:rPr>
                <w:sz w:val="20"/>
                <w:szCs w:val="20"/>
              </w:rPr>
              <w:t>անմուշ՝ R(\.[A-Z]{2}\.[A-Z]{2}\.[0-9]{2})?\.[0-9]{3}</w:t>
            </w:r>
          </w:p>
        </w:tc>
        <w:tc>
          <w:tcPr>
            <w:tcW w:w="63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ind w:left="4" w:right="-4"/>
              <w:jc w:val="center"/>
              <w:rPr>
                <w:rFonts w:eastAsia="Times New Roman" w:cs="Times New Roman"/>
                <w:sz w:val="20"/>
                <w:szCs w:val="20"/>
              </w:rPr>
            </w:pPr>
            <w:r w:rsidRPr="00BC07BA">
              <w:rPr>
                <w:sz w:val="20"/>
                <w:szCs w:val="20"/>
              </w:rPr>
              <w:t>1</w:t>
            </w:r>
          </w:p>
        </w:tc>
      </w:tr>
      <w:tr w:rsidR="00FC742B" w:rsidRPr="00BC07BA" w:rsidTr="000646E5">
        <w:tc>
          <w:tcPr>
            <w:tcW w:w="235" w:type="dxa"/>
            <w:vMerge w:val="restart"/>
            <w:tcBorders>
              <w:top w:val="single" w:sz="4" w:space="0" w:color="000000"/>
              <w:left w:val="nil"/>
              <w:right w:val="single" w:sz="4" w:space="0" w:color="000000"/>
            </w:tcBorders>
          </w:tcPr>
          <w:p w:rsidR="00FC742B" w:rsidRPr="00BC07BA" w:rsidRDefault="00FC742B" w:rsidP="000646E5">
            <w:pPr>
              <w:spacing w:after="120"/>
              <w:rPr>
                <w:sz w:val="20"/>
                <w:szCs w:val="20"/>
              </w:rPr>
            </w:pPr>
          </w:p>
        </w:tc>
        <w:tc>
          <w:tcPr>
            <w:tcW w:w="386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556"/>
              </w:tabs>
              <w:spacing w:after="120"/>
              <w:ind w:left="102" w:right="105"/>
              <w:rPr>
                <w:rFonts w:eastAsia="Times New Roman" w:cs="Times New Roman"/>
                <w:sz w:val="20"/>
                <w:szCs w:val="20"/>
              </w:rPr>
            </w:pPr>
            <w:r w:rsidRPr="00BC07BA">
              <w:rPr>
                <w:sz w:val="20"/>
                <w:szCs w:val="20"/>
              </w:rPr>
              <w:t>1.3.</w:t>
            </w:r>
            <w:r w:rsidR="0085414D" w:rsidRPr="00BC07BA">
              <w:rPr>
                <w:sz w:val="20"/>
                <w:szCs w:val="20"/>
              </w:rPr>
              <w:tab/>
            </w:r>
            <w:r w:rsidRPr="00BC07BA">
              <w:rPr>
                <w:sz w:val="20"/>
                <w:szCs w:val="20"/>
              </w:rPr>
              <w:t>Էլեկտրոնային փաստաթղթի (տեղեկությունների) նույնականացուցիչը (csdo:EDocId)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ind w:left="105" w:right="389"/>
              <w:rPr>
                <w:rFonts w:eastAsia="Times New Roman" w:cs="Times New Roman"/>
                <w:sz w:val="20"/>
                <w:szCs w:val="20"/>
              </w:rPr>
            </w:pPr>
            <w:r w:rsidRPr="00BC07BA">
              <w:rPr>
                <w:sz w:val="20"/>
                <w:szCs w:val="20"/>
              </w:rPr>
              <w:t>էլեկտրոնային փաստաթուղթը (տեղեկությունները) միանշանակ նույնականացնող պայմանանշանների տողը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ind w:left="102" w:right="-20"/>
              <w:rPr>
                <w:rFonts w:eastAsia="Times New Roman" w:cs="Times New Roman"/>
                <w:sz w:val="20"/>
                <w:szCs w:val="20"/>
              </w:rPr>
            </w:pPr>
            <w:r w:rsidRPr="00BC07BA">
              <w:rPr>
                <w:sz w:val="20"/>
                <w:szCs w:val="20"/>
              </w:rPr>
              <w:t>M.SDE.90007</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ind w:left="55" w:right="124"/>
              <w:rPr>
                <w:rFonts w:eastAsia="Times New Roman" w:cs="Times New Roman"/>
                <w:sz w:val="20"/>
                <w:szCs w:val="20"/>
              </w:rPr>
            </w:pPr>
            <w:r w:rsidRPr="00BC07BA">
              <w:rPr>
                <w:sz w:val="20"/>
                <w:szCs w:val="20"/>
              </w:rPr>
              <w:t>csdo:UniversallyUniqueIdType (M.SDT.90003)</w:t>
            </w:r>
            <w:r w:rsidR="0099027A" w:rsidRPr="00BC07BA">
              <w:rPr>
                <w:sz w:val="20"/>
                <w:szCs w:val="20"/>
              </w:rPr>
              <w:t xml:space="preserve"> </w:t>
            </w:r>
            <w:r w:rsidRPr="00BC07BA">
              <w:rPr>
                <w:sz w:val="20"/>
                <w:szCs w:val="20"/>
              </w:rPr>
              <w:t xml:space="preserve">Նույնականացուցչի արժեքը՝ </w:t>
            </w:r>
            <w:r w:rsidR="0085414D" w:rsidRPr="00BC07BA">
              <w:rPr>
                <w:sz w:val="20"/>
                <w:szCs w:val="20"/>
              </w:rPr>
              <w:br/>
            </w:r>
            <w:r w:rsidRPr="00BC07BA">
              <w:rPr>
                <w:sz w:val="20"/>
                <w:szCs w:val="20"/>
              </w:rPr>
              <w:t>ISO/IEC 9834-8-ին համապատասխան։ Ձ</w:t>
            </w:r>
            <w:r w:rsidR="00CB3DA0">
              <w:rPr>
                <w:sz w:val="20"/>
                <w:szCs w:val="20"/>
              </w:rPr>
              <w:t>և</w:t>
            </w:r>
            <w:r w:rsidRPr="00BC07BA">
              <w:rPr>
                <w:sz w:val="20"/>
                <w:szCs w:val="20"/>
              </w:rPr>
              <w:t>անմուշ՝ [0-9a-fA-F]{8}-[0-9a-fA- F]{4}-[0-9a-fA-F]{4}-[0-9a-fA-F]{4}- [0-9a-fA-F]{12}</w:t>
            </w:r>
          </w:p>
        </w:tc>
        <w:tc>
          <w:tcPr>
            <w:tcW w:w="63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120"/>
              <w:ind w:left="4" w:right="-4"/>
              <w:jc w:val="center"/>
              <w:rPr>
                <w:rFonts w:eastAsia="Times New Roman" w:cs="Times New Roman"/>
                <w:sz w:val="20"/>
                <w:szCs w:val="20"/>
              </w:rPr>
            </w:pPr>
            <w:r w:rsidRPr="00BC07BA">
              <w:rPr>
                <w:sz w:val="20"/>
                <w:szCs w:val="20"/>
              </w:rPr>
              <w:t>1</w:t>
            </w:r>
          </w:p>
        </w:tc>
      </w:tr>
      <w:tr w:rsidR="00FC742B" w:rsidRPr="00BC07BA" w:rsidTr="000646E5">
        <w:tc>
          <w:tcPr>
            <w:tcW w:w="235" w:type="dxa"/>
            <w:vMerge/>
            <w:tcBorders>
              <w:left w:val="nil"/>
              <w:right w:val="single" w:sz="4" w:space="0" w:color="000000"/>
            </w:tcBorders>
          </w:tcPr>
          <w:p w:rsidR="00FC742B" w:rsidRPr="00BC07BA" w:rsidRDefault="00FC742B" w:rsidP="0099027A">
            <w:pPr>
              <w:spacing w:after="120"/>
              <w:rPr>
                <w:sz w:val="20"/>
                <w:szCs w:val="20"/>
              </w:rPr>
            </w:pPr>
          </w:p>
        </w:tc>
        <w:tc>
          <w:tcPr>
            <w:tcW w:w="386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620"/>
              </w:tabs>
              <w:spacing w:after="40"/>
              <w:ind w:right="105"/>
              <w:rPr>
                <w:rFonts w:eastAsia="Times New Roman" w:cs="Times New Roman"/>
                <w:sz w:val="20"/>
                <w:szCs w:val="20"/>
              </w:rPr>
            </w:pPr>
            <w:r w:rsidRPr="00BC07BA">
              <w:rPr>
                <w:sz w:val="20"/>
                <w:szCs w:val="20"/>
              </w:rPr>
              <w:t>1.4.</w:t>
            </w:r>
            <w:r w:rsidR="0085414D" w:rsidRPr="00BC07BA">
              <w:rPr>
                <w:sz w:val="20"/>
                <w:szCs w:val="20"/>
              </w:rPr>
              <w:tab/>
            </w:r>
            <w:r w:rsidRPr="00BC07BA">
              <w:rPr>
                <w:sz w:val="20"/>
                <w:szCs w:val="20"/>
              </w:rPr>
              <w:t xml:space="preserve">Սկզբնական էլեկտրոնային </w:t>
            </w:r>
            <w:r w:rsidRPr="00BC07BA">
              <w:rPr>
                <w:sz w:val="20"/>
                <w:szCs w:val="20"/>
              </w:rPr>
              <w:lastRenderedPageBreak/>
              <w:t>փաստաթղթի (տեղեկությունների) նույնականացուցիչը</w:t>
            </w:r>
            <w:r w:rsidR="0099027A" w:rsidRPr="00BC07BA">
              <w:rPr>
                <w:sz w:val="20"/>
                <w:szCs w:val="20"/>
              </w:rPr>
              <w:br/>
            </w:r>
            <w:r w:rsidRPr="00BC07BA">
              <w:rPr>
                <w:sz w:val="20"/>
                <w:szCs w:val="20"/>
              </w:rPr>
              <w:t>(csdo:EDocRefId)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40"/>
              <w:ind w:right="206"/>
              <w:rPr>
                <w:rFonts w:eastAsia="Times New Roman" w:cs="Times New Roman"/>
                <w:sz w:val="20"/>
                <w:szCs w:val="20"/>
              </w:rPr>
            </w:pPr>
            <w:r w:rsidRPr="00BC07BA">
              <w:rPr>
                <w:sz w:val="20"/>
                <w:szCs w:val="20"/>
              </w:rPr>
              <w:lastRenderedPageBreak/>
              <w:t xml:space="preserve">էլեկտրոնային փաստաթղթի </w:t>
            </w:r>
            <w:r w:rsidRPr="00BC07BA">
              <w:rPr>
                <w:sz w:val="20"/>
                <w:szCs w:val="20"/>
              </w:rPr>
              <w:lastRenderedPageBreak/>
              <w:t>(տեղեկությունների) նույնականացուցիչը, որին ի պատասխան</w:t>
            </w:r>
            <w:r w:rsidR="00CE58E2" w:rsidRPr="00BC07BA">
              <w:rPr>
                <w:sz w:val="20"/>
                <w:szCs w:val="20"/>
              </w:rPr>
              <w:t xml:space="preserve"> </w:t>
            </w:r>
            <w:r w:rsidRPr="00BC07BA">
              <w:rPr>
                <w:sz w:val="20"/>
                <w:szCs w:val="20"/>
              </w:rPr>
              <w:t>ձ</w:t>
            </w:r>
            <w:r w:rsidR="00CB3DA0">
              <w:rPr>
                <w:sz w:val="20"/>
                <w:szCs w:val="20"/>
              </w:rPr>
              <w:t>և</w:t>
            </w:r>
            <w:r w:rsidRPr="00BC07BA">
              <w:rPr>
                <w:sz w:val="20"/>
                <w:szCs w:val="20"/>
              </w:rPr>
              <w:t>ավորվել է տվյալ էլեկտրոնային փաստաթուղթը (տեղեկությունները)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40"/>
              <w:ind w:right="-20"/>
              <w:rPr>
                <w:rFonts w:eastAsia="Times New Roman" w:cs="Times New Roman"/>
                <w:sz w:val="20"/>
                <w:szCs w:val="20"/>
              </w:rPr>
            </w:pPr>
            <w:r w:rsidRPr="00BC07BA">
              <w:rPr>
                <w:sz w:val="20"/>
                <w:szCs w:val="20"/>
              </w:rPr>
              <w:lastRenderedPageBreak/>
              <w:t>M.SDE.90008</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40"/>
              <w:ind w:right="124"/>
              <w:rPr>
                <w:rFonts w:eastAsia="Times New Roman" w:cs="Times New Roman"/>
                <w:sz w:val="20"/>
                <w:szCs w:val="20"/>
              </w:rPr>
            </w:pPr>
            <w:r w:rsidRPr="00BC07BA">
              <w:rPr>
                <w:sz w:val="20"/>
                <w:szCs w:val="20"/>
              </w:rPr>
              <w:t>csdo:UniversallyUniqueIdType (M.SDT.90003)</w:t>
            </w:r>
            <w:r w:rsidR="0099027A" w:rsidRPr="00BC07BA">
              <w:rPr>
                <w:sz w:val="20"/>
                <w:szCs w:val="20"/>
              </w:rPr>
              <w:t xml:space="preserve"> </w:t>
            </w:r>
            <w:r w:rsidRPr="00BC07BA">
              <w:rPr>
                <w:sz w:val="20"/>
                <w:szCs w:val="20"/>
              </w:rPr>
              <w:lastRenderedPageBreak/>
              <w:t xml:space="preserve">Նույնականացուցչի արժեքը՝ </w:t>
            </w:r>
            <w:r w:rsidR="003E3A4D" w:rsidRPr="00BC07BA">
              <w:rPr>
                <w:sz w:val="20"/>
                <w:szCs w:val="20"/>
              </w:rPr>
              <w:br/>
            </w:r>
            <w:r w:rsidRPr="00BC07BA">
              <w:rPr>
                <w:sz w:val="20"/>
                <w:szCs w:val="20"/>
              </w:rPr>
              <w:t>ISO/IEC 9834-8-ին համապատասխան։ Ձ</w:t>
            </w:r>
            <w:r w:rsidR="00CB3DA0">
              <w:rPr>
                <w:sz w:val="20"/>
                <w:szCs w:val="20"/>
              </w:rPr>
              <w:t>և</w:t>
            </w:r>
            <w:r w:rsidRPr="00BC07BA">
              <w:rPr>
                <w:sz w:val="20"/>
                <w:szCs w:val="20"/>
              </w:rPr>
              <w:t>անմուշ՝ [0-9a-fA-F]{8}-[0-9a-fA- F]{4}-[0-9a-fA-F]{4}-[0-9a-fA-F]{4}- [0-9a-fA-F]{12}</w:t>
            </w:r>
          </w:p>
        </w:tc>
        <w:tc>
          <w:tcPr>
            <w:tcW w:w="63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40"/>
              <w:ind w:right="-4"/>
              <w:jc w:val="center"/>
              <w:rPr>
                <w:rFonts w:eastAsia="Times New Roman" w:cs="Times New Roman"/>
                <w:sz w:val="20"/>
                <w:szCs w:val="20"/>
              </w:rPr>
            </w:pPr>
            <w:r w:rsidRPr="00BC07BA">
              <w:rPr>
                <w:sz w:val="20"/>
                <w:szCs w:val="20"/>
              </w:rPr>
              <w:lastRenderedPageBreak/>
              <w:t>0..1</w:t>
            </w:r>
          </w:p>
        </w:tc>
      </w:tr>
      <w:tr w:rsidR="00FC742B" w:rsidRPr="00BC07BA" w:rsidTr="0099027A">
        <w:trPr>
          <w:trHeight w:val="914"/>
        </w:trPr>
        <w:tc>
          <w:tcPr>
            <w:tcW w:w="235" w:type="dxa"/>
            <w:vMerge/>
            <w:tcBorders>
              <w:left w:val="nil"/>
              <w:right w:val="single" w:sz="4" w:space="0" w:color="000000"/>
            </w:tcBorders>
          </w:tcPr>
          <w:p w:rsidR="00FC742B" w:rsidRPr="00BC07BA" w:rsidRDefault="00FC742B" w:rsidP="0099027A">
            <w:pPr>
              <w:spacing w:after="120"/>
              <w:rPr>
                <w:sz w:val="20"/>
                <w:szCs w:val="20"/>
              </w:rPr>
            </w:pPr>
          </w:p>
        </w:tc>
        <w:tc>
          <w:tcPr>
            <w:tcW w:w="386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620"/>
              </w:tabs>
              <w:spacing w:after="40"/>
              <w:ind w:right="105"/>
              <w:rPr>
                <w:rFonts w:eastAsia="Times New Roman" w:cs="Times New Roman"/>
                <w:sz w:val="20"/>
                <w:szCs w:val="20"/>
              </w:rPr>
            </w:pPr>
            <w:r w:rsidRPr="00BC07BA">
              <w:rPr>
                <w:sz w:val="20"/>
                <w:szCs w:val="20"/>
              </w:rPr>
              <w:t>1.5.</w:t>
            </w:r>
            <w:r w:rsidR="0085414D" w:rsidRPr="00BC07BA">
              <w:rPr>
                <w:sz w:val="20"/>
                <w:szCs w:val="20"/>
              </w:rPr>
              <w:tab/>
            </w:r>
            <w:r w:rsidRPr="00BC07BA">
              <w:rPr>
                <w:sz w:val="20"/>
                <w:szCs w:val="20"/>
              </w:rPr>
              <w:t xml:space="preserve">Էլեկտրոնային փաստաթղթի (տեղեկությունների) ամսաթիվը </w:t>
            </w:r>
            <w:r w:rsidR="00CB3DA0">
              <w:rPr>
                <w:sz w:val="20"/>
                <w:szCs w:val="20"/>
              </w:rPr>
              <w:t>և</w:t>
            </w:r>
            <w:r w:rsidRPr="00BC07BA">
              <w:rPr>
                <w:sz w:val="20"/>
                <w:szCs w:val="20"/>
              </w:rPr>
              <w:t xml:space="preserve"> ժամը (csdo:EDocDateTime)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40"/>
              <w:ind w:right="885"/>
              <w:rPr>
                <w:rFonts w:eastAsia="Times New Roman" w:cs="Times New Roman"/>
                <w:sz w:val="20"/>
                <w:szCs w:val="20"/>
              </w:rPr>
            </w:pPr>
            <w:r w:rsidRPr="00BC07BA">
              <w:rPr>
                <w:sz w:val="20"/>
                <w:szCs w:val="20"/>
              </w:rPr>
              <w:t xml:space="preserve">էլեկտրոնային փաստաթղթի (տեղեկությունների) ստեղծման ամսաթիվը </w:t>
            </w:r>
            <w:r w:rsidR="00CB3DA0">
              <w:rPr>
                <w:sz w:val="20"/>
                <w:szCs w:val="20"/>
              </w:rPr>
              <w:t>և</w:t>
            </w:r>
            <w:r w:rsidRPr="00BC07BA">
              <w:rPr>
                <w:sz w:val="20"/>
                <w:szCs w:val="20"/>
              </w:rPr>
              <w:t xml:space="preserve"> ժամը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40"/>
              <w:ind w:right="-20"/>
              <w:rPr>
                <w:rFonts w:eastAsia="Times New Roman" w:cs="Times New Roman"/>
                <w:sz w:val="20"/>
                <w:szCs w:val="20"/>
              </w:rPr>
            </w:pPr>
            <w:r w:rsidRPr="00BC07BA">
              <w:rPr>
                <w:sz w:val="20"/>
                <w:szCs w:val="20"/>
              </w:rPr>
              <w:t>M.SDE.90002</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40"/>
              <w:ind w:right="124"/>
              <w:rPr>
                <w:rFonts w:eastAsia="Times New Roman" w:cs="Times New Roman"/>
                <w:sz w:val="20"/>
                <w:szCs w:val="20"/>
              </w:rPr>
            </w:pPr>
            <w:r w:rsidRPr="00BC07BA">
              <w:rPr>
                <w:sz w:val="20"/>
                <w:szCs w:val="20"/>
              </w:rPr>
              <w:t xml:space="preserve">bdt:DateTimeType (M.BDT.00006) Ամսաթվի </w:t>
            </w:r>
            <w:r w:rsidR="00CB3DA0">
              <w:rPr>
                <w:sz w:val="20"/>
                <w:szCs w:val="20"/>
              </w:rPr>
              <w:t>և</w:t>
            </w:r>
            <w:r w:rsidRPr="00BC07BA">
              <w:rPr>
                <w:sz w:val="20"/>
                <w:szCs w:val="20"/>
              </w:rPr>
              <w:t xml:space="preserve"> ժամի նշագիրը՝ </w:t>
            </w:r>
            <w:r w:rsidR="003E3A4D" w:rsidRPr="00BC07BA">
              <w:rPr>
                <w:sz w:val="20"/>
                <w:szCs w:val="20"/>
              </w:rPr>
              <w:br/>
            </w:r>
            <w:r w:rsidRPr="00BC07BA">
              <w:rPr>
                <w:sz w:val="20"/>
                <w:szCs w:val="20"/>
              </w:rPr>
              <w:t>ԳՕՍՏ ԻՍՕ 8601–2001-ին համապատասխան</w:t>
            </w:r>
          </w:p>
        </w:tc>
        <w:tc>
          <w:tcPr>
            <w:tcW w:w="63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spacing w:after="40"/>
              <w:ind w:right="-4"/>
              <w:jc w:val="center"/>
              <w:rPr>
                <w:rFonts w:eastAsia="Times New Roman" w:cs="Times New Roman"/>
                <w:sz w:val="20"/>
                <w:szCs w:val="20"/>
              </w:rPr>
            </w:pPr>
            <w:r w:rsidRPr="00BC07BA">
              <w:rPr>
                <w:sz w:val="20"/>
                <w:szCs w:val="20"/>
              </w:rPr>
              <w:t>1</w:t>
            </w:r>
          </w:p>
        </w:tc>
      </w:tr>
      <w:tr w:rsidR="00FC742B" w:rsidRPr="00BC07BA" w:rsidTr="0042692F">
        <w:trPr>
          <w:trHeight w:val="1086"/>
        </w:trPr>
        <w:tc>
          <w:tcPr>
            <w:tcW w:w="235" w:type="dxa"/>
            <w:vMerge/>
            <w:tcBorders>
              <w:left w:val="nil"/>
              <w:bottom w:val="single" w:sz="4" w:space="0" w:color="000000"/>
              <w:right w:val="single" w:sz="4" w:space="0" w:color="000000"/>
            </w:tcBorders>
          </w:tcPr>
          <w:p w:rsidR="00FC742B" w:rsidRPr="00BC07BA" w:rsidRDefault="00FC742B" w:rsidP="0099027A">
            <w:pPr>
              <w:spacing w:after="120"/>
              <w:rPr>
                <w:sz w:val="20"/>
                <w:szCs w:val="20"/>
              </w:rPr>
            </w:pPr>
          </w:p>
        </w:tc>
        <w:tc>
          <w:tcPr>
            <w:tcW w:w="386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620"/>
              </w:tabs>
              <w:ind w:right="105"/>
              <w:rPr>
                <w:rFonts w:eastAsia="Times New Roman" w:cs="Times New Roman"/>
                <w:sz w:val="20"/>
                <w:szCs w:val="20"/>
              </w:rPr>
            </w:pPr>
            <w:r w:rsidRPr="00BC07BA">
              <w:rPr>
                <w:sz w:val="20"/>
                <w:szCs w:val="20"/>
              </w:rPr>
              <w:t>1.6.</w:t>
            </w:r>
            <w:r w:rsidR="0085414D" w:rsidRPr="00BC07BA">
              <w:rPr>
                <w:sz w:val="20"/>
                <w:szCs w:val="20"/>
              </w:rPr>
              <w:tab/>
            </w:r>
            <w:r w:rsidRPr="00BC07BA">
              <w:rPr>
                <w:sz w:val="20"/>
                <w:szCs w:val="20"/>
              </w:rPr>
              <w:t>Լեզվի ծածկագիրը</w:t>
            </w:r>
            <w:r w:rsidR="0099027A" w:rsidRPr="00BC07BA">
              <w:rPr>
                <w:sz w:val="20"/>
                <w:szCs w:val="20"/>
              </w:rPr>
              <w:br/>
            </w:r>
            <w:r w:rsidRPr="00BC07BA">
              <w:rPr>
                <w:sz w:val="20"/>
                <w:szCs w:val="20"/>
              </w:rPr>
              <w:t>(csdo:LanguageCode)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ind w:right="-20"/>
              <w:rPr>
                <w:rFonts w:eastAsia="Times New Roman" w:cs="Times New Roman"/>
                <w:sz w:val="20"/>
                <w:szCs w:val="20"/>
              </w:rPr>
            </w:pPr>
            <w:r w:rsidRPr="00BC07BA">
              <w:rPr>
                <w:sz w:val="20"/>
                <w:szCs w:val="20"/>
              </w:rPr>
              <w:t>լեզվի ծածկագրային նշագիրը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ind w:right="-20"/>
              <w:rPr>
                <w:rFonts w:eastAsia="Times New Roman" w:cs="Times New Roman"/>
                <w:sz w:val="20"/>
                <w:szCs w:val="20"/>
              </w:rPr>
            </w:pPr>
            <w:r w:rsidRPr="00BC07BA">
              <w:rPr>
                <w:sz w:val="20"/>
                <w:szCs w:val="20"/>
              </w:rPr>
              <w:t>M.SDE.00051</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ind w:right="124"/>
              <w:rPr>
                <w:rFonts w:eastAsia="Times New Roman" w:cs="Times New Roman"/>
                <w:sz w:val="20"/>
                <w:szCs w:val="20"/>
              </w:rPr>
            </w:pPr>
            <w:r w:rsidRPr="00BC07BA">
              <w:rPr>
                <w:sz w:val="20"/>
                <w:szCs w:val="20"/>
              </w:rPr>
              <w:t xml:space="preserve">csdo:LanguageCodeType (M.SDT.00051) Լեզվի երկտառ ծածկագիրը՝ ISO 639–1-ին համապատասխան: </w:t>
            </w:r>
            <w:r w:rsidR="0099027A" w:rsidRPr="00BC07BA">
              <w:rPr>
                <w:sz w:val="20"/>
                <w:szCs w:val="20"/>
              </w:rPr>
              <w:br/>
            </w:r>
            <w:r w:rsidRPr="00BC07BA">
              <w:rPr>
                <w:sz w:val="20"/>
                <w:szCs w:val="20"/>
              </w:rPr>
              <w:t>Ձ</w:t>
            </w:r>
            <w:r w:rsidR="00CB3DA0">
              <w:rPr>
                <w:sz w:val="20"/>
                <w:szCs w:val="20"/>
              </w:rPr>
              <w:t>և</w:t>
            </w:r>
            <w:r w:rsidRPr="00BC07BA">
              <w:rPr>
                <w:sz w:val="20"/>
                <w:szCs w:val="20"/>
              </w:rPr>
              <w:t>անմուշ՝ [a-z]{2}</w:t>
            </w:r>
          </w:p>
        </w:tc>
        <w:tc>
          <w:tcPr>
            <w:tcW w:w="63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ind w:right="-4"/>
              <w:jc w:val="center"/>
              <w:rPr>
                <w:rFonts w:eastAsia="Times New Roman" w:cs="Times New Roman"/>
                <w:sz w:val="20"/>
                <w:szCs w:val="20"/>
              </w:rPr>
            </w:pPr>
            <w:r w:rsidRPr="00BC07BA">
              <w:rPr>
                <w:sz w:val="20"/>
                <w:szCs w:val="20"/>
              </w:rPr>
              <w:t>0..1</w:t>
            </w:r>
          </w:p>
        </w:tc>
      </w:tr>
      <w:tr w:rsidR="00FC742B" w:rsidRPr="00BC07BA" w:rsidTr="000646E5">
        <w:tc>
          <w:tcPr>
            <w:tcW w:w="410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399"/>
              </w:tabs>
              <w:ind w:right="105"/>
              <w:rPr>
                <w:rFonts w:eastAsia="Times New Roman" w:cs="Times New Roman"/>
                <w:sz w:val="20"/>
                <w:szCs w:val="20"/>
              </w:rPr>
            </w:pPr>
            <w:r w:rsidRPr="00BC07BA">
              <w:rPr>
                <w:sz w:val="20"/>
                <w:szCs w:val="20"/>
              </w:rPr>
              <w:t>2.</w:t>
            </w:r>
            <w:r w:rsidR="0085414D" w:rsidRPr="00BC07BA">
              <w:rPr>
                <w:sz w:val="20"/>
                <w:szCs w:val="20"/>
              </w:rPr>
              <w:tab/>
            </w:r>
            <w:r w:rsidRPr="00BC07BA">
              <w:rPr>
                <w:sz w:val="20"/>
                <w:szCs w:val="20"/>
              </w:rPr>
              <w:t xml:space="preserve">Թարմացման ամսաթիվը </w:t>
            </w:r>
            <w:r w:rsidR="00CB3DA0">
              <w:rPr>
                <w:sz w:val="20"/>
                <w:szCs w:val="20"/>
              </w:rPr>
              <w:t>և</w:t>
            </w:r>
            <w:r w:rsidRPr="00BC07BA">
              <w:rPr>
                <w:sz w:val="20"/>
                <w:szCs w:val="20"/>
              </w:rPr>
              <w:t xml:space="preserve"> ժամը</w:t>
            </w:r>
            <w:r w:rsidR="0099027A" w:rsidRPr="00BC07BA">
              <w:rPr>
                <w:sz w:val="20"/>
                <w:szCs w:val="20"/>
              </w:rPr>
              <w:br/>
            </w:r>
            <w:r w:rsidRPr="00BC07BA">
              <w:rPr>
                <w:sz w:val="20"/>
                <w:szCs w:val="20"/>
              </w:rPr>
              <w:t>(csdo:UpdateDateTime)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ind w:right="48"/>
              <w:rPr>
                <w:rFonts w:eastAsia="Times New Roman" w:cs="Times New Roman"/>
                <w:sz w:val="20"/>
                <w:szCs w:val="20"/>
              </w:rPr>
            </w:pPr>
            <w:r w:rsidRPr="00BC07BA">
              <w:rPr>
                <w:sz w:val="20"/>
                <w:szCs w:val="20"/>
              </w:rPr>
              <w:t>ընդհանուր ռեսուրսի (ռեեստրի, ցանկի, տվյալների բազայի) թարմացման ամսաթիվն ու ժամը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ind w:right="-20"/>
              <w:rPr>
                <w:rFonts w:eastAsia="Times New Roman" w:cs="Times New Roman"/>
                <w:sz w:val="20"/>
                <w:szCs w:val="20"/>
              </w:rPr>
            </w:pPr>
            <w:r w:rsidRPr="00BC07BA">
              <w:rPr>
                <w:sz w:val="20"/>
                <w:szCs w:val="20"/>
              </w:rPr>
              <w:t>M.SDE.00079</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ind w:right="124"/>
              <w:rPr>
                <w:rFonts w:eastAsia="Times New Roman" w:cs="Times New Roman"/>
                <w:sz w:val="20"/>
                <w:szCs w:val="20"/>
              </w:rPr>
            </w:pPr>
            <w:r w:rsidRPr="00BC07BA">
              <w:rPr>
                <w:sz w:val="20"/>
                <w:szCs w:val="20"/>
              </w:rPr>
              <w:t xml:space="preserve">bdt:DateTimeType (M.BDT.00006) Ամսաթվի </w:t>
            </w:r>
            <w:r w:rsidR="00CB3DA0">
              <w:rPr>
                <w:sz w:val="20"/>
                <w:szCs w:val="20"/>
              </w:rPr>
              <w:t>և</w:t>
            </w:r>
            <w:r w:rsidRPr="00BC07BA">
              <w:rPr>
                <w:sz w:val="20"/>
                <w:szCs w:val="20"/>
              </w:rPr>
              <w:t xml:space="preserve"> ժամի նշագիրը՝ ԳՕՍՏ ԻՍՕ 8601–2001-ին համապատասխան</w:t>
            </w:r>
          </w:p>
        </w:tc>
        <w:tc>
          <w:tcPr>
            <w:tcW w:w="63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ind w:right="-4"/>
              <w:jc w:val="center"/>
              <w:rPr>
                <w:rFonts w:eastAsia="Times New Roman" w:cs="Times New Roman"/>
                <w:sz w:val="20"/>
                <w:szCs w:val="20"/>
              </w:rPr>
            </w:pPr>
            <w:r w:rsidRPr="00BC07BA">
              <w:rPr>
                <w:sz w:val="20"/>
                <w:szCs w:val="20"/>
              </w:rPr>
              <w:t>0..1</w:t>
            </w:r>
          </w:p>
        </w:tc>
      </w:tr>
      <w:tr w:rsidR="00FC742B" w:rsidRPr="00BC07BA" w:rsidTr="000646E5">
        <w:tc>
          <w:tcPr>
            <w:tcW w:w="410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399"/>
              </w:tabs>
              <w:ind w:right="105"/>
              <w:rPr>
                <w:rFonts w:eastAsia="Times New Roman" w:cs="Times New Roman"/>
                <w:sz w:val="20"/>
                <w:szCs w:val="20"/>
              </w:rPr>
            </w:pPr>
            <w:r w:rsidRPr="00BC07BA">
              <w:rPr>
                <w:sz w:val="20"/>
                <w:szCs w:val="20"/>
              </w:rPr>
              <w:t>3.</w:t>
            </w:r>
            <w:r w:rsidR="0085414D" w:rsidRPr="00BC07BA">
              <w:rPr>
                <w:sz w:val="20"/>
                <w:szCs w:val="20"/>
              </w:rPr>
              <w:tab/>
            </w:r>
            <w:r w:rsidRPr="00BC07BA">
              <w:rPr>
                <w:sz w:val="20"/>
                <w:szCs w:val="20"/>
              </w:rPr>
              <w:t>Երկրի ծածկագիրը</w:t>
            </w:r>
            <w:r w:rsidR="0099027A" w:rsidRPr="00BC07BA">
              <w:rPr>
                <w:sz w:val="20"/>
                <w:szCs w:val="20"/>
              </w:rPr>
              <w:br/>
            </w:r>
            <w:r w:rsidRPr="00BC07BA">
              <w:rPr>
                <w:sz w:val="20"/>
                <w:szCs w:val="20"/>
              </w:rPr>
              <w:t>(csdo:UnifiedCountryCode)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ind w:right="74"/>
              <w:rPr>
                <w:rFonts w:eastAsia="Times New Roman" w:cs="Times New Roman"/>
                <w:sz w:val="20"/>
                <w:szCs w:val="20"/>
              </w:rPr>
            </w:pPr>
            <w:r w:rsidRPr="00BC07BA">
              <w:rPr>
                <w:sz w:val="20"/>
                <w:szCs w:val="20"/>
              </w:rPr>
              <w:t>տեղեկություններն ընդհանուր ռեսուրս (ռեեստր, ցանկ, տվյալների բազա) ներկայացրած երկրի ծածկագրային նշագիրը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ind w:right="-20"/>
              <w:rPr>
                <w:rFonts w:eastAsia="Times New Roman" w:cs="Times New Roman"/>
                <w:sz w:val="20"/>
                <w:szCs w:val="20"/>
              </w:rPr>
            </w:pPr>
            <w:r w:rsidRPr="00BC07BA">
              <w:rPr>
                <w:sz w:val="20"/>
                <w:szCs w:val="20"/>
              </w:rPr>
              <w:t>M.SDE.00162</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ind w:right="124"/>
              <w:rPr>
                <w:rFonts w:eastAsia="Times New Roman" w:cs="Times New Roman"/>
                <w:sz w:val="20"/>
                <w:szCs w:val="20"/>
              </w:rPr>
            </w:pPr>
            <w:r w:rsidRPr="00BC07BA">
              <w:rPr>
                <w:sz w:val="20"/>
                <w:szCs w:val="20"/>
              </w:rPr>
              <w:t>csdo:UnifiedCountryCodeType (M.SDT.00112)</w:t>
            </w:r>
            <w:r w:rsidR="0099027A" w:rsidRPr="00BC07BA">
              <w:rPr>
                <w:sz w:val="20"/>
                <w:szCs w:val="20"/>
              </w:rPr>
              <w:t xml:space="preserve"> </w:t>
            </w:r>
            <w:r w:rsidRPr="00BC07BA">
              <w:rPr>
                <w:sz w:val="20"/>
                <w:szCs w:val="20"/>
              </w:rPr>
              <w:t xml:space="preserve">Երկտառ ծածկագրի արժեքը՝ աշխարհի երկրների դասակարգչին համապատասխան, որը սահմանված է «Տեղեկատուի (դասակարգչի) նույնականացուցիչ» ատրիբուտով։ </w:t>
            </w:r>
            <w:r w:rsidR="0099027A" w:rsidRPr="00BC07BA">
              <w:rPr>
                <w:sz w:val="20"/>
                <w:szCs w:val="20"/>
              </w:rPr>
              <w:br/>
            </w:r>
            <w:r w:rsidRPr="00BC07BA">
              <w:rPr>
                <w:sz w:val="20"/>
                <w:szCs w:val="20"/>
              </w:rPr>
              <w:t>Ձ</w:t>
            </w:r>
            <w:r w:rsidR="00CB3DA0">
              <w:rPr>
                <w:sz w:val="20"/>
                <w:szCs w:val="20"/>
              </w:rPr>
              <w:t>և</w:t>
            </w:r>
            <w:r w:rsidRPr="00BC07BA">
              <w:rPr>
                <w:sz w:val="20"/>
                <w:szCs w:val="20"/>
              </w:rPr>
              <w:t>անմուշ՝ [A-Z]{2}</w:t>
            </w:r>
          </w:p>
        </w:tc>
        <w:tc>
          <w:tcPr>
            <w:tcW w:w="63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ind w:right="-4"/>
              <w:jc w:val="center"/>
              <w:rPr>
                <w:rFonts w:eastAsia="Times New Roman" w:cs="Times New Roman"/>
                <w:sz w:val="20"/>
                <w:szCs w:val="20"/>
              </w:rPr>
            </w:pPr>
            <w:r w:rsidRPr="00BC07BA">
              <w:rPr>
                <w:sz w:val="20"/>
                <w:szCs w:val="20"/>
              </w:rPr>
              <w:t>0..*</w:t>
            </w:r>
          </w:p>
        </w:tc>
      </w:tr>
      <w:tr w:rsidR="00FC742B" w:rsidRPr="00BC07BA" w:rsidTr="000646E5">
        <w:tc>
          <w:tcPr>
            <w:tcW w:w="235" w:type="dxa"/>
            <w:tcBorders>
              <w:top w:val="single" w:sz="4" w:space="0" w:color="000000"/>
              <w:left w:val="nil"/>
              <w:bottom w:val="nil"/>
              <w:right w:val="single" w:sz="4" w:space="0" w:color="000000"/>
            </w:tcBorders>
          </w:tcPr>
          <w:p w:rsidR="00FC742B" w:rsidRPr="00BC07BA" w:rsidRDefault="00FC742B" w:rsidP="0099027A">
            <w:pPr>
              <w:spacing w:after="120"/>
              <w:rPr>
                <w:sz w:val="20"/>
                <w:szCs w:val="20"/>
              </w:rPr>
            </w:pPr>
          </w:p>
        </w:tc>
        <w:tc>
          <w:tcPr>
            <w:tcW w:w="386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tabs>
                <w:tab w:val="left" w:pos="613"/>
              </w:tabs>
              <w:ind w:right="105"/>
              <w:rPr>
                <w:rFonts w:eastAsia="Times New Roman" w:cs="Times New Roman"/>
                <w:sz w:val="20"/>
                <w:szCs w:val="20"/>
              </w:rPr>
            </w:pPr>
            <w:r w:rsidRPr="00BC07BA">
              <w:rPr>
                <w:sz w:val="20"/>
                <w:szCs w:val="20"/>
              </w:rPr>
              <w:t>ա)</w:t>
            </w:r>
            <w:r w:rsidR="0085414D" w:rsidRPr="00BC07BA">
              <w:rPr>
                <w:sz w:val="20"/>
                <w:szCs w:val="20"/>
              </w:rPr>
              <w:tab/>
            </w:r>
            <w:r w:rsidRPr="00BC07BA">
              <w:rPr>
                <w:sz w:val="20"/>
                <w:szCs w:val="20"/>
              </w:rPr>
              <w:t>տեղեկատուի (դասակարգչի) նույնականացուցիչը</w:t>
            </w:r>
            <w:r w:rsidR="0099027A" w:rsidRPr="00BC07BA">
              <w:rPr>
                <w:sz w:val="20"/>
                <w:szCs w:val="20"/>
              </w:rPr>
              <w:br/>
            </w:r>
            <w:r w:rsidRPr="00BC07BA">
              <w:rPr>
                <w:sz w:val="20"/>
                <w:szCs w:val="20"/>
              </w:rPr>
              <w:t>(codeListId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ind w:right="198"/>
              <w:rPr>
                <w:rFonts w:eastAsia="Times New Roman" w:cs="Times New Roman"/>
                <w:sz w:val="20"/>
                <w:szCs w:val="20"/>
              </w:rPr>
            </w:pPr>
            <w:r w:rsidRPr="00BC07BA">
              <w:rPr>
                <w:sz w:val="20"/>
                <w:szCs w:val="20"/>
              </w:rPr>
              <w:t>այն տեղեկատուի (դասակարգչի) նշագիրը, որին համապատասխան նշված է ծածկագիրը</w:t>
            </w:r>
          </w:p>
        </w:tc>
        <w:tc>
          <w:tcPr>
            <w:tcW w:w="2057"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ind w:right="-20"/>
              <w:rPr>
                <w:rFonts w:eastAsia="Times New Roman" w:cs="Times New Roman"/>
                <w:sz w:val="20"/>
                <w:szCs w:val="20"/>
              </w:rPr>
            </w:pPr>
            <w:r w:rsidRPr="00BC07BA">
              <w:rPr>
                <w:sz w:val="20"/>
                <w:szCs w:val="20"/>
              </w:rPr>
              <w:t>–</w:t>
            </w:r>
          </w:p>
        </w:tc>
        <w:tc>
          <w:tcPr>
            <w:tcW w:w="418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ind w:right="124"/>
              <w:rPr>
                <w:rFonts w:eastAsia="Times New Roman" w:cs="Times New Roman"/>
                <w:sz w:val="20"/>
                <w:szCs w:val="20"/>
              </w:rPr>
            </w:pPr>
            <w:r w:rsidRPr="00BC07BA">
              <w:rPr>
                <w:sz w:val="20"/>
                <w:szCs w:val="20"/>
              </w:rPr>
              <w:t>csdo:ReferenceDataIdType (M.SDT.00091)</w:t>
            </w:r>
            <w:r w:rsidR="0099027A"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r w:rsidR="0099027A" w:rsidRPr="00BC07BA">
              <w:rPr>
                <w:sz w:val="20"/>
                <w:szCs w:val="20"/>
              </w:rPr>
              <w:br/>
            </w:r>
            <w:r w:rsidRPr="00BC07BA">
              <w:rPr>
                <w:sz w:val="20"/>
                <w:szCs w:val="20"/>
              </w:rPr>
              <w:t>Նվազ. երկարությունը՝</w:t>
            </w:r>
            <w:r w:rsidR="0085414D" w:rsidRPr="00BC07BA">
              <w:rPr>
                <w:sz w:val="20"/>
                <w:szCs w:val="20"/>
              </w:rPr>
              <w:t>1</w:t>
            </w:r>
            <w:r w:rsidRPr="00BC07BA">
              <w:rPr>
                <w:sz w:val="20"/>
                <w:szCs w:val="20"/>
              </w:rPr>
              <w:t>:</w:t>
            </w:r>
            <w:r w:rsidR="0099027A" w:rsidRPr="00BC07BA">
              <w:rPr>
                <w:sz w:val="20"/>
                <w:szCs w:val="20"/>
              </w:rPr>
              <w:br/>
            </w:r>
            <w:r w:rsidRPr="00BC07BA">
              <w:rPr>
                <w:sz w:val="20"/>
                <w:szCs w:val="20"/>
              </w:rPr>
              <w:t>Առավ. երկարությունը՝ 20</w:t>
            </w:r>
          </w:p>
        </w:tc>
        <w:tc>
          <w:tcPr>
            <w:tcW w:w="638" w:type="dxa"/>
            <w:tcBorders>
              <w:top w:val="single" w:sz="4" w:space="0" w:color="000000"/>
              <w:left w:val="single" w:sz="4" w:space="0" w:color="000000"/>
              <w:bottom w:val="single" w:sz="4" w:space="0" w:color="000000"/>
              <w:right w:val="single" w:sz="4" w:space="0" w:color="000000"/>
            </w:tcBorders>
          </w:tcPr>
          <w:p w:rsidR="00FC742B" w:rsidRPr="00BC07BA" w:rsidRDefault="00FC742B" w:rsidP="0099027A">
            <w:pPr>
              <w:ind w:right="-4"/>
              <w:jc w:val="center"/>
              <w:rPr>
                <w:rFonts w:eastAsia="Times New Roman" w:cs="Times New Roman"/>
                <w:sz w:val="20"/>
                <w:szCs w:val="20"/>
              </w:rPr>
            </w:pPr>
            <w:r w:rsidRPr="00BC07BA">
              <w:rPr>
                <w:sz w:val="20"/>
                <w:szCs w:val="20"/>
              </w:rPr>
              <w:t>1</w:t>
            </w:r>
          </w:p>
        </w:tc>
      </w:tr>
    </w:tbl>
    <w:p w:rsidR="00843470" w:rsidRPr="00BC07BA" w:rsidRDefault="00843470" w:rsidP="0099027A">
      <w:pPr>
        <w:spacing w:after="160" w:line="360" w:lineRule="auto"/>
        <w:jc w:val="both"/>
        <w:rPr>
          <w:rFonts w:eastAsia="Times New Roman" w:cs="Times New Roman"/>
        </w:rPr>
      </w:pPr>
    </w:p>
    <w:p w:rsidR="00843470" w:rsidRPr="00BC07BA" w:rsidRDefault="00843470" w:rsidP="00CE58E2">
      <w:pPr>
        <w:spacing w:after="160" w:line="360" w:lineRule="auto"/>
        <w:jc w:val="both"/>
        <w:rPr>
          <w:rFonts w:eastAsia="Times New Roman" w:cs="Times New Roman"/>
        </w:rPr>
        <w:sectPr w:rsidR="00843470" w:rsidRPr="00BC07BA" w:rsidSect="00E26E28">
          <w:headerReference w:type="default" r:id="rId30"/>
          <w:pgSz w:w="16840" w:h="11907" w:code="9"/>
          <w:pgMar w:top="1418" w:right="1418" w:bottom="1418" w:left="1418" w:header="738" w:footer="365" w:gutter="0"/>
          <w:cols w:space="720"/>
          <w:docGrid w:linePitch="326"/>
        </w:sectPr>
      </w:pPr>
    </w:p>
    <w:p w:rsidR="00FC742B" w:rsidRPr="00BC07BA" w:rsidRDefault="00FC742B" w:rsidP="00C005DF">
      <w:pPr>
        <w:spacing w:after="160" w:line="360" w:lineRule="auto"/>
        <w:ind w:left="567" w:right="566"/>
        <w:jc w:val="center"/>
        <w:rPr>
          <w:rFonts w:eastAsia="Times New Roman" w:cs="Times New Roman"/>
        </w:rPr>
      </w:pPr>
      <w:r w:rsidRPr="00BC07BA">
        <w:lastRenderedPageBreak/>
        <w:t xml:space="preserve">2. Էլեկտրոնային փաստաթղթերի </w:t>
      </w:r>
      <w:r w:rsidR="00CB3DA0">
        <w:t>և</w:t>
      </w:r>
      <w:r w:rsidRPr="00BC07BA">
        <w:t xml:space="preserve"> տեղեկությունների կառուցվածքները՝ «Տեխնիկական կարգավորում» </w:t>
      </w:r>
      <w:r w:rsidR="00C005DF" w:rsidRPr="00BC07BA">
        <w:br/>
      </w:r>
      <w:r w:rsidRPr="00BC07BA">
        <w:t>առարկայական ոլորտում</w:t>
      </w:r>
    </w:p>
    <w:p w:rsidR="00FC742B" w:rsidRPr="00BC07BA" w:rsidRDefault="00FC742B" w:rsidP="00C005DF">
      <w:pPr>
        <w:tabs>
          <w:tab w:val="left" w:pos="1134"/>
        </w:tabs>
        <w:spacing w:after="160" w:line="360" w:lineRule="auto"/>
        <w:ind w:right="12" w:firstLine="567"/>
        <w:jc w:val="both"/>
        <w:rPr>
          <w:rFonts w:eastAsia="Times New Roman" w:cs="Times New Roman"/>
        </w:rPr>
      </w:pPr>
      <w:r w:rsidRPr="00BC07BA">
        <w:t>19.</w:t>
      </w:r>
      <w:r w:rsidR="00C005DF" w:rsidRPr="00BC07BA">
        <w:tab/>
      </w:r>
      <w:r w:rsidRPr="00BC07BA">
        <w:t>«ՄՄ ՏԿ 018/2011-ի փաստաթղթերի միասնական ռեեստրից տեղեկություններ» (R.TR.TS.07.001) էլեկտրոնային փաստաթղթի (տեղեկությունների) կառուցվածքի նկարագրությունը բերված է 11–րդ աղյուսակում։</w:t>
      </w:r>
    </w:p>
    <w:p w:rsidR="00FC742B" w:rsidRPr="00BC07BA" w:rsidRDefault="00FC742B" w:rsidP="00CE58E2">
      <w:pPr>
        <w:spacing w:after="160" w:line="360" w:lineRule="auto"/>
        <w:jc w:val="both"/>
      </w:pPr>
    </w:p>
    <w:p w:rsidR="00FC742B" w:rsidRPr="00BC07BA" w:rsidRDefault="00FC742B" w:rsidP="00C005DF">
      <w:pPr>
        <w:spacing w:after="160" w:line="360" w:lineRule="auto"/>
        <w:ind w:right="92"/>
        <w:jc w:val="right"/>
        <w:rPr>
          <w:rFonts w:eastAsia="Times New Roman" w:cs="Times New Roman"/>
        </w:rPr>
      </w:pPr>
      <w:r w:rsidRPr="00BC07BA">
        <w:t>Աղյուսակ 11</w:t>
      </w:r>
    </w:p>
    <w:p w:rsidR="00FC742B" w:rsidRPr="00BC07BA" w:rsidRDefault="00FC742B" w:rsidP="00C005DF">
      <w:pPr>
        <w:spacing w:after="160" w:line="360" w:lineRule="auto"/>
        <w:ind w:left="567" w:right="566"/>
        <w:jc w:val="center"/>
        <w:rPr>
          <w:rFonts w:eastAsia="Times New Roman" w:cs="Times New Roman"/>
        </w:rPr>
      </w:pPr>
      <w:r w:rsidRPr="00BC07BA">
        <w:t>«ՄՄ ՏԿ 018/2011-ի փաստաթղթերի միասնական ռեեստրից տեղեկություններ» (R.TR.TS.07.001) էլեկտրոնային փաստաթղթի (տեղեկությունների) կառուցվածքի նկարագրություն</w:t>
      </w:r>
    </w:p>
    <w:tbl>
      <w:tblPr>
        <w:tblW w:w="9600" w:type="dxa"/>
        <w:tblInd w:w="-137" w:type="dxa"/>
        <w:tblLayout w:type="fixed"/>
        <w:tblCellMar>
          <w:left w:w="0" w:type="dxa"/>
          <w:right w:w="0" w:type="dxa"/>
        </w:tblCellMar>
        <w:tblLook w:val="01E0" w:firstRow="1" w:lastRow="1" w:firstColumn="1" w:lastColumn="1" w:noHBand="0" w:noVBand="0"/>
      </w:tblPr>
      <w:tblGrid>
        <w:gridCol w:w="879"/>
        <w:gridCol w:w="2666"/>
        <w:gridCol w:w="6055"/>
      </w:tblGrid>
      <w:tr w:rsidR="00FC742B" w:rsidRPr="00BC07BA" w:rsidTr="00C005DF">
        <w:tc>
          <w:tcPr>
            <w:tcW w:w="879"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right="-20"/>
              <w:jc w:val="center"/>
              <w:rPr>
                <w:rFonts w:eastAsia="Times New Roman" w:cs="Times New Roman"/>
                <w:sz w:val="20"/>
                <w:szCs w:val="20"/>
              </w:rPr>
            </w:pPr>
            <w:r w:rsidRPr="00BC07BA">
              <w:rPr>
                <w:sz w:val="20"/>
                <w:szCs w:val="20"/>
              </w:rPr>
              <w:t>Համարը՝</w:t>
            </w:r>
          </w:p>
          <w:p w:rsidR="00FC742B" w:rsidRPr="00BC07BA" w:rsidRDefault="00FC742B" w:rsidP="00C005DF">
            <w:pPr>
              <w:spacing w:after="120"/>
              <w:ind w:right="-20"/>
              <w:jc w:val="center"/>
              <w:rPr>
                <w:rFonts w:eastAsia="Times New Roman" w:cs="Times New Roman"/>
                <w:sz w:val="20"/>
                <w:szCs w:val="20"/>
              </w:rPr>
            </w:pPr>
            <w:r w:rsidRPr="00BC07BA">
              <w:rPr>
                <w:sz w:val="20"/>
                <w:szCs w:val="20"/>
              </w:rPr>
              <w:t>ը/կ</w:t>
            </w:r>
          </w:p>
        </w:tc>
        <w:tc>
          <w:tcPr>
            <w:tcW w:w="266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right="-20"/>
              <w:jc w:val="center"/>
              <w:rPr>
                <w:rFonts w:eastAsia="Times New Roman" w:cs="Times New Roman"/>
                <w:sz w:val="20"/>
                <w:szCs w:val="20"/>
              </w:rPr>
            </w:pPr>
            <w:r w:rsidRPr="00BC07BA">
              <w:rPr>
                <w:sz w:val="20"/>
                <w:szCs w:val="20"/>
              </w:rPr>
              <w:t>Տարրի նշագիրը</w:t>
            </w:r>
          </w:p>
        </w:tc>
        <w:tc>
          <w:tcPr>
            <w:tcW w:w="6055"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right="-20"/>
              <w:jc w:val="center"/>
              <w:rPr>
                <w:rFonts w:eastAsia="Times New Roman" w:cs="Times New Roman"/>
                <w:sz w:val="20"/>
                <w:szCs w:val="20"/>
              </w:rPr>
            </w:pPr>
            <w:r w:rsidRPr="00BC07BA">
              <w:rPr>
                <w:sz w:val="20"/>
                <w:szCs w:val="20"/>
              </w:rPr>
              <w:t>Նկարագրությունը</w:t>
            </w:r>
          </w:p>
        </w:tc>
      </w:tr>
      <w:tr w:rsidR="00FC742B" w:rsidRPr="00BC07BA" w:rsidTr="00C005DF">
        <w:tc>
          <w:tcPr>
            <w:tcW w:w="879"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right="-20"/>
              <w:jc w:val="center"/>
              <w:rPr>
                <w:rFonts w:eastAsia="Times New Roman" w:cs="Times New Roman"/>
                <w:sz w:val="20"/>
                <w:szCs w:val="20"/>
              </w:rPr>
            </w:pPr>
            <w:r w:rsidRPr="00BC07BA">
              <w:rPr>
                <w:sz w:val="20"/>
                <w:szCs w:val="20"/>
              </w:rPr>
              <w:t>1</w:t>
            </w:r>
          </w:p>
        </w:tc>
        <w:tc>
          <w:tcPr>
            <w:tcW w:w="266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right="-20"/>
              <w:jc w:val="center"/>
              <w:rPr>
                <w:rFonts w:eastAsia="Times New Roman" w:cs="Times New Roman"/>
                <w:sz w:val="20"/>
                <w:szCs w:val="20"/>
              </w:rPr>
            </w:pPr>
            <w:r w:rsidRPr="00BC07BA">
              <w:rPr>
                <w:sz w:val="20"/>
                <w:szCs w:val="20"/>
              </w:rPr>
              <w:t>2</w:t>
            </w:r>
          </w:p>
        </w:tc>
        <w:tc>
          <w:tcPr>
            <w:tcW w:w="6055"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right="-20"/>
              <w:jc w:val="center"/>
              <w:rPr>
                <w:rFonts w:eastAsia="Times New Roman" w:cs="Times New Roman"/>
                <w:sz w:val="20"/>
                <w:szCs w:val="20"/>
              </w:rPr>
            </w:pPr>
            <w:r w:rsidRPr="00BC07BA">
              <w:rPr>
                <w:sz w:val="20"/>
                <w:szCs w:val="20"/>
              </w:rPr>
              <w:t>3</w:t>
            </w:r>
          </w:p>
        </w:tc>
      </w:tr>
      <w:tr w:rsidR="00FC742B" w:rsidRPr="00BC07BA" w:rsidTr="00C005DF">
        <w:tc>
          <w:tcPr>
            <w:tcW w:w="879"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211" w:right="193"/>
              <w:jc w:val="center"/>
              <w:rPr>
                <w:rFonts w:eastAsia="Times New Roman" w:cs="Times New Roman"/>
                <w:sz w:val="20"/>
                <w:szCs w:val="20"/>
              </w:rPr>
            </w:pPr>
            <w:r w:rsidRPr="00BC07BA">
              <w:rPr>
                <w:sz w:val="20"/>
                <w:szCs w:val="20"/>
              </w:rPr>
              <w:t>1</w:t>
            </w:r>
          </w:p>
        </w:tc>
        <w:tc>
          <w:tcPr>
            <w:tcW w:w="266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Անվանումը</w:t>
            </w:r>
          </w:p>
        </w:tc>
        <w:tc>
          <w:tcPr>
            <w:tcW w:w="6055"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ՄՄ ՏԿ 018/2011-ի փաստաթղթերի միասնական ռեեստրից տեղեկություններ</w:t>
            </w:r>
          </w:p>
        </w:tc>
      </w:tr>
      <w:tr w:rsidR="00FC742B" w:rsidRPr="00BC07BA" w:rsidTr="00C005DF">
        <w:tc>
          <w:tcPr>
            <w:tcW w:w="879"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211" w:right="193"/>
              <w:jc w:val="center"/>
              <w:rPr>
                <w:rFonts w:eastAsia="Times New Roman" w:cs="Times New Roman"/>
                <w:sz w:val="20"/>
                <w:szCs w:val="20"/>
              </w:rPr>
            </w:pPr>
            <w:r w:rsidRPr="00BC07BA">
              <w:rPr>
                <w:sz w:val="20"/>
                <w:szCs w:val="20"/>
              </w:rPr>
              <w:t>2</w:t>
            </w:r>
          </w:p>
        </w:tc>
        <w:tc>
          <w:tcPr>
            <w:tcW w:w="266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Նույնականացուցիչը</w:t>
            </w:r>
          </w:p>
        </w:tc>
        <w:tc>
          <w:tcPr>
            <w:tcW w:w="6055"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R.TR.TS.07.001</w:t>
            </w:r>
          </w:p>
        </w:tc>
      </w:tr>
      <w:tr w:rsidR="00FC742B" w:rsidRPr="00BC07BA" w:rsidTr="00C005DF">
        <w:tc>
          <w:tcPr>
            <w:tcW w:w="879"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211" w:right="193"/>
              <w:jc w:val="center"/>
              <w:rPr>
                <w:rFonts w:eastAsia="Times New Roman" w:cs="Times New Roman"/>
                <w:sz w:val="20"/>
                <w:szCs w:val="20"/>
              </w:rPr>
            </w:pPr>
            <w:r w:rsidRPr="00BC07BA">
              <w:rPr>
                <w:sz w:val="20"/>
                <w:szCs w:val="20"/>
              </w:rPr>
              <w:t>3</w:t>
            </w:r>
          </w:p>
        </w:tc>
        <w:tc>
          <w:tcPr>
            <w:tcW w:w="266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Տարբերակը</w:t>
            </w:r>
          </w:p>
        </w:tc>
        <w:tc>
          <w:tcPr>
            <w:tcW w:w="6055"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1.1.0</w:t>
            </w:r>
          </w:p>
        </w:tc>
      </w:tr>
      <w:tr w:rsidR="00FC742B" w:rsidRPr="00BC07BA" w:rsidTr="00C005DF">
        <w:tc>
          <w:tcPr>
            <w:tcW w:w="879"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211" w:right="193"/>
              <w:jc w:val="center"/>
              <w:rPr>
                <w:rFonts w:eastAsia="Times New Roman" w:cs="Times New Roman"/>
                <w:sz w:val="20"/>
                <w:szCs w:val="20"/>
              </w:rPr>
            </w:pPr>
            <w:r w:rsidRPr="00BC07BA">
              <w:rPr>
                <w:sz w:val="20"/>
                <w:szCs w:val="20"/>
              </w:rPr>
              <w:t>4</w:t>
            </w:r>
          </w:p>
        </w:tc>
        <w:tc>
          <w:tcPr>
            <w:tcW w:w="266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Սահմանումը</w:t>
            </w:r>
          </w:p>
        </w:tc>
        <w:tc>
          <w:tcPr>
            <w:tcW w:w="6055"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625"/>
              <w:rPr>
                <w:rFonts w:eastAsia="Times New Roman" w:cs="Times New Roman"/>
                <w:sz w:val="20"/>
                <w:szCs w:val="20"/>
              </w:rPr>
            </w:pPr>
            <w:r w:rsidRPr="00BC07BA">
              <w:rPr>
                <w:sz w:val="20"/>
                <w:szCs w:val="20"/>
              </w:rPr>
              <w:t>անվավոր տրանսպորտային միջոցների համապատասխանության գնահատման մասին փաստաթղթերի միասնական ռեեստրից տեղեկություններ</w:t>
            </w:r>
          </w:p>
        </w:tc>
      </w:tr>
      <w:tr w:rsidR="00FC742B" w:rsidRPr="00BC07BA" w:rsidTr="00C005DF">
        <w:tc>
          <w:tcPr>
            <w:tcW w:w="879"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211" w:right="193"/>
              <w:jc w:val="center"/>
              <w:rPr>
                <w:rFonts w:eastAsia="Times New Roman" w:cs="Times New Roman"/>
                <w:sz w:val="20"/>
                <w:szCs w:val="20"/>
              </w:rPr>
            </w:pPr>
            <w:r w:rsidRPr="00BC07BA">
              <w:rPr>
                <w:sz w:val="20"/>
                <w:szCs w:val="20"/>
              </w:rPr>
              <w:t>5</w:t>
            </w:r>
          </w:p>
        </w:tc>
        <w:tc>
          <w:tcPr>
            <w:tcW w:w="266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Օգտագործումը</w:t>
            </w:r>
          </w:p>
        </w:tc>
        <w:tc>
          <w:tcPr>
            <w:tcW w:w="6055"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w:t>
            </w:r>
          </w:p>
        </w:tc>
      </w:tr>
      <w:tr w:rsidR="00FC742B" w:rsidRPr="00BC07BA" w:rsidTr="00C005DF">
        <w:tc>
          <w:tcPr>
            <w:tcW w:w="879"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211" w:right="193"/>
              <w:jc w:val="center"/>
              <w:rPr>
                <w:rFonts w:eastAsia="Times New Roman" w:cs="Times New Roman"/>
                <w:sz w:val="20"/>
                <w:szCs w:val="20"/>
              </w:rPr>
            </w:pPr>
            <w:r w:rsidRPr="00BC07BA">
              <w:rPr>
                <w:sz w:val="20"/>
                <w:szCs w:val="20"/>
              </w:rPr>
              <w:t>6</w:t>
            </w:r>
          </w:p>
        </w:tc>
        <w:tc>
          <w:tcPr>
            <w:tcW w:w="266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552"/>
              <w:rPr>
                <w:rFonts w:eastAsia="Times New Roman" w:cs="Times New Roman"/>
                <w:sz w:val="20"/>
                <w:szCs w:val="20"/>
              </w:rPr>
            </w:pPr>
            <w:r w:rsidRPr="00BC07BA">
              <w:rPr>
                <w:sz w:val="20"/>
                <w:szCs w:val="20"/>
              </w:rPr>
              <w:t>Անվանումների տարածությունների նույնականացուցիչը</w:t>
            </w:r>
          </w:p>
        </w:tc>
        <w:tc>
          <w:tcPr>
            <w:tcW w:w="6055"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93"/>
              <w:rPr>
                <w:rFonts w:eastAsia="Times New Roman" w:cs="Times New Roman"/>
                <w:sz w:val="20"/>
                <w:szCs w:val="20"/>
              </w:rPr>
            </w:pPr>
            <w:r w:rsidRPr="00BC07BA">
              <w:rPr>
                <w:sz w:val="20"/>
                <w:szCs w:val="20"/>
              </w:rPr>
              <w:t>urn:EEC:R:TR:TS:07:ConformityVehicleDocsRegistryDeta ils:v1.0.0</w:t>
            </w:r>
          </w:p>
        </w:tc>
      </w:tr>
      <w:tr w:rsidR="00FC742B" w:rsidRPr="00BC07BA" w:rsidTr="00C005DF">
        <w:tc>
          <w:tcPr>
            <w:tcW w:w="879"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211" w:right="193"/>
              <w:jc w:val="center"/>
              <w:rPr>
                <w:rFonts w:eastAsia="Times New Roman" w:cs="Times New Roman"/>
                <w:sz w:val="20"/>
                <w:szCs w:val="20"/>
              </w:rPr>
            </w:pPr>
            <w:r w:rsidRPr="00BC07BA">
              <w:rPr>
                <w:sz w:val="20"/>
                <w:szCs w:val="20"/>
              </w:rPr>
              <w:t>7</w:t>
            </w:r>
          </w:p>
        </w:tc>
        <w:tc>
          <w:tcPr>
            <w:tcW w:w="266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lang w:val="en-US"/>
              </w:rPr>
            </w:pPr>
            <w:r w:rsidRPr="00BC07BA">
              <w:rPr>
                <w:sz w:val="20"/>
                <w:szCs w:val="20"/>
              </w:rPr>
              <w:t>XML փաստաթղթի հիմնական տարրը</w:t>
            </w:r>
          </w:p>
        </w:tc>
        <w:tc>
          <w:tcPr>
            <w:tcW w:w="6055"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ConformityVehicleDocsRegistryDetails</w:t>
            </w:r>
          </w:p>
        </w:tc>
      </w:tr>
      <w:tr w:rsidR="00FC742B" w:rsidRPr="00BC07BA" w:rsidTr="00C005DF">
        <w:tc>
          <w:tcPr>
            <w:tcW w:w="879"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211" w:right="193"/>
              <w:jc w:val="center"/>
              <w:rPr>
                <w:rFonts w:eastAsia="Times New Roman" w:cs="Times New Roman"/>
                <w:sz w:val="20"/>
                <w:szCs w:val="20"/>
              </w:rPr>
            </w:pPr>
            <w:r w:rsidRPr="00BC07BA">
              <w:rPr>
                <w:sz w:val="20"/>
                <w:szCs w:val="20"/>
              </w:rPr>
              <w:t>8</w:t>
            </w:r>
          </w:p>
        </w:tc>
        <w:tc>
          <w:tcPr>
            <w:tcW w:w="266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XML սխեմայի նիշքի (ֆայլի) անվանումը</w:t>
            </w:r>
          </w:p>
        </w:tc>
        <w:tc>
          <w:tcPr>
            <w:tcW w:w="6055"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82"/>
              <w:rPr>
                <w:rFonts w:eastAsia="Times New Roman" w:cs="Times New Roman"/>
                <w:sz w:val="20"/>
                <w:szCs w:val="20"/>
              </w:rPr>
            </w:pPr>
            <w:r w:rsidRPr="00BC07BA">
              <w:rPr>
                <w:sz w:val="20"/>
                <w:szCs w:val="20"/>
              </w:rPr>
              <w:t>EEC_R_TR_TS_07_ConformityVehicleDocsRegistryDetail s_v1.0.0.xsd</w:t>
            </w:r>
          </w:p>
        </w:tc>
      </w:tr>
    </w:tbl>
    <w:p w:rsidR="00FC742B" w:rsidRPr="00BC07BA" w:rsidRDefault="00FC742B" w:rsidP="00CE58E2">
      <w:pPr>
        <w:spacing w:after="160" w:line="360" w:lineRule="auto"/>
        <w:jc w:val="both"/>
        <w:rPr>
          <w:lang w:val="en-US"/>
        </w:rPr>
      </w:pPr>
    </w:p>
    <w:p w:rsidR="00C005DF" w:rsidRPr="00BC07BA" w:rsidRDefault="00C005DF" w:rsidP="00CE58E2">
      <w:pPr>
        <w:spacing w:after="160" w:line="360" w:lineRule="auto"/>
        <w:jc w:val="both"/>
        <w:rPr>
          <w:lang w:val="en-US"/>
        </w:rPr>
      </w:pPr>
    </w:p>
    <w:p w:rsidR="00FC742B" w:rsidRPr="00BC07BA" w:rsidRDefault="00FC742B" w:rsidP="00C005DF">
      <w:pPr>
        <w:tabs>
          <w:tab w:val="left" w:pos="1134"/>
        </w:tabs>
        <w:spacing w:after="160" w:line="360" w:lineRule="auto"/>
        <w:ind w:right="-20" w:firstLine="567"/>
        <w:jc w:val="both"/>
        <w:rPr>
          <w:rFonts w:eastAsia="Times New Roman" w:cs="Times New Roman"/>
        </w:rPr>
      </w:pPr>
      <w:r w:rsidRPr="00BC07BA">
        <w:lastRenderedPageBreak/>
        <w:t>20.</w:t>
      </w:r>
      <w:r w:rsidR="00C005DF" w:rsidRPr="00BC07BA">
        <w:rPr>
          <w:lang w:val="en-US"/>
        </w:rPr>
        <w:tab/>
      </w:r>
      <w:r w:rsidRPr="00BC07BA">
        <w:t>Ներմուծվող անվանումների տարածությունները բերված են 12–րդ աղյուսակում։</w:t>
      </w:r>
    </w:p>
    <w:p w:rsidR="00FC742B" w:rsidRPr="00BC07BA" w:rsidRDefault="00FC742B" w:rsidP="00CE58E2">
      <w:pPr>
        <w:spacing w:after="160" w:line="360" w:lineRule="auto"/>
        <w:jc w:val="both"/>
      </w:pPr>
    </w:p>
    <w:p w:rsidR="00FC742B" w:rsidRPr="00BC07BA" w:rsidRDefault="00FC742B" w:rsidP="00C005DF">
      <w:pPr>
        <w:spacing w:after="160" w:line="360" w:lineRule="auto"/>
        <w:jc w:val="right"/>
      </w:pPr>
      <w:r w:rsidRPr="00BC07BA">
        <w:t>Աղյուսակ 12</w:t>
      </w:r>
    </w:p>
    <w:p w:rsidR="00FC742B" w:rsidRPr="00BC07BA" w:rsidRDefault="00FC742B" w:rsidP="00C005DF">
      <w:pPr>
        <w:spacing w:after="160" w:line="360" w:lineRule="auto"/>
        <w:ind w:left="567" w:right="566"/>
        <w:jc w:val="center"/>
        <w:rPr>
          <w:rFonts w:eastAsia="Times New Roman" w:cs="Times New Roman"/>
        </w:rPr>
      </w:pPr>
      <w:r w:rsidRPr="00BC07BA">
        <w:t>Ներմուծվող անվանումների տարածությունները</w:t>
      </w:r>
    </w:p>
    <w:tbl>
      <w:tblPr>
        <w:tblW w:w="9603" w:type="dxa"/>
        <w:tblInd w:w="-137" w:type="dxa"/>
        <w:tblLayout w:type="fixed"/>
        <w:tblCellMar>
          <w:left w:w="0" w:type="dxa"/>
          <w:right w:w="0" w:type="dxa"/>
        </w:tblCellMar>
        <w:tblLook w:val="01E0" w:firstRow="1" w:lastRow="1" w:firstColumn="1" w:lastColumn="1" w:noHBand="0" w:noVBand="0"/>
      </w:tblPr>
      <w:tblGrid>
        <w:gridCol w:w="910"/>
        <w:gridCol w:w="6480"/>
        <w:gridCol w:w="2213"/>
      </w:tblGrid>
      <w:tr w:rsidR="00FC742B" w:rsidRPr="00BC07BA" w:rsidTr="00C005DF">
        <w:tc>
          <w:tcPr>
            <w:tcW w:w="910"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36" w:right="-20"/>
              <w:jc w:val="center"/>
              <w:rPr>
                <w:rFonts w:eastAsia="Times New Roman" w:cs="Times New Roman"/>
                <w:sz w:val="20"/>
                <w:szCs w:val="20"/>
              </w:rPr>
            </w:pPr>
            <w:r w:rsidRPr="00BC07BA">
              <w:rPr>
                <w:sz w:val="20"/>
                <w:szCs w:val="20"/>
              </w:rPr>
              <w:t>Համարը՝</w:t>
            </w:r>
          </w:p>
          <w:p w:rsidR="00FC742B" w:rsidRPr="00BC07BA" w:rsidRDefault="00FC742B" w:rsidP="00C005DF">
            <w:pPr>
              <w:spacing w:after="120"/>
              <w:ind w:left="36" w:right="-20"/>
              <w:jc w:val="center"/>
              <w:rPr>
                <w:rFonts w:eastAsia="Times New Roman" w:cs="Times New Roman"/>
                <w:sz w:val="20"/>
                <w:szCs w:val="20"/>
              </w:rPr>
            </w:pPr>
            <w:r w:rsidRPr="00BC07BA">
              <w:rPr>
                <w:sz w:val="20"/>
                <w:szCs w:val="20"/>
              </w:rPr>
              <w:t>ը/կ</w:t>
            </w:r>
          </w:p>
        </w:tc>
        <w:tc>
          <w:tcPr>
            <w:tcW w:w="6480"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36" w:right="-20"/>
              <w:jc w:val="center"/>
              <w:rPr>
                <w:rFonts w:eastAsia="Times New Roman" w:cs="Times New Roman"/>
                <w:sz w:val="20"/>
                <w:szCs w:val="20"/>
              </w:rPr>
            </w:pPr>
            <w:r w:rsidRPr="00BC07BA">
              <w:rPr>
                <w:sz w:val="20"/>
                <w:szCs w:val="20"/>
              </w:rPr>
              <w:t>Անվանումների տարածությունների նույնականացուցիչը</w:t>
            </w:r>
          </w:p>
        </w:tc>
        <w:tc>
          <w:tcPr>
            <w:tcW w:w="2213"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36" w:right="-20"/>
              <w:jc w:val="center"/>
              <w:rPr>
                <w:rFonts w:eastAsia="Times New Roman" w:cs="Times New Roman"/>
                <w:sz w:val="20"/>
                <w:szCs w:val="20"/>
              </w:rPr>
            </w:pPr>
            <w:r w:rsidRPr="00BC07BA">
              <w:rPr>
                <w:sz w:val="20"/>
                <w:szCs w:val="20"/>
              </w:rPr>
              <w:t>Նախածանցը</w:t>
            </w:r>
          </w:p>
        </w:tc>
      </w:tr>
      <w:tr w:rsidR="00FC742B" w:rsidRPr="00BC07BA" w:rsidTr="00C005DF">
        <w:tc>
          <w:tcPr>
            <w:tcW w:w="910"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36" w:right="-20"/>
              <w:jc w:val="center"/>
              <w:rPr>
                <w:rFonts w:eastAsia="Times New Roman" w:cs="Times New Roman"/>
                <w:sz w:val="20"/>
                <w:szCs w:val="20"/>
              </w:rPr>
            </w:pPr>
            <w:r w:rsidRPr="00BC07BA">
              <w:rPr>
                <w:sz w:val="20"/>
                <w:szCs w:val="20"/>
              </w:rPr>
              <w:t>1</w:t>
            </w:r>
          </w:p>
        </w:tc>
        <w:tc>
          <w:tcPr>
            <w:tcW w:w="6480"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36" w:right="-20"/>
              <w:jc w:val="center"/>
              <w:rPr>
                <w:rFonts w:eastAsia="Times New Roman" w:cs="Times New Roman"/>
                <w:sz w:val="20"/>
                <w:szCs w:val="20"/>
              </w:rPr>
            </w:pPr>
            <w:r w:rsidRPr="00BC07BA">
              <w:rPr>
                <w:sz w:val="20"/>
                <w:szCs w:val="20"/>
              </w:rPr>
              <w:t>2</w:t>
            </w:r>
          </w:p>
        </w:tc>
        <w:tc>
          <w:tcPr>
            <w:tcW w:w="2213"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36" w:right="-20"/>
              <w:jc w:val="center"/>
              <w:rPr>
                <w:rFonts w:eastAsia="Times New Roman" w:cs="Times New Roman"/>
                <w:sz w:val="20"/>
                <w:szCs w:val="20"/>
              </w:rPr>
            </w:pPr>
            <w:r w:rsidRPr="00BC07BA">
              <w:rPr>
                <w:sz w:val="20"/>
                <w:szCs w:val="20"/>
              </w:rPr>
              <w:t>3</w:t>
            </w:r>
          </w:p>
        </w:tc>
      </w:tr>
      <w:tr w:rsidR="00FC742B" w:rsidRPr="00BC07BA" w:rsidTr="00C005DF">
        <w:tc>
          <w:tcPr>
            <w:tcW w:w="910"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225" w:right="210"/>
              <w:jc w:val="center"/>
              <w:rPr>
                <w:rFonts w:eastAsia="Times New Roman" w:cs="Times New Roman"/>
                <w:sz w:val="20"/>
                <w:szCs w:val="20"/>
              </w:rPr>
            </w:pPr>
            <w:r w:rsidRPr="00BC07BA">
              <w:rPr>
                <w:sz w:val="20"/>
                <w:szCs w:val="20"/>
              </w:rPr>
              <w:t>1</w:t>
            </w:r>
          </w:p>
        </w:tc>
        <w:tc>
          <w:tcPr>
            <w:tcW w:w="6480"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urn:EEC:M:BaseDataTypes:vХ.Х.Х</w:t>
            </w:r>
          </w:p>
        </w:tc>
        <w:tc>
          <w:tcPr>
            <w:tcW w:w="2213"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bdt</w:t>
            </w:r>
          </w:p>
        </w:tc>
      </w:tr>
      <w:tr w:rsidR="00FC742B" w:rsidRPr="00BC07BA" w:rsidTr="00C005DF">
        <w:tc>
          <w:tcPr>
            <w:tcW w:w="910"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225" w:right="210"/>
              <w:jc w:val="center"/>
              <w:rPr>
                <w:rFonts w:eastAsia="Times New Roman" w:cs="Times New Roman"/>
                <w:sz w:val="20"/>
                <w:szCs w:val="20"/>
              </w:rPr>
            </w:pPr>
            <w:r w:rsidRPr="00BC07BA">
              <w:rPr>
                <w:sz w:val="20"/>
                <w:szCs w:val="20"/>
              </w:rPr>
              <w:t>2</w:t>
            </w:r>
          </w:p>
        </w:tc>
        <w:tc>
          <w:tcPr>
            <w:tcW w:w="6480"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urn:EEC:M:ComplexDataObjects:vX.X.X</w:t>
            </w:r>
          </w:p>
        </w:tc>
        <w:tc>
          <w:tcPr>
            <w:tcW w:w="2213"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ccdo</w:t>
            </w:r>
          </w:p>
        </w:tc>
      </w:tr>
      <w:tr w:rsidR="00FC742B" w:rsidRPr="00BC07BA" w:rsidTr="00C005DF">
        <w:tc>
          <w:tcPr>
            <w:tcW w:w="910"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225" w:right="210"/>
              <w:jc w:val="center"/>
              <w:rPr>
                <w:rFonts w:eastAsia="Times New Roman" w:cs="Times New Roman"/>
                <w:sz w:val="20"/>
                <w:szCs w:val="20"/>
              </w:rPr>
            </w:pPr>
            <w:r w:rsidRPr="00BC07BA">
              <w:rPr>
                <w:sz w:val="20"/>
                <w:szCs w:val="20"/>
              </w:rPr>
              <w:t>3</w:t>
            </w:r>
          </w:p>
        </w:tc>
        <w:tc>
          <w:tcPr>
            <w:tcW w:w="6480"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urn:EEC:M:SimpleDataObjects:vX.X.X</w:t>
            </w:r>
          </w:p>
        </w:tc>
        <w:tc>
          <w:tcPr>
            <w:tcW w:w="2213"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csdo</w:t>
            </w:r>
          </w:p>
        </w:tc>
      </w:tr>
      <w:tr w:rsidR="00FC742B" w:rsidRPr="00BC07BA" w:rsidTr="00C005DF">
        <w:tc>
          <w:tcPr>
            <w:tcW w:w="910"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225" w:right="210"/>
              <w:jc w:val="center"/>
              <w:rPr>
                <w:rFonts w:eastAsia="Times New Roman" w:cs="Times New Roman"/>
                <w:sz w:val="20"/>
                <w:szCs w:val="20"/>
              </w:rPr>
            </w:pPr>
            <w:r w:rsidRPr="00BC07BA">
              <w:rPr>
                <w:sz w:val="20"/>
                <w:szCs w:val="20"/>
              </w:rPr>
              <w:t>4</w:t>
            </w:r>
          </w:p>
        </w:tc>
        <w:tc>
          <w:tcPr>
            <w:tcW w:w="6480"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urn:EEC:M:TR:ComplexDataObjects:vX.X.X</w:t>
            </w:r>
          </w:p>
        </w:tc>
        <w:tc>
          <w:tcPr>
            <w:tcW w:w="2213"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trcdo</w:t>
            </w:r>
          </w:p>
        </w:tc>
      </w:tr>
      <w:tr w:rsidR="00FC742B" w:rsidRPr="00BC07BA" w:rsidTr="00C005DF">
        <w:tc>
          <w:tcPr>
            <w:tcW w:w="910"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225" w:right="210"/>
              <w:jc w:val="center"/>
              <w:rPr>
                <w:rFonts w:eastAsia="Times New Roman" w:cs="Times New Roman"/>
                <w:sz w:val="20"/>
                <w:szCs w:val="20"/>
              </w:rPr>
            </w:pPr>
            <w:r w:rsidRPr="00BC07BA">
              <w:rPr>
                <w:sz w:val="20"/>
                <w:szCs w:val="20"/>
              </w:rPr>
              <w:t>5</w:t>
            </w:r>
          </w:p>
        </w:tc>
        <w:tc>
          <w:tcPr>
            <w:tcW w:w="6480"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urn:EEC:M:TR:SimpleDataObjects:vX.X.X</w:t>
            </w:r>
          </w:p>
        </w:tc>
        <w:tc>
          <w:tcPr>
            <w:tcW w:w="2213"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trsdo</w:t>
            </w:r>
          </w:p>
        </w:tc>
      </w:tr>
    </w:tbl>
    <w:p w:rsidR="00FC742B" w:rsidRPr="00BC07BA" w:rsidRDefault="00FC742B" w:rsidP="00CE58E2">
      <w:pPr>
        <w:spacing w:after="160" w:line="360" w:lineRule="auto"/>
        <w:jc w:val="both"/>
      </w:pPr>
    </w:p>
    <w:p w:rsidR="00FC742B" w:rsidRPr="00BC07BA" w:rsidRDefault="00FC742B" w:rsidP="00C005DF">
      <w:pPr>
        <w:spacing w:after="160" w:line="360" w:lineRule="auto"/>
        <w:ind w:right="-1" w:firstLine="567"/>
        <w:jc w:val="both"/>
        <w:rPr>
          <w:rFonts w:eastAsia="Times New Roman" w:cs="Times New Roman"/>
        </w:rPr>
      </w:pPr>
      <w:r w:rsidRPr="00BC07BA">
        <w:t xml:space="preserve">Ներմուծվող անվանումների տարածություններում «X.X.X» պայմանանշանները համապատասխանում են Եվրասիական տնտեսական հանձնաժողովի կոլեգիայի 2016 թվականի հուլիսի 26–ի թիվ 88 որոշման 2–րդ կետին համապատասխան` էլեկտրոնային փաստաթղթի (տեղեկությունների) կառուցվածքի տեխնիկական սխեմայի մշակման ժամանակ օգտագործված տվյալների բազիսային մոդելի </w:t>
      </w:r>
      <w:r w:rsidR="00CB3DA0">
        <w:t>և</w:t>
      </w:r>
      <w:r w:rsidRPr="00BC07BA">
        <w:t xml:space="preserve"> առարկայական ոլորտի տվյալների մոդելի տարբերակի համարին։</w:t>
      </w:r>
    </w:p>
    <w:p w:rsidR="00FC742B" w:rsidRPr="00BC07BA" w:rsidRDefault="00FC742B" w:rsidP="00C005DF">
      <w:pPr>
        <w:tabs>
          <w:tab w:val="left" w:pos="1134"/>
        </w:tabs>
        <w:spacing w:after="160" w:line="360" w:lineRule="auto"/>
        <w:ind w:right="-1" w:firstLine="567"/>
        <w:jc w:val="both"/>
      </w:pPr>
      <w:r w:rsidRPr="00BC07BA">
        <w:t>21.</w:t>
      </w:r>
      <w:r w:rsidR="00C005DF" w:rsidRPr="00BC07BA">
        <w:tab/>
      </w:r>
      <w:r w:rsidRPr="00BC07BA">
        <w:t>«ՄՄ ՏԿ 018/2011-ի փաստաթղթերի միասնական ռեեստրի տեղեկություններ» (R.TR.TS.07.001) էլեկտրոնային փաստաթղթի (տեղեկությունների) կառուցվածքի վավերապայմանների կազմը բերված է 13-րդ աղյուսակում։</w:t>
      </w:r>
    </w:p>
    <w:p w:rsidR="00843470" w:rsidRPr="00BC07BA" w:rsidRDefault="00843470" w:rsidP="00CE58E2">
      <w:pPr>
        <w:spacing w:after="160" w:line="360" w:lineRule="auto"/>
        <w:ind w:left="122" w:right="34" w:firstLine="708"/>
        <w:jc w:val="both"/>
        <w:rPr>
          <w:rFonts w:eastAsia="Times New Roman" w:cs="Times New Roman"/>
        </w:rPr>
      </w:pPr>
    </w:p>
    <w:p w:rsidR="00FC742B" w:rsidRPr="00BC07BA" w:rsidRDefault="00FC742B" w:rsidP="00CE58E2">
      <w:pPr>
        <w:spacing w:after="160" w:line="360" w:lineRule="auto"/>
        <w:jc w:val="both"/>
        <w:rPr>
          <w:rFonts w:eastAsia="Times New Roman" w:cs="Times New Roman"/>
        </w:rPr>
        <w:sectPr w:rsidR="00FC742B" w:rsidRPr="00BC07BA" w:rsidSect="00843470">
          <w:headerReference w:type="default" r:id="rId31"/>
          <w:pgSz w:w="11907" w:h="16840" w:code="9"/>
          <w:pgMar w:top="1418" w:right="1418" w:bottom="1418" w:left="1418" w:header="720" w:footer="720" w:gutter="0"/>
          <w:cols w:space="720"/>
        </w:sectPr>
      </w:pPr>
    </w:p>
    <w:p w:rsidR="00FC742B" w:rsidRPr="00BC07BA" w:rsidRDefault="00FC742B" w:rsidP="00C005DF">
      <w:pPr>
        <w:spacing w:after="160" w:line="360" w:lineRule="auto"/>
        <w:jc w:val="right"/>
      </w:pPr>
      <w:r w:rsidRPr="00BC07BA">
        <w:lastRenderedPageBreak/>
        <w:t>Աղյուսակ 13</w:t>
      </w:r>
    </w:p>
    <w:p w:rsidR="00FC742B" w:rsidRPr="00BC07BA" w:rsidRDefault="00FC742B" w:rsidP="00C005DF">
      <w:pPr>
        <w:spacing w:after="160" w:line="360" w:lineRule="auto"/>
        <w:ind w:left="567" w:right="679"/>
        <w:jc w:val="center"/>
        <w:rPr>
          <w:rFonts w:eastAsia="Times New Roman" w:cs="Times New Roman"/>
        </w:rPr>
      </w:pPr>
      <w:r w:rsidRPr="00BC07BA">
        <w:t>«ՄՄ ՏԿ 018/2011-ի փաստաթղթերի միասնական ռեեստրից տեղեկություններ» (R.TR.TS.07.001) էլեկտրոնային փաստաթղթի (տեղեկությունների) կառուցվածքի վավերապայմանների կազմ</w:t>
      </w:r>
    </w:p>
    <w:tbl>
      <w:tblPr>
        <w:tblW w:w="14598" w:type="dxa"/>
        <w:tblInd w:w="75" w:type="dxa"/>
        <w:tblLayout w:type="fixed"/>
        <w:tblCellMar>
          <w:left w:w="0" w:type="dxa"/>
          <w:right w:w="0" w:type="dxa"/>
        </w:tblCellMar>
        <w:tblLook w:val="01E0" w:firstRow="1" w:lastRow="1" w:firstColumn="1" w:lastColumn="1" w:noHBand="0" w:noVBand="0"/>
      </w:tblPr>
      <w:tblGrid>
        <w:gridCol w:w="25"/>
        <w:gridCol w:w="138"/>
        <w:gridCol w:w="97"/>
        <w:gridCol w:w="242"/>
        <w:gridCol w:w="10"/>
        <w:gridCol w:w="162"/>
        <w:gridCol w:w="93"/>
        <w:gridCol w:w="254"/>
        <w:gridCol w:w="252"/>
        <w:gridCol w:w="238"/>
        <w:gridCol w:w="2605"/>
        <w:gridCol w:w="11"/>
        <w:gridCol w:w="3586"/>
        <w:gridCol w:w="2027"/>
        <w:gridCol w:w="4216"/>
        <w:gridCol w:w="630"/>
        <w:gridCol w:w="12"/>
      </w:tblGrid>
      <w:tr w:rsidR="00FC742B" w:rsidRPr="00BC07BA" w:rsidTr="00CE58E2">
        <w:trPr>
          <w:gridBefore w:val="1"/>
          <w:wBefore w:w="25" w:type="dxa"/>
        </w:trPr>
        <w:tc>
          <w:tcPr>
            <w:tcW w:w="4102" w:type="dxa"/>
            <w:gridSpan w:val="11"/>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47" w:right="-20"/>
              <w:jc w:val="center"/>
              <w:rPr>
                <w:rFonts w:eastAsia="Times New Roman" w:cs="Times New Roman"/>
                <w:sz w:val="20"/>
                <w:szCs w:val="20"/>
              </w:rPr>
            </w:pPr>
            <w:r w:rsidRPr="00BC07BA">
              <w:rPr>
                <w:sz w:val="20"/>
                <w:szCs w:val="20"/>
              </w:rPr>
              <w:t>Վավերապայմանի անվանումը</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47" w:right="-20"/>
              <w:jc w:val="center"/>
              <w:rPr>
                <w:rFonts w:eastAsia="Times New Roman" w:cs="Times New Roman"/>
                <w:sz w:val="20"/>
                <w:szCs w:val="20"/>
              </w:rPr>
            </w:pPr>
            <w:r w:rsidRPr="00BC07BA">
              <w:rPr>
                <w:sz w:val="20"/>
                <w:szCs w:val="20"/>
              </w:rPr>
              <w:t>Վավերապայմանի նկարագրությունը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47" w:right="-20"/>
              <w:jc w:val="center"/>
              <w:rPr>
                <w:rFonts w:eastAsia="Times New Roman" w:cs="Times New Roman"/>
                <w:sz w:val="20"/>
                <w:szCs w:val="20"/>
              </w:rPr>
            </w:pPr>
            <w:r w:rsidRPr="00BC07BA">
              <w:rPr>
                <w:sz w:val="20"/>
                <w:szCs w:val="20"/>
              </w:rPr>
              <w:t>Նույնականացուցիչը</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47" w:right="-20"/>
              <w:jc w:val="center"/>
              <w:rPr>
                <w:rFonts w:eastAsia="Times New Roman" w:cs="Times New Roman"/>
                <w:sz w:val="20"/>
                <w:szCs w:val="20"/>
              </w:rPr>
            </w:pPr>
            <w:r w:rsidRPr="00BC07BA">
              <w:rPr>
                <w:sz w:val="20"/>
                <w:szCs w:val="20"/>
              </w:rPr>
              <w:t>Տվյալների տիպը</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47" w:right="-20"/>
              <w:jc w:val="center"/>
              <w:rPr>
                <w:rFonts w:eastAsia="Times New Roman" w:cs="Times New Roman"/>
                <w:sz w:val="20"/>
                <w:szCs w:val="20"/>
              </w:rPr>
            </w:pPr>
            <w:r w:rsidRPr="00BC07BA">
              <w:rPr>
                <w:sz w:val="20"/>
                <w:szCs w:val="20"/>
              </w:rPr>
              <w:t>Բազմ.</w:t>
            </w:r>
          </w:p>
        </w:tc>
      </w:tr>
      <w:tr w:rsidR="00FC742B" w:rsidRPr="00BC07BA" w:rsidTr="00C005DF">
        <w:trPr>
          <w:gridBefore w:val="1"/>
          <w:wBefore w:w="25" w:type="dxa"/>
        </w:trPr>
        <w:tc>
          <w:tcPr>
            <w:tcW w:w="4102" w:type="dxa"/>
            <w:gridSpan w:val="11"/>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tabs>
                <w:tab w:val="left" w:pos="399"/>
              </w:tabs>
              <w:spacing w:after="120"/>
              <w:ind w:left="31" w:right="105"/>
              <w:rPr>
                <w:rFonts w:eastAsia="Times New Roman" w:cs="Times New Roman"/>
                <w:sz w:val="20"/>
                <w:szCs w:val="20"/>
              </w:rPr>
            </w:pPr>
            <w:r w:rsidRPr="00BC07BA">
              <w:rPr>
                <w:sz w:val="20"/>
                <w:szCs w:val="20"/>
              </w:rPr>
              <w:t>1.</w:t>
            </w:r>
            <w:r w:rsidR="00F84C06" w:rsidRPr="00BC07BA">
              <w:rPr>
                <w:sz w:val="20"/>
                <w:szCs w:val="20"/>
              </w:rPr>
              <w:tab/>
            </w:r>
            <w:r w:rsidRPr="00BC07BA">
              <w:rPr>
                <w:sz w:val="20"/>
                <w:szCs w:val="20"/>
              </w:rPr>
              <w:t>Էլեկտրոնային փաստաթղթի (տեղեկությունների) վերնագիրը (ccdo:EDocHeader)</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ind w:left="34" w:right="206"/>
              <w:rPr>
                <w:rFonts w:eastAsia="Times New Roman" w:cs="Times New Roman"/>
                <w:sz w:val="20"/>
                <w:szCs w:val="20"/>
              </w:rPr>
            </w:pPr>
            <w:r w:rsidRPr="00BC07BA">
              <w:rPr>
                <w:sz w:val="20"/>
                <w:szCs w:val="20"/>
              </w:rPr>
              <w:t>էլեկտրոնային փաստաթղթի (տեղեկությունների) տեխնոլոգիական վավերապայմանների ամբողջությունը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F84C06">
            <w:pPr>
              <w:spacing w:after="120"/>
              <w:ind w:left="59" w:right="-20"/>
              <w:rPr>
                <w:rFonts w:eastAsia="Times New Roman" w:cs="Times New Roman"/>
                <w:sz w:val="20"/>
                <w:szCs w:val="20"/>
              </w:rPr>
            </w:pPr>
            <w:r w:rsidRPr="00BC07BA">
              <w:rPr>
                <w:sz w:val="20"/>
                <w:szCs w:val="20"/>
              </w:rPr>
              <w:t>M.CDE.90001</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ind w:left="14" w:right="124"/>
              <w:rPr>
                <w:rFonts w:eastAsia="Times New Roman" w:cs="Times New Roman"/>
                <w:sz w:val="20"/>
                <w:szCs w:val="20"/>
              </w:rPr>
            </w:pPr>
            <w:r w:rsidRPr="00BC07BA">
              <w:rPr>
                <w:sz w:val="20"/>
                <w:szCs w:val="20"/>
              </w:rPr>
              <w:t>ccdo:EDocHeaderType (M.CDT.90001) 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235" w:type="dxa"/>
            <w:gridSpan w:val="2"/>
            <w:vMerge w:val="restart"/>
            <w:tcBorders>
              <w:top w:val="single" w:sz="4" w:space="0" w:color="000000"/>
              <w:left w:val="nil"/>
              <w:right w:val="single" w:sz="4" w:space="0" w:color="000000"/>
            </w:tcBorders>
          </w:tcPr>
          <w:p w:rsidR="00FC742B" w:rsidRPr="00BC07BA" w:rsidRDefault="00FC742B" w:rsidP="00C005DF">
            <w:pPr>
              <w:spacing w:after="120"/>
              <w:rPr>
                <w:sz w:val="20"/>
                <w:szCs w:val="20"/>
              </w:rPr>
            </w:pPr>
          </w:p>
        </w:tc>
        <w:tc>
          <w:tcPr>
            <w:tcW w:w="3867" w:type="dxa"/>
            <w:gridSpan w:val="9"/>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tabs>
                <w:tab w:val="left" w:pos="622"/>
              </w:tabs>
              <w:spacing w:after="120" w:line="264" w:lineRule="auto"/>
              <w:ind w:left="62" w:right="105"/>
              <w:rPr>
                <w:rFonts w:eastAsia="Times New Roman" w:cs="Times New Roman"/>
                <w:sz w:val="20"/>
                <w:szCs w:val="20"/>
              </w:rPr>
            </w:pPr>
            <w:r w:rsidRPr="00BC07BA">
              <w:rPr>
                <w:sz w:val="20"/>
                <w:szCs w:val="20"/>
              </w:rPr>
              <w:t>1.1.</w:t>
            </w:r>
            <w:r w:rsidR="00F84C06" w:rsidRPr="00BC07BA">
              <w:rPr>
                <w:sz w:val="20"/>
                <w:szCs w:val="20"/>
              </w:rPr>
              <w:tab/>
            </w:r>
            <w:r w:rsidRPr="00BC07BA">
              <w:rPr>
                <w:sz w:val="20"/>
                <w:szCs w:val="20"/>
              </w:rPr>
              <w:t>Ընդհանուր գործընթացի հաղորդագրության ծածկագիրը (csdo:InfEnvelopeCode)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34" w:right="58"/>
              <w:rPr>
                <w:rFonts w:eastAsia="Times New Roman" w:cs="Times New Roman"/>
                <w:sz w:val="20"/>
                <w:szCs w:val="20"/>
              </w:rPr>
            </w:pPr>
            <w:r w:rsidRPr="00BC07BA">
              <w:rPr>
                <w:sz w:val="20"/>
                <w:szCs w:val="20"/>
              </w:rPr>
              <w:t>ընդհանուր գործընթացի հաղորդագրության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2" w:right="-20"/>
              <w:rPr>
                <w:rFonts w:eastAsia="Times New Roman" w:cs="Times New Roman"/>
                <w:sz w:val="20"/>
                <w:szCs w:val="20"/>
              </w:rPr>
            </w:pPr>
            <w:r w:rsidRPr="00BC07BA">
              <w:rPr>
                <w:sz w:val="20"/>
                <w:szCs w:val="20"/>
              </w:rPr>
              <w:t>M.SDE.90010</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4"/>
              <w:rPr>
                <w:rFonts w:eastAsia="Times New Roman" w:cs="Times New Roman"/>
                <w:sz w:val="20"/>
                <w:szCs w:val="20"/>
              </w:rPr>
            </w:pPr>
            <w:r w:rsidRPr="00BC07BA">
              <w:rPr>
                <w:sz w:val="20"/>
                <w:szCs w:val="20"/>
              </w:rPr>
              <w:t>csdo:InfEnvelopeCodeType (M.SDT.90004)</w:t>
            </w:r>
            <w:r w:rsidR="0036684A" w:rsidRPr="00BC07BA">
              <w:rPr>
                <w:sz w:val="20"/>
                <w:szCs w:val="20"/>
              </w:rPr>
              <w:t xml:space="preserve"> </w:t>
            </w:r>
            <w:r w:rsidRPr="00BC07BA">
              <w:rPr>
                <w:sz w:val="20"/>
                <w:szCs w:val="20"/>
              </w:rPr>
              <w:t>Ծածկագրի արժեքը՝ Տեղեկատվական փոխգործակցության կանոնակարգին համապատասխան:</w:t>
            </w:r>
            <w:r w:rsidR="0036684A" w:rsidRPr="00BC07BA">
              <w:rPr>
                <w:sz w:val="20"/>
                <w:szCs w:val="20"/>
              </w:rPr>
              <w:br/>
            </w:r>
            <w:r w:rsidRPr="00BC07BA">
              <w:rPr>
                <w:sz w:val="20"/>
                <w:szCs w:val="20"/>
              </w:rPr>
              <w:t>Ձ</w:t>
            </w:r>
            <w:r w:rsidR="00CB3DA0">
              <w:rPr>
                <w:sz w:val="20"/>
                <w:szCs w:val="20"/>
              </w:rPr>
              <w:t>և</w:t>
            </w:r>
            <w:r w:rsidRPr="00BC07BA">
              <w:rPr>
                <w:sz w:val="20"/>
                <w:szCs w:val="20"/>
              </w:rPr>
              <w:t>անմուշ՝ P\.[A-Z]{2}\.[0-</w:t>
            </w:r>
            <w:r w:rsidR="0036684A" w:rsidRPr="00BC07BA">
              <w:rPr>
                <w:sz w:val="20"/>
                <w:szCs w:val="20"/>
              </w:rPr>
              <w:t xml:space="preserve"> </w:t>
            </w:r>
            <w:r w:rsidRPr="00BC07BA">
              <w:rPr>
                <w:sz w:val="20"/>
                <w:szCs w:val="20"/>
              </w:rPr>
              <w:t>]{2}\.MSG\.[0-9]{3}</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235" w:type="dxa"/>
            <w:gridSpan w:val="2"/>
            <w:vMerge/>
            <w:tcBorders>
              <w:left w:val="nil"/>
              <w:bottom w:val="nil"/>
              <w:right w:val="single" w:sz="4" w:space="0" w:color="000000"/>
            </w:tcBorders>
          </w:tcPr>
          <w:p w:rsidR="00FC742B" w:rsidRPr="00BC07BA" w:rsidRDefault="00FC742B" w:rsidP="00C005DF">
            <w:pPr>
              <w:spacing w:after="120"/>
              <w:rPr>
                <w:sz w:val="20"/>
                <w:szCs w:val="20"/>
              </w:rPr>
            </w:pPr>
          </w:p>
        </w:tc>
        <w:tc>
          <w:tcPr>
            <w:tcW w:w="3867" w:type="dxa"/>
            <w:gridSpan w:val="9"/>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tabs>
                <w:tab w:val="left" w:pos="622"/>
              </w:tabs>
              <w:spacing w:after="120" w:line="264" w:lineRule="auto"/>
              <w:ind w:left="62" w:right="105"/>
              <w:rPr>
                <w:rFonts w:eastAsia="Times New Roman" w:cs="Times New Roman"/>
                <w:sz w:val="20"/>
                <w:szCs w:val="20"/>
              </w:rPr>
            </w:pPr>
            <w:r w:rsidRPr="00BC07BA">
              <w:rPr>
                <w:sz w:val="20"/>
                <w:szCs w:val="20"/>
              </w:rPr>
              <w:t>1.2.</w:t>
            </w:r>
            <w:r w:rsidR="00F84C06" w:rsidRPr="00BC07BA">
              <w:rPr>
                <w:sz w:val="20"/>
                <w:szCs w:val="20"/>
              </w:rPr>
              <w:tab/>
            </w:r>
            <w:r w:rsidRPr="00BC07BA">
              <w:rPr>
                <w:sz w:val="20"/>
                <w:szCs w:val="20"/>
              </w:rPr>
              <w:t>Էլեկտրոնային փաստաթղթի (տեղեկությունների) ծածկագիրը</w:t>
            </w:r>
            <w:r w:rsidR="0036684A" w:rsidRPr="00BC07BA">
              <w:rPr>
                <w:sz w:val="20"/>
                <w:szCs w:val="20"/>
              </w:rPr>
              <w:br/>
            </w:r>
            <w:r w:rsidRPr="00BC07BA">
              <w:rPr>
                <w:sz w:val="20"/>
                <w:szCs w:val="20"/>
              </w:rPr>
              <w:t>(csdo:EDocCode)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34" w:right="110"/>
              <w:rPr>
                <w:rFonts w:eastAsia="Times New Roman" w:cs="Times New Roman"/>
                <w:sz w:val="20"/>
                <w:szCs w:val="20"/>
              </w:rPr>
            </w:pPr>
            <w:r w:rsidRPr="00BC07BA">
              <w:rPr>
                <w:sz w:val="20"/>
                <w:szCs w:val="20"/>
              </w:rPr>
              <w:t xml:space="preserve">էլեկտրոնային փաստաթղթի (տեղեկությունների) ծածկագրային նշագիրը՝ էլեկտրոնային փաստաթղթերի </w:t>
            </w:r>
            <w:r w:rsidR="00CB3DA0">
              <w:rPr>
                <w:sz w:val="20"/>
                <w:szCs w:val="20"/>
              </w:rPr>
              <w:t>և</w:t>
            </w:r>
            <w:r w:rsidRPr="00BC07BA">
              <w:rPr>
                <w:sz w:val="20"/>
                <w:szCs w:val="20"/>
              </w:rPr>
              <w:t xml:space="preserve"> տեղեկությունների կառուցվածքների ռեեստրին համապատասխան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2" w:right="-20"/>
              <w:rPr>
                <w:rFonts w:eastAsia="Times New Roman" w:cs="Times New Roman"/>
                <w:sz w:val="20"/>
                <w:szCs w:val="20"/>
              </w:rPr>
            </w:pPr>
            <w:r w:rsidRPr="00BC07BA">
              <w:rPr>
                <w:sz w:val="20"/>
                <w:szCs w:val="20"/>
              </w:rPr>
              <w:t>M.SDE.90001</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4" w:right="350"/>
              <w:rPr>
                <w:rFonts w:eastAsia="Times New Roman" w:cs="Times New Roman"/>
                <w:sz w:val="20"/>
                <w:szCs w:val="20"/>
              </w:rPr>
            </w:pPr>
            <w:r w:rsidRPr="00BC07BA">
              <w:rPr>
                <w:sz w:val="20"/>
                <w:szCs w:val="20"/>
              </w:rPr>
              <w:t xml:space="preserve">csdo:EDocCodeType (M.SDT.90001) Ծածկագրի արժեքը՝ էլեկտրոնային փաստաթղթերի </w:t>
            </w:r>
            <w:r w:rsidR="00CB3DA0">
              <w:rPr>
                <w:sz w:val="20"/>
                <w:szCs w:val="20"/>
              </w:rPr>
              <w:t>և</w:t>
            </w:r>
            <w:r w:rsidRPr="00BC07BA">
              <w:rPr>
                <w:sz w:val="20"/>
                <w:szCs w:val="20"/>
              </w:rPr>
              <w:t xml:space="preserve"> տեղեկությունների կառուցվածքների ռեեստրին համապատասխան:</w:t>
            </w:r>
            <w:r w:rsidR="0042692F" w:rsidRPr="00BC07BA">
              <w:rPr>
                <w:sz w:val="20"/>
                <w:szCs w:val="20"/>
              </w:rPr>
              <w:br/>
            </w:r>
            <w:r w:rsidRPr="00BC07BA">
              <w:rPr>
                <w:sz w:val="20"/>
                <w:szCs w:val="20"/>
              </w:rPr>
              <w:t>Ձ</w:t>
            </w:r>
            <w:r w:rsidR="00CB3DA0">
              <w:rPr>
                <w:sz w:val="20"/>
                <w:szCs w:val="20"/>
              </w:rPr>
              <w:t>և</w:t>
            </w:r>
            <w:r w:rsidRPr="00BC07BA">
              <w:rPr>
                <w:sz w:val="20"/>
                <w:szCs w:val="20"/>
              </w:rPr>
              <w:t>անմուշ՝ R(\.[A-Z]{2}\.[A-Z]{2}\.[0-9]{2})?\.[0-9]{3}</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235" w:type="dxa"/>
            <w:gridSpan w:val="2"/>
            <w:vMerge w:val="restart"/>
            <w:tcBorders>
              <w:top w:val="single" w:sz="4" w:space="0" w:color="000000"/>
              <w:left w:val="nil"/>
              <w:right w:val="single" w:sz="4" w:space="0" w:color="000000"/>
            </w:tcBorders>
          </w:tcPr>
          <w:p w:rsidR="00FC742B" w:rsidRPr="00BC07BA" w:rsidRDefault="00FC742B" w:rsidP="00C005DF">
            <w:pPr>
              <w:spacing w:after="120"/>
              <w:rPr>
                <w:sz w:val="20"/>
                <w:szCs w:val="20"/>
              </w:rPr>
            </w:pPr>
          </w:p>
        </w:tc>
        <w:tc>
          <w:tcPr>
            <w:tcW w:w="3867" w:type="dxa"/>
            <w:gridSpan w:val="9"/>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tabs>
                <w:tab w:val="left" w:pos="622"/>
              </w:tabs>
              <w:spacing w:after="120" w:line="264" w:lineRule="auto"/>
              <w:ind w:left="62" w:right="105"/>
              <w:rPr>
                <w:rFonts w:eastAsia="Times New Roman" w:cs="Times New Roman"/>
                <w:sz w:val="20"/>
                <w:szCs w:val="20"/>
              </w:rPr>
            </w:pPr>
            <w:r w:rsidRPr="00BC07BA">
              <w:rPr>
                <w:sz w:val="20"/>
                <w:szCs w:val="20"/>
              </w:rPr>
              <w:t>1.3.</w:t>
            </w:r>
            <w:r w:rsidR="00F84C06" w:rsidRPr="00BC07BA">
              <w:rPr>
                <w:sz w:val="20"/>
                <w:szCs w:val="20"/>
              </w:rPr>
              <w:tab/>
            </w:r>
            <w:r w:rsidRPr="00BC07BA">
              <w:rPr>
                <w:sz w:val="20"/>
                <w:szCs w:val="20"/>
              </w:rPr>
              <w:t xml:space="preserve">Էլեկտրոնային փաստաթղթի (տեղեկությունների) նույնականացուցիչը </w:t>
            </w:r>
            <w:r w:rsidR="0042692F" w:rsidRPr="00BC07BA">
              <w:rPr>
                <w:sz w:val="20"/>
                <w:szCs w:val="20"/>
              </w:rPr>
              <w:br/>
            </w:r>
            <w:r w:rsidRPr="00BC07BA">
              <w:rPr>
                <w:sz w:val="20"/>
                <w:szCs w:val="20"/>
              </w:rPr>
              <w:t>(csdo:EDocId)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34" w:right="389"/>
              <w:rPr>
                <w:rFonts w:eastAsia="Times New Roman" w:cs="Times New Roman"/>
                <w:sz w:val="20"/>
                <w:szCs w:val="20"/>
              </w:rPr>
            </w:pPr>
            <w:r w:rsidRPr="00BC07BA">
              <w:rPr>
                <w:sz w:val="20"/>
                <w:szCs w:val="20"/>
              </w:rPr>
              <w:t>էլեկտրոնային փաստաթուղթը (տեղեկությունները) միանշանակ նույնականացնող պայմանանշանների տողը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2" w:right="-20"/>
              <w:rPr>
                <w:rFonts w:eastAsia="Times New Roman" w:cs="Times New Roman"/>
                <w:sz w:val="20"/>
                <w:szCs w:val="20"/>
              </w:rPr>
            </w:pPr>
            <w:r w:rsidRPr="00BC07BA">
              <w:rPr>
                <w:sz w:val="20"/>
                <w:szCs w:val="20"/>
              </w:rPr>
              <w:t>M.SDE.90007</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4" w:right="-20"/>
              <w:rPr>
                <w:rFonts w:eastAsia="Times New Roman" w:cs="Times New Roman"/>
                <w:sz w:val="20"/>
                <w:szCs w:val="20"/>
              </w:rPr>
            </w:pPr>
            <w:r w:rsidRPr="00BC07BA">
              <w:rPr>
                <w:sz w:val="20"/>
                <w:szCs w:val="20"/>
              </w:rPr>
              <w:t>csdo:UniversallyUniqueIdType (M.SDT.90003)</w:t>
            </w:r>
            <w:r w:rsidR="0042692F" w:rsidRPr="00BC07BA">
              <w:rPr>
                <w:sz w:val="20"/>
                <w:szCs w:val="20"/>
              </w:rPr>
              <w:t xml:space="preserve"> </w:t>
            </w:r>
            <w:r w:rsidRPr="00BC07BA">
              <w:rPr>
                <w:sz w:val="20"/>
                <w:szCs w:val="20"/>
              </w:rPr>
              <w:t xml:space="preserve">Նույնականացուցչի արժեքը՝ ISO/IEC 9834-8-ին համապատասխան։ </w:t>
            </w:r>
            <w:r w:rsidR="0042692F" w:rsidRPr="00BC07BA">
              <w:rPr>
                <w:sz w:val="20"/>
                <w:szCs w:val="20"/>
              </w:rPr>
              <w:br/>
            </w:r>
            <w:r w:rsidRPr="00BC07BA">
              <w:rPr>
                <w:sz w:val="20"/>
                <w:szCs w:val="20"/>
              </w:rPr>
              <w:t>Ձ</w:t>
            </w:r>
            <w:r w:rsidR="00CB3DA0">
              <w:rPr>
                <w:sz w:val="20"/>
                <w:szCs w:val="20"/>
              </w:rPr>
              <w:t>և</w:t>
            </w:r>
            <w:r w:rsidRPr="00BC07BA">
              <w:rPr>
                <w:sz w:val="20"/>
                <w:szCs w:val="20"/>
              </w:rPr>
              <w:t>անմուշ՝ [0-9a-fA-F]{8}-[0-9a-fA- F]{4}-[0-9a-fA-F]{4}-[0-9a-fA-F]{4}- [0-9a-fA-F]{12}</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235" w:type="dxa"/>
            <w:gridSpan w:val="2"/>
            <w:vMerge/>
            <w:tcBorders>
              <w:left w:val="nil"/>
              <w:right w:val="single" w:sz="4" w:space="0" w:color="000000"/>
            </w:tcBorders>
          </w:tcPr>
          <w:p w:rsidR="00FC742B" w:rsidRPr="00BC07BA" w:rsidRDefault="00FC742B" w:rsidP="00C005DF">
            <w:pPr>
              <w:spacing w:after="120"/>
              <w:rPr>
                <w:sz w:val="20"/>
                <w:szCs w:val="20"/>
              </w:rPr>
            </w:pPr>
          </w:p>
        </w:tc>
        <w:tc>
          <w:tcPr>
            <w:tcW w:w="3867" w:type="dxa"/>
            <w:gridSpan w:val="9"/>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tabs>
                <w:tab w:val="left" w:pos="622"/>
              </w:tabs>
              <w:spacing w:after="120" w:line="264" w:lineRule="auto"/>
              <w:ind w:left="62" w:right="105"/>
              <w:rPr>
                <w:rFonts w:eastAsia="Times New Roman" w:cs="Times New Roman"/>
                <w:sz w:val="20"/>
                <w:szCs w:val="20"/>
              </w:rPr>
            </w:pPr>
            <w:r w:rsidRPr="00BC07BA">
              <w:rPr>
                <w:sz w:val="20"/>
                <w:szCs w:val="20"/>
              </w:rPr>
              <w:t>1.4.</w:t>
            </w:r>
            <w:r w:rsidR="00F84C06" w:rsidRPr="00BC07BA">
              <w:rPr>
                <w:sz w:val="20"/>
                <w:szCs w:val="20"/>
              </w:rPr>
              <w:tab/>
            </w:r>
            <w:r w:rsidRPr="00BC07BA">
              <w:rPr>
                <w:sz w:val="20"/>
                <w:szCs w:val="20"/>
              </w:rPr>
              <w:t>Սկզբնական էլեկտրոնային փաստաթղթի (տեղեկությունների) նույնականացուցիչը</w:t>
            </w:r>
            <w:r w:rsidR="0042692F" w:rsidRPr="00BC07BA">
              <w:rPr>
                <w:sz w:val="20"/>
                <w:szCs w:val="20"/>
              </w:rPr>
              <w:br/>
            </w:r>
            <w:r w:rsidRPr="00BC07BA">
              <w:rPr>
                <w:sz w:val="20"/>
                <w:szCs w:val="20"/>
              </w:rPr>
              <w:t>(csdo:EDocRefId)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5" w:right="206"/>
              <w:rPr>
                <w:rFonts w:eastAsia="Times New Roman" w:cs="Times New Roman"/>
                <w:sz w:val="20"/>
                <w:szCs w:val="20"/>
              </w:rPr>
            </w:pPr>
            <w:r w:rsidRPr="00BC07BA">
              <w:rPr>
                <w:sz w:val="20"/>
                <w:szCs w:val="20"/>
              </w:rPr>
              <w:t>էլեկտրոնային փաստաթղթի (տեղեկությունների) նույնականացուցիչը, որին ի պատասխան ձ</w:t>
            </w:r>
            <w:r w:rsidR="00CB3DA0">
              <w:rPr>
                <w:sz w:val="20"/>
                <w:szCs w:val="20"/>
              </w:rPr>
              <w:t>և</w:t>
            </w:r>
            <w:r w:rsidRPr="00BC07BA">
              <w:rPr>
                <w:sz w:val="20"/>
                <w:szCs w:val="20"/>
              </w:rPr>
              <w:t>ավորվել է տվյալ էլեկտրոնային փաստաթուղթը (տեղեկությունները)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2" w:right="-20"/>
              <w:rPr>
                <w:rFonts w:eastAsia="Times New Roman" w:cs="Times New Roman"/>
                <w:sz w:val="20"/>
                <w:szCs w:val="20"/>
              </w:rPr>
            </w:pPr>
            <w:r w:rsidRPr="00BC07BA">
              <w:rPr>
                <w:sz w:val="20"/>
                <w:szCs w:val="20"/>
              </w:rPr>
              <w:t>M.SDE.90008</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45" w:right="-20"/>
              <w:rPr>
                <w:rFonts w:eastAsia="Times New Roman" w:cs="Times New Roman"/>
                <w:sz w:val="20"/>
                <w:szCs w:val="20"/>
              </w:rPr>
            </w:pPr>
            <w:r w:rsidRPr="00BC07BA">
              <w:rPr>
                <w:sz w:val="20"/>
                <w:szCs w:val="20"/>
              </w:rPr>
              <w:t>csdo:UniversallyUniqueIdType (M.SDT.90003)</w:t>
            </w:r>
            <w:r w:rsidR="0042692F" w:rsidRPr="00BC07BA">
              <w:rPr>
                <w:sz w:val="20"/>
                <w:szCs w:val="20"/>
              </w:rPr>
              <w:t xml:space="preserve"> </w:t>
            </w:r>
            <w:r w:rsidRPr="00BC07BA">
              <w:rPr>
                <w:sz w:val="20"/>
                <w:szCs w:val="20"/>
              </w:rPr>
              <w:t xml:space="preserve">Նույնականացուցչի արժեքը՝ ISO/IEC 9834-8-ին համապատասխան։ </w:t>
            </w:r>
            <w:r w:rsidR="0042692F" w:rsidRPr="00BC07BA">
              <w:rPr>
                <w:sz w:val="20"/>
                <w:szCs w:val="20"/>
              </w:rPr>
              <w:br/>
            </w:r>
            <w:r w:rsidRPr="00BC07BA">
              <w:rPr>
                <w:sz w:val="20"/>
                <w:szCs w:val="20"/>
              </w:rPr>
              <w:t>Ձ</w:t>
            </w:r>
            <w:r w:rsidR="00CB3DA0">
              <w:rPr>
                <w:sz w:val="20"/>
                <w:szCs w:val="20"/>
              </w:rPr>
              <w:t>և</w:t>
            </w:r>
            <w:r w:rsidRPr="00BC07BA">
              <w:rPr>
                <w:sz w:val="20"/>
                <w:szCs w:val="20"/>
              </w:rPr>
              <w:t>անմուշ՝ [0-9a-fA-F]{8}-[0-9a-fA- F]{4}-[0-9a-fA-F]{4}-[0-9a-fA-F]{4}- [0-9a-fA-F]{12}</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235" w:type="dxa"/>
            <w:gridSpan w:val="2"/>
            <w:vMerge/>
            <w:tcBorders>
              <w:left w:val="nil"/>
              <w:right w:val="single" w:sz="4" w:space="0" w:color="000000"/>
            </w:tcBorders>
          </w:tcPr>
          <w:p w:rsidR="00FC742B" w:rsidRPr="00BC07BA" w:rsidRDefault="00FC742B" w:rsidP="00C005DF">
            <w:pPr>
              <w:spacing w:after="120"/>
              <w:rPr>
                <w:sz w:val="20"/>
                <w:szCs w:val="20"/>
              </w:rPr>
            </w:pPr>
          </w:p>
        </w:tc>
        <w:tc>
          <w:tcPr>
            <w:tcW w:w="3867" w:type="dxa"/>
            <w:gridSpan w:val="9"/>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tabs>
                <w:tab w:val="left" w:pos="556"/>
              </w:tabs>
              <w:spacing w:after="120" w:line="264" w:lineRule="auto"/>
              <w:ind w:left="102" w:right="105"/>
              <w:rPr>
                <w:rFonts w:eastAsia="Times New Roman" w:cs="Times New Roman"/>
                <w:sz w:val="20"/>
                <w:szCs w:val="20"/>
              </w:rPr>
            </w:pPr>
            <w:r w:rsidRPr="00BC07BA">
              <w:rPr>
                <w:sz w:val="20"/>
                <w:szCs w:val="20"/>
              </w:rPr>
              <w:t>1.5.</w:t>
            </w:r>
            <w:r w:rsidR="00F84C06" w:rsidRPr="00BC07BA">
              <w:rPr>
                <w:sz w:val="20"/>
                <w:szCs w:val="20"/>
              </w:rPr>
              <w:tab/>
            </w:r>
            <w:r w:rsidRPr="00BC07BA">
              <w:rPr>
                <w:sz w:val="20"/>
                <w:szCs w:val="20"/>
              </w:rPr>
              <w:t xml:space="preserve">Էլեկտրոնային փաստաթղթի (տեղեկությունների) ամսաթիվը </w:t>
            </w:r>
            <w:r w:rsidR="00CB3DA0">
              <w:rPr>
                <w:sz w:val="20"/>
                <w:szCs w:val="20"/>
              </w:rPr>
              <w:t>և</w:t>
            </w:r>
            <w:r w:rsidRPr="00BC07BA">
              <w:rPr>
                <w:sz w:val="20"/>
                <w:szCs w:val="20"/>
              </w:rPr>
              <w:t xml:space="preserve"> ժամը (csdo:EDocDateTime)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5" w:right="885"/>
              <w:rPr>
                <w:rFonts w:eastAsia="Times New Roman" w:cs="Times New Roman"/>
                <w:sz w:val="20"/>
                <w:szCs w:val="20"/>
              </w:rPr>
            </w:pPr>
            <w:r w:rsidRPr="00BC07BA">
              <w:rPr>
                <w:sz w:val="20"/>
                <w:szCs w:val="20"/>
              </w:rPr>
              <w:t xml:space="preserve">էլեկտրոնային փաստաթղթի (տեղեկությունների) ստեղծման ամսաթիվը </w:t>
            </w:r>
            <w:r w:rsidR="00CB3DA0">
              <w:rPr>
                <w:sz w:val="20"/>
                <w:szCs w:val="20"/>
              </w:rPr>
              <w:t>և</w:t>
            </w:r>
            <w:r w:rsidRPr="00BC07BA">
              <w:rPr>
                <w:sz w:val="20"/>
                <w:szCs w:val="20"/>
              </w:rPr>
              <w:t xml:space="preserve"> ժամը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2" w:right="-20"/>
              <w:rPr>
                <w:rFonts w:eastAsia="Times New Roman" w:cs="Times New Roman"/>
                <w:sz w:val="20"/>
                <w:szCs w:val="20"/>
              </w:rPr>
            </w:pPr>
            <w:r w:rsidRPr="00BC07BA">
              <w:rPr>
                <w:sz w:val="20"/>
                <w:szCs w:val="20"/>
              </w:rPr>
              <w:t>M.SDE.90002</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45" w:right="101"/>
              <w:rPr>
                <w:rFonts w:eastAsia="Times New Roman" w:cs="Times New Roman"/>
                <w:sz w:val="20"/>
                <w:szCs w:val="20"/>
              </w:rPr>
            </w:pPr>
            <w:r w:rsidRPr="00BC07BA">
              <w:rPr>
                <w:sz w:val="20"/>
                <w:szCs w:val="20"/>
              </w:rPr>
              <w:t xml:space="preserve">bdt:DateTimeType (M.BDT.00006) Ամսաթվի </w:t>
            </w:r>
            <w:r w:rsidR="00CB3DA0">
              <w:rPr>
                <w:sz w:val="20"/>
                <w:szCs w:val="20"/>
              </w:rPr>
              <w:t>և</w:t>
            </w:r>
            <w:r w:rsidRPr="00BC07BA">
              <w:rPr>
                <w:sz w:val="20"/>
                <w:szCs w:val="20"/>
              </w:rPr>
              <w:t xml:space="preserve"> ժամի նշագիրը՝ ԳՕՍՏ ԻՍՕ 8601–2001-ին համապատասխան</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235" w:type="dxa"/>
            <w:gridSpan w:val="2"/>
            <w:vMerge/>
            <w:tcBorders>
              <w:left w:val="nil"/>
              <w:bottom w:val="nil"/>
              <w:right w:val="single" w:sz="4" w:space="0" w:color="000000"/>
            </w:tcBorders>
          </w:tcPr>
          <w:p w:rsidR="00FC742B" w:rsidRPr="00BC07BA" w:rsidRDefault="00FC742B" w:rsidP="00C005DF">
            <w:pPr>
              <w:spacing w:after="120"/>
              <w:rPr>
                <w:sz w:val="20"/>
                <w:szCs w:val="20"/>
              </w:rPr>
            </w:pPr>
          </w:p>
        </w:tc>
        <w:tc>
          <w:tcPr>
            <w:tcW w:w="3867" w:type="dxa"/>
            <w:gridSpan w:val="9"/>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tabs>
                <w:tab w:val="left" w:pos="556"/>
              </w:tabs>
              <w:spacing w:after="120" w:line="264" w:lineRule="auto"/>
              <w:ind w:left="102" w:right="105"/>
              <w:rPr>
                <w:rFonts w:eastAsia="Times New Roman" w:cs="Times New Roman"/>
                <w:sz w:val="20"/>
                <w:szCs w:val="20"/>
              </w:rPr>
            </w:pPr>
            <w:r w:rsidRPr="00BC07BA">
              <w:rPr>
                <w:sz w:val="20"/>
                <w:szCs w:val="20"/>
              </w:rPr>
              <w:t>1.6.</w:t>
            </w:r>
            <w:r w:rsidR="00F84C06" w:rsidRPr="00BC07BA">
              <w:rPr>
                <w:sz w:val="20"/>
                <w:szCs w:val="20"/>
              </w:rPr>
              <w:tab/>
            </w:r>
            <w:r w:rsidRPr="00BC07BA">
              <w:rPr>
                <w:sz w:val="20"/>
                <w:szCs w:val="20"/>
              </w:rPr>
              <w:t>Լեզվի ծածկագիրը</w:t>
            </w:r>
            <w:r w:rsidR="0042692F" w:rsidRPr="00BC07BA">
              <w:rPr>
                <w:sz w:val="20"/>
                <w:szCs w:val="20"/>
              </w:rPr>
              <w:br/>
            </w:r>
            <w:r w:rsidRPr="00BC07BA">
              <w:rPr>
                <w:sz w:val="20"/>
                <w:szCs w:val="20"/>
              </w:rPr>
              <w:t>(csdo:LanguageCode)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5" w:right="-20"/>
              <w:rPr>
                <w:rFonts w:eastAsia="Times New Roman" w:cs="Times New Roman"/>
                <w:sz w:val="20"/>
                <w:szCs w:val="20"/>
              </w:rPr>
            </w:pPr>
            <w:r w:rsidRPr="00BC07BA">
              <w:rPr>
                <w:sz w:val="20"/>
                <w:szCs w:val="20"/>
              </w:rPr>
              <w:t>լեզվի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2" w:right="-20"/>
              <w:rPr>
                <w:rFonts w:eastAsia="Times New Roman" w:cs="Times New Roman"/>
                <w:sz w:val="20"/>
                <w:szCs w:val="20"/>
              </w:rPr>
            </w:pPr>
            <w:r w:rsidRPr="00BC07BA">
              <w:rPr>
                <w:sz w:val="20"/>
                <w:szCs w:val="20"/>
              </w:rPr>
              <w:t>M.SDE.00051</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45" w:right="1128"/>
              <w:rPr>
                <w:rFonts w:eastAsia="Times New Roman" w:cs="Times New Roman"/>
                <w:sz w:val="20"/>
                <w:szCs w:val="20"/>
              </w:rPr>
            </w:pPr>
            <w:r w:rsidRPr="00BC07BA">
              <w:rPr>
                <w:sz w:val="20"/>
                <w:szCs w:val="20"/>
              </w:rPr>
              <w:t>csdo:LanguageCodeType (M.SDT.00051) Լեզվի երկտառ ծածկագիրը՝ ISO 639–1-ին համապատասխան: Ձ</w:t>
            </w:r>
            <w:r w:rsidR="00CB3DA0">
              <w:rPr>
                <w:sz w:val="20"/>
                <w:szCs w:val="20"/>
              </w:rPr>
              <w:t>և</w:t>
            </w:r>
            <w:r w:rsidRPr="00BC07BA">
              <w:rPr>
                <w:sz w:val="20"/>
                <w:szCs w:val="20"/>
              </w:rPr>
              <w:t>անմուշ՝ [a-z]{2}</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102" w:type="dxa"/>
            <w:gridSpan w:val="11"/>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tabs>
                <w:tab w:val="left" w:pos="399"/>
              </w:tabs>
              <w:spacing w:after="120" w:line="264" w:lineRule="auto"/>
              <w:ind w:left="102" w:right="105"/>
              <w:rPr>
                <w:rFonts w:eastAsia="Times New Roman" w:cs="Times New Roman"/>
                <w:sz w:val="20"/>
                <w:szCs w:val="20"/>
              </w:rPr>
            </w:pPr>
            <w:r w:rsidRPr="00BC07BA">
              <w:rPr>
                <w:sz w:val="20"/>
                <w:szCs w:val="20"/>
              </w:rPr>
              <w:t>2.</w:t>
            </w:r>
            <w:r w:rsidR="00F84C06" w:rsidRPr="00BC07BA">
              <w:rPr>
                <w:sz w:val="20"/>
                <w:szCs w:val="20"/>
              </w:rPr>
              <w:tab/>
            </w:r>
            <w:r w:rsidRPr="00BC07BA">
              <w:rPr>
                <w:sz w:val="20"/>
                <w:szCs w:val="20"/>
              </w:rPr>
              <w:t>Անվավոր տրանսպորտային միջոցների համապատասխանության գնահատման մասին փաստաթուղթը</w:t>
            </w:r>
            <w:r w:rsidRPr="00BC07BA">
              <w:rPr>
                <w:rFonts w:eastAsia="Times New Roman" w:cs="Times New Roman"/>
                <w:sz w:val="20"/>
                <w:szCs w:val="20"/>
              </w:rPr>
              <w:br/>
            </w:r>
            <w:r w:rsidRPr="00BC07BA">
              <w:rPr>
                <w:sz w:val="20"/>
                <w:szCs w:val="20"/>
              </w:rPr>
              <w:t>(trcdo:VehicleConformityDocDetails)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5" w:right="264"/>
              <w:rPr>
                <w:rFonts w:eastAsia="Times New Roman" w:cs="Times New Roman"/>
                <w:sz w:val="20"/>
                <w:szCs w:val="20"/>
              </w:rPr>
            </w:pPr>
            <w:r w:rsidRPr="00BC07BA">
              <w:rPr>
                <w:sz w:val="20"/>
                <w:szCs w:val="20"/>
              </w:rPr>
              <w:t>անվավոր տրանսպորտային միջոցների համապատասխանության գնահատման մասին փաստաթղթի վերաբերյալ տեղեկատվություն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2" w:right="-20"/>
              <w:rPr>
                <w:rFonts w:eastAsia="Times New Roman" w:cs="Times New Roman"/>
                <w:sz w:val="20"/>
                <w:szCs w:val="20"/>
              </w:rPr>
            </w:pPr>
            <w:r w:rsidRPr="00BC07BA">
              <w:rPr>
                <w:sz w:val="20"/>
                <w:szCs w:val="20"/>
              </w:rPr>
              <w:t>M.TR.CDE.00262</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45" w:right="462"/>
              <w:rPr>
                <w:rFonts w:eastAsia="Times New Roman" w:cs="Times New Roman"/>
                <w:sz w:val="20"/>
                <w:szCs w:val="20"/>
              </w:rPr>
            </w:pPr>
            <w:r w:rsidRPr="00BC07BA">
              <w:rPr>
                <w:sz w:val="20"/>
                <w:szCs w:val="20"/>
              </w:rPr>
              <w:t>trcdo:VehicleConformityDocDetails Type (M.TR.CDT.00262) 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36" w:right="-20"/>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235" w:type="dxa"/>
            <w:gridSpan w:val="2"/>
            <w:tcBorders>
              <w:top w:val="single" w:sz="4" w:space="0" w:color="000000"/>
              <w:left w:val="nil"/>
              <w:bottom w:val="nil"/>
              <w:right w:val="single" w:sz="4" w:space="0" w:color="000000"/>
            </w:tcBorders>
          </w:tcPr>
          <w:p w:rsidR="00FC742B" w:rsidRPr="00BC07BA" w:rsidRDefault="00FC742B" w:rsidP="00C005DF">
            <w:pPr>
              <w:spacing w:after="120"/>
              <w:rPr>
                <w:sz w:val="20"/>
                <w:szCs w:val="20"/>
              </w:rPr>
            </w:pPr>
          </w:p>
        </w:tc>
        <w:tc>
          <w:tcPr>
            <w:tcW w:w="3867" w:type="dxa"/>
            <w:gridSpan w:val="9"/>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tabs>
                <w:tab w:val="left" w:pos="615"/>
              </w:tabs>
              <w:spacing w:after="120" w:line="264" w:lineRule="auto"/>
              <w:ind w:right="105"/>
              <w:rPr>
                <w:rFonts w:eastAsia="Times New Roman" w:cs="Times New Roman"/>
                <w:sz w:val="20"/>
                <w:szCs w:val="20"/>
              </w:rPr>
            </w:pPr>
            <w:r w:rsidRPr="00BC07BA">
              <w:rPr>
                <w:sz w:val="20"/>
                <w:szCs w:val="20"/>
              </w:rPr>
              <w:t>2.1.</w:t>
            </w:r>
            <w:r w:rsidR="00F84C06" w:rsidRPr="00BC07BA">
              <w:rPr>
                <w:sz w:val="20"/>
                <w:szCs w:val="20"/>
              </w:rPr>
              <w:tab/>
            </w:r>
            <w:r w:rsidRPr="00BC07BA">
              <w:rPr>
                <w:sz w:val="20"/>
                <w:szCs w:val="20"/>
              </w:rPr>
              <w:t>Երկրի ծածկագիրը</w:t>
            </w:r>
            <w:r w:rsidR="0042692F" w:rsidRPr="00BC07BA">
              <w:rPr>
                <w:sz w:val="20"/>
                <w:szCs w:val="20"/>
              </w:rPr>
              <w:br/>
            </w:r>
            <w:r w:rsidRPr="00BC07BA">
              <w:rPr>
                <w:sz w:val="20"/>
                <w:szCs w:val="20"/>
              </w:rPr>
              <w:t>(csdo:UnifiedCountryCode)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5" w:right="-20"/>
              <w:rPr>
                <w:rFonts w:eastAsia="Times New Roman" w:cs="Times New Roman"/>
                <w:sz w:val="20"/>
                <w:szCs w:val="20"/>
              </w:rPr>
            </w:pPr>
            <w:r w:rsidRPr="00BC07BA">
              <w:rPr>
                <w:sz w:val="20"/>
                <w:szCs w:val="20"/>
              </w:rPr>
              <w:t>երկրի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2" w:right="-20"/>
              <w:rPr>
                <w:rFonts w:eastAsia="Times New Roman" w:cs="Times New Roman"/>
                <w:sz w:val="20"/>
                <w:szCs w:val="20"/>
              </w:rPr>
            </w:pPr>
            <w:r w:rsidRPr="00BC07BA">
              <w:rPr>
                <w:sz w:val="20"/>
                <w:szCs w:val="20"/>
              </w:rPr>
              <w:t>M.SDE.00162</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45" w:right="-20"/>
              <w:rPr>
                <w:rFonts w:eastAsia="Times New Roman" w:cs="Times New Roman"/>
                <w:sz w:val="20"/>
                <w:szCs w:val="20"/>
              </w:rPr>
            </w:pPr>
            <w:r w:rsidRPr="00BC07BA">
              <w:rPr>
                <w:sz w:val="20"/>
                <w:szCs w:val="20"/>
              </w:rPr>
              <w:t>csdo:UnifiedCountryCodeType (M.SDT.00112)</w:t>
            </w:r>
            <w:r w:rsidR="0042692F" w:rsidRPr="00BC07BA">
              <w:rPr>
                <w:sz w:val="20"/>
                <w:szCs w:val="20"/>
              </w:rPr>
              <w:t xml:space="preserve"> </w:t>
            </w:r>
            <w:r w:rsidRPr="00BC07BA">
              <w:rPr>
                <w:sz w:val="20"/>
                <w:szCs w:val="20"/>
              </w:rPr>
              <w:t xml:space="preserve">Երկտառ ծածկագրի արժեքը՝ աշխարհի երկրների դասակարգչին համապատասխան, որը սահմանված է «Տեղեկատուի (դասակարգչի) նույնականացուցիչ» ատրիբուտով։ </w:t>
            </w:r>
            <w:r w:rsidR="0042692F" w:rsidRPr="00BC07BA">
              <w:rPr>
                <w:sz w:val="20"/>
                <w:szCs w:val="20"/>
              </w:rPr>
              <w:br/>
            </w:r>
            <w:r w:rsidRPr="00BC07BA">
              <w:rPr>
                <w:sz w:val="20"/>
                <w:szCs w:val="20"/>
              </w:rPr>
              <w:t>Ձ</w:t>
            </w:r>
            <w:r w:rsidR="00CB3DA0">
              <w:rPr>
                <w:sz w:val="20"/>
                <w:szCs w:val="20"/>
              </w:rPr>
              <w:t>և</w:t>
            </w:r>
            <w:r w:rsidRPr="00BC07BA">
              <w:rPr>
                <w:sz w:val="20"/>
                <w:szCs w:val="20"/>
              </w:rPr>
              <w:t>անմուշ՝ [A-Z]{2}</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487" w:type="dxa"/>
            <w:gridSpan w:val="4"/>
            <w:tcBorders>
              <w:top w:val="nil"/>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tabs>
                <w:tab w:val="left" w:pos="556"/>
              </w:tabs>
              <w:spacing w:after="120"/>
              <w:ind w:left="102" w:right="105"/>
              <w:rPr>
                <w:rFonts w:eastAsia="Times New Roman" w:cs="Times New Roman"/>
                <w:sz w:val="20"/>
                <w:szCs w:val="20"/>
              </w:rPr>
            </w:pPr>
            <w:r w:rsidRPr="00BC07BA">
              <w:rPr>
                <w:sz w:val="20"/>
                <w:szCs w:val="20"/>
              </w:rPr>
              <w:t>ա)</w:t>
            </w:r>
            <w:r w:rsidR="00F84C06" w:rsidRPr="00BC07BA">
              <w:rPr>
                <w:sz w:val="20"/>
                <w:szCs w:val="20"/>
              </w:rPr>
              <w:tab/>
            </w:r>
            <w:r w:rsidRPr="00BC07BA">
              <w:rPr>
                <w:sz w:val="20"/>
                <w:szCs w:val="20"/>
              </w:rPr>
              <w:t>տեղեկատուի (դասակարգչի) նույնականացուցիչը</w:t>
            </w:r>
            <w:r w:rsidR="0042692F" w:rsidRPr="00BC07BA">
              <w:rPr>
                <w:sz w:val="20"/>
                <w:szCs w:val="20"/>
              </w:rPr>
              <w:br/>
            </w:r>
            <w:r w:rsidRPr="00BC07BA">
              <w:rPr>
                <w:sz w:val="20"/>
                <w:szCs w:val="20"/>
              </w:rPr>
              <w:t>(codeListId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199"/>
              <w:rPr>
                <w:sz w:val="20"/>
                <w:szCs w:val="20"/>
              </w:rPr>
            </w:pPr>
            <w:r w:rsidRPr="00BC07BA">
              <w:rPr>
                <w:sz w:val="20"/>
                <w:szCs w:val="20"/>
              </w:rPr>
              <w:t>այն տեղեկատուի (դասակարգչի) նշագիրը, որին համապատասխան նշված է ծածկագիրը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C005DF">
            <w:pPr>
              <w:spacing w:after="120"/>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ind w:left="45" w:right="-8"/>
              <w:rPr>
                <w:rFonts w:eastAsia="Times New Roman" w:cs="Times New Roman"/>
                <w:sz w:val="20"/>
                <w:szCs w:val="20"/>
              </w:rPr>
            </w:pPr>
            <w:r w:rsidRPr="00BC07BA">
              <w:rPr>
                <w:sz w:val="20"/>
                <w:szCs w:val="20"/>
              </w:rPr>
              <w:t>csdo:ReferenceDataIdType (M.SDT.00091)</w:t>
            </w:r>
            <w:r w:rsidR="0036684A"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r w:rsidR="0036684A" w:rsidRPr="00BC07BA">
              <w:rPr>
                <w:sz w:val="20"/>
                <w:szCs w:val="20"/>
              </w:rPr>
              <w:br/>
            </w:r>
            <w:r w:rsidRPr="00BC07BA">
              <w:rPr>
                <w:sz w:val="20"/>
                <w:szCs w:val="20"/>
              </w:rPr>
              <w:t>Նվազ. երկարությունը՝ 1:</w:t>
            </w:r>
            <w:r w:rsidR="0036684A" w:rsidRPr="00BC07BA">
              <w:rPr>
                <w:sz w:val="20"/>
                <w:szCs w:val="20"/>
              </w:rPr>
              <w:br/>
            </w:r>
            <w:r w:rsidRPr="00BC07BA">
              <w:rPr>
                <w:sz w:val="20"/>
                <w:szCs w:val="20"/>
              </w:rPr>
              <w:t>Առավ. երկարությունը՝ 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235" w:type="dxa"/>
            <w:gridSpan w:val="2"/>
            <w:tcBorders>
              <w:top w:val="nil"/>
              <w:left w:val="nil"/>
              <w:bottom w:val="nil"/>
              <w:right w:val="single" w:sz="4" w:space="0" w:color="000000"/>
            </w:tcBorders>
          </w:tcPr>
          <w:p w:rsidR="00FC742B" w:rsidRPr="00BC07BA" w:rsidRDefault="00FC742B" w:rsidP="00C005DF">
            <w:pPr>
              <w:spacing w:after="120"/>
              <w:rPr>
                <w:sz w:val="20"/>
                <w:szCs w:val="20"/>
              </w:rPr>
            </w:pPr>
          </w:p>
        </w:tc>
        <w:tc>
          <w:tcPr>
            <w:tcW w:w="3867" w:type="dxa"/>
            <w:gridSpan w:val="9"/>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tabs>
                <w:tab w:val="left" w:pos="556"/>
              </w:tabs>
              <w:spacing w:after="120"/>
              <w:ind w:left="102" w:right="105"/>
              <w:rPr>
                <w:rFonts w:eastAsia="Times New Roman" w:cs="Times New Roman"/>
                <w:sz w:val="20"/>
                <w:szCs w:val="20"/>
              </w:rPr>
            </w:pPr>
            <w:r w:rsidRPr="00BC07BA">
              <w:rPr>
                <w:sz w:val="20"/>
                <w:szCs w:val="20"/>
              </w:rPr>
              <w:t>2.2.</w:t>
            </w:r>
            <w:r w:rsidR="00F84C06" w:rsidRPr="00BC07BA">
              <w:rPr>
                <w:sz w:val="20"/>
                <w:szCs w:val="20"/>
              </w:rPr>
              <w:tab/>
            </w:r>
            <w:r w:rsidRPr="00BC07BA">
              <w:rPr>
                <w:sz w:val="20"/>
                <w:szCs w:val="20"/>
              </w:rPr>
              <w:t>Փաստաթղթի համարը</w:t>
            </w:r>
            <w:r w:rsidR="0042692F" w:rsidRPr="00BC07BA">
              <w:rPr>
                <w:sz w:val="20"/>
                <w:szCs w:val="20"/>
                <w:lang w:val="ru-RU"/>
              </w:rPr>
              <w:br/>
            </w:r>
            <w:r w:rsidRPr="00BC07BA">
              <w:rPr>
                <w:sz w:val="20"/>
                <w:szCs w:val="20"/>
              </w:rPr>
              <w:t>(csdo:DocId)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87"/>
              <w:rPr>
                <w:rFonts w:eastAsia="Times New Roman" w:cs="Times New Roman"/>
                <w:sz w:val="20"/>
                <w:szCs w:val="20"/>
              </w:rPr>
            </w:pPr>
            <w:r w:rsidRPr="00BC07BA">
              <w:rPr>
                <w:sz w:val="20"/>
                <w:szCs w:val="20"/>
              </w:rPr>
              <w:t>փաստաթղթի գրանցման ժամանակ դրան տրվող թվային կամ տառաթվային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M.SDE.00044</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ind w:left="105" w:right="-8"/>
              <w:rPr>
                <w:rFonts w:eastAsia="Times New Roman" w:cs="Times New Roman"/>
                <w:sz w:val="20"/>
                <w:szCs w:val="20"/>
              </w:rPr>
            </w:pPr>
            <w:r w:rsidRPr="00BC07BA">
              <w:rPr>
                <w:sz w:val="20"/>
                <w:szCs w:val="20"/>
              </w:rPr>
              <w:t xml:space="preserve">csdo:Id50Type (M.SDT.00093) Պայմանանշանների նորմալացված տողը։ </w:t>
            </w:r>
            <w:r w:rsidR="0042692F" w:rsidRPr="00BC07BA">
              <w:rPr>
                <w:sz w:val="20"/>
                <w:szCs w:val="20"/>
              </w:rPr>
              <w:br/>
            </w:r>
            <w:r w:rsidRPr="00BC07BA">
              <w:rPr>
                <w:sz w:val="20"/>
                <w:szCs w:val="20"/>
              </w:rPr>
              <w:t>Նվազ. երկարությունը՝ 1:</w:t>
            </w:r>
            <w:r w:rsidR="0042692F" w:rsidRPr="00BC07BA">
              <w:rPr>
                <w:sz w:val="20"/>
                <w:szCs w:val="20"/>
              </w:rPr>
              <w:br/>
            </w:r>
            <w:r w:rsidRPr="00BC07BA">
              <w:rPr>
                <w:sz w:val="20"/>
                <w:szCs w:val="20"/>
              </w:rPr>
              <w:t>Առավ. երկարությունը՝ 50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235" w:type="dxa"/>
            <w:gridSpan w:val="2"/>
            <w:vMerge w:val="restart"/>
            <w:tcBorders>
              <w:top w:val="single" w:sz="4" w:space="0" w:color="000000"/>
              <w:left w:val="nil"/>
              <w:right w:val="single" w:sz="4" w:space="0" w:color="000000"/>
            </w:tcBorders>
          </w:tcPr>
          <w:p w:rsidR="00FC742B" w:rsidRPr="00BC07BA" w:rsidRDefault="00FC742B" w:rsidP="00C005DF">
            <w:pPr>
              <w:spacing w:after="120"/>
              <w:rPr>
                <w:sz w:val="20"/>
                <w:szCs w:val="20"/>
              </w:rPr>
            </w:pPr>
          </w:p>
        </w:tc>
        <w:tc>
          <w:tcPr>
            <w:tcW w:w="3867" w:type="dxa"/>
            <w:gridSpan w:val="9"/>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tabs>
                <w:tab w:val="left" w:pos="556"/>
              </w:tabs>
              <w:spacing w:after="120"/>
              <w:ind w:left="102" w:right="105"/>
              <w:rPr>
                <w:rFonts w:eastAsia="Times New Roman" w:cs="Times New Roman"/>
                <w:sz w:val="20"/>
                <w:szCs w:val="20"/>
              </w:rPr>
            </w:pPr>
            <w:r w:rsidRPr="00BC07BA">
              <w:rPr>
                <w:sz w:val="20"/>
                <w:szCs w:val="20"/>
              </w:rPr>
              <w:t>2.3.</w:t>
            </w:r>
            <w:r w:rsidR="00F84C06" w:rsidRPr="00BC07BA">
              <w:rPr>
                <w:sz w:val="20"/>
                <w:szCs w:val="20"/>
              </w:rPr>
              <w:tab/>
            </w:r>
            <w:r w:rsidRPr="00BC07BA">
              <w:rPr>
                <w:sz w:val="20"/>
                <w:szCs w:val="20"/>
              </w:rPr>
              <w:t>Փաստաթղթի ամսաթիվը</w:t>
            </w:r>
            <w:r w:rsidR="0042692F" w:rsidRPr="00BC07BA">
              <w:rPr>
                <w:sz w:val="20"/>
                <w:szCs w:val="20"/>
              </w:rPr>
              <w:br/>
            </w:r>
            <w:r w:rsidRPr="00BC07BA">
              <w:rPr>
                <w:sz w:val="20"/>
                <w:szCs w:val="20"/>
              </w:rPr>
              <w:t>(csdo:DocCreationDate)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379"/>
              <w:rPr>
                <w:rFonts w:eastAsia="Times New Roman" w:cs="Times New Roman"/>
                <w:sz w:val="20"/>
                <w:szCs w:val="20"/>
              </w:rPr>
            </w:pPr>
            <w:r w:rsidRPr="00BC07BA">
              <w:rPr>
                <w:sz w:val="20"/>
                <w:szCs w:val="20"/>
              </w:rPr>
              <w:t>փաստաթղթի տրման կամ գրանցման ամսաթիվը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M.SDE.00045</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361"/>
              <w:rPr>
                <w:rFonts w:eastAsia="Times New Roman" w:cs="Times New Roman"/>
                <w:sz w:val="20"/>
                <w:szCs w:val="20"/>
              </w:rPr>
            </w:pPr>
            <w:r w:rsidRPr="00BC07BA">
              <w:rPr>
                <w:sz w:val="20"/>
                <w:szCs w:val="20"/>
              </w:rPr>
              <w:t>bdt:DateType (M.BDT.00005) Ամսաթվի նշագիրը՝ ԳՕՍՏ ԻՍՕ 8601–2001-ին համապատասխան</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235" w:type="dxa"/>
            <w:gridSpan w:val="2"/>
            <w:vMerge/>
            <w:tcBorders>
              <w:left w:val="nil"/>
              <w:right w:val="single" w:sz="4" w:space="0" w:color="000000"/>
            </w:tcBorders>
          </w:tcPr>
          <w:p w:rsidR="00FC742B" w:rsidRPr="00BC07BA" w:rsidRDefault="00FC742B" w:rsidP="00C005DF">
            <w:pPr>
              <w:spacing w:after="120"/>
              <w:rPr>
                <w:sz w:val="20"/>
                <w:szCs w:val="20"/>
              </w:rPr>
            </w:pPr>
          </w:p>
        </w:tc>
        <w:tc>
          <w:tcPr>
            <w:tcW w:w="3867" w:type="dxa"/>
            <w:gridSpan w:val="9"/>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tabs>
                <w:tab w:val="left" w:pos="556"/>
              </w:tabs>
              <w:spacing w:after="120" w:line="264" w:lineRule="auto"/>
              <w:ind w:left="102" w:right="105"/>
              <w:rPr>
                <w:rFonts w:eastAsia="Times New Roman" w:cs="Times New Roman"/>
                <w:sz w:val="20"/>
                <w:szCs w:val="20"/>
              </w:rPr>
            </w:pPr>
            <w:r w:rsidRPr="00BC07BA">
              <w:rPr>
                <w:sz w:val="20"/>
                <w:szCs w:val="20"/>
              </w:rPr>
              <w:t>2.4.</w:t>
            </w:r>
            <w:r w:rsidR="00F84C06" w:rsidRPr="00BC07BA">
              <w:rPr>
                <w:sz w:val="20"/>
                <w:szCs w:val="20"/>
              </w:rPr>
              <w:tab/>
            </w:r>
            <w:r w:rsidRPr="00BC07BA">
              <w:rPr>
                <w:sz w:val="20"/>
                <w:szCs w:val="20"/>
              </w:rPr>
              <w:t>Փաստաթղթի գործողության ժամկետն սկսվելու ամսաթիվը</w:t>
            </w:r>
            <w:r w:rsidR="0042692F" w:rsidRPr="00BC07BA">
              <w:rPr>
                <w:sz w:val="20"/>
                <w:szCs w:val="20"/>
              </w:rPr>
              <w:br/>
            </w:r>
            <w:r w:rsidRPr="00BC07BA">
              <w:rPr>
                <w:sz w:val="20"/>
                <w:szCs w:val="20"/>
              </w:rPr>
              <w:t>(csdo:DocStartDate)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5" w:right="262"/>
              <w:rPr>
                <w:rFonts w:eastAsia="Times New Roman" w:cs="Times New Roman"/>
                <w:sz w:val="20"/>
                <w:szCs w:val="20"/>
              </w:rPr>
            </w:pPr>
            <w:r w:rsidRPr="00BC07BA">
              <w:rPr>
                <w:sz w:val="20"/>
                <w:szCs w:val="20"/>
              </w:rPr>
              <w:t>ժամկետն սկսվելու ամսաթիվը, որի ընթացքում փաստաթուղթն ուժի մեջ է</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2" w:right="-20"/>
              <w:rPr>
                <w:rFonts w:eastAsia="Times New Roman" w:cs="Times New Roman"/>
                <w:sz w:val="20"/>
                <w:szCs w:val="20"/>
              </w:rPr>
            </w:pPr>
            <w:r w:rsidRPr="00BC07BA">
              <w:rPr>
                <w:sz w:val="20"/>
                <w:szCs w:val="20"/>
              </w:rPr>
              <w:t>M.SDE.00137</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5" w:right="361"/>
              <w:rPr>
                <w:rFonts w:eastAsia="Times New Roman" w:cs="Times New Roman"/>
                <w:sz w:val="20"/>
                <w:szCs w:val="20"/>
              </w:rPr>
            </w:pPr>
            <w:r w:rsidRPr="00BC07BA">
              <w:rPr>
                <w:sz w:val="20"/>
                <w:szCs w:val="20"/>
              </w:rPr>
              <w:t>bdt:DateType (M.BDT.00005) Ամսաթվի նշագիրը՝ ԳՕՍՏ ԻՍՕ 8601–2001-ին համապատասխան</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235" w:type="dxa"/>
            <w:gridSpan w:val="2"/>
            <w:vMerge/>
            <w:tcBorders>
              <w:left w:val="nil"/>
              <w:right w:val="single" w:sz="4" w:space="0" w:color="000000"/>
            </w:tcBorders>
          </w:tcPr>
          <w:p w:rsidR="00FC742B" w:rsidRPr="00BC07BA" w:rsidRDefault="00FC742B" w:rsidP="00C005DF">
            <w:pPr>
              <w:spacing w:after="120"/>
              <w:rPr>
                <w:sz w:val="20"/>
                <w:szCs w:val="20"/>
              </w:rPr>
            </w:pPr>
          </w:p>
        </w:tc>
        <w:tc>
          <w:tcPr>
            <w:tcW w:w="3867" w:type="dxa"/>
            <w:gridSpan w:val="9"/>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tabs>
                <w:tab w:val="left" w:pos="556"/>
              </w:tabs>
              <w:spacing w:after="120" w:line="264" w:lineRule="auto"/>
              <w:ind w:left="102" w:right="105"/>
              <w:rPr>
                <w:rFonts w:eastAsia="Times New Roman" w:cs="Times New Roman"/>
                <w:sz w:val="20"/>
                <w:szCs w:val="20"/>
              </w:rPr>
            </w:pPr>
            <w:r w:rsidRPr="00BC07BA">
              <w:rPr>
                <w:sz w:val="20"/>
                <w:szCs w:val="20"/>
              </w:rPr>
              <w:t>2.5.</w:t>
            </w:r>
            <w:r w:rsidR="00F84C06" w:rsidRPr="00BC07BA">
              <w:rPr>
                <w:sz w:val="20"/>
                <w:szCs w:val="20"/>
              </w:rPr>
              <w:tab/>
            </w:r>
            <w:r w:rsidRPr="00BC07BA">
              <w:rPr>
                <w:sz w:val="20"/>
                <w:szCs w:val="20"/>
              </w:rPr>
              <w:t>Փաստաթղթի գործողության ժամկետը լրանալու ամսաթիվը (csdo:DocValidityDate)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5" w:right="102"/>
              <w:rPr>
                <w:rFonts w:eastAsia="Times New Roman" w:cs="Times New Roman"/>
                <w:sz w:val="20"/>
                <w:szCs w:val="20"/>
              </w:rPr>
            </w:pPr>
            <w:r w:rsidRPr="00BC07BA">
              <w:rPr>
                <w:sz w:val="20"/>
                <w:szCs w:val="20"/>
              </w:rPr>
              <w:t>ժամկետն ավարտելու ամսաթիվը, որի ընթացքում փաստաթուղթն ուժի մեջ է</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2" w:right="-20"/>
              <w:rPr>
                <w:rFonts w:eastAsia="Times New Roman" w:cs="Times New Roman"/>
                <w:sz w:val="20"/>
                <w:szCs w:val="20"/>
              </w:rPr>
            </w:pPr>
            <w:r w:rsidRPr="00BC07BA">
              <w:rPr>
                <w:sz w:val="20"/>
                <w:szCs w:val="20"/>
              </w:rPr>
              <w:t>M.SDE.00052</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5" w:right="361"/>
              <w:rPr>
                <w:rFonts w:eastAsia="Times New Roman" w:cs="Times New Roman"/>
                <w:sz w:val="20"/>
                <w:szCs w:val="20"/>
              </w:rPr>
            </w:pPr>
            <w:r w:rsidRPr="00BC07BA">
              <w:rPr>
                <w:sz w:val="20"/>
                <w:szCs w:val="20"/>
              </w:rPr>
              <w:t>bdt:DateType (M.BDT.00005) Ամսաթվի նշագիրը՝ ԳՕՍՏ ԻՍՕ 8601–2001-ին համապատասխան</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235" w:type="dxa"/>
            <w:gridSpan w:val="2"/>
            <w:vMerge/>
            <w:tcBorders>
              <w:left w:val="nil"/>
              <w:bottom w:val="nil"/>
              <w:right w:val="single" w:sz="4" w:space="0" w:color="000000"/>
            </w:tcBorders>
          </w:tcPr>
          <w:p w:rsidR="00FC742B" w:rsidRPr="00BC07BA" w:rsidRDefault="00FC742B" w:rsidP="00C005DF">
            <w:pPr>
              <w:spacing w:after="120"/>
              <w:rPr>
                <w:sz w:val="20"/>
                <w:szCs w:val="20"/>
              </w:rPr>
            </w:pPr>
          </w:p>
        </w:tc>
        <w:tc>
          <w:tcPr>
            <w:tcW w:w="3867" w:type="dxa"/>
            <w:gridSpan w:val="9"/>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tabs>
                <w:tab w:val="left" w:pos="556"/>
              </w:tabs>
              <w:spacing w:after="120" w:line="264" w:lineRule="auto"/>
              <w:ind w:left="102" w:right="105"/>
              <w:rPr>
                <w:rFonts w:eastAsia="Times New Roman" w:cs="Times New Roman"/>
                <w:sz w:val="20"/>
                <w:szCs w:val="20"/>
              </w:rPr>
            </w:pPr>
            <w:r w:rsidRPr="00BC07BA">
              <w:rPr>
                <w:sz w:val="20"/>
                <w:szCs w:val="20"/>
              </w:rPr>
              <w:t>2.6.</w:t>
            </w:r>
            <w:r w:rsidR="00F84C06" w:rsidRPr="00BC07BA">
              <w:rPr>
                <w:sz w:val="20"/>
                <w:szCs w:val="20"/>
              </w:rPr>
              <w:tab/>
            </w:r>
            <w:r w:rsidRPr="00BC07BA">
              <w:rPr>
                <w:sz w:val="20"/>
                <w:szCs w:val="20"/>
              </w:rPr>
              <w:t>Համապատասխանության գնահատման մարմնի վերաբերյալ տեղեկություններ</w:t>
            </w:r>
            <w:r w:rsidRPr="00BC07BA">
              <w:rPr>
                <w:rFonts w:eastAsia="Times New Roman" w:cs="Times New Roman"/>
                <w:sz w:val="20"/>
                <w:szCs w:val="20"/>
              </w:rPr>
              <w:br/>
            </w:r>
            <w:r w:rsidRPr="00BC07BA">
              <w:rPr>
                <w:sz w:val="20"/>
                <w:szCs w:val="20"/>
              </w:rPr>
              <w:t>(trcdo:ConformityAuthority InformationDetails)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5" w:right="124"/>
              <w:rPr>
                <w:rFonts w:eastAsia="Times New Roman" w:cs="Times New Roman"/>
                <w:sz w:val="20"/>
                <w:szCs w:val="20"/>
              </w:rPr>
            </w:pPr>
            <w:r w:rsidRPr="00BC07BA">
              <w:rPr>
                <w:sz w:val="20"/>
                <w:szCs w:val="20"/>
              </w:rPr>
              <w:t>փաստաթուղթը տրամադրած՝ համապատասխանության գնահատման մարմնի մասին տեղեկատվություն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2" w:right="-20"/>
              <w:rPr>
                <w:rFonts w:eastAsia="Times New Roman" w:cs="Times New Roman"/>
                <w:sz w:val="20"/>
                <w:szCs w:val="20"/>
              </w:rPr>
            </w:pPr>
            <w:r w:rsidRPr="00BC07BA">
              <w:rPr>
                <w:sz w:val="20"/>
                <w:szCs w:val="20"/>
              </w:rPr>
              <w:t>M.TR.CDE.00099</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5" w:right="252"/>
              <w:rPr>
                <w:rFonts w:eastAsia="Times New Roman" w:cs="Times New Roman"/>
                <w:sz w:val="20"/>
                <w:szCs w:val="20"/>
              </w:rPr>
            </w:pPr>
            <w:r w:rsidRPr="00BC07BA">
              <w:rPr>
                <w:sz w:val="20"/>
                <w:szCs w:val="20"/>
              </w:rPr>
              <w:t>trcdo:ConformityAuthorityInformation DetailsType (M.TR.CDT.00079) 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tcBorders>
              <w:top w:val="nil"/>
              <w:left w:val="nil"/>
              <w:bottom w:val="nil"/>
              <w:right w:val="single" w:sz="4" w:space="0" w:color="000000"/>
            </w:tcBorders>
          </w:tcPr>
          <w:p w:rsidR="00FC742B" w:rsidRPr="00BC07BA" w:rsidRDefault="00FC742B" w:rsidP="0042692F">
            <w:pPr>
              <w:spacing w:after="120" w:line="264" w:lineRule="auto"/>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tabs>
                <w:tab w:val="left" w:pos="694"/>
              </w:tabs>
              <w:spacing w:after="120" w:line="264" w:lineRule="auto"/>
              <w:ind w:left="105" w:right="228"/>
              <w:rPr>
                <w:rFonts w:eastAsia="Times New Roman" w:cs="Times New Roman"/>
                <w:sz w:val="20"/>
                <w:szCs w:val="20"/>
              </w:rPr>
            </w:pPr>
            <w:r w:rsidRPr="00BC07BA">
              <w:rPr>
                <w:sz w:val="20"/>
                <w:szCs w:val="20"/>
              </w:rPr>
              <w:t>2.6.1.</w:t>
            </w:r>
            <w:r w:rsidR="00F84C06" w:rsidRPr="00BC07BA">
              <w:rPr>
                <w:sz w:val="20"/>
                <w:szCs w:val="20"/>
              </w:rPr>
              <w:tab/>
            </w:r>
            <w:r w:rsidRPr="00BC07BA">
              <w:rPr>
                <w:sz w:val="20"/>
                <w:szCs w:val="20"/>
              </w:rPr>
              <w:t xml:space="preserve"> Տնտեսավարող սուբյեկտի նույնականացուցիչը (csdo:BusinessEntityId)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5" w:right="-20"/>
              <w:rPr>
                <w:rFonts w:eastAsia="Times New Roman" w:cs="Times New Roman"/>
                <w:sz w:val="20"/>
                <w:szCs w:val="20"/>
              </w:rPr>
            </w:pPr>
            <w:r w:rsidRPr="00BC07BA">
              <w:rPr>
                <w:sz w:val="20"/>
                <w:szCs w:val="20"/>
              </w:rPr>
              <w:t>պետական գրանցման ժամանակ ըստ ռեեստրի (ռեգիստրի) տրված գրառման համարը (ծածկագիրը)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2" w:right="-20"/>
              <w:rPr>
                <w:rFonts w:eastAsia="Times New Roman" w:cs="Times New Roman"/>
                <w:sz w:val="20"/>
                <w:szCs w:val="20"/>
              </w:rPr>
            </w:pPr>
            <w:r w:rsidRPr="00BC07BA">
              <w:rPr>
                <w:sz w:val="20"/>
                <w:szCs w:val="20"/>
              </w:rPr>
              <w:t>M.SDE.00189</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5" w:right="-20"/>
              <w:rPr>
                <w:rFonts w:eastAsia="Times New Roman" w:cs="Times New Roman"/>
                <w:sz w:val="20"/>
                <w:szCs w:val="20"/>
              </w:rPr>
            </w:pPr>
            <w:r w:rsidRPr="00BC07BA">
              <w:rPr>
                <w:sz w:val="20"/>
                <w:szCs w:val="20"/>
              </w:rPr>
              <w:t>csdo:BusinessEntityIdType (M.SDT.00157)</w:t>
            </w:r>
            <w:r w:rsidR="0042692F" w:rsidRPr="00BC07BA">
              <w:rPr>
                <w:sz w:val="20"/>
                <w:szCs w:val="20"/>
              </w:rPr>
              <w:t xml:space="preserve"> </w:t>
            </w:r>
            <w:r w:rsidRPr="00BC07BA">
              <w:rPr>
                <w:sz w:val="20"/>
                <w:szCs w:val="20"/>
              </w:rPr>
              <w:t>Պայմանանշանների նորմալացված տողը:</w:t>
            </w:r>
            <w:r w:rsidR="0042692F" w:rsidRPr="00BC07BA">
              <w:rPr>
                <w:sz w:val="20"/>
                <w:szCs w:val="20"/>
              </w:rPr>
              <w:br/>
            </w:r>
            <w:r w:rsidRPr="00BC07BA">
              <w:rPr>
                <w:sz w:val="20"/>
                <w:szCs w:val="20"/>
              </w:rPr>
              <w:t>Նվազ. երկարությունը՝ 1:</w:t>
            </w:r>
            <w:r w:rsidR="0042692F" w:rsidRPr="00BC07BA">
              <w:rPr>
                <w:sz w:val="20"/>
                <w:szCs w:val="20"/>
              </w:rPr>
              <w:br/>
            </w:r>
            <w:r w:rsidRPr="00BC07BA">
              <w:rPr>
                <w:sz w:val="20"/>
                <w:szCs w:val="20"/>
              </w:rPr>
              <w:t>Առավ. երկարությունը՝ 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36" w:right="-20"/>
              <w:jc w:val="both"/>
              <w:rPr>
                <w:rFonts w:eastAsia="Times New Roman" w:cs="Times New Roman"/>
                <w:sz w:val="20"/>
                <w:szCs w:val="20"/>
              </w:rPr>
            </w:pPr>
            <w:r w:rsidRPr="00BC07BA">
              <w:rPr>
                <w:sz w:val="20"/>
                <w:szCs w:val="20"/>
              </w:rPr>
              <w:t>0..1</w:t>
            </w:r>
          </w:p>
        </w:tc>
      </w:tr>
      <w:tr w:rsidR="00FC742B" w:rsidRPr="00BC07BA" w:rsidTr="0042692F">
        <w:trPr>
          <w:gridBefore w:val="1"/>
          <w:wBefore w:w="25" w:type="dxa"/>
          <w:trHeight w:val="835"/>
        </w:trPr>
        <w:tc>
          <w:tcPr>
            <w:tcW w:w="742" w:type="dxa"/>
            <w:gridSpan w:val="6"/>
            <w:tcBorders>
              <w:top w:val="nil"/>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tabs>
                <w:tab w:val="left" w:pos="493"/>
              </w:tabs>
              <w:spacing w:after="120"/>
              <w:ind w:left="105" w:right="760"/>
              <w:rPr>
                <w:rFonts w:eastAsia="Times New Roman" w:cs="Times New Roman"/>
                <w:sz w:val="20"/>
                <w:szCs w:val="20"/>
              </w:rPr>
            </w:pPr>
            <w:r w:rsidRPr="00BC07BA">
              <w:rPr>
                <w:sz w:val="20"/>
                <w:szCs w:val="20"/>
              </w:rPr>
              <w:t>ա)</w:t>
            </w:r>
            <w:r w:rsidR="00F84C06" w:rsidRPr="00BC07BA">
              <w:rPr>
                <w:sz w:val="20"/>
                <w:szCs w:val="20"/>
              </w:rPr>
              <w:tab/>
            </w:r>
            <w:r w:rsidRPr="00BC07BA">
              <w:rPr>
                <w:sz w:val="20"/>
                <w:szCs w:val="20"/>
              </w:rPr>
              <w:t>նույնականացման մեթոդը</w:t>
            </w:r>
            <w:r w:rsidR="0042692F" w:rsidRPr="00BC07BA">
              <w:rPr>
                <w:sz w:val="20"/>
                <w:szCs w:val="20"/>
              </w:rPr>
              <w:br/>
            </w:r>
            <w:r w:rsidRPr="00BC07BA">
              <w:rPr>
                <w:sz w:val="20"/>
                <w:szCs w:val="20"/>
              </w:rPr>
              <w:t>(kindld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681"/>
              <w:rPr>
                <w:rFonts w:eastAsia="Times New Roman" w:cs="Times New Roman"/>
                <w:sz w:val="20"/>
                <w:szCs w:val="20"/>
              </w:rPr>
            </w:pPr>
            <w:r w:rsidRPr="00BC07BA">
              <w:rPr>
                <w:sz w:val="20"/>
                <w:szCs w:val="20"/>
              </w:rPr>
              <w:t>տնտեսավարող սուբյեկտների նույնականացման մեթոդը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C005DF">
            <w:pPr>
              <w:spacing w:after="120"/>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ind w:left="45" w:right="-20"/>
              <w:rPr>
                <w:rFonts w:eastAsia="Times New Roman" w:cs="Times New Roman"/>
                <w:sz w:val="20"/>
                <w:szCs w:val="20"/>
              </w:rPr>
            </w:pPr>
            <w:r w:rsidRPr="00BC07BA">
              <w:rPr>
                <w:sz w:val="20"/>
                <w:szCs w:val="20"/>
              </w:rPr>
              <w:t>csdo:BusinessEntityIdKindIdType (M.SDT.00158)</w:t>
            </w:r>
            <w:r w:rsidR="0042692F" w:rsidRPr="00BC07BA">
              <w:rPr>
                <w:sz w:val="20"/>
                <w:szCs w:val="20"/>
              </w:rPr>
              <w:t xml:space="preserve"> </w:t>
            </w:r>
            <w:r w:rsidRPr="00BC07BA">
              <w:rPr>
                <w:sz w:val="20"/>
                <w:szCs w:val="20"/>
              </w:rPr>
              <w:t>Նույնականացուցչի արժեքը՝ տնտեսավարող սուբյեկտների նույնականացման մեթոդների տեղեկատուից</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487" w:type="dxa"/>
            <w:gridSpan w:val="4"/>
            <w:vMerge w:val="restart"/>
            <w:tcBorders>
              <w:top w:val="single" w:sz="4" w:space="0" w:color="000000"/>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tabs>
                <w:tab w:val="left" w:pos="694"/>
              </w:tabs>
              <w:spacing w:after="120" w:line="264" w:lineRule="auto"/>
              <w:ind w:left="105" w:right="228"/>
              <w:rPr>
                <w:rFonts w:eastAsia="Times New Roman" w:cs="Times New Roman"/>
                <w:sz w:val="20"/>
                <w:szCs w:val="20"/>
              </w:rPr>
            </w:pPr>
            <w:r w:rsidRPr="00BC07BA">
              <w:rPr>
                <w:sz w:val="20"/>
                <w:szCs w:val="20"/>
              </w:rPr>
              <w:t>2.6.2.</w:t>
            </w:r>
            <w:r w:rsidR="00F84C06" w:rsidRPr="00BC07BA">
              <w:rPr>
                <w:sz w:val="20"/>
                <w:szCs w:val="20"/>
              </w:rPr>
              <w:tab/>
            </w:r>
            <w:r w:rsidRPr="00BC07BA">
              <w:rPr>
                <w:sz w:val="20"/>
                <w:szCs w:val="20"/>
              </w:rPr>
              <w:t>Տնտեսավարող սուբյեկտի անվանումը (csdo:BusinessEntityName)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5" w:right="731"/>
              <w:rPr>
                <w:rFonts w:eastAsia="Times New Roman" w:cs="Times New Roman"/>
                <w:sz w:val="20"/>
                <w:szCs w:val="20"/>
              </w:rPr>
            </w:pPr>
            <w:r w:rsidRPr="00BC07BA">
              <w:rPr>
                <w:sz w:val="20"/>
                <w:szCs w:val="20"/>
              </w:rPr>
              <w:t>տնտեսավարող սուբյեկտի ամբողջական անվանումը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2" w:right="-20"/>
              <w:rPr>
                <w:rFonts w:eastAsia="Times New Roman" w:cs="Times New Roman"/>
                <w:sz w:val="20"/>
                <w:szCs w:val="20"/>
              </w:rPr>
            </w:pPr>
            <w:r w:rsidRPr="00BC07BA">
              <w:rPr>
                <w:sz w:val="20"/>
                <w:szCs w:val="20"/>
              </w:rPr>
              <w:t>M.SDE.00187</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45" w:right="59"/>
              <w:rPr>
                <w:rFonts w:eastAsia="Times New Roman" w:cs="Times New Roman"/>
                <w:sz w:val="20"/>
                <w:szCs w:val="20"/>
              </w:rPr>
            </w:pPr>
            <w:r w:rsidRPr="00BC07BA">
              <w:rPr>
                <w:sz w:val="20"/>
                <w:szCs w:val="20"/>
              </w:rPr>
              <w:t xml:space="preserve">csdo:Name300Type (M.SDT.00056) 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r w:rsidR="0042692F" w:rsidRPr="00BC07BA">
              <w:rPr>
                <w:sz w:val="20"/>
                <w:szCs w:val="20"/>
              </w:rPr>
              <w:br/>
            </w:r>
            <w:r w:rsidRPr="00BC07BA">
              <w:rPr>
                <w:sz w:val="20"/>
                <w:szCs w:val="20"/>
              </w:rPr>
              <w:t>Նվազ. երկարությունը՝ 1:</w:t>
            </w:r>
            <w:r w:rsidR="0042692F" w:rsidRPr="00BC07BA">
              <w:rPr>
                <w:sz w:val="20"/>
                <w:szCs w:val="20"/>
              </w:rPr>
              <w:br/>
            </w:r>
            <w:r w:rsidRPr="00BC07BA">
              <w:rPr>
                <w:sz w:val="20"/>
                <w:szCs w:val="20"/>
              </w:rPr>
              <w:t>Առավ. երկարությունը՝ 300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487" w:type="dxa"/>
            <w:gridSpan w:val="4"/>
            <w:vMerge/>
            <w:tcBorders>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84C06" w:rsidP="0042692F">
            <w:pPr>
              <w:tabs>
                <w:tab w:val="left" w:pos="694"/>
              </w:tabs>
              <w:spacing w:after="120" w:line="264" w:lineRule="auto"/>
              <w:ind w:left="105" w:right="228"/>
              <w:rPr>
                <w:rFonts w:eastAsia="Times New Roman" w:cs="Times New Roman"/>
                <w:sz w:val="20"/>
                <w:szCs w:val="20"/>
              </w:rPr>
            </w:pPr>
            <w:r w:rsidRPr="00BC07BA">
              <w:rPr>
                <w:sz w:val="20"/>
                <w:szCs w:val="20"/>
              </w:rPr>
              <w:t>2.6.3.</w:t>
            </w:r>
            <w:r w:rsidRPr="00BC07BA">
              <w:rPr>
                <w:sz w:val="20"/>
                <w:szCs w:val="20"/>
              </w:rPr>
              <w:tab/>
            </w:r>
            <w:r w:rsidR="00FC742B" w:rsidRPr="00BC07BA">
              <w:rPr>
                <w:sz w:val="20"/>
                <w:szCs w:val="20"/>
              </w:rPr>
              <w:t>Տնտեսավարող սուբյեկտի կրճատ անվանումը (csdo:BusinessEntityBriefName)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5" w:right="549"/>
              <w:rPr>
                <w:rFonts w:eastAsia="Times New Roman" w:cs="Times New Roman"/>
                <w:sz w:val="20"/>
                <w:szCs w:val="20"/>
              </w:rPr>
            </w:pPr>
            <w:r w:rsidRPr="00BC07BA">
              <w:rPr>
                <w:sz w:val="20"/>
                <w:szCs w:val="20"/>
              </w:rPr>
              <w:t>տնտեսավարող սուբյեկտի կրճատ անվանումը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2" w:right="-20"/>
              <w:rPr>
                <w:rFonts w:eastAsia="Times New Roman" w:cs="Times New Roman"/>
                <w:sz w:val="20"/>
                <w:szCs w:val="20"/>
              </w:rPr>
            </w:pPr>
            <w:r w:rsidRPr="00BC07BA">
              <w:rPr>
                <w:sz w:val="20"/>
                <w:szCs w:val="20"/>
              </w:rPr>
              <w:t>M.SDE.00188</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45" w:right="59"/>
              <w:rPr>
                <w:rFonts w:eastAsia="Times New Roman" w:cs="Times New Roman"/>
                <w:sz w:val="20"/>
                <w:szCs w:val="20"/>
              </w:rPr>
            </w:pPr>
            <w:r w:rsidRPr="00BC07BA">
              <w:rPr>
                <w:sz w:val="20"/>
                <w:szCs w:val="20"/>
              </w:rPr>
              <w:t xml:space="preserve">csdo:Name120Type (M.SDT.00055) 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r w:rsidR="0042692F" w:rsidRPr="00BC07BA">
              <w:rPr>
                <w:sz w:val="20"/>
                <w:szCs w:val="20"/>
              </w:rPr>
              <w:br/>
            </w:r>
            <w:r w:rsidRPr="00BC07BA">
              <w:rPr>
                <w:sz w:val="20"/>
                <w:szCs w:val="20"/>
              </w:rPr>
              <w:t>Նվազ. երկարությունը՝ 1:</w:t>
            </w:r>
            <w:r w:rsidR="0042692F" w:rsidRPr="00BC07BA">
              <w:rPr>
                <w:sz w:val="20"/>
                <w:szCs w:val="20"/>
              </w:rPr>
              <w:br/>
            </w: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218" w:right="193"/>
              <w:jc w:val="both"/>
              <w:rPr>
                <w:rFonts w:eastAsia="Times New Roman" w:cs="Times New Roman"/>
                <w:sz w:val="20"/>
                <w:szCs w:val="20"/>
              </w:rPr>
            </w:pPr>
            <w:r w:rsidRPr="00BC07BA">
              <w:rPr>
                <w:sz w:val="20"/>
                <w:szCs w:val="20"/>
              </w:rPr>
              <w:t>1</w:t>
            </w:r>
          </w:p>
        </w:tc>
      </w:tr>
      <w:tr w:rsidR="00FC742B" w:rsidRPr="00BC07BA" w:rsidTr="0042692F">
        <w:trPr>
          <w:gridBefore w:val="1"/>
          <w:wBefore w:w="25" w:type="dxa"/>
          <w:trHeight w:val="2288"/>
        </w:trPr>
        <w:tc>
          <w:tcPr>
            <w:tcW w:w="487" w:type="dxa"/>
            <w:gridSpan w:val="4"/>
            <w:vMerge/>
            <w:tcBorders>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tabs>
                <w:tab w:val="left" w:pos="694"/>
              </w:tabs>
              <w:spacing w:after="120" w:line="264" w:lineRule="auto"/>
              <w:ind w:left="105" w:right="228"/>
              <w:rPr>
                <w:rFonts w:eastAsia="Times New Roman" w:cs="Times New Roman"/>
                <w:sz w:val="20"/>
                <w:szCs w:val="20"/>
              </w:rPr>
            </w:pPr>
            <w:r w:rsidRPr="00BC07BA">
              <w:rPr>
                <w:sz w:val="20"/>
                <w:szCs w:val="20"/>
              </w:rPr>
              <w:t>2.6.4.</w:t>
            </w:r>
            <w:r w:rsidR="00F84C06" w:rsidRPr="00BC07BA">
              <w:rPr>
                <w:sz w:val="20"/>
                <w:szCs w:val="20"/>
              </w:rPr>
              <w:tab/>
            </w:r>
            <w:r w:rsidRPr="00BC07BA">
              <w:rPr>
                <w:sz w:val="20"/>
                <w:szCs w:val="20"/>
              </w:rPr>
              <w:t>Կազմակերպաիրավական ձ</w:t>
            </w:r>
            <w:r w:rsidR="00CB3DA0">
              <w:rPr>
                <w:sz w:val="20"/>
                <w:szCs w:val="20"/>
              </w:rPr>
              <w:t>և</w:t>
            </w:r>
            <w:r w:rsidRPr="00BC07BA">
              <w:rPr>
                <w:sz w:val="20"/>
                <w:szCs w:val="20"/>
              </w:rPr>
              <w:t>ի անվանումը (csdo:BusinessEntityTypeName)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5" w:right="155"/>
              <w:rPr>
                <w:rFonts w:eastAsia="Times New Roman" w:cs="Times New Roman"/>
                <w:sz w:val="20"/>
                <w:szCs w:val="20"/>
              </w:rPr>
            </w:pPr>
            <w:r w:rsidRPr="00BC07BA">
              <w:rPr>
                <w:sz w:val="20"/>
                <w:szCs w:val="20"/>
              </w:rPr>
              <w:t>կազմակերպաիրավական ձ</w:t>
            </w:r>
            <w:r w:rsidR="00CB3DA0">
              <w:rPr>
                <w:sz w:val="20"/>
                <w:szCs w:val="20"/>
              </w:rPr>
              <w:t>և</w:t>
            </w:r>
            <w:r w:rsidRPr="00BC07BA">
              <w:rPr>
                <w:sz w:val="20"/>
                <w:szCs w:val="20"/>
              </w:rPr>
              <w:t>ի անվանումը, որով գրանցված է տնտեսավարող սուբյեկտը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2" w:right="-20"/>
              <w:rPr>
                <w:rFonts w:eastAsia="Times New Roman" w:cs="Times New Roman"/>
                <w:sz w:val="20"/>
                <w:szCs w:val="20"/>
              </w:rPr>
            </w:pPr>
            <w:r w:rsidRPr="00BC07BA">
              <w:rPr>
                <w:sz w:val="20"/>
                <w:szCs w:val="20"/>
              </w:rPr>
              <w:t>M.SDE.00090</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45" w:right="59"/>
              <w:rPr>
                <w:rFonts w:eastAsia="Times New Roman" w:cs="Times New Roman"/>
                <w:sz w:val="20"/>
                <w:szCs w:val="20"/>
              </w:rPr>
            </w:pPr>
            <w:r w:rsidRPr="00BC07BA">
              <w:rPr>
                <w:sz w:val="20"/>
                <w:szCs w:val="20"/>
              </w:rPr>
              <w:t xml:space="preserve">csdo:Name300Type (M.SDT.00056) 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r w:rsidR="0042692F" w:rsidRPr="00BC07BA">
              <w:rPr>
                <w:sz w:val="20"/>
                <w:szCs w:val="20"/>
              </w:rPr>
              <w:br/>
            </w:r>
            <w:r w:rsidRPr="00BC07BA">
              <w:rPr>
                <w:sz w:val="20"/>
                <w:szCs w:val="20"/>
              </w:rPr>
              <w:t>Նվազ. երկարությունը՝ 1:</w:t>
            </w:r>
            <w:r w:rsidR="0042692F" w:rsidRPr="00BC07BA">
              <w:rPr>
                <w:sz w:val="20"/>
                <w:szCs w:val="20"/>
              </w:rPr>
              <w:br/>
            </w:r>
            <w:r w:rsidRPr="00BC07BA">
              <w:rPr>
                <w:sz w:val="20"/>
                <w:szCs w:val="20"/>
              </w:rPr>
              <w:t>Առավ. երկարությունը՝ 300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vMerge/>
            <w:tcBorders>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tabs>
                <w:tab w:val="left" w:pos="694"/>
              </w:tabs>
              <w:spacing w:after="120" w:line="264" w:lineRule="auto"/>
              <w:ind w:left="105" w:right="228"/>
              <w:rPr>
                <w:rFonts w:eastAsia="Times New Roman" w:cs="Times New Roman"/>
                <w:sz w:val="20"/>
                <w:szCs w:val="20"/>
              </w:rPr>
            </w:pPr>
            <w:r w:rsidRPr="00BC07BA">
              <w:rPr>
                <w:sz w:val="20"/>
                <w:szCs w:val="20"/>
              </w:rPr>
              <w:t>2.6.5.</w:t>
            </w:r>
            <w:r w:rsidR="00F84C06" w:rsidRPr="00BC07BA">
              <w:rPr>
                <w:sz w:val="20"/>
                <w:szCs w:val="20"/>
              </w:rPr>
              <w:tab/>
            </w:r>
            <w:r w:rsidRPr="00BC07BA">
              <w:rPr>
                <w:sz w:val="20"/>
                <w:szCs w:val="20"/>
              </w:rPr>
              <w:t>Հասցեն</w:t>
            </w:r>
            <w:r w:rsidR="0042692F" w:rsidRPr="00BC07BA">
              <w:rPr>
                <w:sz w:val="20"/>
                <w:szCs w:val="20"/>
              </w:rPr>
              <w:br/>
            </w:r>
            <w:r w:rsidRPr="00BC07BA">
              <w:rPr>
                <w:sz w:val="20"/>
                <w:szCs w:val="20"/>
              </w:rPr>
              <w:t>(ccdo:SubjectAddressDetails)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5" w:right="-20"/>
              <w:rPr>
                <w:rFonts w:eastAsia="Times New Roman" w:cs="Times New Roman"/>
                <w:sz w:val="20"/>
                <w:szCs w:val="20"/>
              </w:rPr>
            </w:pPr>
            <w:r w:rsidRPr="00BC07BA">
              <w:rPr>
                <w:sz w:val="20"/>
                <w:szCs w:val="20"/>
              </w:rPr>
              <w:t>տնտեսավարող սուբյեկտի հասցեն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2" w:right="-20"/>
              <w:rPr>
                <w:rFonts w:eastAsia="Times New Roman" w:cs="Times New Roman"/>
                <w:sz w:val="20"/>
                <w:szCs w:val="20"/>
              </w:rPr>
            </w:pPr>
            <w:r w:rsidRPr="00BC07BA">
              <w:rPr>
                <w:sz w:val="20"/>
                <w:szCs w:val="20"/>
              </w:rPr>
              <w:t>M.CDE.00058</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45" w:right="-20"/>
              <w:rPr>
                <w:rFonts w:eastAsia="Times New Roman" w:cs="Times New Roman"/>
                <w:sz w:val="20"/>
                <w:szCs w:val="20"/>
              </w:rPr>
            </w:pPr>
            <w:r w:rsidRPr="00BC07BA">
              <w:rPr>
                <w:sz w:val="20"/>
                <w:szCs w:val="20"/>
              </w:rPr>
              <w:t>ccdo:SubjectAddressDetailsType (M.CDT.00064)</w:t>
            </w:r>
            <w:r w:rsidR="0042692F" w:rsidRPr="00BC07BA">
              <w:rPr>
                <w:sz w:val="20"/>
                <w:szCs w:val="20"/>
              </w:rPr>
              <w:t xml:space="preserve"> </w:t>
            </w:r>
            <w:r w:rsidRPr="00BC07BA">
              <w:rPr>
                <w:sz w:val="20"/>
                <w:szCs w:val="20"/>
              </w:rPr>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36" w:right="-20"/>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vMerge w:val="restart"/>
            <w:tcBorders>
              <w:top w:val="single" w:sz="4" w:space="0" w:color="000000"/>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tabs>
                <w:tab w:val="left" w:pos="493"/>
              </w:tabs>
              <w:spacing w:after="120"/>
              <w:ind w:left="105" w:right="760"/>
              <w:rPr>
                <w:rFonts w:eastAsia="Times New Roman" w:cs="Times New Roman"/>
                <w:sz w:val="20"/>
                <w:szCs w:val="20"/>
              </w:rPr>
            </w:pPr>
            <w:r w:rsidRPr="00BC07BA">
              <w:rPr>
                <w:sz w:val="20"/>
                <w:szCs w:val="20"/>
              </w:rPr>
              <w:t>*.1.</w:t>
            </w:r>
            <w:r w:rsidR="00F84C06" w:rsidRPr="00BC07BA">
              <w:rPr>
                <w:sz w:val="20"/>
                <w:szCs w:val="20"/>
              </w:rPr>
              <w:tab/>
            </w:r>
            <w:r w:rsidRPr="00BC07BA">
              <w:rPr>
                <w:sz w:val="20"/>
                <w:szCs w:val="20"/>
              </w:rPr>
              <w:t>Հասցեի տեսակի ծածկագիրը</w:t>
            </w:r>
            <w:r w:rsidR="0042692F" w:rsidRPr="00BC07BA">
              <w:rPr>
                <w:sz w:val="20"/>
                <w:szCs w:val="20"/>
              </w:rPr>
              <w:br/>
            </w:r>
            <w:r w:rsidRPr="00BC07BA">
              <w:rPr>
                <w:sz w:val="20"/>
                <w:szCs w:val="20"/>
              </w:rPr>
              <w:t>(csdo:AddressKindCode)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714"/>
              <w:rPr>
                <w:rFonts w:eastAsia="Times New Roman" w:cs="Times New Roman"/>
                <w:sz w:val="20"/>
                <w:szCs w:val="20"/>
              </w:rPr>
            </w:pPr>
            <w:r w:rsidRPr="00BC07BA">
              <w:rPr>
                <w:sz w:val="20"/>
                <w:szCs w:val="20"/>
              </w:rPr>
              <w:t>հասցեի տեսակի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M.SDE.00192</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ind w:left="45" w:right="-20"/>
              <w:rPr>
                <w:rFonts w:eastAsia="Times New Roman" w:cs="Times New Roman"/>
                <w:sz w:val="20"/>
                <w:szCs w:val="20"/>
              </w:rPr>
            </w:pPr>
            <w:r w:rsidRPr="00BC07BA">
              <w:rPr>
                <w:sz w:val="20"/>
                <w:szCs w:val="20"/>
              </w:rPr>
              <w:t>csdo:AddressKindCodeType (M.SDT.00162)</w:t>
            </w:r>
            <w:r w:rsidR="0042692F" w:rsidRPr="00BC07BA">
              <w:rPr>
                <w:sz w:val="20"/>
                <w:szCs w:val="20"/>
              </w:rPr>
              <w:t xml:space="preserve"> </w:t>
            </w:r>
            <w:r w:rsidRPr="00BC07BA">
              <w:rPr>
                <w:sz w:val="20"/>
                <w:szCs w:val="20"/>
              </w:rPr>
              <w:t xml:space="preserve">Ծածկագրի արժեքը՝ հասցեների տեսակների դասակարգչին համապատասխան: </w:t>
            </w:r>
            <w:r w:rsidR="0042692F" w:rsidRPr="00BC07BA">
              <w:rPr>
                <w:sz w:val="20"/>
                <w:szCs w:val="20"/>
              </w:rPr>
              <w:br/>
            </w:r>
            <w:r w:rsidRPr="00BC07BA">
              <w:rPr>
                <w:sz w:val="20"/>
                <w:szCs w:val="20"/>
              </w:rPr>
              <w:t>Նվազ. երկարությունը՝ 1:</w:t>
            </w:r>
            <w:r w:rsidR="0042692F" w:rsidRPr="00BC07BA">
              <w:rPr>
                <w:sz w:val="20"/>
                <w:szCs w:val="20"/>
              </w:rPr>
              <w:br/>
            </w:r>
            <w:r w:rsidRPr="00BC07BA">
              <w:rPr>
                <w:sz w:val="20"/>
                <w:szCs w:val="20"/>
              </w:rPr>
              <w:t>Առավ. երկարությունը՝ 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tabs>
                <w:tab w:val="left" w:pos="493"/>
              </w:tabs>
              <w:spacing w:after="120"/>
              <w:ind w:left="105" w:right="760"/>
              <w:rPr>
                <w:rFonts w:eastAsia="Times New Roman" w:cs="Times New Roman"/>
                <w:sz w:val="20"/>
                <w:szCs w:val="20"/>
              </w:rPr>
            </w:pPr>
            <w:r w:rsidRPr="00BC07BA">
              <w:rPr>
                <w:sz w:val="20"/>
                <w:szCs w:val="20"/>
              </w:rPr>
              <w:t>*.2.</w:t>
            </w:r>
            <w:r w:rsidR="00F84C06" w:rsidRPr="00BC07BA">
              <w:rPr>
                <w:sz w:val="20"/>
                <w:szCs w:val="20"/>
              </w:rPr>
              <w:tab/>
            </w:r>
            <w:r w:rsidRPr="00BC07BA">
              <w:rPr>
                <w:sz w:val="20"/>
                <w:szCs w:val="20"/>
              </w:rPr>
              <w:t>Երկրի ծածկագիրը</w:t>
            </w:r>
            <w:r w:rsidR="0042692F" w:rsidRPr="00BC07BA">
              <w:rPr>
                <w:sz w:val="20"/>
                <w:szCs w:val="20"/>
                <w:lang w:val="en-US"/>
              </w:rPr>
              <w:br/>
            </w:r>
            <w:r w:rsidRPr="00BC07BA">
              <w:rPr>
                <w:sz w:val="20"/>
                <w:szCs w:val="20"/>
              </w:rPr>
              <w:t>(csdo:UnifiedCountryCode)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0"/>
              <w:rPr>
                <w:rFonts w:eastAsia="Times New Roman" w:cs="Times New Roman"/>
                <w:sz w:val="20"/>
                <w:szCs w:val="20"/>
              </w:rPr>
            </w:pPr>
            <w:r w:rsidRPr="00BC07BA">
              <w:rPr>
                <w:sz w:val="20"/>
                <w:szCs w:val="20"/>
              </w:rPr>
              <w:t>երկրի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M.SDE.00162</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ind w:left="45" w:right="-20"/>
              <w:rPr>
                <w:rFonts w:eastAsia="Times New Roman" w:cs="Times New Roman"/>
                <w:sz w:val="20"/>
                <w:szCs w:val="20"/>
              </w:rPr>
            </w:pPr>
            <w:r w:rsidRPr="00BC07BA">
              <w:rPr>
                <w:sz w:val="20"/>
                <w:szCs w:val="20"/>
              </w:rPr>
              <w:t>csdo:UnifiedCountryCodeType (M.SDT.00112)</w:t>
            </w:r>
            <w:r w:rsidR="0042692F" w:rsidRPr="00BC07BA">
              <w:rPr>
                <w:sz w:val="20"/>
                <w:szCs w:val="20"/>
              </w:rPr>
              <w:t xml:space="preserve"> </w:t>
            </w:r>
            <w:r w:rsidRPr="00BC07BA">
              <w:rPr>
                <w:sz w:val="20"/>
                <w:szCs w:val="20"/>
              </w:rPr>
              <w:t xml:space="preserve">Երկտառ ծածկագրի արժեքը՝ աշխարհի երկրների դասակարգչին համապատասխան, որը սահմանված է «Տեղեկատուի (դասակարգչի) նույնականացուցիչ» ատրիբուտով։ </w:t>
            </w:r>
            <w:r w:rsidR="0042692F" w:rsidRPr="00BC07BA">
              <w:rPr>
                <w:sz w:val="20"/>
                <w:szCs w:val="20"/>
              </w:rPr>
              <w:br/>
            </w:r>
            <w:r w:rsidRPr="00BC07BA">
              <w:rPr>
                <w:sz w:val="20"/>
                <w:szCs w:val="20"/>
              </w:rPr>
              <w:t>Ձ</w:t>
            </w:r>
            <w:r w:rsidR="00CB3DA0">
              <w:rPr>
                <w:sz w:val="20"/>
                <w:szCs w:val="20"/>
              </w:rPr>
              <w:t>և</w:t>
            </w:r>
            <w:r w:rsidRPr="00BC07BA">
              <w:rPr>
                <w:sz w:val="20"/>
                <w:szCs w:val="20"/>
              </w:rPr>
              <w:t>անմուշ՝ [A-Z]{2}</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996" w:type="dxa"/>
            <w:gridSpan w:val="7"/>
            <w:tcBorders>
              <w:top w:val="nil"/>
              <w:left w:val="nil"/>
              <w:bottom w:val="nil"/>
              <w:right w:val="single" w:sz="4" w:space="0" w:color="000000"/>
            </w:tcBorders>
          </w:tcPr>
          <w:p w:rsidR="00FC742B" w:rsidRPr="00BC07BA" w:rsidRDefault="00FC742B" w:rsidP="00C005DF">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tabs>
                <w:tab w:val="left" w:pos="493"/>
              </w:tabs>
              <w:spacing w:after="120" w:line="264" w:lineRule="auto"/>
              <w:ind w:left="105" w:right="760"/>
              <w:rPr>
                <w:rFonts w:eastAsia="Times New Roman" w:cs="Times New Roman"/>
                <w:sz w:val="20"/>
                <w:szCs w:val="20"/>
              </w:rPr>
            </w:pPr>
            <w:r w:rsidRPr="00BC07BA">
              <w:rPr>
                <w:sz w:val="20"/>
                <w:szCs w:val="20"/>
              </w:rPr>
              <w:t>ա)</w:t>
            </w:r>
            <w:r w:rsidR="00F84C06" w:rsidRPr="00BC07BA">
              <w:rPr>
                <w:sz w:val="20"/>
                <w:szCs w:val="20"/>
              </w:rPr>
              <w:tab/>
            </w:r>
            <w:r w:rsidRPr="00BC07BA">
              <w:rPr>
                <w:sz w:val="20"/>
                <w:szCs w:val="20"/>
              </w:rPr>
              <w:t>տեղեկատուի (դասակարգչի) նույնականացուցիչը (codeListId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5" w:right="198"/>
              <w:rPr>
                <w:rFonts w:eastAsia="Times New Roman" w:cs="Times New Roman"/>
                <w:sz w:val="20"/>
                <w:szCs w:val="20"/>
              </w:rPr>
            </w:pPr>
            <w:r w:rsidRPr="00BC07BA">
              <w:rPr>
                <w:sz w:val="20"/>
                <w:szCs w:val="20"/>
              </w:rPr>
              <w:t>այն տեղեկատուի (դասակարգչի) նշագիրը, որին համապատասխան նշված է ծածկագիրը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42692F">
            <w:pPr>
              <w:spacing w:after="120" w:line="264" w:lineRule="auto"/>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45" w:right="134"/>
              <w:rPr>
                <w:rFonts w:eastAsia="Times New Roman" w:cs="Times New Roman"/>
                <w:sz w:val="20"/>
                <w:szCs w:val="20"/>
              </w:rPr>
            </w:pPr>
            <w:r w:rsidRPr="00BC07BA">
              <w:rPr>
                <w:sz w:val="20"/>
                <w:szCs w:val="20"/>
              </w:rPr>
              <w:t>csdo:ReferenceDataIdType (M.SDT.00091)</w:t>
            </w:r>
            <w:r w:rsidR="0042692F"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r w:rsidR="0042692F" w:rsidRPr="00BC07BA">
              <w:rPr>
                <w:sz w:val="20"/>
                <w:szCs w:val="20"/>
              </w:rPr>
              <w:br/>
            </w:r>
            <w:r w:rsidRPr="00BC07BA">
              <w:rPr>
                <w:sz w:val="20"/>
                <w:szCs w:val="20"/>
              </w:rPr>
              <w:t>Նվազ. երկարությունը՝ 1:</w:t>
            </w:r>
            <w:r w:rsidR="0042692F" w:rsidRPr="00BC07BA">
              <w:rPr>
                <w:sz w:val="20"/>
                <w:szCs w:val="20"/>
              </w:rPr>
              <w:br/>
            </w:r>
            <w:r w:rsidRPr="00BC07BA">
              <w:rPr>
                <w:sz w:val="20"/>
                <w:szCs w:val="20"/>
              </w:rPr>
              <w:t>Առավ. երկարությունը՝ 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vMerge w:val="restart"/>
            <w:tcBorders>
              <w:top w:val="single" w:sz="4" w:space="0" w:color="000000"/>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tabs>
                <w:tab w:val="left" w:pos="507"/>
              </w:tabs>
              <w:spacing w:after="120" w:line="264" w:lineRule="auto"/>
              <w:ind w:left="105" w:right="760"/>
              <w:rPr>
                <w:rFonts w:eastAsia="Times New Roman" w:cs="Times New Roman"/>
                <w:sz w:val="20"/>
                <w:szCs w:val="20"/>
              </w:rPr>
            </w:pPr>
            <w:r w:rsidRPr="00BC07BA">
              <w:rPr>
                <w:sz w:val="20"/>
                <w:szCs w:val="20"/>
              </w:rPr>
              <w:t>*.3.</w:t>
            </w:r>
            <w:r w:rsidR="00F84C06" w:rsidRPr="00BC07BA">
              <w:rPr>
                <w:sz w:val="20"/>
                <w:szCs w:val="20"/>
              </w:rPr>
              <w:tab/>
            </w:r>
            <w:r w:rsidRPr="00BC07BA">
              <w:rPr>
                <w:sz w:val="20"/>
                <w:szCs w:val="20"/>
              </w:rPr>
              <w:t>Տարածքի ծածկագիրը</w:t>
            </w:r>
            <w:r w:rsidR="0042692F" w:rsidRPr="00BC07BA">
              <w:rPr>
                <w:sz w:val="20"/>
                <w:szCs w:val="20"/>
                <w:lang w:val="en-US"/>
              </w:rPr>
              <w:br/>
            </w:r>
            <w:r w:rsidRPr="00BC07BA">
              <w:rPr>
                <w:sz w:val="20"/>
                <w:szCs w:val="20"/>
              </w:rPr>
              <w:t>(csdo:TerritoryCode)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5" w:right="-20"/>
              <w:rPr>
                <w:rFonts w:eastAsia="Times New Roman" w:cs="Times New Roman"/>
                <w:sz w:val="20"/>
                <w:szCs w:val="20"/>
              </w:rPr>
            </w:pPr>
            <w:r w:rsidRPr="00BC07BA">
              <w:rPr>
                <w:sz w:val="20"/>
                <w:szCs w:val="20"/>
              </w:rPr>
              <w:t>վարչատարածքային բաժանման միավորի ծածկագիրը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2" w:right="-20"/>
              <w:rPr>
                <w:rFonts w:eastAsia="Times New Roman" w:cs="Times New Roman"/>
                <w:sz w:val="20"/>
                <w:szCs w:val="20"/>
              </w:rPr>
            </w:pPr>
            <w:r w:rsidRPr="00BC07BA">
              <w:rPr>
                <w:sz w:val="20"/>
                <w:szCs w:val="20"/>
              </w:rPr>
              <w:t>M.SDE.00031</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5" w:right="-20"/>
              <w:rPr>
                <w:rFonts w:eastAsia="Times New Roman" w:cs="Times New Roman"/>
                <w:sz w:val="20"/>
                <w:szCs w:val="20"/>
              </w:rPr>
            </w:pPr>
            <w:r w:rsidRPr="00BC07BA">
              <w:rPr>
                <w:sz w:val="20"/>
                <w:szCs w:val="20"/>
              </w:rPr>
              <w:t>csdo:TerritoryCodeType (M.SDT.00031)</w:t>
            </w:r>
            <w:r w:rsidR="0042692F" w:rsidRPr="00BC07BA">
              <w:rPr>
                <w:sz w:val="20"/>
                <w:szCs w:val="20"/>
              </w:rPr>
              <w:t xml:space="preserve"> </w:t>
            </w:r>
            <w:r w:rsidRPr="00BC07BA">
              <w:rPr>
                <w:sz w:val="20"/>
                <w:szCs w:val="20"/>
              </w:rPr>
              <w:t>Պայմանանշանների նորմալացված տողը:</w:t>
            </w:r>
            <w:r w:rsidR="0042692F" w:rsidRPr="00BC07BA">
              <w:rPr>
                <w:sz w:val="20"/>
                <w:szCs w:val="20"/>
              </w:rPr>
              <w:br/>
            </w:r>
            <w:r w:rsidRPr="00BC07BA">
              <w:rPr>
                <w:sz w:val="20"/>
                <w:szCs w:val="20"/>
              </w:rPr>
              <w:t>Նվազ. երկարությունը՝ 1:</w:t>
            </w:r>
            <w:r w:rsidR="0042692F" w:rsidRPr="00BC07BA">
              <w:rPr>
                <w:sz w:val="20"/>
                <w:szCs w:val="20"/>
              </w:rPr>
              <w:br/>
            </w:r>
            <w:r w:rsidRPr="00BC07BA">
              <w:rPr>
                <w:sz w:val="20"/>
                <w:szCs w:val="20"/>
              </w:rPr>
              <w:t>Առավ. երկարությունը՝ 17</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tabs>
                <w:tab w:val="left" w:pos="507"/>
              </w:tabs>
              <w:spacing w:after="120" w:line="264" w:lineRule="auto"/>
              <w:ind w:left="105" w:right="760"/>
              <w:rPr>
                <w:rFonts w:eastAsia="Times New Roman" w:cs="Times New Roman"/>
                <w:sz w:val="20"/>
                <w:szCs w:val="20"/>
              </w:rPr>
            </w:pPr>
            <w:r w:rsidRPr="00BC07BA">
              <w:rPr>
                <w:sz w:val="20"/>
                <w:szCs w:val="20"/>
              </w:rPr>
              <w:t>*.4.</w:t>
            </w:r>
            <w:r w:rsidR="00F84C06" w:rsidRPr="00BC07BA">
              <w:rPr>
                <w:sz w:val="20"/>
                <w:szCs w:val="20"/>
              </w:rPr>
              <w:tab/>
            </w:r>
            <w:r w:rsidRPr="00BC07BA">
              <w:rPr>
                <w:sz w:val="20"/>
                <w:szCs w:val="20"/>
              </w:rPr>
              <w:t>Տարածաշրջանը</w:t>
            </w:r>
            <w:r w:rsidR="0042692F" w:rsidRPr="00BC07BA">
              <w:rPr>
                <w:sz w:val="20"/>
                <w:szCs w:val="20"/>
                <w:lang w:val="en-US"/>
              </w:rPr>
              <w:br/>
            </w:r>
            <w:r w:rsidRPr="00BC07BA">
              <w:rPr>
                <w:sz w:val="20"/>
                <w:szCs w:val="20"/>
              </w:rPr>
              <w:t>(csdo:RegionN 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5" w:right="667"/>
              <w:rPr>
                <w:rFonts w:eastAsia="Times New Roman" w:cs="Times New Roman"/>
                <w:sz w:val="20"/>
                <w:szCs w:val="20"/>
              </w:rPr>
            </w:pPr>
            <w:r w:rsidRPr="00BC07BA">
              <w:rPr>
                <w:sz w:val="20"/>
                <w:szCs w:val="20"/>
              </w:rPr>
              <w:t xml:space="preserve">վարչատարածքային բաժանման առաջին մակարդակի միավորի անվանումը </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2" w:right="-20"/>
              <w:rPr>
                <w:rFonts w:eastAsia="Times New Roman" w:cs="Times New Roman"/>
                <w:sz w:val="20"/>
                <w:szCs w:val="20"/>
              </w:rPr>
            </w:pPr>
            <w:r w:rsidRPr="00BC07BA">
              <w:rPr>
                <w:sz w:val="20"/>
                <w:szCs w:val="20"/>
              </w:rPr>
              <w:t>M.SDE.00007</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5" w:right="59"/>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r w:rsidR="0042692F" w:rsidRPr="00BC07BA">
              <w:rPr>
                <w:sz w:val="20"/>
                <w:szCs w:val="20"/>
              </w:rPr>
              <w:br/>
            </w:r>
            <w:r w:rsidRPr="00BC07BA">
              <w:rPr>
                <w:sz w:val="20"/>
                <w:szCs w:val="20"/>
              </w:rPr>
              <w:t>Նվազ. երկարությունը՝ 1:</w:t>
            </w:r>
            <w:r w:rsidR="0042692F" w:rsidRPr="00BC07BA">
              <w:rPr>
                <w:sz w:val="20"/>
                <w:szCs w:val="20"/>
              </w:rPr>
              <w:br/>
            </w: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tabs>
                <w:tab w:val="left" w:pos="507"/>
              </w:tabs>
              <w:spacing w:after="60"/>
              <w:ind w:left="14" w:right="760"/>
              <w:rPr>
                <w:rFonts w:eastAsia="Times New Roman" w:cs="Times New Roman"/>
                <w:sz w:val="20"/>
                <w:szCs w:val="20"/>
              </w:rPr>
            </w:pPr>
            <w:r w:rsidRPr="00BC07BA">
              <w:rPr>
                <w:sz w:val="20"/>
                <w:szCs w:val="20"/>
              </w:rPr>
              <w:t>*.5.</w:t>
            </w:r>
            <w:r w:rsidR="00F84C06" w:rsidRPr="00BC07BA">
              <w:rPr>
                <w:sz w:val="20"/>
                <w:szCs w:val="20"/>
              </w:rPr>
              <w:tab/>
            </w:r>
            <w:r w:rsidRPr="00BC07BA">
              <w:rPr>
                <w:sz w:val="20"/>
                <w:szCs w:val="20"/>
              </w:rPr>
              <w:t>Շրջանը</w:t>
            </w:r>
          </w:p>
          <w:p w:rsidR="00FC742B" w:rsidRPr="00BC07BA" w:rsidRDefault="00FC742B" w:rsidP="0042692F">
            <w:pPr>
              <w:tabs>
                <w:tab w:val="left" w:pos="507"/>
              </w:tabs>
              <w:spacing w:after="60"/>
              <w:ind w:left="14" w:right="-20"/>
              <w:rPr>
                <w:rFonts w:eastAsia="Times New Roman" w:cs="Times New Roman"/>
                <w:sz w:val="20"/>
                <w:szCs w:val="20"/>
              </w:rPr>
            </w:pPr>
            <w:r w:rsidRPr="00BC07BA">
              <w:rPr>
                <w:sz w:val="20"/>
                <w:szCs w:val="20"/>
              </w:rPr>
              <w:t>(csdo:DistrictName)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60"/>
              <w:ind w:left="105" w:right="667"/>
              <w:rPr>
                <w:rFonts w:eastAsia="Times New Roman" w:cs="Times New Roman"/>
                <w:sz w:val="20"/>
                <w:szCs w:val="20"/>
              </w:rPr>
            </w:pPr>
            <w:r w:rsidRPr="00BC07BA">
              <w:rPr>
                <w:sz w:val="20"/>
                <w:szCs w:val="20"/>
              </w:rPr>
              <w:t>վարչատարածքային բաժանման երկրորդ մակարդակի միավորի անվանումը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60"/>
              <w:ind w:left="102" w:right="-20"/>
              <w:rPr>
                <w:rFonts w:eastAsia="Times New Roman" w:cs="Times New Roman"/>
                <w:sz w:val="20"/>
                <w:szCs w:val="20"/>
              </w:rPr>
            </w:pPr>
            <w:r w:rsidRPr="00BC07BA">
              <w:rPr>
                <w:sz w:val="20"/>
                <w:szCs w:val="20"/>
              </w:rPr>
              <w:t>M.SDE.00008</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60"/>
              <w:ind w:left="45" w:right="59"/>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r w:rsidR="0042692F" w:rsidRPr="00BC07BA">
              <w:rPr>
                <w:sz w:val="20"/>
                <w:szCs w:val="20"/>
              </w:rPr>
              <w:br/>
            </w:r>
            <w:r w:rsidRPr="00BC07BA">
              <w:rPr>
                <w:sz w:val="20"/>
                <w:szCs w:val="20"/>
              </w:rPr>
              <w:t>Նվազ. երկարությունը՝ 1:</w:t>
            </w:r>
            <w:r w:rsidR="0042692F" w:rsidRPr="00BC07BA">
              <w:rPr>
                <w:sz w:val="20"/>
                <w:szCs w:val="20"/>
              </w:rPr>
              <w:br/>
            </w: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6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tabs>
                <w:tab w:val="left" w:pos="493"/>
              </w:tabs>
              <w:spacing w:after="60"/>
              <w:ind w:left="14" w:right="760"/>
              <w:rPr>
                <w:rFonts w:eastAsia="Times New Roman" w:cs="Times New Roman"/>
                <w:sz w:val="20"/>
                <w:szCs w:val="20"/>
              </w:rPr>
            </w:pPr>
            <w:r w:rsidRPr="00BC07BA">
              <w:rPr>
                <w:sz w:val="20"/>
                <w:szCs w:val="20"/>
              </w:rPr>
              <w:t>*.6.</w:t>
            </w:r>
            <w:r w:rsidR="00F84C06" w:rsidRPr="00BC07BA">
              <w:rPr>
                <w:sz w:val="20"/>
                <w:szCs w:val="20"/>
              </w:rPr>
              <w:tab/>
            </w:r>
            <w:r w:rsidRPr="00BC07BA">
              <w:rPr>
                <w:sz w:val="20"/>
                <w:szCs w:val="20"/>
              </w:rPr>
              <w:t>Քաղաքը</w:t>
            </w:r>
          </w:p>
          <w:p w:rsidR="00FC742B" w:rsidRPr="00BC07BA" w:rsidRDefault="00FC742B" w:rsidP="0042692F">
            <w:pPr>
              <w:spacing w:after="60"/>
              <w:ind w:left="14" w:right="-20"/>
              <w:rPr>
                <w:rFonts w:eastAsia="Times New Roman" w:cs="Times New Roman"/>
                <w:sz w:val="20"/>
                <w:szCs w:val="20"/>
              </w:rPr>
            </w:pPr>
            <w:r w:rsidRPr="00BC07BA">
              <w:rPr>
                <w:sz w:val="20"/>
                <w:szCs w:val="20"/>
              </w:rPr>
              <w:t>(csdo:CityName)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60"/>
              <w:ind w:left="105" w:right="-20"/>
              <w:rPr>
                <w:rFonts w:eastAsia="Times New Roman" w:cs="Times New Roman"/>
                <w:sz w:val="20"/>
                <w:szCs w:val="20"/>
              </w:rPr>
            </w:pPr>
            <w:r w:rsidRPr="00BC07BA">
              <w:rPr>
                <w:sz w:val="20"/>
                <w:szCs w:val="20"/>
              </w:rPr>
              <w:t>քաղաքի անվանումը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60"/>
              <w:ind w:left="102" w:right="-20"/>
              <w:rPr>
                <w:rFonts w:eastAsia="Times New Roman" w:cs="Times New Roman"/>
                <w:sz w:val="20"/>
                <w:szCs w:val="20"/>
              </w:rPr>
            </w:pPr>
            <w:r w:rsidRPr="00BC07BA">
              <w:rPr>
                <w:sz w:val="20"/>
                <w:szCs w:val="20"/>
              </w:rPr>
              <w:t>M.SDE.00009</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60"/>
              <w:ind w:left="45" w:right="59"/>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r w:rsidR="0042692F" w:rsidRPr="00BC07BA">
              <w:rPr>
                <w:sz w:val="20"/>
                <w:szCs w:val="20"/>
              </w:rPr>
              <w:br/>
            </w:r>
            <w:r w:rsidRPr="00BC07BA">
              <w:rPr>
                <w:sz w:val="20"/>
                <w:szCs w:val="20"/>
              </w:rPr>
              <w:t>Նվազ. երկարությունը՝ 1:</w:t>
            </w:r>
            <w:r w:rsidR="0042692F" w:rsidRPr="00BC07BA">
              <w:rPr>
                <w:sz w:val="20"/>
                <w:szCs w:val="20"/>
              </w:rPr>
              <w:br/>
            </w: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6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val="restart"/>
            <w:tcBorders>
              <w:top w:val="single" w:sz="4" w:space="0" w:color="000000"/>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tabs>
                <w:tab w:val="left" w:pos="493"/>
              </w:tabs>
              <w:spacing w:after="120"/>
              <w:ind w:left="14" w:right="760"/>
              <w:rPr>
                <w:rFonts w:eastAsia="Times New Roman" w:cs="Times New Roman"/>
                <w:sz w:val="20"/>
                <w:szCs w:val="20"/>
              </w:rPr>
            </w:pPr>
            <w:r w:rsidRPr="00BC07BA">
              <w:rPr>
                <w:sz w:val="20"/>
                <w:szCs w:val="20"/>
              </w:rPr>
              <w:t>*.7.</w:t>
            </w:r>
            <w:r w:rsidR="00F84C06" w:rsidRPr="00BC07BA">
              <w:rPr>
                <w:sz w:val="20"/>
                <w:szCs w:val="20"/>
              </w:rPr>
              <w:tab/>
            </w:r>
            <w:r w:rsidRPr="00BC07BA">
              <w:rPr>
                <w:sz w:val="20"/>
                <w:szCs w:val="20"/>
              </w:rPr>
              <w:t>Բնակավայրը</w:t>
            </w:r>
          </w:p>
          <w:p w:rsidR="00FC742B" w:rsidRPr="00BC07BA" w:rsidRDefault="00FC742B" w:rsidP="0042692F">
            <w:pPr>
              <w:tabs>
                <w:tab w:val="left" w:pos="2610"/>
              </w:tabs>
              <w:spacing w:after="120"/>
              <w:ind w:left="14" w:right="-20"/>
              <w:rPr>
                <w:rFonts w:eastAsia="Times New Roman" w:cs="Times New Roman"/>
                <w:sz w:val="20"/>
                <w:szCs w:val="20"/>
                <w:lang w:val="en-US"/>
              </w:rPr>
            </w:pPr>
            <w:r w:rsidRPr="00BC07BA">
              <w:rPr>
                <w:sz w:val="20"/>
                <w:szCs w:val="20"/>
              </w:rPr>
              <w:t>(csdo:SettlementName)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ind w:left="105" w:right="624"/>
              <w:rPr>
                <w:rFonts w:eastAsia="Times New Roman" w:cs="Times New Roman"/>
                <w:sz w:val="20"/>
                <w:szCs w:val="20"/>
              </w:rPr>
            </w:pPr>
            <w:r w:rsidRPr="00BC07BA">
              <w:rPr>
                <w:sz w:val="20"/>
                <w:szCs w:val="20"/>
              </w:rPr>
              <w:t>բնակավայրի անվանումը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ind w:left="102" w:right="-20"/>
              <w:rPr>
                <w:rFonts w:eastAsia="Times New Roman" w:cs="Times New Roman"/>
                <w:sz w:val="20"/>
                <w:szCs w:val="20"/>
              </w:rPr>
            </w:pPr>
            <w:r w:rsidRPr="00BC07BA">
              <w:rPr>
                <w:sz w:val="20"/>
                <w:szCs w:val="20"/>
              </w:rPr>
              <w:t>M.SDE.00057</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ind w:left="45" w:right="59"/>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r w:rsidR="0042692F" w:rsidRPr="00BC07BA">
              <w:rPr>
                <w:sz w:val="20"/>
                <w:szCs w:val="20"/>
              </w:rPr>
              <w:br/>
            </w:r>
            <w:r w:rsidRPr="00BC07BA">
              <w:rPr>
                <w:sz w:val="20"/>
                <w:szCs w:val="20"/>
              </w:rPr>
              <w:t>Նվազ. երկարությունը՝ 1:</w:t>
            </w:r>
            <w:r w:rsidR="0042692F" w:rsidRPr="00BC07BA">
              <w:rPr>
                <w:sz w:val="20"/>
                <w:szCs w:val="20"/>
              </w:rPr>
              <w:br/>
            </w: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tabs>
                <w:tab w:val="left" w:pos="493"/>
              </w:tabs>
              <w:spacing w:after="120"/>
              <w:ind w:left="14" w:right="760"/>
              <w:rPr>
                <w:rFonts w:eastAsia="Times New Roman" w:cs="Times New Roman"/>
                <w:sz w:val="20"/>
                <w:szCs w:val="20"/>
              </w:rPr>
            </w:pPr>
            <w:r w:rsidRPr="00BC07BA">
              <w:rPr>
                <w:sz w:val="20"/>
                <w:szCs w:val="20"/>
              </w:rPr>
              <w:t>*.8.</w:t>
            </w:r>
            <w:r w:rsidR="00F84C06" w:rsidRPr="00BC07BA">
              <w:rPr>
                <w:sz w:val="20"/>
                <w:szCs w:val="20"/>
              </w:rPr>
              <w:tab/>
            </w:r>
            <w:r w:rsidRPr="00BC07BA">
              <w:rPr>
                <w:sz w:val="20"/>
                <w:szCs w:val="20"/>
              </w:rPr>
              <w:t>Փողոցը</w:t>
            </w:r>
          </w:p>
          <w:p w:rsidR="00FC742B" w:rsidRPr="00BC07BA" w:rsidRDefault="00FC742B" w:rsidP="0042692F">
            <w:pPr>
              <w:spacing w:after="120"/>
              <w:ind w:left="14" w:right="-20"/>
              <w:rPr>
                <w:rFonts w:eastAsia="Times New Roman" w:cs="Times New Roman"/>
                <w:sz w:val="20"/>
                <w:szCs w:val="20"/>
              </w:rPr>
            </w:pPr>
            <w:r w:rsidRPr="00BC07BA">
              <w:rPr>
                <w:sz w:val="20"/>
                <w:szCs w:val="20"/>
              </w:rPr>
              <w:t>(csdo:StreetName)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ind w:left="105" w:right="90"/>
              <w:rPr>
                <w:rFonts w:eastAsia="Times New Roman" w:cs="Times New Roman"/>
                <w:sz w:val="20"/>
                <w:szCs w:val="20"/>
              </w:rPr>
            </w:pPr>
            <w:r w:rsidRPr="00BC07BA">
              <w:rPr>
                <w:sz w:val="20"/>
                <w:szCs w:val="20"/>
              </w:rPr>
              <w:t>քաղաքային ենթակառուցվածքի փողոցաճանապարհային ցանցի տարրի անվանումը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ind w:left="102" w:right="-20"/>
              <w:rPr>
                <w:rFonts w:eastAsia="Times New Roman" w:cs="Times New Roman"/>
                <w:sz w:val="20"/>
                <w:szCs w:val="20"/>
              </w:rPr>
            </w:pPr>
            <w:r w:rsidRPr="00BC07BA">
              <w:rPr>
                <w:sz w:val="20"/>
                <w:szCs w:val="20"/>
              </w:rPr>
              <w:t>M.SDE.00010</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ind w:left="45" w:right="59"/>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42692F">
            <w:pPr>
              <w:spacing w:after="120"/>
              <w:ind w:left="45" w:right="-20"/>
              <w:rPr>
                <w:rFonts w:eastAsia="Times New Roman" w:cs="Times New Roman"/>
                <w:sz w:val="20"/>
                <w:szCs w:val="20"/>
              </w:rPr>
            </w:pPr>
            <w:r w:rsidRPr="00BC07BA">
              <w:rPr>
                <w:sz w:val="20"/>
                <w:szCs w:val="20"/>
              </w:rPr>
              <w:t>Նվազ. երկարությունը՝ 1:</w:t>
            </w:r>
          </w:p>
          <w:p w:rsidR="00FC742B" w:rsidRPr="00BC07BA" w:rsidRDefault="00FC742B" w:rsidP="0042692F">
            <w:pPr>
              <w:spacing w:after="120"/>
              <w:ind w:left="45" w:right="-20"/>
              <w:rPr>
                <w:rFonts w:eastAsia="Times New Roman" w:cs="Times New Roman"/>
                <w:sz w:val="20"/>
                <w:szCs w:val="20"/>
              </w:rPr>
            </w:pP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5651CD">
            <w:pPr>
              <w:tabs>
                <w:tab w:val="left" w:pos="493"/>
              </w:tabs>
              <w:spacing w:after="120"/>
              <w:ind w:left="105" w:right="760"/>
              <w:rPr>
                <w:rFonts w:eastAsia="Times New Roman" w:cs="Times New Roman"/>
                <w:sz w:val="20"/>
                <w:szCs w:val="20"/>
              </w:rPr>
            </w:pPr>
            <w:r w:rsidRPr="00BC07BA">
              <w:rPr>
                <w:sz w:val="20"/>
                <w:szCs w:val="20"/>
              </w:rPr>
              <w:t>*.9.</w:t>
            </w:r>
            <w:r w:rsidR="00F84C06" w:rsidRPr="00BC07BA">
              <w:rPr>
                <w:sz w:val="20"/>
                <w:szCs w:val="20"/>
                <w:lang w:val="ru-RU"/>
              </w:rPr>
              <w:tab/>
            </w:r>
            <w:r w:rsidRPr="00BC07BA">
              <w:rPr>
                <w:sz w:val="20"/>
                <w:szCs w:val="20"/>
              </w:rPr>
              <w:t>Շենքի համարը</w:t>
            </w:r>
          </w:p>
          <w:p w:rsidR="00FC742B" w:rsidRPr="00BC07BA" w:rsidRDefault="00FC742B" w:rsidP="00C005DF">
            <w:pPr>
              <w:spacing w:after="120"/>
              <w:ind w:left="102" w:right="-20"/>
              <w:rPr>
                <w:rFonts w:eastAsia="Times New Roman" w:cs="Times New Roman"/>
                <w:sz w:val="20"/>
                <w:szCs w:val="20"/>
              </w:rPr>
            </w:pPr>
            <w:r w:rsidRPr="00BC07BA">
              <w:rPr>
                <w:sz w:val="20"/>
                <w:szCs w:val="20"/>
              </w:rPr>
              <w:t>(csdo:BuildingNumberId)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569"/>
              <w:rPr>
                <w:rFonts w:eastAsia="Times New Roman" w:cs="Times New Roman"/>
                <w:sz w:val="20"/>
                <w:szCs w:val="20"/>
              </w:rPr>
            </w:pPr>
            <w:r w:rsidRPr="00BC07BA">
              <w:rPr>
                <w:sz w:val="20"/>
                <w:szCs w:val="20"/>
              </w:rPr>
              <w:t>շենքի, մասնաշենքի, շինության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M.SDE.00011</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355"/>
              <w:rPr>
                <w:sz w:val="20"/>
                <w:szCs w:val="20"/>
              </w:rPr>
            </w:pPr>
            <w:r w:rsidRPr="00BC07BA">
              <w:rPr>
                <w:sz w:val="20"/>
                <w:szCs w:val="20"/>
              </w:rPr>
              <w:t>csdo:Id50Type (M.SDT.00093) Պայմանանշանների նորմալացված տողը։</w:t>
            </w:r>
          </w:p>
          <w:p w:rsidR="00FC742B" w:rsidRPr="00BC07BA" w:rsidRDefault="00FC742B" w:rsidP="00C005DF">
            <w:pPr>
              <w:spacing w:after="120"/>
              <w:ind w:left="105" w:right="355"/>
              <w:rPr>
                <w:rFonts w:eastAsia="Times New Roman" w:cs="Times New Roman"/>
                <w:sz w:val="20"/>
                <w:szCs w:val="20"/>
              </w:rPr>
            </w:pPr>
            <w:r w:rsidRPr="00BC07BA">
              <w:rPr>
                <w:sz w:val="20"/>
                <w:szCs w:val="20"/>
              </w:rPr>
              <w:lastRenderedPageBreak/>
              <w:t>Նվազ. երկարությունը՝ 1:</w:t>
            </w:r>
          </w:p>
          <w:p w:rsidR="00FC742B" w:rsidRPr="00BC07BA" w:rsidRDefault="00FC742B" w:rsidP="00C005DF">
            <w:pPr>
              <w:spacing w:after="120"/>
              <w:ind w:left="105" w:right="-20"/>
              <w:rPr>
                <w:rFonts w:eastAsia="Times New Roman" w:cs="Times New Roman"/>
                <w:sz w:val="20"/>
                <w:szCs w:val="20"/>
              </w:rPr>
            </w:pPr>
            <w:r w:rsidRPr="00BC07BA">
              <w:rPr>
                <w:sz w:val="20"/>
                <w:szCs w:val="20"/>
              </w:rPr>
              <w:t>Առավ. երկարությունը՝ 50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lastRenderedPageBreak/>
              <w:t>0..1</w:t>
            </w:r>
          </w:p>
        </w:tc>
      </w:tr>
      <w:tr w:rsidR="00FC742B" w:rsidRPr="00BC07BA" w:rsidTr="00C005DF">
        <w:trPr>
          <w:gridBefore w:val="1"/>
          <w:wBefore w:w="25" w:type="dxa"/>
        </w:trPr>
        <w:tc>
          <w:tcPr>
            <w:tcW w:w="742" w:type="dxa"/>
            <w:gridSpan w:val="6"/>
            <w:vMerge/>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5651CD">
            <w:pPr>
              <w:tabs>
                <w:tab w:val="left" w:pos="661"/>
              </w:tabs>
              <w:spacing w:after="120"/>
              <w:ind w:left="105" w:right="228"/>
              <w:rPr>
                <w:rFonts w:eastAsia="Times New Roman" w:cs="Times New Roman"/>
                <w:sz w:val="20"/>
                <w:szCs w:val="20"/>
              </w:rPr>
            </w:pPr>
            <w:r w:rsidRPr="00BC07BA">
              <w:rPr>
                <w:sz w:val="20"/>
                <w:szCs w:val="20"/>
              </w:rPr>
              <w:t>*.10.</w:t>
            </w:r>
            <w:r w:rsidR="00F84C06" w:rsidRPr="00BC07BA">
              <w:rPr>
                <w:sz w:val="20"/>
                <w:szCs w:val="20"/>
                <w:lang w:val="ru-RU"/>
              </w:rPr>
              <w:tab/>
            </w:r>
            <w:r w:rsidRPr="00BC07BA">
              <w:rPr>
                <w:sz w:val="20"/>
                <w:szCs w:val="20"/>
              </w:rPr>
              <w:t>Շինության համարը</w:t>
            </w:r>
          </w:p>
          <w:p w:rsidR="00FC742B" w:rsidRPr="00BC07BA" w:rsidRDefault="00FC742B" w:rsidP="005651CD">
            <w:pPr>
              <w:spacing w:after="120"/>
              <w:ind w:left="102" w:right="228"/>
              <w:rPr>
                <w:rFonts w:eastAsia="Times New Roman" w:cs="Times New Roman"/>
                <w:sz w:val="20"/>
                <w:szCs w:val="20"/>
              </w:rPr>
            </w:pPr>
            <w:r w:rsidRPr="00BC07BA">
              <w:rPr>
                <w:sz w:val="20"/>
                <w:szCs w:val="20"/>
              </w:rPr>
              <w:t>(csdo:RoomNumberld)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1012"/>
              <w:rPr>
                <w:rFonts w:eastAsia="Times New Roman" w:cs="Times New Roman"/>
                <w:sz w:val="20"/>
                <w:szCs w:val="20"/>
              </w:rPr>
            </w:pPr>
            <w:r w:rsidRPr="00BC07BA">
              <w:rPr>
                <w:sz w:val="20"/>
                <w:szCs w:val="20"/>
              </w:rPr>
              <w:t>գրասենյակի կամ բնակարանի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M.SDE.00012</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355"/>
              <w:rPr>
                <w:sz w:val="20"/>
                <w:szCs w:val="20"/>
              </w:rPr>
            </w:pPr>
            <w:r w:rsidRPr="00BC07BA">
              <w:rPr>
                <w:sz w:val="20"/>
                <w:szCs w:val="20"/>
              </w:rPr>
              <w:t xml:space="preserve">csdo:Id20Type (M.SDT.00092) Պայմանանշանների նորմալացված տողը: </w:t>
            </w:r>
          </w:p>
          <w:p w:rsidR="00FC742B" w:rsidRPr="00BC07BA" w:rsidRDefault="00FC742B" w:rsidP="00C005DF">
            <w:pPr>
              <w:spacing w:after="120"/>
              <w:ind w:left="105" w:right="355"/>
              <w:rPr>
                <w:rFonts w:eastAsia="Times New Roman" w:cs="Times New Roman"/>
                <w:sz w:val="20"/>
                <w:szCs w:val="20"/>
              </w:rPr>
            </w:pPr>
            <w:r w:rsidRPr="00BC07BA">
              <w:rPr>
                <w:sz w:val="20"/>
                <w:szCs w:val="20"/>
              </w:rPr>
              <w:t>Նվազ. երկարությունը՝ 1:</w:t>
            </w:r>
          </w:p>
          <w:p w:rsidR="00FC742B" w:rsidRPr="00BC07BA" w:rsidRDefault="00FC742B" w:rsidP="00C005DF">
            <w:pPr>
              <w:spacing w:after="120"/>
              <w:ind w:left="105" w:right="-20"/>
              <w:rPr>
                <w:rFonts w:eastAsia="Times New Roman" w:cs="Times New Roman"/>
                <w:sz w:val="20"/>
                <w:szCs w:val="20"/>
              </w:rPr>
            </w:pPr>
            <w:r w:rsidRPr="00BC07BA">
              <w:rPr>
                <w:sz w:val="20"/>
                <w:szCs w:val="20"/>
              </w:rPr>
              <w:t>Առավ. երկարությունը՝ 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5651CD">
            <w:pPr>
              <w:tabs>
                <w:tab w:val="left" w:pos="661"/>
              </w:tabs>
              <w:spacing w:after="120"/>
              <w:ind w:left="105" w:right="228"/>
              <w:rPr>
                <w:rFonts w:eastAsia="Times New Roman" w:cs="Times New Roman"/>
                <w:sz w:val="20"/>
                <w:szCs w:val="20"/>
              </w:rPr>
            </w:pPr>
            <w:r w:rsidRPr="00BC07BA">
              <w:rPr>
                <w:sz w:val="20"/>
                <w:szCs w:val="20"/>
              </w:rPr>
              <w:t>*.11.</w:t>
            </w:r>
            <w:r w:rsidR="00F84C06" w:rsidRPr="00BC07BA">
              <w:rPr>
                <w:sz w:val="20"/>
                <w:szCs w:val="20"/>
                <w:lang w:val="ru-RU"/>
              </w:rPr>
              <w:tab/>
            </w:r>
            <w:r w:rsidRPr="00BC07BA">
              <w:rPr>
                <w:sz w:val="20"/>
                <w:szCs w:val="20"/>
              </w:rPr>
              <w:t>Փոստային ինդեքսը</w:t>
            </w:r>
          </w:p>
          <w:p w:rsidR="00FC742B" w:rsidRPr="00BC07BA" w:rsidRDefault="00FC742B" w:rsidP="005651CD">
            <w:pPr>
              <w:spacing w:after="120"/>
              <w:ind w:left="102" w:right="228"/>
              <w:rPr>
                <w:rFonts w:eastAsia="Times New Roman" w:cs="Times New Roman"/>
                <w:sz w:val="20"/>
                <w:szCs w:val="20"/>
              </w:rPr>
            </w:pPr>
            <w:r w:rsidRPr="00BC07BA">
              <w:rPr>
                <w:sz w:val="20"/>
                <w:szCs w:val="20"/>
              </w:rPr>
              <w:t>(csdo:PostCode)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71"/>
              <w:rPr>
                <w:rFonts w:eastAsia="Times New Roman" w:cs="Times New Roman"/>
                <w:sz w:val="20"/>
                <w:szCs w:val="20"/>
              </w:rPr>
            </w:pPr>
            <w:r w:rsidRPr="00BC07BA">
              <w:rPr>
                <w:sz w:val="20"/>
                <w:szCs w:val="20"/>
              </w:rPr>
              <w:t>փոստային կապի ձեռնարկության փոստային ինդեքսը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M.SDE.00006</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80"/>
              <w:rPr>
                <w:sz w:val="20"/>
                <w:szCs w:val="20"/>
              </w:rPr>
            </w:pPr>
            <w:r w:rsidRPr="00BC07BA">
              <w:rPr>
                <w:sz w:val="20"/>
                <w:szCs w:val="20"/>
              </w:rPr>
              <w:t xml:space="preserve">csdo:PostCodeType (M.SDT.00006) Պայմանանշանների նորմալացված տողը: </w:t>
            </w:r>
          </w:p>
          <w:p w:rsidR="00FC742B" w:rsidRPr="00BC07BA" w:rsidRDefault="00FC742B" w:rsidP="00C005DF">
            <w:pPr>
              <w:spacing w:after="120"/>
              <w:ind w:left="105" w:right="280"/>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[A-Z0-9][A-Z0-9 -]{1,8}[A- Z0-9]</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tcBorders>
              <w:top w:val="single" w:sz="4" w:space="0" w:color="000000"/>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5651CD">
            <w:pPr>
              <w:tabs>
                <w:tab w:val="left" w:pos="661"/>
              </w:tabs>
              <w:spacing w:after="120"/>
              <w:ind w:left="105" w:right="228"/>
              <w:rPr>
                <w:rFonts w:eastAsia="Times New Roman" w:cs="Times New Roman"/>
                <w:sz w:val="20"/>
                <w:szCs w:val="20"/>
              </w:rPr>
            </w:pPr>
            <w:r w:rsidRPr="00BC07BA">
              <w:rPr>
                <w:sz w:val="20"/>
                <w:szCs w:val="20"/>
              </w:rPr>
              <w:t>*.12.</w:t>
            </w:r>
            <w:r w:rsidR="00F84C06" w:rsidRPr="00BC07BA">
              <w:rPr>
                <w:sz w:val="20"/>
                <w:szCs w:val="20"/>
              </w:rPr>
              <w:tab/>
            </w:r>
            <w:r w:rsidRPr="00BC07BA">
              <w:rPr>
                <w:sz w:val="20"/>
                <w:szCs w:val="20"/>
              </w:rPr>
              <w:t>Բաժանորդային արկղի համարը (csdo:PostOfficeBoxId)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337"/>
              <w:rPr>
                <w:rFonts w:eastAsia="Times New Roman" w:cs="Times New Roman"/>
                <w:sz w:val="20"/>
                <w:szCs w:val="20"/>
              </w:rPr>
            </w:pPr>
            <w:r w:rsidRPr="00BC07BA">
              <w:rPr>
                <w:sz w:val="20"/>
                <w:szCs w:val="20"/>
              </w:rPr>
              <w:t>փոստային կապի ձեռնարկության բաժանորդային արկղի համարը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M.SDE.00013</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355"/>
              <w:rPr>
                <w:sz w:val="20"/>
                <w:szCs w:val="20"/>
              </w:rPr>
            </w:pPr>
            <w:r w:rsidRPr="00BC07BA">
              <w:rPr>
                <w:sz w:val="20"/>
                <w:szCs w:val="20"/>
              </w:rPr>
              <w:t xml:space="preserve">csdo:Id20Type (M.SDT.00092) Պայմանանշանների նորմալացված տողը: </w:t>
            </w:r>
          </w:p>
          <w:p w:rsidR="00FC742B" w:rsidRPr="00BC07BA" w:rsidRDefault="00FC742B" w:rsidP="00C005DF">
            <w:pPr>
              <w:spacing w:after="120"/>
              <w:ind w:left="105" w:right="355"/>
              <w:rPr>
                <w:rFonts w:eastAsia="Times New Roman" w:cs="Times New Roman"/>
                <w:sz w:val="20"/>
                <w:szCs w:val="20"/>
              </w:rPr>
            </w:pPr>
            <w:r w:rsidRPr="00BC07BA">
              <w:rPr>
                <w:sz w:val="20"/>
                <w:szCs w:val="20"/>
              </w:rPr>
              <w:t>Նվազ. երկարությունը՝ 1:</w:t>
            </w:r>
          </w:p>
          <w:p w:rsidR="00FC742B" w:rsidRPr="00BC07BA" w:rsidRDefault="00FC742B" w:rsidP="00C005DF">
            <w:pPr>
              <w:spacing w:after="120"/>
              <w:ind w:left="105" w:right="-20"/>
              <w:rPr>
                <w:rFonts w:eastAsia="Times New Roman" w:cs="Times New Roman"/>
                <w:sz w:val="20"/>
                <w:szCs w:val="20"/>
              </w:rPr>
            </w:pPr>
            <w:r w:rsidRPr="00BC07BA">
              <w:rPr>
                <w:sz w:val="20"/>
                <w:szCs w:val="20"/>
              </w:rPr>
              <w:t>Առավ. երկարությունը՝ 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tcBorders>
              <w:top w:val="nil"/>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5651CD">
            <w:pPr>
              <w:tabs>
                <w:tab w:val="left" w:pos="694"/>
              </w:tabs>
              <w:spacing w:after="120"/>
              <w:ind w:left="105" w:right="228"/>
              <w:rPr>
                <w:rFonts w:eastAsia="Times New Roman" w:cs="Times New Roman"/>
                <w:sz w:val="20"/>
                <w:szCs w:val="20"/>
              </w:rPr>
            </w:pPr>
            <w:r w:rsidRPr="00BC07BA">
              <w:rPr>
                <w:sz w:val="20"/>
                <w:szCs w:val="20"/>
              </w:rPr>
              <w:t>2.6.6.</w:t>
            </w:r>
            <w:r w:rsidR="00F84C06" w:rsidRPr="00BC07BA">
              <w:rPr>
                <w:sz w:val="20"/>
                <w:szCs w:val="20"/>
                <w:lang w:val="en-US"/>
              </w:rPr>
              <w:tab/>
            </w:r>
            <w:r w:rsidRPr="00BC07BA">
              <w:rPr>
                <w:sz w:val="20"/>
                <w:szCs w:val="20"/>
              </w:rPr>
              <w:t>Կոնտակտային վավերապայմանը (ccdo:UnifiedCommunication 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731"/>
              <w:rPr>
                <w:rFonts w:eastAsia="Times New Roman" w:cs="Times New Roman"/>
                <w:sz w:val="20"/>
                <w:szCs w:val="20"/>
              </w:rPr>
            </w:pPr>
            <w:r w:rsidRPr="00BC07BA">
              <w:rPr>
                <w:sz w:val="20"/>
                <w:szCs w:val="20"/>
              </w:rPr>
              <w:t>տնտեսավարող սուբյեկտի կոնտակտային վավերապայմանը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M.CDE.00059</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0"/>
              <w:rPr>
                <w:rFonts w:eastAsia="Times New Roman" w:cs="Times New Roman"/>
                <w:sz w:val="20"/>
                <w:szCs w:val="20"/>
              </w:rPr>
            </w:pPr>
            <w:r w:rsidRPr="00BC07BA">
              <w:rPr>
                <w:sz w:val="20"/>
                <w:szCs w:val="20"/>
              </w:rPr>
              <w:t>ccdo:UnifiedCommunicationDetails</w:t>
            </w:r>
          </w:p>
          <w:p w:rsidR="00FC742B" w:rsidRPr="00BC07BA" w:rsidRDefault="00FC742B" w:rsidP="00C005DF">
            <w:pPr>
              <w:spacing w:after="120"/>
              <w:ind w:left="105" w:right="-20"/>
              <w:rPr>
                <w:rFonts w:eastAsia="Times New Roman" w:cs="Times New Roman"/>
                <w:sz w:val="20"/>
                <w:szCs w:val="20"/>
              </w:rPr>
            </w:pPr>
            <w:r w:rsidRPr="00BC07BA">
              <w:rPr>
                <w:sz w:val="20"/>
                <w:szCs w:val="20"/>
              </w:rPr>
              <w:t>Type (M.CDT.00065)</w:t>
            </w:r>
          </w:p>
          <w:p w:rsidR="00FC742B" w:rsidRPr="00BC07BA" w:rsidRDefault="00FC742B" w:rsidP="00C005DF">
            <w:pPr>
              <w:spacing w:after="120"/>
              <w:ind w:left="105" w:right="459"/>
              <w:rPr>
                <w:rFonts w:eastAsia="Times New Roman" w:cs="Times New Roman"/>
                <w:sz w:val="20"/>
                <w:szCs w:val="20"/>
              </w:rPr>
            </w:pPr>
            <w:r w:rsidRPr="00BC07BA">
              <w:rPr>
                <w:sz w:val="20"/>
                <w:szCs w:val="20"/>
              </w:rPr>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tcBorders>
              <w:top w:val="nil"/>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5651CD">
            <w:pPr>
              <w:tabs>
                <w:tab w:val="left" w:pos="493"/>
              </w:tabs>
              <w:spacing w:after="120"/>
              <w:ind w:left="105" w:right="228"/>
              <w:rPr>
                <w:rFonts w:eastAsia="Times New Roman" w:cs="Times New Roman"/>
                <w:sz w:val="20"/>
                <w:szCs w:val="20"/>
              </w:rPr>
            </w:pPr>
            <w:r w:rsidRPr="00BC07BA">
              <w:rPr>
                <w:sz w:val="20"/>
                <w:szCs w:val="20"/>
              </w:rPr>
              <w:t>*.1.</w:t>
            </w:r>
            <w:r w:rsidR="00F84C06" w:rsidRPr="00BC07BA">
              <w:rPr>
                <w:sz w:val="20"/>
                <w:szCs w:val="20"/>
                <w:lang w:val="en-US"/>
              </w:rPr>
              <w:tab/>
            </w:r>
            <w:r w:rsidRPr="00BC07BA">
              <w:rPr>
                <w:sz w:val="20"/>
                <w:szCs w:val="20"/>
              </w:rPr>
              <w:t>Կապի տեսակի ծածկագիրը (csdo:UnifiedCommunication ChannelCode)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494"/>
              <w:rPr>
                <w:rFonts w:eastAsia="Times New Roman" w:cs="Times New Roman"/>
                <w:sz w:val="20"/>
                <w:szCs w:val="20"/>
              </w:rPr>
            </w:pPr>
            <w:r w:rsidRPr="00BC07BA">
              <w:rPr>
                <w:sz w:val="20"/>
                <w:szCs w:val="20"/>
              </w:rPr>
              <w:t xml:space="preserve">կապի միջոցի (կապուղու) տեսակի ծածկագրային նշագիրը (հեռախոս, ֆաքս, էլեկտրոնային փոստ </w:t>
            </w:r>
            <w:r w:rsidR="00CB3DA0">
              <w:rPr>
                <w:sz w:val="20"/>
                <w:szCs w:val="20"/>
              </w:rPr>
              <w:t>և</w:t>
            </w:r>
            <w:r w:rsidRPr="00BC07BA">
              <w:rPr>
                <w:sz w:val="20"/>
                <w:szCs w:val="20"/>
              </w:rPr>
              <w:t xml:space="preserve"> այլն)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M.SDE.00193</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0"/>
              <w:rPr>
                <w:rFonts w:eastAsia="Times New Roman" w:cs="Times New Roman"/>
                <w:sz w:val="20"/>
                <w:szCs w:val="20"/>
              </w:rPr>
            </w:pPr>
            <w:r w:rsidRPr="00BC07BA">
              <w:rPr>
                <w:sz w:val="20"/>
                <w:szCs w:val="20"/>
              </w:rPr>
              <w:t>csdo:UnifiedCode20Type (M.SDT.00140)</w:t>
            </w:r>
          </w:p>
          <w:p w:rsidR="00FC742B" w:rsidRPr="00BC07BA" w:rsidRDefault="00FC742B" w:rsidP="00C005DF">
            <w:pPr>
              <w:spacing w:after="120"/>
              <w:ind w:left="105" w:right="458"/>
              <w:rPr>
                <w:rFonts w:eastAsia="Times New Roman" w:cs="Times New Roman"/>
                <w:sz w:val="20"/>
                <w:szCs w:val="20"/>
              </w:rPr>
            </w:pPr>
            <w:r w:rsidRPr="00BC07BA">
              <w:rPr>
                <w:sz w:val="20"/>
                <w:szCs w:val="20"/>
              </w:rPr>
              <w:t>Ծածկագրի արժեքը՝ տեղեկատուին (դասակարգչին) համապատասխան, որը սահմանված է «Տեղեկատուի (դասակարգչի) նույնականացուցիչ» ատրիբուտով։</w:t>
            </w:r>
          </w:p>
          <w:p w:rsidR="00FC742B" w:rsidRPr="00BC07BA" w:rsidRDefault="00FC742B" w:rsidP="00C005DF">
            <w:pPr>
              <w:spacing w:after="120"/>
              <w:ind w:left="105" w:right="-20"/>
              <w:rPr>
                <w:sz w:val="20"/>
                <w:szCs w:val="20"/>
                <w:lang w:val="en-US"/>
              </w:rPr>
            </w:pPr>
            <w:r w:rsidRPr="00BC07BA">
              <w:rPr>
                <w:sz w:val="20"/>
                <w:szCs w:val="20"/>
              </w:rPr>
              <w:lastRenderedPageBreak/>
              <w:t xml:space="preserve">Նվազ. երկարությունը՝ 1: </w:t>
            </w:r>
          </w:p>
          <w:p w:rsidR="00FC742B" w:rsidRPr="00BC07BA" w:rsidRDefault="00FC742B" w:rsidP="00C005DF">
            <w:pPr>
              <w:spacing w:after="120"/>
              <w:ind w:left="105" w:right="-20"/>
              <w:rPr>
                <w:rFonts w:eastAsia="Times New Roman" w:cs="Times New Roman"/>
                <w:sz w:val="20"/>
                <w:szCs w:val="20"/>
              </w:rPr>
            </w:pPr>
            <w:r w:rsidRPr="00BC07BA">
              <w:rPr>
                <w:sz w:val="20"/>
                <w:szCs w:val="20"/>
              </w:rPr>
              <w:t>Առավ. երկարությունը՝ 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lastRenderedPageBreak/>
              <w:t>0..1</w:t>
            </w:r>
          </w:p>
        </w:tc>
      </w:tr>
      <w:tr w:rsidR="00FC742B" w:rsidRPr="00BC07BA" w:rsidTr="00C005DF">
        <w:trPr>
          <w:gridBefore w:val="1"/>
          <w:wBefore w:w="25" w:type="dxa"/>
        </w:trPr>
        <w:tc>
          <w:tcPr>
            <w:tcW w:w="996" w:type="dxa"/>
            <w:gridSpan w:val="7"/>
            <w:tcBorders>
              <w:top w:val="nil"/>
              <w:left w:val="nil"/>
              <w:bottom w:val="nil"/>
              <w:right w:val="single" w:sz="4" w:space="0" w:color="000000"/>
            </w:tcBorders>
          </w:tcPr>
          <w:p w:rsidR="00FC742B" w:rsidRPr="00BC07BA" w:rsidRDefault="00FC742B" w:rsidP="00C005DF">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5651CD">
            <w:pPr>
              <w:tabs>
                <w:tab w:val="left" w:pos="493"/>
              </w:tabs>
              <w:spacing w:after="120"/>
              <w:ind w:left="105" w:right="228"/>
              <w:rPr>
                <w:rFonts w:eastAsia="Times New Roman" w:cs="Times New Roman"/>
                <w:sz w:val="20"/>
                <w:szCs w:val="20"/>
              </w:rPr>
            </w:pPr>
            <w:r w:rsidRPr="00BC07BA">
              <w:rPr>
                <w:sz w:val="20"/>
                <w:szCs w:val="20"/>
              </w:rPr>
              <w:t>ա)</w:t>
            </w:r>
            <w:r w:rsidR="00F84C06" w:rsidRPr="00BC07BA">
              <w:rPr>
                <w:sz w:val="20"/>
                <w:szCs w:val="20"/>
              </w:rPr>
              <w:tab/>
            </w:r>
            <w:r w:rsidRPr="00BC07BA">
              <w:rPr>
                <w:sz w:val="20"/>
                <w:szCs w:val="20"/>
              </w:rPr>
              <w:t>տեղեկատուի (դասակարգչի) նույնականացուցիչը (codeListId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198"/>
              <w:rPr>
                <w:rFonts w:eastAsia="Times New Roman" w:cs="Times New Roman"/>
                <w:sz w:val="20"/>
                <w:szCs w:val="20"/>
              </w:rPr>
            </w:pPr>
            <w:r w:rsidRPr="00BC07BA">
              <w:rPr>
                <w:sz w:val="20"/>
                <w:szCs w:val="20"/>
              </w:rPr>
              <w:t>այն տեղեկատուի (դասակարգչի) նշագիրը, որին համապատասխան նշված է ծածկագիրը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C005DF">
            <w:pPr>
              <w:spacing w:after="120"/>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7C16">
            <w:pPr>
              <w:spacing w:after="120"/>
              <w:ind w:left="105"/>
              <w:rPr>
                <w:rFonts w:eastAsia="Times New Roman" w:cs="Times New Roman"/>
                <w:sz w:val="20"/>
                <w:szCs w:val="20"/>
              </w:rPr>
            </w:pPr>
            <w:r w:rsidRPr="00BC07BA">
              <w:rPr>
                <w:sz w:val="20"/>
                <w:szCs w:val="20"/>
              </w:rPr>
              <w:t>csdo:ReferenceDataIdType (M.SDT.00091)</w:t>
            </w:r>
          </w:p>
          <w:p w:rsidR="00FC742B" w:rsidRPr="00BC07BA" w:rsidRDefault="00FC742B" w:rsidP="00A57C16">
            <w:pPr>
              <w:spacing w:after="120"/>
              <w:ind w:left="105"/>
              <w:rPr>
                <w:rFonts w:eastAsia="Times New Roman" w:cs="Times New Roman"/>
                <w:sz w:val="20"/>
                <w:szCs w:val="20"/>
              </w:rPr>
            </w:pP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A57C16">
            <w:pPr>
              <w:spacing w:after="120"/>
              <w:ind w:left="105"/>
              <w:rPr>
                <w:rFonts w:eastAsia="Times New Roman" w:cs="Times New Roman"/>
                <w:sz w:val="20"/>
                <w:szCs w:val="20"/>
              </w:rPr>
            </w:pPr>
            <w:r w:rsidRPr="00BC07BA">
              <w:rPr>
                <w:sz w:val="20"/>
                <w:szCs w:val="20"/>
              </w:rPr>
              <w:t>Նվազ. երկարությունը՝ 1:</w:t>
            </w:r>
          </w:p>
          <w:p w:rsidR="00FC742B" w:rsidRPr="00BC07BA" w:rsidRDefault="00FC742B" w:rsidP="00A57C16">
            <w:pPr>
              <w:spacing w:after="120"/>
              <w:ind w:left="105"/>
              <w:rPr>
                <w:rFonts w:eastAsia="Times New Roman" w:cs="Times New Roman"/>
                <w:sz w:val="20"/>
                <w:szCs w:val="20"/>
              </w:rPr>
            </w:pPr>
            <w:r w:rsidRPr="00BC07BA">
              <w:rPr>
                <w:sz w:val="20"/>
                <w:szCs w:val="20"/>
              </w:rPr>
              <w:t>Առավ. երկարությունը՝ 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vMerge w:val="restart"/>
            <w:tcBorders>
              <w:top w:val="single" w:sz="4" w:space="0" w:color="000000"/>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tabs>
                <w:tab w:val="left" w:pos="493"/>
              </w:tabs>
              <w:spacing w:after="120" w:line="288" w:lineRule="auto"/>
              <w:ind w:left="105" w:right="228"/>
              <w:rPr>
                <w:rFonts w:eastAsia="Times New Roman" w:cs="Times New Roman"/>
                <w:sz w:val="20"/>
                <w:szCs w:val="20"/>
              </w:rPr>
            </w:pPr>
            <w:r w:rsidRPr="00BC07BA">
              <w:rPr>
                <w:sz w:val="20"/>
                <w:szCs w:val="20"/>
              </w:rPr>
              <w:t>*.2.</w:t>
            </w:r>
            <w:r w:rsidR="00F84C06" w:rsidRPr="00BC07BA">
              <w:rPr>
                <w:sz w:val="20"/>
                <w:szCs w:val="20"/>
                <w:lang w:val="en-US"/>
              </w:rPr>
              <w:tab/>
            </w:r>
            <w:r w:rsidRPr="00BC07BA">
              <w:rPr>
                <w:sz w:val="20"/>
                <w:szCs w:val="20"/>
              </w:rPr>
              <w:t>Կապի տեսակի անվանումը (csdo:CommunicationChannel 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88" w:lineRule="auto"/>
              <w:ind w:left="105" w:right="306"/>
              <w:rPr>
                <w:rFonts w:eastAsia="Times New Roman" w:cs="Times New Roman"/>
                <w:sz w:val="20"/>
                <w:szCs w:val="20"/>
              </w:rPr>
            </w:pPr>
            <w:r w:rsidRPr="00BC07BA">
              <w:rPr>
                <w:sz w:val="20"/>
                <w:szCs w:val="20"/>
              </w:rPr>
              <w:t xml:space="preserve">կապի միջոցի (կապուղու) տեսակի անվանումը (հեռախոս, ֆաքս, էլեկտրոնային փոստ </w:t>
            </w:r>
            <w:r w:rsidR="00CB3DA0">
              <w:rPr>
                <w:sz w:val="20"/>
                <w:szCs w:val="20"/>
              </w:rPr>
              <w:t>և</w:t>
            </w:r>
            <w:r w:rsidRPr="00BC07BA">
              <w:rPr>
                <w:sz w:val="20"/>
                <w:szCs w:val="20"/>
              </w:rPr>
              <w:t xml:space="preserve"> այլն)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88" w:lineRule="auto"/>
              <w:ind w:left="102" w:right="-20"/>
              <w:rPr>
                <w:rFonts w:eastAsia="Times New Roman" w:cs="Times New Roman"/>
                <w:sz w:val="20"/>
                <w:szCs w:val="20"/>
              </w:rPr>
            </w:pPr>
            <w:r w:rsidRPr="00BC07BA">
              <w:rPr>
                <w:sz w:val="20"/>
                <w:szCs w:val="20"/>
              </w:rPr>
              <w:t>M.SDE.00093</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88" w:lineRule="auto"/>
              <w:ind w:left="105" w:right="59"/>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42692F">
            <w:pPr>
              <w:spacing w:after="120" w:line="288" w:lineRule="auto"/>
              <w:ind w:left="105" w:right="-20"/>
              <w:rPr>
                <w:rFonts w:eastAsia="Times New Roman" w:cs="Times New Roman"/>
                <w:sz w:val="20"/>
                <w:szCs w:val="20"/>
              </w:rPr>
            </w:pPr>
            <w:r w:rsidRPr="00BC07BA">
              <w:rPr>
                <w:sz w:val="20"/>
                <w:szCs w:val="20"/>
              </w:rPr>
              <w:t xml:space="preserve">Նվազ. երկարությունը՝ 1: </w:t>
            </w:r>
          </w:p>
          <w:p w:rsidR="00FC742B" w:rsidRPr="00BC07BA" w:rsidRDefault="00FC742B" w:rsidP="0042692F">
            <w:pPr>
              <w:spacing w:after="120" w:line="288" w:lineRule="auto"/>
              <w:ind w:left="105" w:right="-20"/>
              <w:rPr>
                <w:rFonts w:eastAsia="Times New Roman" w:cs="Times New Roman"/>
                <w:sz w:val="20"/>
                <w:szCs w:val="20"/>
              </w:rPr>
            </w:pP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88" w:lineRule="auto"/>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tabs>
                <w:tab w:val="left" w:pos="493"/>
              </w:tabs>
              <w:spacing w:after="120" w:line="288" w:lineRule="auto"/>
              <w:ind w:left="105" w:right="228"/>
              <w:rPr>
                <w:rFonts w:eastAsia="Times New Roman" w:cs="Times New Roman"/>
                <w:sz w:val="20"/>
                <w:szCs w:val="20"/>
              </w:rPr>
            </w:pPr>
            <w:r w:rsidRPr="00BC07BA">
              <w:rPr>
                <w:sz w:val="20"/>
                <w:szCs w:val="20"/>
              </w:rPr>
              <w:t>*.3.</w:t>
            </w:r>
            <w:r w:rsidR="00F84C06" w:rsidRPr="00BC07BA">
              <w:rPr>
                <w:sz w:val="20"/>
                <w:szCs w:val="20"/>
                <w:lang w:val="en-US"/>
              </w:rPr>
              <w:tab/>
            </w:r>
            <w:r w:rsidRPr="00BC07BA">
              <w:rPr>
                <w:sz w:val="20"/>
                <w:szCs w:val="20"/>
              </w:rPr>
              <w:t>Կապուղու նույնականացուցիչը (csdo:CommunicationChannel Id)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88" w:lineRule="auto"/>
              <w:ind w:left="105" w:right="74"/>
              <w:rPr>
                <w:rFonts w:eastAsia="Times New Roman" w:cs="Times New Roman"/>
                <w:sz w:val="20"/>
                <w:szCs w:val="20"/>
              </w:rPr>
            </w:pPr>
            <w:r w:rsidRPr="00BC07BA">
              <w:rPr>
                <w:sz w:val="20"/>
                <w:szCs w:val="20"/>
              </w:rPr>
              <w:t xml:space="preserve">կապուղին նույնականացնող պայմանանշանների հաջորդականությունը (հեռախոսահամարի, ֆաքսի, էլեկտրոնային փոստի հասցեի </w:t>
            </w:r>
            <w:r w:rsidR="00CB3DA0">
              <w:rPr>
                <w:sz w:val="20"/>
                <w:szCs w:val="20"/>
              </w:rPr>
              <w:t>և</w:t>
            </w:r>
            <w:r w:rsidRPr="00BC07BA">
              <w:rPr>
                <w:sz w:val="20"/>
                <w:szCs w:val="20"/>
              </w:rPr>
              <w:t xml:space="preserve"> այլնի նշում)</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88" w:lineRule="auto"/>
              <w:ind w:left="102" w:right="-20"/>
              <w:rPr>
                <w:rFonts w:eastAsia="Times New Roman" w:cs="Times New Roman"/>
                <w:sz w:val="20"/>
                <w:szCs w:val="20"/>
              </w:rPr>
            </w:pPr>
            <w:r w:rsidRPr="00BC07BA">
              <w:rPr>
                <w:sz w:val="20"/>
                <w:szCs w:val="20"/>
              </w:rPr>
              <w:t>M.SDE.00015</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88" w:lineRule="auto"/>
              <w:ind w:left="105" w:right="-20"/>
              <w:rPr>
                <w:rFonts w:eastAsia="Times New Roman" w:cs="Times New Roman"/>
                <w:sz w:val="20"/>
                <w:szCs w:val="20"/>
              </w:rPr>
            </w:pPr>
            <w:r w:rsidRPr="00BC07BA">
              <w:rPr>
                <w:sz w:val="20"/>
                <w:szCs w:val="20"/>
              </w:rPr>
              <w:t>csdo:CommunicationChannelIdType (M.SDT.00015)</w:t>
            </w:r>
            <w:r w:rsidR="0042692F" w:rsidRPr="00BC07BA">
              <w:rPr>
                <w:sz w:val="20"/>
                <w:szCs w:val="20"/>
              </w:rPr>
              <w:t xml:space="preserve"> </w:t>
            </w:r>
            <w:r w:rsidRPr="00BC07BA">
              <w:rPr>
                <w:sz w:val="20"/>
                <w:szCs w:val="20"/>
              </w:rPr>
              <w:t>Պայմանանշանների նորմալացված տողը:</w:t>
            </w:r>
          </w:p>
          <w:p w:rsidR="00FC742B" w:rsidRPr="00BC07BA" w:rsidRDefault="00FC742B" w:rsidP="0042692F">
            <w:pPr>
              <w:spacing w:after="120" w:line="288" w:lineRule="auto"/>
              <w:ind w:left="105" w:right="-20"/>
              <w:rPr>
                <w:rFonts w:eastAsia="Times New Roman" w:cs="Times New Roman"/>
                <w:sz w:val="20"/>
                <w:szCs w:val="20"/>
              </w:rPr>
            </w:pPr>
            <w:r w:rsidRPr="00BC07BA">
              <w:rPr>
                <w:sz w:val="20"/>
                <w:szCs w:val="20"/>
              </w:rPr>
              <w:t>Նվազ. երկարությունը՝ 1:</w:t>
            </w:r>
          </w:p>
          <w:p w:rsidR="00FC742B" w:rsidRPr="00BC07BA" w:rsidRDefault="00FC742B" w:rsidP="0042692F">
            <w:pPr>
              <w:spacing w:after="120" w:line="288" w:lineRule="auto"/>
              <w:ind w:left="105" w:right="-20"/>
              <w:rPr>
                <w:rFonts w:eastAsia="Times New Roman" w:cs="Times New Roman"/>
                <w:sz w:val="20"/>
                <w:szCs w:val="20"/>
              </w:rPr>
            </w:pPr>
            <w:r w:rsidRPr="00BC07BA">
              <w:rPr>
                <w:sz w:val="20"/>
                <w:szCs w:val="20"/>
              </w:rPr>
              <w:t>Առավ. երկարությունը՝ 1000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88" w:lineRule="auto"/>
              <w:ind w:left="136" w:right="-20"/>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487" w:type="dxa"/>
            <w:gridSpan w:val="4"/>
            <w:tcBorders>
              <w:top w:val="nil"/>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tabs>
                <w:tab w:val="left" w:pos="694"/>
              </w:tabs>
              <w:spacing w:after="120" w:line="264" w:lineRule="auto"/>
              <w:ind w:left="105" w:right="228"/>
              <w:rPr>
                <w:rFonts w:eastAsia="Times New Roman" w:cs="Times New Roman"/>
                <w:sz w:val="20"/>
                <w:szCs w:val="20"/>
              </w:rPr>
            </w:pPr>
            <w:r w:rsidRPr="00BC07BA">
              <w:rPr>
                <w:sz w:val="20"/>
                <w:szCs w:val="20"/>
              </w:rPr>
              <w:t>2.6.7.</w:t>
            </w:r>
            <w:r w:rsidR="00F84C06" w:rsidRPr="00BC07BA">
              <w:rPr>
                <w:sz w:val="20"/>
                <w:szCs w:val="20"/>
                <w:lang w:val="ru-RU"/>
              </w:rPr>
              <w:tab/>
            </w:r>
            <w:r w:rsidRPr="00BC07BA">
              <w:rPr>
                <w:sz w:val="20"/>
                <w:szCs w:val="20"/>
              </w:rPr>
              <w:t>ԱԱՀ</w:t>
            </w:r>
          </w:p>
          <w:p w:rsidR="00FC742B" w:rsidRPr="00BC07BA" w:rsidRDefault="00FC742B" w:rsidP="0042692F">
            <w:pPr>
              <w:spacing w:after="120" w:line="264" w:lineRule="auto"/>
              <w:ind w:left="105" w:right="-20"/>
              <w:rPr>
                <w:rFonts w:eastAsia="Times New Roman" w:cs="Times New Roman"/>
                <w:sz w:val="20"/>
                <w:szCs w:val="20"/>
              </w:rPr>
            </w:pPr>
            <w:r w:rsidRPr="00BC07BA">
              <w:rPr>
                <w:sz w:val="20"/>
                <w:szCs w:val="20"/>
              </w:rPr>
              <w:t>(ccdo:FullNameDetails)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5" w:right="240"/>
              <w:rPr>
                <w:rFonts w:eastAsia="Times New Roman" w:cs="Times New Roman"/>
                <w:sz w:val="20"/>
                <w:szCs w:val="20"/>
              </w:rPr>
            </w:pPr>
            <w:r w:rsidRPr="00BC07BA">
              <w:rPr>
                <w:sz w:val="20"/>
                <w:szCs w:val="20"/>
              </w:rPr>
              <w:t>տնտեսավարող սուբյեկտի ղեկավարի ազգանունը, անունը, հայրանունը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2" w:right="-20"/>
              <w:rPr>
                <w:rFonts w:eastAsia="Times New Roman" w:cs="Times New Roman"/>
                <w:sz w:val="20"/>
                <w:szCs w:val="20"/>
              </w:rPr>
            </w:pPr>
            <w:r w:rsidRPr="00BC07BA">
              <w:rPr>
                <w:sz w:val="20"/>
                <w:szCs w:val="20"/>
              </w:rPr>
              <w:t>M.CDE.00029</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line="264" w:lineRule="auto"/>
              <w:ind w:left="105" w:right="-20"/>
              <w:rPr>
                <w:rFonts w:eastAsia="Times New Roman" w:cs="Times New Roman"/>
                <w:sz w:val="20"/>
                <w:szCs w:val="20"/>
              </w:rPr>
            </w:pPr>
            <w:r w:rsidRPr="00BC07BA">
              <w:rPr>
                <w:sz w:val="20"/>
                <w:szCs w:val="20"/>
              </w:rPr>
              <w:t>ccdo:FullNameDetailsType (M.CDT.00016)</w:t>
            </w:r>
            <w:r w:rsidR="0042692F" w:rsidRPr="00BC07BA">
              <w:rPr>
                <w:sz w:val="20"/>
                <w:szCs w:val="20"/>
              </w:rPr>
              <w:t xml:space="preserve"> </w:t>
            </w:r>
            <w:r w:rsidRPr="00BC07BA">
              <w:rPr>
                <w:sz w:val="20"/>
                <w:szCs w:val="20"/>
              </w:rPr>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tcBorders>
              <w:top w:val="nil"/>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A57C16">
            <w:pPr>
              <w:tabs>
                <w:tab w:val="left" w:pos="493"/>
              </w:tabs>
              <w:spacing w:after="120"/>
              <w:ind w:left="105" w:right="228"/>
              <w:rPr>
                <w:rFonts w:eastAsia="Times New Roman" w:cs="Times New Roman"/>
                <w:sz w:val="20"/>
                <w:szCs w:val="20"/>
              </w:rPr>
            </w:pPr>
            <w:r w:rsidRPr="00BC07BA">
              <w:rPr>
                <w:sz w:val="20"/>
                <w:szCs w:val="20"/>
              </w:rPr>
              <w:t>*.1.</w:t>
            </w:r>
            <w:r w:rsidR="00F84C06" w:rsidRPr="00BC07BA">
              <w:rPr>
                <w:sz w:val="20"/>
                <w:szCs w:val="20"/>
                <w:lang w:val="ru-RU"/>
              </w:rPr>
              <w:tab/>
            </w:r>
            <w:r w:rsidRPr="00BC07BA">
              <w:rPr>
                <w:sz w:val="20"/>
                <w:szCs w:val="20"/>
              </w:rPr>
              <w:t>Անունը</w:t>
            </w:r>
          </w:p>
          <w:p w:rsidR="00FC742B" w:rsidRPr="00BC07BA" w:rsidRDefault="00FC742B" w:rsidP="00C005DF">
            <w:pPr>
              <w:spacing w:after="120"/>
              <w:ind w:left="102" w:right="-20"/>
              <w:rPr>
                <w:rFonts w:eastAsia="Times New Roman" w:cs="Times New Roman"/>
                <w:sz w:val="20"/>
                <w:szCs w:val="20"/>
              </w:rPr>
            </w:pPr>
            <w:r w:rsidRPr="00BC07BA">
              <w:rPr>
                <w:sz w:val="20"/>
                <w:szCs w:val="20"/>
              </w:rPr>
              <w:t>(csdo:FirstName)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0"/>
              <w:rPr>
                <w:rFonts w:eastAsia="Times New Roman" w:cs="Times New Roman"/>
                <w:sz w:val="20"/>
                <w:szCs w:val="20"/>
              </w:rPr>
            </w:pPr>
            <w:r w:rsidRPr="00BC07BA">
              <w:rPr>
                <w:sz w:val="20"/>
                <w:szCs w:val="20"/>
              </w:rPr>
              <w:t>ֆիզիկական անձի անունը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M.SDE.00109</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ind w:left="45" w:right="59"/>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42692F">
            <w:pPr>
              <w:spacing w:after="120"/>
              <w:ind w:left="45" w:right="-20"/>
              <w:rPr>
                <w:rFonts w:eastAsia="Times New Roman" w:cs="Times New Roman"/>
                <w:sz w:val="20"/>
                <w:szCs w:val="20"/>
              </w:rPr>
            </w:pPr>
            <w:r w:rsidRPr="00BC07BA">
              <w:rPr>
                <w:sz w:val="20"/>
                <w:szCs w:val="20"/>
              </w:rPr>
              <w:t>Նվազ. երկարությունը՝ 1:</w:t>
            </w:r>
          </w:p>
          <w:p w:rsidR="00FC742B" w:rsidRPr="00BC07BA" w:rsidRDefault="00FC742B" w:rsidP="0042692F">
            <w:pPr>
              <w:spacing w:after="120"/>
              <w:ind w:left="45" w:right="-20"/>
              <w:rPr>
                <w:rFonts w:eastAsia="Times New Roman" w:cs="Times New Roman"/>
                <w:sz w:val="20"/>
                <w:szCs w:val="20"/>
              </w:rPr>
            </w:pP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val="restart"/>
            <w:tcBorders>
              <w:top w:val="single" w:sz="4" w:space="0" w:color="000000"/>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A57C16">
            <w:pPr>
              <w:tabs>
                <w:tab w:val="left" w:pos="493"/>
              </w:tabs>
              <w:spacing w:after="120"/>
              <w:ind w:left="105" w:right="228"/>
              <w:rPr>
                <w:rFonts w:eastAsia="Times New Roman" w:cs="Times New Roman"/>
                <w:sz w:val="20"/>
                <w:szCs w:val="20"/>
              </w:rPr>
            </w:pPr>
            <w:r w:rsidRPr="00BC07BA">
              <w:rPr>
                <w:sz w:val="20"/>
                <w:szCs w:val="20"/>
              </w:rPr>
              <w:t>*.2.</w:t>
            </w:r>
            <w:r w:rsidR="00F84C06" w:rsidRPr="00BC07BA">
              <w:rPr>
                <w:sz w:val="20"/>
                <w:szCs w:val="20"/>
                <w:lang w:val="ru-RU"/>
              </w:rPr>
              <w:tab/>
            </w:r>
            <w:r w:rsidRPr="00BC07BA">
              <w:rPr>
                <w:sz w:val="20"/>
                <w:szCs w:val="20"/>
              </w:rPr>
              <w:t>Հայրանունը</w:t>
            </w:r>
          </w:p>
          <w:p w:rsidR="00FC742B" w:rsidRPr="00BC07BA" w:rsidRDefault="00FC742B" w:rsidP="00C005DF">
            <w:pPr>
              <w:spacing w:after="120"/>
              <w:ind w:left="102" w:right="-20"/>
              <w:rPr>
                <w:rFonts w:eastAsia="Times New Roman" w:cs="Times New Roman"/>
                <w:sz w:val="20"/>
                <w:szCs w:val="20"/>
              </w:rPr>
            </w:pPr>
            <w:r w:rsidRPr="00BC07BA">
              <w:rPr>
                <w:sz w:val="20"/>
                <w:szCs w:val="20"/>
              </w:rPr>
              <w:t>(csdo:MiddleName)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393"/>
              <w:rPr>
                <w:rFonts w:eastAsia="Times New Roman" w:cs="Times New Roman"/>
                <w:sz w:val="20"/>
                <w:szCs w:val="20"/>
              </w:rPr>
            </w:pPr>
            <w:r w:rsidRPr="00BC07BA">
              <w:rPr>
                <w:sz w:val="20"/>
                <w:szCs w:val="20"/>
              </w:rPr>
              <w:t>ֆիզիկական անձի հայրանունը (երկրորդ կամ միջին անունը)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M.SDE.00111</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ind w:left="45" w:right="59"/>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42692F">
            <w:pPr>
              <w:spacing w:after="120"/>
              <w:ind w:left="45" w:right="-20"/>
              <w:rPr>
                <w:rFonts w:eastAsia="Times New Roman" w:cs="Times New Roman"/>
                <w:sz w:val="20"/>
                <w:szCs w:val="20"/>
              </w:rPr>
            </w:pPr>
            <w:r w:rsidRPr="00BC07BA">
              <w:rPr>
                <w:sz w:val="20"/>
                <w:szCs w:val="20"/>
              </w:rPr>
              <w:t>Նվազ. երկարությունը՝ 1:</w:t>
            </w:r>
          </w:p>
          <w:p w:rsidR="00FC742B" w:rsidRPr="00BC07BA" w:rsidRDefault="00FC742B" w:rsidP="0042692F">
            <w:pPr>
              <w:spacing w:after="120"/>
              <w:ind w:left="45" w:right="-20"/>
              <w:rPr>
                <w:rFonts w:eastAsia="Times New Roman" w:cs="Times New Roman"/>
                <w:sz w:val="20"/>
                <w:szCs w:val="20"/>
              </w:rPr>
            </w:pP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A57C16">
            <w:pPr>
              <w:tabs>
                <w:tab w:val="left" w:pos="493"/>
              </w:tabs>
              <w:spacing w:after="120"/>
              <w:ind w:left="105" w:right="228"/>
              <w:rPr>
                <w:rFonts w:eastAsia="Times New Roman" w:cs="Times New Roman"/>
                <w:sz w:val="20"/>
                <w:szCs w:val="20"/>
              </w:rPr>
            </w:pPr>
            <w:r w:rsidRPr="00BC07BA">
              <w:rPr>
                <w:sz w:val="20"/>
                <w:szCs w:val="20"/>
              </w:rPr>
              <w:t>*.3.</w:t>
            </w:r>
            <w:r w:rsidR="00F84C06" w:rsidRPr="00BC07BA">
              <w:rPr>
                <w:sz w:val="20"/>
                <w:szCs w:val="20"/>
                <w:lang w:val="ru-RU"/>
              </w:rPr>
              <w:tab/>
            </w:r>
            <w:r w:rsidRPr="00BC07BA">
              <w:rPr>
                <w:sz w:val="20"/>
                <w:szCs w:val="20"/>
              </w:rPr>
              <w:t>Ազգանունը</w:t>
            </w:r>
          </w:p>
          <w:p w:rsidR="00FC742B" w:rsidRPr="00BC07BA" w:rsidRDefault="00FC742B" w:rsidP="00C005DF">
            <w:pPr>
              <w:spacing w:after="120"/>
              <w:ind w:left="102" w:right="-20"/>
              <w:rPr>
                <w:rFonts w:eastAsia="Times New Roman" w:cs="Times New Roman"/>
                <w:sz w:val="20"/>
                <w:szCs w:val="20"/>
              </w:rPr>
            </w:pPr>
            <w:r w:rsidRPr="00BC07BA">
              <w:rPr>
                <w:sz w:val="20"/>
                <w:szCs w:val="20"/>
              </w:rPr>
              <w:t>(csdo:LastName)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0"/>
              <w:rPr>
                <w:rFonts w:eastAsia="Times New Roman" w:cs="Times New Roman"/>
                <w:sz w:val="20"/>
                <w:szCs w:val="20"/>
              </w:rPr>
            </w:pPr>
            <w:r w:rsidRPr="00BC07BA">
              <w:rPr>
                <w:sz w:val="20"/>
                <w:szCs w:val="20"/>
              </w:rPr>
              <w:t>ֆիզիկական անձի ազգանունը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M.SDE.00110</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ind w:left="45" w:right="59"/>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42692F">
            <w:pPr>
              <w:spacing w:after="120"/>
              <w:ind w:left="45" w:right="-20"/>
              <w:rPr>
                <w:rFonts w:eastAsia="Times New Roman" w:cs="Times New Roman"/>
                <w:sz w:val="20"/>
                <w:szCs w:val="20"/>
              </w:rPr>
            </w:pPr>
            <w:r w:rsidRPr="00BC07BA">
              <w:rPr>
                <w:sz w:val="20"/>
                <w:szCs w:val="20"/>
              </w:rPr>
              <w:t>Նվազ. երկարությունը՝ 1:</w:t>
            </w:r>
          </w:p>
          <w:p w:rsidR="00FC742B" w:rsidRPr="00BC07BA" w:rsidRDefault="00FC742B" w:rsidP="0042692F">
            <w:pPr>
              <w:spacing w:after="120"/>
              <w:ind w:left="45" w:right="-20"/>
              <w:rPr>
                <w:rFonts w:eastAsia="Times New Roman" w:cs="Times New Roman"/>
                <w:sz w:val="20"/>
                <w:szCs w:val="20"/>
              </w:rPr>
            </w:pP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vMerge w:val="restart"/>
            <w:tcBorders>
              <w:top w:val="nil"/>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A57C16">
            <w:pPr>
              <w:tabs>
                <w:tab w:val="left" w:pos="694"/>
              </w:tabs>
              <w:spacing w:after="120"/>
              <w:ind w:left="105" w:right="228"/>
              <w:rPr>
                <w:rFonts w:eastAsia="Times New Roman" w:cs="Times New Roman"/>
                <w:sz w:val="20"/>
                <w:szCs w:val="20"/>
              </w:rPr>
            </w:pPr>
            <w:r w:rsidRPr="00BC07BA">
              <w:rPr>
                <w:sz w:val="20"/>
                <w:szCs w:val="20"/>
              </w:rPr>
              <w:t>2.6.8.</w:t>
            </w:r>
            <w:r w:rsidR="00F84C06" w:rsidRPr="00BC07BA">
              <w:rPr>
                <w:sz w:val="20"/>
                <w:szCs w:val="20"/>
                <w:lang w:val="ru-RU"/>
              </w:rPr>
              <w:tab/>
            </w:r>
            <w:r w:rsidRPr="00BC07BA">
              <w:rPr>
                <w:sz w:val="20"/>
                <w:szCs w:val="20"/>
              </w:rPr>
              <w:t>Փաստաթղթի համարը</w:t>
            </w:r>
          </w:p>
          <w:p w:rsidR="00FC742B" w:rsidRPr="00BC07BA" w:rsidRDefault="00FC742B" w:rsidP="00C005DF">
            <w:pPr>
              <w:spacing w:after="120"/>
              <w:ind w:left="105" w:right="-20"/>
              <w:rPr>
                <w:rFonts w:eastAsia="Times New Roman" w:cs="Times New Roman"/>
                <w:sz w:val="20"/>
                <w:szCs w:val="20"/>
              </w:rPr>
            </w:pPr>
            <w:r w:rsidRPr="00BC07BA">
              <w:rPr>
                <w:sz w:val="20"/>
                <w:szCs w:val="20"/>
              </w:rPr>
              <w:t>(csdo:DocId)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0"/>
              <w:rPr>
                <w:rFonts w:eastAsia="Times New Roman" w:cs="Times New Roman"/>
                <w:sz w:val="20"/>
                <w:szCs w:val="20"/>
              </w:rPr>
            </w:pPr>
            <w:r w:rsidRPr="00BC07BA">
              <w:rPr>
                <w:sz w:val="20"/>
                <w:szCs w:val="20"/>
              </w:rPr>
              <w:t>հավատարմագրման վկայագրի համարը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M.SDE.00044</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ind w:left="45" w:right="355"/>
              <w:rPr>
                <w:sz w:val="20"/>
                <w:szCs w:val="20"/>
              </w:rPr>
            </w:pPr>
            <w:r w:rsidRPr="00BC07BA">
              <w:rPr>
                <w:sz w:val="20"/>
                <w:szCs w:val="20"/>
              </w:rPr>
              <w:t xml:space="preserve">csdo:Id50Type (M.SDT.00093) Պայմանանշանների նորմալացված տողը։ </w:t>
            </w:r>
          </w:p>
          <w:p w:rsidR="00FC742B" w:rsidRPr="00BC07BA" w:rsidRDefault="00FC742B" w:rsidP="0042692F">
            <w:pPr>
              <w:spacing w:after="120"/>
              <w:ind w:left="45" w:right="355"/>
              <w:rPr>
                <w:rFonts w:eastAsia="Times New Roman" w:cs="Times New Roman"/>
                <w:sz w:val="20"/>
                <w:szCs w:val="20"/>
              </w:rPr>
            </w:pPr>
            <w:r w:rsidRPr="00BC07BA">
              <w:rPr>
                <w:sz w:val="20"/>
                <w:szCs w:val="20"/>
              </w:rPr>
              <w:t>Նվազ. երկարությունը՝ 1:</w:t>
            </w:r>
          </w:p>
          <w:p w:rsidR="00FC742B" w:rsidRPr="00BC07BA" w:rsidRDefault="00FC742B" w:rsidP="0042692F">
            <w:pPr>
              <w:spacing w:after="120"/>
              <w:ind w:left="45" w:right="-20"/>
              <w:rPr>
                <w:rFonts w:eastAsia="Times New Roman" w:cs="Times New Roman"/>
                <w:sz w:val="20"/>
                <w:szCs w:val="20"/>
              </w:rPr>
            </w:pPr>
            <w:r w:rsidRPr="00BC07BA">
              <w:rPr>
                <w:sz w:val="20"/>
                <w:szCs w:val="20"/>
              </w:rPr>
              <w:t>Առավ. երկարությունը՝ 50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487" w:type="dxa"/>
            <w:gridSpan w:val="4"/>
            <w:vMerge/>
            <w:tcBorders>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A57C16">
            <w:pPr>
              <w:tabs>
                <w:tab w:val="left" w:pos="694"/>
              </w:tabs>
              <w:spacing w:after="120"/>
              <w:ind w:left="105" w:right="228"/>
              <w:rPr>
                <w:rFonts w:eastAsia="Times New Roman" w:cs="Times New Roman"/>
                <w:sz w:val="20"/>
                <w:szCs w:val="20"/>
              </w:rPr>
            </w:pPr>
            <w:r w:rsidRPr="00BC07BA">
              <w:rPr>
                <w:sz w:val="20"/>
                <w:szCs w:val="20"/>
              </w:rPr>
              <w:t>2.6.9.</w:t>
            </w:r>
            <w:r w:rsidR="00F84C06" w:rsidRPr="00BC07BA">
              <w:rPr>
                <w:sz w:val="20"/>
                <w:szCs w:val="20"/>
              </w:rPr>
              <w:tab/>
            </w:r>
            <w:r w:rsidRPr="00BC07BA">
              <w:rPr>
                <w:sz w:val="20"/>
                <w:szCs w:val="20"/>
              </w:rPr>
              <w:t>Փաստաթղթի գործողության ժամկետն սկսվելու ամսաթիվը (csdo:DocStartDate)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607"/>
              <w:rPr>
                <w:rFonts w:eastAsia="Times New Roman" w:cs="Times New Roman"/>
                <w:sz w:val="20"/>
                <w:szCs w:val="20"/>
              </w:rPr>
            </w:pPr>
            <w:r w:rsidRPr="00BC07BA">
              <w:rPr>
                <w:sz w:val="20"/>
                <w:szCs w:val="20"/>
              </w:rPr>
              <w:t>հավատարմագրման վկայագրի գործողության ժամկետն սկսվելու ամսաթիվը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M.SDE.00137</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42692F">
            <w:pPr>
              <w:spacing w:after="120"/>
              <w:ind w:left="45" w:right="361"/>
              <w:rPr>
                <w:rFonts w:eastAsia="Times New Roman" w:cs="Times New Roman"/>
                <w:sz w:val="20"/>
                <w:szCs w:val="20"/>
              </w:rPr>
            </w:pPr>
            <w:r w:rsidRPr="00BC07BA">
              <w:rPr>
                <w:sz w:val="20"/>
                <w:szCs w:val="20"/>
              </w:rPr>
              <w:t>bdt:DateType (M.BDT.00005) Ամսաթվի նշագիրը՝ ԳՕՍՏ ԻՍՕ 8601–2001-ին համապատասխան</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487" w:type="dxa"/>
            <w:gridSpan w:val="4"/>
            <w:vMerge/>
            <w:tcBorders>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A57C16">
            <w:pPr>
              <w:tabs>
                <w:tab w:val="left" w:pos="790"/>
              </w:tabs>
              <w:spacing w:after="120"/>
              <w:ind w:left="105" w:right="228"/>
              <w:rPr>
                <w:rFonts w:eastAsia="Times New Roman" w:cs="Times New Roman"/>
                <w:sz w:val="20"/>
                <w:szCs w:val="20"/>
              </w:rPr>
            </w:pPr>
            <w:r w:rsidRPr="00BC07BA">
              <w:rPr>
                <w:sz w:val="20"/>
                <w:szCs w:val="20"/>
              </w:rPr>
              <w:t>2.6.10.</w:t>
            </w:r>
            <w:r w:rsidR="00F84C06" w:rsidRPr="00BC07BA">
              <w:rPr>
                <w:sz w:val="20"/>
                <w:szCs w:val="20"/>
              </w:rPr>
              <w:tab/>
            </w:r>
            <w:r w:rsidRPr="00BC07BA">
              <w:rPr>
                <w:sz w:val="20"/>
                <w:szCs w:val="20"/>
              </w:rPr>
              <w:t>Փաստաթղթի գործողության ժամկետը լրանալու ամսաթիվը (csdo:DocValidityDate)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57"/>
              <w:rPr>
                <w:rFonts w:eastAsia="Times New Roman" w:cs="Times New Roman"/>
                <w:sz w:val="20"/>
                <w:szCs w:val="20"/>
              </w:rPr>
            </w:pPr>
            <w:r w:rsidRPr="00BC07BA">
              <w:rPr>
                <w:sz w:val="20"/>
                <w:szCs w:val="20"/>
              </w:rPr>
              <w:t>հավատարմագրման վկայագրի գործողության ժամկետը լրանալու ամսաթիվը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M.SDE.00052</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361"/>
              <w:rPr>
                <w:rFonts w:eastAsia="Times New Roman" w:cs="Times New Roman"/>
                <w:sz w:val="20"/>
                <w:szCs w:val="20"/>
              </w:rPr>
            </w:pPr>
            <w:r w:rsidRPr="00BC07BA">
              <w:rPr>
                <w:sz w:val="20"/>
                <w:szCs w:val="20"/>
              </w:rPr>
              <w:t>bdt:DateType (M.BDT.00005) Ամսաթվի նշագիրը՝ ԳՕՍՏ ԻՍՕ 8601–2001-ին համապատասխան</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235" w:type="dxa"/>
            <w:gridSpan w:val="2"/>
            <w:vMerge w:val="restart"/>
            <w:tcBorders>
              <w:top w:val="single" w:sz="4" w:space="0" w:color="000000"/>
              <w:left w:val="nil"/>
              <w:right w:val="single" w:sz="4" w:space="0" w:color="000000"/>
            </w:tcBorders>
          </w:tcPr>
          <w:p w:rsidR="00FC742B" w:rsidRPr="00BC07BA" w:rsidRDefault="00FC742B" w:rsidP="00C005DF">
            <w:pPr>
              <w:spacing w:after="120"/>
              <w:rPr>
                <w:sz w:val="20"/>
                <w:szCs w:val="20"/>
              </w:rPr>
            </w:pPr>
          </w:p>
        </w:tc>
        <w:tc>
          <w:tcPr>
            <w:tcW w:w="3867" w:type="dxa"/>
            <w:gridSpan w:val="9"/>
            <w:tcBorders>
              <w:top w:val="single" w:sz="4" w:space="0" w:color="000000"/>
              <w:left w:val="single" w:sz="4" w:space="0" w:color="000000"/>
              <w:bottom w:val="single" w:sz="4" w:space="0" w:color="000000"/>
              <w:right w:val="single" w:sz="4" w:space="0" w:color="000000"/>
            </w:tcBorders>
          </w:tcPr>
          <w:p w:rsidR="00FC742B" w:rsidRPr="00BC07BA" w:rsidRDefault="00FC742B" w:rsidP="00A57C16">
            <w:pPr>
              <w:tabs>
                <w:tab w:val="left" w:pos="556"/>
              </w:tabs>
              <w:spacing w:after="120"/>
              <w:ind w:left="102" w:right="105"/>
              <w:rPr>
                <w:rFonts w:eastAsia="Times New Roman" w:cs="Times New Roman"/>
                <w:sz w:val="20"/>
                <w:szCs w:val="20"/>
              </w:rPr>
            </w:pPr>
            <w:r w:rsidRPr="00BC07BA">
              <w:rPr>
                <w:sz w:val="20"/>
                <w:szCs w:val="20"/>
              </w:rPr>
              <w:t>2.7.</w:t>
            </w:r>
            <w:r w:rsidR="00F84C06" w:rsidRPr="00BC07BA">
              <w:rPr>
                <w:sz w:val="20"/>
                <w:szCs w:val="20"/>
              </w:rPr>
              <w:tab/>
            </w:r>
            <w:r w:rsidRPr="00BC07BA">
              <w:rPr>
                <w:sz w:val="20"/>
                <w:szCs w:val="20"/>
              </w:rPr>
              <w:t>Փաստաթղթի ձ</w:t>
            </w:r>
            <w:r w:rsidR="00CB3DA0">
              <w:rPr>
                <w:sz w:val="20"/>
                <w:szCs w:val="20"/>
              </w:rPr>
              <w:t>և</w:t>
            </w:r>
            <w:r w:rsidRPr="00BC07BA">
              <w:rPr>
                <w:sz w:val="20"/>
                <w:szCs w:val="20"/>
              </w:rPr>
              <w:t>աթղթի համարը</w:t>
            </w:r>
          </w:p>
          <w:p w:rsidR="00FC742B" w:rsidRPr="00BC07BA" w:rsidRDefault="00FC742B" w:rsidP="00C005DF">
            <w:pPr>
              <w:spacing w:after="120"/>
              <w:ind w:left="102" w:right="-20"/>
              <w:rPr>
                <w:rFonts w:eastAsia="Times New Roman" w:cs="Times New Roman"/>
                <w:sz w:val="20"/>
                <w:szCs w:val="20"/>
              </w:rPr>
            </w:pPr>
            <w:r w:rsidRPr="00BC07BA">
              <w:rPr>
                <w:sz w:val="20"/>
                <w:szCs w:val="20"/>
              </w:rPr>
              <w:t xml:space="preserve">(csdo:FormNumberId) </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440"/>
              <w:rPr>
                <w:rFonts w:eastAsia="Times New Roman" w:cs="Times New Roman"/>
                <w:sz w:val="20"/>
                <w:szCs w:val="20"/>
              </w:rPr>
            </w:pPr>
            <w:r w:rsidRPr="00BC07BA">
              <w:rPr>
                <w:sz w:val="20"/>
                <w:szCs w:val="20"/>
              </w:rPr>
              <w:t>պատրաստման ժամանակ փաստաթղթի ձ</w:t>
            </w:r>
            <w:r w:rsidR="00CB3DA0">
              <w:rPr>
                <w:sz w:val="20"/>
                <w:szCs w:val="20"/>
              </w:rPr>
              <w:t>և</w:t>
            </w:r>
            <w:r w:rsidRPr="00BC07BA">
              <w:rPr>
                <w:sz w:val="20"/>
                <w:szCs w:val="20"/>
              </w:rPr>
              <w:t>աթղթին տրված համարը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M.SDE.00142</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355"/>
              <w:rPr>
                <w:sz w:val="20"/>
                <w:szCs w:val="20"/>
              </w:rPr>
            </w:pPr>
            <w:r w:rsidRPr="00BC07BA">
              <w:rPr>
                <w:sz w:val="20"/>
                <w:szCs w:val="20"/>
              </w:rPr>
              <w:t xml:space="preserve">csdo:Id50Type (M.SDT.00093) Պայմանանշանների նորմալացված տողը։ </w:t>
            </w:r>
          </w:p>
          <w:p w:rsidR="00FC742B" w:rsidRPr="00BC07BA" w:rsidRDefault="00FC742B" w:rsidP="00C005DF">
            <w:pPr>
              <w:spacing w:after="120"/>
              <w:ind w:left="105" w:right="355"/>
              <w:rPr>
                <w:rFonts w:eastAsia="Times New Roman" w:cs="Times New Roman"/>
                <w:sz w:val="20"/>
                <w:szCs w:val="20"/>
              </w:rPr>
            </w:pPr>
            <w:r w:rsidRPr="00BC07BA">
              <w:rPr>
                <w:sz w:val="20"/>
                <w:szCs w:val="20"/>
              </w:rPr>
              <w:t>Նվազ. երկարությունը՝ 1:</w:t>
            </w:r>
          </w:p>
          <w:p w:rsidR="00FC742B" w:rsidRPr="00BC07BA" w:rsidRDefault="00FC742B" w:rsidP="00C005DF">
            <w:pPr>
              <w:spacing w:after="120"/>
              <w:ind w:left="105" w:right="-20"/>
              <w:rPr>
                <w:rFonts w:eastAsia="Times New Roman" w:cs="Times New Roman"/>
                <w:sz w:val="20"/>
                <w:szCs w:val="20"/>
              </w:rPr>
            </w:pPr>
            <w:r w:rsidRPr="00BC07BA">
              <w:rPr>
                <w:sz w:val="20"/>
                <w:szCs w:val="20"/>
              </w:rPr>
              <w:t>Առավ. երկարությունը՝ 50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235" w:type="dxa"/>
            <w:gridSpan w:val="2"/>
            <w:vMerge/>
            <w:tcBorders>
              <w:left w:val="nil"/>
              <w:bottom w:val="nil"/>
              <w:right w:val="single" w:sz="4" w:space="0" w:color="000000"/>
            </w:tcBorders>
          </w:tcPr>
          <w:p w:rsidR="00FC742B" w:rsidRPr="00BC07BA" w:rsidRDefault="00FC742B" w:rsidP="00C005DF">
            <w:pPr>
              <w:spacing w:after="120"/>
              <w:rPr>
                <w:sz w:val="20"/>
                <w:szCs w:val="20"/>
              </w:rPr>
            </w:pPr>
          </w:p>
        </w:tc>
        <w:tc>
          <w:tcPr>
            <w:tcW w:w="3867" w:type="dxa"/>
            <w:gridSpan w:val="9"/>
            <w:tcBorders>
              <w:top w:val="single" w:sz="4" w:space="0" w:color="000000"/>
              <w:left w:val="single" w:sz="4" w:space="0" w:color="000000"/>
              <w:bottom w:val="single" w:sz="4" w:space="0" w:color="000000"/>
              <w:right w:val="single" w:sz="4" w:space="0" w:color="000000"/>
            </w:tcBorders>
          </w:tcPr>
          <w:p w:rsidR="00FC742B" w:rsidRPr="00BC07BA" w:rsidRDefault="00FC742B" w:rsidP="00A57C16">
            <w:pPr>
              <w:tabs>
                <w:tab w:val="left" w:pos="556"/>
              </w:tabs>
              <w:spacing w:after="120"/>
              <w:ind w:left="102" w:right="105"/>
              <w:rPr>
                <w:rFonts w:eastAsia="Times New Roman" w:cs="Times New Roman"/>
                <w:sz w:val="20"/>
                <w:szCs w:val="20"/>
              </w:rPr>
            </w:pPr>
            <w:r w:rsidRPr="00BC07BA">
              <w:rPr>
                <w:sz w:val="20"/>
                <w:szCs w:val="20"/>
              </w:rPr>
              <w:t>2.8.</w:t>
            </w:r>
            <w:r w:rsidR="00F84C06" w:rsidRPr="00BC07BA">
              <w:rPr>
                <w:sz w:val="20"/>
                <w:szCs w:val="20"/>
              </w:rPr>
              <w:tab/>
            </w:r>
            <w:r w:rsidRPr="00BC07BA">
              <w:rPr>
                <w:sz w:val="20"/>
                <w:szCs w:val="20"/>
              </w:rPr>
              <w:t>Փաստաթղթի հավելվածը</w:t>
            </w:r>
          </w:p>
          <w:p w:rsidR="00FC742B" w:rsidRPr="00BC07BA" w:rsidRDefault="00FC742B" w:rsidP="00C005DF">
            <w:pPr>
              <w:spacing w:after="120"/>
              <w:ind w:left="102" w:right="-20"/>
              <w:rPr>
                <w:rFonts w:eastAsia="Times New Roman" w:cs="Times New Roman"/>
                <w:sz w:val="20"/>
                <w:szCs w:val="20"/>
              </w:rPr>
            </w:pPr>
            <w:r w:rsidRPr="00BC07BA">
              <w:rPr>
                <w:sz w:val="20"/>
                <w:szCs w:val="20"/>
              </w:rPr>
              <w:t>(trcdo:DocAnnexDetails)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438"/>
              <w:rPr>
                <w:rFonts w:eastAsia="Times New Roman" w:cs="Times New Roman"/>
                <w:sz w:val="20"/>
                <w:szCs w:val="20"/>
              </w:rPr>
            </w:pPr>
            <w:r w:rsidRPr="00BC07BA">
              <w:rPr>
                <w:sz w:val="20"/>
                <w:szCs w:val="20"/>
              </w:rPr>
              <w:t>փաստաթղթի հավելվածի մասին տեղեկատվություն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M.TR.CDE.00022</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0"/>
              <w:rPr>
                <w:rFonts w:eastAsia="Times New Roman" w:cs="Times New Roman"/>
                <w:sz w:val="20"/>
                <w:szCs w:val="20"/>
              </w:rPr>
            </w:pPr>
            <w:r w:rsidRPr="00BC07BA">
              <w:rPr>
                <w:sz w:val="20"/>
                <w:szCs w:val="20"/>
              </w:rPr>
              <w:t>trcdo:DocAnnexDetailsType (M.TR.CDT.00013)</w:t>
            </w:r>
          </w:p>
          <w:p w:rsidR="00FC742B" w:rsidRPr="00BC07BA" w:rsidRDefault="00FC742B" w:rsidP="00C005DF">
            <w:pPr>
              <w:spacing w:after="120"/>
              <w:ind w:left="105" w:right="462"/>
              <w:rPr>
                <w:rFonts w:eastAsia="Times New Roman" w:cs="Times New Roman"/>
                <w:sz w:val="20"/>
                <w:szCs w:val="20"/>
              </w:rPr>
            </w:pPr>
            <w:r w:rsidRPr="00BC07BA">
              <w:rPr>
                <w:sz w:val="20"/>
                <w:szCs w:val="20"/>
              </w:rPr>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w:t>
            </w:r>
          </w:p>
        </w:tc>
      </w:tr>
      <w:tr w:rsidR="00FC742B" w:rsidRPr="00BC07BA" w:rsidTr="00C005DF">
        <w:trPr>
          <w:gridBefore w:val="1"/>
          <w:wBefore w:w="25" w:type="dxa"/>
        </w:trPr>
        <w:tc>
          <w:tcPr>
            <w:tcW w:w="487" w:type="dxa"/>
            <w:gridSpan w:val="4"/>
            <w:vMerge w:val="restart"/>
            <w:tcBorders>
              <w:top w:val="nil"/>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tabs>
                <w:tab w:val="left" w:pos="694"/>
              </w:tabs>
              <w:spacing w:after="60"/>
              <w:ind w:left="105" w:right="228"/>
              <w:rPr>
                <w:rFonts w:eastAsia="Times New Roman" w:cs="Times New Roman"/>
                <w:sz w:val="20"/>
                <w:szCs w:val="20"/>
              </w:rPr>
            </w:pPr>
            <w:r w:rsidRPr="00BC07BA">
              <w:rPr>
                <w:sz w:val="20"/>
                <w:szCs w:val="20"/>
              </w:rPr>
              <w:t>2.8.1.</w:t>
            </w:r>
            <w:r w:rsidR="00F84C06" w:rsidRPr="00BC07BA">
              <w:rPr>
                <w:sz w:val="20"/>
                <w:szCs w:val="20"/>
                <w:lang w:val="ru-RU"/>
              </w:rPr>
              <w:tab/>
            </w:r>
            <w:r w:rsidRPr="00BC07BA">
              <w:rPr>
                <w:sz w:val="20"/>
                <w:szCs w:val="20"/>
              </w:rPr>
              <w:t>Հերթական համարը</w:t>
            </w:r>
          </w:p>
          <w:p w:rsidR="00FC742B" w:rsidRPr="00BC07BA" w:rsidRDefault="00FC742B" w:rsidP="007D7CFB">
            <w:pPr>
              <w:spacing w:after="60"/>
              <w:ind w:left="105" w:right="-20"/>
              <w:rPr>
                <w:rFonts w:eastAsia="Times New Roman" w:cs="Times New Roman"/>
                <w:sz w:val="20"/>
                <w:szCs w:val="20"/>
              </w:rPr>
            </w:pPr>
            <w:r w:rsidRPr="00BC07BA">
              <w:rPr>
                <w:sz w:val="20"/>
                <w:szCs w:val="20"/>
              </w:rPr>
              <w:t>(csdo:ObjectOrdinal)</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5" w:right="163"/>
              <w:rPr>
                <w:rFonts w:eastAsia="Times New Roman" w:cs="Times New Roman"/>
                <w:sz w:val="20"/>
                <w:szCs w:val="20"/>
              </w:rPr>
            </w:pPr>
            <w:r w:rsidRPr="00BC07BA">
              <w:rPr>
                <w:sz w:val="20"/>
                <w:szCs w:val="20"/>
              </w:rPr>
              <w:t>փաստաթղթի հավելվածի հերթական համարը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2" w:right="-20"/>
              <w:rPr>
                <w:rFonts w:eastAsia="Times New Roman" w:cs="Times New Roman"/>
                <w:sz w:val="20"/>
                <w:szCs w:val="20"/>
              </w:rPr>
            </w:pPr>
            <w:r w:rsidRPr="00BC07BA">
              <w:rPr>
                <w:sz w:val="20"/>
                <w:szCs w:val="20"/>
              </w:rPr>
              <w:t>M.SDE.00148</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5" w:right="134"/>
              <w:rPr>
                <w:sz w:val="20"/>
                <w:szCs w:val="20"/>
              </w:rPr>
            </w:pPr>
            <w:r w:rsidRPr="00BC07BA">
              <w:rPr>
                <w:sz w:val="20"/>
                <w:szCs w:val="20"/>
              </w:rPr>
              <w:t xml:space="preserve">csdo:Ordinal3Type (M.SDT.00105) Հաշվարկման տասական համակարգում ոչ բացասական ամբողջ թիվ։ </w:t>
            </w:r>
          </w:p>
          <w:p w:rsidR="00FC742B" w:rsidRPr="00BC07BA" w:rsidRDefault="00FC742B" w:rsidP="007D7CFB">
            <w:pPr>
              <w:spacing w:after="60"/>
              <w:ind w:left="105" w:right="134"/>
              <w:rPr>
                <w:rFonts w:eastAsia="Times New Roman" w:cs="Times New Roman"/>
                <w:sz w:val="20"/>
                <w:szCs w:val="20"/>
              </w:rPr>
            </w:pPr>
            <w:r w:rsidRPr="00BC07BA">
              <w:rPr>
                <w:sz w:val="20"/>
                <w:szCs w:val="20"/>
              </w:rPr>
              <w:t>Թվանշանների առավելագույն քանակը՝ 3</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487" w:type="dxa"/>
            <w:gridSpan w:val="4"/>
            <w:vMerge/>
            <w:tcBorders>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tabs>
                <w:tab w:val="left" w:pos="694"/>
              </w:tabs>
              <w:spacing w:after="60"/>
              <w:ind w:left="105" w:right="228"/>
              <w:rPr>
                <w:rFonts w:eastAsia="Times New Roman" w:cs="Times New Roman"/>
                <w:sz w:val="20"/>
                <w:szCs w:val="20"/>
              </w:rPr>
            </w:pPr>
            <w:r w:rsidRPr="00BC07BA">
              <w:rPr>
                <w:sz w:val="20"/>
                <w:szCs w:val="20"/>
              </w:rPr>
              <w:t>2.8.2.</w:t>
            </w:r>
            <w:r w:rsidR="00F84C06" w:rsidRPr="00BC07BA">
              <w:rPr>
                <w:sz w:val="20"/>
                <w:szCs w:val="20"/>
              </w:rPr>
              <w:tab/>
            </w:r>
            <w:r w:rsidRPr="00BC07BA">
              <w:rPr>
                <w:sz w:val="20"/>
                <w:szCs w:val="20"/>
              </w:rPr>
              <w:t>Փաստաթղթի ձ</w:t>
            </w:r>
            <w:r w:rsidR="00CB3DA0">
              <w:rPr>
                <w:sz w:val="20"/>
                <w:szCs w:val="20"/>
              </w:rPr>
              <w:t>և</w:t>
            </w:r>
            <w:r w:rsidRPr="00BC07BA">
              <w:rPr>
                <w:sz w:val="20"/>
                <w:szCs w:val="20"/>
              </w:rPr>
              <w:t>աթղթի համարը</w:t>
            </w:r>
          </w:p>
          <w:p w:rsidR="00FC742B" w:rsidRPr="00BC07BA" w:rsidRDefault="00FC742B" w:rsidP="007D7CFB">
            <w:pPr>
              <w:spacing w:after="60"/>
              <w:ind w:left="105" w:right="-20"/>
              <w:rPr>
                <w:rFonts w:eastAsia="Times New Roman" w:cs="Times New Roman"/>
                <w:sz w:val="20"/>
                <w:szCs w:val="20"/>
              </w:rPr>
            </w:pPr>
            <w:r w:rsidRPr="00BC07BA">
              <w:rPr>
                <w:sz w:val="20"/>
                <w:szCs w:val="20"/>
              </w:rPr>
              <w:t>(csdo:FormNumberId)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5" w:right="37"/>
              <w:rPr>
                <w:rFonts w:eastAsia="Times New Roman" w:cs="Times New Roman"/>
                <w:sz w:val="20"/>
                <w:szCs w:val="20"/>
              </w:rPr>
            </w:pPr>
            <w:r w:rsidRPr="00BC07BA">
              <w:rPr>
                <w:sz w:val="20"/>
                <w:szCs w:val="20"/>
              </w:rPr>
              <w:t>այն ձ</w:t>
            </w:r>
            <w:r w:rsidR="00CB3DA0">
              <w:rPr>
                <w:sz w:val="20"/>
                <w:szCs w:val="20"/>
              </w:rPr>
              <w:t>և</w:t>
            </w:r>
            <w:r w:rsidRPr="00BC07BA">
              <w:rPr>
                <w:sz w:val="20"/>
                <w:szCs w:val="20"/>
              </w:rPr>
              <w:t>աթղթին տրված համարը, որի վրա ձ</w:t>
            </w:r>
            <w:r w:rsidR="00CB3DA0">
              <w:rPr>
                <w:sz w:val="20"/>
                <w:szCs w:val="20"/>
              </w:rPr>
              <w:t>և</w:t>
            </w:r>
            <w:r w:rsidRPr="00BC07BA">
              <w:rPr>
                <w:sz w:val="20"/>
                <w:szCs w:val="20"/>
              </w:rPr>
              <w:t>ակերպված է փաստաթղթի հավելվածը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2" w:right="-20"/>
              <w:rPr>
                <w:rFonts w:eastAsia="Times New Roman" w:cs="Times New Roman"/>
                <w:sz w:val="20"/>
                <w:szCs w:val="20"/>
              </w:rPr>
            </w:pPr>
            <w:r w:rsidRPr="00BC07BA">
              <w:rPr>
                <w:sz w:val="20"/>
                <w:szCs w:val="20"/>
              </w:rPr>
              <w:t>M.SDE.00142</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5" w:right="134"/>
              <w:rPr>
                <w:sz w:val="20"/>
                <w:szCs w:val="20"/>
              </w:rPr>
            </w:pPr>
            <w:r w:rsidRPr="00BC07BA">
              <w:rPr>
                <w:sz w:val="20"/>
                <w:szCs w:val="20"/>
              </w:rPr>
              <w:t xml:space="preserve">csdo:Id50Type (M.SDT.00093) Պայմանանշանների նորմալացված տողը։ </w:t>
            </w:r>
          </w:p>
          <w:p w:rsidR="00FC742B" w:rsidRPr="00BC07BA" w:rsidRDefault="00FC742B" w:rsidP="007D7CFB">
            <w:pPr>
              <w:spacing w:after="60"/>
              <w:ind w:left="105" w:right="134"/>
              <w:rPr>
                <w:rFonts w:eastAsia="Times New Roman" w:cs="Times New Roman"/>
                <w:sz w:val="20"/>
                <w:szCs w:val="20"/>
              </w:rPr>
            </w:pPr>
            <w:r w:rsidRPr="00BC07BA">
              <w:rPr>
                <w:sz w:val="20"/>
                <w:szCs w:val="20"/>
              </w:rPr>
              <w:t>Նվազ. երկարությունը՝ 1.</w:t>
            </w:r>
          </w:p>
          <w:p w:rsidR="00FC742B" w:rsidRPr="00BC07BA" w:rsidRDefault="00FC742B" w:rsidP="007D7CFB">
            <w:pPr>
              <w:spacing w:after="60"/>
              <w:ind w:left="105" w:right="134"/>
              <w:rPr>
                <w:rFonts w:eastAsia="Times New Roman" w:cs="Times New Roman"/>
                <w:sz w:val="20"/>
                <w:szCs w:val="20"/>
              </w:rPr>
            </w:pPr>
            <w:r w:rsidRPr="00BC07BA">
              <w:rPr>
                <w:sz w:val="20"/>
                <w:szCs w:val="20"/>
              </w:rPr>
              <w:t>Առավ. երկարությունը՝ 50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36" w:right="-20"/>
              <w:jc w:val="both"/>
              <w:rPr>
                <w:rFonts w:eastAsia="Times New Roman" w:cs="Times New Roman"/>
                <w:sz w:val="20"/>
                <w:szCs w:val="20"/>
              </w:rPr>
            </w:pPr>
            <w:r w:rsidRPr="00BC07BA">
              <w:rPr>
                <w:sz w:val="20"/>
                <w:szCs w:val="20"/>
              </w:rPr>
              <w:t>0..*</w:t>
            </w:r>
          </w:p>
        </w:tc>
      </w:tr>
      <w:tr w:rsidR="00FC742B" w:rsidRPr="00BC07BA" w:rsidTr="00C005DF">
        <w:trPr>
          <w:gridBefore w:val="1"/>
          <w:wBefore w:w="25" w:type="dxa"/>
        </w:trPr>
        <w:tc>
          <w:tcPr>
            <w:tcW w:w="487" w:type="dxa"/>
            <w:gridSpan w:val="4"/>
            <w:vMerge/>
            <w:tcBorders>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tabs>
                <w:tab w:val="left" w:pos="694"/>
              </w:tabs>
              <w:spacing w:after="120"/>
              <w:ind w:left="105" w:right="228"/>
              <w:rPr>
                <w:rFonts w:eastAsia="Times New Roman" w:cs="Times New Roman"/>
                <w:sz w:val="20"/>
                <w:szCs w:val="20"/>
              </w:rPr>
            </w:pPr>
            <w:r w:rsidRPr="00BC07BA">
              <w:rPr>
                <w:sz w:val="20"/>
                <w:szCs w:val="20"/>
              </w:rPr>
              <w:t>2.8.3.</w:t>
            </w:r>
            <w:r w:rsidR="00F84C06" w:rsidRPr="00BC07BA">
              <w:rPr>
                <w:sz w:val="20"/>
                <w:szCs w:val="20"/>
                <w:lang w:val="ru-RU"/>
              </w:rPr>
              <w:tab/>
            </w:r>
            <w:r w:rsidRPr="00BC07BA">
              <w:rPr>
                <w:sz w:val="20"/>
                <w:szCs w:val="20"/>
              </w:rPr>
              <w:t>Թերթերի քանակը</w:t>
            </w:r>
          </w:p>
          <w:p w:rsidR="00FC742B" w:rsidRPr="00BC07BA" w:rsidRDefault="00FC742B" w:rsidP="007D7CFB">
            <w:pPr>
              <w:spacing w:after="120"/>
              <w:ind w:left="105" w:right="-20"/>
              <w:rPr>
                <w:rFonts w:eastAsia="Times New Roman" w:cs="Times New Roman"/>
                <w:sz w:val="20"/>
                <w:szCs w:val="20"/>
              </w:rPr>
            </w:pPr>
            <w:r w:rsidRPr="00BC07BA">
              <w:rPr>
                <w:sz w:val="20"/>
                <w:szCs w:val="20"/>
              </w:rPr>
              <w:t>(csdo:PageQuantity)</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120"/>
              <w:ind w:left="105" w:right="626"/>
              <w:rPr>
                <w:rFonts w:eastAsia="Times New Roman" w:cs="Times New Roman"/>
                <w:sz w:val="20"/>
                <w:szCs w:val="20"/>
              </w:rPr>
            </w:pPr>
            <w:r w:rsidRPr="00BC07BA">
              <w:rPr>
                <w:sz w:val="20"/>
                <w:szCs w:val="20"/>
              </w:rPr>
              <w:t>փաստաթղթի հավելվածի թերթերի ընդհանուր քանակը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120"/>
              <w:ind w:left="102" w:right="-20"/>
              <w:rPr>
                <w:rFonts w:eastAsia="Times New Roman" w:cs="Times New Roman"/>
                <w:sz w:val="20"/>
                <w:szCs w:val="20"/>
              </w:rPr>
            </w:pPr>
            <w:r w:rsidRPr="00BC07BA">
              <w:rPr>
                <w:sz w:val="20"/>
                <w:szCs w:val="20"/>
              </w:rPr>
              <w:t>M.SDE.00018</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120"/>
              <w:ind w:left="105" w:right="134"/>
              <w:rPr>
                <w:sz w:val="20"/>
                <w:szCs w:val="20"/>
              </w:rPr>
            </w:pPr>
            <w:r w:rsidRPr="00BC07BA">
              <w:rPr>
                <w:sz w:val="20"/>
                <w:szCs w:val="20"/>
              </w:rPr>
              <w:t xml:space="preserve">csdo:Quantity4Type (M.SDT.00097) Հաշվարկման տասական համակարգում ոչ բացասական ամբողջ թիվ։ </w:t>
            </w:r>
          </w:p>
          <w:p w:rsidR="00FC742B" w:rsidRPr="00BC07BA" w:rsidRDefault="00FC742B" w:rsidP="007D7CFB">
            <w:pPr>
              <w:spacing w:after="120"/>
              <w:ind w:left="105" w:right="134"/>
              <w:rPr>
                <w:rFonts w:eastAsia="Times New Roman" w:cs="Times New Roman"/>
                <w:sz w:val="20"/>
                <w:szCs w:val="20"/>
              </w:rPr>
            </w:pPr>
            <w:r w:rsidRPr="00BC07BA">
              <w:rPr>
                <w:sz w:val="20"/>
                <w:szCs w:val="20"/>
              </w:rPr>
              <w:t>Թվանշանների առավելագույն քանակը՝ 4</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235" w:type="dxa"/>
            <w:gridSpan w:val="2"/>
            <w:tcBorders>
              <w:top w:val="nil"/>
              <w:left w:val="nil"/>
              <w:bottom w:val="nil"/>
              <w:right w:val="single" w:sz="4" w:space="0" w:color="000000"/>
            </w:tcBorders>
          </w:tcPr>
          <w:p w:rsidR="00FC742B" w:rsidRPr="00BC07BA" w:rsidRDefault="00FC742B" w:rsidP="00C005DF">
            <w:pPr>
              <w:spacing w:after="120"/>
              <w:rPr>
                <w:sz w:val="20"/>
                <w:szCs w:val="20"/>
              </w:rPr>
            </w:pPr>
          </w:p>
        </w:tc>
        <w:tc>
          <w:tcPr>
            <w:tcW w:w="3867" w:type="dxa"/>
            <w:gridSpan w:val="9"/>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tabs>
                <w:tab w:val="left" w:pos="556"/>
              </w:tabs>
              <w:spacing w:after="120"/>
              <w:ind w:left="102" w:right="105"/>
              <w:rPr>
                <w:rFonts w:eastAsia="Times New Roman" w:cs="Times New Roman"/>
                <w:sz w:val="20"/>
                <w:szCs w:val="20"/>
              </w:rPr>
            </w:pPr>
            <w:r w:rsidRPr="00BC07BA">
              <w:rPr>
                <w:sz w:val="20"/>
                <w:szCs w:val="20"/>
              </w:rPr>
              <w:t>2.9.</w:t>
            </w:r>
            <w:r w:rsidR="00F84C06" w:rsidRPr="00BC07BA">
              <w:rPr>
                <w:sz w:val="20"/>
                <w:szCs w:val="20"/>
              </w:rPr>
              <w:tab/>
            </w:r>
            <w:r w:rsidRPr="00BC07BA">
              <w:rPr>
                <w:sz w:val="20"/>
                <w:szCs w:val="20"/>
              </w:rPr>
              <w:t>Այլ տեղեկություններ</w:t>
            </w:r>
          </w:p>
          <w:p w:rsidR="00FC742B" w:rsidRPr="00BC07BA" w:rsidRDefault="00FC742B" w:rsidP="007D7CFB">
            <w:pPr>
              <w:spacing w:after="120"/>
              <w:ind w:left="102" w:right="-20"/>
              <w:rPr>
                <w:rFonts w:eastAsia="Times New Roman" w:cs="Times New Roman"/>
                <w:sz w:val="20"/>
                <w:szCs w:val="20"/>
              </w:rPr>
            </w:pPr>
            <w:r w:rsidRPr="00BC07BA">
              <w:rPr>
                <w:sz w:val="20"/>
                <w:szCs w:val="20"/>
              </w:rPr>
              <w:t>(csdo:AdditionalInfoText)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120"/>
              <w:ind w:left="105" w:right="-20"/>
              <w:rPr>
                <w:rFonts w:eastAsia="Times New Roman" w:cs="Times New Roman"/>
                <w:sz w:val="20"/>
                <w:szCs w:val="20"/>
              </w:rPr>
            </w:pPr>
            <w:r w:rsidRPr="00BC07BA">
              <w:rPr>
                <w:sz w:val="20"/>
                <w:szCs w:val="20"/>
              </w:rPr>
              <w:t>լրացուցիչ տեղեկատվություն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120"/>
              <w:ind w:left="102" w:right="-20"/>
              <w:rPr>
                <w:rFonts w:eastAsia="Times New Roman" w:cs="Times New Roman"/>
                <w:sz w:val="20"/>
                <w:szCs w:val="20"/>
              </w:rPr>
            </w:pPr>
            <w:r w:rsidRPr="00BC07BA">
              <w:rPr>
                <w:sz w:val="20"/>
                <w:szCs w:val="20"/>
              </w:rPr>
              <w:t>M.SDE.00046</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120"/>
              <w:ind w:left="105" w:right="134"/>
              <w:rPr>
                <w:rFonts w:eastAsia="Times New Roman" w:cs="Times New Roman"/>
                <w:sz w:val="20"/>
                <w:szCs w:val="20"/>
              </w:rPr>
            </w:pPr>
            <w:r w:rsidRPr="00BC07BA">
              <w:rPr>
                <w:sz w:val="20"/>
                <w:szCs w:val="20"/>
              </w:rPr>
              <w:t>csdo:Text4000Type (M.SDT.00088)</w:t>
            </w:r>
          </w:p>
          <w:p w:rsidR="00FC742B" w:rsidRPr="00BC07BA" w:rsidRDefault="00FC742B" w:rsidP="007D7CFB">
            <w:pPr>
              <w:spacing w:after="120"/>
              <w:ind w:left="105" w:right="134"/>
              <w:rPr>
                <w:sz w:val="20"/>
                <w:szCs w:val="20"/>
              </w:rPr>
            </w:pPr>
            <w:r w:rsidRPr="00BC07BA">
              <w:rPr>
                <w:sz w:val="20"/>
                <w:szCs w:val="20"/>
              </w:rPr>
              <w:t xml:space="preserve">Պայմանանշանների տողը: </w:t>
            </w:r>
          </w:p>
          <w:p w:rsidR="00FC742B" w:rsidRPr="00BC07BA" w:rsidRDefault="00FC742B" w:rsidP="007D7CFB">
            <w:pPr>
              <w:spacing w:after="120"/>
              <w:ind w:left="105" w:right="134"/>
              <w:rPr>
                <w:rFonts w:eastAsia="Times New Roman" w:cs="Times New Roman"/>
                <w:sz w:val="20"/>
                <w:szCs w:val="20"/>
              </w:rPr>
            </w:pPr>
            <w:r w:rsidRPr="00BC07BA">
              <w:rPr>
                <w:sz w:val="20"/>
                <w:szCs w:val="20"/>
              </w:rPr>
              <w:t>Նվազ. երկարությունը՝ 1: Առավ. երկարությունը՝ 4000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235" w:type="dxa"/>
            <w:gridSpan w:val="2"/>
            <w:tcBorders>
              <w:top w:val="single" w:sz="4" w:space="0" w:color="000000"/>
              <w:left w:val="nil"/>
              <w:bottom w:val="nil"/>
              <w:right w:val="single" w:sz="4" w:space="0" w:color="000000"/>
            </w:tcBorders>
          </w:tcPr>
          <w:p w:rsidR="00FC742B" w:rsidRPr="00BC07BA" w:rsidRDefault="00FC742B" w:rsidP="00C005DF">
            <w:pPr>
              <w:spacing w:after="120"/>
              <w:rPr>
                <w:sz w:val="20"/>
                <w:szCs w:val="20"/>
              </w:rPr>
            </w:pPr>
          </w:p>
        </w:tc>
        <w:tc>
          <w:tcPr>
            <w:tcW w:w="3867" w:type="dxa"/>
            <w:gridSpan w:val="9"/>
            <w:tcBorders>
              <w:top w:val="single" w:sz="4" w:space="0" w:color="000000"/>
              <w:left w:val="single" w:sz="4" w:space="0" w:color="000000"/>
              <w:bottom w:val="single" w:sz="4" w:space="0" w:color="000000"/>
              <w:right w:val="single" w:sz="4" w:space="0" w:color="000000"/>
            </w:tcBorders>
          </w:tcPr>
          <w:p w:rsidR="00FC742B" w:rsidRPr="00BC07BA" w:rsidRDefault="00FC742B" w:rsidP="009F41EF">
            <w:pPr>
              <w:tabs>
                <w:tab w:val="left" w:pos="663"/>
              </w:tabs>
              <w:spacing w:after="120"/>
              <w:ind w:left="102" w:right="105"/>
              <w:rPr>
                <w:rFonts w:eastAsia="Times New Roman" w:cs="Times New Roman"/>
                <w:sz w:val="20"/>
                <w:szCs w:val="20"/>
              </w:rPr>
            </w:pPr>
            <w:r w:rsidRPr="00BC07BA">
              <w:rPr>
                <w:sz w:val="20"/>
                <w:szCs w:val="20"/>
              </w:rPr>
              <w:t>2.10.</w:t>
            </w:r>
            <w:r w:rsidR="00F84C06" w:rsidRPr="00BC07BA">
              <w:rPr>
                <w:sz w:val="20"/>
                <w:szCs w:val="20"/>
                <w:lang w:val="ru-RU"/>
              </w:rPr>
              <w:tab/>
            </w:r>
            <w:r w:rsidRPr="00BC07BA">
              <w:rPr>
                <w:sz w:val="20"/>
                <w:szCs w:val="20"/>
              </w:rPr>
              <w:t>Հայտատուն</w:t>
            </w:r>
          </w:p>
          <w:p w:rsidR="00FC742B" w:rsidRPr="00BC07BA" w:rsidRDefault="00FC742B" w:rsidP="00C005DF">
            <w:pPr>
              <w:spacing w:after="120"/>
              <w:ind w:left="102" w:right="-20"/>
              <w:rPr>
                <w:rFonts w:eastAsia="Times New Roman" w:cs="Times New Roman"/>
                <w:sz w:val="20"/>
                <w:szCs w:val="20"/>
              </w:rPr>
            </w:pPr>
            <w:r w:rsidRPr="00BC07BA">
              <w:rPr>
                <w:sz w:val="20"/>
                <w:szCs w:val="20"/>
              </w:rPr>
              <w:t>(trcdo:ApplicantDetails)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109"/>
              <w:rPr>
                <w:rFonts w:eastAsia="Times New Roman" w:cs="Times New Roman"/>
                <w:sz w:val="20"/>
                <w:szCs w:val="20"/>
              </w:rPr>
            </w:pPr>
            <w:r w:rsidRPr="00BC07BA">
              <w:rPr>
                <w:sz w:val="20"/>
                <w:szCs w:val="20"/>
              </w:rPr>
              <w:t>արտադրանքի համապատասխանության գնահատման հայտատուի մասին տեղեկատվություն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M.TR.CDE.00003</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411B31">
            <w:pPr>
              <w:spacing w:after="120"/>
              <w:ind w:left="105" w:right="134"/>
              <w:rPr>
                <w:rFonts w:eastAsia="Times New Roman" w:cs="Times New Roman"/>
                <w:sz w:val="20"/>
                <w:szCs w:val="20"/>
              </w:rPr>
            </w:pPr>
            <w:r w:rsidRPr="00BC07BA">
              <w:rPr>
                <w:sz w:val="20"/>
                <w:szCs w:val="20"/>
              </w:rPr>
              <w:t>trcdo:BusinessEntityVlDetailsType (M.TR.CDT.00022)</w:t>
            </w:r>
          </w:p>
          <w:p w:rsidR="00FC742B" w:rsidRPr="00BC07BA" w:rsidRDefault="00FC742B" w:rsidP="00411B31">
            <w:pPr>
              <w:spacing w:after="120"/>
              <w:ind w:left="105" w:right="134"/>
              <w:rPr>
                <w:rFonts w:eastAsia="Times New Roman" w:cs="Times New Roman"/>
                <w:sz w:val="20"/>
                <w:szCs w:val="20"/>
              </w:rPr>
            </w:pPr>
            <w:r w:rsidRPr="00BC07BA">
              <w:rPr>
                <w:sz w:val="20"/>
                <w:szCs w:val="20"/>
              </w:rPr>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487" w:type="dxa"/>
            <w:gridSpan w:val="4"/>
            <w:tcBorders>
              <w:top w:val="nil"/>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tabs>
                <w:tab w:val="left" w:pos="836"/>
              </w:tabs>
              <w:spacing w:after="120" w:line="264" w:lineRule="auto"/>
              <w:ind w:left="105" w:right="-20"/>
              <w:rPr>
                <w:rFonts w:eastAsia="Times New Roman" w:cs="Times New Roman"/>
                <w:sz w:val="20"/>
                <w:szCs w:val="20"/>
              </w:rPr>
            </w:pPr>
            <w:r w:rsidRPr="00BC07BA">
              <w:rPr>
                <w:sz w:val="20"/>
                <w:szCs w:val="20"/>
              </w:rPr>
              <w:t>2.10.1.</w:t>
            </w:r>
            <w:r w:rsidR="00F84C06" w:rsidRPr="00BC07BA">
              <w:rPr>
                <w:sz w:val="20"/>
                <w:szCs w:val="20"/>
                <w:lang w:val="ru-RU"/>
              </w:rPr>
              <w:tab/>
            </w:r>
            <w:r w:rsidRPr="00BC07BA">
              <w:rPr>
                <w:sz w:val="20"/>
                <w:szCs w:val="20"/>
              </w:rPr>
              <w:t>Երկրի ծածկագիրը</w:t>
            </w:r>
          </w:p>
          <w:p w:rsidR="00FC742B" w:rsidRPr="00BC07BA" w:rsidRDefault="00FC742B" w:rsidP="007D7CFB">
            <w:pPr>
              <w:spacing w:after="120" w:line="264" w:lineRule="auto"/>
              <w:ind w:left="105" w:right="-20"/>
              <w:rPr>
                <w:rFonts w:eastAsia="Times New Roman" w:cs="Times New Roman"/>
                <w:sz w:val="20"/>
                <w:szCs w:val="20"/>
              </w:rPr>
            </w:pPr>
            <w:r w:rsidRPr="00BC07BA">
              <w:rPr>
                <w:sz w:val="20"/>
                <w:szCs w:val="20"/>
              </w:rPr>
              <w:t>(csdo:UnifiedCountryCode)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120" w:line="264" w:lineRule="auto"/>
              <w:ind w:left="105" w:right="365"/>
              <w:rPr>
                <w:rFonts w:eastAsia="Times New Roman" w:cs="Times New Roman"/>
                <w:sz w:val="20"/>
                <w:szCs w:val="20"/>
              </w:rPr>
            </w:pPr>
            <w:r w:rsidRPr="00BC07BA">
              <w:rPr>
                <w:sz w:val="20"/>
                <w:szCs w:val="20"/>
              </w:rPr>
              <w:t>տնտեսավարող սուբյեկտի գրանցման երկրի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120" w:line="264" w:lineRule="auto"/>
              <w:ind w:left="102" w:right="-20"/>
              <w:rPr>
                <w:rFonts w:eastAsia="Times New Roman" w:cs="Times New Roman"/>
                <w:sz w:val="20"/>
                <w:szCs w:val="20"/>
              </w:rPr>
            </w:pPr>
            <w:r w:rsidRPr="00BC07BA">
              <w:rPr>
                <w:sz w:val="20"/>
                <w:szCs w:val="20"/>
              </w:rPr>
              <w:t>M.SDE.00162</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120" w:line="264" w:lineRule="auto"/>
              <w:ind w:left="105" w:right="134"/>
              <w:rPr>
                <w:rFonts w:eastAsia="Times New Roman" w:cs="Times New Roman"/>
                <w:sz w:val="20"/>
                <w:szCs w:val="20"/>
              </w:rPr>
            </w:pPr>
            <w:r w:rsidRPr="00BC07BA">
              <w:rPr>
                <w:sz w:val="20"/>
                <w:szCs w:val="20"/>
              </w:rPr>
              <w:t>csdo:UnifiedCountryCodeType (M.SDT.00112)</w:t>
            </w:r>
          </w:p>
          <w:p w:rsidR="00FC742B" w:rsidRPr="00BC07BA" w:rsidRDefault="00FC742B" w:rsidP="007D7CFB">
            <w:pPr>
              <w:spacing w:after="120" w:line="264" w:lineRule="auto"/>
              <w:ind w:left="105" w:right="134"/>
              <w:rPr>
                <w:sz w:val="20"/>
                <w:szCs w:val="20"/>
              </w:rPr>
            </w:pPr>
            <w:r w:rsidRPr="00BC07BA">
              <w:rPr>
                <w:sz w:val="20"/>
                <w:szCs w:val="20"/>
              </w:rPr>
              <w:t xml:space="preserve">Երկտառ ծածկագրի արժեքը՝ աշխարհի երկրների դասակարգչին համապատասխան, որը սահմանված է «Տեղեկատուի (դասակարգչի) նույնականացուցիչ» ատրիբուտով։ </w:t>
            </w:r>
          </w:p>
          <w:p w:rsidR="00FC742B" w:rsidRPr="00BC07BA" w:rsidRDefault="00FC742B" w:rsidP="007D7CFB">
            <w:pPr>
              <w:spacing w:after="120" w:line="264" w:lineRule="auto"/>
              <w:ind w:left="105" w:right="134"/>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[A-Z]{2}</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120" w:line="264" w:lineRule="auto"/>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tcBorders>
              <w:top w:val="nil"/>
              <w:left w:val="nil"/>
              <w:bottom w:val="nil"/>
              <w:right w:val="single" w:sz="4" w:space="0" w:color="000000"/>
            </w:tcBorders>
          </w:tcPr>
          <w:p w:rsidR="00FC742B" w:rsidRPr="00BC07BA" w:rsidRDefault="00FC742B" w:rsidP="007D7CFB">
            <w:pPr>
              <w:spacing w:after="120" w:line="264" w:lineRule="auto"/>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tabs>
                <w:tab w:val="left" w:pos="693"/>
              </w:tabs>
              <w:spacing w:after="120" w:line="264" w:lineRule="auto"/>
              <w:ind w:left="102" w:right="1134"/>
              <w:rPr>
                <w:rFonts w:eastAsia="Times New Roman" w:cs="Times New Roman"/>
                <w:sz w:val="20"/>
                <w:szCs w:val="20"/>
              </w:rPr>
            </w:pPr>
            <w:r w:rsidRPr="00BC07BA">
              <w:rPr>
                <w:sz w:val="20"/>
                <w:szCs w:val="20"/>
              </w:rPr>
              <w:t>ա)</w:t>
            </w:r>
            <w:r w:rsidR="00F84C06" w:rsidRPr="00BC07BA">
              <w:rPr>
                <w:sz w:val="20"/>
                <w:szCs w:val="20"/>
              </w:rPr>
              <w:tab/>
            </w:r>
            <w:r w:rsidRPr="00BC07BA">
              <w:rPr>
                <w:sz w:val="20"/>
                <w:szCs w:val="20"/>
              </w:rPr>
              <w:t>տեղեկատուի (դասակարգչի) նույնականացուցիչը (codeListId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120" w:line="264" w:lineRule="auto"/>
              <w:ind w:left="105" w:right="198"/>
              <w:rPr>
                <w:rFonts w:eastAsia="Times New Roman" w:cs="Times New Roman"/>
                <w:sz w:val="20"/>
                <w:szCs w:val="20"/>
              </w:rPr>
            </w:pPr>
            <w:r w:rsidRPr="00BC07BA">
              <w:rPr>
                <w:sz w:val="20"/>
                <w:szCs w:val="20"/>
              </w:rPr>
              <w:t>այն տեղեկատուի (դասակարգչի) նշագիրը, որին համապատասխան նշված է ծածկագիրը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7D7CFB">
            <w:pPr>
              <w:spacing w:after="120" w:line="264" w:lineRule="auto"/>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120" w:line="264" w:lineRule="auto"/>
              <w:ind w:left="105" w:right="134"/>
              <w:rPr>
                <w:rFonts w:eastAsia="Times New Roman" w:cs="Times New Roman"/>
                <w:sz w:val="20"/>
                <w:szCs w:val="20"/>
              </w:rPr>
            </w:pPr>
            <w:r w:rsidRPr="00BC07BA">
              <w:rPr>
                <w:sz w:val="20"/>
                <w:szCs w:val="20"/>
              </w:rPr>
              <w:t>csdo:ReferenceDataIdType (M.SDT.00091)</w:t>
            </w:r>
          </w:p>
          <w:p w:rsidR="00FC742B" w:rsidRPr="00BC07BA" w:rsidRDefault="00FC742B" w:rsidP="007D7CFB">
            <w:pPr>
              <w:spacing w:after="120" w:line="264" w:lineRule="auto"/>
              <w:ind w:left="105" w:right="134"/>
              <w:rPr>
                <w:rFonts w:eastAsia="Times New Roman" w:cs="Times New Roman"/>
                <w:sz w:val="20"/>
                <w:szCs w:val="20"/>
              </w:rPr>
            </w:pP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7D7CFB">
            <w:pPr>
              <w:spacing w:after="120" w:line="264" w:lineRule="auto"/>
              <w:ind w:left="105" w:right="134"/>
              <w:rPr>
                <w:rFonts w:eastAsia="Times New Roman" w:cs="Times New Roman"/>
                <w:sz w:val="20"/>
                <w:szCs w:val="20"/>
              </w:rPr>
            </w:pPr>
            <w:r w:rsidRPr="00BC07BA">
              <w:rPr>
                <w:sz w:val="20"/>
                <w:szCs w:val="20"/>
              </w:rPr>
              <w:t>Նվազ. երկարությունը՝ 1:</w:t>
            </w:r>
          </w:p>
          <w:p w:rsidR="00FC742B" w:rsidRPr="00BC07BA" w:rsidRDefault="00FC742B" w:rsidP="007D7CFB">
            <w:pPr>
              <w:spacing w:after="120" w:line="264" w:lineRule="auto"/>
              <w:ind w:left="105" w:right="134"/>
              <w:rPr>
                <w:rFonts w:eastAsia="Times New Roman" w:cs="Times New Roman"/>
                <w:sz w:val="20"/>
                <w:szCs w:val="20"/>
              </w:rPr>
            </w:pPr>
            <w:r w:rsidRPr="00BC07BA">
              <w:rPr>
                <w:sz w:val="20"/>
                <w:szCs w:val="20"/>
              </w:rPr>
              <w:t>Առավ. երկարությունը՝ 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120" w:line="264" w:lineRule="auto"/>
              <w:ind w:left="218" w:right="193"/>
              <w:jc w:val="both"/>
              <w:rPr>
                <w:rFonts w:eastAsia="Times New Roman" w:cs="Times New Roman"/>
                <w:sz w:val="20"/>
                <w:szCs w:val="20"/>
              </w:rPr>
            </w:pPr>
            <w:r w:rsidRPr="00BC07BA">
              <w:rPr>
                <w:sz w:val="20"/>
                <w:szCs w:val="20"/>
              </w:rPr>
              <w:t>1</w:t>
            </w:r>
          </w:p>
        </w:tc>
      </w:tr>
      <w:tr w:rsidR="00FC742B" w:rsidRPr="00BC07BA" w:rsidTr="007D7CFB">
        <w:trPr>
          <w:gridBefore w:val="1"/>
          <w:wBefore w:w="25" w:type="dxa"/>
          <w:trHeight w:val="2567"/>
        </w:trPr>
        <w:tc>
          <w:tcPr>
            <w:tcW w:w="487" w:type="dxa"/>
            <w:gridSpan w:val="4"/>
            <w:tcBorders>
              <w:top w:val="nil"/>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tabs>
                <w:tab w:val="left" w:pos="768"/>
              </w:tabs>
              <w:spacing w:after="120" w:line="264" w:lineRule="auto"/>
              <w:ind w:left="105" w:right="228"/>
              <w:rPr>
                <w:rFonts w:eastAsia="Times New Roman" w:cs="Times New Roman"/>
                <w:sz w:val="20"/>
                <w:szCs w:val="20"/>
              </w:rPr>
            </w:pPr>
            <w:r w:rsidRPr="00BC07BA">
              <w:rPr>
                <w:sz w:val="20"/>
                <w:szCs w:val="20"/>
              </w:rPr>
              <w:t>2.10.2.</w:t>
            </w:r>
            <w:r w:rsidR="00F84C06" w:rsidRPr="00BC07BA">
              <w:rPr>
                <w:sz w:val="20"/>
                <w:szCs w:val="20"/>
              </w:rPr>
              <w:tab/>
            </w:r>
            <w:r w:rsidRPr="00BC07BA">
              <w:rPr>
                <w:sz w:val="20"/>
                <w:szCs w:val="20"/>
              </w:rPr>
              <w:t>Տնտեսավարող սուբյեկտի անվանումը (csdo:BusinessEntityName)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120" w:line="264" w:lineRule="auto"/>
              <w:ind w:left="105" w:right="294"/>
              <w:rPr>
                <w:rFonts w:eastAsia="Times New Roman" w:cs="Times New Roman"/>
                <w:sz w:val="20"/>
                <w:szCs w:val="20"/>
              </w:rPr>
            </w:pPr>
            <w:r w:rsidRPr="00BC07BA">
              <w:rPr>
                <w:sz w:val="20"/>
                <w:szCs w:val="20"/>
              </w:rPr>
              <w:t xml:space="preserve">տնտեսավարող սուբյեկտի լրիվ անվանումը կամ տնտեսական գործունեություն վարող ֆիզիկական անձի ազգանունը, անունը </w:t>
            </w:r>
            <w:r w:rsidR="00CB3DA0">
              <w:rPr>
                <w:sz w:val="20"/>
                <w:szCs w:val="20"/>
              </w:rPr>
              <w:t>և</w:t>
            </w:r>
            <w:r w:rsidRPr="00BC07BA">
              <w:rPr>
                <w:sz w:val="20"/>
                <w:szCs w:val="20"/>
              </w:rPr>
              <w:t xml:space="preserve"> հայրանունը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120" w:line="264" w:lineRule="auto"/>
              <w:ind w:left="102" w:right="-20"/>
              <w:rPr>
                <w:rFonts w:eastAsia="Times New Roman" w:cs="Times New Roman"/>
                <w:sz w:val="20"/>
                <w:szCs w:val="20"/>
              </w:rPr>
            </w:pPr>
            <w:r w:rsidRPr="00BC07BA">
              <w:rPr>
                <w:sz w:val="20"/>
                <w:szCs w:val="20"/>
              </w:rPr>
              <w:t>M.SDE.00187</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120" w:line="264" w:lineRule="auto"/>
              <w:ind w:left="105" w:right="59"/>
              <w:rPr>
                <w:rFonts w:eastAsia="Times New Roman" w:cs="Times New Roman"/>
                <w:sz w:val="20"/>
                <w:szCs w:val="20"/>
              </w:rPr>
            </w:pPr>
            <w:r w:rsidRPr="00BC07BA">
              <w:rPr>
                <w:sz w:val="20"/>
                <w:szCs w:val="20"/>
              </w:rPr>
              <w:t xml:space="preserve">csdo:Name300Type (M.SDT.00056) 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7D7CFB">
            <w:pPr>
              <w:spacing w:after="120" w:line="264" w:lineRule="auto"/>
              <w:ind w:left="105" w:right="-20"/>
              <w:rPr>
                <w:rFonts w:eastAsia="Times New Roman" w:cs="Times New Roman"/>
                <w:sz w:val="20"/>
                <w:szCs w:val="20"/>
              </w:rPr>
            </w:pPr>
            <w:r w:rsidRPr="00BC07BA">
              <w:rPr>
                <w:sz w:val="20"/>
                <w:szCs w:val="20"/>
              </w:rPr>
              <w:t>Նվազ. երկարությունը՝ 1:</w:t>
            </w:r>
          </w:p>
          <w:p w:rsidR="00FC742B" w:rsidRPr="00BC07BA" w:rsidRDefault="00FC742B" w:rsidP="007D7CFB">
            <w:pPr>
              <w:spacing w:after="120" w:line="264" w:lineRule="auto"/>
              <w:ind w:left="105" w:right="-20"/>
              <w:rPr>
                <w:rFonts w:eastAsia="Times New Roman" w:cs="Times New Roman"/>
                <w:sz w:val="20"/>
                <w:szCs w:val="20"/>
              </w:rPr>
            </w:pPr>
            <w:r w:rsidRPr="00BC07BA">
              <w:rPr>
                <w:sz w:val="20"/>
                <w:szCs w:val="20"/>
              </w:rPr>
              <w:t>Առավ. երկարությունը՝ 300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120" w:line="264" w:lineRule="auto"/>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487" w:type="dxa"/>
            <w:gridSpan w:val="4"/>
            <w:vMerge w:val="restart"/>
            <w:tcBorders>
              <w:top w:val="single" w:sz="4" w:space="0" w:color="000000"/>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tabs>
                <w:tab w:val="left" w:pos="798"/>
              </w:tabs>
              <w:spacing w:after="120"/>
              <w:ind w:left="105" w:right="266"/>
              <w:rPr>
                <w:rFonts w:eastAsia="Times New Roman" w:cs="Times New Roman"/>
                <w:sz w:val="20"/>
                <w:szCs w:val="20"/>
              </w:rPr>
            </w:pPr>
            <w:r w:rsidRPr="00BC07BA">
              <w:rPr>
                <w:sz w:val="20"/>
                <w:szCs w:val="20"/>
              </w:rPr>
              <w:t>2.10.3.</w:t>
            </w:r>
            <w:r w:rsidR="00F84C06" w:rsidRPr="00BC07BA">
              <w:rPr>
                <w:sz w:val="20"/>
                <w:szCs w:val="20"/>
              </w:rPr>
              <w:tab/>
            </w:r>
            <w:r w:rsidRPr="00BC07BA">
              <w:rPr>
                <w:sz w:val="20"/>
                <w:szCs w:val="20"/>
              </w:rPr>
              <w:t>Տնտեսավարող սուբյեկտի կրճատ անվանումը (csdo:BusinessEntityBriefName)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94"/>
              <w:rPr>
                <w:rFonts w:eastAsia="Times New Roman" w:cs="Times New Roman"/>
                <w:sz w:val="20"/>
                <w:szCs w:val="20"/>
              </w:rPr>
            </w:pPr>
            <w:r w:rsidRPr="00BC07BA">
              <w:rPr>
                <w:sz w:val="20"/>
                <w:szCs w:val="20"/>
              </w:rPr>
              <w:t xml:space="preserve">տնտեսավարող սուբյեկտի կրճատ անվանումը կամ տնտեսական գործունեություն վարող ֆիզիկական անձի ազգանունը, անունը </w:t>
            </w:r>
            <w:r w:rsidR="00CB3DA0">
              <w:rPr>
                <w:sz w:val="20"/>
                <w:szCs w:val="20"/>
              </w:rPr>
              <w:t>և</w:t>
            </w:r>
            <w:r w:rsidRPr="00BC07BA">
              <w:rPr>
                <w:sz w:val="20"/>
                <w:szCs w:val="20"/>
              </w:rPr>
              <w:t xml:space="preserve"> հայրանունը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M.SDE.00188</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59"/>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C005DF">
            <w:pPr>
              <w:spacing w:after="120"/>
              <w:ind w:left="105" w:right="-20"/>
              <w:rPr>
                <w:rFonts w:eastAsia="Times New Roman" w:cs="Times New Roman"/>
                <w:sz w:val="20"/>
                <w:szCs w:val="20"/>
              </w:rPr>
            </w:pPr>
            <w:r w:rsidRPr="00BC07BA">
              <w:rPr>
                <w:sz w:val="20"/>
                <w:szCs w:val="20"/>
              </w:rPr>
              <w:t>Նվազ. երկարությունը՝ 1:</w:t>
            </w:r>
          </w:p>
          <w:p w:rsidR="00FC742B" w:rsidRPr="00BC07BA" w:rsidRDefault="00FC742B" w:rsidP="00C005DF">
            <w:pPr>
              <w:spacing w:after="120"/>
              <w:ind w:left="105" w:right="-20"/>
              <w:rPr>
                <w:rFonts w:eastAsia="Times New Roman" w:cs="Times New Roman"/>
                <w:sz w:val="20"/>
                <w:szCs w:val="20"/>
              </w:rPr>
            </w:pP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vMerge/>
            <w:tcBorders>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tabs>
                <w:tab w:val="left" w:pos="836"/>
              </w:tabs>
              <w:spacing w:after="60"/>
              <w:ind w:left="105" w:right="266"/>
              <w:rPr>
                <w:rFonts w:eastAsia="Times New Roman" w:cs="Times New Roman"/>
                <w:sz w:val="20"/>
                <w:szCs w:val="20"/>
              </w:rPr>
            </w:pPr>
            <w:r w:rsidRPr="00BC07BA">
              <w:rPr>
                <w:sz w:val="20"/>
                <w:szCs w:val="20"/>
              </w:rPr>
              <w:t>2.10.4.</w:t>
            </w:r>
            <w:r w:rsidR="00F84C06" w:rsidRPr="00BC07BA">
              <w:rPr>
                <w:sz w:val="20"/>
                <w:szCs w:val="20"/>
              </w:rPr>
              <w:tab/>
            </w:r>
            <w:r w:rsidRPr="00BC07BA">
              <w:rPr>
                <w:sz w:val="20"/>
                <w:szCs w:val="20"/>
              </w:rPr>
              <w:t>Կազմակերպաիրավական ձ</w:t>
            </w:r>
            <w:r w:rsidR="00CB3DA0">
              <w:rPr>
                <w:sz w:val="20"/>
                <w:szCs w:val="20"/>
              </w:rPr>
              <w:t>և</w:t>
            </w:r>
            <w:r w:rsidRPr="00BC07BA">
              <w:rPr>
                <w:sz w:val="20"/>
                <w:szCs w:val="20"/>
              </w:rPr>
              <w:t>ի անվանումը (csdo:BusinessEntityTypeName)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5" w:right="155"/>
              <w:rPr>
                <w:rFonts w:eastAsia="Times New Roman" w:cs="Times New Roman"/>
                <w:sz w:val="20"/>
                <w:szCs w:val="20"/>
              </w:rPr>
            </w:pPr>
            <w:r w:rsidRPr="00BC07BA">
              <w:rPr>
                <w:sz w:val="20"/>
                <w:szCs w:val="20"/>
              </w:rPr>
              <w:t>կազմակերպաիրավական ձ</w:t>
            </w:r>
            <w:r w:rsidR="00CB3DA0">
              <w:rPr>
                <w:sz w:val="20"/>
                <w:szCs w:val="20"/>
              </w:rPr>
              <w:t>և</w:t>
            </w:r>
            <w:r w:rsidRPr="00BC07BA">
              <w:rPr>
                <w:sz w:val="20"/>
                <w:szCs w:val="20"/>
              </w:rPr>
              <w:t>ի անվանումը, որով գրանցված է տնտեսավարող սուբյեկտը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2" w:right="-20"/>
              <w:rPr>
                <w:rFonts w:eastAsia="Times New Roman" w:cs="Times New Roman"/>
                <w:sz w:val="20"/>
                <w:szCs w:val="20"/>
              </w:rPr>
            </w:pPr>
            <w:r w:rsidRPr="00BC07BA">
              <w:rPr>
                <w:sz w:val="20"/>
                <w:szCs w:val="20"/>
              </w:rPr>
              <w:t>M.SDE.00090</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5" w:right="59"/>
              <w:rPr>
                <w:rFonts w:eastAsia="Times New Roman" w:cs="Times New Roman"/>
                <w:sz w:val="20"/>
                <w:szCs w:val="20"/>
              </w:rPr>
            </w:pPr>
            <w:r w:rsidRPr="00BC07BA">
              <w:rPr>
                <w:sz w:val="20"/>
                <w:szCs w:val="20"/>
              </w:rPr>
              <w:t xml:space="preserve">csdo:Name300Type (M.SDT.00056) 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7D7CFB">
            <w:pPr>
              <w:spacing w:after="60"/>
              <w:ind w:left="105" w:right="-20"/>
              <w:rPr>
                <w:rFonts w:eastAsia="Times New Roman" w:cs="Times New Roman"/>
                <w:sz w:val="20"/>
                <w:szCs w:val="20"/>
              </w:rPr>
            </w:pPr>
            <w:r w:rsidRPr="00BC07BA">
              <w:rPr>
                <w:sz w:val="20"/>
                <w:szCs w:val="20"/>
              </w:rPr>
              <w:t>Նվազ. երկարությունը՝ 1:</w:t>
            </w:r>
          </w:p>
          <w:p w:rsidR="00FC742B" w:rsidRPr="00BC07BA" w:rsidRDefault="00FC742B" w:rsidP="007D7CFB">
            <w:pPr>
              <w:spacing w:after="60"/>
              <w:ind w:left="105" w:right="-20"/>
              <w:rPr>
                <w:rFonts w:eastAsia="Times New Roman" w:cs="Times New Roman"/>
                <w:sz w:val="20"/>
                <w:szCs w:val="20"/>
              </w:rPr>
            </w:pPr>
            <w:r w:rsidRPr="00BC07BA">
              <w:rPr>
                <w:sz w:val="20"/>
                <w:szCs w:val="20"/>
              </w:rPr>
              <w:t>Առավ. երկարությունը՝ 300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vMerge/>
            <w:tcBorders>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tabs>
                <w:tab w:val="left" w:pos="783"/>
              </w:tabs>
              <w:spacing w:after="60"/>
              <w:ind w:left="105" w:right="760"/>
              <w:rPr>
                <w:rFonts w:eastAsia="Times New Roman" w:cs="Times New Roman"/>
                <w:sz w:val="20"/>
                <w:szCs w:val="20"/>
              </w:rPr>
            </w:pPr>
            <w:r w:rsidRPr="00BC07BA">
              <w:rPr>
                <w:sz w:val="20"/>
                <w:szCs w:val="20"/>
              </w:rPr>
              <w:t>2.10.5.</w:t>
            </w:r>
            <w:r w:rsidR="00F84C06" w:rsidRPr="00BC07BA">
              <w:rPr>
                <w:sz w:val="20"/>
                <w:szCs w:val="20"/>
              </w:rPr>
              <w:tab/>
            </w:r>
            <w:r w:rsidRPr="00BC07BA">
              <w:rPr>
                <w:sz w:val="20"/>
                <w:szCs w:val="20"/>
              </w:rPr>
              <w:t>Տնտեսավարող սուբյեկտի նույնականացուցիչը (csdo:BusinessEntityId)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5" w:right="293"/>
              <w:rPr>
                <w:rFonts w:eastAsia="Times New Roman" w:cs="Times New Roman"/>
                <w:sz w:val="20"/>
                <w:szCs w:val="20"/>
              </w:rPr>
            </w:pPr>
            <w:r w:rsidRPr="00BC07BA">
              <w:rPr>
                <w:sz w:val="20"/>
                <w:szCs w:val="20"/>
              </w:rPr>
              <w:t>պետական գրանցման ժամանակ ըստ ռեեստրի (ռեգիստրի) տրված գրառման համարը (ծածկագիրը)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2" w:right="-20"/>
              <w:rPr>
                <w:rFonts w:eastAsia="Times New Roman" w:cs="Times New Roman"/>
                <w:sz w:val="20"/>
                <w:szCs w:val="20"/>
              </w:rPr>
            </w:pPr>
            <w:r w:rsidRPr="00BC07BA">
              <w:rPr>
                <w:sz w:val="20"/>
                <w:szCs w:val="20"/>
              </w:rPr>
              <w:t>M.SDE.00189</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5" w:right="-20"/>
              <w:rPr>
                <w:rFonts w:eastAsia="Times New Roman" w:cs="Times New Roman"/>
                <w:sz w:val="20"/>
                <w:szCs w:val="20"/>
              </w:rPr>
            </w:pPr>
            <w:r w:rsidRPr="00BC07BA">
              <w:rPr>
                <w:sz w:val="20"/>
                <w:szCs w:val="20"/>
              </w:rPr>
              <w:t>csdo:BusinessEntityIdType (M.SDT.00157)</w:t>
            </w:r>
          </w:p>
          <w:p w:rsidR="00FC742B" w:rsidRPr="00BC07BA" w:rsidRDefault="00FC742B" w:rsidP="007D7CFB">
            <w:pPr>
              <w:spacing w:after="60"/>
              <w:ind w:left="105" w:right="355"/>
              <w:rPr>
                <w:sz w:val="20"/>
                <w:szCs w:val="20"/>
              </w:rPr>
            </w:pPr>
            <w:r w:rsidRPr="00BC07BA">
              <w:rPr>
                <w:sz w:val="20"/>
                <w:szCs w:val="20"/>
              </w:rPr>
              <w:t>Պայմանանշանների նորմալացված տողը:</w:t>
            </w:r>
          </w:p>
          <w:p w:rsidR="00FC742B" w:rsidRPr="00BC07BA" w:rsidRDefault="00FC742B" w:rsidP="007D7CFB">
            <w:pPr>
              <w:spacing w:after="60"/>
              <w:ind w:left="105" w:right="355"/>
              <w:rPr>
                <w:rFonts w:eastAsia="Times New Roman" w:cs="Times New Roman"/>
                <w:sz w:val="20"/>
                <w:szCs w:val="20"/>
              </w:rPr>
            </w:pPr>
            <w:r w:rsidRPr="00BC07BA">
              <w:rPr>
                <w:sz w:val="20"/>
                <w:szCs w:val="20"/>
              </w:rPr>
              <w:t>Նվազ. երկարությունը՝ 1:</w:t>
            </w:r>
          </w:p>
          <w:p w:rsidR="00FC742B" w:rsidRPr="00BC07BA" w:rsidRDefault="00FC742B" w:rsidP="007D7CFB">
            <w:pPr>
              <w:spacing w:after="60"/>
              <w:ind w:left="105" w:right="-20"/>
              <w:rPr>
                <w:rFonts w:eastAsia="Times New Roman" w:cs="Times New Roman"/>
                <w:sz w:val="20"/>
                <w:szCs w:val="20"/>
              </w:rPr>
            </w:pPr>
            <w:r w:rsidRPr="00BC07BA">
              <w:rPr>
                <w:sz w:val="20"/>
                <w:szCs w:val="20"/>
              </w:rPr>
              <w:t>Առավ. երկարությունը՝ 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tcBorders>
              <w:top w:val="nil"/>
              <w:left w:val="nil"/>
              <w:bottom w:val="nil"/>
              <w:right w:val="single" w:sz="4" w:space="0" w:color="000000"/>
            </w:tcBorders>
          </w:tcPr>
          <w:p w:rsidR="00FC742B" w:rsidRPr="00BC07BA" w:rsidRDefault="00FC742B" w:rsidP="007D7CFB">
            <w:pPr>
              <w:spacing w:after="6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tabs>
                <w:tab w:val="left" w:pos="581"/>
              </w:tabs>
              <w:spacing w:after="120" w:line="264" w:lineRule="auto"/>
              <w:ind w:left="102" w:right="228"/>
              <w:rPr>
                <w:rFonts w:eastAsia="Times New Roman" w:cs="Times New Roman"/>
                <w:sz w:val="20"/>
                <w:szCs w:val="20"/>
              </w:rPr>
            </w:pPr>
            <w:r w:rsidRPr="00BC07BA">
              <w:rPr>
                <w:sz w:val="20"/>
                <w:szCs w:val="20"/>
              </w:rPr>
              <w:t>ա)</w:t>
            </w:r>
            <w:r w:rsidR="00F84C06" w:rsidRPr="00BC07BA">
              <w:rPr>
                <w:sz w:val="20"/>
                <w:szCs w:val="20"/>
              </w:rPr>
              <w:tab/>
            </w:r>
            <w:r w:rsidRPr="00BC07BA">
              <w:rPr>
                <w:sz w:val="20"/>
                <w:szCs w:val="20"/>
              </w:rPr>
              <w:t>նույնականացման մեթոդը</w:t>
            </w:r>
          </w:p>
          <w:p w:rsidR="00FC742B" w:rsidRPr="00BC07BA" w:rsidRDefault="00FC742B" w:rsidP="0057243A">
            <w:pPr>
              <w:spacing w:after="120" w:line="264" w:lineRule="auto"/>
              <w:ind w:left="102" w:right="228"/>
              <w:rPr>
                <w:rFonts w:eastAsia="Times New Roman" w:cs="Times New Roman"/>
                <w:sz w:val="20"/>
                <w:szCs w:val="20"/>
              </w:rPr>
            </w:pPr>
            <w:r w:rsidRPr="00BC07BA">
              <w:rPr>
                <w:sz w:val="20"/>
                <w:szCs w:val="20"/>
              </w:rPr>
              <w:t>(kindld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spacing w:after="120" w:line="264" w:lineRule="auto"/>
              <w:ind w:left="105" w:right="681"/>
              <w:rPr>
                <w:rFonts w:eastAsia="Times New Roman" w:cs="Times New Roman"/>
                <w:sz w:val="20"/>
                <w:szCs w:val="20"/>
              </w:rPr>
            </w:pPr>
            <w:r w:rsidRPr="00BC07BA">
              <w:rPr>
                <w:sz w:val="20"/>
                <w:szCs w:val="20"/>
              </w:rPr>
              <w:t>տնտեսավարող սուբյեկտների նույնականացման մեթոդը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57243A">
            <w:pPr>
              <w:spacing w:after="120" w:line="264" w:lineRule="auto"/>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spacing w:after="120" w:line="264" w:lineRule="auto"/>
              <w:ind w:left="105" w:right="-20"/>
              <w:rPr>
                <w:rFonts w:eastAsia="Times New Roman" w:cs="Times New Roman"/>
                <w:sz w:val="20"/>
                <w:szCs w:val="20"/>
              </w:rPr>
            </w:pPr>
            <w:r w:rsidRPr="00BC07BA">
              <w:rPr>
                <w:sz w:val="20"/>
                <w:szCs w:val="20"/>
              </w:rPr>
              <w:t>csdo:BusinessEntityIdKindIdType (M.SDT.00158)</w:t>
            </w:r>
          </w:p>
          <w:p w:rsidR="00FC742B" w:rsidRPr="00BC07BA" w:rsidRDefault="00FC742B" w:rsidP="0057243A">
            <w:pPr>
              <w:spacing w:after="120" w:line="264" w:lineRule="auto"/>
              <w:ind w:left="105" w:right="142"/>
              <w:rPr>
                <w:rFonts w:eastAsia="Times New Roman" w:cs="Times New Roman"/>
                <w:sz w:val="20"/>
                <w:szCs w:val="20"/>
              </w:rPr>
            </w:pPr>
            <w:r w:rsidRPr="00BC07BA">
              <w:rPr>
                <w:sz w:val="20"/>
                <w:szCs w:val="20"/>
              </w:rPr>
              <w:t>Նույնականացուցչի արժեքը՝ տնտեսավարող սուբյեկտների նույնականացման մեթոդների տեղեկատուից</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487" w:type="dxa"/>
            <w:gridSpan w:val="4"/>
            <w:tcBorders>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tabs>
                <w:tab w:val="left" w:pos="783"/>
              </w:tabs>
              <w:spacing w:after="120" w:line="264" w:lineRule="auto"/>
              <w:ind w:left="105" w:right="-20"/>
              <w:rPr>
                <w:rFonts w:eastAsia="Times New Roman" w:cs="Times New Roman"/>
                <w:sz w:val="20"/>
                <w:szCs w:val="20"/>
              </w:rPr>
            </w:pPr>
            <w:r w:rsidRPr="00BC07BA">
              <w:rPr>
                <w:sz w:val="20"/>
                <w:szCs w:val="20"/>
              </w:rPr>
              <w:t>2.10.6.</w:t>
            </w:r>
            <w:r w:rsidR="00F84C06" w:rsidRPr="00BC07BA">
              <w:rPr>
                <w:sz w:val="20"/>
                <w:szCs w:val="20"/>
                <w:lang w:val="ru-RU"/>
              </w:rPr>
              <w:tab/>
            </w:r>
            <w:r w:rsidRPr="00BC07BA">
              <w:rPr>
                <w:sz w:val="20"/>
                <w:szCs w:val="20"/>
              </w:rPr>
              <w:t>Հասցեն</w:t>
            </w:r>
          </w:p>
          <w:p w:rsidR="00FC742B" w:rsidRPr="00BC07BA" w:rsidRDefault="00FC742B" w:rsidP="0057243A">
            <w:pPr>
              <w:spacing w:after="120" w:line="264" w:lineRule="auto"/>
              <w:ind w:left="105" w:right="-20"/>
              <w:rPr>
                <w:rFonts w:eastAsia="Times New Roman" w:cs="Times New Roman"/>
                <w:sz w:val="20"/>
                <w:szCs w:val="20"/>
              </w:rPr>
            </w:pPr>
            <w:r w:rsidRPr="00BC07BA">
              <w:rPr>
                <w:sz w:val="20"/>
                <w:szCs w:val="20"/>
              </w:rPr>
              <w:t>(ccdo:SubjectAddressDetails)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spacing w:after="120" w:line="264" w:lineRule="auto"/>
              <w:ind w:left="105" w:right="-20"/>
              <w:rPr>
                <w:rFonts w:eastAsia="Times New Roman" w:cs="Times New Roman"/>
                <w:sz w:val="20"/>
                <w:szCs w:val="20"/>
              </w:rPr>
            </w:pPr>
            <w:r w:rsidRPr="00BC07BA">
              <w:rPr>
                <w:sz w:val="20"/>
                <w:szCs w:val="20"/>
              </w:rPr>
              <w:t>տնտեսավարող սուբյեկտի հասցեն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spacing w:after="120" w:line="264" w:lineRule="auto"/>
              <w:ind w:left="102" w:right="-20"/>
              <w:rPr>
                <w:rFonts w:eastAsia="Times New Roman" w:cs="Times New Roman"/>
                <w:sz w:val="20"/>
                <w:szCs w:val="20"/>
              </w:rPr>
            </w:pPr>
            <w:r w:rsidRPr="00BC07BA">
              <w:rPr>
                <w:sz w:val="20"/>
                <w:szCs w:val="20"/>
              </w:rPr>
              <w:t>M.CDE.00058</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spacing w:after="120" w:line="264" w:lineRule="auto"/>
              <w:ind w:left="105" w:right="-20"/>
              <w:rPr>
                <w:rFonts w:eastAsia="Times New Roman" w:cs="Times New Roman"/>
                <w:sz w:val="20"/>
                <w:szCs w:val="20"/>
              </w:rPr>
            </w:pPr>
            <w:r w:rsidRPr="00BC07BA">
              <w:rPr>
                <w:sz w:val="20"/>
                <w:szCs w:val="20"/>
              </w:rPr>
              <w:t>ccdo:SubjectAddressDetailsType (M.CDT.00064)</w:t>
            </w:r>
          </w:p>
          <w:p w:rsidR="00FC742B" w:rsidRPr="00BC07BA" w:rsidRDefault="00FC742B" w:rsidP="0057243A">
            <w:pPr>
              <w:spacing w:after="120" w:line="264" w:lineRule="auto"/>
              <w:ind w:left="105" w:right="462"/>
              <w:rPr>
                <w:rFonts w:eastAsia="Times New Roman" w:cs="Times New Roman"/>
                <w:sz w:val="20"/>
                <w:szCs w:val="20"/>
              </w:rPr>
            </w:pPr>
            <w:r w:rsidRPr="00BC07BA">
              <w:rPr>
                <w:sz w:val="20"/>
                <w:szCs w:val="20"/>
              </w:rPr>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120"/>
              <w:ind w:left="136" w:right="-20"/>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vMerge w:val="restart"/>
            <w:tcBorders>
              <w:top w:val="nil"/>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tabs>
                <w:tab w:val="left" w:pos="581"/>
              </w:tabs>
              <w:spacing w:after="60"/>
              <w:ind w:left="102" w:right="228"/>
              <w:rPr>
                <w:rFonts w:eastAsia="Times New Roman" w:cs="Times New Roman"/>
                <w:sz w:val="20"/>
                <w:szCs w:val="20"/>
              </w:rPr>
            </w:pPr>
            <w:r w:rsidRPr="00BC07BA">
              <w:rPr>
                <w:sz w:val="20"/>
                <w:szCs w:val="20"/>
              </w:rPr>
              <w:t>*.1.</w:t>
            </w:r>
            <w:r w:rsidR="00F84C06" w:rsidRPr="00BC07BA">
              <w:rPr>
                <w:sz w:val="20"/>
                <w:szCs w:val="20"/>
              </w:rPr>
              <w:tab/>
            </w:r>
            <w:r w:rsidRPr="00BC07BA">
              <w:rPr>
                <w:sz w:val="20"/>
                <w:szCs w:val="20"/>
              </w:rPr>
              <w:t>Հասցեի տեսակի ծածկագիրը</w:t>
            </w:r>
          </w:p>
          <w:p w:rsidR="00FC742B" w:rsidRPr="00BC07BA" w:rsidRDefault="00FC742B" w:rsidP="007D7CFB">
            <w:pPr>
              <w:spacing w:after="60"/>
              <w:ind w:left="102" w:right="-20"/>
              <w:rPr>
                <w:rFonts w:eastAsia="Times New Roman" w:cs="Times New Roman"/>
                <w:sz w:val="20"/>
                <w:szCs w:val="20"/>
              </w:rPr>
            </w:pPr>
            <w:r w:rsidRPr="00BC07BA">
              <w:rPr>
                <w:sz w:val="20"/>
                <w:szCs w:val="20"/>
              </w:rPr>
              <w:t>(csdo:AddressKindCode)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5" w:right="714"/>
              <w:rPr>
                <w:rFonts w:eastAsia="Times New Roman" w:cs="Times New Roman"/>
                <w:sz w:val="20"/>
                <w:szCs w:val="20"/>
              </w:rPr>
            </w:pPr>
            <w:r w:rsidRPr="00BC07BA">
              <w:rPr>
                <w:sz w:val="20"/>
                <w:szCs w:val="20"/>
              </w:rPr>
              <w:t>հասցեի տեսակի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2" w:right="-20"/>
              <w:rPr>
                <w:rFonts w:eastAsia="Times New Roman" w:cs="Times New Roman"/>
                <w:sz w:val="20"/>
                <w:szCs w:val="20"/>
              </w:rPr>
            </w:pPr>
            <w:r w:rsidRPr="00BC07BA">
              <w:rPr>
                <w:sz w:val="20"/>
                <w:szCs w:val="20"/>
              </w:rPr>
              <w:t>M.SDE.00192</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5" w:right="-20"/>
              <w:rPr>
                <w:rFonts w:eastAsia="Times New Roman" w:cs="Times New Roman"/>
                <w:sz w:val="20"/>
                <w:szCs w:val="20"/>
              </w:rPr>
            </w:pPr>
            <w:r w:rsidRPr="00BC07BA">
              <w:rPr>
                <w:sz w:val="20"/>
                <w:szCs w:val="20"/>
              </w:rPr>
              <w:t>csdo:AddressKindCodeType (M.SDT.00162)</w:t>
            </w:r>
          </w:p>
          <w:p w:rsidR="00FC742B" w:rsidRPr="00BC07BA" w:rsidRDefault="00FC742B" w:rsidP="007D7CFB">
            <w:pPr>
              <w:spacing w:after="60"/>
              <w:ind w:left="105" w:right="631"/>
              <w:rPr>
                <w:sz w:val="20"/>
                <w:szCs w:val="20"/>
              </w:rPr>
            </w:pPr>
            <w:r w:rsidRPr="00BC07BA">
              <w:rPr>
                <w:sz w:val="20"/>
                <w:szCs w:val="20"/>
              </w:rPr>
              <w:t>Ծածկագրի արժեքը՝ հասցեների տեսակների դասակարգչին համապատասխան:</w:t>
            </w:r>
          </w:p>
          <w:p w:rsidR="00FC742B" w:rsidRPr="00BC07BA" w:rsidRDefault="00FC742B" w:rsidP="007D7CFB">
            <w:pPr>
              <w:spacing w:after="60"/>
              <w:ind w:left="105" w:right="631"/>
              <w:rPr>
                <w:rFonts w:eastAsia="Times New Roman" w:cs="Times New Roman"/>
                <w:sz w:val="20"/>
                <w:szCs w:val="20"/>
              </w:rPr>
            </w:pPr>
            <w:r w:rsidRPr="00BC07BA">
              <w:rPr>
                <w:sz w:val="20"/>
                <w:szCs w:val="20"/>
              </w:rPr>
              <w:t xml:space="preserve"> Նվազ. երկարությունը՝ 1:</w:t>
            </w:r>
          </w:p>
          <w:p w:rsidR="00FC742B" w:rsidRPr="00BC07BA" w:rsidRDefault="00FC742B" w:rsidP="007D7CFB">
            <w:pPr>
              <w:spacing w:after="60"/>
              <w:ind w:left="105" w:right="-20"/>
              <w:rPr>
                <w:rFonts w:eastAsia="Times New Roman" w:cs="Times New Roman"/>
                <w:sz w:val="20"/>
                <w:szCs w:val="20"/>
              </w:rPr>
            </w:pPr>
            <w:r w:rsidRPr="00BC07BA">
              <w:rPr>
                <w:sz w:val="20"/>
                <w:szCs w:val="20"/>
              </w:rPr>
              <w:t>Առավ. երկարությունը՝ 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tabs>
                <w:tab w:val="left" w:pos="581"/>
              </w:tabs>
              <w:spacing w:after="60"/>
              <w:ind w:left="102" w:right="228"/>
              <w:rPr>
                <w:rFonts w:eastAsia="Times New Roman" w:cs="Times New Roman"/>
                <w:sz w:val="20"/>
                <w:szCs w:val="20"/>
              </w:rPr>
            </w:pPr>
            <w:r w:rsidRPr="00BC07BA">
              <w:rPr>
                <w:sz w:val="20"/>
                <w:szCs w:val="20"/>
              </w:rPr>
              <w:t>*.2.</w:t>
            </w:r>
            <w:r w:rsidR="00F84C06" w:rsidRPr="00BC07BA">
              <w:rPr>
                <w:sz w:val="20"/>
                <w:szCs w:val="20"/>
                <w:lang w:val="ru-RU"/>
              </w:rPr>
              <w:tab/>
            </w:r>
            <w:r w:rsidRPr="00BC07BA">
              <w:rPr>
                <w:sz w:val="20"/>
                <w:szCs w:val="20"/>
              </w:rPr>
              <w:t>Երկրի ծածկագիրը</w:t>
            </w:r>
          </w:p>
          <w:p w:rsidR="00FC742B" w:rsidRPr="00BC07BA" w:rsidRDefault="00FC742B" w:rsidP="007D7CFB">
            <w:pPr>
              <w:spacing w:after="60"/>
              <w:ind w:left="102" w:right="-20"/>
              <w:rPr>
                <w:rFonts w:eastAsia="Times New Roman" w:cs="Times New Roman"/>
                <w:sz w:val="20"/>
                <w:szCs w:val="20"/>
              </w:rPr>
            </w:pPr>
            <w:r w:rsidRPr="00BC07BA">
              <w:rPr>
                <w:sz w:val="20"/>
                <w:szCs w:val="20"/>
              </w:rPr>
              <w:t>(csdo:UnifiedCountryCode)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5" w:right="-20"/>
              <w:rPr>
                <w:rFonts w:eastAsia="Times New Roman" w:cs="Times New Roman"/>
                <w:sz w:val="20"/>
                <w:szCs w:val="20"/>
              </w:rPr>
            </w:pPr>
            <w:r w:rsidRPr="00BC07BA">
              <w:rPr>
                <w:sz w:val="20"/>
                <w:szCs w:val="20"/>
              </w:rPr>
              <w:t>երկրի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2" w:right="-20"/>
              <w:rPr>
                <w:rFonts w:eastAsia="Times New Roman" w:cs="Times New Roman"/>
                <w:sz w:val="20"/>
                <w:szCs w:val="20"/>
              </w:rPr>
            </w:pPr>
            <w:r w:rsidRPr="00BC07BA">
              <w:rPr>
                <w:sz w:val="20"/>
                <w:szCs w:val="20"/>
              </w:rPr>
              <w:t>M.SDE.00162</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5" w:right="-20"/>
              <w:rPr>
                <w:rFonts w:eastAsia="Times New Roman" w:cs="Times New Roman"/>
                <w:sz w:val="20"/>
                <w:szCs w:val="20"/>
              </w:rPr>
            </w:pPr>
            <w:r w:rsidRPr="00BC07BA">
              <w:rPr>
                <w:sz w:val="20"/>
                <w:szCs w:val="20"/>
              </w:rPr>
              <w:t>csdo:UnifiedCountryCodeType (M.SDT.00112)</w:t>
            </w:r>
          </w:p>
          <w:p w:rsidR="00FC742B" w:rsidRPr="00BC07BA" w:rsidRDefault="00FC742B" w:rsidP="007D7CFB">
            <w:pPr>
              <w:spacing w:after="60"/>
              <w:ind w:left="105" w:right="616"/>
              <w:rPr>
                <w:sz w:val="20"/>
                <w:szCs w:val="20"/>
              </w:rPr>
            </w:pPr>
            <w:r w:rsidRPr="00BC07BA">
              <w:rPr>
                <w:sz w:val="20"/>
                <w:szCs w:val="20"/>
              </w:rPr>
              <w:t>Երկտառ ծածկագրի արժեքը՝ աշխարհի երկրների դասակարգչին համապատասխան, որը սահմանված է «Տեղեկատուի (դասակարգչի) նույնականացուցիչ» ատրիբուտով։</w:t>
            </w:r>
          </w:p>
          <w:p w:rsidR="00FC742B" w:rsidRPr="00BC07BA" w:rsidRDefault="00FC742B" w:rsidP="007D7CFB">
            <w:pPr>
              <w:spacing w:after="60"/>
              <w:ind w:left="105" w:right="616"/>
              <w:rPr>
                <w:rFonts w:eastAsia="Times New Roman" w:cs="Times New Roman"/>
                <w:sz w:val="20"/>
                <w:szCs w:val="20"/>
              </w:rPr>
            </w:pPr>
            <w:r w:rsidRPr="00BC07BA">
              <w:rPr>
                <w:sz w:val="20"/>
                <w:szCs w:val="20"/>
              </w:rPr>
              <w:t xml:space="preserve"> Ձ</w:t>
            </w:r>
            <w:r w:rsidR="00CB3DA0">
              <w:rPr>
                <w:sz w:val="20"/>
                <w:szCs w:val="20"/>
              </w:rPr>
              <w:t>և</w:t>
            </w:r>
            <w:r w:rsidRPr="00BC07BA">
              <w:rPr>
                <w:sz w:val="20"/>
                <w:szCs w:val="20"/>
              </w:rPr>
              <w:t>անմուշ՝ [A-Z]{2}</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996" w:type="dxa"/>
            <w:gridSpan w:val="7"/>
            <w:tcBorders>
              <w:top w:val="nil"/>
              <w:left w:val="nil"/>
              <w:bottom w:val="nil"/>
              <w:right w:val="single" w:sz="4" w:space="0" w:color="000000"/>
            </w:tcBorders>
          </w:tcPr>
          <w:p w:rsidR="00FC742B" w:rsidRPr="00BC07BA" w:rsidRDefault="00FC742B" w:rsidP="007D7CFB">
            <w:pPr>
              <w:spacing w:after="6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tabs>
                <w:tab w:val="left" w:pos="581"/>
              </w:tabs>
              <w:spacing w:after="60"/>
              <w:ind w:left="102" w:right="228"/>
              <w:rPr>
                <w:rFonts w:eastAsia="Times New Roman" w:cs="Times New Roman"/>
                <w:sz w:val="20"/>
                <w:szCs w:val="20"/>
              </w:rPr>
            </w:pPr>
            <w:r w:rsidRPr="00BC07BA">
              <w:rPr>
                <w:sz w:val="20"/>
                <w:szCs w:val="20"/>
              </w:rPr>
              <w:t>ա)</w:t>
            </w:r>
            <w:r w:rsidR="00F84C06" w:rsidRPr="00BC07BA">
              <w:rPr>
                <w:sz w:val="20"/>
                <w:szCs w:val="20"/>
              </w:rPr>
              <w:tab/>
            </w:r>
            <w:r w:rsidRPr="00BC07BA">
              <w:rPr>
                <w:sz w:val="20"/>
                <w:szCs w:val="20"/>
              </w:rPr>
              <w:t>տեղեկատուի (դասակարգչի) նույնականացուցիչը (codeListId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5" w:right="198"/>
              <w:rPr>
                <w:rFonts w:eastAsia="Times New Roman" w:cs="Times New Roman"/>
                <w:sz w:val="20"/>
                <w:szCs w:val="20"/>
              </w:rPr>
            </w:pPr>
            <w:r w:rsidRPr="00BC07BA">
              <w:rPr>
                <w:sz w:val="20"/>
                <w:szCs w:val="20"/>
              </w:rPr>
              <w:t>այն տեղեկատուի (դաս ակարգչի) նշագիրը, որին համապատասխան նշված է ծածկագիրը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7D7CFB">
            <w:pPr>
              <w:spacing w:after="60"/>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707366">
            <w:pPr>
              <w:spacing w:after="60"/>
              <w:ind w:left="105" w:right="134"/>
              <w:rPr>
                <w:rFonts w:eastAsia="Times New Roman" w:cs="Times New Roman"/>
                <w:sz w:val="20"/>
                <w:szCs w:val="20"/>
              </w:rPr>
            </w:pPr>
            <w:r w:rsidRPr="00BC07BA">
              <w:rPr>
                <w:sz w:val="20"/>
                <w:szCs w:val="20"/>
              </w:rPr>
              <w:t>csdo:ReferenceDataIdType (M.SDT.00091)</w:t>
            </w:r>
          </w:p>
          <w:p w:rsidR="00FC742B" w:rsidRPr="00BC07BA" w:rsidRDefault="00FC742B" w:rsidP="00707366">
            <w:pPr>
              <w:spacing w:after="60"/>
              <w:ind w:left="105" w:right="134"/>
              <w:rPr>
                <w:rFonts w:eastAsia="Times New Roman" w:cs="Times New Roman"/>
                <w:sz w:val="20"/>
                <w:szCs w:val="20"/>
              </w:rPr>
            </w:pP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707366">
            <w:pPr>
              <w:spacing w:after="60"/>
              <w:ind w:left="105" w:right="134"/>
              <w:rPr>
                <w:rFonts w:eastAsia="Times New Roman" w:cs="Times New Roman"/>
                <w:sz w:val="20"/>
                <w:szCs w:val="20"/>
              </w:rPr>
            </w:pPr>
            <w:r w:rsidRPr="00BC07BA">
              <w:rPr>
                <w:sz w:val="20"/>
                <w:szCs w:val="20"/>
              </w:rPr>
              <w:t>Նվազ. երկարությունը՝ 1:</w:t>
            </w:r>
          </w:p>
          <w:p w:rsidR="00FC742B" w:rsidRPr="00BC07BA" w:rsidRDefault="00FC742B" w:rsidP="00707366">
            <w:pPr>
              <w:spacing w:after="60"/>
              <w:ind w:left="105" w:right="134"/>
              <w:rPr>
                <w:rFonts w:eastAsia="Times New Roman" w:cs="Times New Roman"/>
                <w:sz w:val="20"/>
                <w:szCs w:val="20"/>
              </w:rPr>
            </w:pPr>
            <w:r w:rsidRPr="00BC07BA">
              <w:rPr>
                <w:sz w:val="20"/>
                <w:szCs w:val="20"/>
              </w:rPr>
              <w:t>Առավ. երկարությունը՝ 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vMerge w:val="restart"/>
            <w:tcBorders>
              <w:top w:val="single" w:sz="4" w:space="0" w:color="000000"/>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367819">
            <w:pPr>
              <w:tabs>
                <w:tab w:val="left" w:pos="581"/>
              </w:tabs>
              <w:spacing w:after="120"/>
              <w:ind w:left="102" w:right="228"/>
              <w:rPr>
                <w:rFonts w:eastAsia="Times New Roman" w:cs="Times New Roman"/>
                <w:sz w:val="20"/>
                <w:szCs w:val="20"/>
              </w:rPr>
            </w:pPr>
            <w:r w:rsidRPr="00BC07BA">
              <w:rPr>
                <w:sz w:val="20"/>
                <w:szCs w:val="20"/>
              </w:rPr>
              <w:t>*.3.</w:t>
            </w:r>
            <w:r w:rsidR="00F84C06" w:rsidRPr="00BC07BA">
              <w:rPr>
                <w:sz w:val="20"/>
                <w:szCs w:val="20"/>
                <w:lang w:val="ru-RU"/>
              </w:rPr>
              <w:tab/>
            </w:r>
            <w:r w:rsidRPr="00BC07BA">
              <w:rPr>
                <w:sz w:val="20"/>
                <w:szCs w:val="20"/>
              </w:rPr>
              <w:t>Տարածքի ծածկագիրը</w:t>
            </w:r>
          </w:p>
          <w:p w:rsidR="00FC742B" w:rsidRPr="00BC07BA" w:rsidRDefault="00FC742B" w:rsidP="00C005DF">
            <w:pPr>
              <w:spacing w:after="120"/>
              <w:ind w:left="102" w:right="-20"/>
              <w:rPr>
                <w:rFonts w:eastAsia="Times New Roman" w:cs="Times New Roman"/>
                <w:sz w:val="20"/>
                <w:szCs w:val="20"/>
              </w:rPr>
            </w:pPr>
            <w:r w:rsidRPr="00BC07BA">
              <w:rPr>
                <w:sz w:val="20"/>
                <w:szCs w:val="20"/>
              </w:rPr>
              <w:t>(csdo:TerritoryCode)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0"/>
              <w:rPr>
                <w:rFonts w:eastAsia="Times New Roman" w:cs="Times New Roman"/>
                <w:sz w:val="20"/>
                <w:szCs w:val="20"/>
                <w:lang w:val="en-US"/>
              </w:rPr>
            </w:pPr>
            <w:r w:rsidRPr="00BC07BA">
              <w:rPr>
                <w:sz w:val="20"/>
                <w:szCs w:val="20"/>
              </w:rPr>
              <w:t>վարչատարածքային բաժանման միավորի ծածկագիրը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M.SDE.00031</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0"/>
              <w:rPr>
                <w:rFonts w:eastAsia="Times New Roman" w:cs="Times New Roman"/>
                <w:sz w:val="20"/>
                <w:szCs w:val="20"/>
              </w:rPr>
            </w:pPr>
            <w:r w:rsidRPr="00BC07BA">
              <w:rPr>
                <w:sz w:val="20"/>
                <w:szCs w:val="20"/>
              </w:rPr>
              <w:t>csdo:TerritoryCodeType (M.SDT.00031)</w:t>
            </w:r>
          </w:p>
          <w:p w:rsidR="00FC742B" w:rsidRPr="00BC07BA" w:rsidRDefault="00FC742B" w:rsidP="00C005DF">
            <w:pPr>
              <w:spacing w:after="120"/>
              <w:ind w:left="105" w:right="356"/>
              <w:rPr>
                <w:sz w:val="20"/>
                <w:szCs w:val="20"/>
              </w:rPr>
            </w:pPr>
            <w:r w:rsidRPr="00BC07BA">
              <w:rPr>
                <w:sz w:val="20"/>
                <w:szCs w:val="20"/>
              </w:rPr>
              <w:t xml:space="preserve">Պայմանանշանների նորմալացված տողը: </w:t>
            </w:r>
          </w:p>
          <w:p w:rsidR="00FC742B" w:rsidRPr="00BC07BA" w:rsidRDefault="00FC742B" w:rsidP="00C005DF">
            <w:pPr>
              <w:spacing w:after="120"/>
              <w:ind w:left="105" w:right="356"/>
              <w:rPr>
                <w:rFonts w:eastAsia="Times New Roman" w:cs="Times New Roman"/>
                <w:sz w:val="20"/>
                <w:szCs w:val="20"/>
              </w:rPr>
            </w:pPr>
            <w:r w:rsidRPr="00BC07BA">
              <w:rPr>
                <w:sz w:val="20"/>
                <w:szCs w:val="20"/>
              </w:rPr>
              <w:t>Նվազ. երկարությունը՝ 1:</w:t>
            </w:r>
          </w:p>
          <w:p w:rsidR="00FC742B" w:rsidRPr="00BC07BA" w:rsidRDefault="00FC742B" w:rsidP="00C005DF">
            <w:pPr>
              <w:spacing w:after="120"/>
              <w:ind w:left="105" w:right="-20"/>
              <w:rPr>
                <w:rFonts w:eastAsia="Times New Roman" w:cs="Times New Roman"/>
                <w:sz w:val="20"/>
                <w:szCs w:val="20"/>
              </w:rPr>
            </w:pPr>
            <w:r w:rsidRPr="00BC07BA">
              <w:rPr>
                <w:sz w:val="20"/>
                <w:szCs w:val="20"/>
              </w:rPr>
              <w:t>Առավ. երկարությունը՝ 17</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tabs>
                <w:tab w:val="left" w:pos="661"/>
              </w:tabs>
              <w:spacing w:after="120"/>
              <w:ind w:left="17" w:right="228"/>
              <w:rPr>
                <w:rFonts w:eastAsia="Times New Roman" w:cs="Times New Roman"/>
                <w:sz w:val="20"/>
                <w:szCs w:val="20"/>
              </w:rPr>
            </w:pPr>
            <w:r w:rsidRPr="00BC07BA">
              <w:rPr>
                <w:sz w:val="20"/>
                <w:szCs w:val="20"/>
              </w:rPr>
              <w:t>*.4.</w:t>
            </w:r>
            <w:r w:rsidR="00F84C06" w:rsidRPr="00BC07BA">
              <w:rPr>
                <w:sz w:val="20"/>
                <w:szCs w:val="20"/>
                <w:lang w:val="ru-RU"/>
              </w:rPr>
              <w:tab/>
            </w:r>
            <w:r w:rsidRPr="00BC07BA">
              <w:rPr>
                <w:sz w:val="20"/>
                <w:szCs w:val="20"/>
              </w:rPr>
              <w:t>Տարածաշրջանը</w:t>
            </w:r>
          </w:p>
          <w:p w:rsidR="00FC742B" w:rsidRPr="00BC07BA" w:rsidRDefault="00FC742B" w:rsidP="007D7CFB">
            <w:pPr>
              <w:tabs>
                <w:tab w:val="left" w:pos="661"/>
              </w:tabs>
              <w:spacing w:after="120"/>
              <w:ind w:left="17" w:right="-20"/>
              <w:rPr>
                <w:rFonts w:eastAsia="Times New Roman" w:cs="Times New Roman"/>
                <w:sz w:val="20"/>
                <w:szCs w:val="20"/>
              </w:rPr>
            </w:pPr>
            <w:r w:rsidRPr="00BC07BA">
              <w:rPr>
                <w:sz w:val="20"/>
                <w:szCs w:val="20"/>
              </w:rPr>
              <w:t>(csdo:RegionName)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667"/>
              <w:rPr>
                <w:rFonts w:eastAsia="Times New Roman" w:cs="Times New Roman"/>
                <w:sz w:val="20"/>
                <w:szCs w:val="20"/>
              </w:rPr>
            </w:pPr>
            <w:r w:rsidRPr="00BC07BA">
              <w:rPr>
                <w:sz w:val="20"/>
                <w:szCs w:val="20"/>
              </w:rPr>
              <w:t>վարչատարածքային բաժանման առաջին մակարդակի միավորի անվանումը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M.SDE.00007</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59"/>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w:t>
            </w:r>
            <w:r w:rsidRPr="00BC07BA">
              <w:rPr>
                <w:sz w:val="20"/>
                <w:szCs w:val="20"/>
              </w:rPr>
              <w:lastRenderedPageBreak/>
              <w:t>պայմանանշաններ:</w:t>
            </w:r>
          </w:p>
          <w:p w:rsidR="00FC742B" w:rsidRPr="00BC07BA" w:rsidRDefault="00FC742B" w:rsidP="00C005DF">
            <w:pPr>
              <w:spacing w:after="120"/>
              <w:ind w:left="105" w:right="-20"/>
              <w:rPr>
                <w:rFonts w:eastAsia="Times New Roman" w:cs="Times New Roman"/>
                <w:sz w:val="20"/>
                <w:szCs w:val="20"/>
              </w:rPr>
            </w:pPr>
            <w:r w:rsidRPr="00BC07BA">
              <w:rPr>
                <w:sz w:val="20"/>
                <w:szCs w:val="20"/>
              </w:rPr>
              <w:t>Նվազ. երկարությունը՝ 1:</w:t>
            </w:r>
          </w:p>
          <w:p w:rsidR="00FC742B" w:rsidRPr="00BC07BA" w:rsidRDefault="00FC742B" w:rsidP="00C005DF">
            <w:pPr>
              <w:spacing w:after="120"/>
              <w:ind w:left="105" w:right="-20"/>
              <w:rPr>
                <w:rFonts w:eastAsia="Times New Roman" w:cs="Times New Roman"/>
                <w:sz w:val="20"/>
                <w:szCs w:val="20"/>
              </w:rPr>
            </w:pP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lastRenderedPageBreak/>
              <w:t>0..1</w:t>
            </w:r>
          </w:p>
        </w:tc>
      </w:tr>
      <w:tr w:rsidR="00FC742B" w:rsidRPr="00BC07BA" w:rsidTr="00C005DF">
        <w:trPr>
          <w:gridBefore w:val="1"/>
          <w:wBefore w:w="25" w:type="dxa"/>
        </w:trPr>
        <w:tc>
          <w:tcPr>
            <w:tcW w:w="742" w:type="dxa"/>
            <w:gridSpan w:val="6"/>
            <w:vMerge/>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tabs>
                <w:tab w:val="left" w:pos="661"/>
              </w:tabs>
              <w:spacing w:after="120"/>
              <w:ind w:left="17" w:right="228"/>
              <w:rPr>
                <w:rFonts w:eastAsia="Times New Roman" w:cs="Times New Roman"/>
                <w:sz w:val="20"/>
                <w:szCs w:val="20"/>
              </w:rPr>
            </w:pPr>
            <w:r w:rsidRPr="00BC07BA">
              <w:rPr>
                <w:sz w:val="20"/>
                <w:szCs w:val="20"/>
              </w:rPr>
              <w:t>*.5.</w:t>
            </w:r>
            <w:r w:rsidR="00F84C06" w:rsidRPr="00BC07BA">
              <w:rPr>
                <w:sz w:val="20"/>
                <w:szCs w:val="20"/>
                <w:lang w:val="ru-RU"/>
              </w:rPr>
              <w:tab/>
            </w:r>
            <w:r w:rsidRPr="00BC07BA">
              <w:rPr>
                <w:sz w:val="20"/>
                <w:szCs w:val="20"/>
              </w:rPr>
              <w:t>Շրջանը</w:t>
            </w:r>
          </w:p>
          <w:p w:rsidR="00FC742B" w:rsidRPr="00BC07BA" w:rsidRDefault="00FC742B" w:rsidP="007D7CFB">
            <w:pPr>
              <w:tabs>
                <w:tab w:val="left" w:pos="661"/>
              </w:tabs>
              <w:spacing w:after="120"/>
              <w:ind w:left="17" w:right="-20"/>
              <w:rPr>
                <w:rFonts w:eastAsia="Times New Roman" w:cs="Times New Roman"/>
                <w:sz w:val="20"/>
                <w:szCs w:val="20"/>
              </w:rPr>
            </w:pPr>
            <w:r w:rsidRPr="00BC07BA">
              <w:rPr>
                <w:sz w:val="20"/>
                <w:szCs w:val="20"/>
              </w:rPr>
              <w:t>(csdo:DistrictName)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667"/>
              <w:rPr>
                <w:rFonts w:eastAsia="Times New Roman" w:cs="Times New Roman"/>
                <w:sz w:val="20"/>
                <w:szCs w:val="20"/>
              </w:rPr>
            </w:pPr>
            <w:r w:rsidRPr="00BC07BA">
              <w:rPr>
                <w:sz w:val="20"/>
                <w:szCs w:val="20"/>
              </w:rPr>
              <w:t>վարչատարածքային բաժանման երկրորդ մակարդակի միավորի անվանումը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M.SDE.00008</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59"/>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C005DF">
            <w:pPr>
              <w:spacing w:after="120"/>
              <w:ind w:left="105" w:right="-20"/>
              <w:rPr>
                <w:rFonts w:eastAsia="Times New Roman" w:cs="Times New Roman"/>
                <w:sz w:val="20"/>
                <w:szCs w:val="20"/>
              </w:rPr>
            </w:pPr>
            <w:r w:rsidRPr="00BC07BA">
              <w:rPr>
                <w:sz w:val="20"/>
                <w:szCs w:val="20"/>
              </w:rPr>
              <w:t>Նվազ. երկարությունը՝ 1:</w:t>
            </w:r>
          </w:p>
          <w:p w:rsidR="00FC742B" w:rsidRPr="00BC07BA" w:rsidRDefault="00FC742B" w:rsidP="00C005DF">
            <w:pPr>
              <w:spacing w:after="120"/>
              <w:ind w:left="105" w:right="-20"/>
              <w:rPr>
                <w:rFonts w:eastAsia="Times New Roman" w:cs="Times New Roman"/>
                <w:sz w:val="20"/>
                <w:szCs w:val="20"/>
              </w:rPr>
            </w:pP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tabs>
                <w:tab w:val="left" w:pos="661"/>
              </w:tabs>
              <w:spacing w:after="120"/>
              <w:ind w:left="17" w:right="228"/>
              <w:rPr>
                <w:rFonts w:eastAsia="Times New Roman" w:cs="Times New Roman"/>
                <w:sz w:val="20"/>
                <w:szCs w:val="20"/>
              </w:rPr>
            </w:pPr>
            <w:r w:rsidRPr="00BC07BA">
              <w:rPr>
                <w:sz w:val="20"/>
                <w:szCs w:val="20"/>
              </w:rPr>
              <w:t>*.6.</w:t>
            </w:r>
            <w:r w:rsidR="00F84C06" w:rsidRPr="00BC07BA">
              <w:rPr>
                <w:sz w:val="20"/>
                <w:szCs w:val="20"/>
                <w:lang w:val="ru-RU"/>
              </w:rPr>
              <w:tab/>
            </w:r>
            <w:r w:rsidRPr="00BC07BA">
              <w:rPr>
                <w:sz w:val="20"/>
                <w:szCs w:val="20"/>
              </w:rPr>
              <w:t>Քաղաքը</w:t>
            </w:r>
          </w:p>
          <w:p w:rsidR="00FC742B" w:rsidRPr="00BC07BA" w:rsidRDefault="00FC742B" w:rsidP="007D7CFB">
            <w:pPr>
              <w:tabs>
                <w:tab w:val="left" w:pos="661"/>
              </w:tabs>
              <w:spacing w:after="120"/>
              <w:ind w:left="17" w:right="-20"/>
              <w:rPr>
                <w:rFonts w:eastAsia="Times New Roman" w:cs="Times New Roman"/>
                <w:sz w:val="20"/>
                <w:szCs w:val="20"/>
              </w:rPr>
            </w:pPr>
            <w:r w:rsidRPr="00BC07BA">
              <w:rPr>
                <w:sz w:val="20"/>
                <w:szCs w:val="20"/>
              </w:rPr>
              <w:t>(csdo:CityName)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0"/>
              <w:rPr>
                <w:rFonts w:eastAsia="Times New Roman" w:cs="Times New Roman"/>
                <w:sz w:val="20"/>
                <w:szCs w:val="20"/>
              </w:rPr>
            </w:pPr>
            <w:r w:rsidRPr="00BC07BA">
              <w:rPr>
                <w:sz w:val="20"/>
                <w:szCs w:val="20"/>
              </w:rPr>
              <w:t>քաղաքի անվանումը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M.SDE.00009</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59"/>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C005DF">
            <w:pPr>
              <w:spacing w:after="120"/>
              <w:ind w:left="105" w:right="-20"/>
              <w:rPr>
                <w:rFonts w:eastAsia="Times New Roman" w:cs="Times New Roman"/>
                <w:sz w:val="20"/>
                <w:szCs w:val="20"/>
              </w:rPr>
            </w:pPr>
            <w:r w:rsidRPr="00BC07BA">
              <w:rPr>
                <w:sz w:val="20"/>
                <w:szCs w:val="20"/>
              </w:rPr>
              <w:t>Նվազ. երկարությունը՝ 1:</w:t>
            </w:r>
          </w:p>
          <w:p w:rsidR="00FC742B" w:rsidRPr="00BC07BA" w:rsidRDefault="00FC742B" w:rsidP="00C005DF">
            <w:pPr>
              <w:spacing w:after="120"/>
              <w:ind w:left="105" w:right="-20"/>
              <w:rPr>
                <w:rFonts w:eastAsia="Times New Roman" w:cs="Times New Roman"/>
                <w:sz w:val="20"/>
                <w:szCs w:val="20"/>
              </w:rPr>
            </w:pP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val="restart"/>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tabs>
                <w:tab w:val="left" w:pos="661"/>
              </w:tabs>
              <w:spacing w:after="120"/>
              <w:ind w:left="17" w:right="228"/>
              <w:rPr>
                <w:rFonts w:eastAsia="Times New Roman" w:cs="Times New Roman"/>
                <w:sz w:val="20"/>
                <w:szCs w:val="20"/>
              </w:rPr>
            </w:pPr>
            <w:r w:rsidRPr="00BC07BA">
              <w:rPr>
                <w:sz w:val="20"/>
                <w:szCs w:val="20"/>
              </w:rPr>
              <w:t>*.7.</w:t>
            </w:r>
            <w:r w:rsidR="00F84C06" w:rsidRPr="00BC07BA">
              <w:rPr>
                <w:sz w:val="20"/>
                <w:szCs w:val="20"/>
                <w:lang w:val="ru-RU"/>
              </w:rPr>
              <w:tab/>
            </w:r>
            <w:r w:rsidRPr="00BC07BA">
              <w:rPr>
                <w:sz w:val="20"/>
                <w:szCs w:val="20"/>
              </w:rPr>
              <w:t>Բնակավայրը</w:t>
            </w:r>
          </w:p>
          <w:p w:rsidR="00FC742B" w:rsidRPr="00BC07BA" w:rsidRDefault="00FC742B" w:rsidP="007D7CFB">
            <w:pPr>
              <w:tabs>
                <w:tab w:val="left" w:pos="661"/>
              </w:tabs>
              <w:spacing w:after="120"/>
              <w:ind w:left="17" w:right="-20"/>
              <w:rPr>
                <w:rFonts w:eastAsia="Times New Roman" w:cs="Times New Roman"/>
                <w:sz w:val="20"/>
                <w:szCs w:val="20"/>
              </w:rPr>
            </w:pPr>
            <w:r w:rsidRPr="00BC07BA">
              <w:rPr>
                <w:sz w:val="20"/>
                <w:szCs w:val="20"/>
              </w:rPr>
              <w:t>(csdo:SettlementName)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624"/>
              <w:rPr>
                <w:rFonts w:eastAsia="Times New Roman" w:cs="Times New Roman"/>
                <w:sz w:val="20"/>
                <w:szCs w:val="20"/>
              </w:rPr>
            </w:pPr>
            <w:r w:rsidRPr="00BC07BA">
              <w:rPr>
                <w:sz w:val="20"/>
                <w:szCs w:val="20"/>
              </w:rPr>
              <w:t>բնակավայրի անվանումը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M.SDE.00057</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59"/>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C005DF">
            <w:pPr>
              <w:spacing w:after="120"/>
              <w:ind w:left="105" w:right="-20"/>
              <w:rPr>
                <w:rFonts w:eastAsia="Times New Roman" w:cs="Times New Roman"/>
                <w:sz w:val="20"/>
                <w:szCs w:val="20"/>
              </w:rPr>
            </w:pPr>
            <w:r w:rsidRPr="00BC07BA">
              <w:rPr>
                <w:sz w:val="20"/>
                <w:szCs w:val="20"/>
              </w:rPr>
              <w:t>Նվազ. երկարությունը՝ 1:</w:t>
            </w:r>
          </w:p>
          <w:p w:rsidR="00FC742B" w:rsidRPr="00BC07BA" w:rsidRDefault="00FC742B" w:rsidP="00C005DF">
            <w:pPr>
              <w:spacing w:after="120"/>
              <w:ind w:left="105" w:right="-20"/>
              <w:rPr>
                <w:rFonts w:eastAsia="Times New Roman" w:cs="Times New Roman"/>
                <w:sz w:val="20"/>
                <w:szCs w:val="20"/>
              </w:rPr>
            </w:pP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tabs>
                <w:tab w:val="left" w:pos="689"/>
              </w:tabs>
              <w:spacing w:after="60"/>
              <w:ind w:left="102" w:right="228"/>
              <w:rPr>
                <w:rFonts w:eastAsia="Times New Roman" w:cs="Times New Roman"/>
                <w:sz w:val="20"/>
                <w:szCs w:val="20"/>
              </w:rPr>
            </w:pPr>
            <w:r w:rsidRPr="00BC07BA">
              <w:rPr>
                <w:sz w:val="20"/>
                <w:szCs w:val="20"/>
              </w:rPr>
              <w:t>*.8.</w:t>
            </w:r>
            <w:r w:rsidR="00F84C06" w:rsidRPr="00BC07BA">
              <w:rPr>
                <w:sz w:val="20"/>
                <w:szCs w:val="20"/>
                <w:lang w:val="ru-RU"/>
              </w:rPr>
              <w:tab/>
            </w:r>
            <w:r w:rsidRPr="00BC07BA">
              <w:rPr>
                <w:sz w:val="20"/>
                <w:szCs w:val="20"/>
              </w:rPr>
              <w:t>Փողոցը</w:t>
            </w:r>
          </w:p>
          <w:p w:rsidR="00FC742B" w:rsidRPr="00BC07BA" w:rsidRDefault="00FC742B" w:rsidP="007D7CFB">
            <w:pPr>
              <w:tabs>
                <w:tab w:val="left" w:pos="689"/>
              </w:tabs>
              <w:spacing w:after="60"/>
              <w:ind w:left="102" w:right="-20"/>
              <w:rPr>
                <w:rFonts w:eastAsia="Times New Roman" w:cs="Times New Roman"/>
                <w:sz w:val="20"/>
                <w:szCs w:val="20"/>
              </w:rPr>
            </w:pPr>
            <w:r w:rsidRPr="00BC07BA">
              <w:rPr>
                <w:sz w:val="20"/>
                <w:szCs w:val="20"/>
              </w:rPr>
              <w:t>(csdo:StreetName)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5" w:right="90"/>
              <w:rPr>
                <w:rFonts w:eastAsia="Times New Roman" w:cs="Times New Roman"/>
                <w:sz w:val="20"/>
                <w:szCs w:val="20"/>
              </w:rPr>
            </w:pPr>
            <w:r w:rsidRPr="00BC07BA">
              <w:rPr>
                <w:sz w:val="20"/>
                <w:szCs w:val="20"/>
              </w:rPr>
              <w:t>քաղաքային ենթակառուցվածքի փողոցաճանապարհային ցանցի տարրի անվանումը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2" w:right="-20"/>
              <w:rPr>
                <w:rFonts w:eastAsia="Times New Roman" w:cs="Times New Roman"/>
                <w:sz w:val="20"/>
                <w:szCs w:val="20"/>
              </w:rPr>
            </w:pPr>
            <w:r w:rsidRPr="00BC07BA">
              <w:rPr>
                <w:sz w:val="20"/>
                <w:szCs w:val="20"/>
              </w:rPr>
              <w:t>M.SDE.00010</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5" w:right="59"/>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w:t>
            </w:r>
            <w:r w:rsidRPr="00BC07BA">
              <w:rPr>
                <w:sz w:val="20"/>
                <w:szCs w:val="20"/>
              </w:rPr>
              <w:lastRenderedPageBreak/>
              <w:t>պայմանանշաններ:</w:t>
            </w:r>
          </w:p>
          <w:p w:rsidR="00FC742B" w:rsidRPr="00BC07BA" w:rsidRDefault="00FC742B" w:rsidP="007D7CFB">
            <w:pPr>
              <w:spacing w:after="60"/>
              <w:ind w:left="105" w:right="-20"/>
              <w:rPr>
                <w:rFonts w:eastAsia="Times New Roman" w:cs="Times New Roman"/>
                <w:sz w:val="20"/>
                <w:szCs w:val="20"/>
              </w:rPr>
            </w:pPr>
            <w:r w:rsidRPr="00BC07BA">
              <w:rPr>
                <w:sz w:val="20"/>
                <w:szCs w:val="20"/>
              </w:rPr>
              <w:t xml:space="preserve">Նվազ. երկարությունը՝ 1: </w:t>
            </w:r>
          </w:p>
          <w:p w:rsidR="00FC742B" w:rsidRPr="00BC07BA" w:rsidRDefault="00FC742B" w:rsidP="007D7CFB">
            <w:pPr>
              <w:spacing w:after="60"/>
              <w:ind w:left="105" w:right="-20"/>
              <w:rPr>
                <w:rFonts w:eastAsia="Times New Roman" w:cs="Times New Roman"/>
                <w:sz w:val="20"/>
                <w:szCs w:val="20"/>
              </w:rPr>
            </w:pP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36" w:right="-20"/>
              <w:jc w:val="both"/>
              <w:rPr>
                <w:rFonts w:eastAsia="Times New Roman" w:cs="Times New Roman"/>
                <w:sz w:val="20"/>
                <w:szCs w:val="20"/>
              </w:rPr>
            </w:pPr>
            <w:r w:rsidRPr="00BC07BA">
              <w:rPr>
                <w:sz w:val="20"/>
                <w:szCs w:val="20"/>
              </w:rPr>
              <w:lastRenderedPageBreak/>
              <w:t>0..1</w:t>
            </w:r>
          </w:p>
        </w:tc>
      </w:tr>
      <w:tr w:rsidR="00FC742B" w:rsidRPr="00BC07BA" w:rsidTr="00C005DF">
        <w:trPr>
          <w:gridBefore w:val="1"/>
          <w:wBefore w:w="25" w:type="dxa"/>
        </w:trPr>
        <w:tc>
          <w:tcPr>
            <w:tcW w:w="742" w:type="dxa"/>
            <w:gridSpan w:val="6"/>
            <w:vMerge/>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tabs>
                <w:tab w:val="left" w:pos="689"/>
              </w:tabs>
              <w:spacing w:after="60"/>
              <w:ind w:left="102" w:right="228"/>
              <w:rPr>
                <w:rFonts w:eastAsia="Times New Roman" w:cs="Times New Roman"/>
                <w:sz w:val="20"/>
                <w:szCs w:val="20"/>
              </w:rPr>
            </w:pPr>
            <w:r w:rsidRPr="00BC07BA">
              <w:rPr>
                <w:sz w:val="20"/>
                <w:szCs w:val="20"/>
              </w:rPr>
              <w:t>*.9.</w:t>
            </w:r>
            <w:r w:rsidR="00F84C06" w:rsidRPr="00BC07BA">
              <w:rPr>
                <w:sz w:val="20"/>
                <w:szCs w:val="20"/>
                <w:lang w:val="ru-RU"/>
              </w:rPr>
              <w:tab/>
            </w:r>
            <w:r w:rsidRPr="00BC07BA">
              <w:rPr>
                <w:sz w:val="20"/>
                <w:szCs w:val="20"/>
              </w:rPr>
              <w:t>Շենքի համարը</w:t>
            </w:r>
          </w:p>
          <w:p w:rsidR="00FC742B" w:rsidRPr="00BC07BA" w:rsidRDefault="00FC742B" w:rsidP="007D7CFB">
            <w:pPr>
              <w:tabs>
                <w:tab w:val="left" w:pos="689"/>
              </w:tabs>
              <w:spacing w:after="60"/>
              <w:ind w:left="102" w:right="-20"/>
              <w:rPr>
                <w:rFonts w:eastAsia="Times New Roman" w:cs="Times New Roman"/>
                <w:sz w:val="20"/>
                <w:szCs w:val="20"/>
              </w:rPr>
            </w:pPr>
            <w:r w:rsidRPr="00BC07BA">
              <w:rPr>
                <w:sz w:val="20"/>
                <w:szCs w:val="20"/>
              </w:rPr>
              <w:t>(csdo:BuildingNumberId)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5" w:right="569"/>
              <w:rPr>
                <w:rFonts w:eastAsia="Times New Roman" w:cs="Times New Roman"/>
                <w:sz w:val="20"/>
                <w:szCs w:val="20"/>
              </w:rPr>
            </w:pPr>
            <w:r w:rsidRPr="00BC07BA">
              <w:rPr>
                <w:sz w:val="20"/>
                <w:szCs w:val="20"/>
              </w:rPr>
              <w:t>շենքի, մասնաշենքի, շինության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2" w:right="-20"/>
              <w:rPr>
                <w:rFonts w:eastAsia="Times New Roman" w:cs="Times New Roman"/>
                <w:sz w:val="20"/>
                <w:szCs w:val="20"/>
              </w:rPr>
            </w:pPr>
            <w:r w:rsidRPr="00BC07BA">
              <w:rPr>
                <w:sz w:val="20"/>
                <w:szCs w:val="20"/>
              </w:rPr>
              <w:t>M.SDE.00011</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5" w:right="355"/>
              <w:rPr>
                <w:sz w:val="20"/>
                <w:szCs w:val="20"/>
              </w:rPr>
            </w:pPr>
            <w:r w:rsidRPr="00BC07BA">
              <w:rPr>
                <w:sz w:val="20"/>
                <w:szCs w:val="20"/>
              </w:rPr>
              <w:t xml:space="preserve">csdo:Id50Type (M.SDT.00093) Պայմանանշանների նորմալացված տողը։ </w:t>
            </w:r>
          </w:p>
          <w:p w:rsidR="00FC742B" w:rsidRPr="00BC07BA" w:rsidRDefault="00FC742B" w:rsidP="007D7CFB">
            <w:pPr>
              <w:spacing w:after="60"/>
              <w:ind w:left="105" w:right="355"/>
              <w:rPr>
                <w:rFonts w:eastAsia="Times New Roman" w:cs="Times New Roman"/>
                <w:sz w:val="20"/>
                <w:szCs w:val="20"/>
              </w:rPr>
            </w:pPr>
            <w:r w:rsidRPr="00BC07BA">
              <w:rPr>
                <w:sz w:val="20"/>
                <w:szCs w:val="20"/>
              </w:rPr>
              <w:t>Նվազ. երկարությունը՝ 1</w:t>
            </w:r>
            <w:r w:rsidRPr="00BC07BA">
              <w:rPr>
                <w:sz w:val="20"/>
                <w:szCs w:val="20"/>
                <w:lang w:val="en-US"/>
              </w:rPr>
              <w:t>:</w:t>
            </w:r>
          </w:p>
          <w:p w:rsidR="00FC742B" w:rsidRPr="00BC07BA" w:rsidRDefault="00FC742B" w:rsidP="007D7CFB">
            <w:pPr>
              <w:spacing w:after="60"/>
              <w:ind w:left="105" w:right="-20"/>
              <w:rPr>
                <w:rFonts w:eastAsia="Times New Roman" w:cs="Times New Roman"/>
                <w:sz w:val="20"/>
                <w:szCs w:val="20"/>
              </w:rPr>
            </w:pPr>
            <w:r w:rsidRPr="00BC07BA">
              <w:rPr>
                <w:sz w:val="20"/>
                <w:szCs w:val="20"/>
              </w:rPr>
              <w:t>Առավ. երկարությունը՝ 50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tabs>
                <w:tab w:val="left" w:pos="689"/>
              </w:tabs>
              <w:spacing w:after="60"/>
              <w:ind w:left="102" w:right="228"/>
              <w:rPr>
                <w:rFonts w:eastAsia="Times New Roman" w:cs="Times New Roman"/>
                <w:sz w:val="20"/>
                <w:szCs w:val="20"/>
              </w:rPr>
            </w:pPr>
            <w:r w:rsidRPr="00BC07BA">
              <w:rPr>
                <w:sz w:val="20"/>
                <w:szCs w:val="20"/>
              </w:rPr>
              <w:t>*.10.</w:t>
            </w:r>
            <w:r w:rsidR="00F84C06" w:rsidRPr="00BC07BA">
              <w:rPr>
                <w:sz w:val="20"/>
                <w:szCs w:val="20"/>
                <w:lang w:val="ru-RU"/>
              </w:rPr>
              <w:tab/>
            </w:r>
            <w:r w:rsidRPr="00BC07BA">
              <w:rPr>
                <w:sz w:val="20"/>
                <w:szCs w:val="20"/>
              </w:rPr>
              <w:t>Շինության համարը</w:t>
            </w:r>
          </w:p>
          <w:p w:rsidR="00FC742B" w:rsidRPr="00BC07BA" w:rsidRDefault="00FC742B" w:rsidP="007D7CFB">
            <w:pPr>
              <w:tabs>
                <w:tab w:val="left" w:pos="689"/>
              </w:tabs>
              <w:spacing w:after="60"/>
              <w:ind w:left="102" w:right="-20"/>
              <w:rPr>
                <w:rFonts w:eastAsia="Times New Roman" w:cs="Times New Roman"/>
                <w:sz w:val="20"/>
                <w:szCs w:val="20"/>
              </w:rPr>
            </w:pPr>
            <w:r w:rsidRPr="00BC07BA">
              <w:rPr>
                <w:sz w:val="20"/>
                <w:szCs w:val="20"/>
              </w:rPr>
              <w:t>(csdo:RoomNumberld)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5" w:right="1012"/>
              <w:rPr>
                <w:rFonts w:eastAsia="Times New Roman" w:cs="Times New Roman"/>
                <w:sz w:val="20"/>
                <w:szCs w:val="20"/>
              </w:rPr>
            </w:pPr>
            <w:r w:rsidRPr="00BC07BA">
              <w:rPr>
                <w:sz w:val="20"/>
                <w:szCs w:val="20"/>
              </w:rPr>
              <w:t>գրասենյակի կամ բնակարանի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2" w:right="-20"/>
              <w:rPr>
                <w:rFonts w:eastAsia="Times New Roman" w:cs="Times New Roman"/>
                <w:sz w:val="20"/>
                <w:szCs w:val="20"/>
              </w:rPr>
            </w:pPr>
            <w:r w:rsidRPr="00BC07BA">
              <w:rPr>
                <w:sz w:val="20"/>
                <w:szCs w:val="20"/>
              </w:rPr>
              <w:t>M.SDE.00012</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5" w:right="355"/>
              <w:rPr>
                <w:sz w:val="20"/>
                <w:szCs w:val="20"/>
              </w:rPr>
            </w:pPr>
            <w:r w:rsidRPr="00BC07BA">
              <w:rPr>
                <w:sz w:val="20"/>
                <w:szCs w:val="20"/>
              </w:rPr>
              <w:t xml:space="preserve">csdo:Id20Type (M.SDT.00092) Պայմանանշանների նորմալացված տողը: </w:t>
            </w:r>
          </w:p>
          <w:p w:rsidR="00FC742B" w:rsidRPr="00BC07BA" w:rsidRDefault="00FC742B" w:rsidP="007D7CFB">
            <w:pPr>
              <w:spacing w:after="60"/>
              <w:ind w:left="105" w:right="355"/>
              <w:rPr>
                <w:rFonts w:eastAsia="Times New Roman" w:cs="Times New Roman"/>
                <w:sz w:val="20"/>
                <w:szCs w:val="20"/>
              </w:rPr>
            </w:pPr>
            <w:r w:rsidRPr="00BC07BA">
              <w:rPr>
                <w:sz w:val="20"/>
                <w:szCs w:val="20"/>
              </w:rPr>
              <w:t>Նվազ. երկարությունը՝ 1:</w:t>
            </w:r>
          </w:p>
          <w:p w:rsidR="00FC742B" w:rsidRPr="00BC07BA" w:rsidRDefault="00FC742B" w:rsidP="007D7CFB">
            <w:pPr>
              <w:spacing w:after="60"/>
              <w:ind w:left="105" w:right="-20"/>
              <w:rPr>
                <w:rFonts w:eastAsia="Times New Roman" w:cs="Times New Roman"/>
                <w:sz w:val="20"/>
                <w:szCs w:val="20"/>
              </w:rPr>
            </w:pPr>
            <w:r w:rsidRPr="00BC07BA">
              <w:rPr>
                <w:sz w:val="20"/>
                <w:szCs w:val="20"/>
              </w:rPr>
              <w:t>Առավ. երկարությունը՝ 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tabs>
                <w:tab w:val="left" w:pos="689"/>
              </w:tabs>
              <w:spacing w:after="60"/>
              <w:ind w:left="102" w:right="228"/>
              <w:rPr>
                <w:rFonts w:eastAsia="Times New Roman" w:cs="Times New Roman"/>
                <w:sz w:val="20"/>
                <w:szCs w:val="20"/>
              </w:rPr>
            </w:pPr>
            <w:r w:rsidRPr="00BC07BA">
              <w:rPr>
                <w:sz w:val="20"/>
                <w:szCs w:val="20"/>
              </w:rPr>
              <w:t>*.11.</w:t>
            </w:r>
            <w:r w:rsidR="00F84C06" w:rsidRPr="00BC07BA">
              <w:rPr>
                <w:sz w:val="20"/>
                <w:szCs w:val="20"/>
                <w:lang w:val="ru-RU"/>
              </w:rPr>
              <w:tab/>
            </w:r>
            <w:r w:rsidRPr="00BC07BA">
              <w:rPr>
                <w:sz w:val="20"/>
                <w:szCs w:val="20"/>
              </w:rPr>
              <w:t>Փոստային ինդեքսը</w:t>
            </w:r>
          </w:p>
          <w:p w:rsidR="00FC742B" w:rsidRPr="00BC07BA" w:rsidRDefault="00FC742B" w:rsidP="007D7CFB">
            <w:pPr>
              <w:tabs>
                <w:tab w:val="left" w:pos="689"/>
              </w:tabs>
              <w:spacing w:after="60"/>
              <w:ind w:left="102" w:right="-20"/>
              <w:rPr>
                <w:rFonts w:eastAsia="Times New Roman" w:cs="Times New Roman"/>
                <w:sz w:val="20"/>
                <w:szCs w:val="20"/>
              </w:rPr>
            </w:pPr>
            <w:r w:rsidRPr="00BC07BA">
              <w:rPr>
                <w:sz w:val="20"/>
                <w:szCs w:val="20"/>
              </w:rPr>
              <w:t>(csdo:PostCode)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5" w:right="271"/>
              <w:rPr>
                <w:rFonts w:eastAsia="Times New Roman" w:cs="Times New Roman"/>
                <w:sz w:val="20"/>
                <w:szCs w:val="20"/>
              </w:rPr>
            </w:pPr>
            <w:r w:rsidRPr="00BC07BA">
              <w:rPr>
                <w:sz w:val="20"/>
                <w:szCs w:val="20"/>
              </w:rPr>
              <w:t>փոստային կապի ձեռնարկության փոստային ինդեքսը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2" w:right="-20"/>
              <w:rPr>
                <w:rFonts w:eastAsia="Times New Roman" w:cs="Times New Roman"/>
                <w:sz w:val="20"/>
                <w:szCs w:val="20"/>
              </w:rPr>
            </w:pPr>
            <w:r w:rsidRPr="00BC07BA">
              <w:rPr>
                <w:sz w:val="20"/>
                <w:szCs w:val="20"/>
              </w:rPr>
              <w:t>M.SDE.00006</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5" w:right="280"/>
              <w:rPr>
                <w:rFonts w:eastAsia="Times New Roman" w:cs="Times New Roman"/>
                <w:sz w:val="20"/>
                <w:szCs w:val="20"/>
              </w:rPr>
            </w:pPr>
            <w:r w:rsidRPr="00BC07BA">
              <w:rPr>
                <w:sz w:val="20"/>
                <w:szCs w:val="20"/>
              </w:rPr>
              <w:t>csdo:PostCodeType (M.SDT.00006) Պայմանանշանների նորմալացված տողը: Ձ</w:t>
            </w:r>
            <w:r w:rsidR="00CB3DA0">
              <w:rPr>
                <w:sz w:val="20"/>
                <w:szCs w:val="20"/>
              </w:rPr>
              <w:t>և</w:t>
            </w:r>
            <w:r w:rsidRPr="00BC07BA">
              <w:rPr>
                <w:sz w:val="20"/>
                <w:szCs w:val="20"/>
              </w:rPr>
              <w:t>անմուշ՝ [A-Z0-9][A-Z0-9 -]{1,8}[A- Z0-9]</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tcBorders>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tabs>
                <w:tab w:val="left" w:pos="689"/>
              </w:tabs>
              <w:ind w:left="102" w:right="228"/>
              <w:rPr>
                <w:rFonts w:eastAsia="Times New Roman" w:cs="Times New Roman"/>
                <w:sz w:val="20"/>
                <w:szCs w:val="20"/>
              </w:rPr>
            </w:pPr>
            <w:r w:rsidRPr="00BC07BA">
              <w:rPr>
                <w:sz w:val="20"/>
                <w:szCs w:val="20"/>
              </w:rPr>
              <w:t>*.12.</w:t>
            </w:r>
            <w:r w:rsidR="00F84C06" w:rsidRPr="00BC07BA">
              <w:rPr>
                <w:sz w:val="20"/>
                <w:szCs w:val="20"/>
              </w:rPr>
              <w:tab/>
            </w:r>
            <w:r w:rsidRPr="00BC07BA">
              <w:rPr>
                <w:sz w:val="20"/>
                <w:szCs w:val="20"/>
              </w:rPr>
              <w:t>Բաժանորդային արկղի համարը (csdo:PostOfficeBoxId)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ind w:left="105" w:right="337"/>
              <w:rPr>
                <w:rFonts w:eastAsia="Times New Roman" w:cs="Times New Roman"/>
                <w:sz w:val="20"/>
                <w:szCs w:val="20"/>
              </w:rPr>
            </w:pPr>
            <w:r w:rsidRPr="00BC07BA">
              <w:rPr>
                <w:sz w:val="20"/>
                <w:szCs w:val="20"/>
              </w:rPr>
              <w:t>փոստային կապի ձեռնարկության բաժանորդային արկղի համարը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ind w:left="102" w:right="-20"/>
              <w:rPr>
                <w:rFonts w:eastAsia="Times New Roman" w:cs="Times New Roman"/>
                <w:sz w:val="20"/>
                <w:szCs w:val="20"/>
              </w:rPr>
            </w:pPr>
            <w:r w:rsidRPr="00BC07BA">
              <w:rPr>
                <w:sz w:val="20"/>
                <w:szCs w:val="20"/>
              </w:rPr>
              <w:t>M.SDE.00013</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ind w:left="105" w:right="355"/>
              <w:rPr>
                <w:sz w:val="20"/>
                <w:szCs w:val="20"/>
              </w:rPr>
            </w:pPr>
            <w:r w:rsidRPr="00BC07BA">
              <w:rPr>
                <w:sz w:val="20"/>
                <w:szCs w:val="20"/>
              </w:rPr>
              <w:t xml:space="preserve">csdo:Id20Type (M.SDT.00092) Պայմանանշանների նորմալացված տողը: </w:t>
            </w:r>
          </w:p>
          <w:p w:rsidR="00FC742B" w:rsidRPr="00BC07BA" w:rsidRDefault="00FC742B" w:rsidP="007D7CFB">
            <w:pPr>
              <w:ind w:left="105" w:right="355"/>
              <w:rPr>
                <w:rFonts w:eastAsia="Times New Roman" w:cs="Times New Roman"/>
                <w:sz w:val="20"/>
                <w:szCs w:val="20"/>
              </w:rPr>
            </w:pPr>
            <w:r w:rsidRPr="00BC07BA">
              <w:rPr>
                <w:sz w:val="20"/>
                <w:szCs w:val="20"/>
              </w:rPr>
              <w:t>Նվազ. երկարությունը՝ 1:</w:t>
            </w:r>
          </w:p>
          <w:p w:rsidR="00FC742B" w:rsidRPr="00BC07BA" w:rsidRDefault="00FC742B" w:rsidP="007D7CFB">
            <w:pPr>
              <w:ind w:left="105" w:right="-20"/>
              <w:rPr>
                <w:rFonts w:eastAsia="Times New Roman" w:cs="Times New Roman"/>
                <w:sz w:val="20"/>
                <w:szCs w:val="20"/>
              </w:rPr>
            </w:pPr>
            <w:r w:rsidRPr="00BC07BA">
              <w:rPr>
                <w:sz w:val="20"/>
                <w:szCs w:val="20"/>
              </w:rPr>
              <w:t>Առավ. երկարությունը՝ 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tcBorders>
              <w:top w:val="nil"/>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120"/>
              <w:ind w:left="105" w:right="423"/>
              <w:rPr>
                <w:rFonts w:eastAsia="Times New Roman" w:cs="Times New Roman"/>
                <w:sz w:val="20"/>
                <w:szCs w:val="20"/>
              </w:rPr>
            </w:pPr>
            <w:r w:rsidRPr="00BC07BA">
              <w:rPr>
                <w:sz w:val="20"/>
                <w:szCs w:val="20"/>
              </w:rPr>
              <w:t>2.10.7.</w:t>
            </w:r>
            <w:r w:rsidR="00F84C06" w:rsidRPr="00BC07BA">
              <w:rPr>
                <w:sz w:val="20"/>
                <w:szCs w:val="20"/>
                <w:lang w:val="en-US"/>
              </w:rPr>
              <w:tab/>
            </w:r>
            <w:r w:rsidRPr="00BC07BA">
              <w:rPr>
                <w:sz w:val="20"/>
                <w:szCs w:val="20"/>
              </w:rPr>
              <w:t>Կոնտակտային վավերապայմանը (ccdo:UnifiedCommunication 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120"/>
              <w:ind w:left="105" w:right="731"/>
              <w:rPr>
                <w:rFonts w:eastAsia="Times New Roman" w:cs="Times New Roman"/>
                <w:sz w:val="20"/>
                <w:szCs w:val="20"/>
              </w:rPr>
            </w:pPr>
            <w:r w:rsidRPr="00BC07BA">
              <w:rPr>
                <w:sz w:val="20"/>
                <w:szCs w:val="20"/>
              </w:rPr>
              <w:t>տնտեսավարող սուբյեկտի կոնտակտային վավերապայմանը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120"/>
              <w:ind w:left="102" w:right="-20"/>
              <w:rPr>
                <w:rFonts w:eastAsia="Times New Roman" w:cs="Times New Roman"/>
                <w:sz w:val="20"/>
                <w:szCs w:val="20"/>
              </w:rPr>
            </w:pPr>
            <w:r w:rsidRPr="00BC07BA">
              <w:rPr>
                <w:sz w:val="20"/>
                <w:szCs w:val="20"/>
              </w:rPr>
              <w:t>M.CDE.00059</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120"/>
              <w:ind w:left="105" w:right="-20"/>
              <w:rPr>
                <w:rFonts w:eastAsia="Times New Roman" w:cs="Times New Roman"/>
                <w:sz w:val="20"/>
                <w:szCs w:val="20"/>
              </w:rPr>
            </w:pPr>
            <w:r w:rsidRPr="00BC07BA">
              <w:rPr>
                <w:sz w:val="20"/>
                <w:szCs w:val="20"/>
              </w:rPr>
              <w:t>ccdo:UnifiedCommunicationDetails</w:t>
            </w:r>
          </w:p>
          <w:p w:rsidR="00FC742B" w:rsidRPr="00BC07BA" w:rsidRDefault="00FC742B" w:rsidP="007D7CFB">
            <w:pPr>
              <w:spacing w:after="120"/>
              <w:ind w:left="105" w:right="-20"/>
              <w:rPr>
                <w:rFonts w:eastAsia="Times New Roman" w:cs="Times New Roman"/>
                <w:sz w:val="20"/>
                <w:szCs w:val="20"/>
              </w:rPr>
            </w:pPr>
            <w:r w:rsidRPr="00BC07BA">
              <w:rPr>
                <w:sz w:val="20"/>
                <w:szCs w:val="20"/>
              </w:rPr>
              <w:t>Type (M.CDT.00065)</w:t>
            </w:r>
          </w:p>
          <w:p w:rsidR="00FC742B" w:rsidRPr="00BC07BA" w:rsidRDefault="00FC742B" w:rsidP="007D7CFB">
            <w:pPr>
              <w:spacing w:after="120"/>
              <w:ind w:left="105" w:right="459"/>
              <w:rPr>
                <w:rFonts w:eastAsia="Times New Roman" w:cs="Times New Roman"/>
                <w:sz w:val="20"/>
                <w:szCs w:val="20"/>
              </w:rPr>
            </w:pPr>
            <w:r w:rsidRPr="00BC07BA">
              <w:rPr>
                <w:sz w:val="20"/>
                <w:szCs w:val="20"/>
              </w:rPr>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ind w:left="136" w:right="-20"/>
              <w:jc w:val="both"/>
              <w:rPr>
                <w:rFonts w:eastAsia="Times New Roman" w:cs="Times New Roman"/>
                <w:sz w:val="20"/>
                <w:szCs w:val="20"/>
              </w:rPr>
            </w:pPr>
            <w:r w:rsidRPr="00BC07BA">
              <w:rPr>
                <w:sz w:val="20"/>
                <w:szCs w:val="20"/>
              </w:rPr>
              <w:t>0..*</w:t>
            </w:r>
          </w:p>
        </w:tc>
      </w:tr>
      <w:tr w:rsidR="00FC742B" w:rsidRPr="00BC07BA" w:rsidTr="00C005DF">
        <w:trPr>
          <w:gridBefore w:val="1"/>
          <w:wBefore w:w="25" w:type="dxa"/>
        </w:trPr>
        <w:tc>
          <w:tcPr>
            <w:tcW w:w="742" w:type="dxa"/>
            <w:gridSpan w:val="6"/>
            <w:tcBorders>
              <w:top w:val="nil"/>
              <w:left w:val="nil"/>
              <w:bottom w:val="nil"/>
              <w:right w:val="single" w:sz="4" w:space="0" w:color="000000"/>
            </w:tcBorders>
          </w:tcPr>
          <w:p w:rsidR="00FC742B" w:rsidRPr="00BC07BA" w:rsidRDefault="00FC742B" w:rsidP="007D7CFB">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tabs>
                <w:tab w:val="left" w:pos="581"/>
              </w:tabs>
              <w:spacing w:after="120"/>
              <w:ind w:left="102" w:right="228"/>
              <w:rPr>
                <w:rFonts w:eastAsia="Times New Roman" w:cs="Times New Roman"/>
                <w:sz w:val="20"/>
                <w:szCs w:val="20"/>
              </w:rPr>
            </w:pPr>
            <w:r w:rsidRPr="00BC07BA">
              <w:rPr>
                <w:sz w:val="20"/>
                <w:szCs w:val="20"/>
              </w:rPr>
              <w:t>*.1.</w:t>
            </w:r>
            <w:r w:rsidR="00F84C06" w:rsidRPr="00BC07BA">
              <w:rPr>
                <w:sz w:val="20"/>
                <w:szCs w:val="20"/>
                <w:lang w:val="en-US"/>
              </w:rPr>
              <w:tab/>
            </w:r>
            <w:r w:rsidRPr="00BC07BA">
              <w:rPr>
                <w:sz w:val="20"/>
                <w:szCs w:val="20"/>
              </w:rPr>
              <w:t>Կապի տեսակի ծածկագիրը (csdo:UnifiedCommunication ChannelCode)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120"/>
              <w:ind w:left="105" w:right="494"/>
              <w:rPr>
                <w:rFonts w:eastAsia="Times New Roman" w:cs="Times New Roman"/>
                <w:sz w:val="20"/>
                <w:szCs w:val="20"/>
              </w:rPr>
            </w:pPr>
            <w:r w:rsidRPr="00BC07BA">
              <w:rPr>
                <w:sz w:val="20"/>
                <w:szCs w:val="20"/>
              </w:rPr>
              <w:t xml:space="preserve">կապի միջոցի (կապուղու) տեսակի ծածկագրային նշագիրը (հեռախոս, ֆաքս, էլեկտրոնային փոստ </w:t>
            </w:r>
            <w:r w:rsidR="00CB3DA0">
              <w:rPr>
                <w:sz w:val="20"/>
                <w:szCs w:val="20"/>
              </w:rPr>
              <w:t>և</w:t>
            </w:r>
            <w:r w:rsidRPr="00BC07BA">
              <w:rPr>
                <w:sz w:val="20"/>
                <w:szCs w:val="20"/>
              </w:rPr>
              <w:t xml:space="preserve"> այլն)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120"/>
              <w:ind w:left="102" w:right="-20"/>
              <w:rPr>
                <w:rFonts w:eastAsia="Times New Roman" w:cs="Times New Roman"/>
                <w:sz w:val="20"/>
                <w:szCs w:val="20"/>
              </w:rPr>
            </w:pPr>
            <w:r w:rsidRPr="00BC07BA">
              <w:rPr>
                <w:sz w:val="20"/>
                <w:szCs w:val="20"/>
              </w:rPr>
              <w:t>M.SDE.00193</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120"/>
              <w:ind w:left="105" w:right="-20"/>
              <w:rPr>
                <w:rFonts w:eastAsia="Times New Roman" w:cs="Times New Roman"/>
                <w:sz w:val="20"/>
                <w:szCs w:val="20"/>
              </w:rPr>
            </w:pPr>
            <w:r w:rsidRPr="00BC07BA">
              <w:rPr>
                <w:sz w:val="20"/>
                <w:szCs w:val="20"/>
              </w:rPr>
              <w:t>csdo:UnifiedCode20Type (M.SDT.00140)</w:t>
            </w:r>
          </w:p>
          <w:p w:rsidR="00FC742B" w:rsidRPr="00BC07BA" w:rsidRDefault="00FC742B" w:rsidP="007D7CFB">
            <w:pPr>
              <w:spacing w:after="120"/>
              <w:ind w:left="105"/>
              <w:rPr>
                <w:rFonts w:eastAsia="Times New Roman" w:cs="Times New Roman"/>
                <w:sz w:val="20"/>
                <w:szCs w:val="20"/>
              </w:rPr>
            </w:pPr>
            <w:r w:rsidRPr="00BC07BA">
              <w:rPr>
                <w:sz w:val="20"/>
                <w:szCs w:val="20"/>
              </w:rPr>
              <w:t xml:space="preserve">Ծածկագրի արժեքը՝ տեղեկատուին (դասակարգչին) համապատասխան, որը սահմանված է «Տեղեկատուի </w:t>
            </w:r>
            <w:r w:rsidRPr="00BC07BA">
              <w:rPr>
                <w:sz w:val="20"/>
                <w:szCs w:val="20"/>
              </w:rPr>
              <w:lastRenderedPageBreak/>
              <w:t>(դասակարգչի) նույնականացուցիչ» ատրիբուտով։</w:t>
            </w:r>
          </w:p>
          <w:p w:rsidR="00FC742B" w:rsidRPr="00BC07BA" w:rsidRDefault="00FC742B" w:rsidP="007D7CFB">
            <w:pPr>
              <w:spacing w:after="120"/>
              <w:ind w:left="105" w:right="458"/>
              <w:rPr>
                <w:sz w:val="20"/>
                <w:szCs w:val="20"/>
                <w:lang w:val="en-US"/>
              </w:rPr>
            </w:pPr>
            <w:r w:rsidRPr="00BC07BA">
              <w:rPr>
                <w:sz w:val="20"/>
                <w:szCs w:val="20"/>
              </w:rPr>
              <w:t xml:space="preserve">Նվազ. երկարությունը՝ 1: </w:t>
            </w:r>
          </w:p>
          <w:p w:rsidR="00FC742B" w:rsidRPr="00BC07BA" w:rsidRDefault="00FC742B" w:rsidP="007D7CFB">
            <w:pPr>
              <w:spacing w:after="120"/>
              <w:ind w:left="105" w:right="458"/>
              <w:rPr>
                <w:rFonts w:eastAsia="Times New Roman" w:cs="Times New Roman"/>
                <w:sz w:val="20"/>
                <w:szCs w:val="20"/>
              </w:rPr>
            </w:pPr>
            <w:r w:rsidRPr="00BC07BA">
              <w:rPr>
                <w:sz w:val="20"/>
                <w:szCs w:val="20"/>
              </w:rPr>
              <w:t>Առավ. երկարությունը՝ 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lastRenderedPageBreak/>
              <w:t>0..1</w:t>
            </w:r>
          </w:p>
        </w:tc>
      </w:tr>
      <w:tr w:rsidR="00FC742B" w:rsidRPr="00BC07BA" w:rsidTr="00C005DF">
        <w:trPr>
          <w:gridBefore w:val="1"/>
          <w:wBefore w:w="25" w:type="dxa"/>
        </w:trPr>
        <w:tc>
          <w:tcPr>
            <w:tcW w:w="996" w:type="dxa"/>
            <w:gridSpan w:val="7"/>
            <w:tcBorders>
              <w:top w:val="nil"/>
              <w:left w:val="nil"/>
              <w:bottom w:val="nil"/>
              <w:right w:val="single" w:sz="4" w:space="0" w:color="000000"/>
            </w:tcBorders>
          </w:tcPr>
          <w:p w:rsidR="00FC742B" w:rsidRPr="00BC07BA" w:rsidRDefault="00FC742B" w:rsidP="00C005DF">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tabs>
                <w:tab w:val="left" w:pos="581"/>
              </w:tabs>
              <w:spacing w:after="120"/>
              <w:ind w:left="102" w:right="228"/>
              <w:rPr>
                <w:rFonts w:eastAsia="Times New Roman" w:cs="Times New Roman"/>
                <w:sz w:val="20"/>
                <w:szCs w:val="20"/>
              </w:rPr>
            </w:pPr>
            <w:r w:rsidRPr="00BC07BA">
              <w:rPr>
                <w:sz w:val="20"/>
                <w:szCs w:val="20"/>
              </w:rPr>
              <w:t>ա)</w:t>
            </w:r>
            <w:r w:rsidR="00F84C06" w:rsidRPr="00BC07BA">
              <w:rPr>
                <w:sz w:val="20"/>
                <w:szCs w:val="20"/>
              </w:rPr>
              <w:tab/>
            </w:r>
            <w:r w:rsidRPr="00BC07BA">
              <w:rPr>
                <w:sz w:val="20"/>
                <w:szCs w:val="20"/>
              </w:rPr>
              <w:t>տեղեկատուի (դասակարգչի) նույնականացուցիչը (codeListId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120"/>
              <w:ind w:left="105" w:right="198"/>
              <w:rPr>
                <w:rFonts w:eastAsia="Times New Roman" w:cs="Times New Roman"/>
                <w:sz w:val="20"/>
                <w:szCs w:val="20"/>
              </w:rPr>
            </w:pPr>
            <w:r w:rsidRPr="00BC07BA">
              <w:rPr>
                <w:sz w:val="20"/>
                <w:szCs w:val="20"/>
              </w:rPr>
              <w:t>այն տեղեկատուի (դասակարգչի) նշագիրը, որին համապատասխան նշված է ծածկագիրը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7D7CFB">
            <w:pPr>
              <w:spacing w:after="120"/>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120"/>
              <w:ind w:left="105"/>
              <w:rPr>
                <w:rFonts w:eastAsia="Times New Roman" w:cs="Times New Roman"/>
                <w:sz w:val="20"/>
                <w:szCs w:val="20"/>
              </w:rPr>
            </w:pPr>
            <w:r w:rsidRPr="00BC07BA">
              <w:rPr>
                <w:sz w:val="20"/>
                <w:szCs w:val="20"/>
              </w:rPr>
              <w:t>csdo:ReferenceDataIdType (M.SDT.00091)</w:t>
            </w:r>
          </w:p>
          <w:p w:rsidR="00FC742B" w:rsidRPr="00BC07BA" w:rsidRDefault="00FC742B" w:rsidP="007D7CFB">
            <w:pPr>
              <w:spacing w:after="120"/>
              <w:ind w:left="105" w:right="59"/>
              <w:rPr>
                <w:rFonts w:eastAsia="Times New Roman" w:cs="Times New Roman"/>
                <w:sz w:val="20"/>
                <w:szCs w:val="20"/>
              </w:rPr>
            </w:pP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ընդհատման (#x9) ընդհատման պայմանանշաններ:</w:t>
            </w:r>
          </w:p>
          <w:p w:rsidR="00FC742B" w:rsidRPr="00BC07BA" w:rsidRDefault="00FC742B" w:rsidP="007D7CFB">
            <w:pPr>
              <w:spacing w:after="120"/>
              <w:ind w:left="105"/>
              <w:rPr>
                <w:rFonts w:eastAsia="Times New Roman" w:cs="Times New Roman"/>
                <w:sz w:val="20"/>
                <w:szCs w:val="20"/>
              </w:rPr>
            </w:pPr>
            <w:r w:rsidRPr="00BC07BA">
              <w:rPr>
                <w:sz w:val="20"/>
                <w:szCs w:val="20"/>
              </w:rPr>
              <w:t>Նվազ. երկարությունը՝ 1:</w:t>
            </w:r>
          </w:p>
          <w:p w:rsidR="00FC742B" w:rsidRPr="00BC07BA" w:rsidRDefault="00FC742B" w:rsidP="007D7CFB">
            <w:pPr>
              <w:spacing w:after="120"/>
              <w:ind w:left="105"/>
              <w:rPr>
                <w:rFonts w:eastAsia="Times New Roman" w:cs="Times New Roman"/>
                <w:sz w:val="20"/>
                <w:szCs w:val="20"/>
              </w:rPr>
            </w:pPr>
            <w:r w:rsidRPr="00BC07BA">
              <w:rPr>
                <w:sz w:val="20"/>
                <w:szCs w:val="20"/>
              </w:rPr>
              <w:t>Առավ. երկարությունը՝ 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vMerge w:val="restart"/>
            <w:tcBorders>
              <w:top w:val="single" w:sz="4" w:space="0" w:color="000000"/>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tabs>
                <w:tab w:val="left" w:pos="581"/>
              </w:tabs>
              <w:ind w:left="102" w:right="228"/>
              <w:rPr>
                <w:rFonts w:eastAsia="Times New Roman" w:cs="Times New Roman"/>
                <w:sz w:val="20"/>
                <w:szCs w:val="20"/>
              </w:rPr>
            </w:pPr>
            <w:r w:rsidRPr="00BC07BA">
              <w:rPr>
                <w:sz w:val="20"/>
                <w:szCs w:val="20"/>
              </w:rPr>
              <w:t>*.2.</w:t>
            </w:r>
            <w:r w:rsidR="00F84C06" w:rsidRPr="00BC07BA">
              <w:rPr>
                <w:sz w:val="20"/>
                <w:szCs w:val="20"/>
                <w:lang w:val="en-US"/>
              </w:rPr>
              <w:tab/>
            </w:r>
            <w:r w:rsidRPr="00BC07BA">
              <w:rPr>
                <w:sz w:val="20"/>
                <w:szCs w:val="20"/>
              </w:rPr>
              <w:t>Կապի տեսակի անվանումը (csdo:CommunicationChannel 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5" w:right="306"/>
              <w:rPr>
                <w:rFonts w:eastAsia="Times New Roman" w:cs="Times New Roman"/>
                <w:sz w:val="20"/>
                <w:szCs w:val="20"/>
              </w:rPr>
            </w:pPr>
            <w:r w:rsidRPr="00BC07BA">
              <w:rPr>
                <w:sz w:val="20"/>
                <w:szCs w:val="20"/>
              </w:rPr>
              <w:t xml:space="preserve">կապի միջոցի (կապուղու) տեսակի անվանումը (հեռախոս, ֆաքս, էլեկտրոնային փոստ </w:t>
            </w:r>
            <w:r w:rsidR="00CB3DA0">
              <w:rPr>
                <w:sz w:val="20"/>
                <w:szCs w:val="20"/>
              </w:rPr>
              <w:t>և</w:t>
            </w:r>
            <w:r w:rsidRPr="00BC07BA">
              <w:rPr>
                <w:sz w:val="20"/>
                <w:szCs w:val="20"/>
              </w:rPr>
              <w:t xml:space="preserve"> այլն)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2" w:right="-20"/>
              <w:rPr>
                <w:rFonts w:eastAsia="Times New Roman" w:cs="Times New Roman"/>
                <w:sz w:val="20"/>
                <w:szCs w:val="20"/>
              </w:rPr>
            </w:pPr>
            <w:r w:rsidRPr="00BC07BA">
              <w:rPr>
                <w:sz w:val="20"/>
                <w:szCs w:val="20"/>
              </w:rPr>
              <w:t>M.SDE.00093</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5" w:right="59"/>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57243A">
            <w:pPr>
              <w:ind w:left="105" w:right="-20"/>
              <w:rPr>
                <w:rFonts w:eastAsia="Times New Roman" w:cs="Times New Roman"/>
                <w:sz w:val="20"/>
                <w:szCs w:val="20"/>
              </w:rPr>
            </w:pPr>
            <w:r w:rsidRPr="00BC07BA">
              <w:rPr>
                <w:sz w:val="20"/>
                <w:szCs w:val="20"/>
              </w:rPr>
              <w:t>Նվազ. երկարությունը՝ 1:</w:t>
            </w:r>
          </w:p>
          <w:p w:rsidR="00FC742B" w:rsidRPr="00BC07BA" w:rsidRDefault="00FC742B" w:rsidP="0057243A">
            <w:pPr>
              <w:ind w:left="105" w:right="-20"/>
              <w:rPr>
                <w:rFonts w:eastAsia="Times New Roman" w:cs="Times New Roman"/>
                <w:sz w:val="20"/>
                <w:szCs w:val="20"/>
              </w:rPr>
            </w:pP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tabs>
                <w:tab w:val="left" w:pos="581"/>
              </w:tabs>
              <w:ind w:left="102" w:right="228"/>
              <w:rPr>
                <w:rFonts w:eastAsia="Times New Roman" w:cs="Times New Roman"/>
                <w:sz w:val="20"/>
                <w:szCs w:val="20"/>
              </w:rPr>
            </w:pPr>
            <w:r w:rsidRPr="00BC07BA">
              <w:rPr>
                <w:sz w:val="20"/>
                <w:szCs w:val="20"/>
              </w:rPr>
              <w:t>*.3.</w:t>
            </w:r>
            <w:r w:rsidR="00F84C06" w:rsidRPr="00BC07BA">
              <w:rPr>
                <w:sz w:val="20"/>
                <w:szCs w:val="20"/>
                <w:lang w:val="en-US"/>
              </w:rPr>
              <w:tab/>
            </w:r>
            <w:r w:rsidRPr="00BC07BA">
              <w:rPr>
                <w:sz w:val="20"/>
                <w:szCs w:val="20"/>
              </w:rPr>
              <w:t>Կապուղու նույնականացուցիչ (csdo:CommunicationChannel Id)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5" w:right="74"/>
              <w:rPr>
                <w:rFonts w:eastAsia="Times New Roman" w:cs="Times New Roman"/>
                <w:sz w:val="20"/>
                <w:szCs w:val="20"/>
              </w:rPr>
            </w:pPr>
            <w:r w:rsidRPr="00BC07BA">
              <w:rPr>
                <w:sz w:val="20"/>
                <w:szCs w:val="20"/>
              </w:rPr>
              <w:t xml:space="preserve">կապուղին նույնականացնող պայմանանշանների հաջորդականությունը (հեռախոսահամարի, ֆաքսի, էլեկտրոնային փոստի հասցեի </w:t>
            </w:r>
            <w:r w:rsidR="00CB3DA0">
              <w:rPr>
                <w:sz w:val="20"/>
                <w:szCs w:val="20"/>
              </w:rPr>
              <w:t>և</w:t>
            </w:r>
            <w:r w:rsidRPr="00BC07BA">
              <w:rPr>
                <w:sz w:val="20"/>
                <w:szCs w:val="20"/>
              </w:rPr>
              <w:t xml:space="preserve"> այլնի նշում)</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2" w:right="-20"/>
              <w:rPr>
                <w:rFonts w:eastAsia="Times New Roman" w:cs="Times New Roman"/>
                <w:sz w:val="20"/>
                <w:szCs w:val="20"/>
              </w:rPr>
            </w:pPr>
            <w:r w:rsidRPr="00BC07BA">
              <w:rPr>
                <w:sz w:val="20"/>
                <w:szCs w:val="20"/>
              </w:rPr>
              <w:t>M.SDE.00015</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5" w:right="-20"/>
              <w:rPr>
                <w:sz w:val="20"/>
                <w:szCs w:val="20"/>
              </w:rPr>
            </w:pPr>
            <w:r w:rsidRPr="00BC07BA">
              <w:rPr>
                <w:sz w:val="20"/>
                <w:szCs w:val="20"/>
              </w:rPr>
              <w:t>csdo:CommunicationChannelIdType (M.SDT.00015)</w:t>
            </w:r>
            <w:r w:rsidR="007D7CFB" w:rsidRPr="00BC07BA">
              <w:rPr>
                <w:sz w:val="20"/>
                <w:szCs w:val="20"/>
              </w:rPr>
              <w:t xml:space="preserve"> </w:t>
            </w:r>
            <w:r w:rsidRPr="00BC07BA">
              <w:rPr>
                <w:sz w:val="20"/>
                <w:szCs w:val="20"/>
              </w:rPr>
              <w:t xml:space="preserve">Պայմանանշանների նորմալացված տողը: </w:t>
            </w:r>
          </w:p>
          <w:p w:rsidR="00FC742B" w:rsidRPr="00BC07BA" w:rsidRDefault="00FC742B" w:rsidP="0057243A">
            <w:pPr>
              <w:ind w:left="105"/>
              <w:rPr>
                <w:rFonts w:eastAsia="Times New Roman" w:cs="Times New Roman"/>
                <w:sz w:val="20"/>
                <w:szCs w:val="20"/>
              </w:rPr>
            </w:pPr>
            <w:r w:rsidRPr="00BC07BA">
              <w:rPr>
                <w:sz w:val="20"/>
                <w:szCs w:val="20"/>
              </w:rPr>
              <w:t>Նվազ. երկարությունը՝ 1:</w:t>
            </w:r>
          </w:p>
          <w:p w:rsidR="00FC742B" w:rsidRPr="00BC07BA" w:rsidRDefault="00FC742B" w:rsidP="0057243A">
            <w:pPr>
              <w:ind w:left="105" w:right="-20"/>
              <w:rPr>
                <w:rFonts w:eastAsia="Times New Roman" w:cs="Times New Roman"/>
                <w:sz w:val="20"/>
                <w:szCs w:val="20"/>
              </w:rPr>
            </w:pPr>
            <w:r w:rsidRPr="00BC07BA">
              <w:rPr>
                <w:sz w:val="20"/>
                <w:szCs w:val="20"/>
              </w:rPr>
              <w:t>Առավ. երկարությունը՝ 1000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235" w:type="dxa"/>
            <w:gridSpan w:val="2"/>
            <w:tcBorders>
              <w:top w:val="nil"/>
              <w:left w:val="nil"/>
              <w:bottom w:val="nil"/>
              <w:right w:val="single" w:sz="4" w:space="0" w:color="000000"/>
            </w:tcBorders>
          </w:tcPr>
          <w:p w:rsidR="00FC742B" w:rsidRPr="00BC07BA" w:rsidRDefault="00FC742B" w:rsidP="00C005DF">
            <w:pPr>
              <w:spacing w:after="120"/>
              <w:rPr>
                <w:sz w:val="20"/>
                <w:szCs w:val="20"/>
              </w:rPr>
            </w:pPr>
          </w:p>
        </w:tc>
        <w:tc>
          <w:tcPr>
            <w:tcW w:w="3867" w:type="dxa"/>
            <w:gridSpan w:val="9"/>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tabs>
                <w:tab w:val="left" w:pos="855"/>
              </w:tabs>
              <w:ind w:left="102" w:right="-20"/>
              <w:rPr>
                <w:rFonts w:eastAsia="Times New Roman" w:cs="Times New Roman"/>
                <w:sz w:val="20"/>
                <w:szCs w:val="20"/>
              </w:rPr>
            </w:pPr>
            <w:r w:rsidRPr="00BC07BA">
              <w:rPr>
                <w:sz w:val="20"/>
                <w:szCs w:val="20"/>
              </w:rPr>
              <w:t>2.11.</w:t>
            </w:r>
            <w:r w:rsidR="00F84C06" w:rsidRPr="00BC07BA">
              <w:rPr>
                <w:sz w:val="20"/>
                <w:szCs w:val="20"/>
              </w:rPr>
              <w:tab/>
            </w:r>
            <w:r w:rsidRPr="00BC07BA">
              <w:rPr>
                <w:sz w:val="20"/>
                <w:szCs w:val="20"/>
              </w:rPr>
              <w:t>Տրանսպորտային միջոցի տիպը</w:t>
            </w:r>
          </w:p>
          <w:p w:rsidR="00FC742B" w:rsidRPr="00BC07BA" w:rsidRDefault="00FC742B" w:rsidP="0057243A">
            <w:pPr>
              <w:ind w:left="102" w:right="-20"/>
              <w:rPr>
                <w:rFonts w:eastAsia="Times New Roman" w:cs="Times New Roman"/>
                <w:sz w:val="20"/>
                <w:szCs w:val="20"/>
              </w:rPr>
            </w:pPr>
            <w:r w:rsidRPr="00BC07BA">
              <w:rPr>
                <w:sz w:val="20"/>
                <w:szCs w:val="20"/>
              </w:rPr>
              <w:t>(trcdo:VehicleTypeDetails)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8"/>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տիպի մասին տեղեկատվություն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2" w:right="-20"/>
              <w:rPr>
                <w:rFonts w:eastAsia="Times New Roman" w:cs="Times New Roman"/>
                <w:sz w:val="20"/>
                <w:szCs w:val="20"/>
              </w:rPr>
            </w:pPr>
            <w:r w:rsidRPr="00BC07BA">
              <w:rPr>
                <w:sz w:val="20"/>
                <w:szCs w:val="20"/>
              </w:rPr>
              <w:t>M.TR.CDE.00063</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5" w:right="-20"/>
              <w:rPr>
                <w:rFonts w:eastAsia="Times New Roman" w:cs="Times New Roman"/>
                <w:sz w:val="20"/>
                <w:szCs w:val="20"/>
              </w:rPr>
            </w:pPr>
            <w:r w:rsidRPr="00BC07BA">
              <w:rPr>
                <w:sz w:val="20"/>
                <w:szCs w:val="20"/>
              </w:rPr>
              <w:t>trcdo:VehicleTypeDetailsType (M.TR.CDT.00048)</w:t>
            </w:r>
          </w:p>
          <w:p w:rsidR="00FC742B" w:rsidRPr="00BC07BA" w:rsidRDefault="00FC742B" w:rsidP="0057243A">
            <w:pPr>
              <w:ind w:left="105" w:right="459"/>
              <w:rPr>
                <w:rFonts w:eastAsia="Times New Roman" w:cs="Times New Roman"/>
                <w:sz w:val="20"/>
                <w:szCs w:val="20"/>
              </w:rPr>
            </w:pPr>
            <w:r w:rsidRPr="00BC07BA">
              <w:rPr>
                <w:sz w:val="20"/>
                <w:szCs w:val="20"/>
              </w:rPr>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tcBorders>
              <w:top w:val="nil"/>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tabs>
                <w:tab w:val="left" w:pos="768"/>
              </w:tabs>
              <w:spacing w:after="120"/>
              <w:ind w:left="105" w:right="11"/>
              <w:rPr>
                <w:rFonts w:eastAsia="Times New Roman" w:cs="Times New Roman"/>
                <w:sz w:val="20"/>
                <w:szCs w:val="20"/>
              </w:rPr>
            </w:pPr>
            <w:r w:rsidRPr="00BC07BA">
              <w:rPr>
                <w:sz w:val="20"/>
                <w:szCs w:val="20"/>
              </w:rPr>
              <w:t>2.11.1.</w:t>
            </w:r>
            <w:r w:rsidR="00F84C06" w:rsidRPr="00BC07BA">
              <w:rPr>
                <w:sz w:val="20"/>
                <w:szCs w:val="20"/>
              </w:rPr>
              <w:tab/>
            </w:r>
            <w:r w:rsidRPr="00BC07BA">
              <w:rPr>
                <w:sz w:val="20"/>
                <w:szCs w:val="20"/>
              </w:rPr>
              <w:t>Տրանսպորտային միջոցի մակնիշի բացակայության հատկանիշը (trsdo:NotVehicleMakeName Indicator)</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E56B24">
            <w:pPr>
              <w:spacing w:after="120"/>
              <w:ind w:left="105" w:right="38"/>
              <w:rPr>
                <w:rFonts w:eastAsia="Times New Roman" w:cs="Times New Roman"/>
                <w:sz w:val="20"/>
                <w:szCs w:val="20"/>
              </w:rPr>
            </w:pPr>
            <w:r w:rsidRPr="00BC07BA">
              <w:rPr>
                <w:sz w:val="20"/>
                <w:szCs w:val="20"/>
              </w:rPr>
              <w:t xml:space="preserve">այն հատկանիշը, որով որոշվում է 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մակնիշի բացակայությունը. </w:t>
            </w:r>
          </w:p>
          <w:p w:rsidR="00FC742B" w:rsidRPr="00BC07BA" w:rsidRDefault="00FC742B" w:rsidP="00E56B24">
            <w:pPr>
              <w:spacing w:after="120"/>
              <w:ind w:left="105" w:right="38"/>
              <w:rPr>
                <w:rFonts w:eastAsia="Times New Roman" w:cs="Times New Roman"/>
                <w:sz w:val="20"/>
                <w:szCs w:val="20"/>
              </w:rPr>
            </w:pPr>
            <w:r w:rsidRPr="00BC07BA">
              <w:rPr>
                <w:sz w:val="20"/>
                <w:szCs w:val="20"/>
              </w:rPr>
              <w:t>1՝ մակնիշը բացակայում է,</w:t>
            </w:r>
          </w:p>
          <w:p w:rsidR="00FC742B" w:rsidRPr="00BC07BA" w:rsidRDefault="00FC742B" w:rsidP="00E56B24">
            <w:pPr>
              <w:spacing w:after="120"/>
              <w:ind w:left="105" w:right="38"/>
              <w:rPr>
                <w:rFonts w:eastAsia="Times New Roman" w:cs="Times New Roman"/>
                <w:sz w:val="20"/>
                <w:szCs w:val="20"/>
              </w:rPr>
            </w:pPr>
            <w:r w:rsidRPr="00BC07BA">
              <w:rPr>
                <w:sz w:val="20"/>
                <w:szCs w:val="20"/>
              </w:rPr>
              <w:t>0՝ մակնիշն առկա է</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M.TR.SDE.00021</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645"/>
              <w:rPr>
                <w:rFonts w:eastAsia="Times New Roman" w:cs="Times New Roman"/>
                <w:sz w:val="20"/>
                <w:szCs w:val="20"/>
              </w:rPr>
            </w:pPr>
            <w:r w:rsidRPr="00BC07BA">
              <w:rPr>
                <w:sz w:val="20"/>
                <w:szCs w:val="20"/>
              </w:rPr>
              <w:t>bdt:IndicatorType (M.BDT.00013) Երկու նշանակություններից մեկը՝ «true» (ճիշտ) կամ «false» (սխալ)</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487" w:type="dxa"/>
            <w:gridSpan w:val="4"/>
            <w:vMerge w:val="restart"/>
            <w:tcBorders>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tabs>
                <w:tab w:val="left" w:pos="783"/>
              </w:tabs>
              <w:spacing w:after="120" w:line="264" w:lineRule="auto"/>
              <w:ind w:left="105" w:right="11"/>
              <w:rPr>
                <w:rFonts w:eastAsia="Times New Roman" w:cs="Times New Roman"/>
                <w:sz w:val="20"/>
                <w:szCs w:val="20"/>
              </w:rPr>
            </w:pPr>
            <w:r w:rsidRPr="00BC07BA">
              <w:rPr>
                <w:sz w:val="20"/>
                <w:szCs w:val="20"/>
              </w:rPr>
              <w:t>2.11.2.</w:t>
            </w:r>
            <w:r w:rsidR="00F84C06" w:rsidRPr="00BC07BA">
              <w:rPr>
                <w:sz w:val="20"/>
                <w:szCs w:val="20"/>
              </w:rPr>
              <w:tab/>
            </w:r>
            <w:r w:rsidRPr="00BC07BA">
              <w:rPr>
                <w:sz w:val="20"/>
                <w:szCs w:val="20"/>
              </w:rPr>
              <w:t>Տրանսպորտային միջոցի մակնիշի անվանումը (csdo:VehicleMakeName)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120" w:line="264" w:lineRule="auto"/>
              <w:ind w:left="105" w:right="38"/>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մակնիշի՝ պատրաստող կազմակերպության կողմից տրված անվանումը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120" w:line="264" w:lineRule="auto"/>
              <w:ind w:left="102" w:right="-20"/>
              <w:rPr>
                <w:rFonts w:eastAsia="Times New Roman" w:cs="Times New Roman"/>
                <w:sz w:val="20"/>
                <w:szCs w:val="20"/>
              </w:rPr>
            </w:pPr>
            <w:r w:rsidRPr="00BC07BA">
              <w:rPr>
                <w:sz w:val="20"/>
                <w:szCs w:val="20"/>
              </w:rPr>
              <w:t>M.SDE.00219</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120" w:line="264" w:lineRule="auto"/>
              <w:ind w:left="105" w:right="59"/>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7D7CFB">
            <w:pPr>
              <w:spacing w:after="120" w:line="264" w:lineRule="auto"/>
              <w:ind w:left="105" w:right="-20"/>
              <w:rPr>
                <w:rFonts w:eastAsia="Times New Roman" w:cs="Times New Roman"/>
                <w:sz w:val="20"/>
                <w:szCs w:val="20"/>
              </w:rPr>
            </w:pPr>
            <w:r w:rsidRPr="00BC07BA">
              <w:rPr>
                <w:sz w:val="20"/>
                <w:szCs w:val="20"/>
              </w:rPr>
              <w:t>Նվազ. երկարությունը՝ 1:</w:t>
            </w:r>
          </w:p>
          <w:p w:rsidR="00FC742B" w:rsidRPr="00BC07BA" w:rsidRDefault="00FC742B" w:rsidP="007D7CFB">
            <w:pPr>
              <w:spacing w:after="120" w:line="264" w:lineRule="auto"/>
              <w:ind w:left="105" w:right="-20"/>
              <w:rPr>
                <w:rFonts w:eastAsia="Times New Roman" w:cs="Times New Roman"/>
                <w:sz w:val="20"/>
                <w:szCs w:val="20"/>
              </w:rPr>
            </w:pP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A520F5">
            <w:pPr>
              <w:spacing w:after="120"/>
              <w:ind w:left="119"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vMerge/>
            <w:tcBorders>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tabs>
                <w:tab w:val="left" w:pos="798"/>
              </w:tabs>
              <w:spacing w:after="120" w:line="264" w:lineRule="auto"/>
              <w:ind w:left="105" w:right="11"/>
              <w:rPr>
                <w:rFonts w:eastAsia="Times New Roman" w:cs="Times New Roman"/>
                <w:sz w:val="20"/>
                <w:szCs w:val="20"/>
              </w:rPr>
            </w:pPr>
            <w:r w:rsidRPr="00BC07BA">
              <w:rPr>
                <w:sz w:val="20"/>
                <w:szCs w:val="20"/>
              </w:rPr>
              <w:t>2.11.3.</w:t>
            </w:r>
            <w:r w:rsidR="00F84C06" w:rsidRPr="00BC07BA">
              <w:rPr>
                <w:sz w:val="20"/>
                <w:szCs w:val="20"/>
              </w:rPr>
              <w:tab/>
            </w:r>
            <w:r w:rsidRPr="00BC07BA">
              <w:rPr>
                <w:sz w:val="20"/>
                <w:szCs w:val="20"/>
              </w:rPr>
              <w:t>Տրանսպորտային միջոցի մակնիշի ծածկագիրը (trsdo:VehicleMakeCode)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120" w:line="264" w:lineRule="auto"/>
              <w:ind w:left="105" w:right="38"/>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մակնիշի՝ պատրաստող կազմակերպության կողմից տրված պայմանական կրճատ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120" w:line="264" w:lineRule="auto"/>
              <w:ind w:left="102" w:right="-20"/>
              <w:rPr>
                <w:rFonts w:eastAsia="Times New Roman" w:cs="Times New Roman"/>
                <w:sz w:val="20"/>
                <w:szCs w:val="20"/>
              </w:rPr>
            </w:pPr>
            <w:r w:rsidRPr="00BC07BA">
              <w:rPr>
                <w:sz w:val="20"/>
                <w:szCs w:val="20"/>
              </w:rPr>
              <w:t>M.TR.SDE.00336</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120" w:line="264" w:lineRule="auto"/>
              <w:ind w:left="105" w:right="-20"/>
              <w:rPr>
                <w:rFonts w:eastAsia="Times New Roman" w:cs="Times New Roman"/>
                <w:sz w:val="20"/>
                <w:szCs w:val="20"/>
              </w:rPr>
            </w:pPr>
            <w:r w:rsidRPr="00BC07BA">
              <w:rPr>
                <w:sz w:val="20"/>
                <w:szCs w:val="20"/>
              </w:rPr>
              <w:t>trsdo:VehicleMakeCodeType (M.TR.SDT.00060)</w:t>
            </w:r>
            <w:r w:rsidR="007D7CFB" w:rsidRPr="00BC07BA">
              <w:rPr>
                <w:sz w:val="20"/>
                <w:szCs w:val="20"/>
              </w:rPr>
              <w:t xml:space="preserve"> </w:t>
            </w:r>
            <w:r w:rsidRPr="00BC07BA">
              <w:rPr>
                <w:sz w:val="20"/>
                <w:szCs w:val="20"/>
              </w:rPr>
              <w:t>Ծածկագրի արժեքը՝ տրանսպորտային միջոցների մակնիշների տեղեկատուին համապատասխան։</w:t>
            </w:r>
          </w:p>
          <w:p w:rsidR="00FC742B" w:rsidRPr="00BC07BA" w:rsidRDefault="00FC742B" w:rsidP="007D7CFB">
            <w:pPr>
              <w:spacing w:after="120" w:line="264" w:lineRule="auto"/>
              <w:ind w:left="105" w:right="-20"/>
              <w:rPr>
                <w:rFonts w:eastAsia="Times New Roman" w:cs="Times New Roman"/>
                <w:sz w:val="20"/>
                <w:szCs w:val="20"/>
              </w:rPr>
            </w:pPr>
            <w:r w:rsidRPr="00BC07BA">
              <w:rPr>
                <w:sz w:val="20"/>
                <w:szCs w:val="20"/>
              </w:rPr>
              <w:t>Նվազ. երկարությունը՝ 1:</w:t>
            </w:r>
          </w:p>
          <w:p w:rsidR="00FC742B" w:rsidRPr="00BC07BA" w:rsidRDefault="00FC742B" w:rsidP="007D7CFB">
            <w:pPr>
              <w:spacing w:after="120" w:line="264" w:lineRule="auto"/>
              <w:ind w:left="105" w:right="-20"/>
              <w:rPr>
                <w:rFonts w:eastAsia="Times New Roman" w:cs="Times New Roman"/>
                <w:sz w:val="20"/>
                <w:szCs w:val="20"/>
              </w:rPr>
            </w:pPr>
            <w:r w:rsidRPr="00BC07BA">
              <w:rPr>
                <w:sz w:val="20"/>
                <w:szCs w:val="20"/>
              </w:rPr>
              <w:t>Առավ. երկարությունը՝ 4</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vMerge/>
            <w:tcBorders>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tabs>
                <w:tab w:val="left" w:pos="813"/>
              </w:tabs>
              <w:spacing w:after="120"/>
              <w:ind w:left="105" w:right="362"/>
              <w:rPr>
                <w:rFonts w:eastAsia="Times New Roman" w:cs="Times New Roman"/>
                <w:sz w:val="20"/>
                <w:szCs w:val="20"/>
              </w:rPr>
            </w:pPr>
            <w:r w:rsidRPr="00BC07BA">
              <w:rPr>
                <w:sz w:val="20"/>
                <w:szCs w:val="20"/>
              </w:rPr>
              <w:t>2.11.4.</w:t>
            </w:r>
            <w:r w:rsidR="00F84C06" w:rsidRPr="00BC07BA">
              <w:rPr>
                <w:sz w:val="20"/>
                <w:szCs w:val="20"/>
              </w:rPr>
              <w:tab/>
            </w:r>
            <w:r w:rsidRPr="00BC07BA">
              <w:rPr>
                <w:sz w:val="20"/>
                <w:szCs w:val="20"/>
              </w:rPr>
              <w:t>Տրանսպորտային միջոցի առ</w:t>
            </w:r>
            <w:r w:rsidR="00CB3DA0">
              <w:rPr>
                <w:sz w:val="20"/>
                <w:szCs w:val="20"/>
              </w:rPr>
              <w:t>և</w:t>
            </w:r>
            <w:r w:rsidRPr="00BC07BA">
              <w:rPr>
                <w:sz w:val="20"/>
                <w:szCs w:val="20"/>
              </w:rPr>
              <w:t>տրային անվանման բացակայության հատկանիշը (trsdo:NotVehicleCommercial NameIndicator)</w:t>
            </w:r>
          </w:p>
        </w:tc>
        <w:tc>
          <w:tcPr>
            <w:tcW w:w="3586" w:type="dxa"/>
            <w:tcBorders>
              <w:top w:val="single" w:sz="4" w:space="0" w:color="000000"/>
              <w:left w:val="single" w:sz="4" w:space="0" w:color="000000"/>
              <w:bottom w:val="single" w:sz="4" w:space="0" w:color="000000"/>
              <w:right w:val="single" w:sz="4" w:space="0" w:color="000000"/>
            </w:tcBorders>
          </w:tcPr>
          <w:p w:rsidR="007D7CFB" w:rsidRPr="00BC07BA" w:rsidRDefault="00FC742B" w:rsidP="007D7CFB">
            <w:pPr>
              <w:spacing w:after="120"/>
              <w:ind w:left="105" w:right="66"/>
              <w:rPr>
                <w:sz w:val="20"/>
                <w:szCs w:val="20"/>
              </w:rPr>
            </w:pPr>
            <w:r w:rsidRPr="00BC07BA">
              <w:rPr>
                <w:sz w:val="20"/>
                <w:szCs w:val="20"/>
              </w:rPr>
              <w:t xml:space="preserve">այն հատկանիշը, որով որոշվում է 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առ</w:t>
            </w:r>
            <w:r w:rsidR="00CB3DA0">
              <w:rPr>
                <w:sz w:val="20"/>
                <w:szCs w:val="20"/>
              </w:rPr>
              <w:t>և</w:t>
            </w:r>
            <w:r w:rsidRPr="00BC07BA">
              <w:rPr>
                <w:sz w:val="20"/>
                <w:szCs w:val="20"/>
              </w:rPr>
              <w:t xml:space="preserve">տրային </w:t>
            </w:r>
            <w:r w:rsidRPr="00BC07BA">
              <w:rPr>
                <w:sz w:val="20"/>
                <w:szCs w:val="20"/>
              </w:rPr>
              <w:lastRenderedPageBreak/>
              <w:t>անվանման բացակայությունը.</w:t>
            </w:r>
            <w:r w:rsidR="00CE58E2" w:rsidRPr="00BC07BA">
              <w:rPr>
                <w:sz w:val="20"/>
                <w:szCs w:val="20"/>
              </w:rPr>
              <w:t xml:space="preserve"> </w:t>
            </w:r>
          </w:p>
          <w:p w:rsidR="00FC742B" w:rsidRPr="00BC07BA" w:rsidRDefault="00FC742B" w:rsidP="007D7CFB">
            <w:pPr>
              <w:spacing w:after="120"/>
              <w:ind w:left="105" w:right="66"/>
              <w:rPr>
                <w:rFonts w:eastAsia="Times New Roman" w:cs="Times New Roman"/>
                <w:sz w:val="20"/>
                <w:szCs w:val="20"/>
              </w:rPr>
            </w:pPr>
            <w:r w:rsidRPr="00BC07BA">
              <w:rPr>
                <w:sz w:val="20"/>
                <w:szCs w:val="20"/>
              </w:rPr>
              <w:t>1՝ առ</w:t>
            </w:r>
            <w:r w:rsidR="00CB3DA0">
              <w:rPr>
                <w:sz w:val="20"/>
                <w:szCs w:val="20"/>
              </w:rPr>
              <w:t>և</w:t>
            </w:r>
            <w:r w:rsidRPr="00BC07BA">
              <w:rPr>
                <w:sz w:val="20"/>
                <w:szCs w:val="20"/>
              </w:rPr>
              <w:t>տրային անվանումը բացակայում է,</w:t>
            </w:r>
          </w:p>
          <w:p w:rsidR="00FC742B" w:rsidRPr="00BC07BA" w:rsidRDefault="00FC742B" w:rsidP="00C005DF">
            <w:pPr>
              <w:spacing w:after="120"/>
              <w:ind w:left="105" w:right="90"/>
              <w:rPr>
                <w:rFonts w:eastAsia="Times New Roman" w:cs="Times New Roman"/>
                <w:sz w:val="20"/>
                <w:szCs w:val="20"/>
              </w:rPr>
            </w:pPr>
            <w:r w:rsidRPr="00BC07BA">
              <w:rPr>
                <w:sz w:val="20"/>
                <w:szCs w:val="20"/>
              </w:rPr>
              <w:t>0՝ առ</w:t>
            </w:r>
            <w:r w:rsidR="00CB3DA0">
              <w:rPr>
                <w:sz w:val="20"/>
                <w:szCs w:val="20"/>
              </w:rPr>
              <w:t>և</w:t>
            </w:r>
            <w:r w:rsidRPr="00BC07BA">
              <w:rPr>
                <w:sz w:val="20"/>
                <w:szCs w:val="20"/>
              </w:rPr>
              <w:t>տրային անվանումն առկա է</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lastRenderedPageBreak/>
              <w:t>M.TR.SDE.00003</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645"/>
              <w:rPr>
                <w:rFonts w:eastAsia="Times New Roman" w:cs="Times New Roman"/>
                <w:sz w:val="20"/>
                <w:szCs w:val="20"/>
              </w:rPr>
            </w:pPr>
            <w:r w:rsidRPr="00BC07BA">
              <w:rPr>
                <w:sz w:val="20"/>
                <w:szCs w:val="20"/>
              </w:rPr>
              <w:t>bdt:IndicatorType (M.BDT.00013) Երկու արժեքներից մեկը՝ «true» (ճիշտ) կամ «false» (սխալ)</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A520F5">
            <w:pPr>
              <w:spacing w:after="120"/>
              <w:ind w:left="134" w:right="-20"/>
              <w:jc w:val="both"/>
              <w:rPr>
                <w:rFonts w:eastAsia="Times New Roman" w:cs="Times New Roman"/>
                <w:sz w:val="20"/>
                <w:szCs w:val="20"/>
              </w:rPr>
            </w:pPr>
            <w:r w:rsidRPr="00BC07BA">
              <w:rPr>
                <w:sz w:val="20"/>
                <w:szCs w:val="20"/>
              </w:rPr>
              <w:t>0..1</w:t>
            </w:r>
          </w:p>
        </w:tc>
      </w:tr>
      <w:tr w:rsidR="00FC742B" w:rsidRPr="00BC07BA" w:rsidTr="00F12591">
        <w:trPr>
          <w:gridBefore w:val="1"/>
          <w:wBefore w:w="25" w:type="dxa"/>
          <w:trHeight w:val="1904"/>
        </w:trPr>
        <w:tc>
          <w:tcPr>
            <w:tcW w:w="487" w:type="dxa"/>
            <w:gridSpan w:val="4"/>
            <w:vMerge w:val="restart"/>
            <w:tcBorders>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tabs>
                <w:tab w:val="left" w:pos="798"/>
              </w:tabs>
              <w:spacing w:after="120"/>
              <w:ind w:left="105" w:right="266"/>
              <w:rPr>
                <w:rFonts w:eastAsia="Times New Roman" w:cs="Times New Roman"/>
                <w:sz w:val="20"/>
                <w:szCs w:val="20"/>
              </w:rPr>
            </w:pPr>
            <w:r w:rsidRPr="00BC07BA">
              <w:rPr>
                <w:sz w:val="20"/>
                <w:szCs w:val="20"/>
              </w:rPr>
              <w:t>2.11.5.</w:t>
            </w:r>
            <w:r w:rsidR="00F84C06" w:rsidRPr="00BC07BA">
              <w:rPr>
                <w:sz w:val="20"/>
                <w:szCs w:val="20"/>
              </w:rPr>
              <w:tab/>
            </w:r>
            <w:r w:rsidRPr="00BC07BA">
              <w:rPr>
                <w:sz w:val="20"/>
                <w:szCs w:val="20"/>
              </w:rPr>
              <w:t>Տրանսպորտային միջոցի առ</w:t>
            </w:r>
            <w:r w:rsidR="00CB3DA0">
              <w:rPr>
                <w:sz w:val="20"/>
                <w:szCs w:val="20"/>
              </w:rPr>
              <w:t>և</w:t>
            </w:r>
            <w:r w:rsidRPr="00BC07BA">
              <w:rPr>
                <w:sz w:val="20"/>
                <w:szCs w:val="20"/>
              </w:rPr>
              <w:t>տրային անվանումը (csdo:VehicleCommercialName)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186"/>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պատրաստող կազմակերպության կողմից տրված առ</w:t>
            </w:r>
            <w:r w:rsidR="00CB3DA0">
              <w:rPr>
                <w:sz w:val="20"/>
                <w:szCs w:val="20"/>
              </w:rPr>
              <w:t>և</w:t>
            </w:r>
            <w:r w:rsidRPr="00BC07BA">
              <w:rPr>
                <w:sz w:val="20"/>
                <w:szCs w:val="20"/>
              </w:rPr>
              <w:t>տրային անվանումը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M.SDE.00220</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59"/>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C005DF">
            <w:pPr>
              <w:spacing w:after="120"/>
              <w:ind w:left="105" w:right="-20"/>
              <w:rPr>
                <w:rFonts w:eastAsia="Times New Roman" w:cs="Times New Roman"/>
                <w:sz w:val="20"/>
                <w:szCs w:val="20"/>
              </w:rPr>
            </w:pPr>
            <w:r w:rsidRPr="00BC07BA">
              <w:rPr>
                <w:sz w:val="20"/>
                <w:szCs w:val="20"/>
              </w:rPr>
              <w:t>Նվազ. երկարությունը՝ 1:</w:t>
            </w:r>
          </w:p>
          <w:p w:rsidR="00FC742B" w:rsidRPr="00BC07BA" w:rsidRDefault="00FC742B" w:rsidP="00C005DF">
            <w:pPr>
              <w:spacing w:after="120"/>
              <w:ind w:left="105" w:right="-20"/>
              <w:rPr>
                <w:rFonts w:eastAsia="Times New Roman" w:cs="Times New Roman"/>
                <w:sz w:val="20"/>
                <w:szCs w:val="20"/>
              </w:rPr>
            </w:pP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vMerge/>
            <w:tcBorders>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tabs>
                <w:tab w:val="left" w:pos="798"/>
              </w:tabs>
              <w:spacing w:after="120"/>
              <w:ind w:left="105" w:right="509"/>
              <w:rPr>
                <w:rFonts w:eastAsia="Times New Roman" w:cs="Times New Roman"/>
                <w:sz w:val="20"/>
                <w:szCs w:val="20"/>
              </w:rPr>
            </w:pPr>
            <w:r w:rsidRPr="00BC07BA">
              <w:rPr>
                <w:sz w:val="20"/>
                <w:szCs w:val="20"/>
              </w:rPr>
              <w:t>2.11.6.</w:t>
            </w:r>
            <w:r w:rsidR="00F84C06" w:rsidRPr="00BC07BA">
              <w:rPr>
                <w:sz w:val="20"/>
                <w:szCs w:val="20"/>
              </w:rPr>
              <w:tab/>
            </w:r>
            <w:r w:rsidRPr="00BC07BA">
              <w:rPr>
                <w:sz w:val="20"/>
                <w:szCs w:val="20"/>
              </w:rPr>
              <w:t>Պատրաստողի կողմից տրված՝ տրանսպորտային միջոցի տիպի նույնականացուցիչը (trsdo:VehiclеТурeId)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41"/>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տիպի՝ պատրաստող կազմակերպության կողմից տրված նույնականացման համարը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M.TR.SDE.00156</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905501">
            <w:pPr>
              <w:spacing w:after="120"/>
              <w:ind w:left="105" w:right="134"/>
              <w:rPr>
                <w:rFonts w:eastAsia="Times New Roman" w:cs="Times New Roman"/>
                <w:sz w:val="20"/>
                <w:szCs w:val="20"/>
              </w:rPr>
            </w:pPr>
            <w:r w:rsidRPr="00BC07BA">
              <w:rPr>
                <w:sz w:val="20"/>
                <w:szCs w:val="20"/>
              </w:rPr>
              <w:t>csdo:Id50Type (M.SDT.00093) Պայմանանշանների նորմալացված տողը: Նվազ. երկարությունը՝ 1:</w:t>
            </w:r>
          </w:p>
          <w:p w:rsidR="00FC742B" w:rsidRPr="00BC07BA" w:rsidRDefault="00FC742B" w:rsidP="00C005DF">
            <w:pPr>
              <w:spacing w:after="120"/>
              <w:ind w:left="105" w:right="-20"/>
              <w:rPr>
                <w:rFonts w:eastAsia="Times New Roman" w:cs="Times New Roman"/>
                <w:sz w:val="20"/>
                <w:szCs w:val="20"/>
              </w:rPr>
            </w:pPr>
            <w:r w:rsidRPr="00BC07BA">
              <w:rPr>
                <w:sz w:val="20"/>
                <w:szCs w:val="20"/>
              </w:rPr>
              <w:t>Առավ. երկարությունը՝ 50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487" w:type="dxa"/>
            <w:gridSpan w:val="4"/>
            <w:vMerge/>
            <w:tcBorders>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tabs>
                <w:tab w:val="left" w:pos="798"/>
              </w:tabs>
              <w:spacing w:after="120"/>
              <w:ind w:left="105" w:right="119"/>
              <w:rPr>
                <w:rFonts w:eastAsia="Times New Roman" w:cs="Times New Roman"/>
                <w:sz w:val="20"/>
                <w:szCs w:val="20"/>
              </w:rPr>
            </w:pPr>
            <w:r w:rsidRPr="00BC07BA">
              <w:rPr>
                <w:sz w:val="20"/>
                <w:szCs w:val="20"/>
              </w:rPr>
              <w:t xml:space="preserve">2.11.7. </w:t>
            </w:r>
            <w:r w:rsidR="00F84C06" w:rsidRPr="00BC07BA">
              <w:rPr>
                <w:sz w:val="20"/>
                <w:szCs w:val="20"/>
              </w:rPr>
              <w:tab/>
            </w:r>
            <w:r w:rsidRPr="00BC07BA">
              <w:rPr>
                <w:sz w:val="20"/>
                <w:szCs w:val="20"/>
              </w:rPr>
              <w:t>Տրանսպորտային միջոցի տեխնիկական կատեգորիայի ծածկագիրը (trsdo:VehicleTechCategoryCode)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157"/>
              <w:rPr>
                <w:rFonts w:eastAsia="Times New Roman" w:cs="Times New Roman"/>
                <w:sz w:val="20"/>
                <w:szCs w:val="20"/>
              </w:rPr>
            </w:pPr>
            <w:r w:rsidRPr="00BC07BA">
              <w:rPr>
                <w:sz w:val="20"/>
                <w:szCs w:val="20"/>
              </w:rPr>
              <w:t>տրանսպորտային միջոցի (տրանսպորտային միջոցի ամրաշրջանակի) կատեգորիայի՝ պատրաստող կազմակերպության կողմից տրված ծածկագրային նշագիրը՝ Մաքսային միության «Անվավոր տրանսպորտային միջոցների անվտանգության մասին» տեխնիկական կանոնակարգին (ՄՄ ՏԿ 018/2011) համապատասխան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M.TR.SDE.00152</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120"/>
              <w:ind w:left="105" w:right="-20"/>
              <w:rPr>
                <w:rFonts w:eastAsia="Times New Roman" w:cs="Times New Roman"/>
                <w:sz w:val="20"/>
                <w:szCs w:val="20"/>
              </w:rPr>
            </w:pPr>
            <w:r w:rsidRPr="00BC07BA">
              <w:rPr>
                <w:sz w:val="20"/>
                <w:szCs w:val="20"/>
              </w:rPr>
              <w:t>trsdo:VehicleTechCategoryCodeType (M.TR.SDT.00025)</w:t>
            </w:r>
            <w:r w:rsidR="007D7CFB" w:rsidRPr="00BC07BA">
              <w:rPr>
                <w:sz w:val="20"/>
                <w:szCs w:val="20"/>
              </w:rPr>
              <w:t xml:space="preserve"> </w:t>
            </w:r>
            <w:r w:rsidRPr="00BC07BA">
              <w:rPr>
                <w:sz w:val="20"/>
                <w:szCs w:val="20"/>
              </w:rPr>
              <w:t xml:space="preserve">Ծածկագրի արժեքը՝ տրանսպորտային միջոցների, տրանսպորտային միջոցների ամրաշրջանակների, ինքնագնաց մեքենաների </w:t>
            </w:r>
            <w:r w:rsidR="00CB3DA0">
              <w:rPr>
                <w:sz w:val="20"/>
                <w:szCs w:val="20"/>
              </w:rPr>
              <w:t>և</w:t>
            </w:r>
            <w:r w:rsidRPr="00BC07BA">
              <w:rPr>
                <w:sz w:val="20"/>
                <w:szCs w:val="20"/>
              </w:rPr>
              <w:t xml:space="preserve"> տեխնիկայի այլ տեսակների կատեգորիաների դասակարգչին համապատասխան՝ Եվրասիական տնտեսական միության տեխնիկական կանոնակարգերին համապատասխան:</w:t>
            </w:r>
          </w:p>
          <w:p w:rsidR="00FC742B" w:rsidRPr="00BC07BA" w:rsidRDefault="00FC742B" w:rsidP="00C005DF">
            <w:pPr>
              <w:spacing w:after="120"/>
              <w:ind w:left="105" w:right="-20"/>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(L|M|N|O)[1-7]?G?</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vMerge w:val="restart"/>
            <w:tcBorders>
              <w:top w:val="single" w:sz="4" w:space="0" w:color="000000"/>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tabs>
                <w:tab w:val="left" w:pos="783"/>
              </w:tabs>
              <w:spacing w:after="120"/>
              <w:ind w:left="105" w:right="201"/>
              <w:rPr>
                <w:rFonts w:eastAsia="Times New Roman" w:cs="Times New Roman"/>
                <w:sz w:val="20"/>
                <w:szCs w:val="20"/>
              </w:rPr>
            </w:pPr>
            <w:r w:rsidRPr="00BC07BA">
              <w:rPr>
                <w:sz w:val="20"/>
                <w:szCs w:val="20"/>
              </w:rPr>
              <w:t>2.11.8.</w:t>
            </w:r>
            <w:r w:rsidR="00F84C06" w:rsidRPr="00BC07BA">
              <w:rPr>
                <w:sz w:val="20"/>
                <w:szCs w:val="20"/>
              </w:rPr>
              <w:tab/>
            </w:r>
            <w:r w:rsidRPr="00BC07BA">
              <w:rPr>
                <w:sz w:val="20"/>
                <w:szCs w:val="20"/>
              </w:rPr>
              <w:t xml:space="preserve">Ինքնագնաց մեքենայի </w:t>
            </w:r>
            <w:r w:rsidR="00CB3DA0">
              <w:rPr>
                <w:sz w:val="20"/>
                <w:szCs w:val="20"/>
              </w:rPr>
              <w:t>և</w:t>
            </w:r>
            <w:r w:rsidRPr="00BC07BA">
              <w:rPr>
                <w:sz w:val="20"/>
                <w:szCs w:val="20"/>
              </w:rPr>
              <w:t xml:space="preserve"> տեխնիկայի այլ տեսակների տեխնիկական կատեգորիայի ծածկագիրը (trsdo:MachineTechCategory 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05501">
            <w:pPr>
              <w:spacing w:after="120"/>
              <w:ind w:left="105" w:right="201"/>
              <w:rPr>
                <w:rFonts w:eastAsia="Times New Roman" w:cs="Times New Roman"/>
                <w:sz w:val="20"/>
                <w:szCs w:val="20"/>
              </w:rPr>
            </w:pPr>
            <w:r w:rsidRPr="00BC07BA">
              <w:rPr>
                <w:sz w:val="20"/>
                <w:szCs w:val="20"/>
              </w:rPr>
              <w:t xml:space="preserve">ինքնագնաց մեքենայի </w:t>
            </w:r>
            <w:r w:rsidR="00CB3DA0">
              <w:rPr>
                <w:sz w:val="20"/>
                <w:szCs w:val="20"/>
              </w:rPr>
              <w:t>և</w:t>
            </w:r>
            <w:r w:rsidRPr="00BC07BA">
              <w:rPr>
                <w:sz w:val="20"/>
                <w:szCs w:val="20"/>
              </w:rPr>
              <w:t xml:space="preserve"> տեխնիկայի այլ տեսակների կատեգորիայի ծածկագրային նշագիրը՝ Մաքսային միության «Մեքենաների ու սարքավորումների անվտանգության մասին» տեխնիկական կանոնակարգին (ՄՄ ՏԿ 010/2011), Մաքսային միության «Անվավոր տրանսպորտային միջոցների անվտանգության մասին» տեխնիկական կանոնակարգին (ՄՄ ՏԿ 018/2011), Մաքսային միության «Գյուղատնտեսական </w:t>
            </w:r>
            <w:r w:rsidR="00CB3DA0">
              <w:rPr>
                <w:sz w:val="20"/>
                <w:szCs w:val="20"/>
              </w:rPr>
              <w:t>և</w:t>
            </w:r>
            <w:r w:rsidRPr="00BC07BA">
              <w:rPr>
                <w:sz w:val="20"/>
                <w:szCs w:val="20"/>
              </w:rPr>
              <w:t xml:space="preserve"> անտառատնտեսական տրակտորների ու</w:t>
            </w:r>
            <w:r w:rsidR="00CE58E2" w:rsidRPr="00BC07BA">
              <w:rPr>
                <w:sz w:val="20"/>
                <w:szCs w:val="20"/>
              </w:rPr>
              <w:t xml:space="preserve"> </w:t>
            </w:r>
            <w:r w:rsidRPr="00BC07BA">
              <w:rPr>
                <w:sz w:val="20"/>
                <w:szCs w:val="20"/>
              </w:rPr>
              <w:t>դրանց կցորդների անվտանգության մասին» տեխնիկական կանոնակարգին (ՄՄ ՏԿ 031/2012) համապատասխան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905501">
            <w:pPr>
              <w:spacing w:after="120"/>
              <w:ind w:left="102" w:right="201"/>
              <w:rPr>
                <w:rFonts w:eastAsia="Times New Roman" w:cs="Times New Roman"/>
                <w:sz w:val="20"/>
                <w:szCs w:val="20"/>
              </w:rPr>
            </w:pPr>
            <w:r w:rsidRPr="00BC07BA">
              <w:rPr>
                <w:sz w:val="20"/>
                <w:szCs w:val="20"/>
              </w:rPr>
              <w:t>M.TR.SDE.00005</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120"/>
              <w:ind w:left="105" w:right="-8"/>
              <w:rPr>
                <w:rFonts w:eastAsia="Times New Roman" w:cs="Times New Roman"/>
                <w:sz w:val="20"/>
                <w:szCs w:val="20"/>
              </w:rPr>
            </w:pPr>
            <w:r w:rsidRPr="00BC07BA">
              <w:rPr>
                <w:sz w:val="20"/>
                <w:szCs w:val="20"/>
              </w:rPr>
              <w:t>trsdo:MachineTechCategoryCodeType (M.TR.SDT.00026)</w:t>
            </w:r>
            <w:r w:rsidR="007D7CFB" w:rsidRPr="00BC07BA">
              <w:rPr>
                <w:sz w:val="20"/>
                <w:szCs w:val="20"/>
              </w:rPr>
              <w:t xml:space="preserve"> </w:t>
            </w:r>
            <w:r w:rsidRPr="00BC07BA">
              <w:rPr>
                <w:sz w:val="20"/>
                <w:szCs w:val="20"/>
              </w:rPr>
              <w:t xml:space="preserve">Ծածկագրի արժեքը՝ տրանսպորտային միջոցների, տրանսպորտային միջոցների ամրաշրջանակների, ինքնագնաց մեքենաների </w:t>
            </w:r>
            <w:r w:rsidR="00CB3DA0">
              <w:rPr>
                <w:sz w:val="20"/>
                <w:szCs w:val="20"/>
              </w:rPr>
              <w:t>և</w:t>
            </w:r>
            <w:r w:rsidRPr="00BC07BA">
              <w:rPr>
                <w:sz w:val="20"/>
                <w:szCs w:val="20"/>
              </w:rPr>
              <w:t xml:space="preserve"> տեխնիկայի այլ տեսակների կատեգորիաների դասակարգչին համապատասխան՝ Եվրասիական տնտեսական միության տեխնիկական կանոնակարգերին համապատասխան:</w:t>
            </w:r>
          </w:p>
          <w:p w:rsidR="00FC742B" w:rsidRPr="00BC07BA" w:rsidRDefault="00FC742B" w:rsidP="00905501">
            <w:pPr>
              <w:spacing w:after="120"/>
              <w:ind w:left="105" w:right="201"/>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[T|C|R|RX|X|Y]([ab]?[1-</w:t>
            </w:r>
          </w:p>
          <w:p w:rsidR="00FC742B" w:rsidRPr="00BC07BA" w:rsidRDefault="00FC742B" w:rsidP="00905501">
            <w:pPr>
              <w:spacing w:after="120"/>
              <w:ind w:left="105" w:right="201"/>
              <w:rPr>
                <w:rFonts w:eastAsia="Times New Roman" w:cs="Times New Roman"/>
                <w:sz w:val="20"/>
                <w:szCs w:val="20"/>
              </w:rPr>
            </w:pPr>
            <w:r w:rsidRPr="00BC07BA">
              <w:rPr>
                <w:sz w:val="20"/>
                <w:szCs w:val="20"/>
              </w:rPr>
              <w:t>9])?(\.[1-3])?</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vMerge/>
            <w:tcBorders>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tabs>
                <w:tab w:val="left" w:pos="768"/>
              </w:tabs>
              <w:spacing w:after="120"/>
              <w:ind w:left="105" w:right="-20"/>
              <w:rPr>
                <w:rFonts w:eastAsia="Times New Roman" w:cs="Times New Roman"/>
                <w:sz w:val="20"/>
                <w:szCs w:val="20"/>
              </w:rPr>
            </w:pPr>
            <w:r w:rsidRPr="00BC07BA">
              <w:rPr>
                <w:sz w:val="20"/>
                <w:szCs w:val="20"/>
              </w:rPr>
              <w:t>2.11.9.</w:t>
            </w:r>
            <w:r w:rsidR="00F84C06" w:rsidRPr="00BC07BA">
              <w:rPr>
                <w:sz w:val="20"/>
                <w:szCs w:val="20"/>
              </w:rPr>
              <w:tab/>
            </w:r>
            <w:r w:rsidRPr="00BC07BA">
              <w:rPr>
                <w:sz w:val="20"/>
                <w:szCs w:val="20"/>
              </w:rPr>
              <w:t>Շարժասարքի տիպի ծածկագիրը</w:t>
            </w:r>
          </w:p>
          <w:p w:rsidR="00FC742B" w:rsidRPr="00BC07BA" w:rsidRDefault="00FC742B" w:rsidP="00905501">
            <w:pPr>
              <w:spacing w:after="120"/>
              <w:ind w:left="105" w:right="-20"/>
              <w:rPr>
                <w:rFonts w:eastAsia="Times New Roman" w:cs="Times New Roman"/>
                <w:sz w:val="20"/>
                <w:szCs w:val="20"/>
              </w:rPr>
            </w:pPr>
            <w:r w:rsidRPr="00BC07BA">
              <w:rPr>
                <w:sz w:val="20"/>
                <w:szCs w:val="20"/>
              </w:rPr>
              <w:t>(trsdo:PropulsionKindCode)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05501">
            <w:pPr>
              <w:spacing w:after="120"/>
              <w:ind w:left="105" w:right="-20"/>
              <w:rPr>
                <w:rFonts w:eastAsia="Times New Roman" w:cs="Times New Roman"/>
                <w:sz w:val="20"/>
                <w:szCs w:val="20"/>
              </w:rPr>
            </w:pPr>
            <w:r w:rsidRPr="00BC07BA">
              <w:rPr>
                <w:sz w:val="20"/>
                <w:szCs w:val="20"/>
              </w:rPr>
              <w:t>ինքնագնաց մեքենայի շարժասարքի տիպի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905501">
            <w:pPr>
              <w:spacing w:after="120"/>
              <w:ind w:left="102" w:right="-20"/>
              <w:rPr>
                <w:rFonts w:eastAsia="Times New Roman" w:cs="Times New Roman"/>
                <w:sz w:val="20"/>
                <w:szCs w:val="20"/>
              </w:rPr>
            </w:pPr>
            <w:r w:rsidRPr="00BC07BA">
              <w:rPr>
                <w:sz w:val="20"/>
                <w:szCs w:val="20"/>
              </w:rPr>
              <w:t>M.TR.SDE.00022</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905501">
            <w:pPr>
              <w:spacing w:after="120"/>
              <w:ind w:left="105" w:right="-20"/>
              <w:rPr>
                <w:rFonts w:eastAsia="Times New Roman" w:cs="Times New Roman"/>
                <w:sz w:val="20"/>
                <w:szCs w:val="20"/>
              </w:rPr>
            </w:pPr>
            <w:r w:rsidRPr="00BC07BA">
              <w:rPr>
                <w:sz w:val="20"/>
                <w:szCs w:val="20"/>
              </w:rPr>
              <w:t>trsdo:PropulsionKindCodeType (M.TR.SDT.00007)</w:t>
            </w:r>
            <w:r w:rsidR="007D7CFB" w:rsidRPr="00BC07BA">
              <w:rPr>
                <w:sz w:val="20"/>
                <w:szCs w:val="20"/>
              </w:rPr>
              <w:t xml:space="preserve"> </w:t>
            </w:r>
            <w:r w:rsidRPr="00BC07BA">
              <w:rPr>
                <w:sz w:val="20"/>
                <w:szCs w:val="20"/>
              </w:rPr>
              <w:t xml:space="preserve">Ծածկագրի արժեքը՝ ինքնագնաց մեքենաների </w:t>
            </w:r>
            <w:r w:rsidR="00CB3DA0">
              <w:rPr>
                <w:sz w:val="20"/>
                <w:szCs w:val="20"/>
              </w:rPr>
              <w:t>և</w:t>
            </w:r>
            <w:r w:rsidRPr="00BC07BA">
              <w:rPr>
                <w:sz w:val="20"/>
                <w:szCs w:val="20"/>
              </w:rPr>
              <w:t xml:space="preserve"> տեխնիկայի այլ տեսակների շարժասարքերի տիպերի տեղեկատուին համապատասխան:</w:t>
            </w:r>
          </w:p>
          <w:p w:rsidR="00FC742B" w:rsidRPr="00BC07BA" w:rsidRDefault="00FC742B" w:rsidP="00905501">
            <w:pPr>
              <w:spacing w:after="120"/>
              <w:ind w:left="105" w:right="-20"/>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\d{2}</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vMerge w:val="restart"/>
            <w:tcBorders>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84C06" w:rsidP="007D7CFB">
            <w:pPr>
              <w:tabs>
                <w:tab w:val="left" w:pos="933"/>
              </w:tabs>
              <w:spacing w:after="60"/>
              <w:ind w:left="105" w:right="507"/>
              <w:rPr>
                <w:rFonts w:eastAsia="Times New Roman" w:cs="Times New Roman"/>
                <w:sz w:val="20"/>
                <w:szCs w:val="20"/>
              </w:rPr>
            </w:pPr>
            <w:r w:rsidRPr="00BC07BA">
              <w:rPr>
                <w:sz w:val="20"/>
                <w:szCs w:val="20"/>
              </w:rPr>
              <w:t>2.11.10.</w:t>
            </w:r>
            <w:r w:rsidRPr="00BC07BA">
              <w:rPr>
                <w:sz w:val="20"/>
                <w:szCs w:val="20"/>
              </w:rPr>
              <w:tab/>
            </w:r>
            <w:r w:rsidR="00FC742B" w:rsidRPr="00BC07BA">
              <w:rPr>
                <w:sz w:val="20"/>
                <w:szCs w:val="20"/>
              </w:rPr>
              <w:t>Շարժասարքի տիպի անվանումը (trsdo:PropulsionKindName)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5" w:right="266"/>
              <w:rPr>
                <w:rFonts w:eastAsia="Times New Roman" w:cs="Times New Roman"/>
                <w:sz w:val="20"/>
                <w:szCs w:val="20"/>
              </w:rPr>
            </w:pPr>
            <w:r w:rsidRPr="00BC07BA">
              <w:rPr>
                <w:sz w:val="20"/>
                <w:szCs w:val="20"/>
              </w:rPr>
              <w:t xml:space="preserve">ինքնագնաց մեքենայի </w:t>
            </w:r>
            <w:r w:rsidR="00CB3DA0">
              <w:rPr>
                <w:sz w:val="20"/>
                <w:szCs w:val="20"/>
              </w:rPr>
              <w:t>և</w:t>
            </w:r>
            <w:r w:rsidRPr="00BC07BA">
              <w:rPr>
                <w:sz w:val="20"/>
                <w:szCs w:val="20"/>
              </w:rPr>
              <w:t xml:space="preserve"> տեխնիկայի այլ տեսակների շարժասարքի տիպի անվանումը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2" w:right="-20"/>
              <w:rPr>
                <w:rFonts w:eastAsia="Times New Roman" w:cs="Times New Roman"/>
                <w:sz w:val="20"/>
                <w:szCs w:val="20"/>
              </w:rPr>
            </w:pPr>
            <w:r w:rsidRPr="00BC07BA">
              <w:rPr>
                <w:sz w:val="20"/>
                <w:szCs w:val="20"/>
              </w:rPr>
              <w:t>M.TR.SDE.00200</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5" w:right="59"/>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7D7CFB">
            <w:pPr>
              <w:spacing w:after="60"/>
              <w:ind w:left="105" w:right="-20"/>
              <w:rPr>
                <w:rFonts w:eastAsia="Times New Roman" w:cs="Times New Roman"/>
                <w:sz w:val="20"/>
                <w:szCs w:val="20"/>
              </w:rPr>
            </w:pPr>
            <w:r w:rsidRPr="00BC07BA">
              <w:rPr>
                <w:sz w:val="20"/>
                <w:szCs w:val="20"/>
              </w:rPr>
              <w:lastRenderedPageBreak/>
              <w:t>Նվազ. երկարությունը՝ 1:</w:t>
            </w:r>
          </w:p>
          <w:p w:rsidR="00FC742B" w:rsidRPr="00BC07BA" w:rsidRDefault="00FC742B" w:rsidP="007D7CFB">
            <w:pPr>
              <w:spacing w:after="60"/>
              <w:ind w:left="105" w:right="-20"/>
              <w:rPr>
                <w:rFonts w:eastAsia="Times New Roman" w:cs="Times New Roman"/>
                <w:sz w:val="20"/>
                <w:szCs w:val="20"/>
              </w:rPr>
            </w:pP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36" w:right="-20"/>
              <w:jc w:val="both"/>
              <w:rPr>
                <w:rFonts w:eastAsia="Times New Roman" w:cs="Times New Roman"/>
                <w:sz w:val="20"/>
                <w:szCs w:val="20"/>
              </w:rPr>
            </w:pPr>
            <w:r w:rsidRPr="00BC07BA">
              <w:rPr>
                <w:sz w:val="20"/>
                <w:szCs w:val="20"/>
              </w:rPr>
              <w:lastRenderedPageBreak/>
              <w:t>0..1</w:t>
            </w:r>
          </w:p>
        </w:tc>
      </w:tr>
      <w:tr w:rsidR="00FC742B" w:rsidRPr="00BC07BA" w:rsidTr="00C005DF">
        <w:trPr>
          <w:gridBefore w:val="1"/>
          <w:wBefore w:w="25" w:type="dxa"/>
        </w:trPr>
        <w:tc>
          <w:tcPr>
            <w:tcW w:w="487" w:type="dxa"/>
            <w:gridSpan w:val="4"/>
            <w:vMerge/>
            <w:tcBorders>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tabs>
                <w:tab w:val="left" w:pos="933"/>
              </w:tabs>
              <w:spacing w:after="60"/>
              <w:ind w:left="105" w:right="107"/>
              <w:rPr>
                <w:rFonts w:eastAsia="Times New Roman" w:cs="Times New Roman"/>
                <w:sz w:val="20"/>
                <w:szCs w:val="20"/>
              </w:rPr>
            </w:pPr>
            <w:r w:rsidRPr="00BC07BA">
              <w:rPr>
                <w:sz w:val="20"/>
                <w:szCs w:val="20"/>
              </w:rPr>
              <w:t>2.11.11.</w:t>
            </w:r>
            <w:r w:rsidR="00F84C06" w:rsidRPr="00BC07BA">
              <w:rPr>
                <w:sz w:val="20"/>
                <w:szCs w:val="20"/>
              </w:rPr>
              <w:tab/>
            </w:r>
            <w:r w:rsidRPr="00BC07BA">
              <w:rPr>
                <w:sz w:val="20"/>
                <w:szCs w:val="20"/>
              </w:rPr>
              <w:t>Դարձափոխային կառավարման առկայության հատկանիշը (trsdo:ReversibleControlIndicator)</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5" w:right="215"/>
              <w:rPr>
                <w:rFonts w:eastAsia="Times New Roman" w:cs="Times New Roman"/>
                <w:sz w:val="20"/>
                <w:szCs w:val="20"/>
              </w:rPr>
            </w:pPr>
            <w:r w:rsidRPr="00BC07BA">
              <w:rPr>
                <w:sz w:val="20"/>
                <w:szCs w:val="20"/>
              </w:rPr>
              <w:t>օպերատորի դարձափոխային տեղի առկայության հատկանիշը՝ մեքենայի կառուցվածքում օպերատորի դարձափոխային տեղի առկայությամբ (բացակայությամբ) պայմանավորված.</w:t>
            </w:r>
          </w:p>
          <w:p w:rsidR="00FC742B" w:rsidRPr="00BC07BA" w:rsidRDefault="00FC742B" w:rsidP="007D7CFB">
            <w:pPr>
              <w:spacing w:after="60"/>
              <w:ind w:left="105" w:right="904"/>
              <w:rPr>
                <w:rFonts w:eastAsia="Times New Roman" w:cs="Times New Roman"/>
                <w:sz w:val="20"/>
                <w:szCs w:val="20"/>
              </w:rPr>
            </w:pPr>
            <w:r w:rsidRPr="00BC07BA">
              <w:rPr>
                <w:sz w:val="20"/>
                <w:szCs w:val="20"/>
              </w:rPr>
              <w:t>1՝ դարձափոխային կառավարումն առկա է,</w:t>
            </w:r>
          </w:p>
          <w:p w:rsidR="00FC742B" w:rsidRPr="00BC07BA" w:rsidRDefault="00FC742B" w:rsidP="007D7CFB">
            <w:pPr>
              <w:spacing w:after="60"/>
              <w:ind w:left="105" w:right="-20"/>
              <w:rPr>
                <w:rFonts w:eastAsia="Times New Roman" w:cs="Times New Roman"/>
                <w:sz w:val="20"/>
                <w:szCs w:val="20"/>
              </w:rPr>
            </w:pPr>
            <w:r w:rsidRPr="00BC07BA">
              <w:rPr>
                <w:sz w:val="20"/>
                <w:szCs w:val="20"/>
              </w:rPr>
              <w:t>0՝ դարձափոխային կառավարումը բացակայում է</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2" w:right="-20"/>
              <w:rPr>
                <w:rFonts w:eastAsia="Times New Roman" w:cs="Times New Roman"/>
                <w:sz w:val="20"/>
                <w:szCs w:val="20"/>
              </w:rPr>
            </w:pPr>
            <w:r w:rsidRPr="00BC07BA">
              <w:rPr>
                <w:sz w:val="20"/>
                <w:szCs w:val="20"/>
              </w:rPr>
              <w:t>M.TR.SDE.00192</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5" w:right="645"/>
              <w:rPr>
                <w:rFonts w:eastAsia="Times New Roman" w:cs="Times New Roman"/>
                <w:sz w:val="20"/>
                <w:szCs w:val="20"/>
              </w:rPr>
            </w:pPr>
            <w:r w:rsidRPr="00BC07BA">
              <w:rPr>
                <w:sz w:val="20"/>
                <w:szCs w:val="20"/>
              </w:rPr>
              <w:t>bdt:IndicatorType (M.BDT.00013) Երկու արժեքներից մեկը՝ «true» (ճիշտ) կամ «false» (սխալ)</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vMerge/>
            <w:tcBorders>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tabs>
                <w:tab w:val="left" w:pos="933"/>
              </w:tabs>
              <w:spacing w:after="60"/>
              <w:ind w:left="105" w:right="182"/>
              <w:rPr>
                <w:rFonts w:eastAsia="Times New Roman" w:cs="Times New Roman"/>
                <w:sz w:val="20"/>
                <w:szCs w:val="20"/>
              </w:rPr>
            </w:pPr>
            <w:r w:rsidRPr="00BC07BA">
              <w:rPr>
                <w:sz w:val="20"/>
                <w:szCs w:val="20"/>
              </w:rPr>
              <w:t>2.11.12.</w:t>
            </w:r>
            <w:r w:rsidR="00EB0A64" w:rsidRPr="00BC07BA">
              <w:rPr>
                <w:sz w:val="20"/>
                <w:szCs w:val="20"/>
              </w:rPr>
              <w:tab/>
            </w:r>
            <w:r w:rsidRPr="00BC07BA">
              <w:rPr>
                <w:sz w:val="20"/>
                <w:szCs w:val="20"/>
              </w:rPr>
              <w:t xml:space="preserve">Տրանսպորտային միջոցի </w:t>
            </w:r>
            <w:r w:rsidRPr="00BC07BA">
              <w:rPr>
                <w:rStyle w:val="Bodytext14TimesNewRoman"/>
                <w:rFonts w:ascii="Sylfaen" w:eastAsia="Franklin Gothic Book" w:hAnsi="Sylfaen"/>
                <w:sz w:val="20"/>
                <w:szCs w:val="20"/>
              </w:rPr>
              <w:t xml:space="preserve">հարմարակազմման </w:t>
            </w:r>
            <w:r w:rsidRPr="00BC07BA">
              <w:rPr>
                <w:sz w:val="20"/>
                <w:szCs w:val="20"/>
              </w:rPr>
              <w:t>սխեմայի նկարագրությունը (trsdo:VehicleLayoutPatternText)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5" w:right="186"/>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w:t>
            </w:r>
            <w:r w:rsidRPr="00BC07BA">
              <w:rPr>
                <w:rStyle w:val="Bodytext14TimesNewRoman"/>
                <w:rFonts w:ascii="Sylfaen" w:eastAsia="Franklin Gothic Book" w:hAnsi="Sylfaen"/>
                <w:sz w:val="20"/>
                <w:szCs w:val="20"/>
              </w:rPr>
              <w:t xml:space="preserve">հարմարակազմման </w:t>
            </w:r>
            <w:r w:rsidRPr="00BC07BA">
              <w:rPr>
                <w:sz w:val="20"/>
                <w:szCs w:val="20"/>
              </w:rPr>
              <w:t>սխեմայի նկարագրությունը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2" w:right="-20"/>
              <w:rPr>
                <w:rFonts w:eastAsia="Times New Roman" w:cs="Times New Roman"/>
                <w:sz w:val="20"/>
                <w:szCs w:val="20"/>
              </w:rPr>
            </w:pPr>
            <w:r w:rsidRPr="00BC07BA">
              <w:rPr>
                <w:sz w:val="20"/>
                <w:szCs w:val="20"/>
              </w:rPr>
              <w:t>M.TR.SDE.00124</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5" w:right="59"/>
              <w:rPr>
                <w:rFonts w:eastAsia="Times New Roman" w:cs="Times New Roman"/>
                <w:sz w:val="20"/>
                <w:szCs w:val="20"/>
              </w:rPr>
            </w:pPr>
            <w:r w:rsidRPr="00BC07BA">
              <w:rPr>
                <w:sz w:val="20"/>
                <w:szCs w:val="20"/>
              </w:rPr>
              <w:t xml:space="preserve">csdo:Name250Type (M.SDT.00068) 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7D7CFB">
            <w:pPr>
              <w:spacing w:after="60"/>
              <w:ind w:left="105" w:right="-20"/>
              <w:rPr>
                <w:rFonts w:eastAsia="Times New Roman" w:cs="Times New Roman"/>
                <w:sz w:val="20"/>
                <w:szCs w:val="20"/>
              </w:rPr>
            </w:pPr>
            <w:r w:rsidRPr="00BC07BA">
              <w:rPr>
                <w:sz w:val="20"/>
                <w:szCs w:val="20"/>
              </w:rPr>
              <w:t>Նվազ. երկարությունը՝ 1:</w:t>
            </w:r>
          </w:p>
          <w:p w:rsidR="00FC742B" w:rsidRPr="00BC07BA" w:rsidRDefault="00FC742B" w:rsidP="007D7CFB">
            <w:pPr>
              <w:spacing w:after="60"/>
              <w:ind w:left="105" w:right="-20"/>
              <w:rPr>
                <w:rFonts w:eastAsia="Times New Roman" w:cs="Times New Roman"/>
                <w:sz w:val="20"/>
                <w:szCs w:val="20"/>
              </w:rPr>
            </w:pPr>
            <w:r w:rsidRPr="00BC07BA">
              <w:rPr>
                <w:sz w:val="20"/>
                <w:szCs w:val="20"/>
              </w:rPr>
              <w:t>Առավ. երկարությունը՝ 250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vMerge/>
            <w:tcBorders>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tabs>
                <w:tab w:val="left" w:pos="933"/>
              </w:tabs>
              <w:ind w:left="105" w:right="40"/>
              <w:rPr>
                <w:rFonts w:eastAsia="Times New Roman" w:cs="Times New Roman"/>
                <w:sz w:val="20"/>
                <w:szCs w:val="20"/>
              </w:rPr>
            </w:pPr>
            <w:r w:rsidRPr="00BC07BA">
              <w:rPr>
                <w:sz w:val="20"/>
                <w:szCs w:val="20"/>
              </w:rPr>
              <w:t>2.11.13.</w:t>
            </w:r>
            <w:r w:rsidR="00EB0A64" w:rsidRPr="00BC07BA">
              <w:rPr>
                <w:sz w:val="20"/>
                <w:szCs w:val="20"/>
              </w:rPr>
              <w:tab/>
            </w:r>
            <w:r w:rsidRPr="00BC07BA">
              <w:rPr>
                <w:sz w:val="20"/>
                <w:szCs w:val="20"/>
              </w:rPr>
              <w:t>Տրանսպորտային միջոցի սարքավորման նկարագրությունը (trsdo:VehicleEquipmentText)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5" w:right="186"/>
              <w:rPr>
                <w:rFonts w:eastAsia="Times New Roman" w:cs="Times New Roman"/>
                <w:sz w:val="20"/>
                <w:szCs w:val="20"/>
              </w:rPr>
            </w:pPr>
            <w:r w:rsidRPr="00BC07BA">
              <w:rPr>
                <w:sz w:val="20"/>
                <w:szCs w:val="20"/>
              </w:rPr>
              <w:t>տրանսպորտային միջոցի (տրանսպորտային միջոցի ամրաշրջանակի) սարքավորման (այդ թվում՝ լրացուցիչ) նկարագրությունը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2" w:right="-20"/>
              <w:rPr>
                <w:rFonts w:eastAsia="Times New Roman" w:cs="Times New Roman"/>
                <w:sz w:val="20"/>
                <w:szCs w:val="20"/>
              </w:rPr>
            </w:pPr>
            <w:r w:rsidRPr="00BC07BA">
              <w:rPr>
                <w:sz w:val="20"/>
                <w:szCs w:val="20"/>
              </w:rPr>
              <w:t>M.TR.SDE.00148</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5" w:right="-20"/>
              <w:rPr>
                <w:sz w:val="20"/>
                <w:szCs w:val="20"/>
              </w:rPr>
            </w:pPr>
            <w:r w:rsidRPr="00BC07BA">
              <w:rPr>
                <w:sz w:val="20"/>
                <w:szCs w:val="20"/>
              </w:rPr>
              <w:t>csdo:Text1000Type (M.SDT.00071)</w:t>
            </w:r>
            <w:r w:rsidR="007D7CFB" w:rsidRPr="00BC07BA">
              <w:rPr>
                <w:sz w:val="20"/>
                <w:szCs w:val="20"/>
              </w:rPr>
              <w:t xml:space="preserve"> </w:t>
            </w:r>
            <w:r w:rsidRPr="00BC07BA">
              <w:rPr>
                <w:sz w:val="20"/>
                <w:szCs w:val="20"/>
              </w:rPr>
              <w:t xml:space="preserve">Պայմանանշանների տողը: </w:t>
            </w:r>
          </w:p>
          <w:p w:rsidR="00FC742B" w:rsidRPr="00BC07BA" w:rsidRDefault="00FC742B" w:rsidP="00330E2C">
            <w:pPr>
              <w:ind w:left="105" w:right="2134"/>
              <w:rPr>
                <w:rFonts w:eastAsia="Times New Roman" w:cs="Times New Roman"/>
                <w:sz w:val="20"/>
                <w:szCs w:val="20"/>
              </w:rPr>
            </w:pPr>
            <w:r w:rsidRPr="00BC07BA">
              <w:rPr>
                <w:sz w:val="20"/>
                <w:szCs w:val="20"/>
              </w:rPr>
              <w:t>Նվազ. երկարությունը՝ 1: Առավ. երկարությունը՝ 1000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w:t>
            </w:r>
          </w:p>
        </w:tc>
      </w:tr>
      <w:tr w:rsidR="00FC742B" w:rsidRPr="00BC07BA" w:rsidTr="00C005DF">
        <w:trPr>
          <w:gridBefore w:val="1"/>
          <w:wBefore w:w="25" w:type="dxa"/>
        </w:trPr>
        <w:tc>
          <w:tcPr>
            <w:tcW w:w="487" w:type="dxa"/>
            <w:gridSpan w:val="4"/>
            <w:vMerge w:val="restart"/>
            <w:tcBorders>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tabs>
                <w:tab w:val="left" w:pos="918"/>
              </w:tabs>
              <w:ind w:left="105"/>
              <w:rPr>
                <w:rFonts w:eastAsia="Times New Roman" w:cs="Times New Roman"/>
                <w:sz w:val="20"/>
                <w:szCs w:val="20"/>
              </w:rPr>
            </w:pPr>
            <w:r w:rsidRPr="00BC07BA">
              <w:rPr>
                <w:sz w:val="20"/>
                <w:szCs w:val="20"/>
              </w:rPr>
              <w:t>2.11.14.</w:t>
            </w:r>
            <w:r w:rsidR="00EB0A64" w:rsidRPr="00BC07BA">
              <w:rPr>
                <w:sz w:val="20"/>
                <w:szCs w:val="20"/>
              </w:rPr>
              <w:tab/>
            </w:r>
            <w:r w:rsidRPr="00BC07BA">
              <w:rPr>
                <w:sz w:val="20"/>
                <w:szCs w:val="20"/>
              </w:rPr>
              <w:t>Տրանսպորտային միջոցի պատկերը (trsdo:VehiclePicture)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8" w:right="181"/>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ընդհանուր տեսքի պատկերը (գծագիրը)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2" w:right="-20"/>
              <w:rPr>
                <w:rFonts w:eastAsia="Times New Roman" w:cs="Times New Roman"/>
                <w:sz w:val="20"/>
                <w:szCs w:val="20"/>
              </w:rPr>
            </w:pPr>
            <w:r w:rsidRPr="00BC07BA">
              <w:rPr>
                <w:sz w:val="20"/>
                <w:szCs w:val="20"/>
              </w:rPr>
              <w:t>M.TR.SDE.00121</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5" w:right="-20"/>
              <w:rPr>
                <w:rFonts w:eastAsia="Times New Roman" w:cs="Times New Roman"/>
                <w:sz w:val="20"/>
                <w:szCs w:val="20"/>
              </w:rPr>
            </w:pPr>
            <w:r w:rsidRPr="00BC07BA">
              <w:rPr>
                <w:sz w:val="20"/>
                <w:szCs w:val="20"/>
              </w:rPr>
              <w:t>trsdo:JPEG512KbImageType (M.TR.SDT.00014)</w:t>
            </w:r>
            <w:r w:rsidR="007D7CFB" w:rsidRPr="00BC07BA">
              <w:rPr>
                <w:sz w:val="20"/>
                <w:szCs w:val="20"/>
              </w:rPr>
              <w:t xml:space="preserve"> </w:t>
            </w:r>
            <w:r w:rsidRPr="00BC07BA">
              <w:rPr>
                <w:sz w:val="20"/>
                <w:szCs w:val="20"/>
              </w:rPr>
              <w:t>Երկուական թվանշանների (բիթերի) վերջավոր հաջորդականությունը</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0..5</w:t>
            </w:r>
          </w:p>
        </w:tc>
      </w:tr>
      <w:tr w:rsidR="00FC742B" w:rsidRPr="00BC07BA" w:rsidTr="00C005DF">
        <w:trPr>
          <w:gridBefore w:val="1"/>
          <w:wBefore w:w="25" w:type="dxa"/>
        </w:trPr>
        <w:tc>
          <w:tcPr>
            <w:tcW w:w="487" w:type="dxa"/>
            <w:gridSpan w:val="4"/>
            <w:vMerge/>
            <w:tcBorders>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7D7CFB" w:rsidP="007D7CFB">
            <w:pPr>
              <w:tabs>
                <w:tab w:val="left" w:pos="933"/>
              </w:tabs>
              <w:spacing w:after="60"/>
              <w:ind w:left="105"/>
              <w:rPr>
                <w:rFonts w:eastAsia="Times New Roman" w:cs="Times New Roman"/>
                <w:sz w:val="20"/>
                <w:szCs w:val="20"/>
              </w:rPr>
            </w:pPr>
            <w:r w:rsidRPr="00BC07BA">
              <w:rPr>
                <w:sz w:val="20"/>
                <w:szCs w:val="20"/>
              </w:rPr>
              <w:t>2.11.15.</w:t>
            </w:r>
            <w:r w:rsidRPr="00BC07BA">
              <w:rPr>
                <w:sz w:val="20"/>
                <w:szCs w:val="20"/>
              </w:rPr>
              <w:tab/>
            </w:r>
            <w:r w:rsidR="00FC742B" w:rsidRPr="00BC07BA">
              <w:rPr>
                <w:sz w:val="20"/>
                <w:szCs w:val="20"/>
              </w:rPr>
              <w:t>Տրանսպորտային միջոցի օգտագործման սահմանափակումների առկայության հատկանիշը (trsdo:VehicleUseRestriction Indicator)</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5" w:right="324"/>
              <w:rPr>
                <w:rFonts w:eastAsia="Times New Roman" w:cs="Times New Roman"/>
                <w:sz w:val="20"/>
                <w:szCs w:val="20"/>
              </w:rPr>
            </w:pPr>
            <w:r w:rsidRPr="00BC07BA">
              <w:rPr>
                <w:sz w:val="20"/>
                <w:szCs w:val="20"/>
              </w:rPr>
              <w:t>այն հատկանիշը, որով որոշվում է տրանսպորտային միջոցի օգտագործման սահմանափակումների առկայությունը.</w:t>
            </w:r>
          </w:p>
          <w:p w:rsidR="00FC742B" w:rsidRPr="00BC07BA" w:rsidRDefault="00FC742B" w:rsidP="007D7CFB">
            <w:pPr>
              <w:spacing w:after="60"/>
              <w:ind w:left="105" w:right="-20"/>
              <w:rPr>
                <w:rFonts w:eastAsia="Times New Roman" w:cs="Times New Roman"/>
                <w:sz w:val="20"/>
                <w:szCs w:val="20"/>
              </w:rPr>
            </w:pPr>
            <w:r w:rsidRPr="00BC07BA">
              <w:rPr>
                <w:sz w:val="20"/>
                <w:szCs w:val="20"/>
              </w:rPr>
              <w:t>1՝ սահմանափակումներն առկա են,</w:t>
            </w:r>
          </w:p>
          <w:p w:rsidR="00FC742B" w:rsidRPr="00BC07BA" w:rsidRDefault="00FC742B" w:rsidP="007D7CFB">
            <w:pPr>
              <w:spacing w:after="60"/>
              <w:ind w:left="105" w:right="-20"/>
              <w:rPr>
                <w:rFonts w:eastAsia="Times New Roman" w:cs="Times New Roman"/>
                <w:sz w:val="20"/>
                <w:szCs w:val="20"/>
              </w:rPr>
            </w:pPr>
            <w:r w:rsidRPr="00BC07BA">
              <w:rPr>
                <w:sz w:val="20"/>
                <w:szCs w:val="20"/>
              </w:rPr>
              <w:t>0՝ սահմանափակումները բացակայում են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2" w:right="-20"/>
              <w:rPr>
                <w:rFonts w:eastAsia="Times New Roman" w:cs="Times New Roman"/>
                <w:sz w:val="20"/>
                <w:szCs w:val="20"/>
              </w:rPr>
            </w:pPr>
            <w:r w:rsidRPr="00BC07BA">
              <w:rPr>
                <w:sz w:val="20"/>
                <w:szCs w:val="20"/>
              </w:rPr>
              <w:t>M.TR.SDE.00016</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spacing w:after="60"/>
              <w:ind w:left="105" w:right="645"/>
              <w:rPr>
                <w:rFonts w:eastAsia="Times New Roman" w:cs="Times New Roman"/>
                <w:sz w:val="20"/>
                <w:szCs w:val="20"/>
              </w:rPr>
            </w:pPr>
            <w:r w:rsidRPr="00BC07BA">
              <w:rPr>
                <w:sz w:val="20"/>
                <w:szCs w:val="20"/>
              </w:rPr>
              <w:t>bdt:IndicatorType (M.BDT.00013) Երկու արժեքներից մեկը՝ «true» (ճիշտ) կամ «false» (սխալ)</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vMerge/>
            <w:tcBorders>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tabs>
                <w:tab w:val="left" w:pos="948"/>
              </w:tabs>
              <w:ind w:left="105"/>
              <w:rPr>
                <w:rFonts w:eastAsia="Times New Roman" w:cs="Times New Roman"/>
                <w:sz w:val="20"/>
                <w:szCs w:val="20"/>
              </w:rPr>
            </w:pPr>
            <w:r w:rsidRPr="00BC07BA">
              <w:rPr>
                <w:sz w:val="20"/>
                <w:szCs w:val="20"/>
              </w:rPr>
              <w:t>2.11.16.</w:t>
            </w:r>
            <w:r w:rsidR="00EB0A64" w:rsidRPr="00BC07BA">
              <w:rPr>
                <w:sz w:val="20"/>
                <w:szCs w:val="20"/>
              </w:rPr>
              <w:tab/>
            </w:r>
            <w:r w:rsidRPr="00BC07BA">
              <w:rPr>
                <w:sz w:val="20"/>
                <w:szCs w:val="20"/>
              </w:rPr>
              <w:t>Տրանսպորտային միջոցի օգտագործման սահմանափակումների նկարագրությունը (trsdo:VehicleUseRestrictionText)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ind w:left="105" w:right="66"/>
              <w:rPr>
                <w:rFonts w:eastAsia="Times New Roman" w:cs="Times New Roman"/>
                <w:sz w:val="20"/>
                <w:szCs w:val="20"/>
              </w:rPr>
            </w:pPr>
            <w:r w:rsidRPr="00BC07BA">
              <w:rPr>
                <w:sz w:val="20"/>
                <w:szCs w:val="20"/>
              </w:rPr>
              <w:t xml:space="preserve">ընդհանուր օգտագործման ճանապարհներին տրանսպորտային միջոցը (տրանսպորտային միջոցի ամրաշրջանակը, ինքնագնաց մեքենան </w:t>
            </w:r>
            <w:r w:rsidR="00CB3DA0">
              <w:rPr>
                <w:sz w:val="20"/>
                <w:szCs w:val="20"/>
              </w:rPr>
              <w:t>և</w:t>
            </w:r>
            <w:r w:rsidRPr="00BC07BA">
              <w:rPr>
                <w:sz w:val="20"/>
                <w:szCs w:val="20"/>
              </w:rPr>
              <w:t xml:space="preserve"> տեխնիկայի այլ տեսակներ) առանց սահմանափակումների կամ սռնու զանգվածների </w:t>
            </w:r>
            <w:r w:rsidR="00CB3DA0">
              <w:rPr>
                <w:sz w:val="20"/>
                <w:szCs w:val="20"/>
              </w:rPr>
              <w:t>և</w:t>
            </w:r>
            <w:r w:rsidRPr="00BC07BA">
              <w:rPr>
                <w:sz w:val="20"/>
                <w:szCs w:val="20"/>
              </w:rPr>
              <w:t xml:space="preserve"> եզրաչափքերի մասով նորմատիվների գերազանցման պատճառով՝ սահմանափակումներով օգտագործելու հնարավորության նկարագրությունը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ind w:left="102" w:right="-20"/>
              <w:rPr>
                <w:rFonts w:eastAsia="Times New Roman" w:cs="Times New Roman"/>
                <w:sz w:val="20"/>
                <w:szCs w:val="20"/>
              </w:rPr>
            </w:pPr>
            <w:r w:rsidRPr="00BC07BA">
              <w:rPr>
                <w:sz w:val="20"/>
                <w:szCs w:val="20"/>
              </w:rPr>
              <w:t>M.TR.SDE.00159</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ind w:left="105" w:right="-20"/>
              <w:rPr>
                <w:sz w:val="20"/>
                <w:szCs w:val="20"/>
              </w:rPr>
            </w:pPr>
            <w:r w:rsidRPr="00BC07BA">
              <w:rPr>
                <w:sz w:val="20"/>
                <w:szCs w:val="20"/>
              </w:rPr>
              <w:t>csdo:Text1000Type (M.SDT.00071)</w:t>
            </w:r>
            <w:r w:rsidR="007D7CFB" w:rsidRPr="00BC07BA">
              <w:rPr>
                <w:sz w:val="20"/>
                <w:szCs w:val="20"/>
              </w:rPr>
              <w:t xml:space="preserve"> </w:t>
            </w:r>
            <w:r w:rsidRPr="00BC07BA">
              <w:rPr>
                <w:sz w:val="20"/>
                <w:szCs w:val="20"/>
              </w:rPr>
              <w:t xml:space="preserve">Պայմանանշանների տողը: </w:t>
            </w:r>
          </w:p>
          <w:p w:rsidR="00FC742B" w:rsidRPr="00BC07BA" w:rsidRDefault="00FC742B" w:rsidP="007D7CFB">
            <w:pPr>
              <w:ind w:left="105" w:right="-20"/>
              <w:rPr>
                <w:sz w:val="20"/>
                <w:szCs w:val="20"/>
              </w:rPr>
            </w:pPr>
            <w:r w:rsidRPr="00BC07BA">
              <w:rPr>
                <w:sz w:val="20"/>
                <w:szCs w:val="20"/>
              </w:rPr>
              <w:t xml:space="preserve">Նվազ. երկարությունը՝ 1: </w:t>
            </w:r>
          </w:p>
          <w:p w:rsidR="00FC742B" w:rsidRPr="00BC07BA" w:rsidRDefault="00FC742B" w:rsidP="007D7CFB">
            <w:pPr>
              <w:ind w:left="105" w:right="-20"/>
              <w:rPr>
                <w:rFonts w:eastAsia="Times New Roman" w:cs="Times New Roman"/>
                <w:sz w:val="20"/>
                <w:szCs w:val="20"/>
              </w:rPr>
            </w:pPr>
            <w:r w:rsidRPr="00BC07BA">
              <w:rPr>
                <w:sz w:val="20"/>
                <w:szCs w:val="20"/>
              </w:rPr>
              <w:t>Առավ. երկարությունը՝ 1000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vMerge w:val="restart"/>
            <w:tcBorders>
              <w:top w:val="single" w:sz="4" w:space="0" w:color="000000"/>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tabs>
                <w:tab w:val="left" w:pos="948"/>
              </w:tabs>
              <w:ind w:left="105" w:right="235"/>
              <w:rPr>
                <w:rFonts w:eastAsia="Times New Roman" w:cs="Times New Roman"/>
                <w:sz w:val="20"/>
                <w:szCs w:val="20"/>
              </w:rPr>
            </w:pPr>
            <w:r w:rsidRPr="00BC07BA">
              <w:rPr>
                <w:sz w:val="20"/>
                <w:szCs w:val="20"/>
              </w:rPr>
              <w:t>2.11.17.</w:t>
            </w:r>
            <w:r w:rsidR="00EB0A64" w:rsidRPr="00BC07BA">
              <w:rPr>
                <w:sz w:val="20"/>
                <w:szCs w:val="20"/>
              </w:rPr>
              <w:tab/>
            </w:r>
            <w:r w:rsidRPr="00BC07BA">
              <w:rPr>
                <w:sz w:val="20"/>
                <w:szCs w:val="20"/>
              </w:rPr>
              <w:t>Երթուղային տրանսպորտային միջոցի հատկանիշը (trsdo:VehicleRoutingIndicator)</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ind w:right="497"/>
              <w:rPr>
                <w:rFonts w:eastAsia="Times New Roman" w:cs="Times New Roman"/>
                <w:sz w:val="20"/>
                <w:szCs w:val="20"/>
              </w:rPr>
            </w:pPr>
            <w:r w:rsidRPr="00BC07BA">
              <w:rPr>
                <w:spacing w:val="-4"/>
                <w:sz w:val="20"/>
                <w:szCs w:val="20"/>
              </w:rPr>
              <w:t>այն հատկանիշը, որով որոշվում է տրանսպորտային միջոցը որպես երթուղային</w:t>
            </w:r>
            <w:r w:rsidRPr="00BC07BA">
              <w:rPr>
                <w:sz w:val="20"/>
                <w:szCs w:val="20"/>
              </w:rPr>
              <w:t xml:space="preserve"> օգտագործելու հնարավորությունը.</w:t>
            </w:r>
          </w:p>
          <w:p w:rsidR="00FC742B" w:rsidRPr="00BC07BA" w:rsidRDefault="00FC742B" w:rsidP="007D7CFB">
            <w:pPr>
              <w:ind w:left="105" w:right="-20"/>
              <w:rPr>
                <w:rFonts w:eastAsia="Times New Roman" w:cs="Times New Roman"/>
                <w:sz w:val="20"/>
                <w:szCs w:val="20"/>
              </w:rPr>
            </w:pPr>
            <w:r w:rsidRPr="00BC07BA">
              <w:rPr>
                <w:sz w:val="20"/>
                <w:szCs w:val="20"/>
              </w:rPr>
              <w:t>1՝ օգտագործումը հնարավոր է,</w:t>
            </w:r>
          </w:p>
          <w:p w:rsidR="00FC742B" w:rsidRPr="00BC07BA" w:rsidRDefault="00FC742B" w:rsidP="007D7CFB">
            <w:pPr>
              <w:ind w:left="105" w:right="-20"/>
              <w:rPr>
                <w:rFonts w:eastAsia="Times New Roman" w:cs="Times New Roman"/>
                <w:sz w:val="20"/>
                <w:szCs w:val="20"/>
              </w:rPr>
            </w:pPr>
            <w:r w:rsidRPr="00BC07BA">
              <w:rPr>
                <w:sz w:val="20"/>
                <w:szCs w:val="20"/>
              </w:rPr>
              <w:t>0՝ օգտագործումը հնարավոր չէ</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ind w:left="102" w:right="-20"/>
              <w:rPr>
                <w:rFonts w:eastAsia="Times New Roman" w:cs="Times New Roman"/>
                <w:sz w:val="20"/>
                <w:szCs w:val="20"/>
              </w:rPr>
            </w:pPr>
            <w:r w:rsidRPr="00BC07BA">
              <w:rPr>
                <w:sz w:val="20"/>
                <w:szCs w:val="20"/>
              </w:rPr>
              <w:t>M.TR.SDE.00143</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ind w:left="105" w:right="645"/>
              <w:rPr>
                <w:rFonts w:eastAsia="Times New Roman" w:cs="Times New Roman"/>
                <w:sz w:val="20"/>
                <w:szCs w:val="20"/>
              </w:rPr>
            </w:pPr>
            <w:r w:rsidRPr="00BC07BA">
              <w:rPr>
                <w:sz w:val="20"/>
                <w:szCs w:val="20"/>
              </w:rPr>
              <w:t>bdt:IndicatorType (M.BDT.00013) Երկու արժեքներից մեկը՝ «true» (ճիշտ) կամ «false» (սխալ)</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7D7CFB">
            <w:pPr>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vMerge/>
            <w:tcBorders>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tabs>
                <w:tab w:val="left" w:pos="918"/>
              </w:tabs>
              <w:spacing w:after="60"/>
              <w:ind w:left="105" w:right="86"/>
              <w:rPr>
                <w:rFonts w:eastAsia="Times New Roman" w:cs="Times New Roman"/>
                <w:sz w:val="20"/>
                <w:szCs w:val="20"/>
              </w:rPr>
            </w:pPr>
            <w:r w:rsidRPr="00BC07BA">
              <w:rPr>
                <w:sz w:val="20"/>
                <w:szCs w:val="20"/>
              </w:rPr>
              <w:t>2.11.18.</w:t>
            </w:r>
            <w:r w:rsidR="00EB0A64" w:rsidRPr="00BC07BA">
              <w:rPr>
                <w:sz w:val="20"/>
                <w:szCs w:val="20"/>
              </w:rPr>
              <w:tab/>
            </w:r>
            <w:r w:rsidRPr="00BC07BA">
              <w:rPr>
                <w:sz w:val="20"/>
                <w:szCs w:val="20"/>
              </w:rPr>
              <w:t>Հատուկ թույլտվության ձ</w:t>
            </w:r>
            <w:r w:rsidR="00CB3DA0">
              <w:rPr>
                <w:sz w:val="20"/>
                <w:szCs w:val="20"/>
              </w:rPr>
              <w:t>և</w:t>
            </w:r>
            <w:r w:rsidRPr="00BC07BA">
              <w:rPr>
                <w:sz w:val="20"/>
                <w:szCs w:val="20"/>
              </w:rPr>
              <w:t>ակերպման պարտադիր լինելու հատկանիշը (trsdo:VehicleMovementPermit Indicator)</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60"/>
              <w:ind w:left="105" w:right="180"/>
              <w:rPr>
                <w:rFonts w:eastAsia="Times New Roman" w:cs="Times New Roman"/>
                <w:sz w:val="20"/>
                <w:szCs w:val="20"/>
              </w:rPr>
            </w:pPr>
            <w:r w:rsidRPr="00BC07BA">
              <w:rPr>
                <w:sz w:val="20"/>
                <w:szCs w:val="20"/>
              </w:rPr>
              <w:t xml:space="preserve">այն հատկանիշը, որով որոշվում է անդամ պետությունների տարածքով տրանսպորտային միջոցի (տրանսպորտային միջոցի ամրաշրջանակի) տեղաշարժվելու համար հատուկ թույլտվության </w:t>
            </w:r>
            <w:r w:rsidRPr="00BC07BA">
              <w:rPr>
                <w:sz w:val="20"/>
                <w:szCs w:val="20"/>
              </w:rPr>
              <w:lastRenderedPageBreak/>
              <w:t>ձ</w:t>
            </w:r>
            <w:r w:rsidR="00CB3DA0">
              <w:rPr>
                <w:sz w:val="20"/>
                <w:szCs w:val="20"/>
              </w:rPr>
              <w:t>և</w:t>
            </w:r>
            <w:r w:rsidRPr="00BC07BA">
              <w:rPr>
                <w:sz w:val="20"/>
                <w:szCs w:val="20"/>
              </w:rPr>
              <w:t xml:space="preserve">ակերպման պարտադիր լինելը. </w:t>
            </w:r>
          </w:p>
          <w:p w:rsidR="00FC742B" w:rsidRPr="00BC07BA" w:rsidRDefault="00FC742B" w:rsidP="00A52153">
            <w:pPr>
              <w:spacing w:after="60"/>
              <w:ind w:left="105" w:right="-20"/>
              <w:rPr>
                <w:rFonts w:eastAsia="Times New Roman" w:cs="Times New Roman"/>
                <w:sz w:val="20"/>
                <w:szCs w:val="20"/>
              </w:rPr>
            </w:pPr>
            <w:r w:rsidRPr="00BC07BA">
              <w:rPr>
                <w:sz w:val="20"/>
                <w:szCs w:val="20"/>
              </w:rPr>
              <w:t>1՝ ձ</w:t>
            </w:r>
            <w:r w:rsidR="00CB3DA0">
              <w:rPr>
                <w:sz w:val="20"/>
                <w:szCs w:val="20"/>
              </w:rPr>
              <w:t>և</w:t>
            </w:r>
            <w:r w:rsidRPr="00BC07BA">
              <w:rPr>
                <w:sz w:val="20"/>
                <w:szCs w:val="20"/>
              </w:rPr>
              <w:t>ակերպումը պարտադիր է,</w:t>
            </w:r>
          </w:p>
          <w:p w:rsidR="00FC742B" w:rsidRPr="00BC07BA" w:rsidRDefault="00FC742B" w:rsidP="00A52153">
            <w:pPr>
              <w:spacing w:after="60"/>
              <w:ind w:left="105" w:right="-20"/>
              <w:rPr>
                <w:rFonts w:eastAsia="Times New Roman" w:cs="Times New Roman"/>
                <w:sz w:val="20"/>
                <w:szCs w:val="20"/>
              </w:rPr>
            </w:pPr>
            <w:r w:rsidRPr="00BC07BA">
              <w:rPr>
                <w:sz w:val="20"/>
                <w:szCs w:val="20"/>
              </w:rPr>
              <w:t>0՝ ձ</w:t>
            </w:r>
            <w:r w:rsidR="00CB3DA0">
              <w:rPr>
                <w:sz w:val="20"/>
                <w:szCs w:val="20"/>
              </w:rPr>
              <w:t>և</w:t>
            </w:r>
            <w:r w:rsidRPr="00BC07BA">
              <w:rPr>
                <w:sz w:val="20"/>
                <w:szCs w:val="20"/>
              </w:rPr>
              <w:t>ակերպումը պարտադիր չէ</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60"/>
              <w:ind w:left="102" w:right="-20"/>
              <w:rPr>
                <w:rFonts w:eastAsia="Times New Roman" w:cs="Times New Roman"/>
                <w:sz w:val="20"/>
                <w:szCs w:val="20"/>
              </w:rPr>
            </w:pPr>
            <w:r w:rsidRPr="00BC07BA">
              <w:rPr>
                <w:sz w:val="20"/>
                <w:szCs w:val="20"/>
              </w:rPr>
              <w:lastRenderedPageBreak/>
              <w:t>M.TR.SDE.00129</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60"/>
              <w:ind w:left="105" w:right="-8"/>
              <w:rPr>
                <w:rFonts w:eastAsia="Times New Roman" w:cs="Times New Roman"/>
                <w:sz w:val="20"/>
                <w:szCs w:val="20"/>
              </w:rPr>
            </w:pPr>
            <w:r w:rsidRPr="00BC07BA">
              <w:rPr>
                <w:sz w:val="20"/>
                <w:szCs w:val="20"/>
              </w:rPr>
              <w:t>bdt:IndicatorType (M.BDT.00013) Երկու արժեքներից մեկը՝ «true» (ճիշտ) կամ «false» (սխալ)</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vMerge/>
            <w:tcBorders>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tabs>
                <w:tab w:val="left" w:pos="918"/>
              </w:tabs>
              <w:spacing w:after="60"/>
              <w:ind w:left="105" w:right="86"/>
              <w:rPr>
                <w:rFonts w:eastAsia="Times New Roman" w:cs="Times New Roman"/>
                <w:sz w:val="20"/>
                <w:szCs w:val="20"/>
              </w:rPr>
            </w:pPr>
            <w:r w:rsidRPr="00BC07BA">
              <w:rPr>
                <w:sz w:val="20"/>
                <w:szCs w:val="20"/>
              </w:rPr>
              <w:t>2.11.19.</w:t>
            </w:r>
            <w:r w:rsidR="00EB0A64" w:rsidRPr="00BC07BA">
              <w:rPr>
                <w:sz w:val="20"/>
                <w:szCs w:val="20"/>
              </w:rPr>
              <w:tab/>
            </w:r>
            <w:r w:rsidRPr="00BC07BA">
              <w:rPr>
                <w:sz w:val="20"/>
                <w:szCs w:val="20"/>
              </w:rPr>
              <w:t>Արտադրության արտոնյալ ռեժիմի կիրառմամբ արտադրության մասին տեղեկություններ (trsdo:PreferentialManufacturing ModeText)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60"/>
              <w:ind w:left="105" w:right="66"/>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արտադրության արտոնյալ ռեժիմի կիրառմամբ արտադրության մասին տեղեկություններ</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60"/>
              <w:ind w:left="102" w:right="-20"/>
              <w:rPr>
                <w:rFonts w:eastAsia="Times New Roman" w:cs="Times New Roman"/>
                <w:sz w:val="20"/>
                <w:szCs w:val="20"/>
              </w:rPr>
            </w:pPr>
            <w:r w:rsidRPr="00BC07BA">
              <w:rPr>
                <w:sz w:val="20"/>
                <w:szCs w:val="20"/>
              </w:rPr>
              <w:t>M.TR.SDE.00195</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60"/>
              <w:ind w:left="105" w:right="-20"/>
              <w:rPr>
                <w:sz w:val="20"/>
                <w:szCs w:val="20"/>
              </w:rPr>
            </w:pPr>
            <w:r w:rsidRPr="00BC07BA">
              <w:rPr>
                <w:sz w:val="20"/>
                <w:szCs w:val="20"/>
              </w:rPr>
              <w:t>csdo:Text1000Type (M.SDT.00071)</w:t>
            </w:r>
            <w:r w:rsidR="007D7CFB" w:rsidRPr="00BC07BA">
              <w:rPr>
                <w:sz w:val="20"/>
                <w:szCs w:val="20"/>
              </w:rPr>
              <w:t xml:space="preserve"> </w:t>
            </w:r>
            <w:r w:rsidRPr="00BC07BA">
              <w:rPr>
                <w:sz w:val="20"/>
                <w:szCs w:val="20"/>
              </w:rPr>
              <w:t xml:space="preserve">Պայմանանշանների տողը: </w:t>
            </w:r>
            <w:r w:rsidR="007D7CFB" w:rsidRPr="00BC07BA">
              <w:rPr>
                <w:sz w:val="20"/>
                <w:szCs w:val="20"/>
              </w:rPr>
              <w:br/>
            </w:r>
            <w:r w:rsidRPr="00BC07BA">
              <w:rPr>
                <w:sz w:val="20"/>
                <w:szCs w:val="20"/>
              </w:rPr>
              <w:t xml:space="preserve">Նվազ. երկարությունը՝ 1: </w:t>
            </w:r>
          </w:p>
          <w:p w:rsidR="00FC742B" w:rsidRPr="00BC07BA" w:rsidRDefault="00FC742B" w:rsidP="00A52153">
            <w:pPr>
              <w:spacing w:after="60"/>
              <w:ind w:left="105"/>
              <w:rPr>
                <w:rFonts w:eastAsia="Times New Roman" w:cs="Times New Roman"/>
                <w:sz w:val="20"/>
                <w:szCs w:val="20"/>
              </w:rPr>
            </w:pPr>
            <w:r w:rsidRPr="00BC07BA">
              <w:rPr>
                <w:sz w:val="20"/>
                <w:szCs w:val="20"/>
              </w:rPr>
              <w:t>Առավ. երկարությունը՝ 1000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vMerge w:val="restart"/>
            <w:tcBorders>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tabs>
                <w:tab w:val="left" w:pos="918"/>
              </w:tabs>
              <w:spacing w:after="60"/>
              <w:ind w:left="105" w:right="86"/>
              <w:rPr>
                <w:rFonts w:eastAsia="Times New Roman" w:cs="Times New Roman"/>
                <w:sz w:val="20"/>
                <w:szCs w:val="20"/>
              </w:rPr>
            </w:pPr>
            <w:r w:rsidRPr="00BC07BA">
              <w:rPr>
                <w:sz w:val="20"/>
                <w:szCs w:val="20"/>
              </w:rPr>
              <w:t>2.11.20.</w:t>
            </w:r>
            <w:r w:rsidR="00EB0A64" w:rsidRPr="00BC07BA">
              <w:rPr>
                <w:sz w:val="20"/>
                <w:szCs w:val="20"/>
              </w:rPr>
              <w:tab/>
            </w:r>
            <w:r w:rsidRPr="00BC07BA">
              <w:rPr>
                <w:sz w:val="20"/>
                <w:szCs w:val="20"/>
              </w:rPr>
              <w:t>Հիբրիդային տրանսպորտային միջոցի կառուցվածքի նկարագրությունը (trsdo:VehicleHybridDesignText)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60"/>
              <w:ind w:left="105" w:right="66"/>
              <w:rPr>
                <w:rFonts w:eastAsia="Times New Roman" w:cs="Times New Roman"/>
                <w:sz w:val="20"/>
                <w:szCs w:val="20"/>
              </w:rPr>
            </w:pPr>
            <w:r w:rsidRPr="00BC07BA">
              <w:rPr>
                <w:sz w:val="20"/>
                <w:szCs w:val="20"/>
              </w:rPr>
              <w:t xml:space="preserve">հիբրիդային 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կառուցվածքի նկարագրությունը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60"/>
              <w:ind w:left="102" w:right="-20"/>
              <w:rPr>
                <w:rFonts w:eastAsia="Times New Roman" w:cs="Times New Roman"/>
                <w:sz w:val="20"/>
                <w:szCs w:val="20"/>
              </w:rPr>
            </w:pPr>
            <w:r w:rsidRPr="00BC07BA">
              <w:rPr>
                <w:sz w:val="20"/>
                <w:szCs w:val="20"/>
              </w:rPr>
              <w:t>M.TR.SDE.00117</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60"/>
              <w:ind w:left="105" w:right="-20"/>
              <w:rPr>
                <w:sz w:val="20"/>
                <w:szCs w:val="20"/>
              </w:rPr>
            </w:pPr>
            <w:r w:rsidRPr="00BC07BA">
              <w:rPr>
                <w:sz w:val="20"/>
                <w:szCs w:val="20"/>
              </w:rPr>
              <w:t>csdo:Text1000Type (M.SDT.00071)</w:t>
            </w:r>
            <w:r w:rsidR="007D7CFB" w:rsidRPr="00BC07BA">
              <w:rPr>
                <w:sz w:val="20"/>
                <w:szCs w:val="20"/>
              </w:rPr>
              <w:t xml:space="preserve"> </w:t>
            </w:r>
            <w:r w:rsidRPr="00BC07BA">
              <w:rPr>
                <w:sz w:val="20"/>
                <w:szCs w:val="20"/>
              </w:rPr>
              <w:t xml:space="preserve">Պայմանանշանների տողը: </w:t>
            </w:r>
          </w:p>
          <w:p w:rsidR="00FC742B" w:rsidRPr="00BC07BA" w:rsidRDefault="00FC742B" w:rsidP="00A52153">
            <w:pPr>
              <w:spacing w:after="60"/>
              <w:ind w:left="105" w:right="-8"/>
              <w:rPr>
                <w:sz w:val="20"/>
                <w:szCs w:val="20"/>
              </w:rPr>
            </w:pPr>
            <w:r w:rsidRPr="00BC07BA">
              <w:rPr>
                <w:sz w:val="20"/>
                <w:szCs w:val="20"/>
              </w:rPr>
              <w:t xml:space="preserve">Նվազ. երկարությունը՝ 1: </w:t>
            </w:r>
          </w:p>
          <w:p w:rsidR="00FC742B" w:rsidRPr="00BC07BA" w:rsidRDefault="00FC742B" w:rsidP="00A52153">
            <w:pPr>
              <w:spacing w:after="60"/>
              <w:ind w:left="105" w:right="134"/>
              <w:rPr>
                <w:rFonts w:eastAsia="Times New Roman" w:cs="Times New Roman"/>
                <w:sz w:val="20"/>
                <w:szCs w:val="20"/>
              </w:rPr>
            </w:pPr>
            <w:r w:rsidRPr="00BC07BA">
              <w:rPr>
                <w:sz w:val="20"/>
                <w:szCs w:val="20"/>
              </w:rPr>
              <w:t>Առավ. երկարությունը՝ 1000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vMerge/>
            <w:tcBorders>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tabs>
                <w:tab w:val="left" w:pos="918"/>
              </w:tabs>
              <w:ind w:left="105" w:right="86"/>
              <w:rPr>
                <w:rFonts w:eastAsia="Times New Roman" w:cs="Times New Roman"/>
                <w:sz w:val="20"/>
                <w:szCs w:val="20"/>
              </w:rPr>
            </w:pPr>
            <w:r w:rsidRPr="00BC07BA">
              <w:rPr>
                <w:sz w:val="20"/>
                <w:szCs w:val="20"/>
              </w:rPr>
              <w:t>2.11.21.</w:t>
            </w:r>
            <w:r w:rsidR="00EB0A64" w:rsidRPr="00BC07BA">
              <w:rPr>
                <w:sz w:val="20"/>
                <w:szCs w:val="20"/>
              </w:rPr>
              <w:tab/>
            </w:r>
            <w:r w:rsidRPr="00BC07BA">
              <w:rPr>
                <w:sz w:val="20"/>
                <w:szCs w:val="20"/>
              </w:rPr>
              <w:t xml:space="preserve">Տրանսպորտային միջոցի մակնշումը (trcdo:VehicleLabelingDetails) </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5" w:right="690"/>
              <w:rPr>
                <w:rFonts w:eastAsia="Times New Roman" w:cs="Times New Roman"/>
                <w:sz w:val="20"/>
                <w:szCs w:val="20"/>
              </w:rPr>
            </w:pPr>
            <w:r w:rsidRPr="00BC07BA">
              <w:rPr>
                <w:sz w:val="20"/>
                <w:szCs w:val="20"/>
              </w:rPr>
              <w:t>տրանսպորտային միջոցի մակնշման մասին տեղեկատվություն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2" w:right="-20"/>
              <w:rPr>
                <w:rFonts w:eastAsia="Times New Roman" w:cs="Times New Roman"/>
                <w:sz w:val="20"/>
                <w:szCs w:val="20"/>
              </w:rPr>
            </w:pPr>
            <w:r w:rsidRPr="00BC07BA">
              <w:rPr>
                <w:sz w:val="20"/>
                <w:szCs w:val="20"/>
              </w:rPr>
              <w:t>M.TR.CDE.00055</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5" w:right="-20"/>
              <w:rPr>
                <w:rFonts w:eastAsia="Times New Roman" w:cs="Times New Roman"/>
                <w:sz w:val="20"/>
                <w:szCs w:val="20"/>
              </w:rPr>
            </w:pPr>
            <w:r w:rsidRPr="00BC07BA">
              <w:rPr>
                <w:sz w:val="20"/>
                <w:szCs w:val="20"/>
              </w:rPr>
              <w:t>trcdo:VehicleLabelingDetailsType (M.TR.CDT.00041)</w:t>
            </w:r>
            <w:r w:rsidR="007D7CFB" w:rsidRPr="00BC07BA">
              <w:rPr>
                <w:sz w:val="20"/>
                <w:szCs w:val="20"/>
              </w:rPr>
              <w:t xml:space="preserve"> </w:t>
            </w:r>
            <w:r w:rsidRPr="00BC07BA">
              <w:rPr>
                <w:sz w:val="20"/>
                <w:szCs w:val="20"/>
              </w:rPr>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val="restart"/>
            <w:tcBorders>
              <w:top w:val="nil"/>
              <w:left w:val="nil"/>
              <w:right w:val="single" w:sz="4" w:space="0" w:color="000000"/>
            </w:tcBorders>
          </w:tcPr>
          <w:p w:rsidR="00FC742B" w:rsidRPr="00BC07BA" w:rsidRDefault="00FC742B" w:rsidP="00330E2C">
            <w:pPr>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tabs>
                <w:tab w:val="left" w:pos="507"/>
              </w:tabs>
              <w:ind w:left="102"/>
              <w:rPr>
                <w:rFonts w:eastAsia="Times New Roman" w:cs="Times New Roman"/>
                <w:sz w:val="20"/>
                <w:szCs w:val="20"/>
              </w:rPr>
            </w:pPr>
            <w:r w:rsidRPr="00BC07BA">
              <w:rPr>
                <w:sz w:val="20"/>
                <w:szCs w:val="20"/>
              </w:rPr>
              <w:t>*.1.</w:t>
            </w:r>
            <w:r w:rsidR="00EB0A64" w:rsidRPr="00BC07BA">
              <w:rPr>
                <w:sz w:val="20"/>
                <w:szCs w:val="20"/>
              </w:rPr>
              <w:tab/>
            </w:r>
            <w:r w:rsidRPr="00BC07BA">
              <w:rPr>
                <w:sz w:val="20"/>
                <w:szCs w:val="20"/>
              </w:rPr>
              <w:t>Տրանսպորտային միջոցի բաղադրիչի գտնվելու տեղի նկարագրությունը (trsdo:VehicleComponent LocationText)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5" w:right="121"/>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տեսակի) վրա՝ պատրաստող կազմակերպության ցուցանակի տեղադիրքի նկարագրությունը, որը բավարար է այն հայտնաբերելու համար</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2" w:right="-20"/>
              <w:rPr>
                <w:rFonts w:eastAsia="Times New Roman" w:cs="Times New Roman"/>
                <w:sz w:val="20"/>
                <w:szCs w:val="20"/>
              </w:rPr>
            </w:pPr>
            <w:r w:rsidRPr="00BC07BA">
              <w:rPr>
                <w:sz w:val="20"/>
                <w:szCs w:val="20"/>
              </w:rPr>
              <w:t>M.TR.SDE.00184</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5" w:right="-20"/>
              <w:rPr>
                <w:rFonts w:eastAsia="Times New Roman" w:cs="Times New Roman"/>
                <w:sz w:val="20"/>
                <w:szCs w:val="20"/>
              </w:rPr>
            </w:pPr>
            <w:r w:rsidRPr="00BC07BA">
              <w:rPr>
                <w:sz w:val="20"/>
                <w:szCs w:val="20"/>
              </w:rPr>
              <w:t>csdo:Text1000Type (M.SDT.00071)</w:t>
            </w:r>
          </w:p>
          <w:p w:rsidR="00FC742B" w:rsidRPr="00BC07BA" w:rsidRDefault="00FC742B" w:rsidP="00330E2C">
            <w:pPr>
              <w:ind w:left="105" w:right="-8"/>
              <w:rPr>
                <w:sz w:val="20"/>
                <w:szCs w:val="20"/>
              </w:rPr>
            </w:pPr>
            <w:r w:rsidRPr="00BC07BA">
              <w:rPr>
                <w:sz w:val="20"/>
                <w:szCs w:val="20"/>
              </w:rPr>
              <w:t xml:space="preserve">Պայմանանշանների տողը: </w:t>
            </w:r>
          </w:p>
          <w:p w:rsidR="00FC742B" w:rsidRPr="00BC07BA" w:rsidRDefault="00FC742B" w:rsidP="00330E2C">
            <w:pPr>
              <w:ind w:left="105"/>
              <w:rPr>
                <w:sz w:val="20"/>
                <w:szCs w:val="20"/>
              </w:rPr>
            </w:pPr>
            <w:r w:rsidRPr="00BC07BA">
              <w:rPr>
                <w:sz w:val="20"/>
                <w:szCs w:val="20"/>
              </w:rPr>
              <w:t>Նվազ. երկարությունը՝ 1:</w:t>
            </w:r>
          </w:p>
          <w:p w:rsidR="00FC742B" w:rsidRPr="00BC07BA" w:rsidRDefault="00FC742B" w:rsidP="00330E2C">
            <w:pPr>
              <w:ind w:left="105" w:right="2134"/>
              <w:rPr>
                <w:rFonts w:eastAsia="Times New Roman" w:cs="Times New Roman"/>
                <w:sz w:val="20"/>
                <w:szCs w:val="20"/>
              </w:rPr>
            </w:pPr>
            <w:r w:rsidRPr="00BC07BA">
              <w:rPr>
                <w:sz w:val="20"/>
                <w:szCs w:val="20"/>
              </w:rPr>
              <w:t>Առավ. երկարությունը՝ 1000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w:t>
            </w:r>
          </w:p>
        </w:tc>
      </w:tr>
      <w:tr w:rsidR="00FC742B" w:rsidRPr="00BC07BA" w:rsidTr="00C005DF">
        <w:trPr>
          <w:gridBefore w:val="1"/>
          <w:wBefore w:w="25" w:type="dxa"/>
        </w:trPr>
        <w:tc>
          <w:tcPr>
            <w:tcW w:w="742" w:type="dxa"/>
            <w:gridSpan w:val="6"/>
            <w:vMerge/>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tabs>
                <w:tab w:val="left" w:pos="528"/>
              </w:tabs>
              <w:ind w:left="102"/>
              <w:rPr>
                <w:rFonts w:eastAsia="Times New Roman" w:cs="Times New Roman"/>
                <w:sz w:val="20"/>
                <w:szCs w:val="20"/>
              </w:rPr>
            </w:pPr>
            <w:r w:rsidRPr="00BC07BA">
              <w:rPr>
                <w:sz w:val="20"/>
                <w:szCs w:val="20"/>
              </w:rPr>
              <w:t>*.2.</w:t>
            </w:r>
            <w:r w:rsidR="00EB0A64" w:rsidRPr="00BC07BA">
              <w:rPr>
                <w:sz w:val="20"/>
                <w:szCs w:val="20"/>
              </w:rPr>
              <w:tab/>
            </w:r>
            <w:r w:rsidRPr="00BC07BA">
              <w:rPr>
                <w:sz w:val="20"/>
                <w:szCs w:val="20"/>
              </w:rPr>
              <w:t>Պատրաստողի ցուցանակի բացակայության հատկանիշը (trsdo:NotManufacturerPlate Indicator)</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right="624"/>
              <w:rPr>
                <w:rFonts w:eastAsia="Times New Roman" w:cs="Times New Roman"/>
                <w:sz w:val="20"/>
                <w:szCs w:val="20"/>
              </w:rPr>
            </w:pPr>
            <w:r w:rsidRPr="00BC07BA">
              <w:rPr>
                <w:sz w:val="20"/>
                <w:szCs w:val="20"/>
              </w:rPr>
              <w:t>այն</w:t>
            </w:r>
            <w:r w:rsidR="00CE58E2" w:rsidRPr="00BC07BA">
              <w:rPr>
                <w:sz w:val="20"/>
                <w:szCs w:val="20"/>
              </w:rPr>
              <w:t xml:space="preserve"> </w:t>
            </w:r>
            <w:r w:rsidRPr="00BC07BA">
              <w:rPr>
                <w:sz w:val="20"/>
                <w:szCs w:val="20"/>
              </w:rPr>
              <w:t>հատկանիշը, որով որոշվում է պատրաստող կազմակերպության ցուցանակի բացակայությունը.</w:t>
            </w:r>
          </w:p>
          <w:p w:rsidR="00FC742B" w:rsidRPr="00BC07BA" w:rsidRDefault="00FC742B" w:rsidP="00330E2C">
            <w:pPr>
              <w:ind w:left="105" w:right="-20"/>
              <w:rPr>
                <w:rFonts w:eastAsia="Times New Roman" w:cs="Times New Roman"/>
                <w:sz w:val="20"/>
                <w:szCs w:val="20"/>
              </w:rPr>
            </w:pPr>
            <w:r w:rsidRPr="00BC07BA">
              <w:rPr>
                <w:sz w:val="20"/>
                <w:szCs w:val="20"/>
              </w:rPr>
              <w:lastRenderedPageBreak/>
              <w:t>1՝ ցուցանակը բացակայում է,</w:t>
            </w:r>
          </w:p>
          <w:p w:rsidR="00FC742B" w:rsidRPr="00BC07BA" w:rsidRDefault="00FC742B" w:rsidP="00330E2C">
            <w:pPr>
              <w:ind w:left="105" w:right="-20"/>
              <w:rPr>
                <w:rFonts w:eastAsia="Times New Roman" w:cs="Times New Roman"/>
                <w:sz w:val="20"/>
                <w:szCs w:val="20"/>
              </w:rPr>
            </w:pPr>
            <w:r w:rsidRPr="00BC07BA">
              <w:rPr>
                <w:sz w:val="20"/>
                <w:szCs w:val="20"/>
              </w:rPr>
              <w:t>0՝ ցուցանակն առկա է</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2" w:right="-20"/>
              <w:rPr>
                <w:rFonts w:eastAsia="Times New Roman" w:cs="Times New Roman"/>
                <w:sz w:val="20"/>
                <w:szCs w:val="20"/>
              </w:rPr>
            </w:pPr>
            <w:r w:rsidRPr="00BC07BA">
              <w:rPr>
                <w:sz w:val="20"/>
                <w:szCs w:val="20"/>
              </w:rPr>
              <w:lastRenderedPageBreak/>
              <w:t>M.TR.SDE.00009</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5"/>
              <w:rPr>
                <w:rFonts w:eastAsia="Times New Roman" w:cs="Times New Roman"/>
                <w:sz w:val="20"/>
                <w:szCs w:val="20"/>
              </w:rPr>
            </w:pPr>
            <w:r w:rsidRPr="00BC07BA">
              <w:rPr>
                <w:sz w:val="20"/>
                <w:szCs w:val="20"/>
              </w:rPr>
              <w:t>bdt:IndicatorType (M.BDT.00013) Երկու արժեքներից մեկը՝ «true» (ճիշտ) կամ «false» (սխալ)</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vMerge w:val="restart"/>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tabs>
                <w:tab w:val="left" w:pos="528"/>
              </w:tabs>
              <w:spacing w:after="120"/>
              <w:ind w:left="102"/>
              <w:rPr>
                <w:rFonts w:eastAsia="Times New Roman" w:cs="Times New Roman"/>
                <w:sz w:val="20"/>
                <w:szCs w:val="20"/>
              </w:rPr>
            </w:pPr>
            <w:r w:rsidRPr="00BC07BA">
              <w:rPr>
                <w:sz w:val="20"/>
                <w:szCs w:val="20"/>
              </w:rPr>
              <w:t>*.3.</w:t>
            </w:r>
            <w:r w:rsidR="00EB0A64" w:rsidRPr="00BC07BA">
              <w:rPr>
                <w:sz w:val="20"/>
                <w:szCs w:val="20"/>
              </w:rPr>
              <w:tab/>
            </w:r>
            <w:r w:rsidRPr="00BC07BA">
              <w:rPr>
                <w:sz w:val="20"/>
                <w:szCs w:val="20"/>
              </w:rPr>
              <w:t>Տրանսպորտային միջոցի նույնականացման համարի գտնվելու տեղի նկարագրությունը (trsdo:VehicleIdentification NumberLocationText)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123"/>
              <w:rPr>
                <w:rFonts w:eastAsia="Times New Roman" w:cs="Times New Roman"/>
                <w:sz w:val="20"/>
                <w:szCs w:val="20"/>
              </w:rPr>
            </w:pPr>
            <w:r w:rsidRPr="00BC07BA">
              <w:rPr>
                <w:sz w:val="20"/>
                <w:szCs w:val="20"/>
              </w:rPr>
              <w:t>տրանսպորտային միջոցի (տրանսպորտային միջոցի ամրաշրջանակի) վրա՝ նույնականացման համարի տեղադիրքի նկարագրությունը, որը բավարար է այն հայտնաբերելու համար</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M.TR.SDE.00119</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ind w:left="105" w:right="-20"/>
              <w:rPr>
                <w:sz w:val="20"/>
                <w:szCs w:val="20"/>
              </w:rPr>
            </w:pPr>
            <w:r w:rsidRPr="00BC07BA">
              <w:rPr>
                <w:sz w:val="20"/>
                <w:szCs w:val="20"/>
              </w:rPr>
              <w:t>csdo:Text1000Type (M.SDT.00071)</w:t>
            </w:r>
            <w:r w:rsidR="00A52153" w:rsidRPr="00BC07BA">
              <w:rPr>
                <w:sz w:val="20"/>
                <w:szCs w:val="20"/>
              </w:rPr>
              <w:t xml:space="preserve"> </w:t>
            </w:r>
            <w:r w:rsidRPr="00BC07BA">
              <w:rPr>
                <w:sz w:val="20"/>
                <w:szCs w:val="20"/>
              </w:rPr>
              <w:t xml:space="preserve">Պայմանանշանների տողը: </w:t>
            </w:r>
          </w:p>
          <w:p w:rsidR="00FC742B" w:rsidRPr="00BC07BA" w:rsidRDefault="00FC742B" w:rsidP="00A52153">
            <w:pPr>
              <w:spacing w:after="120"/>
              <w:ind w:left="105" w:right="-20"/>
              <w:rPr>
                <w:sz w:val="20"/>
                <w:szCs w:val="20"/>
              </w:rPr>
            </w:pPr>
            <w:r w:rsidRPr="00BC07BA">
              <w:rPr>
                <w:sz w:val="20"/>
                <w:szCs w:val="20"/>
              </w:rPr>
              <w:t>Նվազ. երկարությունը՝ 1:</w:t>
            </w:r>
            <w:r w:rsidR="00CE58E2" w:rsidRPr="00BC07BA">
              <w:rPr>
                <w:sz w:val="20"/>
                <w:szCs w:val="20"/>
              </w:rPr>
              <w:t xml:space="preserve"> </w:t>
            </w:r>
          </w:p>
          <w:p w:rsidR="00FC742B" w:rsidRPr="00BC07BA" w:rsidRDefault="00FC742B" w:rsidP="00A52153">
            <w:pPr>
              <w:spacing w:after="120"/>
              <w:ind w:left="105" w:right="-20"/>
              <w:rPr>
                <w:rFonts w:eastAsia="Times New Roman" w:cs="Times New Roman"/>
                <w:sz w:val="20"/>
                <w:szCs w:val="20"/>
              </w:rPr>
            </w:pPr>
            <w:r w:rsidRPr="00BC07BA">
              <w:rPr>
                <w:sz w:val="20"/>
                <w:szCs w:val="20"/>
              </w:rPr>
              <w:t>Առավ. երկարությունը՝ 1000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vMerge/>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tabs>
                <w:tab w:val="left" w:pos="528"/>
              </w:tabs>
              <w:spacing w:after="120"/>
              <w:ind w:left="102"/>
              <w:rPr>
                <w:rFonts w:eastAsia="Times New Roman" w:cs="Times New Roman"/>
                <w:sz w:val="20"/>
                <w:szCs w:val="20"/>
              </w:rPr>
            </w:pPr>
            <w:r w:rsidRPr="00BC07BA">
              <w:rPr>
                <w:sz w:val="20"/>
                <w:szCs w:val="20"/>
              </w:rPr>
              <w:t>*.4.</w:t>
            </w:r>
            <w:r w:rsidR="00EB0A64" w:rsidRPr="00BC07BA">
              <w:rPr>
                <w:sz w:val="20"/>
                <w:szCs w:val="20"/>
              </w:rPr>
              <w:tab/>
            </w:r>
            <w:r w:rsidRPr="00BC07BA">
              <w:rPr>
                <w:sz w:val="20"/>
                <w:szCs w:val="20"/>
              </w:rPr>
              <w:t>Շարժիչի նույնականացման համարի գտնվելու տեղի նկարագրությունը (trsdo:EngineIdentification NumberLocationText)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21"/>
              <w:rPr>
                <w:rFonts w:eastAsia="Times New Roman" w:cs="Times New Roman"/>
                <w:sz w:val="20"/>
                <w:szCs w:val="20"/>
              </w:rPr>
            </w:pPr>
            <w:r w:rsidRPr="00BC07BA">
              <w:rPr>
                <w:sz w:val="20"/>
                <w:szCs w:val="20"/>
              </w:rPr>
              <w:t>շարժիչի նույնականացման համարի տեղադիրքի նկարագրությունը, որը բավարար է այն հայտնաբերելու համար</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M.TR.SDE.00008</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ind w:left="105" w:right="-20"/>
              <w:rPr>
                <w:sz w:val="20"/>
                <w:szCs w:val="20"/>
              </w:rPr>
            </w:pPr>
            <w:r w:rsidRPr="00BC07BA">
              <w:rPr>
                <w:sz w:val="20"/>
                <w:szCs w:val="20"/>
              </w:rPr>
              <w:t>csdo:Text1000Type (M.SDT.00071)</w:t>
            </w:r>
            <w:r w:rsidR="00A52153" w:rsidRPr="00BC07BA">
              <w:rPr>
                <w:sz w:val="20"/>
                <w:szCs w:val="20"/>
              </w:rPr>
              <w:t xml:space="preserve"> </w:t>
            </w:r>
            <w:r w:rsidRPr="00BC07BA">
              <w:rPr>
                <w:sz w:val="20"/>
                <w:szCs w:val="20"/>
              </w:rPr>
              <w:t xml:space="preserve">Պայմանանշանների տողը: </w:t>
            </w:r>
          </w:p>
          <w:p w:rsidR="00FC742B" w:rsidRPr="00BC07BA" w:rsidRDefault="00FC742B" w:rsidP="00A52153">
            <w:pPr>
              <w:spacing w:after="120"/>
              <w:ind w:left="105" w:right="-20"/>
              <w:rPr>
                <w:sz w:val="20"/>
                <w:szCs w:val="20"/>
              </w:rPr>
            </w:pPr>
            <w:r w:rsidRPr="00BC07BA">
              <w:rPr>
                <w:sz w:val="20"/>
                <w:szCs w:val="20"/>
              </w:rPr>
              <w:t xml:space="preserve">Նվազ. երկարությունը՝ 1: </w:t>
            </w:r>
          </w:p>
          <w:p w:rsidR="00FC742B" w:rsidRPr="00BC07BA" w:rsidRDefault="00FC742B" w:rsidP="00A52153">
            <w:pPr>
              <w:spacing w:after="120"/>
              <w:ind w:left="105" w:right="-20"/>
              <w:rPr>
                <w:rFonts w:eastAsia="Times New Roman" w:cs="Times New Roman"/>
                <w:sz w:val="20"/>
                <w:szCs w:val="20"/>
              </w:rPr>
            </w:pPr>
            <w:r w:rsidRPr="00BC07BA">
              <w:rPr>
                <w:sz w:val="20"/>
                <w:szCs w:val="20"/>
              </w:rPr>
              <w:t>Առավ. երկարությունը՝ 1000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vMerge/>
            <w:tcBorders>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tabs>
                <w:tab w:val="left" w:pos="528"/>
              </w:tabs>
              <w:spacing w:after="120"/>
              <w:ind w:left="102"/>
              <w:rPr>
                <w:rFonts w:eastAsia="Times New Roman" w:cs="Times New Roman"/>
                <w:sz w:val="20"/>
                <w:szCs w:val="20"/>
              </w:rPr>
            </w:pPr>
            <w:r w:rsidRPr="00BC07BA">
              <w:rPr>
                <w:sz w:val="20"/>
                <w:szCs w:val="20"/>
              </w:rPr>
              <w:t>*.5.</w:t>
            </w:r>
            <w:r w:rsidR="00EB0A64" w:rsidRPr="00BC07BA">
              <w:rPr>
                <w:sz w:val="20"/>
                <w:szCs w:val="20"/>
              </w:rPr>
              <w:tab/>
            </w:r>
            <w:r w:rsidRPr="00BC07BA">
              <w:rPr>
                <w:sz w:val="20"/>
                <w:szCs w:val="20"/>
              </w:rPr>
              <w:t>Տրանսպորտային միջոցի նույնականացման համարի պայմանանշանի մասին տեղեկություններ (trcdo:VehicleIdCharacter 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169"/>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նույնականացման համարի կազմում պայմանանշանի (պայմանանշանների համակցության) մասին տեղեկատվություն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M.TR.CDE.00064</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ind w:left="105" w:right="-20"/>
              <w:rPr>
                <w:rFonts w:eastAsia="Times New Roman" w:cs="Times New Roman"/>
                <w:sz w:val="20"/>
                <w:szCs w:val="20"/>
              </w:rPr>
            </w:pPr>
            <w:r w:rsidRPr="00BC07BA">
              <w:rPr>
                <w:sz w:val="20"/>
                <w:szCs w:val="20"/>
              </w:rPr>
              <w:t>trcdo:IdCharacterDetailsType (M.TR.CDT.00049)</w:t>
            </w:r>
            <w:r w:rsidR="00A52153" w:rsidRPr="00BC07BA">
              <w:rPr>
                <w:sz w:val="20"/>
                <w:szCs w:val="20"/>
              </w:rPr>
              <w:t xml:space="preserve"> </w:t>
            </w:r>
            <w:r w:rsidRPr="00BC07BA">
              <w:rPr>
                <w:sz w:val="20"/>
                <w:szCs w:val="20"/>
              </w:rPr>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w:t>
            </w:r>
          </w:p>
        </w:tc>
      </w:tr>
      <w:tr w:rsidR="00FC742B" w:rsidRPr="00BC07BA" w:rsidTr="00C005DF">
        <w:trPr>
          <w:gridBefore w:val="1"/>
          <w:wBefore w:w="25" w:type="dxa"/>
        </w:trPr>
        <w:tc>
          <w:tcPr>
            <w:tcW w:w="996" w:type="dxa"/>
            <w:gridSpan w:val="7"/>
            <w:tcBorders>
              <w:top w:val="nil"/>
              <w:left w:val="nil"/>
              <w:right w:val="single" w:sz="4" w:space="0" w:color="000000"/>
            </w:tcBorders>
          </w:tcPr>
          <w:p w:rsidR="00FC742B" w:rsidRPr="00BC07BA" w:rsidRDefault="00FC742B" w:rsidP="00A52153">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tabs>
                <w:tab w:val="left" w:pos="701"/>
              </w:tabs>
              <w:spacing w:after="120"/>
              <w:ind w:left="102"/>
              <w:rPr>
                <w:rFonts w:eastAsia="Times New Roman" w:cs="Times New Roman"/>
                <w:sz w:val="20"/>
                <w:szCs w:val="20"/>
              </w:rPr>
            </w:pPr>
            <w:r w:rsidRPr="00BC07BA">
              <w:rPr>
                <w:sz w:val="20"/>
                <w:szCs w:val="20"/>
              </w:rPr>
              <w:t>*.5.1.</w:t>
            </w:r>
            <w:r w:rsidR="00EB0A64" w:rsidRPr="00BC07BA">
              <w:rPr>
                <w:sz w:val="20"/>
                <w:szCs w:val="20"/>
              </w:rPr>
              <w:tab/>
            </w:r>
            <w:r w:rsidRPr="00BC07BA">
              <w:rPr>
                <w:sz w:val="20"/>
                <w:szCs w:val="20"/>
              </w:rPr>
              <w:t>Նույնականացման համարի պայմանանշանի հերթական համարը (trsdo:IdCharacterStarting Ordinal)</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94"/>
              <w:rPr>
                <w:rFonts w:eastAsia="Times New Roman" w:cs="Times New Roman"/>
                <w:sz w:val="20"/>
                <w:szCs w:val="20"/>
              </w:rPr>
            </w:pPr>
            <w:r w:rsidRPr="00BC07BA">
              <w:rPr>
                <w:sz w:val="20"/>
                <w:szCs w:val="20"/>
              </w:rPr>
              <w:t>նույնականացման համարի պայմանանշանի (պայմանանշանների համակցության առաջին պայմանանշանի) հերթական համարը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M.TR.SDE.00166</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ind w:left="105"/>
              <w:rPr>
                <w:rFonts w:eastAsia="Times New Roman" w:cs="Times New Roman"/>
                <w:sz w:val="20"/>
                <w:szCs w:val="20"/>
              </w:rPr>
            </w:pPr>
            <w:r w:rsidRPr="00BC07BA">
              <w:rPr>
                <w:sz w:val="20"/>
                <w:szCs w:val="20"/>
              </w:rPr>
              <w:t>trsdo:IdCharacterStartingOrdinal</w:t>
            </w:r>
            <w:r w:rsidR="00A52153" w:rsidRPr="00BC07BA">
              <w:rPr>
                <w:sz w:val="20"/>
                <w:szCs w:val="20"/>
              </w:rPr>
              <w:t xml:space="preserve"> </w:t>
            </w:r>
            <w:r w:rsidRPr="00BC07BA">
              <w:rPr>
                <w:sz w:val="20"/>
                <w:szCs w:val="20"/>
              </w:rPr>
              <w:t>(M.TR.SDT.00033)</w:t>
            </w:r>
            <w:r w:rsidR="00A52153" w:rsidRPr="00BC07BA">
              <w:rPr>
                <w:sz w:val="20"/>
                <w:szCs w:val="20"/>
              </w:rPr>
              <w:t xml:space="preserve"> </w:t>
            </w:r>
            <w:r w:rsidRPr="00BC07BA">
              <w:rPr>
                <w:sz w:val="20"/>
                <w:szCs w:val="20"/>
              </w:rPr>
              <w:t xml:space="preserve">Հաշվարկման տասական համակարգում ոչ բացասական ամբողջ թիվ։ </w:t>
            </w:r>
            <w:r w:rsidR="00A52153" w:rsidRPr="00BC07BA">
              <w:rPr>
                <w:sz w:val="20"/>
                <w:szCs w:val="20"/>
              </w:rPr>
              <w:br/>
            </w:r>
            <w:r w:rsidRPr="00BC07BA">
              <w:rPr>
                <w:sz w:val="20"/>
                <w:szCs w:val="20"/>
              </w:rPr>
              <w:t>Նվազ. արժեքը՝ 1:</w:t>
            </w:r>
          </w:p>
          <w:p w:rsidR="00FC742B" w:rsidRPr="00BC07BA" w:rsidRDefault="00FC742B" w:rsidP="00A52153">
            <w:pPr>
              <w:spacing w:after="120"/>
              <w:ind w:left="105"/>
              <w:rPr>
                <w:rFonts w:eastAsia="Times New Roman" w:cs="Times New Roman"/>
                <w:sz w:val="20"/>
                <w:szCs w:val="20"/>
              </w:rPr>
            </w:pPr>
            <w:r w:rsidRPr="00BC07BA">
              <w:rPr>
                <w:sz w:val="20"/>
                <w:szCs w:val="20"/>
              </w:rPr>
              <w:t>Առավ. արժեքը՝ 17</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996" w:type="dxa"/>
            <w:gridSpan w:val="7"/>
            <w:vMerge w:val="restart"/>
            <w:tcBorders>
              <w:left w:val="nil"/>
              <w:right w:val="single" w:sz="4" w:space="0" w:color="000000"/>
            </w:tcBorders>
          </w:tcPr>
          <w:p w:rsidR="00FC742B" w:rsidRPr="00BC07BA" w:rsidRDefault="00FC742B" w:rsidP="00A52153">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tabs>
                <w:tab w:val="left" w:pos="701"/>
              </w:tabs>
              <w:spacing w:after="120" w:line="264" w:lineRule="auto"/>
              <w:ind w:left="102"/>
              <w:rPr>
                <w:rFonts w:eastAsia="Times New Roman" w:cs="Times New Roman"/>
                <w:sz w:val="20"/>
                <w:szCs w:val="20"/>
              </w:rPr>
            </w:pPr>
            <w:r w:rsidRPr="00BC07BA">
              <w:rPr>
                <w:sz w:val="20"/>
                <w:szCs w:val="20"/>
              </w:rPr>
              <w:t>*.5.2.</w:t>
            </w:r>
            <w:r w:rsidR="00EB0A64" w:rsidRPr="00BC07BA">
              <w:rPr>
                <w:sz w:val="20"/>
                <w:szCs w:val="20"/>
              </w:rPr>
              <w:tab/>
            </w:r>
            <w:r w:rsidRPr="00BC07BA">
              <w:rPr>
                <w:sz w:val="20"/>
                <w:szCs w:val="20"/>
              </w:rPr>
              <w:t xml:space="preserve">Նույնականացման համարի պայմանանշանների համակցությունում </w:t>
            </w:r>
            <w:r w:rsidRPr="00BC07BA">
              <w:rPr>
                <w:sz w:val="20"/>
                <w:szCs w:val="20"/>
              </w:rPr>
              <w:lastRenderedPageBreak/>
              <w:t>պայմանանշանների քանակը (trsdo:IdCharacterQuantity)</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line="264" w:lineRule="auto"/>
              <w:ind w:left="105" w:right="419"/>
              <w:rPr>
                <w:rFonts w:eastAsia="Times New Roman" w:cs="Times New Roman"/>
                <w:sz w:val="20"/>
                <w:szCs w:val="20"/>
              </w:rPr>
            </w:pPr>
            <w:r w:rsidRPr="00BC07BA">
              <w:rPr>
                <w:sz w:val="20"/>
                <w:szCs w:val="20"/>
              </w:rPr>
              <w:lastRenderedPageBreak/>
              <w:t xml:space="preserve">նույնականացման համարի պայմանանշանների համակցությունում </w:t>
            </w:r>
            <w:r w:rsidRPr="00BC07BA">
              <w:rPr>
                <w:sz w:val="20"/>
                <w:szCs w:val="20"/>
              </w:rPr>
              <w:lastRenderedPageBreak/>
              <w:t>պայմանանշանների քանակը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line="264" w:lineRule="auto"/>
              <w:ind w:left="102" w:right="-20"/>
              <w:rPr>
                <w:rFonts w:eastAsia="Times New Roman" w:cs="Times New Roman"/>
                <w:sz w:val="20"/>
                <w:szCs w:val="20"/>
              </w:rPr>
            </w:pPr>
            <w:r w:rsidRPr="00BC07BA">
              <w:rPr>
                <w:sz w:val="20"/>
                <w:szCs w:val="20"/>
              </w:rPr>
              <w:lastRenderedPageBreak/>
              <w:t>M.TR.SDE.00165</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line="264" w:lineRule="auto"/>
              <w:ind w:left="105"/>
              <w:rPr>
                <w:rFonts w:eastAsia="Times New Roman" w:cs="Times New Roman"/>
                <w:sz w:val="20"/>
                <w:szCs w:val="20"/>
              </w:rPr>
            </w:pPr>
            <w:r w:rsidRPr="00BC07BA">
              <w:rPr>
                <w:sz w:val="20"/>
                <w:szCs w:val="20"/>
              </w:rPr>
              <w:t>trsdo:IdCharacterQuantity</w:t>
            </w:r>
            <w:r w:rsidR="00A52153" w:rsidRPr="00BC07BA">
              <w:rPr>
                <w:sz w:val="20"/>
                <w:szCs w:val="20"/>
              </w:rPr>
              <w:t xml:space="preserve"> </w:t>
            </w:r>
            <w:r w:rsidRPr="00BC07BA">
              <w:rPr>
                <w:sz w:val="20"/>
                <w:szCs w:val="20"/>
              </w:rPr>
              <w:t>(M.TR.SDT.00032)</w:t>
            </w:r>
            <w:r w:rsidR="00A52153" w:rsidRPr="00BC07BA">
              <w:rPr>
                <w:sz w:val="20"/>
                <w:szCs w:val="20"/>
              </w:rPr>
              <w:t xml:space="preserve"> </w:t>
            </w:r>
            <w:r w:rsidRPr="00BC07BA">
              <w:rPr>
                <w:sz w:val="20"/>
                <w:szCs w:val="20"/>
              </w:rPr>
              <w:t xml:space="preserve">Հաշվարկման տասական համակարգում ոչ բացասական ամբողջ թիվ։ </w:t>
            </w:r>
            <w:r w:rsidR="00A52153" w:rsidRPr="00BC07BA">
              <w:rPr>
                <w:sz w:val="20"/>
                <w:szCs w:val="20"/>
              </w:rPr>
              <w:br/>
            </w:r>
            <w:r w:rsidRPr="00BC07BA">
              <w:rPr>
                <w:sz w:val="20"/>
                <w:szCs w:val="20"/>
              </w:rPr>
              <w:lastRenderedPageBreak/>
              <w:t>Նվազ. արժեքը՝ 1:</w:t>
            </w:r>
          </w:p>
          <w:p w:rsidR="00FC742B" w:rsidRPr="00BC07BA" w:rsidRDefault="00FC742B" w:rsidP="00A52153">
            <w:pPr>
              <w:spacing w:after="120" w:line="264" w:lineRule="auto"/>
              <w:ind w:left="105"/>
              <w:rPr>
                <w:rFonts w:eastAsia="Times New Roman" w:cs="Times New Roman"/>
                <w:sz w:val="20"/>
                <w:szCs w:val="20"/>
              </w:rPr>
            </w:pPr>
            <w:r w:rsidRPr="00BC07BA">
              <w:rPr>
                <w:sz w:val="20"/>
                <w:szCs w:val="20"/>
              </w:rPr>
              <w:t xml:space="preserve">Առավ. արժեքը՝ 17 </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line="264" w:lineRule="auto"/>
              <w:ind w:left="218" w:right="193"/>
              <w:jc w:val="both"/>
              <w:rPr>
                <w:rFonts w:eastAsia="Times New Roman" w:cs="Times New Roman"/>
                <w:sz w:val="20"/>
                <w:szCs w:val="20"/>
              </w:rPr>
            </w:pPr>
            <w:r w:rsidRPr="00BC07BA">
              <w:rPr>
                <w:sz w:val="20"/>
                <w:szCs w:val="20"/>
              </w:rPr>
              <w:lastRenderedPageBreak/>
              <w:t>1</w:t>
            </w:r>
          </w:p>
        </w:tc>
      </w:tr>
      <w:tr w:rsidR="00FC742B" w:rsidRPr="00BC07BA" w:rsidTr="00C005DF">
        <w:trPr>
          <w:gridBefore w:val="1"/>
          <w:wBefore w:w="25" w:type="dxa"/>
        </w:trPr>
        <w:tc>
          <w:tcPr>
            <w:tcW w:w="996" w:type="dxa"/>
            <w:gridSpan w:val="7"/>
            <w:vMerge/>
            <w:tcBorders>
              <w:left w:val="nil"/>
              <w:right w:val="single" w:sz="4" w:space="0" w:color="000000"/>
            </w:tcBorders>
          </w:tcPr>
          <w:p w:rsidR="00FC742B" w:rsidRPr="00BC07BA" w:rsidRDefault="00FC742B" w:rsidP="00A52153">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tabs>
                <w:tab w:val="left" w:pos="701"/>
              </w:tabs>
              <w:spacing w:after="120"/>
              <w:ind w:left="102"/>
              <w:rPr>
                <w:rFonts w:eastAsia="Times New Roman" w:cs="Times New Roman"/>
                <w:sz w:val="20"/>
                <w:szCs w:val="20"/>
              </w:rPr>
            </w:pPr>
            <w:r w:rsidRPr="00BC07BA">
              <w:rPr>
                <w:sz w:val="20"/>
                <w:szCs w:val="20"/>
              </w:rPr>
              <w:t>*.5.3.</w:t>
            </w:r>
            <w:r w:rsidR="00EB0A64" w:rsidRPr="00BC07BA">
              <w:rPr>
                <w:sz w:val="20"/>
                <w:szCs w:val="20"/>
              </w:rPr>
              <w:tab/>
            </w:r>
            <w:r w:rsidRPr="00BC07BA">
              <w:rPr>
                <w:sz w:val="20"/>
                <w:szCs w:val="20"/>
              </w:rPr>
              <w:t>Նույնականացման համարի պայմանանշանի նկարագրությունը (trsdo:IdCharacterText)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ind w:left="105" w:right="94"/>
              <w:rPr>
                <w:rFonts w:eastAsia="Times New Roman" w:cs="Times New Roman"/>
                <w:sz w:val="20"/>
                <w:szCs w:val="20"/>
              </w:rPr>
            </w:pPr>
            <w:r w:rsidRPr="00BC07BA">
              <w:rPr>
                <w:sz w:val="20"/>
                <w:szCs w:val="20"/>
              </w:rPr>
              <w:t>նույնականացման համարի պայմանանշանի (պայմանանշանների համակցության) նկարագրությունը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ind w:left="102" w:right="-20"/>
              <w:rPr>
                <w:rFonts w:eastAsia="Times New Roman" w:cs="Times New Roman"/>
                <w:sz w:val="20"/>
                <w:szCs w:val="20"/>
              </w:rPr>
            </w:pPr>
            <w:r w:rsidRPr="00BC07BA">
              <w:rPr>
                <w:sz w:val="20"/>
                <w:szCs w:val="20"/>
              </w:rPr>
              <w:t>M.TR.SDE.00164</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ind w:left="105"/>
              <w:rPr>
                <w:sz w:val="20"/>
                <w:szCs w:val="20"/>
              </w:rPr>
            </w:pPr>
            <w:r w:rsidRPr="00BC07BA">
              <w:rPr>
                <w:sz w:val="20"/>
                <w:szCs w:val="20"/>
              </w:rPr>
              <w:t>csdo:Text1000Type (M.SDT.00071)</w:t>
            </w:r>
            <w:r w:rsidR="00A52153" w:rsidRPr="00BC07BA">
              <w:rPr>
                <w:sz w:val="20"/>
                <w:szCs w:val="20"/>
              </w:rPr>
              <w:t xml:space="preserve"> </w:t>
            </w:r>
            <w:r w:rsidRPr="00BC07BA">
              <w:rPr>
                <w:sz w:val="20"/>
                <w:szCs w:val="20"/>
              </w:rPr>
              <w:t xml:space="preserve">Պայմանանշանների տողը: </w:t>
            </w:r>
            <w:r w:rsidR="00A52153" w:rsidRPr="00BC07BA">
              <w:rPr>
                <w:sz w:val="20"/>
                <w:szCs w:val="20"/>
              </w:rPr>
              <w:br/>
            </w:r>
            <w:r w:rsidRPr="00BC07BA">
              <w:rPr>
                <w:sz w:val="20"/>
                <w:szCs w:val="20"/>
              </w:rPr>
              <w:t xml:space="preserve">Նվազ. երկարությունը՝ 1: </w:t>
            </w:r>
          </w:p>
          <w:p w:rsidR="00FC742B" w:rsidRPr="00BC07BA" w:rsidRDefault="00FC742B" w:rsidP="00A52153">
            <w:pPr>
              <w:spacing w:after="120"/>
              <w:ind w:left="105"/>
              <w:rPr>
                <w:rFonts w:eastAsia="Times New Roman" w:cs="Times New Roman"/>
                <w:sz w:val="20"/>
                <w:szCs w:val="20"/>
              </w:rPr>
            </w:pPr>
            <w:r w:rsidRPr="00BC07BA">
              <w:rPr>
                <w:sz w:val="20"/>
                <w:szCs w:val="20"/>
              </w:rPr>
              <w:t>Առավ. երկարությունը՝ 1000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996" w:type="dxa"/>
            <w:gridSpan w:val="7"/>
            <w:vMerge/>
            <w:tcBorders>
              <w:left w:val="nil"/>
              <w:bottom w:val="nil"/>
              <w:right w:val="single" w:sz="4" w:space="0" w:color="000000"/>
            </w:tcBorders>
          </w:tcPr>
          <w:p w:rsidR="00FC742B" w:rsidRPr="00BC07BA" w:rsidRDefault="00FC742B" w:rsidP="00A52153">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tabs>
                <w:tab w:val="left" w:pos="701"/>
              </w:tabs>
              <w:spacing w:after="120"/>
              <w:ind w:left="102"/>
              <w:rPr>
                <w:rFonts w:eastAsia="Times New Roman" w:cs="Times New Roman"/>
                <w:sz w:val="20"/>
                <w:szCs w:val="20"/>
              </w:rPr>
            </w:pPr>
            <w:r w:rsidRPr="00BC07BA">
              <w:rPr>
                <w:sz w:val="20"/>
                <w:szCs w:val="20"/>
              </w:rPr>
              <w:t>*.5.4.</w:t>
            </w:r>
            <w:r w:rsidR="00EB0A64" w:rsidRPr="00BC07BA">
              <w:rPr>
                <w:sz w:val="20"/>
                <w:szCs w:val="20"/>
              </w:rPr>
              <w:tab/>
            </w:r>
            <w:r w:rsidRPr="00BC07BA">
              <w:rPr>
                <w:sz w:val="20"/>
                <w:szCs w:val="20"/>
              </w:rPr>
              <w:t>Տրանսպորտային միջոցի նույնականացման համարի պայմանանշանի արժեքը (trcdo:IdCharacterValue 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ind w:left="105" w:right="40"/>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նույնականացման համարը կազմող պայմանանշանի (պայմանանշանների համակցության) արժեքի մասին տեղեկատվություն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ind w:left="102" w:right="-20"/>
              <w:rPr>
                <w:rFonts w:eastAsia="Times New Roman" w:cs="Times New Roman"/>
                <w:sz w:val="20"/>
                <w:szCs w:val="20"/>
              </w:rPr>
            </w:pPr>
            <w:r w:rsidRPr="00BC07BA">
              <w:rPr>
                <w:sz w:val="20"/>
                <w:szCs w:val="20"/>
              </w:rPr>
              <w:t>M.TR.CDE.00066</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ind w:left="105"/>
              <w:rPr>
                <w:rFonts w:eastAsia="Times New Roman" w:cs="Times New Roman"/>
                <w:sz w:val="20"/>
                <w:szCs w:val="20"/>
              </w:rPr>
            </w:pPr>
            <w:r w:rsidRPr="00BC07BA">
              <w:rPr>
                <w:sz w:val="20"/>
                <w:szCs w:val="20"/>
              </w:rPr>
              <w:t>trcdo:IdCharacterValueDetailsType (M.TR.CDT.00051)</w:t>
            </w:r>
            <w:r w:rsidR="00A52153" w:rsidRPr="00BC07BA">
              <w:rPr>
                <w:sz w:val="20"/>
                <w:szCs w:val="20"/>
              </w:rPr>
              <w:t xml:space="preserve"> </w:t>
            </w:r>
            <w:r w:rsidRPr="00BC07BA">
              <w:rPr>
                <w:sz w:val="20"/>
                <w:szCs w:val="20"/>
              </w:rPr>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ind w:left="136" w:right="-20"/>
              <w:jc w:val="both"/>
              <w:rPr>
                <w:rFonts w:eastAsia="Times New Roman" w:cs="Times New Roman"/>
                <w:sz w:val="20"/>
                <w:szCs w:val="20"/>
              </w:rPr>
            </w:pPr>
            <w:r w:rsidRPr="00BC07BA">
              <w:rPr>
                <w:sz w:val="20"/>
                <w:szCs w:val="20"/>
              </w:rPr>
              <w:t>0..*</w:t>
            </w:r>
          </w:p>
        </w:tc>
      </w:tr>
      <w:tr w:rsidR="00FC742B" w:rsidRPr="00BC07BA" w:rsidTr="00C005DF">
        <w:trPr>
          <w:gridBefore w:val="1"/>
          <w:wBefore w:w="25" w:type="dxa"/>
        </w:trPr>
        <w:tc>
          <w:tcPr>
            <w:tcW w:w="1248" w:type="dxa"/>
            <w:gridSpan w:val="8"/>
            <w:tcBorders>
              <w:top w:val="nil"/>
              <w:left w:val="nil"/>
              <w:right w:val="single" w:sz="4" w:space="0" w:color="000000"/>
            </w:tcBorders>
          </w:tcPr>
          <w:p w:rsidR="00FC742B" w:rsidRPr="00BC07BA" w:rsidRDefault="00FC742B" w:rsidP="00A52153">
            <w:pPr>
              <w:spacing w:after="120"/>
              <w:rPr>
                <w:sz w:val="20"/>
                <w:szCs w:val="20"/>
              </w:rPr>
            </w:pPr>
          </w:p>
        </w:tc>
        <w:tc>
          <w:tcPr>
            <w:tcW w:w="2854"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tabs>
                <w:tab w:val="left" w:pos="742"/>
              </w:tabs>
              <w:spacing w:line="264" w:lineRule="auto"/>
              <w:ind w:left="43"/>
              <w:rPr>
                <w:rFonts w:eastAsia="Times New Roman" w:cs="Times New Roman"/>
                <w:sz w:val="20"/>
                <w:szCs w:val="20"/>
              </w:rPr>
            </w:pPr>
            <w:r w:rsidRPr="00BC07BA">
              <w:rPr>
                <w:sz w:val="20"/>
                <w:szCs w:val="20"/>
              </w:rPr>
              <w:t>*.5.4.1.</w:t>
            </w:r>
            <w:r w:rsidR="00EB0A64" w:rsidRPr="00BC07BA">
              <w:rPr>
                <w:sz w:val="20"/>
                <w:szCs w:val="20"/>
              </w:rPr>
              <w:tab/>
            </w:r>
            <w:r w:rsidRPr="00BC07BA">
              <w:rPr>
                <w:sz w:val="20"/>
                <w:szCs w:val="20"/>
              </w:rPr>
              <w:t>Նույնականացման համարի պայմանանշանի արժեքի ծածկագիրը (trsdo:IdCharacterValue 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spacing w:line="264" w:lineRule="auto"/>
              <w:ind w:left="105" w:right="262"/>
              <w:rPr>
                <w:rFonts w:eastAsia="Times New Roman" w:cs="Times New Roman"/>
                <w:sz w:val="20"/>
                <w:szCs w:val="20"/>
              </w:rPr>
            </w:pPr>
            <w:r w:rsidRPr="00BC07BA">
              <w:rPr>
                <w:sz w:val="20"/>
                <w:szCs w:val="20"/>
              </w:rPr>
              <w:t>նույնականացման համարի պայմանանշանի (պայմանանշանների համակցության) արժեքի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spacing w:line="264" w:lineRule="auto"/>
              <w:ind w:left="102" w:right="-20"/>
              <w:rPr>
                <w:rFonts w:eastAsia="Times New Roman" w:cs="Times New Roman"/>
                <w:sz w:val="20"/>
                <w:szCs w:val="20"/>
              </w:rPr>
            </w:pPr>
            <w:r w:rsidRPr="00BC07BA">
              <w:rPr>
                <w:sz w:val="20"/>
                <w:szCs w:val="20"/>
              </w:rPr>
              <w:t>M.TR.SDE.00163</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spacing w:line="264" w:lineRule="auto"/>
              <w:ind w:left="105" w:right="14"/>
              <w:rPr>
                <w:sz w:val="20"/>
                <w:szCs w:val="20"/>
              </w:rPr>
            </w:pPr>
            <w:r w:rsidRPr="00BC07BA">
              <w:rPr>
                <w:sz w:val="20"/>
                <w:szCs w:val="20"/>
              </w:rPr>
              <w:t xml:space="preserve">csdo:Id50Type (M.SDT.00093) Պայմանանշանների նորմալացված տողը։ </w:t>
            </w:r>
          </w:p>
          <w:p w:rsidR="00FC742B" w:rsidRPr="00BC07BA" w:rsidRDefault="00FC742B" w:rsidP="00330E2C">
            <w:pPr>
              <w:spacing w:line="264" w:lineRule="auto"/>
              <w:ind w:left="105" w:right="355"/>
              <w:rPr>
                <w:rFonts w:eastAsia="Times New Roman" w:cs="Times New Roman"/>
                <w:sz w:val="20"/>
                <w:szCs w:val="20"/>
              </w:rPr>
            </w:pPr>
            <w:r w:rsidRPr="00BC07BA">
              <w:rPr>
                <w:sz w:val="20"/>
                <w:szCs w:val="20"/>
              </w:rPr>
              <w:t>Նվազ. երկարությունը՝ 1:</w:t>
            </w:r>
          </w:p>
          <w:p w:rsidR="00FC742B" w:rsidRPr="00BC07BA" w:rsidRDefault="00FC742B" w:rsidP="00330E2C">
            <w:pPr>
              <w:spacing w:line="264" w:lineRule="auto"/>
              <w:ind w:left="105" w:right="-20"/>
              <w:rPr>
                <w:rFonts w:eastAsia="Times New Roman" w:cs="Times New Roman"/>
                <w:sz w:val="20"/>
                <w:szCs w:val="20"/>
              </w:rPr>
            </w:pPr>
            <w:r w:rsidRPr="00BC07BA">
              <w:rPr>
                <w:sz w:val="20"/>
                <w:szCs w:val="20"/>
              </w:rPr>
              <w:t>Առավ. երկարությունը՝ 50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1248" w:type="dxa"/>
            <w:gridSpan w:val="8"/>
            <w:tcBorders>
              <w:left w:val="nil"/>
              <w:bottom w:val="nil"/>
              <w:right w:val="single" w:sz="4" w:space="0" w:color="000000"/>
            </w:tcBorders>
          </w:tcPr>
          <w:p w:rsidR="00FC742B" w:rsidRPr="00BC07BA" w:rsidRDefault="00FC742B" w:rsidP="00A52153">
            <w:pPr>
              <w:spacing w:after="120"/>
              <w:rPr>
                <w:sz w:val="20"/>
                <w:szCs w:val="20"/>
              </w:rPr>
            </w:pPr>
          </w:p>
        </w:tc>
        <w:tc>
          <w:tcPr>
            <w:tcW w:w="2854"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tabs>
                <w:tab w:val="left" w:pos="607"/>
              </w:tabs>
              <w:ind w:left="105"/>
              <w:rPr>
                <w:rFonts w:eastAsia="Times New Roman" w:cs="Times New Roman"/>
                <w:sz w:val="20"/>
                <w:szCs w:val="20"/>
              </w:rPr>
            </w:pPr>
            <w:r w:rsidRPr="00BC07BA">
              <w:rPr>
                <w:sz w:val="20"/>
                <w:szCs w:val="20"/>
              </w:rPr>
              <w:t>*.5.4.2.</w:t>
            </w:r>
            <w:r w:rsidR="00EB0A64" w:rsidRPr="00BC07BA">
              <w:rPr>
                <w:sz w:val="20"/>
                <w:szCs w:val="20"/>
              </w:rPr>
              <w:tab/>
            </w:r>
            <w:r w:rsidRPr="00BC07BA">
              <w:rPr>
                <w:sz w:val="20"/>
                <w:szCs w:val="20"/>
              </w:rPr>
              <w:t>Նույնականացման համարի պայմանանշանի արժեքի նկարագրությունը (trsdo:IdCharacterValue 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5" w:right="419"/>
              <w:rPr>
                <w:rFonts w:eastAsia="Times New Roman" w:cs="Times New Roman"/>
                <w:sz w:val="20"/>
                <w:szCs w:val="20"/>
              </w:rPr>
            </w:pPr>
            <w:r w:rsidRPr="00BC07BA">
              <w:rPr>
                <w:sz w:val="20"/>
                <w:szCs w:val="20"/>
              </w:rPr>
              <w:t>նույնականացման համարի պայմանանշանի (պայմանանշանների համակցության) արժեքի նկարագրությունը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2" w:right="-20"/>
              <w:rPr>
                <w:rFonts w:eastAsia="Times New Roman" w:cs="Times New Roman"/>
                <w:sz w:val="20"/>
                <w:szCs w:val="20"/>
              </w:rPr>
            </w:pPr>
            <w:r w:rsidRPr="00BC07BA">
              <w:rPr>
                <w:sz w:val="20"/>
                <w:szCs w:val="20"/>
              </w:rPr>
              <w:t>M.TR.SDE.00167</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5" w:right="-20"/>
              <w:rPr>
                <w:sz w:val="20"/>
                <w:szCs w:val="20"/>
              </w:rPr>
            </w:pPr>
            <w:r w:rsidRPr="00BC07BA">
              <w:rPr>
                <w:sz w:val="20"/>
                <w:szCs w:val="20"/>
              </w:rPr>
              <w:t>csdo:Text1000Type (M.SDT.00071)</w:t>
            </w:r>
            <w:r w:rsidR="00A52153" w:rsidRPr="00BC07BA">
              <w:rPr>
                <w:sz w:val="20"/>
                <w:szCs w:val="20"/>
              </w:rPr>
              <w:t xml:space="preserve"> </w:t>
            </w:r>
            <w:r w:rsidRPr="00BC07BA">
              <w:rPr>
                <w:sz w:val="20"/>
                <w:szCs w:val="20"/>
              </w:rPr>
              <w:t xml:space="preserve">Պայմանանշանների տողը: </w:t>
            </w:r>
          </w:p>
          <w:p w:rsidR="00FC742B" w:rsidRPr="00BC07BA" w:rsidRDefault="00FC742B" w:rsidP="00330E2C">
            <w:pPr>
              <w:ind w:left="105" w:right="-20"/>
              <w:rPr>
                <w:sz w:val="20"/>
                <w:szCs w:val="20"/>
              </w:rPr>
            </w:pPr>
            <w:r w:rsidRPr="00BC07BA">
              <w:rPr>
                <w:sz w:val="20"/>
                <w:szCs w:val="20"/>
              </w:rPr>
              <w:t xml:space="preserve">Նվազ. երկարությունը՝ 1: </w:t>
            </w:r>
          </w:p>
          <w:p w:rsidR="00FC742B" w:rsidRPr="00BC07BA" w:rsidRDefault="00FC742B" w:rsidP="00330E2C">
            <w:pPr>
              <w:ind w:left="105" w:right="-20"/>
              <w:rPr>
                <w:rFonts w:eastAsia="Times New Roman" w:cs="Times New Roman"/>
                <w:sz w:val="20"/>
                <w:szCs w:val="20"/>
              </w:rPr>
            </w:pPr>
            <w:r w:rsidRPr="00BC07BA">
              <w:rPr>
                <w:sz w:val="20"/>
                <w:szCs w:val="20"/>
              </w:rPr>
              <w:t>Առավ. երկարությունը՝ 1000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tcBorders>
              <w:top w:val="nil"/>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tabs>
                <w:tab w:val="left" w:pos="663"/>
              </w:tabs>
              <w:ind w:left="102"/>
              <w:rPr>
                <w:rFonts w:eastAsia="Times New Roman" w:cs="Times New Roman"/>
                <w:sz w:val="20"/>
                <w:szCs w:val="20"/>
              </w:rPr>
            </w:pPr>
            <w:r w:rsidRPr="00BC07BA">
              <w:rPr>
                <w:sz w:val="20"/>
                <w:szCs w:val="20"/>
              </w:rPr>
              <w:t>*.6.</w:t>
            </w:r>
            <w:r w:rsidR="00EB0A64" w:rsidRPr="00BC07BA">
              <w:rPr>
                <w:sz w:val="20"/>
                <w:szCs w:val="20"/>
              </w:rPr>
              <w:tab/>
            </w:r>
            <w:r w:rsidRPr="00BC07BA">
              <w:rPr>
                <w:sz w:val="20"/>
                <w:szCs w:val="20"/>
              </w:rPr>
              <w:t>Շարժիչի նույնականացման համարի պայմանանշանի մասին տեղեկություններ (trcdo:EngineIdCharacter 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5" w:right="169"/>
              <w:rPr>
                <w:rFonts w:eastAsia="Times New Roman" w:cs="Times New Roman"/>
                <w:sz w:val="20"/>
                <w:szCs w:val="20"/>
              </w:rPr>
            </w:pPr>
            <w:r w:rsidRPr="00BC07BA">
              <w:rPr>
                <w:sz w:val="20"/>
                <w:szCs w:val="20"/>
              </w:rPr>
              <w:t>շարժիչի նույնականացման համարի կազմում պայմանանշանի (պայմանանշանների համակցության) մասին տեղեկատվություն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2" w:right="-20"/>
              <w:rPr>
                <w:rFonts w:eastAsia="Times New Roman" w:cs="Times New Roman"/>
                <w:sz w:val="20"/>
                <w:szCs w:val="20"/>
              </w:rPr>
            </w:pPr>
            <w:r w:rsidRPr="00BC07BA">
              <w:rPr>
                <w:sz w:val="20"/>
                <w:szCs w:val="20"/>
              </w:rPr>
              <w:t>M.TR.CDE.00005</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5" w:right="-20"/>
              <w:rPr>
                <w:rFonts w:eastAsia="Times New Roman" w:cs="Times New Roman"/>
                <w:sz w:val="20"/>
                <w:szCs w:val="20"/>
              </w:rPr>
            </w:pPr>
            <w:r w:rsidRPr="00BC07BA">
              <w:rPr>
                <w:sz w:val="20"/>
                <w:szCs w:val="20"/>
              </w:rPr>
              <w:t>trcdo:IdCharacterDetailsType (M.TR.CDT.00049)</w:t>
            </w:r>
            <w:r w:rsidR="00A52153" w:rsidRPr="00BC07BA">
              <w:rPr>
                <w:sz w:val="20"/>
                <w:szCs w:val="20"/>
              </w:rPr>
              <w:t xml:space="preserve"> </w:t>
            </w:r>
            <w:r w:rsidRPr="00BC07BA">
              <w:rPr>
                <w:sz w:val="20"/>
                <w:szCs w:val="20"/>
              </w:rPr>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w:t>
            </w:r>
          </w:p>
        </w:tc>
      </w:tr>
      <w:tr w:rsidR="00FC742B" w:rsidRPr="00BC07BA" w:rsidTr="00C005DF">
        <w:trPr>
          <w:gridBefore w:val="1"/>
          <w:wBefore w:w="25" w:type="dxa"/>
        </w:trPr>
        <w:tc>
          <w:tcPr>
            <w:tcW w:w="996" w:type="dxa"/>
            <w:gridSpan w:val="7"/>
            <w:vMerge w:val="restart"/>
            <w:tcBorders>
              <w:top w:val="nil"/>
              <w:left w:val="nil"/>
              <w:right w:val="single" w:sz="4" w:space="0" w:color="000000"/>
            </w:tcBorders>
          </w:tcPr>
          <w:p w:rsidR="00FC742B" w:rsidRPr="00BC07BA" w:rsidRDefault="00FC742B" w:rsidP="00A52153">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tabs>
                <w:tab w:val="left" w:pos="859"/>
              </w:tabs>
              <w:spacing w:after="120"/>
              <w:ind w:left="102"/>
              <w:rPr>
                <w:rFonts w:eastAsia="Times New Roman" w:cs="Times New Roman"/>
                <w:sz w:val="20"/>
                <w:szCs w:val="20"/>
              </w:rPr>
            </w:pPr>
            <w:r w:rsidRPr="00BC07BA">
              <w:rPr>
                <w:sz w:val="20"/>
                <w:szCs w:val="20"/>
              </w:rPr>
              <w:t>*.6.1.</w:t>
            </w:r>
            <w:r w:rsidR="00EB0A64" w:rsidRPr="00BC07BA">
              <w:rPr>
                <w:sz w:val="20"/>
                <w:szCs w:val="20"/>
              </w:rPr>
              <w:tab/>
            </w:r>
            <w:r w:rsidRPr="00BC07BA">
              <w:rPr>
                <w:sz w:val="20"/>
                <w:szCs w:val="20"/>
              </w:rPr>
              <w:t>Նույնականացման համարի պայմանանշանի հերթական համարը (trsdo:IdCharacterStarting Ordinal)</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94"/>
              <w:rPr>
                <w:rFonts w:eastAsia="Times New Roman" w:cs="Times New Roman"/>
                <w:sz w:val="20"/>
                <w:szCs w:val="20"/>
              </w:rPr>
            </w:pPr>
            <w:r w:rsidRPr="00BC07BA">
              <w:rPr>
                <w:sz w:val="20"/>
                <w:szCs w:val="20"/>
              </w:rPr>
              <w:t>նույնականացման համարի պայմանանշանի (պայմանանշանների համակցության առաջին պայմանանշանի) հերթական համարը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M.TR.SDE.00166</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ind w:left="105" w:right="-20"/>
              <w:rPr>
                <w:rFonts w:eastAsia="Times New Roman" w:cs="Times New Roman"/>
                <w:sz w:val="20"/>
                <w:szCs w:val="20"/>
              </w:rPr>
            </w:pPr>
            <w:r w:rsidRPr="00BC07BA">
              <w:rPr>
                <w:sz w:val="20"/>
                <w:szCs w:val="20"/>
              </w:rPr>
              <w:t>trsdo:IdCharacterStartingOrdinal</w:t>
            </w:r>
            <w:r w:rsidR="00A52153" w:rsidRPr="00BC07BA">
              <w:rPr>
                <w:sz w:val="20"/>
                <w:szCs w:val="20"/>
              </w:rPr>
              <w:t xml:space="preserve"> </w:t>
            </w:r>
            <w:r w:rsidRPr="00BC07BA">
              <w:rPr>
                <w:sz w:val="20"/>
                <w:szCs w:val="20"/>
              </w:rPr>
              <w:t>(M.TR.SDT.00033)</w:t>
            </w:r>
            <w:r w:rsidR="00A52153" w:rsidRPr="00BC07BA">
              <w:rPr>
                <w:sz w:val="20"/>
                <w:szCs w:val="20"/>
              </w:rPr>
              <w:t xml:space="preserve"> </w:t>
            </w:r>
            <w:r w:rsidRPr="00BC07BA">
              <w:rPr>
                <w:sz w:val="20"/>
                <w:szCs w:val="20"/>
              </w:rPr>
              <w:t xml:space="preserve">Հաշվարկման տասական համակարգում ոչ բացասական ամբողջ թիվ։ </w:t>
            </w:r>
            <w:r w:rsidR="00A52153" w:rsidRPr="00BC07BA">
              <w:rPr>
                <w:sz w:val="20"/>
                <w:szCs w:val="20"/>
              </w:rPr>
              <w:br/>
            </w:r>
            <w:r w:rsidRPr="00BC07BA">
              <w:rPr>
                <w:sz w:val="20"/>
                <w:szCs w:val="20"/>
              </w:rPr>
              <w:t>Նվազ. արժեքը՝ 1:</w:t>
            </w:r>
          </w:p>
          <w:p w:rsidR="00FC742B" w:rsidRPr="00BC07BA" w:rsidRDefault="00FC742B" w:rsidP="00A52153">
            <w:pPr>
              <w:spacing w:after="120"/>
              <w:ind w:left="105" w:right="-20"/>
              <w:rPr>
                <w:rFonts w:eastAsia="Times New Roman" w:cs="Times New Roman"/>
                <w:sz w:val="20"/>
                <w:szCs w:val="20"/>
              </w:rPr>
            </w:pPr>
            <w:r w:rsidRPr="00BC07BA">
              <w:rPr>
                <w:sz w:val="20"/>
                <w:szCs w:val="20"/>
              </w:rPr>
              <w:t>Առավ. արժեքը՝ 17</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996" w:type="dxa"/>
            <w:gridSpan w:val="7"/>
            <w:vMerge/>
            <w:tcBorders>
              <w:left w:val="nil"/>
              <w:right w:val="single" w:sz="4" w:space="0" w:color="000000"/>
            </w:tcBorders>
          </w:tcPr>
          <w:p w:rsidR="00FC742B" w:rsidRPr="00BC07BA" w:rsidRDefault="00FC742B" w:rsidP="00A52153">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tabs>
                <w:tab w:val="left" w:pos="859"/>
              </w:tabs>
              <w:spacing w:after="80"/>
              <w:ind w:left="102"/>
              <w:rPr>
                <w:rFonts w:eastAsia="Times New Roman" w:cs="Times New Roman"/>
                <w:sz w:val="20"/>
                <w:szCs w:val="20"/>
              </w:rPr>
            </w:pPr>
            <w:r w:rsidRPr="00BC07BA">
              <w:rPr>
                <w:sz w:val="20"/>
                <w:szCs w:val="20"/>
              </w:rPr>
              <w:t>*.6.2.</w:t>
            </w:r>
            <w:r w:rsidR="00EB0A64" w:rsidRPr="00BC07BA">
              <w:rPr>
                <w:sz w:val="20"/>
                <w:szCs w:val="20"/>
              </w:rPr>
              <w:tab/>
            </w:r>
            <w:r w:rsidRPr="00BC07BA">
              <w:rPr>
                <w:sz w:val="20"/>
                <w:szCs w:val="20"/>
              </w:rPr>
              <w:t>Նույնականացման համարի պայմանանշանների համակցությունում պայմանանշանների քանակը (trsdo:IdCharacterQuantity)</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80"/>
              <w:ind w:left="105" w:right="419"/>
              <w:rPr>
                <w:rFonts w:eastAsia="Times New Roman" w:cs="Times New Roman"/>
                <w:sz w:val="20"/>
                <w:szCs w:val="20"/>
              </w:rPr>
            </w:pPr>
            <w:r w:rsidRPr="00BC07BA">
              <w:rPr>
                <w:sz w:val="20"/>
                <w:szCs w:val="20"/>
              </w:rPr>
              <w:t>նույնականացման համարի պայմանանշանների համակցությունում պայմանանշանների քանակը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80"/>
              <w:ind w:left="102" w:right="-20"/>
              <w:rPr>
                <w:rFonts w:eastAsia="Times New Roman" w:cs="Times New Roman"/>
                <w:sz w:val="20"/>
                <w:szCs w:val="20"/>
              </w:rPr>
            </w:pPr>
            <w:r w:rsidRPr="00BC07BA">
              <w:rPr>
                <w:sz w:val="20"/>
                <w:szCs w:val="20"/>
              </w:rPr>
              <w:t>M.TR.SDE.00165</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80"/>
              <w:ind w:left="105" w:right="-20"/>
              <w:rPr>
                <w:rFonts w:eastAsia="Times New Roman" w:cs="Times New Roman"/>
                <w:sz w:val="20"/>
                <w:szCs w:val="20"/>
              </w:rPr>
            </w:pPr>
            <w:r w:rsidRPr="00BC07BA">
              <w:rPr>
                <w:sz w:val="20"/>
                <w:szCs w:val="20"/>
              </w:rPr>
              <w:t>trsdo:IdCharacterQuantity</w:t>
            </w:r>
            <w:r w:rsidR="00A52153" w:rsidRPr="00BC07BA">
              <w:rPr>
                <w:sz w:val="20"/>
                <w:szCs w:val="20"/>
              </w:rPr>
              <w:t xml:space="preserve"> </w:t>
            </w:r>
            <w:r w:rsidRPr="00BC07BA">
              <w:rPr>
                <w:sz w:val="20"/>
                <w:szCs w:val="20"/>
              </w:rPr>
              <w:t>(M.TR.SDT.00032)</w:t>
            </w:r>
            <w:r w:rsidR="00A52153" w:rsidRPr="00BC07BA">
              <w:rPr>
                <w:sz w:val="20"/>
                <w:szCs w:val="20"/>
              </w:rPr>
              <w:t xml:space="preserve"> </w:t>
            </w:r>
            <w:r w:rsidRPr="00BC07BA">
              <w:rPr>
                <w:sz w:val="20"/>
                <w:szCs w:val="20"/>
              </w:rPr>
              <w:t xml:space="preserve">Հաշվարկման տասական համակարգում ոչ բացասական ամբողջ թիվ։ </w:t>
            </w:r>
            <w:r w:rsidR="00A52153" w:rsidRPr="00BC07BA">
              <w:rPr>
                <w:sz w:val="20"/>
                <w:szCs w:val="20"/>
              </w:rPr>
              <w:br/>
            </w:r>
            <w:r w:rsidRPr="00BC07BA">
              <w:rPr>
                <w:sz w:val="20"/>
                <w:szCs w:val="20"/>
              </w:rPr>
              <w:t>Նվազ. արժեքը՝ 1:</w:t>
            </w:r>
          </w:p>
          <w:p w:rsidR="00FC742B" w:rsidRPr="00BC07BA" w:rsidRDefault="00FC742B" w:rsidP="00A52153">
            <w:pPr>
              <w:spacing w:after="80"/>
              <w:ind w:left="105" w:right="-20"/>
              <w:rPr>
                <w:rFonts w:eastAsia="Times New Roman" w:cs="Times New Roman"/>
                <w:sz w:val="20"/>
                <w:szCs w:val="20"/>
              </w:rPr>
            </w:pPr>
            <w:r w:rsidRPr="00BC07BA">
              <w:rPr>
                <w:sz w:val="20"/>
                <w:szCs w:val="20"/>
              </w:rPr>
              <w:t>Առավ. արժեքը՝ 17</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8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996" w:type="dxa"/>
            <w:gridSpan w:val="7"/>
            <w:vMerge w:val="restart"/>
            <w:tcBorders>
              <w:left w:val="nil"/>
              <w:right w:val="single" w:sz="4" w:space="0" w:color="000000"/>
            </w:tcBorders>
          </w:tcPr>
          <w:p w:rsidR="00FC742B" w:rsidRPr="00BC07BA" w:rsidRDefault="00FC742B" w:rsidP="00A52153">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tabs>
                <w:tab w:val="left" w:pos="859"/>
              </w:tabs>
              <w:spacing w:after="80"/>
              <w:ind w:left="102"/>
              <w:rPr>
                <w:rFonts w:eastAsia="Times New Roman" w:cs="Times New Roman"/>
                <w:sz w:val="20"/>
                <w:szCs w:val="20"/>
              </w:rPr>
            </w:pPr>
            <w:r w:rsidRPr="00BC07BA">
              <w:rPr>
                <w:sz w:val="20"/>
                <w:szCs w:val="20"/>
              </w:rPr>
              <w:t>*.6.3.</w:t>
            </w:r>
            <w:r w:rsidR="00EB0A64" w:rsidRPr="00BC07BA">
              <w:rPr>
                <w:sz w:val="20"/>
                <w:szCs w:val="20"/>
              </w:rPr>
              <w:tab/>
            </w:r>
            <w:r w:rsidRPr="00BC07BA">
              <w:rPr>
                <w:sz w:val="20"/>
                <w:szCs w:val="20"/>
              </w:rPr>
              <w:t>Նույնականացման համարի պայմանանշանի նկարագրությունը (trsdo:IdCharacterText)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80"/>
              <w:ind w:left="105" w:right="94"/>
              <w:rPr>
                <w:rFonts w:eastAsia="Times New Roman" w:cs="Times New Roman"/>
                <w:sz w:val="20"/>
                <w:szCs w:val="20"/>
              </w:rPr>
            </w:pPr>
            <w:r w:rsidRPr="00BC07BA">
              <w:rPr>
                <w:sz w:val="20"/>
                <w:szCs w:val="20"/>
              </w:rPr>
              <w:t>նույնականացման համարի պայմանանշանի (պայմանանշանների համակցության) նկարագրությունը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80"/>
              <w:ind w:left="102" w:right="-20"/>
              <w:rPr>
                <w:rFonts w:eastAsia="Times New Roman" w:cs="Times New Roman"/>
                <w:sz w:val="20"/>
                <w:szCs w:val="20"/>
              </w:rPr>
            </w:pPr>
            <w:r w:rsidRPr="00BC07BA">
              <w:rPr>
                <w:sz w:val="20"/>
                <w:szCs w:val="20"/>
              </w:rPr>
              <w:t>M.TR.SDE.00164</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80"/>
              <w:ind w:left="105" w:right="-20"/>
              <w:rPr>
                <w:sz w:val="20"/>
                <w:szCs w:val="20"/>
              </w:rPr>
            </w:pPr>
            <w:r w:rsidRPr="00BC07BA">
              <w:rPr>
                <w:sz w:val="20"/>
                <w:szCs w:val="20"/>
              </w:rPr>
              <w:t>csdo:Text1000Type (M.SDT.00071)</w:t>
            </w:r>
            <w:r w:rsidR="00A52153" w:rsidRPr="00BC07BA">
              <w:rPr>
                <w:sz w:val="20"/>
                <w:szCs w:val="20"/>
              </w:rPr>
              <w:t xml:space="preserve"> </w:t>
            </w:r>
            <w:r w:rsidRPr="00BC07BA">
              <w:rPr>
                <w:sz w:val="20"/>
                <w:szCs w:val="20"/>
              </w:rPr>
              <w:t xml:space="preserve">Պայմանանշանների տողը: </w:t>
            </w:r>
          </w:p>
          <w:p w:rsidR="00FC742B" w:rsidRPr="00BC07BA" w:rsidRDefault="00FC742B" w:rsidP="00A52153">
            <w:pPr>
              <w:spacing w:after="80"/>
              <w:ind w:left="105" w:right="-20"/>
              <w:rPr>
                <w:sz w:val="20"/>
                <w:szCs w:val="20"/>
              </w:rPr>
            </w:pPr>
            <w:r w:rsidRPr="00BC07BA">
              <w:rPr>
                <w:sz w:val="20"/>
                <w:szCs w:val="20"/>
              </w:rPr>
              <w:t xml:space="preserve">Նվազ. երկարությունը՝ 1: </w:t>
            </w:r>
          </w:p>
          <w:p w:rsidR="00FC742B" w:rsidRPr="00BC07BA" w:rsidRDefault="00FC742B" w:rsidP="00A52153">
            <w:pPr>
              <w:spacing w:after="80"/>
              <w:ind w:left="105" w:right="-20"/>
              <w:rPr>
                <w:rFonts w:eastAsia="Times New Roman" w:cs="Times New Roman"/>
                <w:sz w:val="20"/>
                <w:szCs w:val="20"/>
              </w:rPr>
            </w:pPr>
            <w:r w:rsidRPr="00BC07BA">
              <w:rPr>
                <w:sz w:val="20"/>
                <w:szCs w:val="20"/>
              </w:rPr>
              <w:t>Առավ. երկարությունը՝ 1000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8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996" w:type="dxa"/>
            <w:gridSpan w:val="7"/>
            <w:vMerge/>
            <w:tcBorders>
              <w:left w:val="nil"/>
              <w:bottom w:val="nil"/>
              <w:right w:val="single" w:sz="4" w:space="0" w:color="000000"/>
            </w:tcBorders>
          </w:tcPr>
          <w:p w:rsidR="00FC742B" w:rsidRPr="00BC07BA" w:rsidRDefault="00FC742B" w:rsidP="00A52153">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tabs>
                <w:tab w:val="left" w:pos="859"/>
              </w:tabs>
              <w:spacing w:after="80"/>
              <w:ind w:left="102"/>
              <w:rPr>
                <w:rFonts w:eastAsia="Times New Roman" w:cs="Times New Roman"/>
                <w:sz w:val="20"/>
                <w:szCs w:val="20"/>
              </w:rPr>
            </w:pPr>
            <w:r w:rsidRPr="00BC07BA">
              <w:rPr>
                <w:sz w:val="20"/>
                <w:szCs w:val="20"/>
              </w:rPr>
              <w:t>*.6.4.</w:t>
            </w:r>
            <w:r w:rsidR="00EB0A64" w:rsidRPr="00BC07BA">
              <w:rPr>
                <w:sz w:val="20"/>
                <w:szCs w:val="20"/>
              </w:rPr>
              <w:tab/>
            </w:r>
            <w:r w:rsidRPr="00BC07BA">
              <w:rPr>
                <w:sz w:val="20"/>
                <w:szCs w:val="20"/>
              </w:rPr>
              <w:t>Տրանսպորտային միջոցի նույնականացման համարի պայմանանշանի արժեքը (trcdo:IdCharacterValue 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80"/>
              <w:ind w:left="105" w:right="40"/>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նույնականացման համարը կազմող պայմանանշանի (պայմանանշանների համակցության) արժեքի մասին տեղեկատվություն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80"/>
              <w:ind w:left="102" w:right="-20"/>
              <w:rPr>
                <w:rFonts w:eastAsia="Times New Roman" w:cs="Times New Roman"/>
                <w:sz w:val="20"/>
                <w:szCs w:val="20"/>
              </w:rPr>
            </w:pPr>
            <w:r w:rsidRPr="00BC07BA">
              <w:rPr>
                <w:sz w:val="20"/>
                <w:szCs w:val="20"/>
              </w:rPr>
              <w:t>M.TR.CDE.00066</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80"/>
              <w:ind w:left="105" w:right="-20"/>
              <w:rPr>
                <w:rFonts w:eastAsia="Times New Roman" w:cs="Times New Roman"/>
                <w:sz w:val="20"/>
                <w:szCs w:val="20"/>
              </w:rPr>
            </w:pPr>
            <w:r w:rsidRPr="00BC07BA">
              <w:rPr>
                <w:sz w:val="20"/>
                <w:szCs w:val="20"/>
              </w:rPr>
              <w:t>trcdo:IdCharacterValueDetailsType (M.TR.CDT.00051)</w:t>
            </w:r>
            <w:r w:rsidR="00A52153" w:rsidRPr="00BC07BA">
              <w:rPr>
                <w:sz w:val="20"/>
                <w:szCs w:val="20"/>
              </w:rPr>
              <w:t xml:space="preserve"> </w:t>
            </w:r>
            <w:r w:rsidRPr="00BC07BA">
              <w:rPr>
                <w:sz w:val="20"/>
                <w:szCs w:val="20"/>
              </w:rPr>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80"/>
              <w:ind w:left="136" w:right="-20"/>
              <w:jc w:val="both"/>
              <w:rPr>
                <w:rFonts w:eastAsia="Times New Roman" w:cs="Times New Roman"/>
                <w:sz w:val="20"/>
                <w:szCs w:val="20"/>
              </w:rPr>
            </w:pPr>
            <w:r w:rsidRPr="00BC07BA">
              <w:rPr>
                <w:sz w:val="20"/>
                <w:szCs w:val="20"/>
              </w:rPr>
              <w:t>0..*</w:t>
            </w:r>
          </w:p>
        </w:tc>
      </w:tr>
      <w:tr w:rsidR="00FC742B" w:rsidRPr="00BC07BA" w:rsidTr="00C005DF">
        <w:trPr>
          <w:gridBefore w:val="1"/>
          <w:wBefore w:w="25" w:type="dxa"/>
        </w:trPr>
        <w:tc>
          <w:tcPr>
            <w:tcW w:w="1248" w:type="dxa"/>
            <w:gridSpan w:val="8"/>
            <w:vMerge w:val="restart"/>
            <w:tcBorders>
              <w:top w:val="nil"/>
              <w:left w:val="nil"/>
              <w:right w:val="single" w:sz="4" w:space="0" w:color="000000"/>
            </w:tcBorders>
          </w:tcPr>
          <w:p w:rsidR="00FC742B" w:rsidRPr="00BC07BA" w:rsidRDefault="00FC742B" w:rsidP="00C005DF">
            <w:pPr>
              <w:spacing w:after="120"/>
              <w:rPr>
                <w:sz w:val="20"/>
                <w:szCs w:val="20"/>
              </w:rPr>
            </w:pPr>
          </w:p>
        </w:tc>
        <w:tc>
          <w:tcPr>
            <w:tcW w:w="2854"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tabs>
                <w:tab w:val="left" w:pos="712"/>
              </w:tabs>
              <w:spacing w:after="120"/>
              <w:ind w:left="105" w:right="345"/>
              <w:rPr>
                <w:rFonts w:eastAsia="Times New Roman" w:cs="Times New Roman"/>
                <w:sz w:val="20"/>
                <w:szCs w:val="20"/>
              </w:rPr>
            </w:pPr>
            <w:r w:rsidRPr="00BC07BA">
              <w:rPr>
                <w:sz w:val="20"/>
                <w:szCs w:val="20"/>
              </w:rPr>
              <w:t>*.6.4.1.</w:t>
            </w:r>
            <w:r w:rsidR="00EB0A64" w:rsidRPr="00BC07BA">
              <w:rPr>
                <w:sz w:val="20"/>
                <w:szCs w:val="20"/>
              </w:rPr>
              <w:tab/>
            </w:r>
            <w:r w:rsidRPr="00BC07BA">
              <w:rPr>
                <w:sz w:val="20"/>
                <w:szCs w:val="20"/>
              </w:rPr>
              <w:t>Նույնականացման համարի պայմանանշանի արժեքի ծածկագիրը (trsdo:IdCharacterValue 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62"/>
              <w:rPr>
                <w:rFonts w:eastAsia="Times New Roman" w:cs="Times New Roman"/>
                <w:sz w:val="20"/>
                <w:szCs w:val="20"/>
              </w:rPr>
            </w:pPr>
            <w:r w:rsidRPr="00BC07BA">
              <w:rPr>
                <w:sz w:val="20"/>
                <w:szCs w:val="20"/>
              </w:rPr>
              <w:t>նույնականացման համարի պայմանանշանի (պայմանանշանների համակցության) արժեքի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M.TR.SDE.00163</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ind w:left="105"/>
              <w:rPr>
                <w:sz w:val="20"/>
                <w:szCs w:val="20"/>
              </w:rPr>
            </w:pPr>
            <w:r w:rsidRPr="00BC07BA">
              <w:rPr>
                <w:sz w:val="20"/>
                <w:szCs w:val="20"/>
              </w:rPr>
              <w:t xml:space="preserve">csdo:Id50Type (M.SDT.00093) Պայմանանշանների նորմալացված տողը։ </w:t>
            </w:r>
          </w:p>
          <w:p w:rsidR="00FC742B" w:rsidRPr="00BC07BA" w:rsidRDefault="00FC742B" w:rsidP="00A52153">
            <w:pPr>
              <w:spacing w:after="120"/>
              <w:ind w:left="105"/>
              <w:rPr>
                <w:rFonts w:eastAsia="Times New Roman" w:cs="Times New Roman"/>
                <w:sz w:val="20"/>
                <w:szCs w:val="20"/>
              </w:rPr>
            </w:pPr>
            <w:r w:rsidRPr="00BC07BA">
              <w:rPr>
                <w:sz w:val="20"/>
                <w:szCs w:val="20"/>
              </w:rPr>
              <w:t>Նվազ. երկարությունը՝ 1:</w:t>
            </w:r>
          </w:p>
          <w:p w:rsidR="00FC742B" w:rsidRPr="00BC07BA" w:rsidRDefault="00FC742B" w:rsidP="00A52153">
            <w:pPr>
              <w:spacing w:after="120"/>
              <w:ind w:left="105"/>
              <w:rPr>
                <w:rFonts w:eastAsia="Times New Roman" w:cs="Times New Roman"/>
                <w:sz w:val="20"/>
                <w:szCs w:val="20"/>
              </w:rPr>
            </w:pPr>
            <w:r w:rsidRPr="00BC07BA">
              <w:rPr>
                <w:sz w:val="20"/>
                <w:szCs w:val="20"/>
              </w:rPr>
              <w:t>Առավ. երկարությունը՝ 50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1248" w:type="dxa"/>
            <w:gridSpan w:val="8"/>
            <w:vMerge/>
            <w:tcBorders>
              <w:left w:val="nil"/>
              <w:bottom w:val="nil"/>
              <w:right w:val="single" w:sz="4" w:space="0" w:color="000000"/>
            </w:tcBorders>
          </w:tcPr>
          <w:p w:rsidR="00FC742B" w:rsidRPr="00BC07BA" w:rsidRDefault="00FC742B" w:rsidP="00C005DF">
            <w:pPr>
              <w:spacing w:after="120"/>
              <w:rPr>
                <w:sz w:val="20"/>
                <w:szCs w:val="20"/>
              </w:rPr>
            </w:pPr>
          </w:p>
        </w:tc>
        <w:tc>
          <w:tcPr>
            <w:tcW w:w="2854"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tabs>
                <w:tab w:val="left" w:pos="727"/>
              </w:tabs>
              <w:spacing w:after="120"/>
              <w:ind w:left="105" w:right="345"/>
              <w:rPr>
                <w:rFonts w:eastAsia="Times New Roman" w:cs="Times New Roman"/>
                <w:sz w:val="20"/>
                <w:szCs w:val="20"/>
              </w:rPr>
            </w:pPr>
            <w:r w:rsidRPr="00BC07BA">
              <w:rPr>
                <w:sz w:val="20"/>
                <w:szCs w:val="20"/>
              </w:rPr>
              <w:t>*.6.4.2.</w:t>
            </w:r>
            <w:r w:rsidR="00EB0A64" w:rsidRPr="00BC07BA">
              <w:rPr>
                <w:sz w:val="20"/>
                <w:szCs w:val="20"/>
              </w:rPr>
              <w:tab/>
            </w:r>
            <w:r w:rsidRPr="00BC07BA">
              <w:rPr>
                <w:sz w:val="20"/>
                <w:szCs w:val="20"/>
              </w:rPr>
              <w:t xml:space="preserve">Նույնականացման համարի պայմանանշանի </w:t>
            </w:r>
            <w:r w:rsidRPr="00BC07BA">
              <w:rPr>
                <w:sz w:val="20"/>
                <w:szCs w:val="20"/>
              </w:rPr>
              <w:lastRenderedPageBreak/>
              <w:t>արժեքի նկարագրությունը (trsdo:IdCharacterValue 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419"/>
              <w:rPr>
                <w:rFonts w:eastAsia="Times New Roman" w:cs="Times New Roman"/>
                <w:sz w:val="20"/>
                <w:szCs w:val="20"/>
              </w:rPr>
            </w:pPr>
            <w:r w:rsidRPr="00BC07BA">
              <w:rPr>
                <w:sz w:val="20"/>
                <w:szCs w:val="20"/>
              </w:rPr>
              <w:lastRenderedPageBreak/>
              <w:t xml:space="preserve">նույնականացման համարի պայմանանշանի </w:t>
            </w:r>
            <w:r w:rsidRPr="00BC07BA">
              <w:rPr>
                <w:sz w:val="20"/>
                <w:szCs w:val="20"/>
              </w:rPr>
              <w:lastRenderedPageBreak/>
              <w:t>(պայմանանշանների համակցության) արժեքի նկարագրությունը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lastRenderedPageBreak/>
              <w:t>M.TR.SDE.00167</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ind w:left="105"/>
              <w:rPr>
                <w:sz w:val="20"/>
                <w:szCs w:val="20"/>
              </w:rPr>
            </w:pPr>
            <w:r w:rsidRPr="00BC07BA">
              <w:rPr>
                <w:sz w:val="20"/>
                <w:szCs w:val="20"/>
              </w:rPr>
              <w:t>csdo:Text1000Type (M.SDT.00071)</w:t>
            </w:r>
            <w:r w:rsidR="00A52153" w:rsidRPr="00BC07BA">
              <w:rPr>
                <w:sz w:val="20"/>
                <w:szCs w:val="20"/>
              </w:rPr>
              <w:t xml:space="preserve"> </w:t>
            </w:r>
            <w:r w:rsidRPr="00BC07BA">
              <w:rPr>
                <w:sz w:val="20"/>
                <w:szCs w:val="20"/>
              </w:rPr>
              <w:lastRenderedPageBreak/>
              <w:t>Պայմանանշանների տողը:</w:t>
            </w:r>
            <w:r w:rsidR="00CE58E2" w:rsidRPr="00BC07BA">
              <w:rPr>
                <w:sz w:val="20"/>
                <w:szCs w:val="20"/>
              </w:rPr>
              <w:t xml:space="preserve"> </w:t>
            </w:r>
          </w:p>
          <w:p w:rsidR="00FC742B" w:rsidRPr="00BC07BA" w:rsidRDefault="00FC742B" w:rsidP="00A52153">
            <w:pPr>
              <w:spacing w:after="120"/>
              <w:ind w:left="105"/>
              <w:rPr>
                <w:rFonts w:eastAsia="Times New Roman" w:cs="Times New Roman"/>
                <w:sz w:val="20"/>
                <w:szCs w:val="20"/>
              </w:rPr>
            </w:pPr>
            <w:r w:rsidRPr="00BC07BA">
              <w:rPr>
                <w:sz w:val="20"/>
                <w:szCs w:val="20"/>
              </w:rPr>
              <w:t xml:space="preserve">Նվազ. երկարությունը՝ 1: </w:t>
            </w:r>
            <w:r w:rsidR="00A52153" w:rsidRPr="00BC07BA">
              <w:rPr>
                <w:sz w:val="20"/>
                <w:szCs w:val="20"/>
              </w:rPr>
              <w:br/>
            </w:r>
            <w:r w:rsidRPr="00BC07BA">
              <w:rPr>
                <w:sz w:val="20"/>
                <w:szCs w:val="20"/>
              </w:rPr>
              <w:t>Առավ. երկարությունը՝ 1000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lastRenderedPageBreak/>
              <w:t>0..1</w:t>
            </w:r>
          </w:p>
        </w:tc>
      </w:tr>
      <w:tr w:rsidR="00FC742B" w:rsidRPr="00BC07BA" w:rsidTr="00C005DF">
        <w:trPr>
          <w:gridBefore w:val="1"/>
          <w:wBefore w:w="25" w:type="dxa"/>
        </w:trPr>
        <w:tc>
          <w:tcPr>
            <w:tcW w:w="235" w:type="dxa"/>
            <w:gridSpan w:val="2"/>
            <w:tcBorders>
              <w:top w:val="single" w:sz="4" w:space="0" w:color="000000"/>
              <w:left w:val="nil"/>
              <w:bottom w:val="nil"/>
              <w:right w:val="single" w:sz="4" w:space="0" w:color="000000"/>
            </w:tcBorders>
          </w:tcPr>
          <w:p w:rsidR="00FC742B" w:rsidRPr="00BC07BA" w:rsidRDefault="00FC742B" w:rsidP="00C005DF">
            <w:pPr>
              <w:spacing w:after="120"/>
              <w:rPr>
                <w:sz w:val="20"/>
                <w:szCs w:val="20"/>
              </w:rPr>
            </w:pPr>
          </w:p>
        </w:tc>
        <w:tc>
          <w:tcPr>
            <w:tcW w:w="3867" w:type="dxa"/>
            <w:gridSpan w:val="9"/>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tabs>
                <w:tab w:val="left" w:pos="885"/>
              </w:tabs>
              <w:spacing w:after="120"/>
              <w:ind w:left="102" w:right="62"/>
              <w:rPr>
                <w:rFonts w:eastAsia="Times New Roman" w:cs="Times New Roman"/>
                <w:sz w:val="20"/>
                <w:szCs w:val="20"/>
              </w:rPr>
            </w:pPr>
            <w:r w:rsidRPr="00BC07BA">
              <w:rPr>
                <w:sz w:val="20"/>
                <w:szCs w:val="20"/>
              </w:rPr>
              <w:t>2.12.</w:t>
            </w:r>
            <w:r w:rsidR="00EB0A64" w:rsidRPr="00BC07BA">
              <w:rPr>
                <w:sz w:val="20"/>
                <w:szCs w:val="20"/>
              </w:rPr>
              <w:tab/>
            </w:r>
            <w:r w:rsidRPr="00BC07BA">
              <w:rPr>
                <w:sz w:val="20"/>
                <w:szCs w:val="20"/>
              </w:rPr>
              <w:t>Տրանսպորտային միջոցի մոդիֆիկացիան (trcdo:VehicleVariantDetails)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186"/>
              <w:rPr>
                <w:rFonts w:eastAsia="Times New Roman" w:cs="Times New Roman"/>
                <w:sz w:val="20"/>
                <w:szCs w:val="20"/>
              </w:rPr>
            </w:pPr>
            <w:r w:rsidRPr="00BC07BA">
              <w:rPr>
                <w:sz w:val="20"/>
                <w:szCs w:val="20"/>
              </w:rPr>
              <w:t>տրանսպորտային միջոցի (տրանսպորտային միջոցի ամրաշրջանակի) մոդիֆիկացիայի մասին տեղեկատվություն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M.TR.CDE.00062</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ind w:left="105"/>
              <w:rPr>
                <w:rFonts w:eastAsia="Times New Roman" w:cs="Times New Roman"/>
                <w:sz w:val="20"/>
                <w:szCs w:val="20"/>
              </w:rPr>
            </w:pPr>
            <w:r w:rsidRPr="00BC07BA">
              <w:rPr>
                <w:sz w:val="20"/>
                <w:szCs w:val="20"/>
              </w:rPr>
              <w:t>trcdo:VehicleVariantDetailsType (M.TR.CDT.00047)</w:t>
            </w:r>
            <w:r w:rsidR="00A52153" w:rsidRPr="00BC07BA">
              <w:rPr>
                <w:sz w:val="20"/>
                <w:szCs w:val="20"/>
              </w:rPr>
              <w:t xml:space="preserve"> </w:t>
            </w:r>
            <w:r w:rsidRPr="00BC07BA">
              <w:rPr>
                <w:sz w:val="20"/>
                <w:szCs w:val="20"/>
              </w:rPr>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1..*</w:t>
            </w:r>
          </w:p>
        </w:tc>
      </w:tr>
      <w:tr w:rsidR="00FC742B" w:rsidRPr="00BC07BA" w:rsidTr="00A52153">
        <w:trPr>
          <w:gridBefore w:val="1"/>
          <w:wBefore w:w="25" w:type="dxa"/>
          <w:trHeight w:val="2160"/>
        </w:trPr>
        <w:tc>
          <w:tcPr>
            <w:tcW w:w="487" w:type="dxa"/>
            <w:gridSpan w:val="4"/>
            <w:vMerge w:val="restart"/>
            <w:tcBorders>
              <w:top w:val="nil"/>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tabs>
                <w:tab w:val="left" w:pos="948"/>
              </w:tabs>
              <w:spacing w:after="120"/>
              <w:ind w:left="105" w:right="454"/>
              <w:rPr>
                <w:rFonts w:eastAsia="Times New Roman" w:cs="Times New Roman"/>
                <w:sz w:val="20"/>
                <w:szCs w:val="20"/>
              </w:rPr>
            </w:pPr>
            <w:r w:rsidRPr="00BC07BA">
              <w:rPr>
                <w:sz w:val="20"/>
                <w:szCs w:val="20"/>
              </w:rPr>
              <w:t>2.12.1.</w:t>
            </w:r>
            <w:r w:rsidR="00EB0A64" w:rsidRPr="00BC07BA">
              <w:rPr>
                <w:sz w:val="20"/>
                <w:szCs w:val="20"/>
              </w:rPr>
              <w:tab/>
            </w:r>
            <w:r w:rsidRPr="00BC07BA">
              <w:rPr>
                <w:sz w:val="20"/>
                <w:szCs w:val="20"/>
              </w:rPr>
              <w:t>Տրանսպորտային միջոցի մոդիֆիկացիայի նույնականացուցիչը (trsdo:VehicleTypeVariantId)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186"/>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մոդիֆիկացիայի՝</w:t>
            </w:r>
            <w:r w:rsidR="00CE58E2" w:rsidRPr="00BC07BA">
              <w:rPr>
                <w:sz w:val="20"/>
                <w:szCs w:val="20"/>
              </w:rPr>
              <w:t xml:space="preserve"> </w:t>
            </w:r>
            <w:r w:rsidRPr="00BC07BA">
              <w:rPr>
                <w:sz w:val="20"/>
                <w:szCs w:val="20"/>
              </w:rPr>
              <w:t>պատրաստող կազմակերպության կողմից տրված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M.TR.SDE.00157</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ind w:left="105"/>
              <w:rPr>
                <w:sz w:val="20"/>
                <w:szCs w:val="20"/>
              </w:rPr>
            </w:pPr>
            <w:r w:rsidRPr="00BC07BA">
              <w:rPr>
                <w:sz w:val="20"/>
                <w:szCs w:val="20"/>
              </w:rPr>
              <w:t xml:space="preserve">csdo:Id50Type (M.SDT.00093) Պայմանանշանների նորմալացված տողը։ </w:t>
            </w:r>
          </w:p>
          <w:p w:rsidR="00FC742B" w:rsidRPr="00BC07BA" w:rsidRDefault="00FC742B" w:rsidP="00A52153">
            <w:pPr>
              <w:spacing w:after="120"/>
              <w:ind w:left="105"/>
              <w:rPr>
                <w:rFonts w:eastAsia="Times New Roman" w:cs="Times New Roman"/>
                <w:sz w:val="20"/>
                <w:szCs w:val="20"/>
              </w:rPr>
            </w:pPr>
            <w:r w:rsidRPr="00BC07BA">
              <w:rPr>
                <w:sz w:val="20"/>
                <w:szCs w:val="20"/>
              </w:rPr>
              <w:t>Նվազ. երկարությունը` 1:</w:t>
            </w:r>
          </w:p>
          <w:p w:rsidR="00FC742B" w:rsidRPr="00BC07BA" w:rsidRDefault="00FC742B" w:rsidP="00A52153">
            <w:pPr>
              <w:spacing w:after="120"/>
              <w:ind w:left="105"/>
              <w:rPr>
                <w:rFonts w:eastAsia="Times New Roman" w:cs="Times New Roman"/>
                <w:sz w:val="20"/>
                <w:szCs w:val="20"/>
              </w:rPr>
            </w:pPr>
            <w:r w:rsidRPr="00BC07BA">
              <w:rPr>
                <w:sz w:val="20"/>
                <w:szCs w:val="20"/>
              </w:rPr>
              <w:t>Առավ. երկարությունը՝ 50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vMerge/>
            <w:tcBorders>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tabs>
                <w:tab w:val="left" w:pos="918"/>
              </w:tabs>
              <w:spacing w:after="120"/>
              <w:ind w:left="105"/>
              <w:rPr>
                <w:rFonts w:eastAsia="Times New Roman" w:cs="Times New Roman"/>
                <w:sz w:val="20"/>
                <w:szCs w:val="20"/>
              </w:rPr>
            </w:pPr>
            <w:r w:rsidRPr="00BC07BA">
              <w:rPr>
                <w:sz w:val="20"/>
                <w:szCs w:val="20"/>
              </w:rPr>
              <w:t>2.12.2.</w:t>
            </w:r>
            <w:r w:rsidR="00EB0A64" w:rsidRPr="00BC07BA">
              <w:rPr>
                <w:sz w:val="20"/>
                <w:szCs w:val="20"/>
              </w:rPr>
              <w:tab/>
            </w:r>
            <w:r w:rsidRPr="00BC07BA">
              <w:rPr>
                <w:sz w:val="20"/>
                <w:szCs w:val="20"/>
              </w:rPr>
              <w:t>Էկոլոգիական դասի բացակայության հատկանիշը (trsdo:NotVehicleEcoClassCode Indicator)</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636"/>
              <w:rPr>
                <w:rFonts w:eastAsia="Times New Roman" w:cs="Times New Roman"/>
                <w:sz w:val="20"/>
                <w:szCs w:val="20"/>
              </w:rPr>
            </w:pPr>
            <w:r w:rsidRPr="00BC07BA">
              <w:rPr>
                <w:sz w:val="20"/>
                <w:szCs w:val="20"/>
              </w:rPr>
              <w:t xml:space="preserve">այն հատկանիշը, որով որոշվում է էկոլոգիական դասի բացակայությունը </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M.TR.SDE.00006</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ind w:left="105"/>
              <w:rPr>
                <w:rFonts w:eastAsia="Times New Roman" w:cs="Times New Roman"/>
                <w:sz w:val="20"/>
                <w:szCs w:val="20"/>
              </w:rPr>
            </w:pPr>
            <w:r w:rsidRPr="00BC07BA">
              <w:rPr>
                <w:sz w:val="20"/>
                <w:szCs w:val="20"/>
              </w:rPr>
              <w:t>bdt:IndicatorType (M.BDT.00013) Երկու արժեքներից մեկը՝ «true» (ճիշտ) կամ «false» (սխալ)</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vMerge/>
            <w:tcBorders>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707366">
            <w:pPr>
              <w:tabs>
                <w:tab w:val="left" w:pos="930"/>
              </w:tabs>
              <w:ind w:left="105" w:right="585"/>
              <w:rPr>
                <w:rFonts w:eastAsia="Times New Roman" w:cs="Times New Roman"/>
                <w:sz w:val="20"/>
                <w:szCs w:val="20"/>
              </w:rPr>
            </w:pPr>
            <w:r w:rsidRPr="00BC07BA">
              <w:rPr>
                <w:sz w:val="20"/>
                <w:szCs w:val="20"/>
              </w:rPr>
              <w:t>2.12.3.</w:t>
            </w:r>
            <w:r w:rsidR="00EB0A64" w:rsidRPr="00BC07BA">
              <w:rPr>
                <w:sz w:val="20"/>
                <w:szCs w:val="20"/>
              </w:rPr>
              <w:tab/>
            </w:r>
            <w:r w:rsidRPr="00BC07BA">
              <w:rPr>
                <w:sz w:val="20"/>
                <w:szCs w:val="20"/>
              </w:rPr>
              <w:t>Էկոլոգիական դասի ծածկագիրը (trsdo:VehicleEcoClassCode)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707366">
            <w:pPr>
              <w:ind w:left="105" w:right="186"/>
              <w:rPr>
                <w:rFonts w:eastAsia="Times New Roman" w:cs="Times New Roman"/>
                <w:sz w:val="20"/>
                <w:szCs w:val="20"/>
              </w:rPr>
            </w:pPr>
            <w:r w:rsidRPr="00BC07BA">
              <w:rPr>
                <w:sz w:val="20"/>
                <w:szCs w:val="20"/>
              </w:rPr>
              <w:t>տրանսպորտային միջոցի (տրանսպորտային միջոցի ամրաշրջանակի) էկոլոգիական դասի՝ պատրաստող կազմակերպության կողմից տրված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707366">
            <w:pPr>
              <w:ind w:left="102" w:right="-20"/>
              <w:rPr>
                <w:rFonts w:eastAsia="Times New Roman" w:cs="Times New Roman"/>
                <w:sz w:val="20"/>
                <w:szCs w:val="20"/>
              </w:rPr>
            </w:pPr>
            <w:r w:rsidRPr="00BC07BA">
              <w:rPr>
                <w:sz w:val="20"/>
                <w:szCs w:val="20"/>
              </w:rPr>
              <w:t>M.TR.SDE.00085</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707366">
            <w:pPr>
              <w:ind w:left="105" w:right="-20"/>
              <w:rPr>
                <w:rFonts w:eastAsia="Times New Roman" w:cs="Times New Roman"/>
                <w:sz w:val="20"/>
                <w:szCs w:val="20"/>
              </w:rPr>
            </w:pPr>
            <w:r w:rsidRPr="00BC07BA">
              <w:rPr>
                <w:sz w:val="20"/>
                <w:szCs w:val="20"/>
              </w:rPr>
              <w:t>trsdo:VehicleEcoClassCodeType (M.TR.SDT.00021)</w:t>
            </w:r>
          </w:p>
          <w:p w:rsidR="00FC742B" w:rsidRPr="00BC07BA" w:rsidRDefault="00FC742B" w:rsidP="00707366">
            <w:pPr>
              <w:ind w:left="105" w:right="133"/>
              <w:rPr>
                <w:rFonts w:eastAsia="Times New Roman" w:cs="Times New Roman"/>
                <w:sz w:val="20"/>
                <w:szCs w:val="20"/>
              </w:rPr>
            </w:pPr>
            <w:r w:rsidRPr="00BC07BA">
              <w:rPr>
                <w:sz w:val="20"/>
                <w:szCs w:val="20"/>
              </w:rPr>
              <w:t xml:space="preserve">Ծածկագրի արժեքը՝ տրանսպորտային միջոցների </w:t>
            </w:r>
            <w:r w:rsidR="00CB3DA0">
              <w:rPr>
                <w:sz w:val="20"/>
                <w:szCs w:val="20"/>
              </w:rPr>
              <w:t>և</w:t>
            </w:r>
            <w:r w:rsidRPr="00BC07BA">
              <w:rPr>
                <w:sz w:val="20"/>
                <w:szCs w:val="20"/>
              </w:rPr>
              <w:t xml:space="preserve"> տրանսպորտային միջոցների ամրաշրջանակների էկոլոգիական դասերի տեղեկատուին համապատասխան:</w:t>
            </w:r>
          </w:p>
          <w:p w:rsidR="00FC742B" w:rsidRPr="00BC07BA" w:rsidRDefault="00FC742B" w:rsidP="00707366">
            <w:pPr>
              <w:ind w:left="105" w:right="-20"/>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\d{2}</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vMerge w:val="restart"/>
            <w:tcBorders>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tabs>
                <w:tab w:val="left" w:pos="918"/>
              </w:tabs>
              <w:spacing w:after="120"/>
              <w:ind w:left="105" w:right="64"/>
              <w:rPr>
                <w:rFonts w:eastAsia="Times New Roman" w:cs="Times New Roman"/>
                <w:sz w:val="20"/>
                <w:szCs w:val="20"/>
              </w:rPr>
            </w:pPr>
            <w:r w:rsidRPr="00BC07BA">
              <w:rPr>
                <w:sz w:val="20"/>
                <w:szCs w:val="20"/>
              </w:rPr>
              <w:t>2.12.4.</w:t>
            </w:r>
            <w:r w:rsidR="00EB0A64" w:rsidRPr="00BC07BA">
              <w:rPr>
                <w:sz w:val="20"/>
                <w:szCs w:val="20"/>
              </w:rPr>
              <w:tab/>
            </w:r>
            <w:r w:rsidRPr="00BC07BA">
              <w:rPr>
                <w:sz w:val="20"/>
                <w:szCs w:val="20"/>
              </w:rPr>
              <w:t>Տրանսպորտային միջոցի ամրաշրջանակի պատրաստման տարբերակի ծածկագիրը (trsdo:VehicleChassisDesignCode)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70"/>
              <w:rPr>
                <w:rFonts w:eastAsia="Times New Roman" w:cs="Times New Roman"/>
                <w:sz w:val="20"/>
                <w:szCs w:val="20"/>
              </w:rPr>
            </w:pPr>
            <w:r w:rsidRPr="00BC07BA">
              <w:rPr>
                <w:sz w:val="20"/>
                <w:szCs w:val="20"/>
              </w:rPr>
              <w:t>տրանսպորտային միջոցի ամրաշրջանակի պատրաստման տարբերակի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M.TR.SDE.00188</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ind w:left="105" w:right="-20"/>
              <w:rPr>
                <w:rFonts w:eastAsia="Times New Roman" w:cs="Times New Roman"/>
                <w:sz w:val="20"/>
                <w:szCs w:val="20"/>
              </w:rPr>
            </w:pPr>
            <w:r w:rsidRPr="00BC07BA">
              <w:rPr>
                <w:sz w:val="20"/>
                <w:szCs w:val="20"/>
              </w:rPr>
              <w:t>trsdo:VehicleChassisDesignCodeType (M.TR.SDT.00040)</w:t>
            </w:r>
            <w:r w:rsidR="00A52153" w:rsidRPr="00BC07BA">
              <w:rPr>
                <w:sz w:val="20"/>
                <w:szCs w:val="20"/>
              </w:rPr>
              <w:t xml:space="preserve"> </w:t>
            </w:r>
            <w:r w:rsidRPr="00BC07BA">
              <w:rPr>
                <w:sz w:val="20"/>
                <w:szCs w:val="20"/>
              </w:rPr>
              <w:t xml:space="preserve">Ծածկագրի արժեքը՝ տրանսպորտային միջոցների ամրաշրջանակների պատրաստման տարբերակների տեղեկատուին </w:t>
            </w:r>
            <w:r w:rsidRPr="00BC07BA">
              <w:rPr>
                <w:sz w:val="20"/>
                <w:szCs w:val="20"/>
              </w:rPr>
              <w:lastRenderedPageBreak/>
              <w:t>համապատասխան:</w:t>
            </w:r>
          </w:p>
          <w:p w:rsidR="00FC742B" w:rsidRPr="00BC07BA" w:rsidRDefault="00FC742B" w:rsidP="00A52153">
            <w:pPr>
              <w:spacing w:after="120"/>
              <w:ind w:left="105" w:right="-20"/>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\d{2}</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lastRenderedPageBreak/>
              <w:t>0..1</w:t>
            </w:r>
          </w:p>
        </w:tc>
      </w:tr>
      <w:tr w:rsidR="00FC742B" w:rsidRPr="00BC07BA" w:rsidTr="00C005DF">
        <w:trPr>
          <w:gridBefore w:val="1"/>
          <w:wBefore w:w="25" w:type="dxa"/>
        </w:trPr>
        <w:tc>
          <w:tcPr>
            <w:tcW w:w="487" w:type="dxa"/>
            <w:gridSpan w:val="4"/>
            <w:vMerge/>
            <w:tcBorders>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tabs>
                <w:tab w:val="left" w:pos="978"/>
              </w:tabs>
              <w:spacing w:after="120"/>
              <w:ind w:left="105" w:right="278"/>
              <w:rPr>
                <w:rFonts w:eastAsia="Times New Roman" w:cs="Times New Roman"/>
                <w:sz w:val="20"/>
                <w:szCs w:val="20"/>
              </w:rPr>
            </w:pPr>
            <w:r w:rsidRPr="00BC07BA">
              <w:rPr>
                <w:sz w:val="20"/>
                <w:szCs w:val="20"/>
              </w:rPr>
              <w:t>2.12.5.</w:t>
            </w:r>
            <w:r w:rsidR="00EB0A64" w:rsidRPr="00BC07BA">
              <w:rPr>
                <w:sz w:val="20"/>
                <w:szCs w:val="20"/>
              </w:rPr>
              <w:tab/>
            </w:r>
            <w:r w:rsidRPr="00BC07BA">
              <w:rPr>
                <w:sz w:val="20"/>
                <w:szCs w:val="20"/>
              </w:rPr>
              <w:t>Տրանսպորտային միջոցի թափքը (խցիկը) (trcdo:VehicleBodyworkDetails)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186"/>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թափքի (խցիկի) մասին տեղեկատվություն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M.TR.CDE.00071</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ind w:left="105" w:right="-20"/>
              <w:rPr>
                <w:rFonts w:eastAsia="Times New Roman" w:cs="Times New Roman"/>
                <w:sz w:val="20"/>
                <w:szCs w:val="20"/>
              </w:rPr>
            </w:pPr>
            <w:r w:rsidRPr="00BC07BA">
              <w:rPr>
                <w:sz w:val="20"/>
                <w:szCs w:val="20"/>
              </w:rPr>
              <w:t>trcdo:VehicleBodyworkDetailsType (M.TR.CDT.00055)</w:t>
            </w:r>
            <w:r w:rsidR="00A52153" w:rsidRPr="00BC07BA">
              <w:rPr>
                <w:sz w:val="20"/>
                <w:szCs w:val="20"/>
              </w:rPr>
              <w:t xml:space="preserve"> </w:t>
            </w:r>
            <w:r w:rsidRPr="00BC07BA">
              <w:rPr>
                <w:sz w:val="20"/>
                <w:szCs w:val="20"/>
              </w:rPr>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A52153">
        <w:trPr>
          <w:gridBefore w:val="1"/>
          <w:wBefore w:w="25" w:type="dxa"/>
          <w:trHeight w:val="1345"/>
        </w:trPr>
        <w:tc>
          <w:tcPr>
            <w:tcW w:w="742" w:type="dxa"/>
            <w:gridSpan w:val="6"/>
            <w:vMerge w:val="restart"/>
            <w:tcBorders>
              <w:top w:val="nil"/>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tabs>
                <w:tab w:val="left" w:pos="678"/>
              </w:tabs>
              <w:spacing w:after="120"/>
              <w:ind w:left="102" w:right="86"/>
              <w:rPr>
                <w:rFonts w:eastAsia="Times New Roman" w:cs="Times New Roman"/>
                <w:sz w:val="20"/>
                <w:szCs w:val="20"/>
              </w:rPr>
            </w:pPr>
            <w:r w:rsidRPr="00BC07BA">
              <w:rPr>
                <w:sz w:val="20"/>
                <w:szCs w:val="20"/>
              </w:rPr>
              <w:t>*.1.</w:t>
            </w:r>
            <w:r w:rsidR="00EB0A64" w:rsidRPr="00BC07BA">
              <w:rPr>
                <w:sz w:val="20"/>
                <w:szCs w:val="20"/>
              </w:rPr>
              <w:tab/>
            </w:r>
            <w:r w:rsidRPr="00BC07BA">
              <w:rPr>
                <w:sz w:val="20"/>
                <w:szCs w:val="20"/>
              </w:rPr>
              <w:t>Տրանսպորտային միջոցի դռների քանակը (trsdo:VehicleDoorQuantity)</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186"/>
              <w:rPr>
                <w:rFonts w:eastAsia="Times New Roman" w:cs="Times New Roman"/>
                <w:sz w:val="20"/>
                <w:szCs w:val="20"/>
              </w:rPr>
            </w:pPr>
            <w:r w:rsidRPr="00BC07BA">
              <w:rPr>
                <w:sz w:val="20"/>
                <w:szCs w:val="20"/>
              </w:rPr>
              <w:t>տրանսպորտային միջոցի (տրանսպորտային միջոցի ամրաշրջանակի) դռների քանակը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M.TR.SDE.00084</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ind w:left="105" w:right="-20"/>
              <w:rPr>
                <w:rFonts w:eastAsia="Times New Roman" w:cs="Times New Roman"/>
                <w:sz w:val="20"/>
                <w:szCs w:val="20"/>
              </w:rPr>
            </w:pPr>
            <w:r w:rsidRPr="00BC07BA">
              <w:rPr>
                <w:sz w:val="20"/>
                <w:szCs w:val="20"/>
              </w:rPr>
              <w:t>csdo:Quantity4Type (M.SDT.00097) Հաշվարկման տասական համակարգում ոչ բացասական ամբողջ թիվ։</w:t>
            </w:r>
            <w:r w:rsidR="0057243A" w:rsidRPr="00BC07BA">
              <w:rPr>
                <w:sz w:val="20"/>
                <w:szCs w:val="20"/>
              </w:rPr>
              <w:t xml:space="preserve"> </w:t>
            </w:r>
            <w:r w:rsidRPr="00BC07BA">
              <w:rPr>
                <w:sz w:val="20"/>
                <w:szCs w:val="20"/>
              </w:rPr>
              <w:t>Թվանշանների առավելագույն քանակը՝ 4</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tabs>
                <w:tab w:val="left" w:pos="678"/>
              </w:tabs>
              <w:spacing w:after="120"/>
              <w:ind w:left="102" w:right="86"/>
              <w:rPr>
                <w:rFonts w:eastAsia="Times New Roman" w:cs="Times New Roman"/>
                <w:sz w:val="20"/>
                <w:szCs w:val="20"/>
              </w:rPr>
            </w:pPr>
            <w:r w:rsidRPr="00BC07BA">
              <w:rPr>
                <w:sz w:val="20"/>
                <w:szCs w:val="20"/>
              </w:rPr>
              <w:t>*.2.</w:t>
            </w:r>
            <w:r w:rsidR="00EB0A64" w:rsidRPr="00BC07BA">
              <w:rPr>
                <w:sz w:val="20"/>
                <w:szCs w:val="20"/>
              </w:rPr>
              <w:tab/>
            </w:r>
            <w:r w:rsidRPr="00BC07BA">
              <w:rPr>
                <w:sz w:val="20"/>
                <w:szCs w:val="20"/>
              </w:rPr>
              <w:t>Տրանսպորտային միջոցի բեռնման տարածության կառուցվածքի նկարագրությունը (trsdo:VehicleCarriageSpace ImplementationText)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26"/>
              <w:rPr>
                <w:rFonts w:eastAsia="Times New Roman" w:cs="Times New Roman"/>
                <w:sz w:val="20"/>
                <w:szCs w:val="20"/>
              </w:rPr>
            </w:pPr>
            <w:r w:rsidRPr="00BC07BA">
              <w:rPr>
                <w:sz w:val="20"/>
                <w:szCs w:val="20"/>
              </w:rPr>
              <w:t xml:space="preserve">տրանսպորտային միջոցի (ինքնագնաց մեքենայի </w:t>
            </w:r>
            <w:r w:rsidR="00CB3DA0">
              <w:rPr>
                <w:sz w:val="20"/>
                <w:szCs w:val="20"/>
              </w:rPr>
              <w:t>և</w:t>
            </w:r>
            <w:r w:rsidRPr="00BC07BA">
              <w:rPr>
                <w:sz w:val="20"/>
                <w:szCs w:val="20"/>
              </w:rPr>
              <w:t xml:space="preserve"> տեխնիկայի այլ տեսակների) բեռնման տարածության կառուցվածքի նկարագրությունը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M.TR.SDE.00074</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ind w:left="105" w:right="-20"/>
              <w:rPr>
                <w:sz w:val="20"/>
                <w:szCs w:val="20"/>
              </w:rPr>
            </w:pPr>
            <w:r w:rsidRPr="00BC07BA">
              <w:rPr>
                <w:sz w:val="20"/>
                <w:szCs w:val="20"/>
              </w:rPr>
              <w:t>csdo:Text1000Type (M.SDT.00071)</w:t>
            </w:r>
            <w:r w:rsidR="00A52153" w:rsidRPr="00BC07BA">
              <w:rPr>
                <w:sz w:val="20"/>
                <w:szCs w:val="20"/>
              </w:rPr>
              <w:t xml:space="preserve"> </w:t>
            </w:r>
            <w:r w:rsidRPr="00BC07BA">
              <w:rPr>
                <w:sz w:val="20"/>
                <w:szCs w:val="20"/>
              </w:rPr>
              <w:t>Պայմանանշանների տողը:</w:t>
            </w:r>
          </w:p>
          <w:p w:rsidR="00FC742B" w:rsidRPr="00BC07BA" w:rsidRDefault="00FC742B" w:rsidP="00A52153">
            <w:pPr>
              <w:spacing w:after="120"/>
              <w:ind w:left="105" w:right="-20"/>
              <w:rPr>
                <w:rFonts w:eastAsia="Times New Roman" w:cs="Times New Roman"/>
                <w:sz w:val="20"/>
                <w:szCs w:val="20"/>
              </w:rPr>
            </w:pPr>
            <w:r w:rsidRPr="00BC07BA">
              <w:rPr>
                <w:sz w:val="20"/>
                <w:szCs w:val="20"/>
              </w:rPr>
              <w:t>Նվազ. երկարությունը՝ 1: Առավ. երկարությունը՝ 1000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val="restart"/>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tabs>
                <w:tab w:val="left" w:pos="693"/>
              </w:tabs>
              <w:ind w:left="59" w:right="-20"/>
              <w:rPr>
                <w:rFonts w:eastAsia="Times New Roman" w:cs="Times New Roman"/>
                <w:sz w:val="20"/>
                <w:szCs w:val="20"/>
              </w:rPr>
            </w:pPr>
            <w:r w:rsidRPr="00BC07BA">
              <w:rPr>
                <w:sz w:val="20"/>
                <w:szCs w:val="20"/>
              </w:rPr>
              <w:t>*.3.</w:t>
            </w:r>
            <w:r w:rsidR="00EB0A64" w:rsidRPr="00BC07BA">
              <w:rPr>
                <w:sz w:val="20"/>
                <w:szCs w:val="20"/>
                <w:lang w:val="ru-RU"/>
              </w:rPr>
              <w:tab/>
            </w:r>
            <w:r w:rsidRPr="00BC07BA">
              <w:rPr>
                <w:sz w:val="20"/>
                <w:szCs w:val="20"/>
              </w:rPr>
              <w:t>Բաղադրիչի նկարագրությունը</w:t>
            </w:r>
          </w:p>
          <w:p w:rsidR="00FC742B" w:rsidRPr="00BC07BA" w:rsidRDefault="00FC742B" w:rsidP="00330E2C">
            <w:pPr>
              <w:tabs>
                <w:tab w:val="left" w:pos="693"/>
              </w:tabs>
              <w:ind w:left="59" w:right="-20"/>
              <w:rPr>
                <w:rFonts w:eastAsia="Times New Roman" w:cs="Times New Roman"/>
                <w:sz w:val="20"/>
                <w:szCs w:val="20"/>
              </w:rPr>
            </w:pPr>
            <w:r w:rsidRPr="00BC07BA">
              <w:rPr>
                <w:sz w:val="20"/>
                <w:szCs w:val="20"/>
              </w:rPr>
              <w:t>(trsdo:VehicleComponentText)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5" w:right="180"/>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թափքի (խցիկի) կառուցվածքային առանձնահատկությունների (տիպի) նկարագրությունը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2" w:right="-20"/>
              <w:rPr>
                <w:rFonts w:eastAsia="Times New Roman" w:cs="Times New Roman"/>
                <w:sz w:val="20"/>
                <w:szCs w:val="20"/>
              </w:rPr>
            </w:pPr>
            <w:r w:rsidRPr="00BC07BA">
              <w:rPr>
                <w:sz w:val="20"/>
                <w:szCs w:val="20"/>
              </w:rPr>
              <w:t>M.TR.SDE.00146</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5" w:right="-20"/>
              <w:rPr>
                <w:sz w:val="20"/>
                <w:szCs w:val="20"/>
              </w:rPr>
            </w:pPr>
            <w:r w:rsidRPr="00BC07BA">
              <w:rPr>
                <w:sz w:val="20"/>
                <w:szCs w:val="20"/>
              </w:rPr>
              <w:t>csdo:Text1000Type (M.SDT.00071)</w:t>
            </w:r>
            <w:r w:rsidR="00A52153" w:rsidRPr="00BC07BA">
              <w:rPr>
                <w:sz w:val="20"/>
                <w:szCs w:val="20"/>
              </w:rPr>
              <w:t xml:space="preserve"> </w:t>
            </w:r>
            <w:r w:rsidRPr="00BC07BA">
              <w:rPr>
                <w:sz w:val="20"/>
                <w:szCs w:val="20"/>
              </w:rPr>
              <w:t xml:space="preserve">Պայմանանշանների տողը: </w:t>
            </w:r>
          </w:p>
          <w:p w:rsidR="00FC742B" w:rsidRPr="00BC07BA" w:rsidRDefault="00FC742B" w:rsidP="00330E2C">
            <w:pPr>
              <w:ind w:left="105" w:right="-20"/>
              <w:rPr>
                <w:sz w:val="20"/>
                <w:szCs w:val="20"/>
              </w:rPr>
            </w:pPr>
            <w:r w:rsidRPr="00BC07BA">
              <w:rPr>
                <w:sz w:val="20"/>
                <w:szCs w:val="20"/>
              </w:rPr>
              <w:t xml:space="preserve">Նվազ. երկարությունը՝ 1: </w:t>
            </w:r>
          </w:p>
          <w:p w:rsidR="00FC742B" w:rsidRPr="00BC07BA" w:rsidRDefault="00FC742B" w:rsidP="00330E2C">
            <w:pPr>
              <w:ind w:left="105" w:right="-20"/>
              <w:rPr>
                <w:rFonts w:eastAsia="Times New Roman" w:cs="Times New Roman"/>
                <w:sz w:val="20"/>
                <w:szCs w:val="20"/>
              </w:rPr>
            </w:pPr>
            <w:r w:rsidRPr="00BC07BA">
              <w:rPr>
                <w:sz w:val="20"/>
                <w:szCs w:val="20"/>
              </w:rPr>
              <w:t>Առավ. երկարությունը՝ 1000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tabs>
                <w:tab w:val="left" w:pos="693"/>
              </w:tabs>
              <w:ind w:left="59" w:right="267"/>
              <w:rPr>
                <w:rFonts w:eastAsia="Times New Roman" w:cs="Times New Roman"/>
                <w:sz w:val="20"/>
                <w:szCs w:val="20"/>
              </w:rPr>
            </w:pPr>
            <w:r w:rsidRPr="00BC07BA">
              <w:rPr>
                <w:sz w:val="20"/>
                <w:szCs w:val="20"/>
              </w:rPr>
              <w:t>*.4.</w:t>
            </w:r>
            <w:r w:rsidR="00EB0A64" w:rsidRPr="00BC07BA">
              <w:rPr>
                <w:sz w:val="20"/>
                <w:szCs w:val="20"/>
              </w:rPr>
              <w:tab/>
            </w:r>
            <w:r w:rsidRPr="00BC07BA">
              <w:rPr>
                <w:sz w:val="20"/>
                <w:szCs w:val="20"/>
              </w:rPr>
              <w:t>Տրանսպորտային միջոցի ուղ</w:t>
            </w:r>
            <w:r w:rsidR="00CB3DA0">
              <w:rPr>
                <w:sz w:val="20"/>
                <w:szCs w:val="20"/>
              </w:rPr>
              <w:t>և</w:t>
            </w:r>
            <w:r w:rsidRPr="00BC07BA">
              <w:rPr>
                <w:sz w:val="20"/>
                <w:szCs w:val="20"/>
              </w:rPr>
              <w:t>որատարողությունը (trsdo:VehiclеРassenger Quantity)</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5" w:right="226"/>
              <w:rPr>
                <w:rFonts w:eastAsia="Times New Roman" w:cs="Times New Roman"/>
                <w:sz w:val="20"/>
                <w:szCs w:val="20"/>
              </w:rPr>
            </w:pPr>
            <w:r w:rsidRPr="00BC07BA">
              <w:rPr>
                <w:sz w:val="20"/>
                <w:szCs w:val="20"/>
              </w:rPr>
              <w:t xml:space="preserve">տրանսպորտային միջոցի (ինքնագնաց մեքենայի </w:t>
            </w:r>
            <w:r w:rsidR="00CB3DA0">
              <w:rPr>
                <w:sz w:val="20"/>
                <w:szCs w:val="20"/>
              </w:rPr>
              <w:t>և</w:t>
            </w:r>
            <w:r w:rsidRPr="00BC07BA">
              <w:rPr>
                <w:sz w:val="20"/>
                <w:szCs w:val="20"/>
              </w:rPr>
              <w:t xml:space="preserve"> տեխնիկայի այլ տեսակների) ուղ</w:t>
            </w:r>
            <w:r w:rsidR="00CB3DA0">
              <w:rPr>
                <w:sz w:val="20"/>
                <w:szCs w:val="20"/>
              </w:rPr>
              <w:t>և</w:t>
            </w:r>
            <w:r w:rsidRPr="00BC07BA">
              <w:rPr>
                <w:sz w:val="20"/>
                <w:szCs w:val="20"/>
              </w:rPr>
              <w:t>որատարողությունը՝ թույլատրված առավելագույն զանգվածի դեպքում</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2" w:right="-20"/>
              <w:rPr>
                <w:rFonts w:eastAsia="Times New Roman" w:cs="Times New Roman"/>
                <w:sz w:val="20"/>
                <w:szCs w:val="20"/>
              </w:rPr>
            </w:pPr>
            <w:r w:rsidRPr="00BC07BA">
              <w:rPr>
                <w:sz w:val="20"/>
                <w:szCs w:val="20"/>
              </w:rPr>
              <w:t>M.TR.SDE.00134</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5" w:right="-20"/>
              <w:rPr>
                <w:rFonts w:eastAsia="Times New Roman" w:cs="Times New Roman"/>
                <w:sz w:val="20"/>
                <w:szCs w:val="20"/>
              </w:rPr>
            </w:pPr>
            <w:r w:rsidRPr="00BC07BA">
              <w:rPr>
                <w:sz w:val="20"/>
                <w:szCs w:val="20"/>
              </w:rPr>
              <w:t>csdo:Quantity4Type (M.SDT.00097) Հաշվարկման տասական համակարգում ոչ բացասական ամբողջ թիվ։</w:t>
            </w:r>
            <w:r w:rsidR="0057243A" w:rsidRPr="00BC07BA">
              <w:rPr>
                <w:sz w:val="20"/>
                <w:szCs w:val="20"/>
              </w:rPr>
              <w:t xml:space="preserve"> </w:t>
            </w:r>
            <w:r w:rsidRPr="00BC07BA">
              <w:rPr>
                <w:sz w:val="20"/>
                <w:szCs w:val="20"/>
              </w:rPr>
              <w:t>Թվանշանների առավելագույն քանակը՝ 4</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tabs>
                <w:tab w:val="left" w:pos="693"/>
              </w:tabs>
              <w:spacing w:after="120"/>
              <w:ind w:left="59" w:right="214"/>
              <w:rPr>
                <w:rFonts w:eastAsia="Times New Roman" w:cs="Times New Roman"/>
                <w:sz w:val="20"/>
                <w:szCs w:val="20"/>
              </w:rPr>
            </w:pPr>
            <w:r w:rsidRPr="00BC07BA">
              <w:rPr>
                <w:sz w:val="20"/>
                <w:szCs w:val="20"/>
              </w:rPr>
              <w:t>*.5.</w:t>
            </w:r>
            <w:r w:rsidR="00EB0A64" w:rsidRPr="00BC07BA">
              <w:rPr>
                <w:sz w:val="20"/>
                <w:szCs w:val="20"/>
              </w:rPr>
              <w:tab/>
            </w:r>
            <w:r w:rsidRPr="00BC07BA">
              <w:rPr>
                <w:sz w:val="20"/>
                <w:szCs w:val="20"/>
              </w:rPr>
              <w:t xml:space="preserve">Տրանսպորտային միջոցի բեռնախցիկի հատվածամասերի </w:t>
            </w:r>
            <w:r w:rsidRPr="00BC07BA">
              <w:rPr>
                <w:spacing w:val="-4"/>
                <w:sz w:val="20"/>
                <w:szCs w:val="20"/>
              </w:rPr>
              <w:t>ընդհանուր ծավալը (trsdo:VehicleTrunkVolumeMeasure)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775"/>
              <w:rPr>
                <w:rFonts w:eastAsia="Times New Roman" w:cs="Times New Roman"/>
                <w:sz w:val="20"/>
                <w:szCs w:val="20"/>
              </w:rPr>
            </w:pPr>
            <w:r w:rsidRPr="00BC07BA">
              <w:rPr>
                <w:sz w:val="20"/>
                <w:szCs w:val="20"/>
              </w:rPr>
              <w:t>տրանսպորտային միջոցի բեռնախցիկի հատվածամասերի ընդհանուր ծավալը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M.TR.SDE.00155</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ind w:left="105" w:right="-20"/>
              <w:rPr>
                <w:rFonts w:eastAsia="Times New Roman" w:cs="Times New Roman"/>
                <w:sz w:val="20"/>
                <w:szCs w:val="20"/>
              </w:rPr>
            </w:pPr>
            <w:r w:rsidRPr="00BC07BA">
              <w:rPr>
                <w:sz w:val="20"/>
                <w:szCs w:val="20"/>
              </w:rPr>
              <w:t>csdo:PhysicalMeasureType (M.SDT.00095)</w:t>
            </w:r>
            <w:r w:rsidR="00A52153" w:rsidRPr="00BC07BA">
              <w:rPr>
                <w:sz w:val="20"/>
                <w:szCs w:val="20"/>
              </w:rPr>
              <w:t xml:space="preserve"> </w:t>
            </w:r>
            <w:r w:rsidRPr="00BC07BA">
              <w:rPr>
                <w:sz w:val="20"/>
                <w:szCs w:val="20"/>
              </w:rPr>
              <w:t>Հաշվարկման տասական համակարգում թիվ։</w:t>
            </w:r>
            <w:r w:rsidR="00A52153" w:rsidRPr="00BC07BA">
              <w:rPr>
                <w:sz w:val="20"/>
                <w:szCs w:val="20"/>
              </w:rPr>
              <w:t xml:space="preserve"> </w:t>
            </w:r>
            <w:r w:rsidRPr="00BC07BA">
              <w:rPr>
                <w:sz w:val="20"/>
                <w:szCs w:val="20"/>
              </w:rPr>
              <w:t>Թվանշանների առավելագույն քանակը՝ 24:</w:t>
            </w:r>
            <w:r w:rsidR="0057243A" w:rsidRPr="00BC07BA">
              <w:rPr>
                <w:sz w:val="20"/>
                <w:szCs w:val="20"/>
              </w:rPr>
              <w:t xml:space="preserve"> </w:t>
            </w:r>
            <w:r w:rsidRPr="00BC07BA">
              <w:rPr>
                <w:sz w:val="20"/>
                <w:szCs w:val="20"/>
              </w:rPr>
              <w:t>Կոտորակային թվերի առավելագույն քանակը՝ 6</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996" w:type="dxa"/>
            <w:gridSpan w:val="7"/>
            <w:tcBorders>
              <w:top w:val="nil"/>
              <w:left w:val="nil"/>
              <w:bottom w:val="nil"/>
              <w:right w:val="single" w:sz="4" w:space="0" w:color="000000"/>
            </w:tcBorders>
          </w:tcPr>
          <w:p w:rsidR="00FC742B" w:rsidRPr="00BC07BA" w:rsidRDefault="00FC742B" w:rsidP="00C005DF">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tabs>
                <w:tab w:val="left" w:pos="739"/>
              </w:tabs>
              <w:spacing w:after="120"/>
              <w:ind w:left="102" w:right="86"/>
              <w:rPr>
                <w:rFonts w:eastAsia="Times New Roman" w:cs="Times New Roman"/>
                <w:sz w:val="20"/>
                <w:szCs w:val="20"/>
              </w:rPr>
            </w:pPr>
            <w:r w:rsidRPr="00BC07BA">
              <w:rPr>
                <w:sz w:val="20"/>
                <w:szCs w:val="20"/>
              </w:rPr>
              <w:t>ա)</w:t>
            </w:r>
            <w:r w:rsidR="00EB0A64" w:rsidRPr="00BC07BA">
              <w:rPr>
                <w:sz w:val="20"/>
                <w:szCs w:val="20"/>
              </w:rPr>
              <w:tab/>
            </w:r>
            <w:r w:rsidRPr="00BC07BA">
              <w:rPr>
                <w:sz w:val="20"/>
                <w:szCs w:val="20"/>
              </w:rPr>
              <w:t>չափման միավորը (measurementUnitCode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80"/>
              <w:rPr>
                <w:rFonts w:eastAsia="Times New Roman" w:cs="Times New Roman"/>
                <w:sz w:val="20"/>
                <w:szCs w:val="20"/>
              </w:rPr>
            </w:pPr>
            <w:r w:rsidRPr="00BC07BA">
              <w:rPr>
                <w:sz w:val="20"/>
                <w:szCs w:val="20"/>
              </w:rPr>
              <w:t>չափման միավորի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C005DF">
            <w:pPr>
              <w:spacing w:after="120"/>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ind w:left="105" w:right="-20"/>
              <w:rPr>
                <w:rFonts w:eastAsia="Times New Roman" w:cs="Times New Roman"/>
                <w:sz w:val="20"/>
                <w:szCs w:val="20"/>
              </w:rPr>
            </w:pPr>
            <w:r w:rsidRPr="00BC07BA">
              <w:rPr>
                <w:sz w:val="20"/>
                <w:szCs w:val="20"/>
              </w:rPr>
              <w:t>csdo:MeasurementUnitCodeType (M.SDT.00074)</w:t>
            </w:r>
          </w:p>
          <w:p w:rsidR="00FC742B" w:rsidRPr="00BC07BA" w:rsidRDefault="00FC742B" w:rsidP="00A52153">
            <w:pPr>
              <w:spacing w:after="120"/>
              <w:ind w:left="105" w:right="-20"/>
              <w:rPr>
                <w:rFonts w:eastAsia="Times New Roman" w:cs="Times New Roman"/>
                <w:sz w:val="20"/>
                <w:szCs w:val="20"/>
              </w:rPr>
            </w:pPr>
            <w:r w:rsidRPr="00BC07BA">
              <w:rPr>
                <w:sz w:val="20"/>
                <w:szCs w:val="20"/>
              </w:rPr>
              <w:t>Տառաթվային ծածկագիրը:</w:t>
            </w:r>
          </w:p>
          <w:p w:rsidR="00FC742B" w:rsidRPr="00BC07BA" w:rsidRDefault="00FC742B" w:rsidP="00A52153">
            <w:pPr>
              <w:spacing w:after="120"/>
              <w:ind w:left="105" w:right="-20"/>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[0-9A-Z]{2,3}</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tcBorders>
              <w:top w:val="single" w:sz="4" w:space="0" w:color="000000"/>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tabs>
                <w:tab w:val="left" w:pos="678"/>
              </w:tabs>
              <w:spacing w:after="120"/>
              <w:ind w:left="102" w:right="86"/>
              <w:rPr>
                <w:rFonts w:eastAsia="Times New Roman" w:cs="Times New Roman"/>
                <w:sz w:val="20"/>
                <w:szCs w:val="20"/>
              </w:rPr>
            </w:pPr>
            <w:r w:rsidRPr="00BC07BA">
              <w:rPr>
                <w:sz w:val="20"/>
                <w:szCs w:val="20"/>
              </w:rPr>
              <w:t>*.6.</w:t>
            </w:r>
            <w:r w:rsidR="00EB0A64" w:rsidRPr="00BC07BA">
              <w:rPr>
                <w:sz w:val="20"/>
                <w:szCs w:val="20"/>
              </w:rPr>
              <w:tab/>
            </w:r>
            <w:r w:rsidRPr="00BC07BA">
              <w:rPr>
                <w:sz w:val="20"/>
                <w:szCs w:val="20"/>
              </w:rPr>
              <w:t>Տրանսպորտային միջոցի նստատեղը (trcdo:VehicleSeatDetails)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66"/>
              <w:rPr>
                <w:rFonts w:eastAsia="Times New Roman" w:cs="Times New Roman"/>
                <w:sz w:val="20"/>
                <w:szCs w:val="20"/>
              </w:rPr>
            </w:pPr>
            <w:r w:rsidRPr="00BC07BA">
              <w:rPr>
                <w:sz w:val="20"/>
                <w:szCs w:val="20"/>
              </w:rPr>
              <w:t>տրանսպորտային միջոցի նստատեղերի մասին տեղեկատվություն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M.TR.CDE.00009</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ind w:left="105" w:right="-20"/>
              <w:rPr>
                <w:rFonts w:eastAsia="Times New Roman" w:cs="Times New Roman"/>
                <w:sz w:val="20"/>
                <w:szCs w:val="20"/>
              </w:rPr>
            </w:pPr>
            <w:r w:rsidRPr="00BC07BA">
              <w:rPr>
                <w:sz w:val="20"/>
                <w:szCs w:val="20"/>
              </w:rPr>
              <w:t>trcdo:VehicleSeatDetailsType (M.TR.CDT.00003)</w:t>
            </w:r>
            <w:r w:rsidR="00A52153" w:rsidRPr="00BC07BA">
              <w:rPr>
                <w:sz w:val="20"/>
                <w:szCs w:val="20"/>
              </w:rPr>
              <w:t xml:space="preserve"> </w:t>
            </w:r>
            <w:r w:rsidRPr="00BC07BA">
              <w:rPr>
                <w:sz w:val="20"/>
                <w:szCs w:val="20"/>
              </w:rPr>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996" w:type="dxa"/>
            <w:gridSpan w:val="7"/>
            <w:vMerge w:val="restart"/>
            <w:tcBorders>
              <w:top w:val="nil"/>
              <w:left w:val="nil"/>
              <w:right w:val="single" w:sz="4" w:space="0" w:color="000000"/>
            </w:tcBorders>
          </w:tcPr>
          <w:p w:rsidR="00FC742B" w:rsidRPr="00BC07BA" w:rsidRDefault="00FC742B" w:rsidP="00C005DF">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tabs>
                <w:tab w:val="left" w:pos="752"/>
              </w:tabs>
              <w:spacing w:after="120"/>
              <w:ind w:left="102" w:right="127"/>
              <w:rPr>
                <w:rFonts w:eastAsia="Times New Roman" w:cs="Times New Roman"/>
                <w:sz w:val="20"/>
                <w:szCs w:val="20"/>
              </w:rPr>
            </w:pPr>
            <w:r w:rsidRPr="00BC07BA">
              <w:rPr>
                <w:sz w:val="20"/>
                <w:szCs w:val="20"/>
              </w:rPr>
              <w:t>*.6.1.</w:t>
            </w:r>
            <w:r w:rsidR="00EB0A64" w:rsidRPr="00BC07BA">
              <w:rPr>
                <w:sz w:val="20"/>
                <w:szCs w:val="20"/>
                <w:lang w:val="ru-RU"/>
              </w:rPr>
              <w:tab/>
            </w:r>
            <w:r w:rsidRPr="00BC07BA">
              <w:rPr>
                <w:sz w:val="20"/>
                <w:szCs w:val="20"/>
              </w:rPr>
              <w:t>Նստատեղերի քանակը</w:t>
            </w:r>
          </w:p>
          <w:p w:rsidR="00FC742B" w:rsidRPr="00BC07BA" w:rsidRDefault="00FC742B" w:rsidP="00C005DF">
            <w:pPr>
              <w:spacing w:after="120"/>
              <w:ind w:left="102" w:right="-20"/>
              <w:rPr>
                <w:rFonts w:eastAsia="Times New Roman" w:cs="Times New Roman"/>
                <w:sz w:val="20"/>
                <w:szCs w:val="20"/>
              </w:rPr>
            </w:pPr>
            <w:r w:rsidRPr="00BC07BA">
              <w:rPr>
                <w:sz w:val="20"/>
                <w:szCs w:val="20"/>
              </w:rPr>
              <w:t>(trsdo:SeatQuantity)</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0"/>
              <w:rPr>
                <w:rFonts w:eastAsia="Times New Roman" w:cs="Times New Roman"/>
                <w:sz w:val="20"/>
                <w:szCs w:val="20"/>
              </w:rPr>
            </w:pPr>
            <w:r w:rsidRPr="00BC07BA">
              <w:rPr>
                <w:sz w:val="20"/>
                <w:szCs w:val="20"/>
              </w:rPr>
              <w:t>նստատեղերի քանակը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M.TR.SDE.00145</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ind w:left="105" w:right="443"/>
              <w:rPr>
                <w:rFonts w:eastAsia="Times New Roman" w:cs="Times New Roman"/>
                <w:sz w:val="20"/>
                <w:szCs w:val="20"/>
              </w:rPr>
            </w:pPr>
            <w:r w:rsidRPr="00BC07BA">
              <w:rPr>
                <w:sz w:val="20"/>
                <w:szCs w:val="20"/>
              </w:rPr>
              <w:t>csdo:Quantity4Type (M.SDT.00097) Հաշվարկման տասական համակարգում ոչ բացասական ամբողջ թիվ։</w:t>
            </w:r>
            <w:r w:rsidR="0057243A" w:rsidRPr="00BC07BA">
              <w:rPr>
                <w:sz w:val="20"/>
                <w:szCs w:val="20"/>
              </w:rPr>
              <w:t xml:space="preserve"> </w:t>
            </w:r>
            <w:r w:rsidRPr="00BC07BA">
              <w:rPr>
                <w:sz w:val="20"/>
                <w:szCs w:val="20"/>
              </w:rPr>
              <w:t>Թվանշանների առավելագույն քանակը՝ 4</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996" w:type="dxa"/>
            <w:gridSpan w:val="7"/>
            <w:vMerge/>
            <w:tcBorders>
              <w:left w:val="nil"/>
              <w:bottom w:val="nil"/>
              <w:right w:val="single" w:sz="4" w:space="0" w:color="000000"/>
            </w:tcBorders>
          </w:tcPr>
          <w:p w:rsidR="00FC742B" w:rsidRPr="00BC07BA" w:rsidRDefault="00FC742B" w:rsidP="00C005DF">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tabs>
                <w:tab w:val="left" w:pos="715"/>
              </w:tabs>
              <w:spacing w:after="120"/>
              <w:ind w:left="102" w:right="70"/>
              <w:rPr>
                <w:rFonts w:eastAsia="Times New Roman" w:cs="Times New Roman"/>
                <w:sz w:val="20"/>
                <w:szCs w:val="20"/>
              </w:rPr>
            </w:pPr>
            <w:r w:rsidRPr="00BC07BA">
              <w:rPr>
                <w:sz w:val="20"/>
                <w:szCs w:val="20"/>
              </w:rPr>
              <w:t>*.6.2.</w:t>
            </w:r>
            <w:r w:rsidR="00EB0A64" w:rsidRPr="00BC07BA">
              <w:rPr>
                <w:sz w:val="20"/>
                <w:szCs w:val="20"/>
              </w:rPr>
              <w:tab/>
            </w:r>
            <w:r w:rsidRPr="00BC07BA">
              <w:rPr>
                <w:sz w:val="20"/>
                <w:szCs w:val="20"/>
              </w:rPr>
              <w:t>Տրանսպորտային միջոցի նստատեղերի շարքը (trcdo:VehicleSeatRaw 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66"/>
              <w:rPr>
                <w:rFonts w:eastAsia="Times New Roman" w:cs="Times New Roman"/>
                <w:sz w:val="20"/>
                <w:szCs w:val="20"/>
              </w:rPr>
            </w:pPr>
            <w:r w:rsidRPr="00BC07BA">
              <w:rPr>
                <w:sz w:val="20"/>
                <w:szCs w:val="20"/>
              </w:rPr>
              <w:t>տրանսպորտային միջոցի նստատեղերի շարքի մասին տեղեկատվություն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M.TR.CDE.00061</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ind w:left="105" w:right="-20"/>
              <w:rPr>
                <w:rFonts w:eastAsia="Times New Roman" w:cs="Times New Roman"/>
                <w:sz w:val="20"/>
                <w:szCs w:val="20"/>
              </w:rPr>
            </w:pPr>
            <w:r w:rsidRPr="00BC07BA">
              <w:rPr>
                <w:sz w:val="20"/>
                <w:szCs w:val="20"/>
              </w:rPr>
              <w:t>trcdo:VehicleSeatRawDetailsType (M.TR.CDT.00046)</w:t>
            </w:r>
            <w:r w:rsidR="00A52153" w:rsidRPr="00BC07BA">
              <w:rPr>
                <w:sz w:val="20"/>
                <w:szCs w:val="20"/>
              </w:rPr>
              <w:t xml:space="preserve"> </w:t>
            </w:r>
            <w:r w:rsidRPr="00BC07BA">
              <w:rPr>
                <w:sz w:val="20"/>
                <w:szCs w:val="20"/>
              </w:rPr>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w:t>
            </w:r>
          </w:p>
        </w:tc>
      </w:tr>
      <w:tr w:rsidR="00FC742B" w:rsidRPr="00BC07BA" w:rsidTr="00C005DF">
        <w:trPr>
          <w:gridBefore w:val="1"/>
          <w:wBefore w:w="25" w:type="dxa"/>
        </w:trPr>
        <w:tc>
          <w:tcPr>
            <w:tcW w:w="1248" w:type="dxa"/>
            <w:gridSpan w:val="8"/>
            <w:vMerge w:val="restart"/>
            <w:tcBorders>
              <w:top w:val="nil"/>
              <w:left w:val="nil"/>
              <w:right w:val="single" w:sz="4" w:space="0" w:color="000000"/>
            </w:tcBorders>
          </w:tcPr>
          <w:p w:rsidR="00FC742B" w:rsidRPr="00BC07BA" w:rsidRDefault="00FC742B" w:rsidP="00C005DF">
            <w:pPr>
              <w:spacing w:after="120"/>
              <w:rPr>
                <w:sz w:val="20"/>
                <w:szCs w:val="20"/>
              </w:rPr>
            </w:pPr>
          </w:p>
        </w:tc>
        <w:tc>
          <w:tcPr>
            <w:tcW w:w="2854"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tabs>
                <w:tab w:val="left" w:pos="771"/>
              </w:tabs>
              <w:spacing w:after="120"/>
              <w:ind w:left="105" w:right="383"/>
              <w:rPr>
                <w:rFonts w:eastAsia="Times New Roman" w:cs="Times New Roman"/>
                <w:sz w:val="20"/>
                <w:szCs w:val="20"/>
              </w:rPr>
            </w:pPr>
            <w:r w:rsidRPr="00BC07BA">
              <w:rPr>
                <w:sz w:val="20"/>
                <w:szCs w:val="20"/>
              </w:rPr>
              <w:t>*.6.2.1.</w:t>
            </w:r>
            <w:r w:rsidR="00EB0A64" w:rsidRPr="00BC07BA">
              <w:rPr>
                <w:sz w:val="20"/>
                <w:szCs w:val="20"/>
              </w:rPr>
              <w:tab/>
            </w:r>
            <w:r w:rsidRPr="00BC07BA">
              <w:rPr>
                <w:sz w:val="20"/>
                <w:szCs w:val="20"/>
              </w:rPr>
              <w:t>Նստատեղերի շարքի հերթական համարը (trsdo:SeatRawOrdinal)</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435"/>
              <w:rPr>
                <w:rFonts w:eastAsia="Times New Roman" w:cs="Times New Roman"/>
                <w:sz w:val="20"/>
                <w:szCs w:val="20"/>
              </w:rPr>
            </w:pPr>
            <w:r w:rsidRPr="00BC07BA">
              <w:rPr>
                <w:sz w:val="20"/>
                <w:szCs w:val="20"/>
              </w:rPr>
              <w:t>նստատեղերի շարքի հերթական համարը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M.TR.SDE.00144</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ind w:left="105" w:right="551"/>
              <w:rPr>
                <w:rFonts w:eastAsia="Times New Roman" w:cs="Times New Roman"/>
                <w:sz w:val="20"/>
                <w:szCs w:val="20"/>
              </w:rPr>
            </w:pPr>
            <w:r w:rsidRPr="00BC07BA">
              <w:rPr>
                <w:sz w:val="20"/>
                <w:szCs w:val="20"/>
              </w:rPr>
              <w:t>csdo:Ordinal3Type (M.SDT.00105) Հաշվարկման տասական համակարգում ոչ բացասական ամբողջ թիվ։</w:t>
            </w:r>
            <w:r w:rsidR="0057243A" w:rsidRPr="00BC07BA">
              <w:rPr>
                <w:sz w:val="20"/>
                <w:szCs w:val="20"/>
              </w:rPr>
              <w:t xml:space="preserve"> </w:t>
            </w:r>
            <w:r w:rsidRPr="00BC07BA">
              <w:rPr>
                <w:sz w:val="20"/>
                <w:szCs w:val="20"/>
              </w:rPr>
              <w:t>Թվանշանների առավելագույն քանակը՝ 3</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1248" w:type="dxa"/>
            <w:gridSpan w:val="8"/>
            <w:vMerge/>
            <w:tcBorders>
              <w:left w:val="nil"/>
              <w:bottom w:val="nil"/>
              <w:right w:val="single" w:sz="4" w:space="0" w:color="000000"/>
            </w:tcBorders>
          </w:tcPr>
          <w:p w:rsidR="00FC742B" w:rsidRPr="00BC07BA" w:rsidRDefault="00FC742B" w:rsidP="00C005DF">
            <w:pPr>
              <w:spacing w:after="120"/>
              <w:rPr>
                <w:sz w:val="20"/>
                <w:szCs w:val="20"/>
              </w:rPr>
            </w:pPr>
          </w:p>
        </w:tc>
        <w:tc>
          <w:tcPr>
            <w:tcW w:w="2854"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tabs>
                <w:tab w:val="left" w:pos="771"/>
              </w:tabs>
              <w:spacing w:after="120"/>
              <w:ind w:left="105" w:right="107"/>
              <w:rPr>
                <w:rFonts w:eastAsia="Times New Roman" w:cs="Times New Roman"/>
                <w:sz w:val="20"/>
                <w:szCs w:val="20"/>
              </w:rPr>
            </w:pPr>
            <w:r w:rsidRPr="00BC07BA">
              <w:rPr>
                <w:sz w:val="20"/>
                <w:szCs w:val="20"/>
              </w:rPr>
              <w:t>*.6.2.2.</w:t>
            </w:r>
            <w:r w:rsidR="00EB0A64" w:rsidRPr="00BC07BA">
              <w:rPr>
                <w:sz w:val="20"/>
                <w:szCs w:val="20"/>
                <w:lang w:val="ru-RU"/>
              </w:rPr>
              <w:tab/>
            </w:r>
            <w:r w:rsidRPr="00BC07BA">
              <w:rPr>
                <w:sz w:val="20"/>
                <w:szCs w:val="20"/>
              </w:rPr>
              <w:t>Նստատեղերի քանակը (trsdo:SeatQuantity)</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44"/>
              <w:rPr>
                <w:rFonts w:eastAsia="Times New Roman" w:cs="Times New Roman"/>
                <w:sz w:val="20"/>
                <w:szCs w:val="20"/>
              </w:rPr>
            </w:pPr>
            <w:r w:rsidRPr="00BC07BA">
              <w:rPr>
                <w:sz w:val="20"/>
                <w:szCs w:val="20"/>
              </w:rPr>
              <w:t>նստատեղերի քանակը նստատեղերի շարքում</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M.TR.SDE.00145</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ind w:left="105" w:right="443"/>
              <w:rPr>
                <w:rFonts w:eastAsia="Times New Roman" w:cs="Times New Roman"/>
                <w:sz w:val="20"/>
                <w:szCs w:val="20"/>
              </w:rPr>
            </w:pPr>
            <w:r w:rsidRPr="00BC07BA">
              <w:rPr>
                <w:sz w:val="20"/>
                <w:szCs w:val="20"/>
              </w:rPr>
              <w:t>csdo:Quantity4Type (M.SDT.00097) Հաշվարկման տասական համակարգում ոչ բացասական ամբողջ թիվ։</w:t>
            </w:r>
            <w:r w:rsidR="0057243A" w:rsidRPr="00BC07BA">
              <w:rPr>
                <w:sz w:val="20"/>
                <w:szCs w:val="20"/>
              </w:rPr>
              <w:t xml:space="preserve"> </w:t>
            </w:r>
            <w:r w:rsidRPr="00BC07BA">
              <w:rPr>
                <w:sz w:val="20"/>
                <w:szCs w:val="20"/>
              </w:rPr>
              <w:t>Թվանշանների առավելագույն քանակը՝ 4</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487" w:type="dxa"/>
            <w:gridSpan w:val="4"/>
            <w:tcBorders>
              <w:top w:val="single" w:sz="4" w:space="0" w:color="000000"/>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tabs>
                <w:tab w:val="left" w:pos="933"/>
              </w:tabs>
              <w:spacing w:after="120" w:line="264" w:lineRule="auto"/>
              <w:ind w:left="105" w:right="761"/>
              <w:rPr>
                <w:rFonts w:eastAsia="Times New Roman" w:cs="Times New Roman"/>
                <w:sz w:val="20"/>
                <w:szCs w:val="20"/>
              </w:rPr>
            </w:pPr>
            <w:r w:rsidRPr="00BC07BA">
              <w:rPr>
                <w:sz w:val="20"/>
                <w:szCs w:val="20"/>
              </w:rPr>
              <w:t>2.12.6.</w:t>
            </w:r>
            <w:r w:rsidR="00EB0A64" w:rsidRPr="00BC07BA">
              <w:rPr>
                <w:sz w:val="20"/>
                <w:szCs w:val="20"/>
              </w:rPr>
              <w:tab/>
            </w:r>
            <w:r w:rsidRPr="00BC07BA">
              <w:rPr>
                <w:sz w:val="20"/>
                <w:szCs w:val="20"/>
              </w:rPr>
              <w:t>Տրանսպորտային միջոցի ընթացային մասը (trcdo:VehicleRunningGear 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line="264" w:lineRule="auto"/>
              <w:ind w:left="105" w:right="186"/>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ընթացային մասի մասին տեղեկատվություն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line="264" w:lineRule="auto"/>
              <w:ind w:left="102" w:right="-20"/>
              <w:rPr>
                <w:rFonts w:eastAsia="Times New Roman" w:cs="Times New Roman"/>
                <w:sz w:val="20"/>
                <w:szCs w:val="20"/>
              </w:rPr>
            </w:pPr>
            <w:r w:rsidRPr="00BC07BA">
              <w:rPr>
                <w:sz w:val="20"/>
                <w:szCs w:val="20"/>
              </w:rPr>
              <w:t>M.TR.CDE.00079</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line="264" w:lineRule="auto"/>
              <w:ind w:left="105" w:right="-20"/>
              <w:rPr>
                <w:rFonts w:eastAsia="Times New Roman" w:cs="Times New Roman"/>
                <w:sz w:val="20"/>
                <w:szCs w:val="20"/>
              </w:rPr>
            </w:pPr>
            <w:r w:rsidRPr="00BC07BA">
              <w:rPr>
                <w:sz w:val="20"/>
                <w:szCs w:val="20"/>
              </w:rPr>
              <w:t>trcdo:VehicleRunningGearDetailsType (M.TR.CDT.00060)</w:t>
            </w:r>
            <w:r w:rsidR="00A52153" w:rsidRPr="00BC07BA">
              <w:rPr>
                <w:sz w:val="20"/>
                <w:szCs w:val="20"/>
              </w:rPr>
              <w:t xml:space="preserve"> </w:t>
            </w:r>
            <w:r w:rsidRPr="00BC07BA">
              <w:rPr>
                <w:sz w:val="20"/>
                <w:szCs w:val="20"/>
              </w:rPr>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line="264" w:lineRule="auto"/>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vMerge w:val="restart"/>
            <w:tcBorders>
              <w:top w:val="nil"/>
              <w:left w:val="nil"/>
              <w:right w:val="single" w:sz="4" w:space="0" w:color="000000"/>
            </w:tcBorders>
          </w:tcPr>
          <w:p w:rsidR="00FC742B" w:rsidRPr="00BC07BA" w:rsidRDefault="00FC742B" w:rsidP="00A52153">
            <w:pPr>
              <w:spacing w:after="120" w:line="264" w:lineRule="auto"/>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tabs>
                <w:tab w:val="left" w:pos="663"/>
              </w:tabs>
              <w:spacing w:after="120" w:line="264" w:lineRule="auto"/>
              <w:ind w:left="102" w:right="266"/>
              <w:rPr>
                <w:rFonts w:eastAsia="Times New Roman" w:cs="Times New Roman"/>
                <w:sz w:val="20"/>
                <w:szCs w:val="20"/>
              </w:rPr>
            </w:pPr>
            <w:r w:rsidRPr="00BC07BA">
              <w:rPr>
                <w:sz w:val="20"/>
                <w:szCs w:val="20"/>
              </w:rPr>
              <w:t>*.1.</w:t>
            </w:r>
            <w:r w:rsidR="00EB0A64" w:rsidRPr="00BC07BA">
              <w:rPr>
                <w:sz w:val="20"/>
                <w:szCs w:val="20"/>
              </w:rPr>
              <w:tab/>
            </w:r>
            <w:r w:rsidRPr="00BC07BA">
              <w:rPr>
                <w:sz w:val="20"/>
                <w:szCs w:val="20"/>
              </w:rPr>
              <w:t>Տրանսպորտային միջոցի անիվների քանակը (trsdo:VehicleWheelQuantity)</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line="264" w:lineRule="auto"/>
              <w:ind w:left="105" w:right="53"/>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անիվների քանակը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line="264" w:lineRule="auto"/>
              <w:ind w:left="102" w:right="-20"/>
              <w:rPr>
                <w:rFonts w:eastAsia="Times New Roman" w:cs="Times New Roman"/>
                <w:sz w:val="20"/>
                <w:szCs w:val="20"/>
              </w:rPr>
            </w:pPr>
            <w:r w:rsidRPr="00BC07BA">
              <w:rPr>
                <w:sz w:val="20"/>
                <w:szCs w:val="20"/>
              </w:rPr>
              <w:t>M.TR.SDE.00162</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line="264" w:lineRule="auto"/>
              <w:ind w:left="105" w:right="443"/>
              <w:rPr>
                <w:rFonts w:eastAsia="Times New Roman" w:cs="Times New Roman"/>
                <w:sz w:val="20"/>
                <w:szCs w:val="20"/>
              </w:rPr>
            </w:pPr>
            <w:r w:rsidRPr="00BC07BA">
              <w:rPr>
                <w:sz w:val="20"/>
                <w:szCs w:val="20"/>
              </w:rPr>
              <w:t>csdo:Quantity4Type (M.SDT.00097) Հաշվարկման տասական համակարգում ոչ բացասական ամբողջ թիվ։</w:t>
            </w:r>
            <w:r w:rsidR="0057243A" w:rsidRPr="00BC07BA">
              <w:rPr>
                <w:sz w:val="20"/>
                <w:szCs w:val="20"/>
              </w:rPr>
              <w:t xml:space="preserve"> </w:t>
            </w:r>
            <w:r w:rsidRPr="00BC07BA">
              <w:rPr>
                <w:sz w:val="20"/>
                <w:szCs w:val="20"/>
              </w:rPr>
              <w:t>Թվանշանների առավելագույն քանակը՝ 4</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line="264" w:lineRule="auto"/>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vMerge/>
            <w:tcBorders>
              <w:left w:val="nil"/>
              <w:right w:val="single" w:sz="4" w:space="0" w:color="000000"/>
            </w:tcBorders>
          </w:tcPr>
          <w:p w:rsidR="00FC742B" w:rsidRPr="00BC07BA" w:rsidRDefault="00FC742B" w:rsidP="00A52153">
            <w:pPr>
              <w:spacing w:after="120" w:line="264" w:lineRule="auto"/>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tabs>
                <w:tab w:val="left" w:pos="663"/>
              </w:tabs>
              <w:spacing w:after="120" w:line="264" w:lineRule="auto"/>
              <w:ind w:left="102" w:right="174"/>
              <w:rPr>
                <w:rFonts w:eastAsia="Times New Roman" w:cs="Times New Roman"/>
                <w:sz w:val="20"/>
                <w:szCs w:val="20"/>
              </w:rPr>
            </w:pPr>
            <w:r w:rsidRPr="00BC07BA">
              <w:rPr>
                <w:sz w:val="20"/>
                <w:szCs w:val="20"/>
              </w:rPr>
              <w:t>*.2.</w:t>
            </w:r>
            <w:r w:rsidR="00EB0A64" w:rsidRPr="00BC07BA">
              <w:rPr>
                <w:sz w:val="20"/>
                <w:szCs w:val="20"/>
              </w:rPr>
              <w:tab/>
            </w:r>
            <w:r w:rsidRPr="00BC07BA">
              <w:rPr>
                <w:sz w:val="20"/>
                <w:szCs w:val="20"/>
              </w:rPr>
              <w:t>Տանող անիվների քանակը</w:t>
            </w:r>
            <w:r w:rsidRPr="00BC07BA">
              <w:rPr>
                <w:rFonts w:eastAsia="Times New Roman" w:cs="Times New Roman"/>
                <w:sz w:val="20"/>
                <w:szCs w:val="20"/>
              </w:rPr>
              <w:br/>
            </w:r>
            <w:r w:rsidRPr="00BC07BA">
              <w:rPr>
                <w:sz w:val="20"/>
                <w:szCs w:val="20"/>
              </w:rPr>
              <w:t>(trsdo:PoweredWheelQuantity)</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line="264" w:lineRule="auto"/>
              <w:ind w:left="105" w:right="186"/>
              <w:rPr>
                <w:rFonts w:eastAsia="Times New Roman" w:cs="Times New Roman"/>
                <w:sz w:val="20"/>
                <w:szCs w:val="20"/>
              </w:rPr>
            </w:pPr>
            <w:r w:rsidRPr="00BC07BA">
              <w:rPr>
                <w:sz w:val="20"/>
                <w:szCs w:val="20"/>
              </w:rPr>
              <w:t>տրանսպորտային միջոցի (տրանսպորտային միջոցի ամրաշրջանակի) տանող անիվների քանակը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line="264" w:lineRule="auto"/>
              <w:ind w:left="102" w:right="-20"/>
              <w:rPr>
                <w:rFonts w:eastAsia="Times New Roman" w:cs="Times New Roman"/>
                <w:sz w:val="20"/>
                <w:szCs w:val="20"/>
              </w:rPr>
            </w:pPr>
            <w:r w:rsidRPr="00BC07BA">
              <w:rPr>
                <w:sz w:val="20"/>
                <w:szCs w:val="20"/>
              </w:rPr>
              <w:t>M.TR.SDE.00135</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line="264" w:lineRule="auto"/>
              <w:ind w:left="105" w:right="443"/>
              <w:rPr>
                <w:rFonts w:eastAsia="Times New Roman" w:cs="Times New Roman"/>
                <w:sz w:val="20"/>
                <w:szCs w:val="20"/>
              </w:rPr>
            </w:pPr>
            <w:r w:rsidRPr="00BC07BA">
              <w:rPr>
                <w:sz w:val="20"/>
                <w:szCs w:val="20"/>
              </w:rPr>
              <w:t>csdo:Quantity4Type (M.SDT.00097) Հաշվարկման տասական համակարգում ոչ բացասական ամբողջ թիվ։</w:t>
            </w:r>
            <w:r w:rsidR="0057243A" w:rsidRPr="00BC07BA">
              <w:rPr>
                <w:sz w:val="20"/>
                <w:szCs w:val="20"/>
              </w:rPr>
              <w:t xml:space="preserve"> </w:t>
            </w:r>
            <w:r w:rsidRPr="00BC07BA">
              <w:rPr>
                <w:sz w:val="20"/>
                <w:szCs w:val="20"/>
              </w:rPr>
              <w:t>Թվանշանների առավելագույն քանակը՝ 4</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line="264" w:lineRule="auto"/>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tabs>
                <w:tab w:val="left" w:pos="663"/>
              </w:tabs>
              <w:spacing w:after="120"/>
              <w:ind w:left="102"/>
              <w:rPr>
                <w:rFonts w:eastAsia="Times New Roman" w:cs="Times New Roman"/>
                <w:sz w:val="20"/>
                <w:szCs w:val="20"/>
              </w:rPr>
            </w:pPr>
            <w:r w:rsidRPr="00BC07BA">
              <w:rPr>
                <w:sz w:val="20"/>
                <w:szCs w:val="20"/>
              </w:rPr>
              <w:t>*.3.</w:t>
            </w:r>
            <w:r w:rsidR="00EB0A64" w:rsidRPr="00BC07BA">
              <w:rPr>
                <w:sz w:val="20"/>
                <w:szCs w:val="20"/>
              </w:rPr>
              <w:tab/>
            </w:r>
            <w:r w:rsidRPr="00BC07BA">
              <w:rPr>
                <w:sz w:val="20"/>
                <w:szCs w:val="20"/>
              </w:rPr>
              <w:t>Տրանսպորտային միջոցի շրջանակի նկարագրությունը (trsdo:VehicleFrameText)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186"/>
              <w:rPr>
                <w:rFonts w:eastAsia="Times New Roman" w:cs="Times New Roman"/>
                <w:sz w:val="20"/>
                <w:szCs w:val="20"/>
              </w:rPr>
            </w:pPr>
            <w:r w:rsidRPr="00BC07BA">
              <w:rPr>
                <w:sz w:val="20"/>
                <w:szCs w:val="20"/>
              </w:rPr>
              <w:t>տրանսպորտային միջոցի (տրանսպորտային միջոցի ամրաշրջանակի) շրջանակի կառուցվածքային առանձնահատկությունների (տիպի) նկարագրությունը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M.TR.SDE.00109</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ind w:left="105" w:right="-20"/>
              <w:rPr>
                <w:sz w:val="20"/>
                <w:szCs w:val="20"/>
              </w:rPr>
            </w:pPr>
            <w:r w:rsidRPr="00BC07BA">
              <w:rPr>
                <w:sz w:val="20"/>
                <w:szCs w:val="20"/>
              </w:rPr>
              <w:t>csdo:Text1000Type (M.SDT.00071)</w:t>
            </w:r>
            <w:r w:rsidR="00A52153" w:rsidRPr="00BC07BA">
              <w:rPr>
                <w:sz w:val="20"/>
                <w:szCs w:val="20"/>
              </w:rPr>
              <w:t xml:space="preserve"> </w:t>
            </w:r>
            <w:r w:rsidRPr="00BC07BA">
              <w:rPr>
                <w:sz w:val="20"/>
                <w:szCs w:val="20"/>
              </w:rPr>
              <w:t>Պայմանանշանների տողը:</w:t>
            </w:r>
          </w:p>
          <w:p w:rsidR="00FC742B" w:rsidRPr="00BC07BA" w:rsidRDefault="00FC742B" w:rsidP="00A52153">
            <w:pPr>
              <w:spacing w:after="120"/>
              <w:ind w:left="105" w:right="-20"/>
              <w:rPr>
                <w:sz w:val="20"/>
                <w:szCs w:val="20"/>
              </w:rPr>
            </w:pPr>
            <w:r w:rsidRPr="00BC07BA">
              <w:rPr>
                <w:sz w:val="20"/>
                <w:szCs w:val="20"/>
              </w:rPr>
              <w:t xml:space="preserve">Նվազ. երկարությունը՝ 1: </w:t>
            </w:r>
          </w:p>
          <w:p w:rsidR="00FC742B" w:rsidRPr="00BC07BA" w:rsidRDefault="00FC742B" w:rsidP="00A52153">
            <w:pPr>
              <w:spacing w:after="120"/>
              <w:ind w:left="105" w:right="-20"/>
              <w:rPr>
                <w:rFonts w:eastAsia="Times New Roman" w:cs="Times New Roman"/>
                <w:sz w:val="20"/>
                <w:szCs w:val="20"/>
              </w:rPr>
            </w:pPr>
            <w:r w:rsidRPr="00BC07BA">
              <w:rPr>
                <w:sz w:val="20"/>
                <w:szCs w:val="20"/>
              </w:rPr>
              <w:t>Առավ. երկարությունը՝ 1000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tabs>
                <w:tab w:val="left" w:pos="663"/>
              </w:tabs>
              <w:spacing w:after="120"/>
              <w:ind w:left="102"/>
              <w:rPr>
                <w:rFonts w:eastAsia="Times New Roman" w:cs="Times New Roman"/>
                <w:sz w:val="20"/>
                <w:szCs w:val="20"/>
              </w:rPr>
            </w:pPr>
            <w:r w:rsidRPr="00BC07BA">
              <w:rPr>
                <w:sz w:val="20"/>
                <w:szCs w:val="20"/>
              </w:rPr>
              <w:t>*.4.</w:t>
            </w:r>
            <w:r w:rsidR="00EB0A64" w:rsidRPr="00BC07BA">
              <w:rPr>
                <w:sz w:val="20"/>
                <w:szCs w:val="20"/>
              </w:rPr>
              <w:tab/>
            </w:r>
            <w:r w:rsidRPr="00BC07BA">
              <w:rPr>
                <w:sz w:val="20"/>
                <w:szCs w:val="20"/>
              </w:rPr>
              <w:t xml:space="preserve">Ինքնագնաց մեքենայի </w:t>
            </w:r>
            <w:r w:rsidR="00CB3DA0">
              <w:rPr>
                <w:sz w:val="20"/>
                <w:szCs w:val="20"/>
              </w:rPr>
              <w:t>և</w:t>
            </w:r>
            <w:r w:rsidRPr="00BC07BA">
              <w:rPr>
                <w:sz w:val="20"/>
                <w:szCs w:val="20"/>
              </w:rPr>
              <w:t xml:space="preserve"> տեխնիկայի այլ տեսակների շրջանակի նկարագրությունը (trsdo:MachineFrameText)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307"/>
              <w:rPr>
                <w:rFonts w:eastAsia="Times New Roman" w:cs="Times New Roman"/>
                <w:sz w:val="20"/>
                <w:szCs w:val="20"/>
              </w:rPr>
            </w:pPr>
            <w:r w:rsidRPr="00BC07BA">
              <w:rPr>
                <w:sz w:val="20"/>
                <w:szCs w:val="20"/>
              </w:rPr>
              <w:t xml:space="preserve">ինքնագնաց մեքենայի </w:t>
            </w:r>
            <w:r w:rsidR="00CB3DA0">
              <w:rPr>
                <w:sz w:val="20"/>
                <w:szCs w:val="20"/>
              </w:rPr>
              <w:t>և</w:t>
            </w:r>
            <w:r w:rsidRPr="00BC07BA">
              <w:rPr>
                <w:sz w:val="20"/>
                <w:szCs w:val="20"/>
              </w:rPr>
              <w:t xml:space="preserve"> տեխնիկայի այլ տեսակների շրջանակի կառուցվածքային առանձնահատկությունների (տիպի) նկարագրությունը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M.TR.SDE.00029</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A52153">
            <w:pPr>
              <w:spacing w:after="120"/>
              <w:ind w:left="105" w:right="-20"/>
              <w:rPr>
                <w:rFonts w:eastAsia="Times New Roman" w:cs="Times New Roman"/>
                <w:sz w:val="20"/>
                <w:szCs w:val="20"/>
              </w:rPr>
            </w:pPr>
            <w:r w:rsidRPr="00BC07BA">
              <w:rPr>
                <w:sz w:val="20"/>
                <w:szCs w:val="20"/>
              </w:rPr>
              <w:t>csdo:Text1000Type (M.SDT.00071)</w:t>
            </w:r>
          </w:p>
          <w:p w:rsidR="00FC742B" w:rsidRPr="00BC07BA" w:rsidRDefault="00FC742B" w:rsidP="00A52153">
            <w:pPr>
              <w:spacing w:after="120"/>
              <w:ind w:left="105" w:right="-20"/>
              <w:rPr>
                <w:sz w:val="20"/>
                <w:szCs w:val="20"/>
              </w:rPr>
            </w:pPr>
            <w:r w:rsidRPr="00BC07BA">
              <w:rPr>
                <w:sz w:val="20"/>
                <w:szCs w:val="20"/>
              </w:rPr>
              <w:t xml:space="preserve">Պայմանանշանների տողը: </w:t>
            </w:r>
          </w:p>
          <w:p w:rsidR="00FC742B" w:rsidRPr="00BC07BA" w:rsidRDefault="00FC742B" w:rsidP="00A52153">
            <w:pPr>
              <w:spacing w:after="120"/>
              <w:ind w:left="105" w:right="-20"/>
              <w:rPr>
                <w:sz w:val="20"/>
                <w:szCs w:val="20"/>
              </w:rPr>
            </w:pPr>
            <w:r w:rsidRPr="00BC07BA">
              <w:rPr>
                <w:sz w:val="20"/>
                <w:szCs w:val="20"/>
              </w:rPr>
              <w:t xml:space="preserve">Նվազ. երկարությունը՝ 1: </w:t>
            </w:r>
          </w:p>
          <w:p w:rsidR="00FC742B" w:rsidRPr="00BC07BA" w:rsidRDefault="00FC742B" w:rsidP="00A52153">
            <w:pPr>
              <w:spacing w:after="120"/>
              <w:ind w:left="105" w:right="-20"/>
              <w:rPr>
                <w:rFonts w:eastAsia="Times New Roman" w:cs="Times New Roman"/>
                <w:sz w:val="20"/>
                <w:szCs w:val="20"/>
              </w:rPr>
            </w:pPr>
            <w:r w:rsidRPr="00BC07BA">
              <w:rPr>
                <w:sz w:val="20"/>
                <w:szCs w:val="20"/>
              </w:rPr>
              <w:t>Առավ. երկարությունը՝ 1000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tcBorders>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tabs>
                <w:tab w:val="left" w:pos="663"/>
                <w:tab w:val="left" w:pos="723"/>
              </w:tabs>
              <w:spacing w:after="60"/>
              <w:ind w:left="102"/>
              <w:rPr>
                <w:rFonts w:eastAsia="Times New Roman" w:cs="Times New Roman"/>
                <w:sz w:val="20"/>
                <w:szCs w:val="20"/>
              </w:rPr>
            </w:pPr>
            <w:r w:rsidRPr="00BC07BA">
              <w:rPr>
                <w:sz w:val="20"/>
                <w:szCs w:val="20"/>
              </w:rPr>
              <w:t>*.5.</w:t>
            </w:r>
            <w:r w:rsidR="00EB0A64" w:rsidRPr="00BC07BA">
              <w:rPr>
                <w:sz w:val="20"/>
                <w:szCs w:val="20"/>
              </w:rPr>
              <w:tab/>
            </w:r>
            <w:r w:rsidRPr="00BC07BA">
              <w:rPr>
                <w:sz w:val="20"/>
                <w:szCs w:val="20"/>
              </w:rPr>
              <w:t>Տրանսպորտային միջոցի սռնին (trcdo:VehicleAxleDetails)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60"/>
              <w:ind w:left="105" w:right="186"/>
              <w:rPr>
                <w:rFonts w:eastAsia="Times New Roman" w:cs="Times New Roman"/>
                <w:sz w:val="20"/>
                <w:szCs w:val="20"/>
              </w:rPr>
            </w:pPr>
            <w:r w:rsidRPr="00BC07BA">
              <w:rPr>
                <w:sz w:val="20"/>
                <w:szCs w:val="20"/>
              </w:rPr>
              <w:t xml:space="preserve">տրանսպորտային միջոցի (տրանսպորտային միջոցի </w:t>
            </w:r>
            <w:r w:rsidRPr="00BC07BA">
              <w:rPr>
                <w:sz w:val="20"/>
                <w:szCs w:val="20"/>
              </w:rPr>
              <w:lastRenderedPageBreak/>
              <w:t xml:space="preserve">ամրաշրջանակի, ինքնագնաց մեքենայի </w:t>
            </w:r>
            <w:r w:rsidR="00CB3DA0">
              <w:rPr>
                <w:sz w:val="20"/>
                <w:szCs w:val="20"/>
              </w:rPr>
              <w:t>և</w:t>
            </w:r>
            <w:r w:rsidRPr="00BC07BA">
              <w:rPr>
                <w:sz w:val="20"/>
                <w:szCs w:val="20"/>
              </w:rPr>
              <w:t xml:space="preserve"> տեխնիկայի այլ տեսակների) սռնու մասին տեղեկատվություն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60"/>
              <w:ind w:left="102" w:right="-20"/>
              <w:rPr>
                <w:rFonts w:eastAsia="Times New Roman" w:cs="Times New Roman"/>
                <w:sz w:val="20"/>
                <w:szCs w:val="20"/>
              </w:rPr>
            </w:pPr>
            <w:r w:rsidRPr="00BC07BA">
              <w:rPr>
                <w:sz w:val="20"/>
                <w:szCs w:val="20"/>
              </w:rPr>
              <w:lastRenderedPageBreak/>
              <w:t>M.TR.CDE.00067</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60"/>
              <w:ind w:left="105" w:right="-20"/>
              <w:rPr>
                <w:rFonts w:eastAsia="Times New Roman" w:cs="Times New Roman"/>
                <w:sz w:val="20"/>
                <w:szCs w:val="20"/>
              </w:rPr>
            </w:pPr>
            <w:r w:rsidRPr="00BC07BA">
              <w:rPr>
                <w:sz w:val="20"/>
                <w:szCs w:val="20"/>
              </w:rPr>
              <w:t>trcdo:VehicleAxleDetailsType (M.TR.CDT.00052)</w:t>
            </w:r>
          </w:p>
          <w:p w:rsidR="00FC742B" w:rsidRPr="00BC07BA" w:rsidRDefault="00FC742B" w:rsidP="009C307D">
            <w:pPr>
              <w:spacing w:after="60"/>
              <w:ind w:left="105" w:right="-20"/>
              <w:rPr>
                <w:rFonts w:eastAsia="Times New Roman" w:cs="Times New Roman"/>
                <w:sz w:val="20"/>
                <w:szCs w:val="20"/>
              </w:rPr>
            </w:pPr>
            <w:r w:rsidRPr="00BC07BA">
              <w:rPr>
                <w:sz w:val="20"/>
                <w:szCs w:val="20"/>
              </w:rPr>
              <w:lastRenderedPageBreak/>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lastRenderedPageBreak/>
              <w:t>0..*</w:t>
            </w:r>
          </w:p>
        </w:tc>
      </w:tr>
      <w:tr w:rsidR="00FC742B" w:rsidRPr="00BC07BA" w:rsidTr="00C005DF">
        <w:trPr>
          <w:gridBefore w:val="1"/>
          <w:wBefore w:w="25" w:type="dxa"/>
        </w:trPr>
        <w:tc>
          <w:tcPr>
            <w:tcW w:w="996" w:type="dxa"/>
            <w:gridSpan w:val="7"/>
            <w:vMerge w:val="restart"/>
            <w:tcBorders>
              <w:top w:val="nil"/>
              <w:left w:val="nil"/>
              <w:right w:val="single" w:sz="4" w:space="0" w:color="000000"/>
            </w:tcBorders>
          </w:tcPr>
          <w:p w:rsidR="00FC742B" w:rsidRPr="00BC07BA" w:rsidRDefault="00FC742B" w:rsidP="009C307D">
            <w:pPr>
              <w:spacing w:after="6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tabs>
                <w:tab w:val="left" w:pos="724"/>
              </w:tabs>
              <w:spacing w:after="60"/>
              <w:ind w:left="102"/>
              <w:rPr>
                <w:rFonts w:eastAsia="Times New Roman" w:cs="Times New Roman"/>
                <w:sz w:val="20"/>
                <w:szCs w:val="20"/>
              </w:rPr>
            </w:pPr>
            <w:r w:rsidRPr="00BC07BA">
              <w:rPr>
                <w:sz w:val="20"/>
                <w:szCs w:val="20"/>
              </w:rPr>
              <w:t>*.5.1.</w:t>
            </w:r>
            <w:r w:rsidR="00EB0A64" w:rsidRPr="00BC07BA">
              <w:rPr>
                <w:sz w:val="20"/>
                <w:szCs w:val="20"/>
              </w:rPr>
              <w:tab/>
            </w:r>
            <w:r w:rsidRPr="00BC07BA">
              <w:rPr>
                <w:sz w:val="20"/>
                <w:szCs w:val="20"/>
              </w:rPr>
              <w:t>Տրանսպորտային միջոցի սռնու հերթական համարը (trsdo:VehicleAxleOrdinal)</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60"/>
              <w:ind w:left="105" w:right="66"/>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ընթացքի ուղղությամբ սռնու հերթական համարը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60"/>
              <w:ind w:left="102" w:right="-20"/>
              <w:rPr>
                <w:rFonts w:eastAsia="Times New Roman" w:cs="Times New Roman"/>
                <w:sz w:val="20"/>
                <w:szCs w:val="20"/>
              </w:rPr>
            </w:pPr>
            <w:r w:rsidRPr="00BC07BA">
              <w:rPr>
                <w:sz w:val="20"/>
                <w:szCs w:val="20"/>
              </w:rPr>
              <w:t>M.TR.SDE.00176</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60"/>
              <w:ind w:left="105" w:right="-20"/>
              <w:rPr>
                <w:rFonts w:eastAsia="Times New Roman" w:cs="Times New Roman"/>
                <w:sz w:val="20"/>
                <w:szCs w:val="20"/>
              </w:rPr>
            </w:pPr>
            <w:r w:rsidRPr="00BC07BA">
              <w:rPr>
                <w:sz w:val="20"/>
                <w:szCs w:val="20"/>
              </w:rPr>
              <w:t>csdo:Ordinal3Type (M.SDT.00105) Հաշվարկման տասական համակարգում ոչ բացասական ամբողջ թիվ։</w:t>
            </w:r>
            <w:r w:rsidR="0057243A" w:rsidRPr="00BC07BA">
              <w:rPr>
                <w:sz w:val="20"/>
                <w:szCs w:val="20"/>
              </w:rPr>
              <w:t xml:space="preserve"> </w:t>
            </w:r>
            <w:r w:rsidRPr="00BC07BA">
              <w:rPr>
                <w:sz w:val="20"/>
                <w:szCs w:val="20"/>
              </w:rPr>
              <w:t>Թվանշանների առավելագույն քանակը՝ 3</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996" w:type="dxa"/>
            <w:gridSpan w:val="7"/>
            <w:vMerge/>
            <w:tcBorders>
              <w:left w:val="nil"/>
              <w:bottom w:val="nil"/>
              <w:right w:val="single" w:sz="4" w:space="0" w:color="000000"/>
            </w:tcBorders>
          </w:tcPr>
          <w:p w:rsidR="00FC742B" w:rsidRPr="00BC07BA" w:rsidRDefault="00FC742B" w:rsidP="009C307D">
            <w:pPr>
              <w:spacing w:after="6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tabs>
                <w:tab w:val="left" w:pos="754"/>
              </w:tabs>
              <w:spacing w:after="60"/>
              <w:ind w:left="102"/>
              <w:rPr>
                <w:rFonts w:eastAsia="Times New Roman" w:cs="Times New Roman"/>
                <w:sz w:val="20"/>
                <w:szCs w:val="20"/>
              </w:rPr>
            </w:pPr>
            <w:r w:rsidRPr="00BC07BA">
              <w:rPr>
                <w:sz w:val="20"/>
                <w:szCs w:val="20"/>
              </w:rPr>
              <w:t>*.5.2.</w:t>
            </w:r>
            <w:r w:rsidR="00EB0A64" w:rsidRPr="00BC07BA">
              <w:rPr>
                <w:sz w:val="20"/>
                <w:szCs w:val="20"/>
              </w:rPr>
              <w:tab/>
            </w:r>
            <w:r w:rsidRPr="00BC07BA">
              <w:rPr>
                <w:sz w:val="20"/>
                <w:szCs w:val="20"/>
              </w:rPr>
              <w:t>Սռնու վրա ընկնող տեխնիկապես թույլատրելի առավելագույն զանգվածը (trsdo:VehicleTechnically PermissibleMaxWeightOn AxleMeasure)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60"/>
              <w:ind w:left="105" w:right="186"/>
              <w:rPr>
                <w:rFonts w:eastAsia="Times New Roman" w:cs="Times New Roman"/>
                <w:sz w:val="20"/>
                <w:szCs w:val="20"/>
              </w:rPr>
            </w:pPr>
            <w:r w:rsidRPr="00BC07BA">
              <w:rPr>
                <w:sz w:val="20"/>
                <w:szCs w:val="20"/>
              </w:rPr>
              <w:t xml:space="preserve">պատրաստող կազմակերպության կողմից սահմանված՝ 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սռնու վրա ընկնող տեխնիկապես թույլատրելի առավելագույն զանգվածը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60"/>
              <w:ind w:left="102" w:right="-20"/>
              <w:rPr>
                <w:rFonts w:eastAsia="Times New Roman" w:cs="Times New Roman"/>
                <w:sz w:val="20"/>
                <w:szCs w:val="20"/>
              </w:rPr>
            </w:pPr>
            <w:r w:rsidRPr="00BC07BA">
              <w:rPr>
                <w:sz w:val="20"/>
                <w:szCs w:val="20"/>
              </w:rPr>
              <w:t>M.TR.SDE.00181</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60"/>
              <w:ind w:left="105" w:right="-20"/>
              <w:rPr>
                <w:rFonts w:eastAsia="Times New Roman" w:cs="Times New Roman"/>
                <w:sz w:val="20"/>
                <w:szCs w:val="20"/>
              </w:rPr>
            </w:pPr>
            <w:r w:rsidRPr="00BC07BA">
              <w:rPr>
                <w:sz w:val="20"/>
                <w:szCs w:val="20"/>
              </w:rPr>
              <w:t>csdo:PhysicalMeasureType (M.SDT.00095)</w:t>
            </w:r>
            <w:r w:rsidR="00A52153" w:rsidRPr="00BC07BA">
              <w:rPr>
                <w:sz w:val="20"/>
                <w:szCs w:val="20"/>
              </w:rPr>
              <w:t xml:space="preserve"> </w:t>
            </w:r>
            <w:r w:rsidRPr="00BC07BA">
              <w:rPr>
                <w:sz w:val="20"/>
                <w:szCs w:val="20"/>
              </w:rPr>
              <w:t>Թիվը՝ հաշվարկման տասական համակարգում։</w:t>
            </w:r>
            <w:r w:rsidR="009C307D" w:rsidRPr="00BC07BA">
              <w:rPr>
                <w:sz w:val="20"/>
                <w:szCs w:val="20"/>
              </w:rPr>
              <w:t xml:space="preserve"> </w:t>
            </w:r>
            <w:r w:rsidRPr="00BC07BA">
              <w:rPr>
                <w:sz w:val="20"/>
                <w:szCs w:val="20"/>
              </w:rPr>
              <w:t>Թվանշանների առավելագույն քանակը՝ 24:</w:t>
            </w:r>
            <w:r w:rsidR="009C307D" w:rsidRPr="00BC07BA">
              <w:rPr>
                <w:sz w:val="20"/>
                <w:szCs w:val="20"/>
              </w:rPr>
              <w:t xml:space="preserve"> </w:t>
            </w:r>
            <w:r w:rsidRPr="00BC07BA">
              <w:rPr>
                <w:sz w:val="20"/>
                <w:szCs w:val="20"/>
              </w:rPr>
              <w:t>Կոտորակային թվերի առավելագույն քանակը՝ 6</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1248" w:type="dxa"/>
            <w:gridSpan w:val="8"/>
            <w:tcBorders>
              <w:top w:val="nil"/>
              <w:left w:val="nil"/>
              <w:bottom w:val="nil"/>
              <w:right w:val="single" w:sz="4" w:space="0" w:color="000000"/>
            </w:tcBorders>
          </w:tcPr>
          <w:p w:rsidR="00FC742B" w:rsidRPr="00BC07BA" w:rsidRDefault="00FC742B" w:rsidP="00C005DF">
            <w:pPr>
              <w:spacing w:after="120"/>
              <w:rPr>
                <w:sz w:val="20"/>
                <w:szCs w:val="20"/>
              </w:rPr>
            </w:pPr>
          </w:p>
        </w:tc>
        <w:tc>
          <w:tcPr>
            <w:tcW w:w="2854"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tabs>
                <w:tab w:val="left" w:pos="712"/>
              </w:tabs>
              <w:spacing w:after="120" w:line="264" w:lineRule="auto"/>
              <w:ind w:left="105"/>
              <w:rPr>
                <w:rFonts w:eastAsia="Times New Roman" w:cs="Times New Roman"/>
                <w:sz w:val="20"/>
                <w:szCs w:val="20"/>
              </w:rPr>
            </w:pPr>
            <w:r w:rsidRPr="00BC07BA">
              <w:rPr>
                <w:sz w:val="20"/>
                <w:szCs w:val="20"/>
              </w:rPr>
              <w:t>ա)</w:t>
            </w:r>
            <w:r w:rsidR="00EB0A64" w:rsidRPr="00BC07BA">
              <w:rPr>
                <w:sz w:val="20"/>
                <w:szCs w:val="20"/>
              </w:rPr>
              <w:tab/>
            </w:r>
            <w:r w:rsidRPr="00BC07BA">
              <w:rPr>
                <w:sz w:val="20"/>
                <w:szCs w:val="20"/>
              </w:rPr>
              <w:t>չափման միավորը (measurementUnitCode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spacing w:after="120" w:line="264" w:lineRule="auto"/>
              <w:ind w:left="105" w:right="280"/>
              <w:rPr>
                <w:rFonts w:eastAsia="Times New Roman" w:cs="Times New Roman"/>
                <w:sz w:val="20"/>
                <w:szCs w:val="20"/>
              </w:rPr>
            </w:pPr>
            <w:r w:rsidRPr="00BC07BA">
              <w:rPr>
                <w:sz w:val="20"/>
                <w:szCs w:val="20"/>
              </w:rPr>
              <w:t>չափման միավորի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330E2C">
            <w:pPr>
              <w:spacing w:after="120" w:line="264" w:lineRule="auto"/>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spacing w:after="120" w:line="264" w:lineRule="auto"/>
              <w:ind w:left="105" w:right="-20"/>
              <w:rPr>
                <w:rFonts w:eastAsia="Times New Roman" w:cs="Times New Roman"/>
                <w:sz w:val="20"/>
                <w:szCs w:val="20"/>
              </w:rPr>
            </w:pPr>
            <w:r w:rsidRPr="00BC07BA">
              <w:rPr>
                <w:sz w:val="20"/>
                <w:szCs w:val="20"/>
              </w:rPr>
              <w:t>csdo:MeasurementUnitCodeType (M.SDT.00074)</w:t>
            </w:r>
          </w:p>
          <w:p w:rsidR="00FC742B" w:rsidRPr="00BC07BA" w:rsidRDefault="00FC742B" w:rsidP="00330E2C">
            <w:pPr>
              <w:spacing w:after="120" w:line="264" w:lineRule="auto"/>
              <w:ind w:left="105" w:right="-20"/>
              <w:rPr>
                <w:rFonts w:eastAsia="Times New Roman" w:cs="Times New Roman"/>
                <w:sz w:val="20"/>
                <w:szCs w:val="20"/>
              </w:rPr>
            </w:pPr>
            <w:r w:rsidRPr="00BC07BA">
              <w:rPr>
                <w:sz w:val="20"/>
                <w:szCs w:val="20"/>
              </w:rPr>
              <w:t>Տառաթվային ծածկագիրը:</w:t>
            </w:r>
          </w:p>
          <w:p w:rsidR="00FC742B" w:rsidRPr="00BC07BA" w:rsidRDefault="00FC742B" w:rsidP="00330E2C">
            <w:pPr>
              <w:spacing w:after="120" w:line="264" w:lineRule="auto"/>
              <w:ind w:left="105" w:right="-20"/>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[0-9A-Z]{2,3}</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996" w:type="dxa"/>
            <w:gridSpan w:val="7"/>
            <w:vMerge w:val="restart"/>
            <w:tcBorders>
              <w:top w:val="single" w:sz="4" w:space="0" w:color="000000"/>
              <w:left w:val="nil"/>
              <w:right w:val="single" w:sz="4" w:space="0" w:color="000000"/>
            </w:tcBorders>
          </w:tcPr>
          <w:p w:rsidR="00FC742B" w:rsidRPr="00BC07BA" w:rsidRDefault="00FC742B" w:rsidP="00C005DF">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tabs>
                <w:tab w:val="left" w:pos="859"/>
              </w:tabs>
              <w:spacing w:after="120" w:line="264" w:lineRule="auto"/>
              <w:ind w:left="102"/>
              <w:rPr>
                <w:rFonts w:eastAsia="Times New Roman" w:cs="Times New Roman"/>
                <w:sz w:val="20"/>
                <w:szCs w:val="20"/>
              </w:rPr>
            </w:pPr>
            <w:r w:rsidRPr="00BC07BA">
              <w:rPr>
                <w:sz w:val="20"/>
                <w:szCs w:val="20"/>
              </w:rPr>
              <w:t>*.5.3.</w:t>
            </w:r>
            <w:r w:rsidR="00EB0A64" w:rsidRPr="00BC07BA">
              <w:rPr>
                <w:sz w:val="20"/>
                <w:szCs w:val="20"/>
              </w:rPr>
              <w:tab/>
            </w:r>
            <w:r w:rsidRPr="00BC07BA">
              <w:rPr>
                <w:sz w:val="20"/>
                <w:szCs w:val="20"/>
              </w:rPr>
              <w:t>Երկտակ անվադողերով անիվների սռնու հատկանիշը (trsdo:DualTireAxle Indicator)</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spacing w:after="120" w:line="264" w:lineRule="auto"/>
              <w:ind w:left="105" w:right="267"/>
              <w:rPr>
                <w:sz w:val="20"/>
                <w:szCs w:val="20"/>
              </w:rPr>
            </w:pPr>
            <w:r w:rsidRPr="00BC07BA">
              <w:rPr>
                <w:sz w:val="20"/>
                <w:szCs w:val="20"/>
              </w:rPr>
              <w:t>այն հատկանիշը, որով որոշվում է սռնու վրա երկտակ անվադողերով անիվների առկայությունը.</w:t>
            </w:r>
          </w:p>
          <w:p w:rsidR="00FC742B" w:rsidRPr="00BC07BA" w:rsidRDefault="00FC742B" w:rsidP="00330E2C">
            <w:pPr>
              <w:spacing w:after="120" w:line="264" w:lineRule="auto"/>
              <w:ind w:left="105" w:right="267"/>
              <w:rPr>
                <w:rFonts w:eastAsia="Times New Roman" w:cs="Times New Roman"/>
                <w:sz w:val="20"/>
                <w:szCs w:val="20"/>
              </w:rPr>
            </w:pPr>
            <w:r w:rsidRPr="00BC07BA">
              <w:rPr>
                <w:sz w:val="20"/>
                <w:szCs w:val="20"/>
              </w:rPr>
              <w:t xml:space="preserve"> 1՝ երկտակ անվադողերով անիվների սռնի, </w:t>
            </w:r>
          </w:p>
          <w:p w:rsidR="00FC742B" w:rsidRPr="00BC07BA" w:rsidRDefault="00FC742B" w:rsidP="00330E2C">
            <w:pPr>
              <w:spacing w:after="120" w:line="264" w:lineRule="auto"/>
              <w:ind w:left="105" w:right="762"/>
              <w:rPr>
                <w:rFonts w:eastAsia="Times New Roman" w:cs="Times New Roman"/>
                <w:sz w:val="20"/>
                <w:szCs w:val="20"/>
              </w:rPr>
            </w:pPr>
            <w:r w:rsidRPr="00BC07BA">
              <w:rPr>
                <w:sz w:val="20"/>
                <w:szCs w:val="20"/>
              </w:rPr>
              <w:t>0՝ սովորական անվադողերով անիվների սռնի</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spacing w:after="120" w:line="264" w:lineRule="auto"/>
              <w:ind w:left="102" w:right="-20"/>
              <w:rPr>
                <w:rFonts w:eastAsia="Times New Roman" w:cs="Times New Roman"/>
                <w:sz w:val="20"/>
                <w:szCs w:val="20"/>
              </w:rPr>
            </w:pPr>
            <w:r w:rsidRPr="00BC07BA">
              <w:rPr>
                <w:sz w:val="20"/>
                <w:szCs w:val="20"/>
              </w:rPr>
              <w:t>M.TR.SDE.00191</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spacing w:after="120" w:line="264" w:lineRule="auto"/>
              <w:ind w:left="105" w:right="645"/>
              <w:rPr>
                <w:rFonts w:eastAsia="Times New Roman" w:cs="Times New Roman"/>
                <w:sz w:val="20"/>
                <w:szCs w:val="20"/>
              </w:rPr>
            </w:pPr>
            <w:r w:rsidRPr="00BC07BA">
              <w:rPr>
                <w:sz w:val="20"/>
                <w:szCs w:val="20"/>
              </w:rPr>
              <w:t>bdt:IndicatorType (M.BDT.00013) Երկու արժեքներից մեկը՝ «true» (ճիշտ) կամ «false» (սխալ)</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996" w:type="dxa"/>
            <w:gridSpan w:val="7"/>
            <w:vMerge/>
            <w:tcBorders>
              <w:left w:val="nil"/>
              <w:right w:val="single" w:sz="4" w:space="0" w:color="000000"/>
            </w:tcBorders>
          </w:tcPr>
          <w:p w:rsidR="00FC742B" w:rsidRPr="00BC07BA" w:rsidRDefault="00FC742B" w:rsidP="00C005DF">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tabs>
                <w:tab w:val="left" w:pos="859"/>
              </w:tabs>
              <w:spacing w:after="120" w:line="264" w:lineRule="auto"/>
              <w:ind w:left="102" w:right="93"/>
              <w:rPr>
                <w:rFonts w:eastAsia="Times New Roman" w:cs="Times New Roman"/>
                <w:sz w:val="20"/>
                <w:szCs w:val="20"/>
              </w:rPr>
            </w:pPr>
            <w:r w:rsidRPr="00BC07BA">
              <w:rPr>
                <w:sz w:val="20"/>
                <w:szCs w:val="20"/>
              </w:rPr>
              <w:t>*.5.4.</w:t>
            </w:r>
            <w:r w:rsidR="00EB0A64" w:rsidRPr="00BC07BA">
              <w:rPr>
                <w:sz w:val="20"/>
                <w:szCs w:val="20"/>
              </w:rPr>
              <w:tab/>
            </w:r>
            <w:r w:rsidRPr="00BC07BA">
              <w:rPr>
                <w:sz w:val="20"/>
                <w:szCs w:val="20"/>
              </w:rPr>
              <w:t>Կառավարվող սռնու հատկանիշը (trsdo:SteeringAxleIndicator)</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120" w:line="264" w:lineRule="auto"/>
              <w:ind w:left="105" w:right="-20"/>
              <w:rPr>
                <w:rFonts w:eastAsia="Times New Roman" w:cs="Times New Roman"/>
                <w:sz w:val="20"/>
                <w:szCs w:val="20"/>
              </w:rPr>
            </w:pPr>
            <w:r w:rsidRPr="00BC07BA">
              <w:rPr>
                <w:sz w:val="20"/>
                <w:szCs w:val="20"/>
              </w:rPr>
              <w:t>կառավարվող սռնու հատկանիշը՝</w:t>
            </w:r>
          </w:p>
          <w:p w:rsidR="00FC742B" w:rsidRPr="00BC07BA" w:rsidRDefault="00FC742B" w:rsidP="009C307D">
            <w:pPr>
              <w:spacing w:after="120" w:line="264" w:lineRule="auto"/>
              <w:ind w:left="105" w:right="-20"/>
              <w:rPr>
                <w:rFonts w:eastAsia="Times New Roman" w:cs="Times New Roman"/>
                <w:sz w:val="20"/>
                <w:szCs w:val="20"/>
              </w:rPr>
            </w:pPr>
            <w:r w:rsidRPr="00BC07BA">
              <w:rPr>
                <w:sz w:val="20"/>
                <w:szCs w:val="20"/>
              </w:rPr>
              <w:t>1՝ սռնին կառավարվող է,</w:t>
            </w:r>
          </w:p>
          <w:p w:rsidR="00FC742B" w:rsidRPr="00BC07BA" w:rsidRDefault="00FC742B" w:rsidP="009C307D">
            <w:pPr>
              <w:spacing w:after="120" w:line="264" w:lineRule="auto"/>
              <w:ind w:left="105" w:right="-20"/>
              <w:rPr>
                <w:rFonts w:eastAsia="Times New Roman" w:cs="Times New Roman"/>
                <w:sz w:val="20"/>
                <w:szCs w:val="20"/>
              </w:rPr>
            </w:pPr>
            <w:r w:rsidRPr="00BC07BA">
              <w:rPr>
                <w:sz w:val="20"/>
                <w:szCs w:val="20"/>
              </w:rPr>
              <w:t>0՝ սռնին կառավարվող չէ</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120" w:line="264" w:lineRule="auto"/>
              <w:ind w:left="102" w:right="-20"/>
              <w:rPr>
                <w:rFonts w:eastAsia="Times New Roman" w:cs="Times New Roman"/>
                <w:sz w:val="20"/>
                <w:szCs w:val="20"/>
              </w:rPr>
            </w:pPr>
            <w:r w:rsidRPr="00BC07BA">
              <w:rPr>
                <w:sz w:val="20"/>
                <w:szCs w:val="20"/>
              </w:rPr>
              <w:t>M.TR.SDE.00193</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120" w:line="264" w:lineRule="auto"/>
              <w:ind w:left="105" w:right="645"/>
              <w:rPr>
                <w:rFonts w:eastAsia="Times New Roman" w:cs="Times New Roman"/>
                <w:sz w:val="20"/>
                <w:szCs w:val="20"/>
              </w:rPr>
            </w:pPr>
            <w:r w:rsidRPr="00BC07BA">
              <w:rPr>
                <w:sz w:val="20"/>
                <w:szCs w:val="20"/>
              </w:rPr>
              <w:t>bdt:IndicatorType (M.BDT.00013) Երկու արժեքներից մեկը՝ «true» (ճիշտ) կամ «false» (սխալ)</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996" w:type="dxa"/>
            <w:gridSpan w:val="7"/>
            <w:vMerge/>
            <w:tcBorders>
              <w:left w:val="nil"/>
              <w:right w:val="single" w:sz="4" w:space="0" w:color="000000"/>
            </w:tcBorders>
          </w:tcPr>
          <w:p w:rsidR="00FC742B" w:rsidRPr="00BC07BA" w:rsidRDefault="00FC742B" w:rsidP="00C005DF">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tabs>
                <w:tab w:val="left" w:pos="859"/>
              </w:tabs>
              <w:spacing w:after="120" w:line="264" w:lineRule="auto"/>
              <w:ind w:left="102" w:right="-20"/>
              <w:rPr>
                <w:rFonts w:eastAsia="Times New Roman" w:cs="Times New Roman"/>
                <w:sz w:val="20"/>
                <w:szCs w:val="20"/>
              </w:rPr>
            </w:pPr>
            <w:r w:rsidRPr="00BC07BA">
              <w:rPr>
                <w:sz w:val="20"/>
                <w:szCs w:val="20"/>
              </w:rPr>
              <w:t>*.5.5.</w:t>
            </w:r>
            <w:r w:rsidR="00EB0A64" w:rsidRPr="00BC07BA">
              <w:rPr>
                <w:sz w:val="20"/>
                <w:szCs w:val="20"/>
              </w:rPr>
              <w:tab/>
            </w:r>
            <w:r w:rsidRPr="00BC07BA">
              <w:rPr>
                <w:sz w:val="20"/>
                <w:szCs w:val="20"/>
              </w:rPr>
              <w:t>Տանող սռնու հատկանիշը</w:t>
            </w:r>
          </w:p>
          <w:p w:rsidR="00FC742B" w:rsidRPr="00BC07BA" w:rsidRDefault="00FC742B" w:rsidP="009C307D">
            <w:pPr>
              <w:tabs>
                <w:tab w:val="left" w:pos="859"/>
              </w:tabs>
              <w:spacing w:after="120" w:line="264" w:lineRule="auto"/>
              <w:ind w:left="102" w:right="-20"/>
              <w:rPr>
                <w:rFonts w:eastAsia="Times New Roman" w:cs="Times New Roman"/>
                <w:sz w:val="20"/>
                <w:szCs w:val="20"/>
              </w:rPr>
            </w:pPr>
            <w:r w:rsidRPr="00BC07BA">
              <w:rPr>
                <w:sz w:val="20"/>
                <w:szCs w:val="20"/>
              </w:rPr>
              <w:t>(trsdo:DrivingAxleIndicator)</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120" w:line="264" w:lineRule="auto"/>
              <w:ind w:left="105" w:right="-20"/>
              <w:rPr>
                <w:rFonts w:eastAsia="Times New Roman" w:cs="Times New Roman"/>
                <w:sz w:val="20"/>
                <w:szCs w:val="20"/>
              </w:rPr>
            </w:pPr>
            <w:r w:rsidRPr="00BC07BA">
              <w:rPr>
                <w:sz w:val="20"/>
                <w:szCs w:val="20"/>
              </w:rPr>
              <w:t>տանող սռնու հատկանիշը՝</w:t>
            </w:r>
          </w:p>
          <w:p w:rsidR="00FC742B" w:rsidRPr="00BC07BA" w:rsidRDefault="00FC742B" w:rsidP="009C307D">
            <w:pPr>
              <w:spacing w:after="120" w:line="264" w:lineRule="auto"/>
              <w:ind w:left="105" w:right="-20"/>
              <w:rPr>
                <w:rFonts w:eastAsia="Times New Roman" w:cs="Times New Roman"/>
                <w:sz w:val="20"/>
                <w:szCs w:val="20"/>
              </w:rPr>
            </w:pPr>
            <w:r w:rsidRPr="00BC07BA">
              <w:rPr>
                <w:sz w:val="20"/>
                <w:szCs w:val="20"/>
              </w:rPr>
              <w:t>1՝ սռնին տանող է,</w:t>
            </w:r>
          </w:p>
          <w:p w:rsidR="00FC742B" w:rsidRPr="00BC07BA" w:rsidRDefault="00FC742B" w:rsidP="009C307D">
            <w:pPr>
              <w:spacing w:after="120" w:line="264" w:lineRule="auto"/>
              <w:ind w:left="105" w:right="-20"/>
              <w:rPr>
                <w:rFonts w:eastAsia="Times New Roman" w:cs="Times New Roman"/>
                <w:sz w:val="20"/>
                <w:szCs w:val="20"/>
              </w:rPr>
            </w:pPr>
            <w:r w:rsidRPr="00BC07BA">
              <w:rPr>
                <w:sz w:val="20"/>
                <w:szCs w:val="20"/>
              </w:rPr>
              <w:t>0՝ – սռնին տանող չէ</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120" w:line="264" w:lineRule="auto"/>
              <w:ind w:left="102" w:right="-20"/>
              <w:rPr>
                <w:rFonts w:eastAsia="Times New Roman" w:cs="Times New Roman"/>
                <w:sz w:val="20"/>
                <w:szCs w:val="20"/>
              </w:rPr>
            </w:pPr>
            <w:r w:rsidRPr="00BC07BA">
              <w:rPr>
                <w:sz w:val="20"/>
                <w:szCs w:val="20"/>
              </w:rPr>
              <w:t>M.TR.SDE.00190</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120" w:line="264" w:lineRule="auto"/>
              <w:ind w:left="105" w:right="645"/>
              <w:rPr>
                <w:rFonts w:eastAsia="Times New Roman" w:cs="Times New Roman"/>
                <w:sz w:val="20"/>
                <w:szCs w:val="20"/>
              </w:rPr>
            </w:pPr>
            <w:r w:rsidRPr="00BC07BA">
              <w:rPr>
                <w:sz w:val="20"/>
                <w:szCs w:val="20"/>
              </w:rPr>
              <w:t>bdt:IndicatorType (M.BDT.00013) Երկու արժեքներից մեկը՝ «true» (ճիշտ) կամ «false» (սխալ)</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996" w:type="dxa"/>
            <w:gridSpan w:val="7"/>
            <w:vMerge/>
            <w:tcBorders>
              <w:left w:val="nil"/>
              <w:right w:val="single" w:sz="4" w:space="0" w:color="000000"/>
            </w:tcBorders>
          </w:tcPr>
          <w:p w:rsidR="00FC742B" w:rsidRPr="00BC07BA" w:rsidRDefault="00FC742B" w:rsidP="00C005DF">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tabs>
                <w:tab w:val="left" w:pos="859"/>
              </w:tabs>
              <w:spacing w:after="120" w:line="264" w:lineRule="auto"/>
              <w:ind w:left="102" w:right="119"/>
              <w:rPr>
                <w:rFonts w:eastAsia="Times New Roman" w:cs="Times New Roman"/>
                <w:sz w:val="20"/>
                <w:szCs w:val="20"/>
              </w:rPr>
            </w:pPr>
            <w:r w:rsidRPr="00BC07BA">
              <w:rPr>
                <w:sz w:val="20"/>
                <w:szCs w:val="20"/>
              </w:rPr>
              <w:t>*.5.6.</w:t>
            </w:r>
            <w:r w:rsidR="00EB0A64" w:rsidRPr="00BC07BA">
              <w:rPr>
                <w:sz w:val="20"/>
                <w:szCs w:val="20"/>
              </w:rPr>
              <w:tab/>
            </w:r>
            <w:r w:rsidRPr="00BC07BA">
              <w:rPr>
                <w:sz w:val="20"/>
                <w:szCs w:val="20"/>
              </w:rPr>
              <w:t>Արգելակային սռնու հատկանիշը (trsdo:BrakingAxleIndicator)</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120" w:line="264" w:lineRule="auto"/>
              <w:ind w:left="105" w:right="-20"/>
              <w:rPr>
                <w:rFonts w:eastAsia="Times New Roman" w:cs="Times New Roman"/>
                <w:sz w:val="20"/>
                <w:szCs w:val="20"/>
              </w:rPr>
            </w:pPr>
            <w:r w:rsidRPr="00BC07BA">
              <w:rPr>
                <w:sz w:val="20"/>
                <w:szCs w:val="20"/>
              </w:rPr>
              <w:t>արգելակային սռնու հատկանիշը՝</w:t>
            </w:r>
          </w:p>
          <w:p w:rsidR="00FC742B" w:rsidRPr="00BC07BA" w:rsidRDefault="00FC742B" w:rsidP="009C307D">
            <w:pPr>
              <w:spacing w:after="120" w:line="264" w:lineRule="auto"/>
              <w:ind w:left="105" w:right="-20"/>
              <w:rPr>
                <w:rFonts w:eastAsia="Times New Roman" w:cs="Times New Roman"/>
                <w:sz w:val="20"/>
                <w:szCs w:val="20"/>
              </w:rPr>
            </w:pPr>
            <w:r w:rsidRPr="00BC07BA">
              <w:rPr>
                <w:sz w:val="20"/>
                <w:szCs w:val="20"/>
              </w:rPr>
              <w:t>1՝ սռնին արգելակային է,</w:t>
            </w:r>
          </w:p>
          <w:p w:rsidR="00FC742B" w:rsidRPr="00BC07BA" w:rsidRDefault="00FC742B" w:rsidP="009C307D">
            <w:pPr>
              <w:spacing w:after="120" w:line="264" w:lineRule="auto"/>
              <w:ind w:left="105" w:right="-20"/>
              <w:rPr>
                <w:rFonts w:eastAsia="Times New Roman" w:cs="Times New Roman"/>
                <w:sz w:val="20"/>
                <w:szCs w:val="20"/>
              </w:rPr>
            </w:pPr>
            <w:r w:rsidRPr="00BC07BA">
              <w:rPr>
                <w:sz w:val="20"/>
                <w:szCs w:val="20"/>
              </w:rPr>
              <w:t>0՝ սռնին արգելակային չէ</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120" w:line="264" w:lineRule="auto"/>
              <w:ind w:left="102" w:right="-20"/>
              <w:rPr>
                <w:rFonts w:eastAsia="Times New Roman" w:cs="Times New Roman"/>
                <w:sz w:val="20"/>
                <w:szCs w:val="20"/>
              </w:rPr>
            </w:pPr>
            <w:r w:rsidRPr="00BC07BA">
              <w:rPr>
                <w:sz w:val="20"/>
                <w:szCs w:val="20"/>
              </w:rPr>
              <w:t>M.TR.SDE.00189</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120" w:line="264" w:lineRule="auto"/>
              <w:ind w:left="105" w:right="645"/>
              <w:rPr>
                <w:rFonts w:eastAsia="Times New Roman" w:cs="Times New Roman"/>
                <w:sz w:val="20"/>
                <w:szCs w:val="20"/>
              </w:rPr>
            </w:pPr>
            <w:r w:rsidRPr="00BC07BA">
              <w:rPr>
                <w:sz w:val="20"/>
                <w:szCs w:val="20"/>
              </w:rPr>
              <w:t>bdt:IndicatorType (M.BDT.00013) Երկու արժեքներից մեկը՝ «true» (ճիշտ) կամ «false» (սխալ)</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996" w:type="dxa"/>
            <w:gridSpan w:val="7"/>
            <w:vMerge/>
            <w:tcBorders>
              <w:left w:val="nil"/>
              <w:bottom w:val="nil"/>
              <w:right w:val="single" w:sz="4" w:space="0" w:color="000000"/>
            </w:tcBorders>
          </w:tcPr>
          <w:p w:rsidR="00FC742B" w:rsidRPr="00BC07BA" w:rsidRDefault="00FC742B" w:rsidP="00C005DF">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tabs>
                <w:tab w:val="left" w:pos="859"/>
              </w:tabs>
              <w:spacing w:after="120" w:line="264" w:lineRule="auto"/>
              <w:ind w:left="102" w:right="65"/>
              <w:rPr>
                <w:rFonts w:eastAsia="Times New Roman" w:cs="Times New Roman"/>
                <w:sz w:val="20"/>
                <w:szCs w:val="20"/>
              </w:rPr>
            </w:pPr>
            <w:r w:rsidRPr="00BC07BA">
              <w:rPr>
                <w:sz w:val="20"/>
                <w:szCs w:val="20"/>
              </w:rPr>
              <w:t>*.5.7.</w:t>
            </w:r>
            <w:r w:rsidR="00B500D1" w:rsidRPr="00BC07BA">
              <w:rPr>
                <w:sz w:val="20"/>
                <w:szCs w:val="20"/>
              </w:rPr>
              <w:tab/>
            </w:r>
            <w:r w:rsidRPr="00BC07BA">
              <w:rPr>
                <w:sz w:val="20"/>
                <w:szCs w:val="20"/>
              </w:rPr>
              <w:t>Տրանսպորտային միջոցի սռնու անվամեջի մեծությունը (trsdo:VehicleAxleSweptPath Measure)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120" w:line="264" w:lineRule="auto"/>
              <w:ind w:left="105" w:right="186"/>
              <w:rPr>
                <w:rFonts w:eastAsia="Times New Roman" w:cs="Times New Roman"/>
                <w:sz w:val="20"/>
                <w:szCs w:val="20"/>
              </w:rPr>
            </w:pPr>
            <w:r w:rsidRPr="00BC07BA">
              <w:rPr>
                <w:sz w:val="20"/>
                <w:szCs w:val="20"/>
              </w:rPr>
              <w:t>տրանսպորտային միջոցի (տրանսպորտային միջոցի ամրաշրջանակի) սռնու անվամեջի մեծությունը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120" w:line="264" w:lineRule="auto"/>
              <w:ind w:left="102" w:right="-20"/>
              <w:rPr>
                <w:rFonts w:eastAsia="Times New Roman" w:cs="Times New Roman"/>
                <w:sz w:val="20"/>
                <w:szCs w:val="20"/>
              </w:rPr>
            </w:pPr>
            <w:r w:rsidRPr="00BC07BA">
              <w:rPr>
                <w:sz w:val="20"/>
                <w:szCs w:val="20"/>
              </w:rPr>
              <w:t>M.TR.SDE.00112</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120" w:line="264" w:lineRule="auto"/>
              <w:ind w:left="105" w:right="-20"/>
              <w:rPr>
                <w:rFonts w:eastAsia="Times New Roman" w:cs="Times New Roman"/>
                <w:sz w:val="20"/>
                <w:szCs w:val="20"/>
              </w:rPr>
            </w:pPr>
            <w:r w:rsidRPr="00BC07BA">
              <w:rPr>
                <w:sz w:val="20"/>
                <w:szCs w:val="20"/>
              </w:rPr>
              <w:t>csdo:PhysicalMeasureType (M.SDT.00095)</w:t>
            </w:r>
            <w:r w:rsidR="009C307D" w:rsidRPr="00BC07BA">
              <w:rPr>
                <w:sz w:val="20"/>
                <w:szCs w:val="20"/>
              </w:rPr>
              <w:t xml:space="preserve"> </w:t>
            </w:r>
            <w:r w:rsidRPr="00BC07BA">
              <w:rPr>
                <w:sz w:val="20"/>
                <w:szCs w:val="20"/>
              </w:rPr>
              <w:t>Հաշվարկման տասական համակարգում թիվ։</w:t>
            </w:r>
            <w:r w:rsidR="009C307D" w:rsidRPr="00BC07BA">
              <w:rPr>
                <w:sz w:val="20"/>
                <w:szCs w:val="20"/>
              </w:rPr>
              <w:t xml:space="preserve"> </w:t>
            </w:r>
            <w:r w:rsidRPr="00BC07BA">
              <w:rPr>
                <w:sz w:val="20"/>
                <w:szCs w:val="20"/>
              </w:rPr>
              <w:t>Թվանշանների առավելագույն քանակը՝ 24:</w:t>
            </w:r>
            <w:r w:rsidR="009C307D" w:rsidRPr="00BC07BA">
              <w:rPr>
                <w:sz w:val="20"/>
                <w:szCs w:val="20"/>
                <w:lang w:val="en-US"/>
              </w:rPr>
              <w:t xml:space="preserve"> </w:t>
            </w:r>
            <w:r w:rsidRPr="00BC07BA">
              <w:rPr>
                <w:sz w:val="20"/>
                <w:szCs w:val="20"/>
              </w:rPr>
              <w:t>Կոտորակային թվերի առավելագույն քանակը՝ 6</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1248" w:type="dxa"/>
            <w:gridSpan w:val="8"/>
            <w:tcBorders>
              <w:top w:val="single" w:sz="4" w:space="0" w:color="000000"/>
              <w:left w:val="nil"/>
              <w:bottom w:val="nil"/>
              <w:right w:val="single" w:sz="4" w:space="0" w:color="000000"/>
            </w:tcBorders>
          </w:tcPr>
          <w:p w:rsidR="00FC742B" w:rsidRPr="00BC07BA" w:rsidRDefault="00FC742B" w:rsidP="00C005DF">
            <w:pPr>
              <w:spacing w:after="120"/>
              <w:rPr>
                <w:sz w:val="20"/>
                <w:szCs w:val="20"/>
              </w:rPr>
            </w:pPr>
          </w:p>
        </w:tc>
        <w:tc>
          <w:tcPr>
            <w:tcW w:w="2854"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tabs>
                <w:tab w:val="left" w:pos="500"/>
              </w:tabs>
              <w:spacing w:after="120"/>
              <w:ind w:left="17"/>
              <w:rPr>
                <w:rFonts w:eastAsia="Times New Roman" w:cs="Times New Roman"/>
                <w:sz w:val="20"/>
                <w:szCs w:val="20"/>
              </w:rPr>
            </w:pPr>
            <w:r w:rsidRPr="00BC07BA">
              <w:rPr>
                <w:sz w:val="20"/>
                <w:szCs w:val="20"/>
              </w:rPr>
              <w:t>ա)</w:t>
            </w:r>
            <w:r w:rsidR="00B500D1" w:rsidRPr="00BC07BA">
              <w:rPr>
                <w:sz w:val="20"/>
                <w:szCs w:val="20"/>
              </w:rPr>
              <w:tab/>
            </w:r>
            <w:r w:rsidRPr="00BC07BA">
              <w:rPr>
                <w:sz w:val="20"/>
                <w:szCs w:val="20"/>
              </w:rPr>
              <w:t>չափման միավորը (measurementUnitCode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80"/>
              <w:rPr>
                <w:rFonts w:eastAsia="Times New Roman" w:cs="Times New Roman"/>
                <w:sz w:val="20"/>
                <w:szCs w:val="20"/>
              </w:rPr>
            </w:pPr>
            <w:r w:rsidRPr="00BC07BA">
              <w:rPr>
                <w:sz w:val="20"/>
                <w:szCs w:val="20"/>
              </w:rPr>
              <w:t>չափման միավորի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C005DF">
            <w:pPr>
              <w:spacing w:after="120"/>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0"/>
              <w:rPr>
                <w:rFonts w:eastAsia="Times New Roman" w:cs="Times New Roman"/>
                <w:sz w:val="20"/>
                <w:szCs w:val="20"/>
              </w:rPr>
            </w:pPr>
            <w:r w:rsidRPr="00BC07BA">
              <w:rPr>
                <w:sz w:val="20"/>
                <w:szCs w:val="20"/>
              </w:rPr>
              <w:t>csdo:MeasurementUnitCodeType (M.SDT.00074)</w:t>
            </w:r>
          </w:p>
          <w:p w:rsidR="00FC742B" w:rsidRPr="00BC07BA" w:rsidRDefault="00FC742B" w:rsidP="00C005DF">
            <w:pPr>
              <w:spacing w:after="120"/>
              <w:ind w:left="105" w:right="-20"/>
              <w:rPr>
                <w:rFonts w:eastAsia="Times New Roman" w:cs="Times New Roman"/>
                <w:sz w:val="20"/>
                <w:szCs w:val="20"/>
              </w:rPr>
            </w:pPr>
            <w:r w:rsidRPr="00BC07BA">
              <w:rPr>
                <w:sz w:val="20"/>
                <w:szCs w:val="20"/>
              </w:rPr>
              <w:t>Տառաթվային ծածկագիրը:</w:t>
            </w:r>
          </w:p>
          <w:p w:rsidR="00FC742B" w:rsidRPr="00BC07BA" w:rsidRDefault="00FC742B" w:rsidP="00C005DF">
            <w:pPr>
              <w:spacing w:after="120"/>
              <w:ind w:left="105" w:right="-20"/>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[0-9A-Z]{2,3}</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996" w:type="dxa"/>
            <w:gridSpan w:val="7"/>
            <w:tcBorders>
              <w:top w:val="nil"/>
              <w:left w:val="nil"/>
              <w:bottom w:val="nil"/>
              <w:right w:val="single" w:sz="4" w:space="0" w:color="000000"/>
            </w:tcBorders>
          </w:tcPr>
          <w:p w:rsidR="00FC742B" w:rsidRPr="00BC07BA" w:rsidRDefault="00FC742B" w:rsidP="00C005DF">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tabs>
                <w:tab w:val="left" w:pos="694"/>
              </w:tabs>
              <w:spacing w:after="120"/>
              <w:ind w:left="17"/>
              <w:rPr>
                <w:rFonts w:eastAsia="Times New Roman" w:cs="Times New Roman"/>
                <w:sz w:val="20"/>
                <w:szCs w:val="20"/>
              </w:rPr>
            </w:pPr>
            <w:r w:rsidRPr="00BC07BA">
              <w:rPr>
                <w:sz w:val="20"/>
                <w:szCs w:val="20"/>
              </w:rPr>
              <w:t>*.5.8.</w:t>
            </w:r>
            <w:r w:rsidR="00B500D1" w:rsidRPr="00BC07BA">
              <w:rPr>
                <w:sz w:val="20"/>
                <w:szCs w:val="20"/>
              </w:rPr>
              <w:tab/>
            </w:r>
            <w:r w:rsidRPr="00BC07BA">
              <w:rPr>
                <w:sz w:val="20"/>
                <w:szCs w:val="20"/>
              </w:rPr>
              <w:t>Տրանսպորտային միջոցի անվադողի տեսակի ծածկագիրը (trsdo:VehicleTyreKind 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125"/>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կիրառվող օդաճնշական անվադողի տեսակի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M.TR.SDE.00158</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120"/>
              <w:ind w:left="105" w:right="-20"/>
              <w:rPr>
                <w:sz w:val="20"/>
                <w:szCs w:val="20"/>
              </w:rPr>
            </w:pPr>
            <w:r w:rsidRPr="00BC07BA">
              <w:rPr>
                <w:sz w:val="20"/>
                <w:szCs w:val="20"/>
              </w:rPr>
              <w:t xml:space="preserve">trsdo:VehicleTyreKindCodeType (M.TR.SDT.00037) Ծածկագրի արժեքը՝ ՄԱԿ-ի ԵՏՀ-ի թիվ 30-02 կանոններին համապատասխան: </w:t>
            </w:r>
          </w:p>
          <w:p w:rsidR="00FC742B" w:rsidRPr="00BC07BA" w:rsidRDefault="00FC742B" w:rsidP="009C307D">
            <w:pPr>
              <w:spacing w:after="120"/>
              <w:ind w:left="105" w:right="104"/>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[0-9]{3}/[0-9]{2,3}[B|D|R][0-9]{1,2}(,[0-9])? [0-9]{2,3}[A-Z0-9]{1,2}</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w:t>
            </w:r>
          </w:p>
        </w:tc>
      </w:tr>
      <w:tr w:rsidR="00FC742B" w:rsidRPr="00BC07BA" w:rsidTr="00C005DF">
        <w:trPr>
          <w:gridBefore w:val="1"/>
          <w:wBefore w:w="25" w:type="dxa"/>
        </w:trPr>
        <w:tc>
          <w:tcPr>
            <w:tcW w:w="742" w:type="dxa"/>
            <w:gridSpan w:val="6"/>
            <w:tcBorders>
              <w:top w:val="nil"/>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tabs>
                <w:tab w:val="left" w:pos="689"/>
              </w:tabs>
              <w:spacing w:after="120"/>
              <w:ind w:left="17"/>
              <w:rPr>
                <w:rFonts w:eastAsia="Times New Roman" w:cs="Times New Roman"/>
                <w:sz w:val="20"/>
                <w:szCs w:val="20"/>
              </w:rPr>
            </w:pPr>
            <w:r w:rsidRPr="00BC07BA">
              <w:rPr>
                <w:sz w:val="20"/>
                <w:szCs w:val="20"/>
              </w:rPr>
              <w:t>*.6.</w:t>
            </w:r>
            <w:r w:rsidR="00B500D1" w:rsidRPr="00BC07BA">
              <w:rPr>
                <w:sz w:val="20"/>
                <w:szCs w:val="20"/>
              </w:rPr>
              <w:tab/>
            </w:r>
            <w:r w:rsidRPr="00BC07BA">
              <w:rPr>
                <w:sz w:val="20"/>
                <w:szCs w:val="20"/>
              </w:rPr>
              <w:t xml:space="preserve">Տրանսպորտային միջոցի անվային բազան </w:t>
            </w:r>
            <w:r w:rsidRPr="00BC07BA">
              <w:rPr>
                <w:sz w:val="20"/>
                <w:szCs w:val="20"/>
              </w:rPr>
              <w:lastRenderedPageBreak/>
              <w:t>(trsdo:VehicleWheelbase Measure)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66"/>
              <w:rPr>
                <w:rFonts w:eastAsia="Times New Roman" w:cs="Times New Roman"/>
                <w:sz w:val="20"/>
                <w:szCs w:val="20"/>
              </w:rPr>
            </w:pPr>
            <w:r w:rsidRPr="00BC07BA">
              <w:rPr>
                <w:sz w:val="20"/>
                <w:szCs w:val="20"/>
              </w:rPr>
              <w:lastRenderedPageBreak/>
              <w:t xml:space="preserve">տրանսպորտային միջոցի (տրանսպորտային միջոցի </w:t>
            </w:r>
            <w:r w:rsidRPr="00BC07BA">
              <w:rPr>
                <w:sz w:val="20"/>
                <w:szCs w:val="20"/>
              </w:rPr>
              <w:lastRenderedPageBreak/>
              <w:t xml:space="preserve">ամրաշրջանակի, ինքնագնաց մեքենայի </w:t>
            </w:r>
            <w:r w:rsidR="00CB3DA0">
              <w:rPr>
                <w:sz w:val="20"/>
                <w:szCs w:val="20"/>
              </w:rPr>
              <w:t>և</w:t>
            </w:r>
            <w:r w:rsidRPr="00BC07BA">
              <w:rPr>
                <w:sz w:val="20"/>
                <w:szCs w:val="20"/>
              </w:rPr>
              <w:t xml:space="preserve"> տեխնիկայի այլ տեսակների) անվային բազան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lastRenderedPageBreak/>
              <w:t>M.TR.SDE.00161</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120"/>
              <w:ind w:left="105" w:right="-20"/>
              <w:rPr>
                <w:rFonts w:eastAsia="Times New Roman" w:cs="Times New Roman"/>
                <w:sz w:val="20"/>
                <w:szCs w:val="20"/>
              </w:rPr>
            </w:pPr>
            <w:r w:rsidRPr="00BC07BA">
              <w:rPr>
                <w:sz w:val="20"/>
                <w:szCs w:val="20"/>
              </w:rPr>
              <w:t>csdo:PhysicalMeasureType (M.SDT.00095)</w:t>
            </w:r>
            <w:r w:rsidR="009C307D" w:rsidRPr="00BC07BA">
              <w:rPr>
                <w:sz w:val="20"/>
                <w:szCs w:val="20"/>
              </w:rPr>
              <w:t xml:space="preserve"> </w:t>
            </w:r>
            <w:r w:rsidRPr="00BC07BA">
              <w:rPr>
                <w:sz w:val="20"/>
                <w:szCs w:val="20"/>
              </w:rPr>
              <w:t xml:space="preserve">Հաշվարկման տասական համակարգում </w:t>
            </w:r>
            <w:r w:rsidRPr="00BC07BA">
              <w:rPr>
                <w:sz w:val="20"/>
                <w:szCs w:val="20"/>
              </w:rPr>
              <w:lastRenderedPageBreak/>
              <w:t>թիվ։</w:t>
            </w:r>
            <w:r w:rsidR="009C307D" w:rsidRPr="00BC07BA">
              <w:rPr>
                <w:sz w:val="20"/>
                <w:szCs w:val="20"/>
              </w:rPr>
              <w:t xml:space="preserve"> </w:t>
            </w:r>
            <w:r w:rsidRPr="00BC07BA">
              <w:rPr>
                <w:sz w:val="20"/>
                <w:szCs w:val="20"/>
              </w:rPr>
              <w:t>Թվանշանների առավելագույն քանակը՝ 24: Կոտորակային թվերի առավելագույն քանակը՝ 6</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lastRenderedPageBreak/>
              <w:t>0..*</w:t>
            </w:r>
          </w:p>
        </w:tc>
      </w:tr>
      <w:tr w:rsidR="00FC742B" w:rsidRPr="00BC07BA" w:rsidTr="00C005DF">
        <w:trPr>
          <w:gridBefore w:val="1"/>
          <w:wBefore w:w="25" w:type="dxa"/>
        </w:trPr>
        <w:tc>
          <w:tcPr>
            <w:tcW w:w="996" w:type="dxa"/>
            <w:gridSpan w:val="7"/>
            <w:tcBorders>
              <w:top w:val="nil"/>
              <w:left w:val="nil"/>
              <w:bottom w:val="nil"/>
              <w:right w:val="single" w:sz="4" w:space="0" w:color="000000"/>
            </w:tcBorders>
          </w:tcPr>
          <w:p w:rsidR="00FC742B" w:rsidRPr="00BC07BA" w:rsidRDefault="00FC742B" w:rsidP="00C005DF">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tabs>
                <w:tab w:val="left" w:pos="454"/>
              </w:tabs>
              <w:spacing w:after="120" w:line="264" w:lineRule="auto"/>
              <w:ind w:left="17"/>
              <w:rPr>
                <w:rFonts w:eastAsia="Times New Roman" w:cs="Times New Roman"/>
                <w:sz w:val="20"/>
                <w:szCs w:val="20"/>
              </w:rPr>
            </w:pPr>
            <w:r w:rsidRPr="00BC07BA">
              <w:rPr>
                <w:sz w:val="20"/>
                <w:szCs w:val="20"/>
              </w:rPr>
              <w:t>ա)</w:t>
            </w:r>
            <w:r w:rsidR="00B500D1" w:rsidRPr="00BC07BA">
              <w:rPr>
                <w:sz w:val="20"/>
                <w:szCs w:val="20"/>
              </w:rPr>
              <w:tab/>
            </w:r>
            <w:r w:rsidRPr="00BC07BA">
              <w:rPr>
                <w:sz w:val="20"/>
                <w:szCs w:val="20"/>
              </w:rPr>
              <w:t>չափման միավորը (measurementUnitCode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120" w:line="264" w:lineRule="auto"/>
              <w:ind w:left="105" w:right="279"/>
              <w:rPr>
                <w:rFonts w:eastAsia="Times New Roman" w:cs="Times New Roman"/>
                <w:sz w:val="20"/>
                <w:szCs w:val="20"/>
              </w:rPr>
            </w:pPr>
            <w:r w:rsidRPr="00BC07BA">
              <w:rPr>
                <w:sz w:val="20"/>
                <w:szCs w:val="20"/>
              </w:rPr>
              <w:t>չափման միավորի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9C307D">
            <w:pPr>
              <w:spacing w:after="120" w:line="264" w:lineRule="auto"/>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120" w:line="264" w:lineRule="auto"/>
              <w:ind w:left="105" w:right="-20"/>
              <w:rPr>
                <w:rFonts w:eastAsia="Times New Roman" w:cs="Times New Roman"/>
                <w:sz w:val="20"/>
                <w:szCs w:val="20"/>
              </w:rPr>
            </w:pPr>
            <w:r w:rsidRPr="00BC07BA">
              <w:rPr>
                <w:sz w:val="20"/>
                <w:szCs w:val="20"/>
              </w:rPr>
              <w:t>csdo:MeasurementUnitCodeType (M.SDT.00074)</w:t>
            </w:r>
          </w:p>
          <w:p w:rsidR="00FC742B" w:rsidRPr="00BC07BA" w:rsidRDefault="00FC742B" w:rsidP="009C307D">
            <w:pPr>
              <w:spacing w:after="120" w:line="264" w:lineRule="auto"/>
              <w:ind w:left="105" w:right="-20"/>
              <w:rPr>
                <w:rFonts w:eastAsia="Times New Roman" w:cs="Times New Roman"/>
                <w:sz w:val="20"/>
                <w:szCs w:val="20"/>
              </w:rPr>
            </w:pPr>
            <w:r w:rsidRPr="00BC07BA">
              <w:rPr>
                <w:sz w:val="20"/>
                <w:szCs w:val="20"/>
              </w:rPr>
              <w:t>Տառաթվային ծածկագիրը:</w:t>
            </w:r>
          </w:p>
          <w:p w:rsidR="00FC742B" w:rsidRPr="00BC07BA" w:rsidRDefault="00FC742B" w:rsidP="009C307D">
            <w:pPr>
              <w:spacing w:after="120" w:line="264" w:lineRule="auto"/>
              <w:ind w:left="105" w:right="-20"/>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[0-9A-Z]{2,3}</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tcBorders>
              <w:top w:val="single" w:sz="4" w:space="0" w:color="000000"/>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tabs>
                <w:tab w:val="left" w:pos="693"/>
              </w:tabs>
              <w:spacing w:after="120" w:line="264" w:lineRule="auto"/>
              <w:ind w:left="17"/>
              <w:rPr>
                <w:rFonts w:eastAsia="Times New Roman" w:cs="Times New Roman"/>
                <w:sz w:val="20"/>
                <w:szCs w:val="20"/>
              </w:rPr>
            </w:pPr>
            <w:r w:rsidRPr="00BC07BA">
              <w:rPr>
                <w:sz w:val="20"/>
                <w:szCs w:val="20"/>
              </w:rPr>
              <w:t>*.7.</w:t>
            </w:r>
            <w:r w:rsidR="00B500D1" w:rsidRPr="00BC07BA">
              <w:rPr>
                <w:sz w:val="20"/>
                <w:szCs w:val="20"/>
              </w:rPr>
              <w:tab/>
            </w:r>
            <w:r w:rsidRPr="00BC07BA">
              <w:rPr>
                <w:sz w:val="20"/>
                <w:szCs w:val="20"/>
              </w:rPr>
              <w:t xml:space="preserve">Ինքնագնաց մեքենայի </w:t>
            </w:r>
            <w:r w:rsidR="00CB3DA0">
              <w:rPr>
                <w:sz w:val="20"/>
                <w:szCs w:val="20"/>
              </w:rPr>
              <w:t>և</w:t>
            </w:r>
            <w:r w:rsidRPr="00BC07BA">
              <w:rPr>
                <w:sz w:val="20"/>
                <w:szCs w:val="20"/>
              </w:rPr>
              <w:t xml:space="preserve"> տեխնիկայի այլ տեսակների ճանապարհային գետնահեռությունը (trsdo:VehicleGroundClearance Measure)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120" w:line="264" w:lineRule="auto"/>
              <w:ind w:left="105" w:right="196"/>
              <w:rPr>
                <w:rFonts w:eastAsia="Times New Roman" w:cs="Times New Roman"/>
                <w:sz w:val="20"/>
                <w:szCs w:val="20"/>
              </w:rPr>
            </w:pPr>
            <w:r w:rsidRPr="00BC07BA">
              <w:rPr>
                <w:sz w:val="20"/>
                <w:szCs w:val="20"/>
              </w:rPr>
              <w:t xml:space="preserve">ինքնագնաց մեքենայի </w:t>
            </w:r>
            <w:r w:rsidR="00CB3DA0">
              <w:rPr>
                <w:sz w:val="20"/>
                <w:szCs w:val="20"/>
              </w:rPr>
              <w:t>և</w:t>
            </w:r>
            <w:r w:rsidRPr="00BC07BA">
              <w:rPr>
                <w:sz w:val="20"/>
                <w:szCs w:val="20"/>
              </w:rPr>
              <w:t xml:space="preserve"> տեխնիկայի այլ տեսակների ճանապարհային գետնահեռությունը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120" w:line="264" w:lineRule="auto"/>
              <w:ind w:left="102" w:right="-20"/>
              <w:rPr>
                <w:rFonts w:eastAsia="Times New Roman" w:cs="Times New Roman"/>
                <w:sz w:val="20"/>
                <w:szCs w:val="20"/>
              </w:rPr>
            </w:pPr>
            <w:r w:rsidRPr="00BC07BA">
              <w:rPr>
                <w:sz w:val="20"/>
                <w:szCs w:val="20"/>
              </w:rPr>
              <w:t>M.TR.SDE.00197</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120" w:line="264" w:lineRule="auto"/>
              <w:ind w:left="105" w:right="-20"/>
              <w:rPr>
                <w:rFonts w:eastAsia="Times New Roman" w:cs="Times New Roman"/>
                <w:sz w:val="20"/>
                <w:szCs w:val="20"/>
              </w:rPr>
            </w:pPr>
            <w:r w:rsidRPr="00BC07BA">
              <w:rPr>
                <w:sz w:val="20"/>
                <w:szCs w:val="20"/>
              </w:rPr>
              <w:t>csdo:PhysicalMeasureType (M.SDT.00095)</w:t>
            </w:r>
            <w:r w:rsidR="009C307D" w:rsidRPr="00BC07BA">
              <w:rPr>
                <w:sz w:val="20"/>
                <w:szCs w:val="20"/>
              </w:rPr>
              <w:t xml:space="preserve"> </w:t>
            </w:r>
            <w:r w:rsidRPr="00BC07BA">
              <w:rPr>
                <w:sz w:val="20"/>
                <w:szCs w:val="20"/>
              </w:rPr>
              <w:t>Հաշվարկման տասական համակարգում թիվ։</w:t>
            </w:r>
            <w:r w:rsidR="009C307D" w:rsidRPr="00BC07BA">
              <w:rPr>
                <w:sz w:val="20"/>
                <w:szCs w:val="20"/>
              </w:rPr>
              <w:t xml:space="preserve"> </w:t>
            </w:r>
            <w:r w:rsidRPr="00BC07BA">
              <w:rPr>
                <w:sz w:val="20"/>
                <w:szCs w:val="20"/>
              </w:rPr>
              <w:t>Թվանշանների առավելագույն քանակը՝ 24:</w:t>
            </w:r>
            <w:r w:rsidR="0057243A" w:rsidRPr="00BC07BA">
              <w:rPr>
                <w:sz w:val="20"/>
                <w:szCs w:val="20"/>
              </w:rPr>
              <w:t xml:space="preserve"> </w:t>
            </w:r>
            <w:r w:rsidRPr="00BC07BA">
              <w:rPr>
                <w:sz w:val="20"/>
                <w:szCs w:val="20"/>
              </w:rPr>
              <w:t>Կոտորակային թվերի առավելագույն քանակը՝ 6</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996" w:type="dxa"/>
            <w:gridSpan w:val="7"/>
            <w:tcBorders>
              <w:top w:val="nil"/>
              <w:left w:val="nil"/>
              <w:bottom w:val="nil"/>
              <w:right w:val="single" w:sz="4" w:space="0" w:color="000000"/>
            </w:tcBorders>
          </w:tcPr>
          <w:p w:rsidR="00FC742B" w:rsidRPr="00BC07BA" w:rsidRDefault="00FC742B" w:rsidP="00C005DF">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tabs>
                <w:tab w:val="left" w:pos="439"/>
              </w:tabs>
              <w:spacing w:after="120" w:line="264" w:lineRule="auto"/>
              <w:ind w:left="17"/>
              <w:rPr>
                <w:rFonts w:eastAsia="Times New Roman" w:cs="Times New Roman"/>
                <w:sz w:val="20"/>
                <w:szCs w:val="20"/>
              </w:rPr>
            </w:pPr>
            <w:r w:rsidRPr="00BC07BA">
              <w:rPr>
                <w:sz w:val="20"/>
                <w:szCs w:val="20"/>
              </w:rPr>
              <w:t>ա)</w:t>
            </w:r>
            <w:r w:rsidR="00B500D1" w:rsidRPr="00BC07BA">
              <w:rPr>
                <w:sz w:val="20"/>
                <w:szCs w:val="20"/>
              </w:rPr>
              <w:tab/>
            </w:r>
            <w:r w:rsidRPr="00BC07BA">
              <w:rPr>
                <w:sz w:val="20"/>
                <w:szCs w:val="20"/>
              </w:rPr>
              <w:t>չափման միավոր (measurementUnitCode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120" w:line="264" w:lineRule="auto"/>
              <w:ind w:left="105" w:right="279"/>
              <w:rPr>
                <w:rFonts w:eastAsia="Times New Roman" w:cs="Times New Roman"/>
                <w:sz w:val="20"/>
                <w:szCs w:val="20"/>
              </w:rPr>
            </w:pPr>
            <w:r w:rsidRPr="00BC07BA">
              <w:rPr>
                <w:sz w:val="20"/>
                <w:szCs w:val="20"/>
              </w:rPr>
              <w:t>չափման միավորի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9C307D">
            <w:pPr>
              <w:spacing w:after="120" w:line="264" w:lineRule="auto"/>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120" w:line="264" w:lineRule="auto"/>
              <w:ind w:left="105" w:right="-20"/>
              <w:rPr>
                <w:rFonts w:eastAsia="Times New Roman" w:cs="Times New Roman"/>
                <w:sz w:val="20"/>
                <w:szCs w:val="20"/>
              </w:rPr>
            </w:pPr>
            <w:r w:rsidRPr="00BC07BA">
              <w:rPr>
                <w:sz w:val="20"/>
                <w:szCs w:val="20"/>
              </w:rPr>
              <w:t>csdo:MeasurementUnitCodeType (M.SDT.00074)</w:t>
            </w:r>
          </w:p>
          <w:p w:rsidR="00FC742B" w:rsidRPr="00BC07BA" w:rsidRDefault="00FC742B" w:rsidP="009C307D">
            <w:pPr>
              <w:spacing w:after="120" w:line="264" w:lineRule="auto"/>
              <w:ind w:left="105" w:right="-20"/>
              <w:rPr>
                <w:rFonts w:eastAsia="Times New Roman" w:cs="Times New Roman"/>
                <w:sz w:val="20"/>
                <w:szCs w:val="20"/>
              </w:rPr>
            </w:pPr>
            <w:r w:rsidRPr="00BC07BA">
              <w:rPr>
                <w:sz w:val="20"/>
                <w:szCs w:val="20"/>
              </w:rPr>
              <w:t>Տառաթվային ծածկագիրը:</w:t>
            </w:r>
          </w:p>
          <w:p w:rsidR="00FC742B" w:rsidRPr="00BC07BA" w:rsidRDefault="00FC742B" w:rsidP="009C307D">
            <w:pPr>
              <w:spacing w:after="120" w:line="264" w:lineRule="auto"/>
              <w:ind w:left="105" w:right="-20"/>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[0-9A-Z]{2,3}</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vMerge w:val="restart"/>
            <w:tcBorders>
              <w:top w:val="nil"/>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tabs>
                <w:tab w:val="left" w:pos="663"/>
              </w:tabs>
              <w:spacing w:after="120"/>
              <w:ind w:left="3"/>
              <w:rPr>
                <w:rFonts w:eastAsia="Times New Roman" w:cs="Times New Roman"/>
                <w:sz w:val="20"/>
                <w:szCs w:val="20"/>
              </w:rPr>
            </w:pPr>
            <w:r w:rsidRPr="00BC07BA">
              <w:rPr>
                <w:sz w:val="20"/>
                <w:szCs w:val="20"/>
              </w:rPr>
              <w:t>*.8.</w:t>
            </w:r>
            <w:r w:rsidR="00B500D1" w:rsidRPr="00BC07BA">
              <w:rPr>
                <w:sz w:val="20"/>
                <w:szCs w:val="20"/>
              </w:rPr>
              <w:tab/>
            </w:r>
            <w:r w:rsidRPr="00BC07BA">
              <w:rPr>
                <w:sz w:val="20"/>
                <w:szCs w:val="20"/>
              </w:rPr>
              <w:t>Տրանսպորտային միջոցի փոխհաղորդակի նկարագրությունը (trsdo:VehicleTransmission 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187"/>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փոխհաղորդակի տիպի նկարագրությունը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M.TR.SDE.00154</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120"/>
              <w:ind w:left="105" w:right="-20"/>
              <w:rPr>
                <w:sz w:val="20"/>
                <w:szCs w:val="20"/>
              </w:rPr>
            </w:pPr>
            <w:r w:rsidRPr="00BC07BA">
              <w:rPr>
                <w:sz w:val="20"/>
                <w:szCs w:val="20"/>
              </w:rPr>
              <w:t>csdo:Text1000Type (M.SDT.00071)</w:t>
            </w:r>
            <w:r w:rsidR="009C307D" w:rsidRPr="00BC07BA">
              <w:rPr>
                <w:sz w:val="20"/>
                <w:szCs w:val="20"/>
              </w:rPr>
              <w:t xml:space="preserve"> </w:t>
            </w:r>
            <w:r w:rsidRPr="00BC07BA">
              <w:rPr>
                <w:sz w:val="20"/>
                <w:szCs w:val="20"/>
              </w:rPr>
              <w:t xml:space="preserve">Պայմանանշանների տողը: </w:t>
            </w:r>
          </w:p>
          <w:p w:rsidR="00FC742B" w:rsidRPr="00BC07BA" w:rsidRDefault="00FC742B" w:rsidP="009C307D">
            <w:pPr>
              <w:spacing w:after="120"/>
              <w:ind w:left="105" w:right="-20"/>
              <w:rPr>
                <w:sz w:val="20"/>
                <w:szCs w:val="20"/>
              </w:rPr>
            </w:pPr>
            <w:r w:rsidRPr="00BC07BA">
              <w:rPr>
                <w:sz w:val="20"/>
                <w:szCs w:val="20"/>
              </w:rPr>
              <w:t xml:space="preserve">Նվազ. երկարությունը՝ 1: </w:t>
            </w:r>
          </w:p>
          <w:p w:rsidR="00FC742B" w:rsidRPr="00BC07BA" w:rsidRDefault="00FC742B" w:rsidP="009C307D">
            <w:pPr>
              <w:spacing w:after="120"/>
              <w:ind w:left="105" w:right="-20"/>
              <w:rPr>
                <w:rFonts w:eastAsia="Times New Roman" w:cs="Times New Roman"/>
                <w:sz w:val="20"/>
                <w:szCs w:val="20"/>
              </w:rPr>
            </w:pPr>
            <w:r w:rsidRPr="00BC07BA">
              <w:rPr>
                <w:sz w:val="20"/>
                <w:szCs w:val="20"/>
              </w:rPr>
              <w:t>Առավ. երկարությունը՝ 1000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tabs>
                <w:tab w:val="left" w:pos="663"/>
              </w:tabs>
              <w:spacing w:after="120"/>
              <w:ind w:left="3"/>
              <w:rPr>
                <w:rFonts w:eastAsia="Times New Roman" w:cs="Times New Roman"/>
                <w:sz w:val="20"/>
                <w:szCs w:val="20"/>
              </w:rPr>
            </w:pPr>
            <w:r w:rsidRPr="00BC07BA">
              <w:rPr>
                <w:sz w:val="20"/>
                <w:szCs w:val="20"/>
              </w:rPr>
              <w:t>*.9.</w:t>
            </w:r>
            <w:r w:rsidR="00B500D1" w:rsidRPr="00BC07BA">
              <w:rPr>
                <w:sz w:val="20"/>
                <w:szCs w:val="20"/>
              </w:rPr>
              <w:tab/>
            </w:r>
            <w:r w:rsidRPr="00BC07BA">
              <w:rPr>
                <w:sz w:val="20"/>
                <w:szCs w:val="20"/>
              </w:rPr>
              <w:t>Ինքնագնաց մեքենայի փոխհաղորդակի սխեմայի նկարագրությունը (trsdo:MachineTransmission 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307"/>
              <w:rPr>
                <w:rFonts w:eastAsia="Times New Roman" w:cs="Times New Roman"/>
                <w:sz w:val="20"/>
                <w:szCs w:val="20"/>
              </w:rPr>
            </w:pPr>
            <w:r w:rsidRPr="00BC07BA">
              <w:rPr>
                <w:sz w:val="20"/>
                <w:szCs w:val="20"/>
              </w:rPr>
              <w:t xml:space="preserve">ինքնագնաց մեքենայի </w:t>
            </w:r>
            <w:r w:rsidR="00CB3DA0">
              <w:rPr>
                <w:sz w:val="20"/>
                <w:szCs w:val="20"/>
              </w:rPr>
              <w:t>և</w:t>
            </w:r>
            <w:r w:rsidRPr="00BC07BA">
              <w:rPr>
                <w:sz w:val="20"/>
                <w:szCs w:val="20"/>
              </w:rPr>
              <w:t xml:space="preserve"> տեխնիկայի այլ տեսակների փոխհաղորդակի սխեմայի նկարագրությունը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M.TR.SDE.00023</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120"/>
              <w:ind w:left="105" w:right="-20"/>
              <w:rPr>
                <w:sz w:val="20"/>
                <w:szCs w:val="20"/>
              </w:rPr>
            </w:pPr>
            <w:r w:rsidRPr="00BC07BA">
              <w:rPr>
                <w:sz w:val="20"/>
                <w:szCs w:val="20"/>
              </w:rPr>
              <w:t>csdo:Text1000Type (M.SDT.00071)</w:t>
            </w:r>
            <w:r w:rsidR="009C307D" w:rsidRPr="00BC07BA">
              <w:rPr>
                <w:sz w:val="20"/>
                <w:szCs w:val="20"/>
              </w:rPr>
              <w:t xml:space="preserve"> </w:t>
            </w:r>
            <w:r w:rsidRPr="00BC07BA">
              <w:rPr>
                <w:sz w:val="20"/>
                <w:szCs w:val="20"/>
              </w:rPr>
              <w:t xml:space="preserve">Պայմանանշանների տողը: </w:t>
            </w:r>
          </w:p>
          <w:p w:rsidR="00FC742B" w:rsidRPr="00BC07BA" w:rsidRDefault="00FC742B" w:rsidP="009C307D">
            <w:pPr>
              <w:spacing w:after="120"/>
              <w:ind w:left="105" w:right="-20"/>
              <w:rPr>
                <w:sz w:val="20"/>
                <w:szCs w:val="20"/>
              </w:rPr>
            </w:pPr>
            <w:r w:rsidRPr="00BC07BA">
              <w:rPr>
                <w:sz w:val="20"/>
                <w:szCs w:val="20"/>
              </w:rPr>
              <w:t xml:space="preserve">Նվազ. երկարությունը՝ 1: </w:t>
            </w:r>
          </w:p>
          <w:p w:rsidR="00FC742B" w:rsidRPr="00BC07BA" w:rsidRDefault="00FC742B" w:rsidP="009C307D">
            <w:pPr>
              <w:spacing w:after="120"/>
              <w:ind w:left="105" w:right="-20"/>
              <w:rPr>
                <w:rFonts w:eastAsia="Times New Roman" w:cs="Times New Roman"/>
                <w:sz w:val="20"/>
                <w:szCs w:val="20"/>
              </w:rPr>
            </w:pPr>
            <w:r w:rsidRPr="00BC07BA">
              <w:rPr>
                <w:sz w:val="20"/>
                <w:szCs w:val="20"/>
              </w:rPr>
              <w:t>Առավ. երկարությունը՝ 1000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tabs>
                <w:tab w:val="left" w:pos="663"/>
              </w:tabs>
              <w:spacing w:after="60"/>
              <w:ind w:left="3" w:right="-20"/>
              <w:rPr>
                <w:rFonts w:eastAsia="Times New Roman" w:cs="Times New Roman"/>
                <w:sz w:val="20"/>
                <w:szCs w:val="20"/>
              </w:rPr>
            </w:pPr>
            <w:r w:rsidRPr="00BC07BA">
              <w:rPr>
                <w:sz w:val="20"/>
                <w:szCs w:val="20"/>
              </w:rPr>
              <w:t>*.10.</w:t>
            </w:r>
            <w:r w:rsidR="00B500D1" w:rsidRPr="00BC07BA">
              <w:rPr>
                <w:sz w:val="20"/>
                <w:szCs w:val="20"/>
                <w:lang w:val="ru-RU"/>
              </w:rPr>
              <w:tab/>
            </w:r>
            <w:r w:rsidRPr="00BC07BA">
              <w:rPr>
                <w:sz w:val="20"/>
                <w:szCs w:val="20"/>
              </w:rPr>
              <w:t>Փոխհաղորդակի հանգույցը</w:t>
            </w:r>
          </w:p>
          <w:p w:rsidR="00FC742B" w:rsidRPr="00BC07BA" w:rsidRDefault="00FC742B" w:rsidP="009C307D">
            <w:pPr>
              <w:tabs>
                <w:tab w:val="left" w:pos="663"/>
              </w:tabs>
              <w:spacing w:after="60"/>
              <w:ind w:left="3" w:right="-20"/>
              <w:rPr>
                <w:rFonts w:eastAsia="Times New Roman" w:cs="Times New Roman"/>
                <w:sz w:val="20"/>
                <w:szCs w:val="20"/>
              </w:rPr>
            </w:pPr>
            <w:r w:rsidRPr="00BC07BA">
              <w:rPr>
                <w:sz w:val="20"/>
                <w:szCs w:val="20"/>
              </w:rPr>
              <w:t>(trcdo:TransmissionUnitDetails)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60"/>
              <w:ind w:left="105" w:right="180"/>
              <w:rPr>
                <w:rFonts w:eastAsia="Times New Roman" w:cs="Times New Roman"/>
                <w:sz w:val="20"/>
                <w:szCs w:val="20"/>
              </w:rPr>
            </w:pPr>
            <w:r w:rsidRPr="00BC07BA">
              <w:rPr>
                <w:sz w:val="20"/>
                <w:szCs w:val="20"/>
              </w:rPr>
              <w:t xml:space="preserve">տրանսպորտային միջոցի (տրանսպորտային միջոցի </w:t>
            </w:r>
            <w:r w:rsidRPr="00BC07BA">
              <w:rPr>
                <w:sz w:val="20"/>
                <w:szCs w:val="20"/>
              </w:rPr>
              <w:lastRenderedPageBreak/>
              <w:t>ամրաշրջանակի) փոխհաղորդակի հանգույցի մասին տեղեկատվություն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60"/>
              <w:ind w:left="102" w:right="-20"/>
              <w:rPr>
                <w:rFonts w:eastAsia="Times New Roman" w:cs="Times New Roman"/>
                <w:sz w:val="20"/>
                <w:szCs w:val="20"/>
              </w:rPr>
            </w:pPr>
            <w:r w:rsidRPr="00BC07BA">
              <w:rPr>
                <w:sz w:val="20"/>
                <w:szCs w:val="20"/>
              </w:rPr>
              <w:lastRenderedPageBreak/>
              <w:t>M.TR.CDE.00068</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60"/>
              <w:ind w:left="105" w:right="-20"/>
              <w:rPr>
                <w:rFonts w:eastAsia="Times New Roman" w:cs="Times New Roman"/>
                <w:sz w:val="20"/>
                <w:szCs w:val="20"/>
              </w:rPr>
            </w:pPr>
            <w:r w:rsidRPr="00BC07BA">
              <w:rPr>
                <w:sz w:val="20"/>
                <w:szCs w:val="20"/>
              </w:rPr>
              <w:t>trcdo:TransmissionUnitDetailsType (M.TR.CDT.00053)</w:t>
            </w:r>
            <w:r w:rsidR="009C307D" w:rsidRPr="00BC07BA">
              <w:rPr>
                <w:sz w:val="20"/>
                <w:szCs w:val="20"/>
              </w:rPr>
              <w:t xml:space="preserve"> </w:t>
            </w:r>
            <w:r w:rsidRPr="00BC07BA">
              <w:rPr>
                <w:sz w:val="20"/>
                <w:szCs w:val="20"/>
              </w:rPr>
              <w:t xml:space="preserve">Որոշվում է ներդրված </w:t>
            </w:r>
            <w:r w:rsidRPr="00BC07BA">
              <w:rPr>
                <w:sz w:val="20"/>
                <w:szCs w:val="20"/>
              </w:rPr>
              <w:lastRenderedPageBreak/>
              <w:t>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lastRenderedPageBreak/>
              <w:t>0..*</w:t>
            </w:r>
          </w:p>
        </w:tc>
      </w:tr>
      <w:tr w:rsidR="00FC742B" w:rsidRPr="00BC07BA" w:rsidTr="00C005DF">
        <w:trPr>
          <w:gridBefore w:val="1"/>
          <w:wBefore w:w="25" w:type="dxa"/>
        </w:trPr>
        <w:tc>
          <w:tcPr>
            <w:tcW w:w="996" w:type="dxa"/>
            <w:gridSpan w:val="7"/>
            <w:vMerge w:val="restart"/>
            <w:tcBorders>
              <w:top w:val="single" w:sz="4" w:space="0" w:color="000000"/>
              <w:left w:val="nil"/>
              <w:right w:val="single" w:sz="4" w:space="0" w:color="000000"/>
            </w:tcBorders>
          </w:tcPr>
          <w:p w:rsidR="00FC742B" w:rsidRPr="00BC07BA" w:rsidRDefault="00FC742B" w:rsidP="009C307D">
            <w:pPr>
              <w:spacing w:after="6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tabs>
                <w:tab w:val="left" w:pos="694"/>
              </w:tabs>
              <w:spacing w:after="60"/>
              <w:ind w:left="102" w:right="-20"/>
              <w:rPr>
                <w:rFonts w:eastAsia="Times New Roman" w:cs="Times New Roman"/>
                <w:sz w:val="20"/>
                <w:szCs w:val="20"/>
              </w:rPr>
            </w:pPr>
            <w:r w:rsidRPr="00BC07BA">
              <w:rPr>
                <w:sz w:val="20"/>
                <w:szCs w:val="20"/>
              </w:rPr>
              <w:t>*.10.1.</w:t>
            </w:r>
            <w:r w:rsidR="00B500D1" w:rsidRPr="00BC07BA">
              <w:rPr>
                <w:sz w:val="20"/>
                <w:szCs w:val="20"/>
                <w:lang w:val="ru-RU"/>
              </w:rPr>
              <w:tab/>
            </w:r>
            <w:r w:rsidRPr="00BC07BA">
              <w:rPr>
                <w:sz w:val="20"/>
                <w:szCs w:val="20"/>
              </w:rPr>
              <w:t>Հանգույցի ծածկագիրը</w:t>
            </w:r>
          </w:p>
          <w:p w:rsidR="00FC742B" w:rsidRPr="00BC07BA" w:rsidRDefault="00FC742B" w:rsidP="009C307D">
            <w:pPr>
              <w:spacing w:after="60"/>
              <w:ind w:left="102" w:right="-20"/>
              <w:rPr>
                <w:rFonts w:eastAsia="Times New Roman" w:cs="Times New Roman"/>
                <w:sz w:val="20"/>
                <w:szCs w:val="20"/>
              </w:rPr>
            </w:pPr>
            <w:r w:rsidRPr="00BC07BA">
              <w:rPr>
                <w:sz w:val="20"/>
                <w:szCs w:val="20"/>
              </w:rPr>
              <w:t>(trsdo:VehicleUnitKindCode)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60"/>
              <w:ind w:left="105" w:right="186"/>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հանգույցի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60"/>
              <w:ind w:left="102" w:right="-20"/>
              <w:rPr>
                <w:rFonts w:eastAsia="Times New Roman" w:cs="Times New Roman"/>
                <w:sz w:val="20"/>
                <w:szCs w:val="20"/>
              </w:rPr>
            </w:pPr>
            <w:r w:rsidRPr="00BC07BA">
              <w:rPr>
                <w:sz w:val="20"/>
                <w:szCs w:val="20"/>
              </w:rPr>
              <w:t>M.TR.SDE.00185</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60"/>
              <w:ind w:left="105" w:right="-20"/>
              <w:rPr>
                <w:sz w:val="20"/>
                <w:szCs w:val="20"/>
              </w:rPr>
            </w:pPr>
            <w:r w:rsidRPr="00BC07BA">
              <w:rPr>
                <w:sz w:val="20"/>
                <w:szCs w:val="20"/>
              </w:rPr>
              <w:t>trsdo:VehicleUnitKindCodeType (M.TR.SDT.00035)</w:t>
            </w:r>
            <w:r w:rsidR="009C307D" w:rsidRPr="00BC07BA">
              <w:rPr>
                <w:sz w:val="20"/>
                <w:szCs w:val="20"/>
              </w:rPr>
              <w:t xml:space="preserve"> </w:t>
            </w:r>
            <w:r w:rsidRPr="00BC07BA">
              <w:rPr>
                <w:sz w:val="20"/>
                <w:szCs w:val="20"/>
              </w:rPr>
              <w:t xml:space="preserve">Ծածկագրի արժեքը՝ տրանսպորտային միջոցների, տրանսպորտային միջոցների ամրաշրջանակների, ինքնագնաց մեքենաների </w:t>
            </w:r>
            <w:r w:rsidR="00CB3DA0">
              <w:rPr>
                <w:sz w:val="20"/>
                <w:szCs w:val="20"/>
              </w:rPr>
              <w:t>և</w:t>
            </w:r>
            <w:r w:rsidRPr="00BC07BA">
              <w:rPr>
                <w:sz w:val="20"/>
                <w:szCs w:val="20"/>
              </w:rPr>
              <w:t xml:space="preserve"> տեխնիկայի այլ տեսակների հանգույցների տեսակների տեղեկատուին համապատասխան: </w:t>
            </w:r>
          </w:p>
          <w:p w:rsidR="00FC742B" w:rsidRPr="00BC07BA" w:rsidRDefault="00FC742B" w:rsidP="009C307D">
            <w:pPr>
              <w:spacing w:after="60"/>
              <w:ind w:left="105" w:right="-20"/>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\d{2}</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996" w:type="dxa"/>
            <w:gridSpan w:val="7"/>
            <w:vMerge/>
            <w:tcBorders>
              <w:left w:val="nil"/>
              <w:right w:val="single" w:sz="4" w:space="0" w:color="000000"/>
            </w:tcBorders>
          </w:tcPr>
          <w:p w:rsidR="00FC742B" w:rsidRPr="00BC07BA" w:rsidRDefault="00FC742B" w:rsidP="009C307D">
            <w:pPr>
              <w:spacing w:after="6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tabs>
                <w:tab w:val="left" w:pos="855"/>
              </w:tabs>
              <w:spacing w:after="60"/>
              <w:ind w:left="102" w:right="437"/>
              <w:rPr>
                <w:rFonts w:eastAsia="Times New Roman" w:cs="Times New Roman"/>
                <w:sz w:val="20"/>
                <w:szCs w:val="20"/>
              </w:rPr>
            </w:pPr>
            <w:r w:rsidRPr="00BC07BA">
              <w:rPr>
                <w:sz w:val="20"/>
                <w:szCs w:val="20"/>
              </w:rPr>
              <w:t>*.10.2.</w:t>
            </w:r>
            <w:r w:rsidR="00B500D1" w:rsidRPr="00BC07BA">
              <w:rPr>
                <w:sz w:val="20"/>
                <w:szCs w:val="20"/>
              </w:rPr>
              <w:tab/>
            </w:r>
            <w:r w:rsidRPr="00BC07BA">
              <w:rPr>
                <w:sz w:val="20"/>
                <w:szCs w:val="20"/>
              </w:rPr>
              <w:t>Բաղադրիչի մակնիշի անվանումը (trsdo:VehicleComponent MakeName)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60"/>
              <w:ind w:left="105" w:right="769"/>
              <w:rPr>
                <w:rFonts w:eastAsia="Times New Roman" w:cs="Times New Roman"/>
                <w:sz w:val="20"/>
                <w:szCs w:val="20"/>
              </w:rPr>
            </w:pPr>
            <w:r w:rsidRPr="00BC07BA">
              <w:rPr>
                <w:sz w:val="20"/>
                <w:szCs w:val="20"/>
              </w:rPr>
              <w:t>փոխհաղորդակի հանգույցի տեսականիշի անվանումը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60"/>
              <w:ind w:left="102" w:right="-20"/>
              <w:rPr>
                <w:rFonts w:eastAsia="Times New Roman" w:cs="Times New Roman"/>
                <w:sz w:val="20"/>
                <w:szCs w:val="20"/>
              </w:rPr>
            </w:pPr>
            <w:r w:rsidRPr="00BC07BA">
              <w:rPr>
                <w:sz w:val="20"/>
                <w:szCs w:val="20"/>
              </w:rPr>
              <w:t>M.TR.SDE.00114</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60"/>
              <w:ind w:left="105" w:right="59"/>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9C307D">
            <w:pPr>
              <w:spacing w:after="60"/>
              <w:ind w:left="105" w:right="-20"/>
              <w:rPr>
                <w:rFonts w:eastAsia="Times New Roman" w:cs="Times New Roman"/>
                <w:sz w:val="20"/>
                <w:szCs w:val="20"/>
              </w:rPr>
            </w:pPr>
            <w:r w:rsidRPr="00BC07BA">
              <w:rPr>
                <w:sz w:val="20"/>
                <w:szCs w:val="20"/>
              </w:rPr>
              <w:t>Նվազ. երկարությունը՝ 1:</w:t>
            </w:r>
          </w:p>
          <w:p w:rsidR="00FC742B" w:rsidRPr="00BC07BA" w:rsidRDefault="00FC742B" w:rsidP="009C307D">
            <w:pPr>
              <w:spacing w:after="60"/>
              <w:ind w:left="105" w:right="-20"/>
              <w:rPr>
                <w:rFonts w:eastAsia="Times New Roman" w:cs="Times New Roman"/>
                <w:sz w:val="20"/>
                <w:szCs w:val="20"/>
              </w:rPr>
            </w:pP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996" w:type="dxa"/>
            <w:gridSpan w:val="7"/>
            <w:vMerge/>
            <w:tcBorders>
              <w:left w:val="nil"/>
              <w:right w:val="single" w:sz="4" w:space="0" w:color="000000"/>
            </w:tcBorders>
          </w:tcPr>
          <w:p w:rsidR="00FC742B" w:rsidRPr="00BC07BA" w:rsidRDefault="00FC742B" w:rsidP="00C005DF">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tabs>
                <w:tab w:val="left" w:pos="829"/>
              </w:tabs>
              <w:spacing w:after="120"/>
              <w:rPr>
                <w:rFonts w:eastAsia="Times New Roman" w:cs="Times New Roman"/>
                <w:sz w:val="20"/>
                <w:szCs w:val="20"/>
              </w:rPr>
            </w:pPr>
            <w:r w:rsidRPr="00BC07BA">
              <w:rPr>
                <w:sz w:val="20"/>
                <w:szCs w:val="20"/>
              </w:rPr>
              <w:t>*.10.3.</w:t>
            </w:r>
            <w:r w:rsidR="00B500D1" w:rsidRPr="00BC07BA">
              <w:rPr>
                <w:sz w:val="20"/>
                <w:szCs w:val="20"/>
              </w:rPr>
              <w:tab/>
            </w:r>
            <w:r w:rsidRPr="00BC07BA">
              <w:rPr>
                <w:sz w:val="20"/>
                <w:szCs w:val="20"/>
              </w:rPr>
              <w:t>Տրանսպորտային միջոցի բաղադրիչի մոդելի ծածկագիրը (trsdo:VehicleComponent ModelCode)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66"/>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փոխհաղորդակի հանգույցի տեսակի՝ պատրաստող կազմակերպության կողմից տրված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M.TR.SDE.00174</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59"/>
              <w:rPr>
                <w:rFonts w:eastAsia="Times New Roman" w:cs="Times New Roman"/>
                <w:sz w:val="20"/>
                <w:szCs w:val="20"/>
              </w:rPr>
            </w:pPr>
            <w:r w:rsidRPr="00BC07BA">
              <w:rPr>
                <w:sz w:val="20"/>
                <w:szCs w:val="20"/>
              </w:rPr>
              <w:t xml:space="preserve">trsdo:Code20Type (M.TR.SDT.00034) 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C005DF">
            <w:pPr>
              <w:spacing w:after="120"/>
              <w:ind w:left="105" w:right="-20"/>
              <w:rPr>
                <w:rFonts w:eastAsia="Times New Roman" w:cs="Times New Roman"/>
                <w:sz w:val="20"/>
                <w:szCs w:val="20"/>
              </w:rPr>
            </w:pPr>
            <w:r w:rsidRPr="00BC07BA">
              <w:rPr>
                <w:sz w:val="20"/>
                <w:szCs w:val="20"/>
              </w:rPr>
              <w:t>Նվազ. երկարությունը՝ 1:</w:t>
            </w:r>
          </w:p>
          <w:p w:rsidR="00FC742B" w:rsidRPr="00BC07BA" w:rsidRDefault="00FC742B" w:rsidP="00C005DF">
            <w:pPr>
              <w:spacing w:after="120"/>
              <w:ind w:left="105" w:right="-20"/>
              <w:rPr>
                <w:rFonts w:eastAsia="Times New Roman" w:cs="Times New Roman"/>
                <w:sz w:val="20"/>
                <w:szCs w:val="20"/>
              </w:rPr>
            </w:pPr>
            <w:r w:rsidRPr="00BC07BA">
              <w:rPr>
                <w:sz w:val="20"/>
                <w:szCs w:val="20"/>
              </w:rPr>
              <w:t>Առավ. երկարությունը՝ 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996" w:type="dxa"/>
            <w:gridSpan w:val="7"/>
            <w:vMerge w:val="restart"/>
            <w:tcBorders>
              <w:left w:val="nil"/>
              <w:right w:val="single" w:sz="4" w:space="0" w:color="000000"/>
            </w:tcBorders>
          </w:tcPr>
          <w:p w:rsidR="00FC742B" w:rsidRPr="00BC07BA" w:rsidRDefault="00FC742B" w:rsidP="00C005DF">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tabs>
                <w:tab w:val="left" w:pos="829"/>
              </w:tabs>
              <w:spacing w:after="120" w:line="264" w:lineRule="auto"/>
              <w:rPr>
                <w:rFonts w:eastAsia="Times New Roman" w:cs="Times New Roman"/>
                <w:sz w:val="20"/>
                <w:szCs w:val="20"/>
              </w:rPr>
            </w:pPr>
            <w:r w:rsidRPr="00BC07BA">
              <w:rPr>
                <w:sz w:val="20"/>
                <w:szCs w:val="20"/>
              </w:rPr>
              <w:t>*.10.4.</w:t>
            </w:r>
            <w:r w:rsidR="00B500D1" w:rsidRPr="00BC07BA">
              <w:rPr>
                <w:sz w:val="20"/>
                <w:szCs w:val="20"/>
              </w:rPr>
              <w:tab/>
            </w:r>
            <w:r w:rsidRPr="00BC07BA">
              <w:rPr>
                <w:sz w:val="20"/>
                <w:szCs w:val="20"/>
              </w:rPr>
              <w:t>Բաղադրիչի նկարագրությունը (trsdo:VehicleComponent 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120" w:line="264" w:lineRule="auto"/>
              <w:ind w:left="105" w:right="66"/>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w:t>
            </w:r>
            <w:r w:rsidRPr="00BC07BA">
              <w:rPr>
                <w:sz w:val="20"/>
                <w:szCs w:val="20"/>
              </w:rPr>
              <w:lastRenderedPageBreak/>
              <w:t>տեսակների) փոխհաղորդակի հանգույցի կառուցվածքային առանձնահատկությունների (տիպի) նկարագրությունը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120" w:line="264" w:lineRule="auto"/>
              <w:ind w:left="102" w:right="-20"/>
              <w:rPr>
                <w:rFonts w:eastAsia="Times New Roman" w:cs="Times New Roman"/>
                <w:sz w:val="20"/>
                <w:szCs w:val="20"/>
              </w:rPr>
            </w:pPr>
            <w:r w:rsidRPr="00BC07BA">
              <w:rPr>
                <w:sz w:val="20"/>
                <w:szCs w:val="20"/>
              </w:rPr>
              <w:lastRenderedPageBreak/>
              <w:t>M.TR.SDE.00146</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120" w:line="264" w:lineRule="auto"/>
              <w:ind w:left="105" w:right="-20"/>
              <w:rPr>
                <w:sz w:val="20"/>
                <w:szCs w:val="20"/>
              </w:rPr>
            </w:pPr>
            <w:r w:rsidRPr="00BC07BA">
              <w:rPr>
                <w:sz w:val="20"/>
                <w:szCs w:val="20"/>
              </w:rPr>
              <w:t>csdo:Text1000Type (M.SDT.00071)</w:t>
            </w:r>
            <w:r w:rsidR="009C307D" w:rsidRPr="00BC07BA">
              <w:rPr>
                <w:sz w:val="20"/>
                <w:szCs w:val="20"/>
              </w:rPr>
              <w:t xml:space="preserve"> </w:t>
            </w:r>
            <w:r w:rsidRPr="00BC07BA">
              <w:rPr>
                <w:sz w:val="20"/>
                <w:szCs w:val="20"/>
              </w:rPr>
              <w:t xml:space="preserve">Պայմանանշանների տողը: </w:t>
            </w:r>
          </w:p>
          <w:p w:rsidR="00FC742B" w:rsidRPr="00BC07BA" w:rsidRDefault="00FC742B" w:rsidP="009C307D">
            <w:pPr>
              <w:spacing w:after="120" w:line="264" w:lineRule="auto"/>
              <w:ind w:left="105" w:right="-20"/>
              <w:rPr>
                <w:sz w:val="20"/>
                <w:szCs w:val="20"/>
              </w:rPr>
            </w:pPr>
            <w:r w:rsidRPr="00BC07BA">
              <w:rPr>
                <w:sz w:val="20"/>
                <w:szCs w:val="20"/>
              </w:rPr>
              <w:t xml:space="preserve">Նվազ. երկարությունը՝ 1: </w:t>
            </w:r>
          </w:p>
          <w:p w:rsidR="00FC742B" w:rsidRPr="00BC07BA" w:rsidRDefault="00FC742B" w:rsidP="009C307D">
            <w:pPr>
              <w:spacing w:after="120" w:line="264" w:lineRule="auto"/>
              <w:ind w:left="105" w:right="-20"/>
              <w:rPr>
                <w:rFonts w:eastAsia="Times New Roman" w:cs="Times New Roman"/>
                <w:sz w:val="20"/>
                <w:szCs w:val="20"/>
              </w:rPr>
            </w:pPr>
            <w:r w:rsidRPr="00BC07BA">
              <w:rPr>
                <w:sz w:val="20"/>
                <w:szCs w:val="20"/>
              </w:rPr>
              <w:lastRenderedPageBreak/>
              <w:t>Առավ. երկարությունը՝ 1000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120" w:line="264" w:lineRule="auto"/>
              <w:ind w:left="136" w:right="-20"/>
              <w:jc w:val="both"/>
              <w:rPr>
                <w:rFonts w:eastAsia="Times New Roman" w:cs="Times New Roman"/>
                <w:sz w:val="20"/>
                <w:szCs w:val="20"/>
              </w:rPr>
            </w:pPr>
            <w:r w:rsidRPr="00BC07BA">
              <w:rPr>
                <w:sz w:val="20"/>
                <w:szCs w:val="20"/>
              </w:rPr>
              <w:lastRenderedPageBreak/>
              <w:t>0..1</w:t>
            </w:r>
          </w:p>
        </w:tc>
      </w:tr>
      <w:tr w:rsidR="00FC742B" w:rsidRPr="00BC07BA" w:rsidTr="00C005DF">
        <w:trPr>
          <w:gridBefore w:val="1"/>
          <w:wBefore w:w="25" w:type="dxa"/>
        </w:trPr>
        <w:tc>
          <w:tcPr>
            <w:tcW w:w="996" w:type="dxa"/>
            <w:gridSpan w:val="7"/>
            <w:vMerge/>
            <w:tcBorders>
              <w:left w:val="nil"/>
              <w:right w:val="single" w:sz="4" w:space="0" w:color="000000"/>
            </w:tcBorders>
          </w:tcPr>
          <w:p w:rsidR="00FC742B" w:rsidRPr="00BC07BA" w:rsidRDefault="00FC742B" w:rsidP="00C005DF">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tabs>
                <w:tab w:val="left" w:pos="829"/>
              </w:tabs>
              <w:spacing w:after="120" w:line="264" w:lineRule="auto"/>
              <w:rPr>
                <w:rFonts w:eastAsia="Times New Roman" w:cs="Times New Roman"/>
                <w:sz w:val="20"/>
                <w:szCs w:val="20"/>
              </w:rPr>
            </w:pPr>
            <w:r w:rsidRPr="00BC07BA">
              <w:rPr>
                <w:sz w:val="20"/>
                <w:szCs w:val="20"/>
              </w:rPr>
              <w:t>*.10.5.</w:t>
            </w:r>
            <w:r w:rsidR="00B500D1" w:rsidRPr="00BC07BA">
              <w:rPr>
                <w:sz w:val="20"/>
                <w:szCs w:val="20"/>
              </w:rPr>
              <w:tab/>
            </w:r>
            <w:r w:rsidRPr="00BC07BA">
              <w:rPr>
                <w:sz w:val="20"/>
                <w:szCs w:val="20"/>
              </w:rPr>
              <w:t xml:space="preserve">Փոխհաղորդակի </w:t>
            </w:r>
            <w:r w:rsidRPr="00BC07BA">
              <w:rPr>
                <w:spacing w:val="-6"/>
                <w:sz w:val="20"/>
                <w:szCs w:val="20"/>
              </w:rPr>
              <w:t>հանգույցի փոխանցումների քանակը (trsdo:TransmissionUnitGearQuantity)</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120" w:line="264" w:lineRule="auto"/>
              <w:ind w:left="105" w:right="66"/>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փոխհաղորդակի հանգույցի փոխանցումների քանակը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120" w:line="264" w:lineRule="auto"/>
              <w:ind w:left="102" w:right="-20"/>
              <w:rPr>
                <w:rFonts w:eastAsia="Times New Roman" w:cs="Times New Roman"/>
                <w:sz w:val="20"/>
                <w:szCs w:val="20"/>
              </w:rPr>
            </w:pPr>
            <w:r w:rsidRPr="00BC07BA">
              <w:rPr>
                <w:sz w:val="20"/>
                <w:szCs w:val="20"/>
              </w:rPr>
              <w:t>M.TR.SDE.00179</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120" w:line="264" w:lineRule="auto"/>
              <w:ind w:left="105" w:right="-20"/>
              <w:rPr>
                <w:rFonts w:eastAsia="Times New Roman" w:cs="Times New Roman"/>
                <w:sz w:val="20"/>
                <w:szCs w:val="20"/>
              </w:rPr>
            </w:pPr>
            <w:r w:rsidRPr="00BC07BA">
              <w:rPr>
                <w:sz w:val="20"/>
                <w:szCs w:val="20"/>
              </w:rPr>
              <w:t>csdo:Quantity4Type (M.SDT.00097) Հաշվարկման տասական համակարգում ոչ բացասական ամբողջ թիվ։ Թվանշանների առավելագույն քանակը՝ 4</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120" w:line="264" w:lineRule="auto"/>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996" w:type="dxa"/>
            <w:gridSpan w:val="7"/>
            <w:vMerge/>
            <w:tcBorders>
              <w:left w:val="nil"/>
              <w:bottom w:val="nil"/>
              <w:right w:val="single" w:sz="4" w:space="0" w:color="000000"/>
            </w:tcBorders>
          </w:tcPr>
          <w:p w:rsidR="00FC742B" w:rsidRPr="00BC07BA" w:rsidRDefault="00FC742B" w:rsidP="00C005DF">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tabs>
                <w:tab w:val="left" w:pos="859"/>
              </w:tabs>
              <w:spacing w:after="120" w:line="264" w:lineRule="auto"/>
              <w:ind w:left="102" w:right="108"/>
              <w:rPr>
                <w:rFonts w:eastAsia="Times New Roman" w:cs="Times New Roman"/>
                <w:sz w:val="20"/>
                <w:szCs w:val="20"/>
              </w:rPr>
            </w:pPr>
            <w:r w:rsidRPr="00BC07BA">
              <w:rPr>
                <w:sz w:val="20"/>
                <w:szCs w:val="20"/>
              </w:rPr>
              <w:t>*.10.6.</w:t>
            </w:r>
            <w:r w:rsidR="00B500D1" w:rsidRPr="00BC07BA">
              <w:rPr>
                <w:sz w:val="20"/>
                <w:szCs w:val="20"/>
              </w:rPr>
              <w:tab/>
            </w:r>
            <w:r w:rsidRPr="00BC07BA">
              <w:rPr>
                <w:sz w:val="20"/>
                <w:szCs w:val="20"/>
              </w:rPr>
              <w:t>Փոխհաղորդակի հանգույցի փոխանցումը (trcdo:ТransmissionUnitGear 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120" w:line="264" w:lineRule="auto"/>
              <w:ind w:left="105" w:right="66"/>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փոխհաղորդակի հանգույցի փոխանցման մասին տեղեկատվություն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120" w:line="264" w:lineRule="auto"/>
              <w:ind w:left="102" w:right="-20"/>
              <w:rPr>
                <w:rFonts w:eastAsia="Times New Roman" w:cs="Times New Roman"/>
                <w:sz w:val="20"/>
                <w:szCs w:val="20"/>
              </w:rPr>
            </w:pPr>
            <w:r w:rsidRPr="00BC07BA">
              <w:rPr>
                <w:sz w:val="20"/>
                <w:szCs w:val="20"/>
              </w:rPr>
              <w:t>M.TR.CDE.00076</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120" w:line="264" w:lineRule="auto"/>
              <w:ind w:left="105" w:right="-20"/>
              <w:rPr>
                <w:rFonts w:eastAsia="Times New Roman" w:cs="Times New Roman"/>
                <w:sz w:val="20"/>
                <w:szCs w:val="20"/>
              </w:rPr>
            </w:pPr>
            <w:r w:rsidRPr="00BC07BA">
              <w:rPr>
                <w:sz w:val="20"/>
                <w:szCs w:val="20"/>
              </w:rPr>
              <w:t>trcdo:TransmissionUnitDetailsType (M.TR.CDT.00059)</w:t>
            </w:r>
            <w:r w:rsidR="009C307D" w:rsidRPr="00BC07BA">
              <w:rPr>
                <w:sz w:val="20"/>
                <w:szCs w:val="20"/>
              </w:rPr>
              <w:t xml:space="preserve"> </w:t>
            </w:r>
            <w:r w:rsidRPr="00BC07BA">
              <w:rPr>
                <w:sz w:val="20"/>
                <w:szCs w:val="20"/>
              </w:rPr>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120" w:line="264" w:lineRule="auto"/>
              <w:ind w:left="136" w:right="-20"/>
              <w:jc w:val="both"/>
              <w:rPr>
                <w:rFonts w:eastAsia="Times New Roman" w:cs="Times New Roman"/>
                <w:sz w:val="20"/>
                <w:szCs w:val="20"/>
              </w:rPr>
            </w:pPr>
            <w:r w:rsidRPr="00BC07BA">
              <w:rPr>
                <w:sz w:val="20"/>
                <w:szCs w:val="20"/>
              </w:rPr>
              <w:t>0..*</w:t>
            </w:r>
          </w:p>
        </w:tc>
      </w:tr>
      <w:tr w:rsidR="00FC742B" w:rsidRPr="00BC07BA" w:rsidTr="00C005DF">
        <w:trPr>
          <w:gridBefore w:val="1"/>
          <w:wBefore w:w="25" w:type="dxa"/>
        </w:trPr>
        <w:tc>
          <w:tcPr>
            <w:tcW w:w="1248" w:type="dxa"/>
            <w:gridSpan w:val="8"/>
            <w:tcBorders>
              <w:top w:val="nil"/>
              <w:left w:val="nil"/>
              <w:right w:val="single" w:sz="4" w:space="0" w:color="000000"/>
            </w:tcBorders>
          </w:tcPr>
          <w:p w:rsidR="00FC742B" w:rsidRPr="00BC07BA" w:rsidRDefault="00FC742B" w:rsidP="00C005DF">
            <w:pPr>
              <w:spacing w:after="120"/>
              <w:rPr>
                <w:sz w:val="20"/>
                <w:szCs w:val="20"/>
              </w:rPr>
            </w:pPr>
          </w:p>
        </w:tc>
        <w:tc>
          <w:tcPr>
            <w:tcW w:w="2854"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tabs>
                <w:tab w:val="left" w:pos="1067"/>
              </w:tabs>
              <w:spacing w:after="120"/>
              <w:rPr>
                <w:rFonts w:eastAsia="Times New Roman" w:cs="Times New Roman"/>
                <w:sz w:val="20"/>
                <w:szCs w:val="20"/>
              </w:rPr>
            </w:pPr>
            <w:r w:rsidRPr="00BC07BA">
              <w:rPr>
                <w:sz w:val="20"/>
                <w:szCs w:val="20"/>
              </w:rPr>
              <w:t>*.10.6.1.</w:t>
            </w:r>
            <w:r w:rsidR="00B500D1" w:rsidRPr="00BC07BA">
              <w:rPr>
                <w:sz w:val="20"/>
                <w:szCs w:val="20"/>
              </w:rPr>
              <w:tab/>
            </w:r>
            <w:r w:rsidRPr="00BC07BA">
              <w:rPr>
                <w:sz w:val="20"/>
                <w:szCs w:val="20"/>
              </w:rPr>
              <w:t>Փոխհաղորդակի հանգույցի փոխանցման անվանումը (trsdo:TransmissionUnit GearName)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spacing w:after="120"/>
              <w:ind w:left="105" w:right="455"/>
              <w:rPr>
                <w:rFonts w:eastAsia="Times New Roman" w:cs="Times New Roman"/>
                <w:sz w:val="20"/>
                <w:szCs w:val="20"/>
              </w:rPr>
            </w:pPr>
            <w:r w:rsidRPr="00BC07BA">
              <w:rPr>
                <w:sz w:val="20"/>
                <w:szCs w:val="20"/>
              </w:rPr>
              <w:t>փոխհաղորդակի հանգույցի փոխանցման անվանումը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spacing w:after="120"/>
              <w:ind w:left="102" w:right="-20"/>
              <w:rPr>
                <w:rFonts w:eastAsia="Times New Roman" w:cs="Times New Roman"/>
                <w:sz w:val="20"/>
                <w:szCs w:val="20"/>
              </w:rPr>
            </w:pPr>
            <w:r w:rsidRPr="00BC07BA">
              <w:rPr>
                <w:sz w:val="20"/>
                <w:szCs w:val="20"/>
              </w:rPr>
              <w:t>M.TR.SDE.00177</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spacing w:after="120"/>
              <w:ind w:left="105" w:right="-20"/>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330E2C">
            <w:pPr>
              <w:spacing w:after="120"/>
              <w:ind w:left="105" w:right="-20"/>
              <w:rPr>
                <w:rFonts w:eastAsia="Times New Roman" w:cs="Times New Roman"/>
                <w:sz w:val="20"/>
                <w:szCs w:val="20"/>
              </w:rPr>
            </w:pPr>
            <w:r w:rsidRPr="00BC07BA">
              <w:rPr>
                <w:sz w:val="20"/>
                <w:szCs w:val="20"/>
              </w:rPr>
              <w:t>Նվազ. երկարությունը՝ 1:</w:t>
            </w:r>
          </w:p>
          <w:p w:rsidR="00FC742B" w:rsidRPr="00BC07BA" w:rsidRDefault="00FC742B" w:rsidP="00330E2C">
            <w:pPr>
              <w:spacing w:after="120"/>
              <w:ind w:left="105" w:right="-20"/>
              <w:rPr>
                <w:rFonts w:eastAsia="Times New Roman" w:cs="Times New Roman"/>
                <w:sz w:val="20"/>
                <w:szCs w:val="20"/>
              </w:rPr>
            </w:pP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4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1248" w:type="dxa"/>
            <w:gridSpan w:val="8"/>
            <w:vMerge w:val="restart"/>
            <w:tcBorders>
              <w:left w:val="nil"/>
              <w:right w:val="single" w:sz="4" w:space="0" w:color="000000"/>
            </w:tcBorders>
          </w:tcPr>
          <w:p w:rsidR="00FC742B" w:rsidRPr="00BC07BA" w:rsidRDefault="00FC742B" w:rsidP="00C005DF">
            <w:pPr>
              <w:spacing w:after="120"/>
              <w:rPr>
                <w:sz w:val="20"/>
                <w:szCs w:val="20"/>
              </w:rPr>
            </w:pPr>
          </w:p>
        </w:tc>
        <w:tc>
          <w:tcPr>
            <w:tcW w:w="2854"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tabs>
                <w:tab w:val="left" w:pos="1067"/>
              </w:tabs>
              <w:spacing w:after="120"/>
              <w:ind w:left="105"/>
              <w:rPr>
                <w:rFonts w:eastAsia="Times New Roman" w:cs="Times New Roman"/>
                <w:sz w:val="20"/>
                <w:szCs w:val="20"/>
              </w:rPr>
            </w:pPr>
            <w:r w:rsidRPr="00BC07BA">
              <w:rPr>
                <w:sz w:val="20"/>
                <w:szCs w:val="20"/>
              </w:rPr>
              <w:t>*.10.6.2.</w:t>
            </w:r>
            <w:r w:rsidR="00B500D1" w:rsidRPr="00BC07BA">
              <w:rPr>
                <w:sz w:val="20"/>
                <w:szCs w:val="20"/>
              </w:rPr>
              <w:tab/>
            </w:r>
            <w:r w:rsidRPr="00BC07BA">
              <w:rPr>
                <w:sz w:val="20"/>
                <w:szCs w:val="20"/>
              </w:rPr>
              <w:t>Փոխհաղորդակի հանգույցի փոխանցիչ թիվը (trsdo:TransmissionUnit GearRate)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spacing w:after="120"/>
              <w:ind w:left="105" w:right="364"/>
              <w:rPr>
                <w:rFonts w:eastAsia="Times New Roman" w:cs="Times New Roman"/>
                <w:sz w:val="20"/>
                <w:szCs w:val="20"/>
              </w:rPr>
            </w:pPr>
            <w:r w:rsidRPr="00BC07BA">
              <w:rPr>
                <w:sz w:val="20"/>
                <w:szCs w:val="20"/>
              </w:rPr>
              <w:t>փոխհաղորդակի հանգույցի փոխանցման փոխանցիչ թիվը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spacing w:after="120"/>
              <w:ind w:left="102" w:right="-20"/>
              <w:rPr>
                <w:rFonts w:eastAsia="Times New Roman" w:cs="Times New Roman"/>
                <w:sz w:val="20"/>
                <w:szCs w:val="20"/>
              </w:rPr>
            </w:pPr>
            <w:r w:rsidRPr="00BC07BA">
              <w:rPr>
                <w:sz w:val="20"/>
                <w:szCs w:val="20"/>
              </w:rPr>
              <w:t>M.TR.SDE.00178</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spacing w:after="120"/>
              <w:ind w:left="105" w:right="-20"/>
              <w:rPr>
                <w:rFonts w:eastAsia="Times New Roman" w:cs="Times New Roman"/>
                <w:sz w:val="20"/>
                <w:szCs w:val="20"/>
              </w:rPr>
            </w:pPr>
            <w:r w:rsidRPr="00BC07BA">
              <w:rPr>
                <w:sz w:val="20"/>
                <w:szCs w:val="20"/>
              </w:rPr>
              <w:t>trsdo:TransmissionUnitGearRateType (M.TR.SDT.00036)</w:t>
            </w:r>
            <w:r w:rsidR="009C307D" w:rsidRPr="00BC07BA">
              <w:rPr>
                <w:sz w:val="20"/>
                <w:szCs w:val="20"/>
              </w:rPr>
              <w:t xml:space="preserve"> </w:t>
            </w:r>
            <w:r w:rsidRPr="00BC07BA">
              <w:rPr>
                <w:sz w:val="20"/>
                <w:szCs w:val="20"/>
              </w:rPr>
              <w:t>Հաշվարկման տասական համակարգում թիվ։</w:t>
            </w:r>
            <w:r w:rsidR="009C307D" w:rsidRPr="00BC07BA">
              <w:rPr>
                <w:sz w:val="20"/>
                <w:szCs w:val="20"/>
              </w:rPr>
              <w:t xml:space="preserve"> </w:t>
            </w:r>
            <w:r w:rsidRPr="00BC07BA">
              <w:rPr>
                <w:sz w:val="20"/>
                <w:szCs w:val="20"/>
              </w:rPr>
              <w:t>Թվանշանների առավելագույն քանակը՝ 5: Կոտորակային թվերի առավելագույն քանակը՝ 3</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4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1248" w:type="dxa"/>
            <w:gridSpan w:val="8"/>
            <w:vMerge/>
            <w:tcBorders>
              <w:left w:val="nil"/>
              <w:bottom w:val="nil"/>
              <w:right w:val="single" w:sz="4" w:space="0" w:color="000000"/>
            </w:tcBorders>
          </w:tcPr>
          <w:p w:rsidR="00FC742B" w:rsidRPr="00BC07BA" w:rsidRDefault="00FC742B" w:rsidP="00C005DF">
            <w:pPr>
              <w:spacing w:after="120"/>
              <w:rPr>
                <w:sz w:val="20"/>
                <w:szCs w:val="20"/>
              </w:rPr>
            </w:pPr>
          </w:p>
        </w:tc>
        <w:tc>
          <w:tcPr>
            <w:tcW w:w="2854"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tabs>
                <w:tab w:val="left" w:pos="1067"/>
              </w:tabs>
              <w:spacing w:after="40"/>
              <w:ind w:left="105"/>
              <w:rPr>
                <w:rFonts w:eastAsia="Times New Roman" w:cs="Times New Roman"/>
                <w:sz w:val="20"/>
                <w:szCs w:val="20"/>
              </w:rPr>
            </w:pPr>
            <w:r w:rsidRPr="00BC07BA">
              <w:rPr>
                <w:sz w:val="20"/>
                <w:szCs w:val="20"/>
              </w:rPr>
              <w:t>*.10.6.3.</w:t>
            </w:r>
            <w:r w:rsidR="00B500D1" w:rsidRPr="00BC07BA">
              <w:rPr>
                <w:sz w:val="20"/>
                <w:szCs w:val="20"/>
                <w:lang w:val="en-US"/>
              </w:rPr>
              <w:tab/>
            </w:r>
            <w:r w:rsidRPr="00BC07BA">
              <w:rPr>
                <w:sz w:val="20"/>
                <w:szCs w:val="20"/>
              </w:rPr>
              <w:t>Հետընթացի փոխանցման հատկանիշը (trsdo:TransmissionUnit ReverseGearlndicator)</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40"/>
              <w:ind w:left="105" w:right="638"/>
              <w:rPr>
                <w:rFonts w:eastAsia="Times New Roman" w:cs="Times New Roman"/>
                <w:sz w:val="20"/>
                <w:szCs w:val="20"/>
              </w:rPr>
            </w:pPr>
            <w:r w:rsidRPr="00BC07BA">
              <w:rPr>
                <w:sz w:val="20"/>
                <w:szCs w:val="20"/>
              </w:rPr>
              <w:t>այն հատկանիշը, որով որոշվում է հետընթացի փոխանցումը. 1՝ հետընթացի փոխանցում,</w:t>
            </w:r>
            <w:r w:rsidRPr="00BC07BA">
              <w:rPr>
                <w:rFonts w:eastAsia="Times New Roman" w:cs="Times New Roman"/>
                <w:sz w:val="20"/>
                <w:szCs w:val="20"/>
              </w:rPr>
              <w:br/>
            </w:r>
            <w:r w:rsidRPr="00BC07BA">
              <w:rPr>
                <w:sz w:val="20"/>
                <w:szCs w:val="20"/>
              </w:rPr>
              <w:t>0՝ առաջընթացի փոխանցում</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40"/>
              <w:ind w:left="102" w:right="-20"/>
              <w:rPr>
                <w:rFonts w:eastAsia="Times New Roman" w:cs="Times New Roman"/>
                <w:sz w:val="20"/>
                <w:szCs w:val="20"/>
              </w:rPr>
            </w:pPr>
            <w:r w:rsidRPr="00BC07BA">
              <w:rPr>
                <w:sz w:val="20"/>
                <w:szCs w:val="20"/>
              </w:rPr>
              <w:t>M.TR.SDE.00077</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40"/>
              <w:ind w:left="105" w:right="-20"/>
              <w:rPr>
                <w:rFonts w:eastAsia="Times New Roman" w:cs="Times New Roman"/>
                <w:sz w:val="20"/>
                <w:szCs w:val="20"/>
              </w:rPr>
            </w:pPr>
            <w:r w:rsidRPr="00BC07BA">
              <w:rPr>
                <w:sz w:val="20"/>
                <w:szCs w:val="20"/>
              </w:rPr>
              <w:t>bdt:IndicatorType (M.BDT.00013) Երկու արժեքներից մեկը՝ «true» (ճիշտ) կամ «false» (սխալ)</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4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996" w:type="dxa"/>
            <w:gridSpan w:val="7"/>
            <w:tcBorders>
              <w:top w:val="nil"/>
              <w:left w:val="nil"/>
              <w:bottom w:val="nil"/>
              <w:right w:val="single" w:sz="4" w:space="0" w:color="000000"/>
            </w:tcBorders>
          </w:tcPr>
          <w:p w:rsidR="00FC742B" w:rsidRPr="00BC07BA" w:rsidRDefault="00FC742B" w:rsidP="00C005DF">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tabs>
                <w:tab w:val="left" w:pos="739"/>
              </w:tabs>
              <w:spacing w:after="60"/>
              <w:ind w:left="1"/>
              <w:rPr>
                <w:rFonts w:eastAsia="Times New Roman" w:cs="Times New Roman"/>
                <w:sz w:val="20"/>
                <w:szCs w:val="20"/>
              </w:rPr>
            </w:pPr>
            <w:r w:rsidRPr="00BC07BA">
              <w:rPr>
                <w:sz w:val="20"/>
                <w:szCs w:val="20"/>
              </w:rPr>
              <w:t>*.10.7.</w:t>
            </w:r>
            <w:r w:rsidR="00B500D1" w:rsidRPr="00BC07BA">
              <w:rPr>
                <w:sz w:val="20"/>
                <w:szCs w:val="20"/>
              </w:rPr>
              <w:tab/>
            </w:r>
            <w:r w:rsidRPr="00BC07BA">
              <w:rPr>
                <w:sz w:val="20"/>
                <w:szCs w:val="20"/>
              </w:rPr>
              <w:t>Հզորության փոխանցման լիսեռը (trcdo:VehiclePowerTakeOffDetails)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60"/>
              <w:ind w:left="105" w:right="690"/>
              <w:rPr>
                <w:rFonts w:eastAsia="Times New Roman" w:cs="Times New Roman"/>
                <w:sz w:val="20"/>
                <w:szCs w:val="20"/>
              </w:rPr>
            </w:pPr>
            <w:r w:rsidRPr="00BC07BA">
              <w:rPr>
                <w:sz w:val="20"/>
                <w:szCs w:val="20"/>
              </w:rPr>
              <w:t>հզորության փոխանցման լիսեռի մասին տեղեկատվություն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60"/>
              <w:ind w:left="102" w:right="-20"/>
              <w:rPr>
                <w:rFonts w:eastAsia="Times New Roman" w:cs="Times New Roman"/>
                <w:sz w:val="20"/>
                <w:szCs w:val="20"/>
              </w:rPr>
            </w:pPr>
            <w:r w:rsidRPr="00BC07BA">
              <w:rPr>
                <w:sz w:val="20"/>
                <w:szCs w:val="20"/>
              </w:rPr>
              <w:t>M.TR.CDE.00096</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60"/>
              <w:ind w:left="105" w:right="-20"/>
              <w:rPr>
                <w:rFonts w:eastAsia="Times New Roman" w:cs="Times New Roman"/>
                <w:sz w:val="20"/>
                <w:szCs w:val="20"/>
              </w:rPr>
            </w:pPr>
            <w:r w:rsidRPr="00BC07BA">
              <w:rPr>
                <w:sz w:val="20"/>
                <w:szCs w:val="20"/>
              </w:rPr>
              <w:t>trcdo:VehiclePowerTakeOffDetailsType (M.TR.CDT.00077)</w:t>
            </w:r>
            <w:r w:rsidR="009C307D" w:rsidRPr="00BC07BA">
              <w:rPr>
                <w:sz w:val="20"/>
                <w:szCs w:val="20"/>
              </w:rPr>
              <w:t xml:space="preserve"> </w:t>
            </w:r>
            <w:r w:rsidRPr="00BC07BA">
              <w:rPr>
                <w:sz w:val="20"/>
                <w:szCs w:val="20"/>
              </w:rPr>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w:t>
            </w:r>
          </w:p>
        </w:tc>
      </w:tr>
      <w:tr w:rsidR="00FC742B" w:rsidRPr="00BC07BA" w:rsidTr="00C005DF">
        <w:trPr>
          <w:gridBefore w:val="1"/>
          <w:wBefore w:w="25" w:type="dxa"/>
        </w:trPr>
        <w:tc>
          <w:tcPr>
            <w:tcW w:w="1248" w:type="dxa"/>
            <w:gridSpan w:val="8"/>
            <w:vMerge w:val="restart"/>
            <w:tcBorders>
              <w:top w:val="nil"/>
              <w:left w:val="nil"/>
              <w:right w:val="single" w:sz="4" w:space="0" w:color="000000"/>
            </w:tcBorders>
          </w:tcPr>
          <w:p w:rsidR="00FC742B" w:rsidRPr="00BC07BA" w:rsidRDefault="00FC742B" w:rsidP="00C005DF">
            <w:pPr>
              <w:spacing w:after="120"/>
              <w:rPr>
                <w:sz w:val="20"/>
                <w:szCs w:val="20"/>
              </w:rPr>
            </w:pPr>
          </w:p>
        </w:tc>
        <w:tc>
          <w:tcPr>
            <w:tcW w:w="2854"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tabs>
                <w:tab w:val="left" w:pos="1027"/>
              </w:tabs>
              <w:spacing w:after="60"/>
              <w:ind w:left="105"/>
              <w:rPr>
                <w:rFonts w:eastAsia="Times New Roman" w:cs="Times New Roman"/>
                <w:sz w:val="20"/>
                <w:szCs w:val="20"/>
              </w:rPr>
            </w:pPr>
            <w:r w:rsidRPr="00BC07BA">
              <w:rPr>
                <w:sz w:val="20"/>
                <w:szCs w:val="20"/>
              </w:rPr>
              <w:t>*.10.7.1.</w:t>
            </w:r>
            <w:r w:rsidR="00B500D1" w:rsidRPr="00BC07BA">
              <w:rPr>
                <w:sz w:val="20"/>
                <w:szCs w:val="20"/>
              </w:rPr>
              <w:tab/>
            </w:r>
            <w:r w:rsidRPr="00BC07BA">
              <w:rPr>
                <w:sz w:val="20"/>
                <w:szCs w:val="20"/>
              </w:rPr>
              <w:t>Բաղադրիչի նկարագրությունը (trsdo:VehicleComponent 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60"/>
              <w:ind w:left="105" w:right="61"/>
              <w:rPr>
                <w:rFonts w:eastAsia="Times New Roman" w:cs="Times New Roman"/>
                <w:sz w:val="20"/>
                <w:szCs w:val="20"/>
              </w:rPr>
            </w:pPr>
            <w:r w:rsidRPr="00BC07BA">
              <w:rPr>
                <w:sz w:val="20"/>
                <w:szCs w:val="20"/>
              </w:rPr>
              <w:t>հզորության փոխանցման լիսեռի կառուցվածքային առանձնահատկությունների (տիպի) նկարագրությունը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60"/>
              <w:ind w:left="102" w:right="-20"/>
              <w:rPr>
                <w:rFonts w:eastAsia="Times New Roman" w:cs="Times New Roman"/>
                <w:sz w:val="20"/>
                <w:szCs w:val="20"/>
              </w:rPr>
            </w:pPr>
            <w:r w:rsidRPr="00BC07BA">
              <w:rPr>
                <w:sz w:val="20"/>
                <w:szCs w:val="20"/>
              </w:rPr>
              <w:t>M.TR.SDE.00146</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60"/>
              <w:ind w:left="105" w:right="-20"/>
              <w:rPr>
                <w:sz w:val="20"/>
                <w:szCs w:val="20"/>
              </w:rPr>
            </w:pPr>
            <w:r w:rsidRPr="00BC07BA">
              <w:rPr>
                <w:sz w:val="20"/>
                <w:szCs w:val="20"/>
              </w:rPr>
              <w:t>csdo:Text1000Type (M.SDT.00071)</w:t>
            </w:r>
            <w:r w:rsidR="009C307D" w:rsidRPr="00BC07BA">
              <w:rPr>
                <w:sz w:val="20"/>
                <w:szCs w:val="20"/>
              </w:rPr>
              <w:t xml:space="preserve"> </w:t>
            </w:r>
            <w:r w:rsidRPr="00BC07BA">
              <w:rPr>
                <w:sz w:val="20"/>
                <w:szCs w:val="20"/>
              </w:rPr>
              <w:t xml:space="preserve">Պայմանանշանների տողը: </w:t>
            </w:r>
          </w:p>
          <w:p w:rsidR="00FC742B" w:rsidRPr="00BC07BA" w:rsidRDefault="00FC742B" w:rsidP="009C307D">
            <w:pPr>
              <w:spacing w:after="60"/>
              <w:ind w:left="105" w:right="-20"/>
              <w:rPr>
                <w:sz w:val="20"/>
                <w:szCs w:val="20"/>
              </w:rPr>
            </w:pPr>
            <w:r w:rsidRPr="00BC07BA">
              <w:rPr>
                <w:sz w:val="20"/>
                <w:szCs w:val="20"/>
              </w:rPr>
              <w:t xml:space="preserve">Նվազ. երկարությունը՝ 1: </w:t>
            </w:r>
          </w:p>
          <w:p w:rsidR="00FC742B" w:rsidRPr="00BC07BA" w:rsidRDefault="00FC742B" w:rsidP="009C307D">
            <w:pPr>
              <w:spacing w:after="60"/>
              <w:ind w:left="105" w:right="-20"/>
              <w:rPr>
                <w:rFonts w:eastAsia="Times New Roman" w:cs="Times New Roman"/>
                <w:sz w:val="20"/>
                <w:szCs w:val="20"/>
              </w:rPr>
            </w:pPr>
            <w:r w:rsidRPr="00BC07BA">
              <w:rPr>
                <w:sz w:val="20"/>
                <w:szCs w:val="20"/>
              </w:rPr>
              <w:t>Առավ. երկարությունը՝ 1000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1248" w:type="dxa"/>
            <w:gridSpan w:val="8"/>
            <w:vMerge/>
            <w:tcBorders>
              <w:left w:val="nil"/>
              <w:right w:val="single" w:sz="4" w:space="0" w:color="000000"/>
            </w:tcBorders>
          </w:tcPr>
          <w:p w:rsidR="00FC742B" w:rsidRPr="00BC07BA" w:rsidRDefault="00FC742B" w:rsidP="00C005DF">
            <w:pPr>
              <w:spacing w:after="120"/>
              <w:rPr>
                <w:sz w:val="20"/>
                <w:szCs w:val="20"/>
              </w:rPr>
            </w:pPr>
          </w:p>
        </w:tc>
        <w:tc>
          <w:tcPr>
            <w:tcW w:w="2854"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tabs>
                <w:tab w:val="left" w:pos="1042"/>
              </w:tabs>
              <w:spacing w:after="60"/>
              <w:ind w:left="105"/>
              <w:rPr>
                <w:rFonts w:eastAsia="Times New Roman" w:cs="Times New Roman"/>
                <w:sz w:val="20"/>
                <w:szCs w:val="20"/>
              </w:rPr>
            </w:pPr>
            <w:r w:rsidRPr="00BC07BA">
              <w:rPr>
                <w:sz w:val="20"/>
                <w:szCs w:val="20"/>
              </w:rPr>
              <w:t>*.10.7.2.</w:t>
            </w:r>
            <w:r w:rsidR="00B500D1" w:rsidRPr="00BC07BA">
              <w:rPr>
                <w:sz w:val="20"/>
                <w:szCs w:val="20"/>
              </w:rPr>
              <w:tab/>
            </w:r>
            <w:r w:rsidRPr="00BC07BA">
              <w:rPr>
                <w:sz w:val="20"/>
                <w:szCs w:val="20"/>
              </w:rPr>
              <w:t>Տրանսպորտային միջոցի բաղադրիչի գտնվելու տեղի նկարագրությունը (trsdo:VehicleComponent LocationText)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60"/>
              <w:ind w:left="105" w:right="66"/>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բաղադրիչի տեղադիրքի նկարագրությունը, որը բավարար է այն հայտնաբերելու համար</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60"/>
              <w:ind w:left="102" w:right="-20"/>
              <w:rPr>
                <w:rFonts w:eastAsia="Times New Roman" w:cs="Times New Roman"/>
                <w:sz w:val="20"/>
                <w:szCs w:val="20"/>
              </w:rPr>
            </w:pPr>
            <w:r w:rsidRPr="00BC07BA">
              <w:rPr>
                <w:sz w:val="20"/>
                <w:szCs w:val="20"/>
              </w:rPr>
              <w:t>M.TR.SDE.00184</w:t>
            </w:r>
          </w:p>
        </w:tc>
        <w:tc>
          <w:tcPr>
            <w:tcW w:w="4216" w:type="dxa"/>
            <w:tcBorders>
              <w:top w:val="single" w:sz="4" w:space="0" w:color="000000"/>
              <w:left w:val="single" w:sz="4" w:space="0" w:color="000000"/>
              <w:bottom w:val="single" w:sz="4" w:space="0" w:color="000000"/>
              <w:right w:val="single" w:sz="4" w:space="0" w:color="000000"/>
            </w:tcBorders>
          </w:tcPr>
          <w:p w:rsidR="009C307D" w:rsidRPr="00BC07BA" w:rsidRDefault="00FC742B" w:rsidP="009C307D">
            <w:pPr>
              <w:spacing w:after="60"/>
              <w:ind w:left="105" w:right="-20"/>
              <w:rPr>
                <w:sz w:val="20"/>
                <w:szCs w:val="20"/>
              </w:rPr>
            </w:pPr>
            <w:r w:rsidRPr="00BC07BA">
              <w:rPr>
                <w:sz w:val="20"/>
                <w:szCs w:val="20"/>
              </w:rPr>
              <w:t>csdo:Text1000Type (M.SDT.00071)</w:t>
            </w:r>
            <w:r w:rsidR="009C307D" w:rsidRPr="00BC07BA">
              <w:rPr>
                <w:sz w:val="20"/>
                <w:szCs w:val="20"/>
              </w:rPr>
              <w:t xml:space="preserve"> </w:t>
            </w:r>
            <w:r w:rsidRPr="00BC07BA">
              <w:rPr>
                <w:sz w:val="20"/>
                <w:szCs w:val="20"/>
              </w:rPr>
              <w:t xml:space="preserve">Պայմանանշանների տողը: </w:t>
            </w:r>
          </w:p>
          <w:p w:rsidR="00FC742B" w:rsidRPr="00BC07BA" w:rsidRDefault="00FC742B" w:rsidP="009C307D">
            <w:pPr>
              <w:spacing w:after="60"/>
              <w:ind w:left="105" w:right="-20"/>
              <w:rPr>
                <w:sz w:val="20"/>
                <w:szCs w:val="20"/>
              </w:rPr>
            </w:pPr>
            <w:r w:rsidRPr="00BC07BA">
              <w:rPr>
                <w:sz w:val="20"/>
                <w:szCs w:val="20"/>
              </w:rPr>
              <w:t xml:space="preserve">Նվազ. երկարությունը՝ 1: </w:t>
            </w:r>
          </w:p>
          <w:p w:rsidR="00FC742B" w:rsidRPr="00BC07BA" w:rsidRDefault="00FC742B" w:rsidP="009C307D">
            <w:pPr>
              <w:spacing w:after="60"/>
              <w:ind w:left="105" w:right="2134"/>
              <w:rPr>
                <w:rFonts w:eastAsia="Times New Roman" w:cs="Times New Roman"/>
                <w:sz w:val="20"/>
                <w:szCs w:val="20"/>
              </w:rPr>
            </w:pPr>
            <w:r w:rsidRPr="00BC07BA">
              <w:rPr>
                <w:sz w:val="20"/>
                <w:szCs w:val="20"/>
              </w:rPr>
              <w:t>Առավ. երկարությունը՝ 1000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1248" w:type="dxa"/>
            <w:gridSpan w:val="8"/>
            <w:tcBorders>
              <w:left w:val="nil"/>
              <w:bottom w:val="nil"/>
              <w:right w:val="single" w:sz="4" w:space="0" w:color="000000"/>
            </w:tcBorders>
          </w:tcPr>
          <w:p w:rsidR="00FC742B" w:rsidRPr="00BC07BA" w:rsidRDefault="00FC742B" w:rsidP="00C005DF">
            <w:pPr>
              <w:spacing w:after="120"/>
              <w:rPr>
                <w:sz w:val="20"/>
                <w:szCs w:val="20"/>
              </w:rPr>
            </w:pPr>
          </w:p>
        </w:tc>
        <w:tc>
          <w:tcPr>
            <w:tcW w:w="2854"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tabs>
                <w:tab w:val="left" w:pos="1027"/>
              </w:tabs>
              <w:spacing w:after="120"/>
              <w:ind w:left="105"/>
              <w:rPr>
                <w:rFonts w:eastAsia="Times New Roman" w:cs="Times New Roman"/>
                <w:sz w:val="20"/>
                <w:szCs w:val="20"/>
              </w:rPr>
            </w:pPr>
            <w:r w:rsidRPr="00BC07BA">
              <w:rPr>
                <w:sz w:val="20"/>
                <w:szCs w:val="20"/>
              </w:rPr>
              <w:t>*.10.7.3.</w:t>
            </w:r>
            <w:r w:rsidR="00B500D1" w:rsidRPr="00BC07BA">
              <w:rPr>
                <w:sz w:val="20"/>
                <w:szCs w:val="20"/>
              </w:rPr>
              <w:tab/>
            </w:r>
            <w:r w:rsidRPr="00BC07BA">
              <w:rPr>
                <w:sz w:val="20"/>
                <w:szCs w:val="20"/>
              </w:rPr>
              <w:t>Տրանսպորտային միջոցի լիսեռի պտտման արագությունը (trsdo:VehicleShaft RotationFrequency Measure)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186"/>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լիսեռի պտտման արագությունը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M.TR.SDE.00102</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120"/>
              <w:ind w:left="105" w:right="370"/>
              <w:rPr>
                <w:rFonts w:eastAsia="Times New Roman" w:cs="Times New Roman"/>
                <w:sz w:val="20"/>
                <w:szCs w:val="20"/>
              </w:rPr>
            </w:pPr>
            <w:r w:rsidRPr="00BC07BA">
              <w:rPr>
                <w:sz w:val="20"/>
                <w:szCs w:val="20"/>
              </w:rPr>
              <w:t>trsdo:VehicleShaftRotationFrequency MeasureType (M.TR.SDT.00057) Հաշվարկման տասական համակարգում թիվը։</w:t>
            </w:r>
            <w:r w:rsidR="009C307D" w:rsidRPr="00BC07BA">
              <w:rPr>
                <w:sz w:val="20"/>
                <w:szCs w:val="20"/>
              </w:rPr>
              <w:t xml:space="preserve"> </w:t>
            </w:r>
            <w:r w:rsidRPr="00BC07BA">
              <w:rPr>
                <w:sz w:val="20"/>
                <w:szCs w:val="20"/>
              </w:rPr>
              <w:t>Թվանշանների առավելագույն քանակը՝ 24: Կոտորակային թվերի առավելագույն քանակը՝ 6</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1..2</w:t>
            </w:r>
          </w:p>
        </w:tc>
      </w:tr>
      <w:tr w:rsidR="00FC742B" w:rsidRPr="00BC07BA" w:rsidTr="00C005DF">
        <w:trPr>
          <w:gridBefore w:val="1"/>
          <w:wBefore w:w="25" w:type="dxa"/>
        </w:trPr>
        <w:tc>
          <w:tcPr>
            <w:tcW w:w="1486" w:type="dxa"/>
            <w:gridSpan w:val="9"/>
            <w:tcBorders>
              <w:top w:val="nil"/>
              <w:left w:val="nil"/>
              <w:bottom w:val="nil"/>
              <w:right w:val="single" w:sz="4" w:space="0" w:color="000000"/>
            </w:tcBorders>
          </w:tcPr>
          <w:p w:rsidR="00FC742B" w:rsidRPr="00BC07BA" w:rsidRDefault="00FC742B" w:rsidP="00C005DF">
            <w:pPr>
              <w:spacing w:after="120"/>
              <w:rPr>
                <w:sz w:val="20"/>
                <w:szCs w:val="20"/>
              </w:rPr>
            </w:pPr>
          </w:p>
        </w:tc>
        <w:tc>
          <w:tcPr>
            <w:tcW w:w="2616"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tabs>
                <w:tab w:val="left" w:pos="829"/>
              </w:tabs>
              <w:spacing w:after="120"/>
              <w:ind w:left="102" w:right="217"/>
              <w:rPr>
                <w:rFonts w:eastAsia="Times New Roman" w:cs="Times New Roman"/>
                <w:sz w:val="20"/>
                <w:szCs w:val="20"/>
              </w:rPr>
            </w:pPr>
            <w:r w:rsidRPr="00BC07BA">
              <w:rPr>
                <w:sz w:val="20"/>
                <w:szCs w:val="20"/>
              </w:rPr>
              <w:t>ա)</w:t>
            </w:r>
            <w:r w:rsidR="00B500D1" w:rsidRPr="00BC07BA">
              <w:rPr>
                <w:sz w:val="20"/>
                <w:szCs w:val="20"/>
              </w:rPr>
              <w:tab/>
            </w:r>
            <w:r w:rsidRPr="00BC07BA">
              <w:rPr>
                <w:sz w:val="20"/>
                <w:szCs w:val="20"/>
              </w:rPr>
              <w:t>արժեքների միջակայքի հատկանիշը</w:t>
            </w:r>
          </w:p>
          <w:p w:rsidR="00FC742B" w:rsidRPr="00BC07BA" w:rsidRDefault="00FC742B" w:rsidP="009C307D">
            <w:pPr>
              <w:spacing w:after="120"/>
              <w:ind w:left="102" w:right="-20"/>
              <w:rPr>
                <w:rFonts w:eastAsia="Times New Roman" w:cs="Times New Roman"/>
                <w:sz w:val="20"/>
                <w:szCs w:val="20"/>
              </w:rPr>
            </w:pPr>
            <w:r w:rsidRPr="00BC07BA">
              <w:rPr>
                <w:sz w:val="20"/>
                <w:szCs w:val="20"/>
              </w:rPr>
              <w:t>(Range Indicator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148"/>
              <w:rPr>
                <w:rFonts w:eastAsia="Times New Roman" w:cs="Times New Roman"/>
                <w:sz w:val="20"/>
                <w:szCs w:val="20"/>
              </w:rPr>
            </w:pPr>
            <w:r w:rsidRPr="00BC07BA">
              <w:rPr>
                <w:sz w:val="20"/>
                <w:szCs w:val="20"/>
              </w:rPr>
              <w:t xml:space="preserve">այն հատկանիշը, որով որոշվում է պտտման արագության ճշգրիտ արժեքը կամ միջակայքը. </w:t>
            </w:r>
          </w:p>
          <w:p w:rsidR="00FC742B" w:rsidRPr="00BC07BA" w:rsidRDefault="00FC742B" w:rsidP="00C005DF">
            <w:pPr>
              <w:spacing w:after="120"/>
              <w:ind w:left="105" w:right="-20"/>
              <w:rPr>
                <w:rFonts w:eastAsia="Times New Roman" w:cs="Times New Roman"/>
                <w:sz w:val="20"/>
                <w:szCs w:val="20"/>
              </w:rPr>
            </w:pPr>
            <w:r w:rsidRPr="00BC07BA">
              <w:rPr>
                <w:sz w:val="20"/>
                <w:szCs w:val="20"/>
              </w:rPr>
              <w:t>1 (true)՝ ճշգրիտ արժեք,</w:t>
            </w:r>
          </w:p>
          <w:p w:rsidR="00FC742B" w:rsidRPr="00BC07BA" w:rsidRDefault="00FC742B" w:rsidP="00C005DF">
            <w:pPr>
              <w:spacing w:after="120"/>
              <w:ind w:left="105" w:right="-20"/>
              <w:rPr>
                <w:rFonts w:eastAsia="Times New Roman" w:cs="Times New Roman"/>
                <w:sz w:val="20"/>
                <w:szCs w:val="20"/>
              </w:rPr>
            </w:pPr>
            <w:r w:rsidRPr="00BC07BA">
              <w:rPr>
                <w:sz w:val="20"/>
                <w:szCs w:val="20"/>
              </w:rPr>
              <w:t>0 (false)՝ միջակայք</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C005DF">
            <w:pPr>
              <w:spacing w:after="120"/>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645"/>
              <w:rPr>
                <w:rFonts w:eastAsia="Times New Roman" w:cs="Times New Roman"/>
                <w:sz w:val="20"/>
                <w:szCs w:val="20"/>
              </w:rPr>
            </w:pPr>
            <w:r w:rsidRPr="00BC07BA">
              <w:rPr>
                <w:sz w:val="20"/>
                <w:szCs w:val="20"/>
              </w:rPr>
              <w:t>bdt:IndicatorType (M.BDT.00013) Երկու արժեքներից մեկը՝ «true» (ճիշտ) կամ «false» (սխալ)</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1248" w:type="dxa"/>
            <w:gridSpan w:val="8"/>
            <w:tcBorders>
              <w:top w:val="nil"/>
              <w:left w:val="nil"/>
              <w:bottom w:val="nil"/>
              <w:right w:val="single" w:sz="4" w:space="0" w:color="000000"/>
            </w:tcBorders>
          </w:tcPr>
          <w:p w:rsidR="00FC742B" w:rsidRPr="00BC07BA" w:rsidRDefault="00FC742B" w:rsidP="00C005DF">
            <w:pPr>
              <w:spacing w:after="120"/>
              <w:rPr>
                <w:sz w:val="20"/>
                <w:szCs w:val="20"/>
              </w:rPr>
            </w:pPr>
          </w:p>
        </w:tc>
        <w:tc>
          <w:tcPr>
            <w:tcW w:w="2854"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tabs>
                <w:tab w:val="left" w:pos="1042"/>
              </w:tabs>
              <w:spacing w:after="120"/>
              <w:ind w:left="105" w:right="86"/>
              <w:rPr>
                <w:rFonts w:eastAsia="Times New Roman" w:cs="Times New Roman"/>
                <w:sz w:val="20"/>
                <w:szCs w:val="20"/>
              </w:rPr>
            </w:pPr>
            <w:r w:rsidRPr="00BC07BA">
              <w:rPr>
                <w:sz w:val="20"/>
                <w:szCs w:val="20"/>
              </w:rPr>
              <w:t>*.10.7.4.</w:t>
            </w:r>
            <w:r w:rsidR="00B500D1" w:rsidRPr="00BC07BA">
              <w:rPr>
                <w:sz w:val="20"/>
                <w:szCs w:val="20"/>
              </w:rPr>
              <w:tab/>
            </w:r>
            <w:r w:rsidRPr="00BC07BA">
              <w:rPr>
                <w:sz w:val="20"/>
                <w:szCs w:val="20"/>
              </w:rPr>
              <w:t>Փոխհաղորդակի հանգույցի փոխանցման թիվը (trsdo:TransmissionUnit GearRate)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336"/>
              <w:rPr>
                <w:rFonts w:eastAsia="Times New Roman" w:cs="Times New Roman"/>
                <w:sz w:val="20"/>
                <w:szCs w:val="20"/>
              </w:rPr>
            </w:pPr>
            <w:r w:rsidRPr="00BC07BA">
              <w:rPr>
                <w:sz w:val="20"/>
                <w:szCs w:val="20"/>
              </w:rPr>
              <w:t>հզորության փոխանցման լիսեռի պտտման հաճախականության հարաբերակցությունը շարժիչի ծնկավոր լիսեռի նկատմամբ</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M.TR.SDE.00178</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120"/>
              <w:ind w:left="105" w:right="-20"/>
              <w:rPr>
                <w:rFonts w:eastAsia="Times New Roman" w:cs="Times New Roman"/>
                <w:sz w:val="20"/>
                <w:szCs w:val="20"/>
              </w:rPr>
            </w:pPr>
            <w:r w:rsidRPr="00BC07BA">
              <w:rPr>
                <w:sz w:val="20"/>
                <w:szCs w:val="20"/>
              </w:rPr>
              <w:t>trsdo:TransmissionUnitGearRateType (M.TR.SDT.00036)</w:t>
            </w:r>
            <w:r w:rsidR="009C307D" w:rsidRPr="00BC07BA">
              <w:rPr>
                <w:sz w:val="20"/>
                <w:szCs w:val="20"/>
              </w:rPr>
              <w:t xml:space="preserve"> </w:t>
            </w:r>
            <w:r w:rsidRPr="00BC07BA">
              <w:rPr>
                <w:sz w:val="20"/>
                <w:szCs w:val="20"/>
              </w:rPr>
              <w:t>Հաշվարկման տասական համակարգում թիվ։</w:t>
            </w:r>
            <w:r w:rsidR="009C307D" w:rsidRPr="00BC07BA">
              <w:rPr>
                <w:sz w:val="20"/>
                <w:szCs w:val="20"/>
              </w:rPr>
              <w:t xml:space="preserve"> </w:t>
            </w:r>
            <w:r w:rsidRPr="00BC07BA">
              <w:rPr>
                <w:sz w:val="20"/>
                <w:szCs w:val="20"/>
              </w:rPr>
              <w:t>Թվանշանների առավելագույն քանակը՝ 5: Կոտորակային թվերի առավելագույն քանակը՝ 3</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tcBorders>
              <w:top w:val="nil"/>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tabs>
                <w:tab w:val="left" w:pos="661"/>
              </w:tabs>
              <w:spacing w:after="120"/>
              <w:ind w:left="102" w:right="398"/>
              <w:rPr>
                <w:rFonts w:eastAsia="Times New Roman" w:cs="Times New Roman"/>
                <w:sz w:val="20"/>
                <w:szCs w:val="20"/>
              </w:rPr>
            </w:pPr>
            <w:r w:rsidRPr="00BC07BA">
              <w:rPr>
                <w:sz w:val="20"/>
                <w:szCs w:val="20"/>
              </w:rPr>
              <w:t>*.11.</w:t>
            </w:r>
            <w:r w:rsidR="00B500D1" w:rsidRPr="00BC07BA">
              <w:rPr>
                <w:sz w:val="20"/>
                <w:szCs w:val="20"/>
              </w:rPr>
              <w:tab/>
            </w:r>
            <w:r w:rsidRPr="00BC07BA">
              <w:rPr>
                <w:sz w:val="20"/>
                <w:szCs w:val="20"/>
              </w:rPr>
              <w:t>Տրանսպորտային միջոցի կցորդիչը (trcdo:VehicleClutchDetails)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806"/>
              <w:rPr>
                <w:rFonts w:eastAsia="Times New Roman" w:cs="Times New Roman"/>
                <w:sz w:val="20"/>
                <w:szCs w:val="20"/>
              </w:rPr>
            </w:pPr>
            <w:r w:rsidRPr="00BC07BA">
              <w:rPr>
                <w:sz w:val="20"/>
                <w:szCs w:val="20"/>
              </w:rPr>
              <w:t>տրանսպորտային միջոցի կցորդիչի մասին տեղեկատվություն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M.TR.CDE.00073</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120"/>
              <w:ind w:left="105" w:right="-20"/>
              <w:rPr>
                <w:rFonts w:eastAsia="Times New Roman" w:cs="Times New Roman"/>
                <w:sz w:val="20"/>
                <w:szCs w:val="20"/>
              </w:rPr>
            </w:pPr>
            <w:r w:rsidRPr="00BC07BA">
              <w:rPr>
                <w:sz w:val="20"/>
                <w:szCs w:val="20"/>
              </w:rPr>
              <w:t>trcdo:VehicleComponentDetailsType (M.TR.CDT.00057)</w:t>
            </w:r>
            <w:r w:rsidR="009C307D" w:rsidRPr="00BC07BA">
              <w:rPr>
                <w:sz w:val="20"/>
                <w:szCs w:val="20"/>
              </w:rPr>
              <w:t xml:space="preserve"> </w:t>
            </w:r>
            <w:r w:rsidRPr="00BC07BA">
              <w:rPr>
                <w:sz w:val="20"/>
                <w:szCs w:val="20"/>
              </w:rPr>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996" w:type="dxa"/>
            <w:gridSpan w:val="7"/>
            <w:vMerge w:val="restart"/>
            <w:tcBorders>
              <w:top w:val="single" w:sz="4" w:space="0" w:color="000000"/>
              <w:left w:val="nil"/>
              <w:right w:val="single" w:sz="4" w:space="0" w:color="000000"/>
            </w:tcBorders>
          </w:tcPr>
          <w:p w:rsidR="00FC742B" w:rsidRPr="00BC07BA" w:rsidRDefault="00FC742B" w:rsidP="00C005DF">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tabs>
                <w:tab w:val="left" w:pos="1009"/>
              </w:tabs>
              <w:spacing w:after="120"/>
              <w:ind w:left="102" w:right="86"/>
              <w:rPr>
                <w:rFonts w:eastAsia="Times New Roman" w:cs="Times New Roman"/>
                <w:sz w:val="20"/>
                <w:szCs w:val="20"/>
              </w:rPr>
            </w:pPr>
            <w:r w:rsidRPr="00BC07BA">
              <w:rPr>
                <w:sz w:val="20"/>
                <w:szCs w:val="20"/>
              </w:rPr>
              <w:t>*.11.1.</w:t>
            </w:r>
            <w:r w:rsidR="00B500D1" w:rsidRPr="00BC07BA">
              <w:rPr>
                <w:sz w:val="20"/>
                <w:szCs w:val="20"/>
              </w:rPr>
              <w:tab/>
            </w:r>
            <w:r w:rsidRPr="00BC07BA">
              <w:rPr>
                <w:sz w:val="20"/>
                <w:szCs w:val="20"/>
              </w:rPr>
              <w:t>Բաղադրիչի մակնիշի անվանումը (trsdo:VehicleComponent MakeName)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1271"/>
              <w:rPr>
                <w:rFonts w:eastAsia="Times New Roman" w:cs="Times New Roman"/>
                <w:sz w:val="20"/>
                <w:szCs w:val="20"/>
              </w:rPr>
            </w:pPr>
            <w:r w:rsidRPr="00BC07BA">
              <w:rPr>
                <w:sz w:val="20"/>
                <w:szCs w:val="20"/>
              </w:rPr>
              <w:t>բաղադրիչի մակնիշի անվանումը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M.TR.SDE.00114</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59"/>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C005DF">
            <w:pPr>
              <w:spacing w:after="120"/>
              <w:ind w:left="105" w:right="-20"/>
              <w:rPr>
                <w:rFonts w:eastAsia="Times New Roman" w:cs="Times New Roman"/>
                <w:sz w:val="20"/>
                <w:szCs w:val="20"/>
              </w:rPr>
            </w:pPr>
            <w:r w:rsidRPr="00BC07BA">
              <w:rPr>
                <w:sz w:val="20"/>
                <w:szCs w:val="20"/>
              </w:rPr>
              <w:t>Նվազ. երկարությունը՝ 1:</w:t>
            </w:r>
          </w:p>
          <w:p w:rsidR="00FC742B" w:rsidRPr="00BC07BA" w:rsidRDefault="00FC742B" w:rsidP="00C005DF">
            <w:pPr>
              <w:spacing w:after="120"/>
              <w:ind w:left="105" w:right="-20"/>
              <w:rPr>
                <w:rFonts w:eastAsia="Times New Roman" w:cs="Times New Roman"/>
                <w:sz w:val="20"/>
                <w:szCs w:val="20"/>
              </w:rPr>
            </w:pP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996" w:type="dxa"/>
            <w:gridSpan w:val="7"/>
            <w:vMerge/>
            <w:tcBorders>
              <w:left w:val="nil"/>
              <w:bottom w:val="nil"/>
              <w:right w:val="single" w:sz="4" w:space="0" w:color="000000"/>
            </w:tcBorders>
          </w:tcPr>
          <w:p w:rsidR="00FC742B" w:rsidRPr="00BC07BA" w:rsidRDefault="00FC742B" w:rsidP="00C005DF">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tabs>
                <w:tab w:val="left" w:pos="1024"/>
              </w:tabs>
              <w:ind w:left="102"/>
              <w:rPr>
                <w:rFonts w:eastAsia="Times New Roman" w:cs="Times New Roman"/>
                <w:sz w:val="20"/>
                <w:szCs w:val="20"/>
              </w:rPr>
            </w:pPr>
            <w:r w:rsidRPr="00BC07BA">
              <w:rPr>
                <w:sz w:val="20"/>
                <w:szCs w:val="20"/>
              </w:rPr>
              <w:t>*.11.2.</w:t>
            </w:r>
            <w:r w:rsidR="00B500D1" w:rsidRPr="00BC07BA">
              <w:rPr>
                <w:sz w:val="20"/>
                <w:szCs w:val="20"/>
              </w:rPr>
              <w:tab/>
            </w:r>
            <w:r w:rsidRPr="00BC07BA">
              <w:rPr>
                <w:sz w:val="20"/>
                <w:szCs w:val="20"/>
              </w:rPr>
              <w:t>Բաղադրիչի նկարագրությունը (trsdo:VehicleComponent 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5" w:right="-20"/>
              <w:rPr>
                <w:rFonts w:eastAsia="Times New Roman" w:cs="Times New Roman"/>
                <w:sz w:val="20"/>
                <w:szCs w:val="20"/>
              </w:rPr>
            </w:pPr>
            <w:r w:rsidRPr="00BC07BA">
              <w:rPr>
                <w:sz w:val="20"/>
                <w:szCs w:val="20"/>
              </w:rPr>
              <w:t>բաղադրիչի տիպի նկարագրությունը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2" w:right="-20"/>
              <w:rPr>
                <w:rFonts w:eastAsia="Times New Roman" w:cs="Times New Roman"/>
                <w:sz w:val="20"/>
                <w:szCs w:val="20"/>
              </w:rPr>
            </w:pPr>
            <w:r w:rsidRPr="00BC07BA">
              <w:rPr>
                <w:sz w:val="20"/>
                <w:szCs w:val="20"/>
              </w:rPr>
              <w:t>M.TR.SDE.00146</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5" w:right="-20"/>
              <w:rPr>
                <w:rFonts w:eastAsia="Times New Roman" w:cs="Times New Roman"/>
                <w:sz w:val="20"/>
                <w:szCs w:val="20"/>
              </w:rPr>
            </w:pPr>
            <w:r w:rsidRPr="00BC07BA">
              <w:rPr>
                <w:sz w:val="20"/>
                <w:szCs w:val="20"/>
              </w:rPr>
              <w:t>csdo:Text1000Type (M.SDT.00071)</w:t>
            </w:r>
          </w:p>
          <w:p w:rsidR="00FC742B" w:rsidRPr="00BC07BA" w:rsidRDefault="00FC742B" w:rsidP="00330E2C">
            <w:pPr>
              <w:ind w:left="105" w:right="-20"/>
              <w:rPr>
                <w:sz w:val="20"/>
                <w:szCs w:val="20"/>
              </w:rPr>
            </w:pPr>
            <w:r w:rsidRPr="00BC07BA">
              <w:rPr>
                <w:sz w:val="20"/>
                <w:szCs w:val="20"/>
              </w:rPr>
              <w:t>Պայմանանշանների տողը:</w:t>
            </w:r>
          </w:p>
          <w:p w:rsidR="00FC742B" w:rsidRPr="00BC07BA" w:rsidRDefault="00FC742B" w:rsidP="00330E2C">
            <w:pPr>
              <w:ind w:left="105" w:right="-20"/>
              <w:rPr>
                <w:sz w:val="20"/>
                <w:szCs w:val="20"/>
              </w:rPr>
            </w:pPr>
            <w:r w:rsidRPr="00BC07BA">
              <w:rPr>
                <w:sz w:val="20"/>
                <w:szCs w:val="20"/>
              </w:rPr>
              <w:t xml:space="preserve">Նվազ. երկարությունը՝ 1: </w:t>
            </w:r>
          </w:p>
          <w:p w:rsidR="00FC742B" w:rsidRPr="00BC07BA" w:rsidRDefault="00FC742B" w:rsidP="00330E2C">
            <w:pPr>
              <w:ind w:left="105" w:right="-20"/>
              <w:rPr>
                <w:rFonts w:eastAsia="Times New Roman" w:cs="Times New Roman"/>
                <w:sz w:val="20"/>
                <w:szCs w:val="20"/>
              </w:rPr>
            </w:pPr>
            <w:r w:rsidRPr="00BC07BA">
              <w:rPr>
                <w:sz w:val="20"/>
                <w:szCs w:val="20"/>
              </w:rPr>
              <w:t>Առավ. երկարությունը՝ 1000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tcBorders>
              <w:top w:val="nil"/>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tabs>
                <w:tab w:val="left" w:pos="675"/>
              </w:tabs>
              <w:ind w:left="102" w:right="86"/>
              <w:rPr>
                <w:rFonts w:eastAsia="Times New Roman" w:cs="Times New Roman"/>
                <w:sz w:val="20"/>
                <w:szCs w:val="20"/>
              </w:rPr>
            </w:pPr>
            <w:r w:rsidRPr="00BC07BA">
              <w:rPr>
                <w:sz w:val="20"/>
                <w:szCs w:val="20"/>
              </w:rPr>
              <w:t>*.12.</w:t>
            </w:r>
            <w:r w:rsidR="00B500D1" w:rsidRPr="00BC07BA">
              <w:rPr>
                <w:sz w:val="20"/>
                <w:szCs w:val="20"/>
              </w:rPr>
              <w:tab/>
            </w:r>
            <w:r w:rsidRPr="00BC07BA">
              <w:rPr>
                <w:sz w:val="20"/>
                <w:szCs w:val="20"/>
              </w:rPr>
              <w:t>Տրանսպորտային միջոցի կախոցը (trcdo:VehicleSuspension 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5" w:right="187"/>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կախոցի մասին տեղեկատվություն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2" w:right="-20"/>
              <w:rPr>
                <w:rFonts w:eastAsia="Times New Roman" w:cs="Times New Roman"/>
                <w:sz w:val="20"/>
                <w:szCs w:val="20"/>
              </w:rPr>
            </w:pPr>
            <w:r w:rsidRPr="00BC07BA">
              <w:rPr>
                <w:sz w:val="20"/>
                <w:szCs w:val="20"/>
              </w:rPr>
              <w:t>M.TR.CDE.00081</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5" w:right="-20"/>
              <w:rPr>
                <w:rFonts w:eastAsia="Times New Roman" w:cs="Times New Roman"/>
                <w:sz w:val="20"/>
                <w:szCs w:val="20"/>
              </w:rPr>
            </w:pPr>
            <w:r w:rsidRPr="00BC07BA">
              <w:rPr>
                <w:sz w:val="20"/>
                <w:szCs w:val="20"/>
              </w:rPr>
              <w:t>trcdo:VehicleSuspensionDetailsType (M.TR.CDT.00062)</w:t>
            </w:r>
            <w:r w:rsidR="009C307D" w:rsidRPr="00BC07BA">
              <w:rPr>
                <w:sz w:val="20"/>
                <w:szCs w:val="20"/>
              </w:rPr>
              <w:t xml:space="preserve"> </w:t>
            </w:r>
            <w:r w:rsidRPr="00BC07BA">
              <w:rPr>
                <w:sz w:val="20"/>
                <w:szCs w:val="20"/>
              </w:rPr>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w:t>
            </w:r>
          </w:p>
        </w:tc>
      </w:tr>
      <w:tr w:rsidR="00FC742B" w:rsidRPr="00BC07BA" w:rsidTr="00C005DF">
        <w:trPr>
          <w:gridBefore w:val="1"/>
          <w:wBefore w:w="25" w:type="dxa"/>
        </w:trPr>
        <w:tc>
          <w:tcPr>
            <w:tcW w:w="996" w:type="dxa"/>
            <w:gridSpan w:val="7"/>
            <w:tcBorders>
              <w:top w:val="nil"/>
              <w:left w:val="nil"/>
              <w:right w:val="single" w:sz="4" w:space="0" w:color="000000"/>
            </w:tcBorders>
          </w:tcPr>
          <w:p w:rsidR="00FC742B" w:rsidRPr="00BC07BA" w:rsidRDefault="00FC742B" w:rsidP="00330E2C">
            <w:pPr>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tabs>
                <w:tab w:val="left" w:pos="911"/>
              </w:tabs>
              <w:ind w:left="102" w:right="86"/>
              <w:rPr>
                <w:rFonts w:eastAsia="Times New Roman" w:cs="Times New Roman"/>
                <w:sz w:val="20"/>
                <w:szCs w:val="20"/>
              </w:rPr>
            </w:pPr>
            <w:r w:rsidRPr="00BC07BA">
              <w:rPr>
                <w:sz w:val="20"/>
                <w:szCs w:val="20"/>
              </w:rPr>
              <w:t>*.12.1.</w:t>
            </w:r>
            <w:r w:rsidR="00B500D1" w:rsidRPr="00BC07BA">
              <w:rPr>
                <w:sz w:val="20"/>
                <w:szCs w:val="20"/>
              </w:rPr>
              <w:tab/>
            </w:r>
            <w:r w:rsidRPr="00BC07BA">
              <w:rPr>
                <w:sz w:val="20"/>
                <w:szCs w:val="20"/>
              </w:rPr>
              <w:t>Տրանսպորտային միջոցի կախոցի տեսակի ծածկագիրը (trsdo:VehicleSuspension KindCode)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5" w:right="66"/>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կախոցի տեսակի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2" w:right="-20"/>
              <w:rPr>
                <w:rFonts w:eastAsia="Times New Roman" w:cs="Times New Roman"/>
                <w:sz w:val="20"/>
                <w:szCs w:val="20"/>
              </w:rPr>
            </w:pPr>
            <w:r w:rsidRPr="00BC07BA">
              <w:rPr>
                <w:sz w:val="20"/>
                <w:szCs w:val="20"/>
              </w:rPr>
              <w:t>M.TR.SDE.00201</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5" w:right="-20"/>
              <w:rPr>
                <w:rFonts w:eastAsia="Times New Roman" w:cs="Times New Roman"/>
                <w:sz w:val="20"/>
                <w:szCs w:val="20"/>
              </w:rPr>
            </w:pPr>
            <w:r w:rsidRPr="00BC07BA">
              <w:rPr>
                <w:sz w:val="20"/>
                <w:szCs w:val="20"/>
              </w:rPr>
              <w:t>trsdo:VehicleSuspensionKindCodeType (M.TR.SDT.00044)</w:t>
            </w:r>
            <w:r w:rsidR="009C307D" w:rsidRPr="00BC07BA">
              <w:rPr>
                <w:sz w:val="20"/>
                <w:szCs w:val="20"/>
              </w:rPr>
              <w:t xml:space="preserve"> </w:t>
            </w:r>
            <w:r w:rsidRPr="00BC07BA">
              <w:rPr>
                <w:sz w:val="20"/>
                <w:szCs w:val="20"/>
              </w:rPr>
              <w:t xml:space="preserve">Ծածկագրի արժեքը՝ տրանսպորտային միջոցների, տրանսպորտային միջոցների ամրաշրջանակների, ինքնագնաց մեքենաների </w:t>
            </w:r>
            <w:r w:rsidR="00CB3DA0">
              <w:rPr>
                <w:sz w:val="20"/>
                <w:szCs w:val="20"/>
              </w:rPr>
              <w:t>և</w:t>
            </w:r>
            <w:r w:rsidRPr="00BC07BA">
              <w:rPr>
                <w:sz w:val="20"/>
                <w:szCs w:val="20"/>
              </w:rPr>
              <w:t xml:space="preserve"> տեխնիկայի այլ տեսակների </w:t>
            </w:r>
            <w:r w:rsidRPr="00BC07BA">
              <w:rPr>
                <w:sz w:val="20"/>
                <w:szCs w:val="20"/>
              </w:rPr>
              <w:lastRenderedPageBreak/>
              <w:t>կախոցի տեսակների ցանկին համապատասխան: Ձ</w:t>
            </w:r>
            <w:r w:rsidR="00CB3DA0">
              <w:rPr>
                <w:sz w:val="20"/>
                <w:szCs w:val="20"/>
              </w:rPr>
              <w:t>և</w:t>
            </w:r>
            <w:r w:rsidRPr="00BC07BA">
              <w:rPr>
                <w:sz w:val="20"/>
                <w:szCs w:val="20"/>
              </w:rPr>
              <w:t>անմուշ՝ \d{2}</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lastRenderedPageBreak/>
              <w:t>1</w:t>
            </w:r>
          </w:p>
        </w:tc>
      </w:tr>
      <w:tr w:rsidR="00FC742B" w:rsidRPr="00BC07BA" w:rsidTr="00C005DF">
        <w:trPr>
          <w:gridBefore w:val="1"/>
          <w:wBefore w:w="25" w:type="dxa"/>
        </w:trPr>
        <w:tc>
          <w:tcPr>
            <w:tcW w:w="996" w:type="dxa"/>
            <w:gridSpan w:val="7"/>
            <w:tcBorders>
              <w:left w:val="nil"/>
              <w:bottom w:val="nil"/>
              <w:right w:val="single" w:sz="4" w:space="0" w:color="000000"/>
            </w:tcBorders>
          </w:tcPr>
          <w:p w:rsidR="00FC742B" w:rsidRPr="00BC07BA" w:rsidRDefault="00FC742B" w:rsidP="00C005DF">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120"/>
              <w:ind w:left="102" w:right="86"/>
              <w:rPr>
                <w:rFonts w:eastAsia="Times New Roman" w:cs="Times New Roman"/>
                <w:sz w:val="20"/>
                <w:szCs w:val="20"/>
              </w:rPr>
            </w:pPr>
            <w:r w:rsidRPr="00BC07BA">
              <w:rPr>
                <w:sz w:val="20"/>
                <w:szCs w:val="20"/>
              </w:rPr>
              <w:t>*.12.2.</w:t>
            </w:r>
            <w:r w:rsidR="00B500D1" w:rsidRPr="00BC07BA">
              <w:rPr>
                <w:sz w:val="20"/>
                <w:szCs w:val="20"/>
              </w:rPr>
              <w:tab/>
            </w:r>
            <w:r w:rsidRPr="00BC07BA">
              <w:rPr>
                <w:sz w:val="20"/>
                <w:szCs w:val="20"/>
              </w:rPr>
              <w:t>Բաղադրիչի նկարագրությունը (trsdo:VehicleComponent 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187"/>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կախոցի տիպի նկարագրությունը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M.TR.SDE.00146</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9C307D">
            <w:pPr>
              <w:spacing w:after="120"/>
              <w:ind w:left="105" w:right="-20"/>
              <w:rPr>
                <w:sz w:val="20"/>
                <w:szCs w:val="20"/>
              </w:rPr>
            </w:pPr>
            <w:r w:rsidRPr="00BC07BA">
              <w:rPr>
                <w:sz w:val="20"/>
                <w:szCs w:val="20"/>
              </w:rPr>
              <w:t>csdo:Text1000Type (M.SDT.00071)</w:t>
            </w:r>
            <w:r w:rsidR="009C307D" w:rsidRPr="00BC07BA">
              <w:rPr>
                <w:sz w:val="20"/>
                <w:szCs w:val="20"/>
              </w:rPr>
              <w:t xml:space="preserve"> </w:t>
            </w:r>
            <w:r w:rsidRPr="00BC07BA">
              <w:rPr>
                <w:sz w:val="20"/>
                <w:szCs w:val="20"/>
              </w:rPr>
              <w:t xml:space="preserve">Պայմանանշանների տողը: </w:t>
            </w:r>
          </w:p>
          <w:p w:rsidR="00FC742B" w:rsidRPr="00BC07BA" w:rsidRDefault="00FC742B" w:rsidP="009C307D">
            <w:pPr>
              <w:spacing w:after="120"/>
              <w:ind w:left="105" w:right="-20"/>
              <w:rPr>
                <w:sz w:val="20"/>
                <w:szCs w:val="20"/>
              </w:rPr>
            </w:pPr>
            <w:r w:rsidRPr="00BC07BA">
              <w:rPr>
                <w:sz w:val="20"/>
                <w:szCs w:val="20"/>
              </w:rPr>
              <w:t xml:space="preserve">Նվազ. երկարությունը՝ 1: </w:t>
            </w:r>
          </w:p>
          <w:p w:rsidR="00FC742B" w:rsidRPr="00BC07BA" w:rsidRDefault="00FC742B" w:rsidP="009C307D">
            <w:pPr>
              <w:spacing w:after="120"/>
              <w:ind w:left="105" w:right="-20"/>
              <w:rPr>
                <w:rFonts w:eastAsia="Times New Roman" w:cs="Times New Roman"/>
                <w:sz w:val="20"/>
                <w:szCs w:val="20"/>
              </w:rPr>
            </w:pPr>
            <w:r w:rsidRPr="00BC07BA">
              <w:rPr>
                <w:sz w:val="20"/>
                <w:szCs w:val="20"/>
              </w:rPr>
              <w:t>Առավ. երկարությունը՝ 1000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tcBorders>
              <w:top w:val="nil"/>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2" w:right="86"/>
              <w:rPr>
                <w:rFonts w:eastAsia="Times New Roman" w:cs="Times New Roman"/>
                <w:sz w:val="20"/>
                <w:szCs w:val="20"/>
              </w:rPr>
            </w:pPr>
            <w:r w:rsidRPr="00BC07BA">
              <w:rPr>
                <w:sz w:val="20"/>
                <w:szCs w:val="20"/>
              </w:rPr>
              <w:t>*.13.</w:t>
            </w:r>
            <w:r w:rsidR="00B500D1" w:rsidRPr="00BC07BA">
              <w:rPr>
                <w:sz w:val="20"/>
                <w:szCs w:val="20"/>
              </w:rPr>
              <w:tab/>
            </w:r>
            <w:r w:rsidRPr="00BC07BA">
              <w:rPr>
                <w:sz w:val="20"/>
                <w:szCs w:val="20"/>
              </w:rPr>
              <w:t>Տրանսպորտային միջոցի ղեկային կառավարումը (trcdo:VehicleSteeringDetails)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5" w:right="66"/>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ղեկային կառավարման մասին տեղեկատվություն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2" w:right="-20"/>
              <w:rPr>
                <w:rFonts w:eastAsia="Times New Roman" w:cs="Times New Roman"/>
                <w:sz w:val="20"/>
                <w:szCs w:val="20"/>
              </w:rPr>
            </w:pPr>
            <w:r w:rsidRPr="00BC07BA">
              <w:rPr>
                <w:sz w:val="20"/>
                <w:szCs w:val="20"/>
              </w:rPr>
              <w:t>M.TR.CDE.00080</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5" w:right="-20"/>
              <w:rPr>
                <w:rFonts w:eastAsia="Times New Roman" w:cs="Times New Roman"/>
                <w:sz w:val="20"/>
                <w:szCs w:val="20"/>
              </w:rPr>
            </w:pPr>
            <w:r w:rsidRPr="00BC07BA">
              <w:rPr>
                <w:sz w:val="20"/>
                <w:szCs w:val="20"/>
              </w:rPr>
              <w:t>trcdo:VehicleSteeringDetailsType (M.TR.CDT.00061)</w:t>
            </w:r>
          </w:p>
          <w:p w:rsidR="00FC742B" w:rsidRPr="00BC07BA" w:rsidRDefault="00FC742B" w:rsidP="0057243A">
            <w:pPr>
              <w:ind w:left="105" w:right="-20"/>
              <w:rPr>
                <w:rFonts w:eastAsia="Times New Roman" w:cs="Times New Roman"/>
                <w:sz w:val="20"/>
                <w:szCs w:val="20"/>
              </w:rPr>
            </w:pPr>
            <w:r w:rsidRPr="00BC07BA">
              <w:rPr>
                <w:sz w:val="20"/>
                <w:szCs w:val="20"/>
              </w:rPr>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996" w:type="dxa"/>
            <w:gridSpan w:val="7"/>
            <w:vMerge w:val="restart"/>
            <w:tcBorders>
              <w:top w:val="nil"/>
              <w:left w:val="nil"/>
              <w:right w:val="single" w:sz="4" w:space="0" w:color="000000"/>
            </w:tcBorders>
          </w:tcPr>
          <w:p w:rsidR="00FC742B" w:rsidRPr="00BC07BA" w:rsidRDefault="00FC742B" w:rsidP="00C005DF">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2" w:right="86"/>
              <w:rPr>
                <w:rFonts w:eastAsia="Times New Roman" w:cs="Times New Roman"/>
                <w:sz w:val="20"/>
                <w:szCs w:val="20"/>
              </w:rPr>
            </w:pPr>
            <w:r w:rsidRPr="00BC07BA">
              <w:rPr>
                <w:sz w:val="20"/>
                <w:szCs w:val="20"/>
              </w:rPr>
              <w:t>*.13.1.</w:t>
            </w:r>
            <w:r w:rsidR="00B500D1" w:rsidRPr="00BC07BA">
              <w:rPr>
                <w:sz w:val="20"/>
                <w:szCs w:val="20"/>
              </w:rPr>
              <w:tab/>
            </w:r>
            <w:r w:rsidRPr="00BC07BA">
              <w:rPr>
                <w:sz w:val="20"/>
                <w:szCs w:val="20"/>
              </w:rPr>
              <w:t>Բաղադրիչի նկարագրությունը (trsdo:VehicleComponent 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5" w:right="66"/>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ղեկային կառավարման կառուցվածքային առանձնահատկությունների (տիպի) նկարագրությունը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2" w:right="-20"/>
              <w:rPr>
                <w:rFonts w:eastAsia="Times New Roman" w:cs="Times New Roman"/>
                <w:sz w:val="20"/>
                <w:szCs w:val="20"/>
              </w:rPr>
            </w:pPr>
            <w:r w:rsidRPr="00BC07BA">
              <w:rPr>
                <w:sz w:val="20"/>
                <w:szCs w:val="20"/>
              </w:rPr>
              <w:t>M.TR.SDE.00146</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5" w:right="-20"/>
              <w:rPr>
                <w:rFonts w:eastAsia="Times New Roman" w:cs="Times New Roman"/>
                <w:sz w:val="20"/>
                <w:szCs w:val="20"/>
              </w:rPr>
            </w:pPr>
            <w:r w:rsidRPr="00BC07BA">
              <w:rPr>
                <w:sz w:val="20"/>
                <w:szCs w:val="20"/>
              </w:rPr>
              <w:t>csdo:Text1000Type (M.SDT.00071)</w:t>
            </w:r>
          </w:p>
          <w:p w:rsidR="00FC742B" w:rsidRPr="00BC07BA" w:rsidRDefault="00FC742B" w:rsidP="0057243A">
            <w:pPr>
              <w:ind w:left="105" w:right="2134"/>
              <w:rPr>
                <w:sz w:val="20"/>
                <w:szCs w:val="20"/>
              </w:rPr>
            </w:pPr>
            <w:r w:rsidRPr="00BC07BA">
              <w:rPr>
                <w:sz w:val="20"/>
                <w:szCs w:val="20"/>
              </w:rPr>
              <w:t xml:space="preserve">Պայմանանշանների տողը: </w:t>
            </w:r>
          </w:p>
          <w:p w:rsidR="00FC742B" w:rsidRPr="00BC07BA" w:rsidRDefault="00FC742B" w:rsidP="0057243A">
            <w:pPr>
              <w:ind w:left="105" w:right="2134"/>
              <w:rPr>
                <w:sz w:val="20"/>
                <w:szCs w:val="20"/>
              </w:rPr>
            </w:pPr>
            <w:r w:rsidRPr="00BC07BA">
              <w:rPr>
                <w:sz w:val="20"/>
                <w:szCs w:val="20"/>
              </w:rPr>
              <w:t xml:space="preserve">Նվազ. երկարությունը՝ 1: </w:t>
            </w:r>
          </w:p>
          <w:p w:rsidR="00FC742B" w:rsidRPr="00BC07BA" w:rsidRDefault="00FC742B" w:rsidP="0057243A">
            <w:pPr>
              <w:ind w:left="105" w:right="2134"/>
              <w:rPr>
                <w:rFonts w:eastAsia="Times New Roman" w:cs="Times New Roman"/>
                <w:sz w:val="20"/>
                <w:szCs w:val="20"/>
              </w:rPr>
            </w:pPr>
            <w:r w:rsidRPr="00BC07BA">
              <w:rPr>
                <w:sz w:val="20"/>
                <w:szCs w:val="20"/>
              </w:rPr>
              <w:t>Առավ. երկարությունը՝ 1000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996" w:type="dxa"/>
            <w:gridSpan w:val="7"/>
            <w:vMerge/>
            <w:tcBorders>
              <w:left w:val="nil"/>
              <w:right w:val="single" w:sz="4" w:space="0" w:color="000000"/>
            </w:tcBorders>
          </w:tcPr>
          <w:p w:rsidR="00FC742B" w:rsidRPr="00BC07BA" w:rsidRDefault="00FC742B" w:rsidP="00C005DF">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2" w:right="86"/>
              <w:rPr>
                <w:rFonts w:eastAsia="Times New Roman" w:cs="Times New Roman"/>
                <w:sz w:val="20"/>
                <w:szCs w:val="20"/>
              </w:rPr>
            </w:pPr>
            <w:r w:rsidRPr="00BC07BA">
              <w:rPr>
                <w:sz w:val="20"/>
                <w:szCs w:val="20"/>
              </w:rPr>
              <w:t>*.13.2.</w:t>
            </w:r>
            <w:r w:rsidR="00B500D1" w:rsidRPr="00BC07BA">
              <w:rPr>
                <w:sz w:val="20"/>
                <w:szCs w:val="20"/>
              </w:rPr>
              <w:tab/>
            </w:r>
            <w:r w:rsidRPr="00BC07BA">
              <w:rPr>
                <w:sz w:val="20"/>
                <w:szCs w:val="20"/>
              </w:rPr>
              <w:t>Բաղադրիչի մակնիշի անվանումը (trsdo:VehicleComponent MakeName)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5" w:right="180"/>
              <w:rPr>
                <w:rFonts w:eastAsia="Times New Roman" w:cs="Times New Roman"/>
                <w:sz w:val="20"/>
                <w:szCs w:val="20"/>
              </w:rPr>
            </w:pPr>
            <w:r w:rsidRPr="00BC07BA">
              <w:rPr>
                <w:sz w:val="20"/>
                <w:szCs w:val="20"/>
              </w:rPr>
              <w:t>տրանսպորտային միջոցի (տրանսպորտային միջոցի ամրաշրջանակի) ղեկային կառավարման մակնիշի անվանումը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2" w:right="-20"/>
              <w:rPr>
                <w:rFonts w:eastAsia="Times New Roman" w:cs="Times New Roman"/>
                <w:sz w:val="20"/>
                <w:szCs w:val="20"/>
              </w:rPr>
            </w:pPr>
            <w:r w:rsidRPr="00BC07BA">
              <w:rPr>
                <w:sz w:val="20"/>
                <w:szCs w:val="20"/>
              </w:rPr>
              <w:t>M.TR.SDE.00114</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5" w:right="59"/>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57243A">
            <w:pPr>
              <w:ind w:left="105" w:right="-20"/>
              <w:rPr>
                <w:rFonts w:eastAsia="Times New Roman" w:cs="Times New Roman"/>
                <w:sz w:val="20"/>
                <w:szCs w:val="20"/>
              </w:rPr>
            </w:pPr>
            <w:r w:rsidRPr="00BC07BA">
              <w:rPr>
                <w:sz w:val="20"/>
                <w:szCs w:val="20"/>
              </w:rPr>
              <w:t>Նվազ. երկարությունը՝ 1:</w:t>
            </w:r>
          </w:p>
          <w:p w:rsidR="00FC742B" w:rsidRPr="00BC07BA" w:rsidRDefault="00FC742B" w:rsidP="0057243A">
            <w:pPr>
              <w:ind w:left="105" w:right="-20"/>
              <w:rPr>
                <w:rFonts w:eastAsia="Times New Roman" w:cs="Times New Roman"/>
                <w:sz w:val="20"/>
                <w:szCs w:val="20"/>
              </w:rPr>
            </w:pP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996" w:type="dxa"/>
            <w:gridSpan w:val="7"/>
            <w:vMerge w:val="restart"/>
            <w:tcBorders>
              <w:left w:val="nil"/>
              <w:right w:val="single" w:sz="4" w:space="0" w:color="000000"/>
            </w:tcBorders>
          </w:tcPr>
          <w:p w:rsidR="00FC742B" w:rsidRPr="00BC07BA" w:rsidRDefault="00FC742B" w:rsidP="00C005DF">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120"/>
              <w:ind w:left="102" w:right="86"/>
              <w:rPr>
                <w:rFonts w:eastAsia="Times New Roman" w:cs="Times New Roman"/>
                <w:sz w:val="20"/>
                <w:szCs w:val="20"/>
              </w:rPr>
            </w:pPr>
            <w:r w:rsidRPr="00BC07BA">
              <w:rPr>
                <w:sz w:val="20"/>
                <w:szCs w:val="20"/>
              </w:rPr>
              <w:t>*.13.3.</w:t>
            </w:r>
            <w:r w:rsidR="00B500D1" w:rsidRPr="00BC07BA">
              <w:rPr>
                <w:sz w:val="20"/>
                <w:szCs w:val="20"/>
              </w:rPr>
              <w:tab/>
            </w:r>
            <w:r w:rsidRPr="00BC07BA">
              <w:rPr>
                <w:sz w:val="20"/>
                <w:szCs w:val="20"/>
              </w:rPr>
              <w:t>Ղեկանիվի դիրքի ծածկագիրը (trsdo:SteeringWheelPosition 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58"/>
              <w:rPr>
                <w:rFonts w:eastAsia="Times New Roman" w:cs="Times New Roman"/>
                <w:sz w:val="20"/>
                <w:szCs w:val="20"/>
              </w:rPr>
            </w:pPr>
            <w:r w:rsidRPr="00BC07BA">
              <w:rPr>
                <w:sz w:val="20"/>
                <w:szCs w:val="20"/>
              </w:rPr>
              <w:t>ինքնագնաց մեքենայի երկայնական առանցքի նկատմամբ ղեկանիվի (ղեկային կառավարման օրգանների) դիրքի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M.TR.SDE.00194</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0"/>
              <w:rPr>
                <w:rFonts w:eastAsia="Times New Roman" w:cs="Times New Roman"/>
                <w:sz w:val="20"/>
                <w:szCs w:val="20"/>
              </w:rPr>
            </w:pPr>
            <w:r w:rsidRPr="00BC07BA">
              <w:rPr>
                <w:sz w:val="20"/>
                <w:szCs w:val="20"/>
              </w:rPr>
              <w:t>trsdo:SteeringWheelPositionCodeType (M.TR.SDT.00041)</w:t>
            </w:r>
          </w:p>
          <w:p w:rsidR="00FC742B" w:rsidRPr="00BC07BA" w:rsidRDefault="00FC742B" w:rsidP="00C005DF">
            <w:pPr>
              <w:spacing w:after="120"/>
              <w:ind w:left="105" w:right="121"/>
              <w:rPr>
                <w:rFonts w:eastAsia="Times New Roman" w:cs="Times New Roman"/>
                <w:sz w:val="20"/>
                <w:szCs w:val="20"/>
              </w:rPr>
            </w:pPr>
            <w:r w:rsidRPr="00BC07BA">
              <w:rPr>
                <w:sz w:val="20"/>
                <w:szCs w:val="20"/>
              </w:rPr>
              <w:t xml:space="preserve"> Ծածկագրի արժեքը՝ տրանսպորտային միջոցի, տրանսպորտային միջոցի </w:t>
            </w:r>
            <w:r w:rsidRPr="00BC07BA">
              <w:rPr>
                <w:sz w:val="20"/>
                <w:szCs w:val="20"/>
              </w:rPr>
              <w:lastRenderedPageBreak/>
              <w:t xml:space="preserve">ամրաշրջանակի, ինքնագնաց մեքենայի </w:t>
            </w:r>
            <w:r w:rsidR="00CB3DA0">
              <w:rPr>
                <w:sz w:val="20"/>
                <w:szCs w:val="20"/>
              </w:rPr>
              <w:t>և</w:t>
            </w:r>
            <w:r w:rsidRPr="00BC07BA">
              <w:rPr>
                <w:sz w:val="20"/>
                <w:szCs w:val="20"/>
              </w:rPr>
              <w:t xml:space="preserve"> տեխնիկայի այլ տեսակների երկայնական առանցքի նկատմամբ ղեկանիվի դիրքերի ցանկին համապատասխան: Ձ</w:t>
            </w:r>
            <w:r w:rsidR="00CB3DA0">
              <w:rPr>
                <w:sz w:val="20"/>
                <w:szCs w:val="20"/>
              </w:rPr>
              <w:t>և</w:t>
            </w:r>
            <w:r w:rsidRPr="00BC07BA">
              <w:rPr>
                <w:sz w:val="20"/>
                <w:szCs w:val="20"/>
              </w:rPr>
              <w:t>անմուշ՝ \d{2}</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lastRenderedPageBreak/>
              <w:t>0..1</w:t>
            </w:r>
          </w:p>
        </w:tc>
      </w:tr>
      <w:tr w:rsidR="00FC742B" w:rsidRPr="00BC07BA" w:rsidTr="00C005DF">
        <w:trPr>
          <w:gridBefore w:val="1"/>
          <w:wBefore w:w="25" w:type="dxa"/>
        </w:trPr>
        <w:tc>
          <w:tcPr>
            <w:tcW w:w="996" w:type="dxa"/>
            <w:gridSpan w:val="7"/>
            <w:vMerge/>
            <w:tcBorders>
              <w:left w:val="nil"/>
              <w:bottom w:val="nil"/>
              <w:right w:val="single" w:sz="4" w:space="0" w:color="000000"/>
            </w:tcBorders>
          </w:tcPr>
          <w:p w:rsidR="00FC742B" w:rsidRPr="00BC07BA" w:rsidRDefault="00FC742B" w:rsidP="00C005DF">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2" w:right="86"/>
              <w:rPr>
                <w:rFonts w:eastAsia="Times New Roman" w:cs="Times New Roman"/>
                <w:sz w:val="20"/>
                <w:szCs w:val="20"/>
              </w:rPr>
            </w:pPr>
            <w:r w:rsidRPr="00BC07BA">
              <w:rPr>
                <w:sz w:val="20"/>
                <w:szCs w:val="20"/>
              </w:rPr>
              <w:t>*.13.4.</w:t>
            </w:r>
            <w:r w:rsidR="00B500D1" w:rsidRPr="00BC07BA">
              <w:rPr>
                <w:sz w:val="20"/>
                <w:szCs w:val="20"/>
              </w:rPr>
              <w:tab/>
            </w:r>
            <w:r w:rsidRPr="00BC07BA">
              <w:rPr>
                <w:sz w:val="20"/>
                <w:szCs w:val="20"/>
              </w:rPr>
              <w:t>Տրանսպորտային միջոցի բաղադրիչի գտնվելու տեղի նկարագրությունը (trsdo:VehicleComponent LocationText)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5" w:right="46"/>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ղեկային կառավարման տեղադիրքի նկարագրությունը, որը բավարար է այն հայտնաբերելու համար</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2" w:right="-20"/>
              <w:rPr>
                <w:rFonts w:eastAsia="Times New Roman" w:cs="Times New Roman"/>
                <w:sz w:val="20"/>
                <w:szCs w:val="20"/>
              </w:rPr>
            </w:pPr>
            <w:r w:rsidRPr="00BC07BA">
              <w:rPr>
                <w:sz w:val="20"/>
                <w:szCs w:val="20"/>
              </w:rPr>
              <w:t>M.TR.SDE.00184</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5" w:right="-20"/>
              <w:rPr>
                <w:rFonts w:eastAsia="Times New Roman" w:cs="Times New Roman"/>
                <w:sz w:val="20"/>
                <w:szCs w:val="20"/>
              </w:rPr>
            </w:pPr>
            <w:r w:rsidRPr="00BC07BA">
              <w:rPr>
                <w:sz w:val="20"/>
                <w:szCs w:val="20"/>
              </w:rPr>
              <w:t>csdo:Text1000Type (M.SDT.00071)</w:t>
            </w:r>
          </w:p>
          <w:p w:rsidR="00FC742B" w:rsidRPr="00BC07BA" w:rsidRDefault="00FC742B" w:rsidP="0057243A">
            <w:pPr>
              <w:ind w:left="105" w:right="-20"/>
              <w:rPr>
                <w:sz w:val="20"/>
                <w:szCs w:val="20"/>
              </w:rPr>
            </w:pPr>
            <w:r w:rsidRPr="00BC07BA">
              <w:rPr>
                <w:sz w:val="20"/>
                <w:szCs w:val="20"/>
              </w:rPr>
              <w:t xml:space="preserve">Պայմանանշանների տողը: </w:t>
            </w:r>
          </w:p>
          <w:p w:rsidR="00FC742B" w:rsidRPr="00BC07BA" w:rsidRDefault="00FC742B" w:rsidP="0057243A">
            <w:pPr>
              <w:ind w:left="105" w:right="-20"/>
              <w:rPr>
                <w:sz w:val="20"/>
                <w:szCs w:val="20"/>
              </w:rPr>
            </w:pPr>
            <w:r w:rsidRPr="00BC07BA">
              <w:rPr>
                <w:sz w:val="20"/>
                <w:szCs w:val="20"/>
              </w:rPr>
              <w:t xml:space="preserve">Նվազ. երկարությունը՝ 1: </w:t>
            </w:r>
          </w:p>
          <w:p w:rsidR="00FC742B" w:rsidRPr="00BC07BA" w:rsidRDefault="00FC742B" w:rsidP="0057243A">
            <w:pPr>
              <w:ind w:left="105" w:right="-20"/>
              <w:rPr>
                <w:rFonts w:eastAsia="Times New Roman" w:cs="Times New Roman"/>
                <w:sz w:val="20"/>
                <w:szCs w:val="20"/>
              </w:rPr>
            </w:pPr>
            <w:r w:rsidRPr="00BC07BA">
              <w:rPr>
                <w:sz w:val="20"/>
                <w:szCs w:val="20"/>
              </w:rPr>
              <w:t>Առավ. երկարությունը՝ 1000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tcBorders>
              <w:top w:val="nil"/>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tabs>
                <w:tab w:val="left" w:pos="723"/>
              </w:tabs>
              <w:ind w:left="102" w:right="86"/>
              <w:rPr>
                <w:rFonts w:eastAsia="Times New Roman" w:cs="Times New Roman"/>
                <w:sz w:val="20"/>
                <w:szCs w:val="20"/>
              </w:rPr>
            </w:pPr>
            <w:r w:rsidRPr="00BC07BA">
              <w:rPr>
                <w:sz w:val="20"/>
                <w:szCs w:val="20"/>
              </w:rPr>
              <w:t>*.14.</w:t>
            </w:r>
            <w:r w:rsidR="00B500D1" w:rsidRPr="00BC07BA">
              <w:rPr>
                <w:sz w:val="20"/>
                <w:szCs w:val="20"/>
              </w:rPr>
              <w:tab/>
            </w:r>
            <w:r w:rsidRPr="00BC07BA">
              <w:rPr>
                <w:sz w:val="20"/>
                <w:szCs w:val="20"/>
              </w:rPr>
              <w:t>Տրանսպորտային միջոցի անվադողի տեսակի ծածկագիրը (trsdo:VehicleTyreKindCode)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5" w:right="125"/>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կիրառվող օդաճնշական անվադողի տեսակի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2" w:right="-20"/>
              <w:rPr>
                <w:rFonts w:eastAsia="Times New Roman" w:cs="Times New Roman"/>
                <w:sz w:val="20"/>
                <w:szCs w:val="20"/>
              </w:rPr>
            </w:pPr>
            <w:r w:rsidRPr="00BC07BA">
              <w:rPr>
                <w:sz w:val="20"/>
                <w:szCs w:val="20"/>
              </w:rPr>
              <w:t>M.TR.SDE.00158</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5" w:right="-20"/>
              <w:rPr>
                <w:rFonts w:eastAsia="Times New Roman" w:cs="Times New Roman"/>
                <w:sz w:val="20"/>
                <w:szCs w:val="20"/>
              </w:rPr>
            </w:pPr>
            <w:r w:rsidRPr="00BC07BA">
              <w:rPr>
                <w:sz w:val="20"/>
                <w:szCs w:val="20"/>
              </w:rPr>
              <w:t>trsdo:VehicleTyreKindCodeType (M.TR.SDT.00037)</w:t>
            </w:r>
            <w:r w:rsidR="0021322E" w:rsidRPr="00BC07BA">
              <w:rPr>
                <w:sz w:val="20"/>
                <w:szCs w:val="20"/>
              </w:rPr>
              <w:t xml:space="preserve"> </w:t>
            </w:r>
            <w:r w:rsidRPr="00BC07BA">
              <w:rPr>
                <w:sz w:val="20"/>
                <w:szCs w:val="20"/>
              </w:rPr>
              <w:t xml:space="preserve">Ծածկագրի արժեքը՝ ՄԱԿ-ի ԵՏՀ-ի թիվ 30-02 կանոններին համապատասխան: </w:t>
            </w:r>
            <w:r w:rsidR="0021322E" w:rsidRPr="00BC07BA">
              <w:rPr>
                <w:sz w:val="20"/>
                <w:szCs w:val="20"/>
              </w:rPr>
              <w:br/>
            </w:r>
            <w:r w:rsidRPr="00BC07BA">
              <w:rPr>
                <w:sz w:val="20"/>
                <w:szCs w:val="20"/>
              </w:rPr>
              <w:t>Ձ</w:t>
            </w:r>
            <w:r w:rsidR="00CB3DA0">
              <w:rPr>
                <w:sz w:val="20"/>
                <w:szCs w:val="20"/>
              </w:rPr>
              <w:t>և</w:t>
            </w:r>
            <w:r w:rsidRPr="00BC07BA">
              <w:rPr>
                <w:sz w:val="20"/>
                <w:szCs w:val="20"/>
              </w:rPr>
              <w:t>անմուշ՝ [0-9]{3}/[0-9]{2,3}[B|D|R][0-9]{1,2}(,[0-9])? [0-9]{2,3}[A-Z0-9]{1,2}</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w:t>
            </w:r>
          </w:p>
        </w:tc>
      </w:tr>
      <w:tr w:rsidR="00FC742B" w:rsidRPr="00BC07BA" w:rsidTr="00C005DF">
        <w:trPr>
          <w:gridBefore w:val="1"/>
          <w:wBefore w:w="25" w:type="dxa"/>
        </w:trPr>
        <w:tc>
          <w:tcPr>
            <w:tcW w:w="487" w:type="dxa"/>
            <w:gridSpan w:val="4"/>
            <w:tcBorders>
              <w:top w:val="single" w:sz="4" w:space="0" w:color="000000"/>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tabs>
                <w:tab w:val="left" w:pos="958"/>
              </w:tabs>
              <w:ind w:left="105" w:right="86"/>
              <w:rPr>
                <w:rFonts w:eastAsia="Times New Roman" w:cs="Times New Roman"/>
                <w:sz w:val="20"/>
                <w:szCs w:val="20"/>
              </w:rPr>
            </w:pPr>
            <w:r w:rsidRPr="00BC07BA">
              <w:rPr>
                <w:sz w:val="20"/>
                <w:szCs w:val="20"/>
              </w:rPr>
              <w:t>2.12.7.</w:t>
            </w:r>
            <w:r w:rsidR="00B500D1" w:rsidRPr="00BC07BA">
              <w:rPr>
                <w:sz w:val="20"/>
                <w:szCs w:val="20"/>
              </w:rPr>
              <w:tab/>
            </w:r>
            <w:r w:rsidRPr="00BC07BA">
              <w:rPr>
                <w:sz w:val="20"/>
                <w:szCs w:val="20"/>
              </w:rPr>
              <w:t>Բազային տրանսպորտային միջոցը (trcdo:BaseVehicleDetails)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5" w:right="161"/>
              <w:rPr>
                <w:rFonts w:eastAsia="Times New Roman" w:cs="Times New Roman"/>
                <w:sz w:val="20"/>
                <w:szCs w:val="20"/>
              </w:rPr>
            </w:pPr>
            <w:r w:rsidRPr="00BC07BA">
              <w:rPr>
                <w:sz w:val="20"/>
                <w:szCs w:val="20"/>
              </w:rPr>
              <w:t>տեղեկատվություն այլ պատրաստող կազմակերպության այն տրանսպորտային միջոցի (տրանսպորտային միջոցի ամրաշրջանակի) մասին, որը պատրաստման ժամանակ օգտագործվում է որպես բազային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2" w:right="-20"/>
              <w:rPr>
                <w:rFonts w:eastAsia="Times New Roman" w:cs="Times New Roman"/>
                <w:sz w:val="20"/>
                <w:szCs w:val="20"/>
              </w:rPr>
            </w:pPr>
            <w:r w:rsidRPr="00BC07BA">
              <w:rPr>
                <w:sz w:val="20"/>
                <w:szCs w:val="20"/>
              </w:rPr>
              <w:t>M.TR.CDE.00048</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5" w:right="-20"/>
              <w:rPr>
                <w:rFonts w:eastAsia="Times New Roman" w:cs="Times New Roman"/>
                <w:sz w:val="20"/>
                <w:szCs w:val="20"/>
              </w:rPr>
            </w:pPr>
            <w:r w:rsidRPr="00BC07BA">
              <w:rPr>
                <w:sz w:val="20"/>
                <w:szCs w:val="20"/>
              </w:rPr>
              <w:t>trcdo:BaseVehicleDetailsType (M.TR.CDT.00034)Որոշվում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val="restart"/>
            <w:tcBorders>
              <w:top w:val="nil"/>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tabs>
                <w:tab w:val="left" w:pos="661"/>
              </w:tabs>
              <w:spacing w:after="120"/>
              <w:ind w:left="102" w:right="86"/>
              <w:rPr>
                <w:rFonts w:eastAsia="Times New Roman" w:cs="Times New Roman"/>
                <w:sz w:val="20"/>
                <w:szCs w:val="20"/>
              </w:rPr>
            </w:pPr>
            <w:r w:rsidRPr="00BC07BA">
              <w:rPr>
                <w:sz w:val="20"/>
                <w:szCs w:val="20"/>
              </w:rPr>
              <w:t>*.1.</w:t>
            </w:r>
            <w:r w:rsidR="00B500D1" w:rsidRPr="00BC07BA">
              <w:rPr>
                <w:sz w:val="20"/>
                <w:szCs w:val="20"/>
              </w:rPr>
              <w:tab/>
            </w:r>
            <w:r w:rsidRPr="00BC07BA">
              <w:rPr>
                <w:sz w:val="20"/>
                <w:szCs w:val="20"/>
              </w:rPr>
              <w:t>Տրանսպորտային միջոցի մակնիշի անվանումը (csdo:VehicleMakeName)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186"/>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մակնիշի անվանումը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M.SDE.00219</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59"/>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C005DF">
            <w:pPr>
              <w:spacing w:after="120"/>
              <w:ind w:left="105" w:right="-20"/>
              <w:rPr>
                <w:rFonts w:eastAsia="Times New Roman" w:cs="Times New Roman"/>
                <w:sz w:val="20"/>
                <w:szCs w:val="20"/>
              </w:rPr>
            </w:pPr>
            <w:r w:rsidRPr="00BC07BA">
              <w:rPr>
                <w:sz w:val="20"/>
                <w:szCs w:val="20"/>
              </w:rPr>
              <w:lastRenderedPageBreak/>
              <w:t>Նվազ. երկարությունը՝ 1:</w:t>
            </w:r>
          </w:p>
          <w:p w:rsidR="00FC742B" w:rsidRPr="00BC07BA" w:rsidRDefault="00FC742B" w:rsidP="00C005DF">
            <w:pPr>
              <w:spacing w:after="120"/>
              <w:ind w:left="105" w:right="-20"/>
              <w:rPr>
                <w:rFonts w:eastAsia="Times New Roman" w:cs="Times New Roman"/>
                <w:sz w:val="20"/>
                <w:szCs w:val="20"/>
              </w:rPr>
            </w:pP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lastRenderedPageBreak/>
              <w:t>0..1</w:t>
            </w:r>
          </w:p>
        </w:tc>
      </w:tr>
      <w:tr w:rsidR="00FC742B" w:rsidRPr="00BC07BA" w:rsidTr="00C005DF">
        <w:trPr>
          <w:gridBefore w:val="1"/>
          <w:wBefore w:w="25" w:type="dxa"/>
        </w:trPr>
        <w:tc>
          <w:tcPr>
            <w:tcW w:w="742" w:type="dxa"/>
            <w:gridSpan w:val="6"/>
            <w:vMerge/>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tabs>
                <w:tab w:val="left" w:pos="661"/>
              </w:tabs>
              <w:spacing w:after="120"/>
              <w:ind w:left="102" w:right="86"/>
              <w:rPr>
                <w:rFonts w:eastAsia="Times New Roman" w:cs="Times New Roman"/>
                <w:sz w:val="20"/>
                <w:szCs w:val="20"/>
              </w:rPr>
            </w:pPr>
            <w:r w:rsidRPr="00BC07BA">
              <w:rPr>
                <w:sz w:val="20"/>
                <w:szCs w:val="20"/>
              </w:rPr>
              <w:t>*.2.</w:t>
            </w:r>
            <w:r w:rsidR="00B500D1" w:rsidRPr="00BC07BA">
              <w:rPr>
                <w:sz w:val="20"/>
                <w:szCs w:val="20"/>
              </w:rPr>
              <w:tab/>
            </w:r>
            <w:r w:rsidRPr="00BC07BA">
              <w:rPr>
                <w:sz w:val="20"/>
                <w:szCs w:val="20"/>
              </w:rPr>
              <w:t>Պատրաստողի կողմից տրված՝ տրանսպորտային միջոցի տիպի նույնականացուցիչը (trsdo:VehiclеТурeId)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186"/>
              <w:rPr>
                <w:rFonts w:eastAsia="Times New Roman" w:cs="Times New Roman"/>
                <w:sz w:val="20"/>
                <w:szCs w:val="20"/>
              </w:rPr>
            </w:pPr>
            <w:r w:rsidRPr="00BC07BA">
              <w:rPr>
                <w:sz w:val="20"/>
                <w:szCs w:val="20"/>
              </w:rPr>
              <w:t xml:space="preserve">պատրաստող կազմակերպության կողմից տրված՝ 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տիպի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M.TR.SDE.00156</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355"/>
              <w:rPr>
                <w:sz w:val="20"/>
                <w:szCs w:val="20"/>
              </w:rPr>
            </w:pPr>
            <w:r w:rsidRPr="00BC07BA">
              <w:rPr>
                <w:sz w:val="20"/>
                <w:szCs w:val="20"/>
              </w:rPr>
              <w:t xml:space="preserve">csdo:Id50Type (M.SDT.00093) Պայմանանշանների նորմալացված տողը։ </w:t>
            </w:r>
          </w:p>
          <w:p w:rsidR="00FC742B" w:rsidRPr="00BC07BA" w:rsidRDefault="00FC742B" w:rsidP="00C005DF">
            <w:pPr>
              <w:spacing w:after="120"/>
              <w:ind w:left="105" w:right="355"/>
              <w:rPr>
                <w:rFonts w:eastAsia="Times New Roman" w:cs="Times New Roman"/>
                <w:sz w:val="20"/>
                <w:szCs w:val="20"/>
              </w:rPr>
            </w:pPr>
            <w:r w:rsidRPr="00BC07BA">
              <w:rPr>
                <w:sz w:val="20"/>
                <w:szCs w:val="20"/>
              </w:rPr>
              <w:t>Նվազ. երկարությունը՝ 1:</w:t>
            </w:r>
          </w:p>
          <w:p w:rsidR="00FC742B" w:rsidRPr="00BC07BA" w:rsidRDefault="00FC742B" w:rsidP="00C005DF">
            <w:pPr>
              <w:spacing w:after="120"/>
              <w:ind w:left="105" w:right="-20"/>
              <w:rPr>
                <w:rFonts w:eastAsia="Times New Roman" w:cs="Times New Roman"/>
                <w:sz w:val="20"/>
                <w:szCs w:val="20"/>
              </w:rPr>
            </w:pPr>
            <w:r w:rsidRPr="00BC07BA">
              <w:rPr>
                <w:sz w:val="20"/>
                <w:szCs w:val="20"/>
              </w:rPr>
              <w:t>Առավ. երկարությունը՝ 50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vMerge/>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tabs>
                <w:tab w:val="left" w:pos="661"/>
              </w:tabs>
              <w:spacing w:after="120"/>
              <w:ind w:left="102" w:right="86"/>
              <w:rPr>
                <w:rFonts w:eastAsia="Times New Roman" w:cs="Times New Roman"/>
                <w:sz w:val="20"/>
                <w:szCs w:val="20"/>
              </w:rPr>
            </w:pPr>
            <w:r w:rsidRPr="00BC07BA">
              <w:rPr>
                <w:sz w:val="20"/>
                <w:szCs w:val="20"/>
              </w:rPr>
              <w:t>*.3.</w:t>
            </w:r>
            <w:r w:rsidR="00B500D1" w:rsidRPr="00BC07BA">
              <w:rPr>
                <w:sz w:val="20"/>
                <w:szCs w:val="20"/>
              </w:rPr>
              <w:tab/>
            </w:r>
            <w:r w:rsidRPr="00BC07BA">
              <w:rPr>
                <w:sz w:val="20"/>
                <w:szCs w:val="20"/>
              </w:rPr>
              <w:t>Տրանսպորտային միջոցի առ</w:t>
            </w:r>
            <w:r w:rsidR="00CB3DA0">
              <w:rPr>
                <w:sz w:val="20"/>
                <w:szCs w:val="20"/>
              </w:rPr>
              <w:t>և</w:t>
            </w:r>
            <w:r w:rsidRPr="00BC07BA">
              <w:rPr>
                <w:sz w:val="20"/>
                <w:szCs w:val="20"/>
              </w:rPr>
              <w:t>տրային անվանումը (csdo:VehicleCommercial 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186"/>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պատրաստող կազմակերպության կողմից տրված առ</w:t>
            </w:r>
            <w:r w:rsidR="00CB3DA0">
              <w:rPr>
                <w:sz w:val="20"/>
                <w:szCs w:val="20"/>
              </w:rPr>
              <w:t>և</w:t>
            </w:r>
            <w:r w:rsidRPr="00BC07BA">
              <w:rPr>
                <w:sz w:val="20"/>
                <w:szCs w:val="20"/>
              </w:rPr>
              <w:t>տրային անվանումը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M.SDE.00220</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120"/>
              <w:ind w:left="105" w:right="59"/>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21322E">
            <w:pPr>
              <w:spacing w:after="120"/>
              <w:ind w:left="105" w:right="59"/>
              <w:rPr>
                <w:rFonts w:eastAsia="Times New Roman" w:cs="Times New Roman"/>
                <w:sz w:val="20"/>
                <w:szCs w:val="20"/>
              </w:rPr>
            </w:pPr>
            <w:r w:rsidRPr="00BC07BA">
              <w:rPr>
                <w:sz w:val="20"/>
                <w:szCs w:val="20"/>
              </w:rPr>
              <w:t>Նվազ. երկարությունը՝ 1:</w:t>
            </w:r>
          </w:p>
          <w:p w:rsidR="00FC742B" w:rsidRPr="00BC07BA" w:rsidRDefault="00FC742B" w:rsidP="0021322E">
            <w:pPr>
              <w:spacing w:after="120"/>
              <w:ind w:left="105" w:right="59"/>
              <w:rPr>
                <w:rFonts w:eastAsia="Times New Roman" w:cs="Times New Roman"/>
                <w:sz w:val="20"/>
                <w:szCs w:val="20"/>
              </w:rPr>
            </w:pP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val="restart"/>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tabs>
                <w:tab w:val="left" w:pos="693"/>
              </w:tabs>
              <w:spacing w:after="120"/>
              <w:ind w:left="102" w:right="-20"/>
              <w:rPr>
                <w:rFonts w:eastAsia="Times New Roman" w:cs="Times New Roman"/>
                <w:sz w:val="20"/>
                <w:szCs w:val="20"/>
              </w:rPr>
            </w:pPr>
            <w:r w:rsidRPr="00BC07BA">
              <w:rPr>
                <w:sz w:val="20"/>
                <w:szCs w:val="20"/>
              </w:rPr>
              <w:t>*.4.</w:t>
            </w:r>
            <w:r w:rsidR="00B500D1" w:rsidRPr="00BC07BA">
              <w:rPr>
                <w:sz w:val="20"/>
                <w:szCs w:val="20"/>
                <w:lang w:val="ru-RU"/>
              </w:rPr>
              <w:tab/>
            </w:r>
            <w:r w:rsidRPr="00BC07BA">
              <w:rPr>
                <w:sz w:val="20"/>
                <w:szCs w:val="20"/>
              </w:rPr>
              <w:t>Փաստաթղթի համարը</w:t>
            </w:r>
          </w:p>
          <w:p w:rsidR="00FC742B" w:rsidRPr="00BC07BA" w:rsidRDefault="00FC742B" w:rsidP="0021322E">
            <w:pPr>
              <w:tabs>
                <w:tab w:val="left" w:pos="693"/>
              </w:tabs>
              <w:spacing w:after="120"/>
              <w:ind w:left="102" w:right="-20"/>
              <w:rPr>
                <w:rFonts w:eastAsia="Times New Roman" w:cs="Times New Roman"/>
                <w:sz w:val="20"/>
                <w:szCs w:val="20"/>
              </w:rPr>
            </w:pPr>
            <w:r w:rsidRPr="00BC07BA">
              <w:rPr>
                <w:sz w:val="20"/>
                <w:szCs w:val="20"/>
              </w:rPr>
              <w:t>(csdo:DocId)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66"/>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անձնագրի (էլեկտրոնային անձնագրի) համարը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M.SDE.00044</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120"/>
              <w:ind w:left="105" w:right="59"/>
              <w:rPr>
                <w:sz w:val="20"/>
                <w:szCs w:val="20"/>
              </w:rPr>
            </w:pPr>
            <w:r w:rsidRPr="00BC07BA">
              <w:rPr>
                <w:sz w:val="20"/>
                <w:szCs w:val="20"/>
              </w:rPr>
              <w:t xml:space="preserve">csdo:Id50Type (M.SDT.00093) Պայմանանշանների նորմալացված տողը։ </w:t>
            </w:r>
          </w:p>
          <w:p w:rsidR="00FC742B" w:rsidRPr="00BC07BA" w:rsidRDefault="00FC742B" w:rsidP="0021322E">
            <w:pPr>
              <w:spacing w:after="120"/>
              <w:ind w:left="105" w:right="59"/>
              <w:rPr>
                <w:rFonts w:eastAsia="Times New Roman" w:cs="Times New Roman"/>
                <w:sz w:val="20"/>
                <w:szCs w:val="20"/>
              </w:rPr>
            </w:pPr>
            <w:r w:rsidRPr="00BC07BA">
              <w:rPr>
                <w:sz w:val="20"/>
                <w:szCs w:val="20"/>
              </w:rPr>
              <w:t>Նվազ. երկարությունը՝ 1:</w:t>
            </w:r>
          </w:p>
          <w:p w:rsidR="00FC742B" w:rsidRPr="00BC07BA" w:rsidRDefault="00FC742B" w:rsidP="0021322E">
            <w:pPr>
              <w:spacing w:after="120"/>
              <w:ind w:left="105" w:right="59"/>
              <w:rPr>
                <w:rFonts w:eastAsia="Times New Roman" w:cs="Times New Roman"/>
                <w:sz w:val="20"/>
                <w:szCs w:val="20"/>
              </w:rPr>
            </w:pPr>
            <w:r w:rsidRPr="00BC07BA">
              <w:rPr>
                <w:sz w:val="20"/>
                <w:szCs w:val="20"/>
              </w:rPr>
              <w:t>Առավ. երկարությունը՝ 50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vMerge/>
            <w:tcBorders>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tabs>
                <w:tab w:val="left" w:pos="723"/>
              </w:tabs>
              <w:ind w:left="102" w:right="-20"/>
              <w:rPr>
                <w:rFonts w:eastAsia="Times New Roman" w:cs="Times New Roman"/>
                <w:sz w:val="20"/>
                <w:szCs w:val="20"/>
              </w:rPr>
            </w:pPr>
            <w:r w:rsidRPr="00BC07BA">
              <w:rPr>
                <w:sz w:val="20"/>
                <w:szCs w:val="20"/>
              </w:rPr>
              <w:t>*.5.</w:t>
            </w:r>
            <w:r w:rsidR="00B500D1" w:rsidRPr="00BC07BA">
              <w:rPr>
                <w:sz w:val="20"/>
                <w:szCs w:val="20"/>
                <w:lang w:val="ru-RU"/>
              </w:rPr>
              <w:tab/>
            </w:r>
            <w:r w:rsidRPr="00BC07BA">
              <w:rPr>
                <w:sz w:val="20"/>
                <w:szCs w:val="20"/>
              </w:rPr>
              <w:t>Փաստաթղթի ամսաթիվը</w:t>
            </w:r>
          </w:p>
          <w:p w:rsidR="00FC742B" w:rsidRPr="00BC07BA" w:rsidRDefault="00FC742B" w:rsidP="00330E2C">
            <w:pPr>
              <w:tabs>
                <w:tab w:val="left" w:pos="693"/>
              </w:tabs>
              <w:ind w:left="102" w:right="-20"/>
              <w:rPr>
                <w:rFonts w:eastAsia="Times New Roman" w:cs="Times New Roman"/>
                <w:sz w:val="20"/>
                <w:szCs w:val="20"/>
              </w:rPr>
            </w:pPr>
            <w:r w:rsidRPr="00BC07BA">
              <w:rPr>
                <w:sz w:val="20"/>
                <w:szCs w:val="20"/>
              </w:rPr>
              <w:t>(csdo:DocCreationDate)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5" w:right="664"/>
              <w:rPr>
                <w:rFonts w:eastAsia="Times New Roman" w:cs="Times New Roman"/>
                <w:sz w:val="20"/>
                <w:szCs w:val="20"/>
              </w:rPr>
            </w:pPr>
            <w:r w:rsidRPr="00BC07BA">
              <w:rPr>
                <w:sz w:val="20"/>
                <w:szCs w:val="20"/>
              </w:rPr>
              <w:t>տրանսպորտային միջոցի անձնագրի (էլեկտրոնային անձնագրի) ձ</w:t>
            </w:r>
            <w:r w:rsidR="00CB3DA0">
              <w:rPr>
                <w:sz w:val="20"/>
                <w:szCs w:val="20"/>
              </w:rPr>
              <w:t>և</w:t>
            </w:r>
            <w:r w:rsidRPr="00BC07BA">
              <w:rPr>
                <w:sz w:val="20"/>
                <w:szCs w:val="20"/>
              </w:rPr>
              <w:t>ակերպման ամսաթիվը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2" w:right="-20"/>
              <w:rPr>
                <w:rFonts w:eastAsia="Times New Roman" w:cs="Times New Roman"/>
                <w:sz w:val="20"/>
                <w:szCs w:val="20"/>
              </w:rPr>
            </w:pPr>
            <w:r w:rsidRPr="00BC07BA">
              <w:rPr>
                <w:sz w:val="20"/>
                <w:szCs w:val="20"/>
              </w:rPr>
              <w:t>M.SDE.00045</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5" w:right="59"/>
              <w:rPr>
                <w:rFonts w:eastAsia="Times New Roman" w:cs="Times New Roman"/>
                <w:sz w:val="20"/>
                <w:szCs w:val="20"/>
              </w:rPr>
            </w:pPr>
            <w:r w:rsidRPr="00BC07BA">
              <w:rPr>
                <w:sz w:val="20"/>
                <w:szCs w:val="20"/>
              </w:rPr>
              <w:t>bdt:DateType (M.BDT.00005) Ամսաթվի նշագիրը՝ ԳՕՍՏ ԻՍՕ 8601–2001-ին համապատասխան</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tcBorders>
              <w:top w:val="nil"/>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tabs>
                <w:tab w:val="left" w:pos="930"/>
              </w:tabs>
              <w:ind w:left="105"/>
              <w:rPr>
                <w:rFonts w:eastAsia="Times New Roman" w:cs="Times New Roman"/>
                <w:sz w:val="20"/>
                <w:szCs w:val="20"/>
              </w:rPr>
            </w:pPr>
            <w:r w:rsidRPr="00BC07BA">
              <w:rPr>
                <w:sz w:val="20"/>
                <w:szCs w:val="20"/>
              </w:rPr>
              <w:t>2.12.8.</w:t>
            </w:r>
            <w:r w:rsidR="00B500D1" w:rsidRPr="00BC07BA">
              <w:rPr>
                <w:sz w:val="20"/>
                <w:szCs w:val="20"/>
              </w:rPr>
              <w:tab/>
            </w:r>
            <w:r w:rsidRPr="00BC07BA">
              <w:rPr>
                <w:sz w:val="20"/>
                <w:szCs w:val="20"/>
              </w:rPr>
              <w:t>Տրանսպորտային միջոցի եզրաչափքային չափերը (trcdo:VehicleOverallDimensionDetails)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5" w:right="694"/>
              <w:rPr>
                <w:rFonts w:eastAsia="Times New Roman" w:cs="Times New Roman"/>
                <w:sz w:val="20"/>
                <w:szCs w:val="20"/>
              </w:rPr>
            </w:pPr>
            <w:r w:rsidRPr="00BC07BA">
              <w:rPr>
                <w:sz w:val="20"/>
                <w:szCs w:val="20"/>
              </w:rPr>
              <w:t>տրանսպորտային միջոցի եզրաչափքային չափերի մասին տեղեկատվություն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2" w:right="-20"/>
              <w:rPr>
                <w:rFonts w:eastAsia="Times New Roman" w:cs="Times New Roman"/>
                <w:sz w:val="20"/>
                <w:szCs w:val="20"/>
              </w:rPr>
            </w:pPr>
            <w:r w:rsidRPr="00BC07BA">
              <w:rPr>
                <w:sz w:val="20"/>
                <w:szCs w:val="20"/>
              </w:rPr>
              <w:t>M.TR.CDE.00058</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5" w:right="59"/>
              <w:rPr>
                <w:rFonts w:eastAsia="Times New Roman" w:cs="Times New Roman"/>
                <w:sz w:val="20"/>
                <w:szCs w:val="20"/>
              </w:rPr>
            </w:pPr>
            <w:r w:rsidRPr="00BC07BA">
              <w:rPr>
                <w:sz w:val="20"/>
                <w:szCs w:val="20"/>
              </w:rPr>
              <w:t>trcdo:VehicleOverallDimensionDetails Type (M.TR.CDT.00009) 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tcBorders>
              <w:top w:val="nil"/>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tabs>
                <w:tab w:val="left" w:pos="678"/>
              </w:tabs>
              <w:spacing w:after="60"/>
              <w:ind w:left="102" w:right="-20"/>
              <w:rPr>
                <w:rFonts w:eastAsia="Times New Roman" w:cs="Times New Roman"/>
                <w:sz w:val="20"/>
                <w:szCs w:val="20"/>
              </w:rPr>
            </w:pPr>
            <w:r w:rsidRPr="00BC07BA">
              <w:rPr>
                <w:sz w:val="20"/>
                <w:szCs w:val="20"/>
              </w:rPr>
              <w:t>*.1.</w:t>
            </w:r>
            <w:r w:rsidR="00B500D1" w:rsidRPr="00BC07BA">
              <w:rPr>
                <w:sz w:val="20"/>
                <w:szCs w:val="20"/>
                <w:lang w:val="ru-RU"/>
              </w:rPr>
              <w:tab/>
            </w:r>
            <w:r w:rsidRPr="00BC07BA">
              <w:rPr>
                <w:sz w:val="20"/>
                <w:szCs w:val="20"/>
              </w:rPr>
              <w:t>Երկարությունը</w:t>
            </w:r>
          </w:p>
          <w:p w:rsidR="00FC742B" w:rsidRPr="00BC07BA" w:rsidRDefault="00FC742B" w:rsidP="0021322E">
            <w:pPr>
              <w:tabs>
                <w:tab w:val="left" w:pos="678"/>
              </w:tabs>
              <w:spacing w:after="60"/>
              <w:ind w:left="102" w:right="-20"/>
              <w:rPr>
                <w:rFonts w:eastAsia="Times New Roman" w:cs="Times New Roman"/>
                <w:sz w:val="20"/>
                <w:szCs w:val="20"/>
              </w:rPr>
            </w:pPr>
            <w:r w:rsidRPr="00BC07BA">
              <w:rPr>
                <w:sz w:val="20"/>
                <w:szCs w:val="20"/>
              </w:rPr>
              <w:t>(trsdo:VehicleLengthMeasure)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05" w:right="585"/>
              <w:rPr>
                <w:rFonts w:eastAsia="Times New Roman" w:cs="Times New Roman"/>
                <w:sz w:val="20"/>
                <w:szCs w:val="20"/>
              </w:rPr>
            </w:pPr>
            <w:r w:rsidRPr="00BC07BA">
              <w:rPr>
                <w:sz w:val="20"/>
                <w:szCs w:val="20"/>
              </w:rPr>
              <w:t>օբյեկտի գծային չափը՝ երկայնակի ուղղությամբ</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02" w:right="-20"/>
              <w:rPr>
                <w:rFonts w:eastAsia="Times New Roman" w:cs="Times New Roman"/>
                <w:sz w:val="20"/>
                <w:szCs w:val="20"/>
              </w:rPr>
            </w:pPr>
            <w:r w:rsidRPr="00BC07BA">
              <w:rPr>
                <w:sz w:val="20"/>
                <w:szCs w:val="20"/>
              </w:rPr>
              <w:t>M.TR.SDE.00033</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05" w:right="59"/>
              <w:rPr>
                <w:rFonts w:eastAsia="Times New Roman" w:cs="Times New Roman"/>
                <w:sz w:val="20"/>
                <w:szCs w:val="20"/>
              </w:rPr>
            </w:pPr>
            <w:r w:rsidRPr="00BC07BA">
              <w:rPr>
                <w:sz w:val="20"/>
                <w:szCs w:val="20"/>
              </w:rPr>
              <w:t>trsdo:VehicleLengthMeasureType (M.TR.SDT.00039)</w:t>
            </w:r>
            <w:r w:rsidR="0021322E" w:rsidRPr="00BC07BA">
              <w:rPr>
                <w:sz w:val="20"/>
                <w:szCs w:val="20"/>
              </w:rPr>
              <w:t xml:space="preserve"> </w:t>
            </w:r>
            <w:r w:rsidRPr="00BC07BA">
              <w:rPr>
                <w:sz w:val="20"/>
                <w:szCs w:val="20"/>
              </w:rPr>
              <w:t xml:space="preserve">Հաշվարկման տասական </w:t>
            </w:r>
            <w:r w:rsidRPr="00BC07BA">
              <w:rPr>
                <w:sz w:val="20"/>
                <w:szCs w:val="20"/>
              </w:rPr>
              <w:lastRenderedPageBreak/>
              <w:t>համակարգում թիվ։</w:t>
            </w:r>
            <w:r w:rsidR="0021322E" w:rsidRPr="00BC07BA">
              <w:rPr>
                <w:sz w:val="20"/>
                <w:szCs w:val="20"/>
              </w:rPr>
              <w:t xml:space="preserve"> </w:t>
            </w:r>
            <w:r w:rsidRPr="00BC07BA">
              <w:rPr>
                <w:sz w:val="20"/>
                <w:szCs w:val="20"/>
              </w:rPr>
              <w:t>Թվանշանների առավելագույն քանակը՝ 24: Կոտորակային թվերի առավելագույն քանակը՝ 6</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36" w:right="-20"/>
              <w:jc w:val="both"/>
              <w:rPr>
                <w:rFonts w:eastAsia="Times New Roman" w:cs="Times New Roman"/>
                <w:sz w:val="20"/>
                <w:szCs w:val="20"/>
              </w:rPr>
            </w:pPr>
            <w:r w:rsidRPr="00BC07BA">
              <w:rPr>
                <w:sz w:val="20"/>
                <w:szCs w:val="20"/>
              </w:rPr>
              <w:lastRenderedPageBreak/>
              <w:t>0..2</w:t>
            </w:r>
          </w:p>
        </w:tc>
      </w:tr>
      <w:tr w:rsidR="00FC742B" w:rsidRPr="00BC07BA" w:rsidTr="00C005DF">
        <w:trPr>
          <w:gridBefore w:val="1"/>
          <w:wBefore w:w="25" w:type="dxa"/>
        </w:trPr>
        <w:tc>
          <w:tcPr>
            <w:tcW w:w="996" w:type="dxa"/>
            <w:gridSpan w:val="7"/>
            <w:tcBorders>
              <w:top w:val="nil"/>
              <w:left w:val="nil"/>
              <w:right w:val="single" w:sz="4" w:space="0" w:color="000000"/>
            </w:tcBorders>
          </w:tcPr>
          <w:p w:rsidR="00FC742B" w:rsidRPr="00BC07BA" w:rsidRDefault="00FC742B" w:rsidP="0021322E">
            <w:pPr>
              <w:spacing w:after="6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tabs>
                <w:tab w:val="left" w:pos="709"/>
              </w:tabs>
              <w:spacing w:after="60"/>
              <w:ind w:left="102" w:right="86"/>
              <w:rPr>
                <w:rFonts w:eastAsia="Times New Roman" w:cs="Times New Roman"/>
                <w:sz w:val="20"/>
                <w:szCs w:val="20"/>
              </w:rPr>
            </w:pPr>
            <w:r w:rsidRPr="00BC07BA">
              <w:rPr>
                <w:sz w:val="20"/>
                <w:szCs w:val="20"/>
              </w:rPr>
              <w:t>ա)</w:t>
            </w:r>
            <w:r w:rsidR="00B500D1" w:rsidRPr="00BC07BA">
              <w:rPr>
                <w:sz w:val="20"/>
                <w:szCs w:val="20"/>
              </w:rPr>
              <w:tab/>
            </w:r>
            <w:r w:rsidRPr="00BC07BA">
              <w:rPr>
                <w:sz w:val="20"/>
                <w:szCs w:val="20"/>
              </w:rPr>
              <w:t>չափման միավորը (measurementUnitCode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05" w:right="280"/>
              <w:rPr>
                <w:rFonts w:eastAsia="Times New Roman" w:cs="Times New Roman"/>
                <w:sz w:val="20"/>
                <w:szCs w:val="20"/>
              </w:rPr>
            </w:pPr>
            <w:r w:rsidRPr="00BC07BA">
              <w:rPr>
                <w:sz w:val="20"/>
                <w:szCs w:val="20"/>
              </w:rPr>
              <w:t>չափման միավորի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21322E">
            <w:pPr>
              <w:spacing w:after="60"/>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05" w:right="59"/>
              <w:rPr>
                <w:rFonts w:eastAsia="Times New Roman" w:cs="Times New Roman"/>
                <w:sz w:val="20"/>
                <w:szCs w:val="20"/>
              </w:rPr>
            </w:pPr>
            <w:r w:rsidRPr="00BC07BA">
              <w:rPr>
                <w:sz w:val="20"/>
                <w:szCs w:val="20"/>
              </w:rPr>
              <w:t>csdo:MeasurementUnitCodeType (M.SDT.00074)</w:t>
            </w:r>
            <w:r w:rsidR="0021322E" w:rsidRPr="00BC07BA">
              <w:rPr>
                <w:sz w:val="20"/>
                <w:szCs w:val="20"/>
                <w:lang w:val="en-US"/>
              </w:rPr>
              <w:t xml:space="preserve"> </w:t>
            </w:r>
            <w:r w:rsidRPr="00BC07BA">
              <w:rPr>
                <w:sz w:val="20"/>
                <w:szCs w:val="20"/>
              </w:rPr>
              <w:t>Տառաթվային ծածկագիրը:</w:t>
            </w:r>
          </w:p>
          <w:p w:rsidR="00FC742B" w:rsidRPr="00BC07BA" w:rsidRDefault="00FC742B" w:rsidP="0021322E">
            <w:pPr>
              <w:spacing w:after="60"/>
              <w:ind w:left="105" w:right="59"/>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[0-9A-Z]{2,3}</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996" w:type="dxa"/>
            <w:gridSpan w:val="7"/>
            <w:tcBorders>
              <w:left w:val="nil"/>
              <w:bottom w:val="nil"/>
              <w:right w:val="single" w:sz="4" w:space="0" w:color="000000"/>
            </w:tcBorders>
          </w:tcPr>
          <w:p w:rsidR="00FC742B" w:rsidRPr="00BC07BA" w:rsidRDefault="00FC742B" w:rsidP="0021322E">
            <w:pPr>
              <w:spacing w:after="6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tabs>
                <w:tab w:val="left" w:pos="709"/>
              </w:tabs>
              <w:spacing w:after="60"/>
              <w:ind w:left="102" w:right="86"/>
              <w:rPr>
                <w:rFonts w:eastAsia="Times New Roman" w:cs="Times New Roman"/>
                <w:sz w:val="20"/>
                <w:szCs w:val="20"/>
              </w:rPr>
            </w:pPr>
            <w:r w:rsidRPr="00BC07BA">
              <w:rPr>
                <w:sz w:val="20"/>
                <w:szCs w:val="20"/>
              </w:rPr>
              <w:t>բ)</w:t>
            </w:r>
            <w:r w:rsidR="00B500D1" w:rsidRPr="00BC07BA">
              <w:rPr>
                <w:sz w:val="20"/>
                <w:szCs w:val="20"/>
              </w:rPr>
              <w:tab/>
            </w:r>
            <w:r w:rsidRPr="00BC07BA">
              <w:rPr>
                <w:sz w:val="20"/>
                <w:szCs w:val="20"/>
              </w:rPr>
              <w:t>արժեքների միջակայքի հատկանիշը</w:t>
            </w:r>
          </w:p>
          <w:p w:rsidR="00FC742B" w:rsidRPr="00BC07BA" w:rsidRDefault="00FC742B" w:rsidP="0021322E">
            <w:pPr>
              <w:tabs>
                <w:tab w:val="left" w:pos="709"/>
              </w:tabs>
              <w:spacing w:after="60"/>
              <w:ind w:left="102" w:right="86"/>
              <w:rPr>
                <w:rFonts w:eastAsia="Times New Roman" w:cs="Times New Roman"/>
                <w:sz w:val="20"/>
                <w:szCs w:val="20"/>
              </w:rPr>
            </w:pPr>
            <w:r w:rsidRPr="00BC07BA">
              <w:rPr>
                <w:sz w:val="20"/>
                <w:szCs w:val="20"/>
              </w:rPr>
              <w:t>(RangeIndicator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05" w:right="148"/>
              <w:rPr>
                <w:rFonts w:eastAsia="Times New Roman" w:cs="Times New Roman"/>
                <w:sz w:val="20"/>
                <w:szCs w:val="20"/>
              </w:rPr>
            </w:pPr>
            <w:r w:rsidRPr="00BC07BA">
              <w:rPr>
                <w:sz w:val="20"/>
                <w:szCs w:val="20"/>
              </w:rPr>
              <w:t>այն հատկանիշը, որով որոշվում է երկարության ճշգրիտ արժեքը կամ միջակայքը.</w:t>
            </w:r>
          </w:p>
          <w:p w:rsidR="00FC742B" w:rsidRPr="00BC07BA" w:rsidRDefault="00FC742B" w:rsidP="0021322E">
            <w:pPr>
              <w:spacing w:after="60"/>
              <w:ind w:left="105" w:right="-20"/>
              <w:rPr>
                <w:rFonts w:eastAsia="Times New Roman" w:cs="Times New Roman"/>
                <w:sz w:val="20"/>
                <w:szCs w:val="20"/>
              </w:rPr>
            </w:pPr>
            <w:r w:rsidRPr="00BC07BA">
              <w:rPr>
                <w:sz w:val="20"/>
                <w:szCs w:val="20"/>
              </w:rPr>
              <w:t>1 (true)՝ ճշգրիտ արժեք,</w:t>
            </w:r>
          </w:p>
          <w:p w:rsidR="00FC742B" w:rsidRPr="00BC07BA" w:rsidRDefault="00FC742B" w:rsidP="0021322E">
            <w:pPr>
              <w:spacing w:after="60"/>
              <w:ind w:left="105" w:right="-20"/>
              <w:rPr>
                <w:rFonts w:eastAsia="Times New Roman" w:cs="Times New Roman"/>
                <w:sz w:val="20"/>
                <w:szCs w:val="20"/>
              </w:rPr>
            </w:pPr>
            <w:r w:rsidRPr="00BC07BA">
              <w:rPr>
                <w:sz w:val="20"/>
                <w:szCs w:val="20"/>
              </w:rPr>
              <w:t>0 (false)՝ միջակայք</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21322E">
            <w:pPr>
              <w:spacing w:after="60"/>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05" w:right="59"/>
              <w:rPr>
                <w:rFonts w:eastAsia="Times New Roman" w:cs="Times New Roman"/>
                <w:sz w:val="20"/>
                <w:szCs w:val="20"/>
              </w:rPr>
            </w:pPr>
            <w:r w:rsidRPr="00BC07BA">
              <w:rPr>
                <w:sz w:val="20"/>
                <w:szCs w:val="20"/>
              </w:rPr>
              <w:t>bdt:IndicatorType (M.BDT.00013) Երկու արժեքներից մեկը՝ «true» (ճիշտ) կամ «false» (սխալ)</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tcBorders>
              <w:top w:val="nil"/>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tabs>
                <w:tab w:val="left" w:pos="675"/>
              </w:tabs>
              <w:spacing w:after="120"/>
              <w:ind w:left="102" w:right="-20"/>
              <w:rPr>
                <w:rFonts w:eastAsia="Times New Roman" w:cs="Times New Roman"/>
                <w:sz w:val="20"/>
                <w:szCs w:val="20"/>
              </w:rPr>
            </w:pPr>
            <w:r w:rsidRPr="00BC07BA">
              <w:rPr>
                <w:sz w:val="20"/>
                <w:szCs w:val="20"/>
              </w:rPr>
              <w:t>*.2.</w:t>
            </w:r>
            <w:r w:rsidR="00B500D1" w:rsidRPr="00BC07BA">
              <w:rPr>
                <w:sz w:val="20"/>
                <w:szCs w:val="20"/>
                <w:lang w:val="ru-RU"/>
              </w:rPr>
              <w:tab/>
            </w:r>
            <w:r w:rsidRPr="00BC07BA">
              <w:rPr>
                <w:sz w:val="20"/>
                <w:szCs w:val="20"/>
              </w:rPr>
              <w:t>Լայնությունը</w:t>
            </w:r>
          </w:p>
          <w:p w:rsidR="00FC742B" w:rsidRPr="00BC07BA" w:rsidRDefault="00FC742B" w:rsidP="00C005DF">
            <w:pPr>
              <w:spacing w:after="120"/>
              <w:ind w:left="102" w:right="-20"/>
              <w:rPr>
                <w:rFonts w:eastAsia="Times New Roman" w:cs="Times New Roman"/>
                <w:sz w:val="20"/>
                <w:szCs w:val="20"/>
              </w:rPr>
            </w:pPr>
            <w:r w:rsidRPr="00BC07BA">
              <w:rPr>
                <w:sz w:val="20"/>
                <w:szCs w:val="20"/>
              </w:rPr>
              <w:t>(trsdo:VehicleWidthMeasure)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585"/>
              <w:rPr>
                <w:rFonts w:eastAsia="Times New Roman" w:cs="Times New Roman"/>
                <w:sz w:val="20"/>
                <w:szCs w:val="20"/>
              </w:rPr>
            </w:pPr>
            <w:r w:rsidRPr="00BC07BA">
              <w:rPr>
                <w:sz w:val="20"/>
                <w:szCs w:val="20"/>
              </w:rPr>
              <w:t>օբյեկտի գծային չափը՝ լայնակի ուղղությամբ</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M.TR.SDE.00032</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120"/>
              <w:ind w:left="105" w:right="59"/>
              <w:rPr>
                <w:rFonts w:eastAsia="Times New Roman" w:cs="Times New Roman"/>
                <w:sz w:val="20"/>
                <w:szCs w:val="20"/>
              </w:rPr>
            </w:pPr>
            <w:r w:rsidRPr="00BC07BA">
              <w:rPr>
                <w:sz w:val="20"/>
                <w:szCs w:val="20"/>
              </w:rPr>
              <w:t>trsdo:VehicleWidthMeasureType (M.TR.SDT.00038)</w:t>
            </w:r>
          </w:p>
          <w:p w:rsidR="00FC742B" w:rsidRPr="00BC07BA" w:rsidRDefault="00FC742B" w:rsidP="0021322E">
            <w:pPr>
              <w:spacing w:after="120"/>
              <w:ind w:left="105" w:right="59"/>
              <w:rPr>
                <w:rFonts w:eastAsia="Times New Roman" w:cs="Times New Roman"/>
                <w:sz w:val="20"/>
                <w:szCs w:val="20"/>
              </w:rPr>
            </w:pPr>
            <w:r w:rsidRPr="00BC07BA">
              <w:rPr>
                <w:sz w:val="20"/>
                <w:szCs w:val="20"/>
              </w:rPr>
              <w:t>Հաշվարկման տասական համակարգում թիվ։</w:t>
            </w:r>
          </w:p>
          <w:p w:rsidR="00FC742B" w:rsidRPr="00BC07BA" w:rsidRDefault="00FC742B" w:rsidP="0021322E">
            <w:pPr>
              <w:spacing w:after="120"/>
              <w:ind w:left="105" w:right="59"/>
              <w:rPr>
                <w:sz w:val="20"/>
                <w:szCs w:val="20"/>
              </w:rPr>
            </w:pPr>
            <w:r w:rsidRPr="00BC07BA">
              <w:rPr>
                <w:sz w:val="20"/>
                <w:szCs w:val="20"/>
              </w:rPr>
              <w:t xml:space="preserve">Թվանշանների առավելագույն քանակը՝ 24: </w:t>
            </w:r>
          </w:p>
          <w:p w:rsidR="00FC742B" w:rsidRPr="00BC07BA" w:rsidRDefault="00FC742B" w:rsidP="0021322E">
            <w:pPr>
              <w:spacing w:after="120"/>
              <w:ind w:left="105" w:right="59"/>
              <w:rPr>
                <w:rFonts w:eastAsia="Times New Roman" w:cs="Times New Roman"/>
                <w:sz w:val="20"/>
                <w:szCs w:val="20"/>
              </w:rPr>
            </w:pPr>
            <w:r w:rsidRPr="00BC07BA">
              <w:rPr>
                <w:sz w:val="20"/>
                <w:szCs w:val="20"/>
              </w:rPr>
              <w:t>Կոտորակային թվերի առավելագույն քանակը՝ 6</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0..2</w:t>
            </w:r>
          </w:p>
        </w:tc>
      </w:tr>
      <w:tr w:rsidR="00FC742B" w:rsidRPr="00BC07BA" w:rsidTr="00C005DF">
        <w:trPr>
          <w:gridBefore w:val="1"/>
          <w:wBefore w:w="25" w:type="dxa"/>
        </w:trPr>
        <w:tc>
          <w:tcPr>
            <w:tcW w:w="996" w:type="dxa"/>
            <w:gridSpan w:val="7"/>
            <w:vMerge w:val="restart"/>
            <w:tcBorders>
              <w:top w:val="nil"/>
              <w:left w:val="nil"/>
              <w:right w:val="single" w:sz="4" w:space="0" w:color="000000"/>
            </w:tcBorders>
          </w:tcPr>
          <w:p w:rsidR="00FC742B" w:rsidRPr="00BC07BA" w:rsidRDefault="00FC742B" w:rsidP="00C005DF">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tabs>
                <w:tab w:val="left" w:pos="724"/>
              </w:tabs>
              <w:spacing w:after="120" w:line="264" w:lineRule="auto"/>
              <w:ind w:left="102"/>
              <w:rPr>
                <w:rFonts w:eastAsia="Times New Roman" w:cs="Times New Roman"/>
                <w:sz w:val="20"/>
                <w:szCs w:val="20"/>
              </w:rPr>
            </w:pPr>
            <w:r w:rsidRPr="00BC07BA">
              <w:rPr>
                <w:sz w:val="20"/>
                <w:szCs w:val="20"/>
              </w:rPr>
              <w:t>ա)</w:t>
            </w:r>
            <w:r w:rsidR="00B500D1" w:rsidRPr="00BC07BA">
              <w:rPr>
                <w:sz w:val="20"/>
                <w:szCs w:val="20"/>
              </w:rPr>
              <w:tab/>
            </w:r>
            <w:r w:rsidRPr="00BC07BA">
              <w:rPr>
                <w:sz w:val="20"/>
                <w:szCs w:val="20"/>
              </w:rPr>
              <w:t>չափման միավորը (measurementUnitCode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spacing w:after="120" w:line="264" w:lineRule="auto"/>
              <w:ind w:left="105" w:right="280"/>
              <w:rPr>
                <w:rFonts w:eastAsia="Times New Roman" w:cs="Times New Roman"/>
                <w:sz w:val="20"/>
                <w:szCs w:val="20"/>
              </w:rPr>
            </w:pPr>
            <w:r w:rsidRPr="00BC07BA">
              <w:rPr>
                <w:sz w:val="20"/>
                <w:szCs w:val="20"/>
              </w:rPr>
              <w:t>չափման միավորի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330E2C">
            <w:pPr>
              <w:spacing w:after="120" w:line="264" w:lineRule="auto"/>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spacing w:after="120" w:line="264" w:lineRule="auto"/>
              <w:ind w:left="105" w:right="-20"/>
              <w:rPr>
                <w:rFonts w:eastAsia="Times New Roman" w:cs="Times New Roman"/>
                <w:sz w:val="20"/>
                <w:szCs w:val="20"/>
              </w:rPr>
            </w:pPr>
            <w:r w:rsidRPr="00BC07BA">
              <w:rPr>
                <w:sz w:val="20"/>
                <w:szCs w:val="20"/>
              </w:rPr>
              <w:t>csdo:MeasurementUnitCodeType (M.SDT.00074)</w:t>
            </w:r>
          </w:p>
          <w:p w:rsidR="00FC742B" w:rsidRPr="00BC07BA" w:rsidRDefault="00FC742B" w:rsidP="00330E2C">
            <w:pPr>
              <w:spacing w:after="120" w:line="264" w:lineRule="auto"/>
              <w:ind w:left="105" w:right="-20"/>
              <w:rPr>
                <w:rFonts w:eastAsia="Times New Roman" w:cs="Times New Roman"/>
                <w:sz w:val="20"/>
                <w:szCs w:val="20"/>
              </w:rPr>
            </w:pPr>
            <w:r w:rsidRPr="00BC07BA">
              <w:rPr>
                <w:sz w:val="20"/>
                <w:szCs w:val="20"/>
              </w:rPr>
              <w:t>Տառաթվային ծածկագիրը:</w:t>
            </w:r>
          </w:p>
          <w:p w:rsidR="00FC742B" w:rsidRPr="00BC07BA" w:rsidRDefault="00FC742B" w:rsidP="00330E2C">
            <w:pPr>
              <w:spacing w:after="120" w:line="264" w:lineRule="auto"/>
              <w:ind w:left="105" w:right="-20"/>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[0-9A-Z]{2,3}</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996" w:type="dxa"/>
            <w:gridSpan w:val="7"/>
            <w:vMerge/>
            <w:tcBorders>
              <w:left w:val="nil"/>
              <w:bottom w:val="nil"/>
              <w:right w:val="single" w:sz="4" w:space="0" w:color="000000"/>
            </w:tcBorders>
          </w:tcPr>
          <w:p w:rsidR="00FC742B" w:rsidRPr="00BC07BA" w:rsidRDefault="00FC742B" w:rsidP="00C005DF">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tabs>
                <w:tab w:val="left" w:pos="724"/>
              </w:tabs>
              <w:spacing w:after="120" w:line="264" w:lineRule="auto"/>
              <w:ind w:left="102"/>
              <w:rPr>
                <w:rFonts w:eastAsia="Times New Roman" w:cs="Times New Roman"/>
                <w:sz w:val="20"/>
                <w:szCs w:val="20"/>
              </w:rPr>
            </w:pPr>
            <w:r w:rsidRPr="00BC07BA">
              <w:rPr>
                <w:sz w:val="20"/>
                <w:szCs w:val="20"/>
              </w:rPr>
              <w:t>բ)</w:t>
            </w:r>
            <w:r w:rsidR="00B500D1" w:rsidRPr="00BC07BA">
              <w:rPr>
                <w:sz w:val="20"/>
                <w:szCs w:val="20"/>
              </w:rPr>
              <w:tab/>
            </w:r>
            <w:r w:rsidRPr="00BC07BA">
              <w:rPr>
                <w:sz w:val="20"/>
                <w:szCs w:val="20"/>
              </w:rPr>
              <w:t>արժեքների միջակայքի հատկանիշը</w:t>
            </w:r>
          </w:p>
          <w:p w:rsidR="00FC742B" w:rsidRPr="00BC07BA" w:rsidRDefault="00FC742B" w:rsidP="00330E2C">
            <w:pPr>
              <w:tabs>
                <w:tab w:val="left" w:pos="724"/>
              </w:tabs>
              <w:spacing w:after="120" w:line="264" w:lineRule="auto"/>
              <w:ind w:left="102"/>
              <w:rPr>
                <w:rFonts w:eastAsia="Times New Roman" w:cs="Times New Roman"/>
                <w:sz w:val="20"/>
                <w:szCs w:val="20"/>
              </w:rPr>
            </w:pPr>
            <w:r w:rsidRPr="00BC07BA">
              <w:rPr>
                <w:sz w:val="20"/>
                <w:szCs w:val="20"/>
              </w:rPr>
              <w:t>(RangeIndicator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spacing w:after="120" w:line="264" w:lineRule="auto"/>
              <w:ind w:left="105" w:right="84"/>
              <w:rPr>
                <w:rFonts w:eastAsia="Times New Roman" w:cs="Times New Roman"/>
                <w:sz w:val="20"/>
                <w:szCs w:val="20"/>
              </w:rPr>
            </w:pPr>
            <w:r w:rsidRPr="00BC07BA">
              <w:rPr>
                <w:sz w:val="20"/>
                <w:szCs w:val="20"/>
              </w:rPr>
              <w:t>այն հատկանիշը, որով որոշվում է լայնության ճշգրիտ արժեքը կամ միջակայքը.</w:t>
            </w:r>
          </w:p>
          <w:p w:rsidR="00FC742B" w:rsidRPr="00BC07BA" w:rsidRDefault="00FC742B" w:rsidP="00330E2C">
            <w:pPr>
              <w:spacing w:after="120" w:line="264" w:lineRule="auto"/>
              <w:ind w:left="105" w:right="-20"/>
              <w:rPr>
                <w:rFonts w:eastAsia="Times New Roman" w:cs="Times New Roman"/>
                <w:sz w:val="20"/>
                <w:szCs w:val="20"/>
              </w:rPr>
            </w:pPr>
            <w:r w:rsidRPr="00BC07BA">
              <w:rPr>
                <w:sz w:val="20"/>
                <w:szCs w:val="20"/>
              </w:rPr>
              <w:t>1 (true)՝ ճշգրիտ արժեք,</w:t>
            </w:r>
          </w:p>
          <w:p w:rsidR="00FC742B" w:rsidRPr="00BC07BA" w:rsidRDefault="00FC742B" w:rsidP="00330E2C">
            <w:pPr>
              <w:spacing w:after="120" w:line="264" w:lineRule="auto"/>
              <w:ind w:left="105" w:right="-20"/>
              <w:rPr>
                <w:rFonts w:eastAsia="Times New Roman" w:cs="Times New Roman"/>
                <w:sz w:val="20"/>
                <w:szCs w:val="20"/>
              </w:rPr>
            </w:pPr>
            <w:r w:rsidRPr="00BC07BA">
              <w:rPr>
                <w:sz w:val="20"/>
                <w:szCs w:val="20"/>
              </w:rPr>
              <w:t>0 (false)՝ միջակայք</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330E2C">
            <w:pPr>
              <w:spacing w:after="120" w:line="264" w:lineRule="auto"/>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spacing w:after="120" w:line="264" w:lineRule="auto"/>
              <w:ind w:left="105" w:right="645"/>
              <w:rPr>
                <w:rFonts w:eastAsia="Times New Roman" w:cs="Times New Roman"/>
                <w:sz w:val="20"/>
                <w:szCs w:val="20"/>
              </w:rPr>
            </w:pPr>
            <w:r w:rsidRPr="00BC07BA">
              <w:rPr>
                <w:sz w:val="20"/>
                <w:szCs w:val="20"/>
              </w:rPr>
              <w:t>bdt:IndicatorType (M.BDT.00013) Երկու արժեքներից մեկը՝ «true» (ճիշտ) կամ «false» (սխալ)</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tcBorders>
              <w:top w:val="nil"/>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tabs>
                <w:tab w:val="left" w:pos="723"/>
              </w:tabs>
              <w:spacing w:after="120"/>
              <w:ind w:left="102" w:right="-20"/>
              <w:rPr>
                <w:rFonts w:eastAsia="Times New Roman" w:cs="Times New Roman"/>
                <w:sz w:val="20"/>
                <w:szCs w:val="20"/>
              </w:rPr>
            </w:pPr>
            <w:r w:rsidRPr="00BC07BA">
              <w:rPr>
                <w:sz w:val="20"/>
                <w:szCs w:val="20"/>
              </w:rPr>
              <w:t>*.3.</w:t>
            </w:r>
            <w:r w:rsidR="00B500D1" w:rsidRPr="00BC07BA">
              <w:rPr>
                <w:sz w:val="20"/>
                <w:szCs w:val="20"/>
                <w:lang w:val="ru-RU"/>
              </w:rPr>
              <w:tab/>
            </w:r>
            <w:r w:rsidRPr="00BC07BA">
              <w:rPr>
                <w:sz w:val="20"/>
                <w:szCs w:val="20"/>
              </w:rPr>
              <w:t>Բարձրությունը</w:t>
            </w:r>
          </w:p>
          <w:p w:rsidR="00FC742B" w:rsidRPr="00BC07BA" w:rsidRDefault="00FC742B" w:rsidP="00C005DF">
            <w:pPr>
              <w:spacing w:after="120"/>
              <w:ind w:left="102" w:right="-20"/>
              <w:rPr>
                <w:rFonts w:eastAsia="Times New Roman" w:cs="Times New Roman"/>
                <w:sz w:val="20"/>
                <w:szCs w:val="20"/>
              </w:rPr>
            </w:pPr>
            <w:r w:rsidRPr="00BC07BA">
              <w:rPr>
                <w:sz w:val="20"/>
                <w:szCs w:val="20"/>
              </w:rPr>
              <w:t>(trsdo:VehicleHeightMeasure)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585"/>
              <w:rPr>
                <w:rFonts w:eastAsia="Times New Roman" w:cs="Times New Roman"/>
                <w:sz w:val="20"/>
                <w:szCs w:val="20"/>
              </w:rPr>
            </w:pPr>
            <w:r w:rsidRPr="00BC07BA">
              <w:rPr>
                <w:sz w:val="20"/>
                <w:szCs w:val="20"/>
              </w:rPr>
              <w:t>օբյեկտի գծային չափը՝ ուղղահայաց ուղղությամբ</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M.TR.SDE.00034</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0"/>
              <w:rPr>
                <w:rFonts w:eastAsia="Times New Roman" w:cs="Times New Roman"/>
                <w:sz w:val="20"/>
                <w:szCs w:val="20"/>
              </w:rPr>
            </w:pPr>
            <w:r w:rsidRPr="00BC07BA">
              <w:rPr>
                <w:sz w:val="20"/>
                <w:szCs w:val="20"/>
              </w:rPr>
              <w:t>trsdo:VehicleHeightMeasureType (M.TR.SDT.00054)</w:t>
            </w:r>
          </w:p>
          <w:p w:rsidR="00FC742B" w:rsidRPr="00BC07BA" w:rsidRDefault="00FC742B" w:rsidP="00C005DF">
            <w:pPr>
              <w:spacing w:after="120"/>
              <w:ind w:left="105" w:right="1098"/>
              <w:rPr>
                <w:rFonts w:eastAsia="Times New Roman" w:cs="Times New Roman"/>
                <w:sz w:val="20"/>
                <w:szCs w:val="20"/>
              </w:rPr>
            </w:pPr>
            <w:r w:rsidRPr="00BC07BA">
              <w:rPr>
                <w:sz w:val="20"/>
                <w:szCs w:val="20"/>
              </w:rPr>
              <w:t>Հաշվարկման տասական համակարգում թիվ։</w:t>
            </w:r>
          </w:p>
          <w:p w:rsidR="00FC742B" w:rsidRPr="00BC07BA" w:rsidRDefault="00FC742B" w:rsidP="00C005DF">
            <w:pPr>
              <w:spacing w:after="120"/>
              <w:ind w:left="105" w:right="1234"/>
              <w:rPr>
                <w:sz w:val="20"/>
                <w:szCs w:val="20"/>
              </w:rPr>
            </w:pPr>
            <w:r w:rsidRPr="00BC07BA">
              <w:rPr>
                <w:sz w:val="20"/>
                <w:szCs w:val="20"/>
              </w:rPr>
              <w:t xml:space="preserve">Թվանշանների առավելագույն քանակը՝ 24: </w:t>
            </w:r>
          </w:p>
          <w:p w:rsidR="00FC742B" w:rsidRPr="00BC07BA" w:rsidRDefault="00FC742B" w:rsidP="00C005DF">
            <w:pPr>
              <w:spacing w:after="120"/>
              <w:ind w:left="105" w:right="1234"/>
              <w:rPr>
                <w:rFonts w:eastAsia="Times New Roman" w:cs="Times New Roman"/>
                <w:sz w:val="20"/>
                <w:szCs w:val="20"/>
              </w:rPr>
            </w:pPr>
            <w:r w:rsidRPr="00BC07BA">
              <w:rPr>
                <w:sz w:val="20"/>
                <w:szCs w:val="20"/>
              </w:rPr>
              <w:t>Կոտորակային թվերի առավելագույն քանակը՝ 6</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0..2</w:t>
            </w:r>
          </w:p>
        </w:tc>
      </w:tr>
      <w:tr w:rsidR="00FC742B" w:rsidRPr="00BC07BA" w:rsidTr="00C005DF">
        <w:trPr>
          <w:gridBefore w:val="1"/>
          <w:wBefore w:w="25" w:type="dxa"/>
        </w:trPr>
        <w:tc>
          <w:tcPr>
            <w:tcW w:w="996" w:type="dxa"/>
            <w:gridSpan w:val="7"/>
            <w:vMerge w:val="restart"/>
            <w:tcBorders>
              <w:top w:val="single" w:sz="4" w:space="0" w:color="000000"/>
              <w:left w:val="nil"/>
              <w:right w:val="single" w:sz="4" w:space="0" w:color="000000"/>
            </w:tcBorders>
          </w:tcPr>
          <w:p w:rsidR="00FC742B" w:rsidRPr="00BC07BA" w:rsidRDefault="00FC742B" w:rsidP="00C005DF">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tabs>
                <w:tab w:val="left" w:pos="724"/>
              </w:tabs>
              <w:spacing w:after="120"/>
              <w:ind w:left="102"/>
              <w:rPr>
                <w:rFonts w:eastAsia="Times New Roman" w:cs="Times New Roman"/>
                <w:sz w:val="20"/>
                <w:szCs w:val="20"/>
              </w:rPr>
            </w:pPr>
            <w:r w:rsidRPr="00BC07BA">
              <w:rPr>
                <w:sz w:val="20"/>
                <w:szCs w:val="20"/>
              </w:rPr>
              <w:t>ա)</w:t>
            </w:r>
            <w:r w:rsidR="00B500D1" w:rsidRPr="00BC07BA">
              <w:rPr>
                <w:sz w:val="20"/>
                <w:szCs w:val="20"/>
              </w:rPr>
              <w:tab/>
            </w:r>
            <w:r w:rsidRPr="00BC07BA">
              <w:rPr>
                <w:sz w:val="20"/>
                <w:szCs w:val="20"/>
              </w:rPr>
              <w:t>չափման միավորը (measurementUnitCode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80"/>
              <w:rPr>
                <w:rFonts w:eastAsia="Times New Roman" w:cs="Times New Roman"/>
                <w:sz w:val="20"/>
                <w:szCs w:val="20"/>
              </w:rPr>
            </w:pPr>
            <w:r w:rsidRPr="00BC07BA">
              <w:rPr>
                <w:sz w:val="20"/>
                <w:szCs w:val="20"/>
              </w:rPr>
              <w:t>չափման միավորի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C005DF">
            <w:pPr>
              <w:spacing w:after="120"/>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0"/>
              <w:rPr>
                <w:rFonts w:eastAsia="Times New Roman" w:cs="Times New Roman"/>
                <w:sz w:val="20"/>
                <w:szCs w:val="20"/>
              </w:rPr>
            </w:pPr>
            <w:r w:rsidRPr="00BC07BA">
              <w:rPr>
                <w:sz w:val="20"/>
                <w:szCs w:val="20"/>
              </w:rPr>
              <w:t>csdo:MeasurementUnitCodeType (M.SDT.00074)</w:t>
            </w:r>
          </w:p>
          <w:p w:rsidR="00FC742B" w:rsidRPr="00BC07BA" w:rsidRDefault="00FC742B" w:rsidP="00C005DF">
            <w:pPr>
              <w:spacing w:after="120"/>
              <w:ind w:left="105" w:right="-20"/>
              <w:rPr>
                <w:rFonts w:eastAsia="Times New Roman" w:cs="Times New Roman"/>
                <w:sz w:val="20"/>
                <w:szCs w:val="20"/>
              </w:rPr>
            </w:pPr>
            <w:r w:rsidRPr="00BC07BA">
              <w:rPr>
                <w:sz w:val="20"/>
                <w:szCs w:val="20"/>
              </w:rPr>
              <w:t>Տառաթվային ծածկագիրը:</w:t>
            </w:r>
          </w:p>
          <w:p w:rsidR="00FC742B" w:rsidRPr="00BC07BA" w:rsidRDefault="00FC742B" w:rsidP="00C005DF">
            <w:pPr>
              <w:spacing w:after="120"/>
              <w:ind w:left="105" w:right="-20"/>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[0-9A-Z]{2,3}</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996" w:type="dxa"/>
            <w:gridSpan w:val="7"/>
            <w:vMerge/>
            <w:tcBorders>
              <w:left w:val="nil"/>
              <w:bottom w:val="nil"/>
              <w:right w:val="single" w:sz="4" w:space="0" w:color="000000"/>
            </w:tcBorders>
          </w:tcPr>
          <w:p w:rsidR="00FC742B" w:rsidRPr="00BC07BA" w:rsidRDefault="00FC742B" w:rsidP="00C005DF">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tabs>
                <w:tab w:val="left" w:pos="739"/>
              </w:tabs>
              <w:spacing w:after="60"/>
              <w:ind w:left="102" w:right="-56"/>
              <w:rPr>
                <w:rFonts w:eastAsia="Times New Roman" w:cs="Times New Roman"/>
                <w:sz w:val="20"/>
                <w:szCs w:val="20"/>
              </w:rPr>
            </w:pPr>
            <w:r w:rsidRPr="00BC07BA">
              <w:rPr>
                <w:sz w:val="20"/>
                <w:szCs w:val="20"/>
              </w:rPr>
              <w:t>բ)</w:t>
            </w:r>
            <w:r w:rsidR="00B500D1" w:rsidRPr="00BC07BA">
              <w:rPr>
                <w:sz w:val="20"/>
                <w:szCs w:val="20"/>
              </w:rPr>
              <w:tab/>
            </w:r>
            <w:r w:rsidRPr="00BC07BA">
              <w:rPr>
                <w:sz w:val="20"/>
                <w:szCs w:val="20"/>
              </w:rPr>
              <w:t>արժեքների միջակայքի հատկանիշը</w:t>
            </w:r>
          </w:p>
          <w:p w:rsidR="00FC742B" w:rsidRPr="00BC07BA" w:rsidRDefault="00FC742B" w:rsidP="0021322E">
            <w:pPr>
              <w:spacing w:after="60"/>
              <w:ind w:left="102" w:right="-20"/>
              <w:rPr>
                <w:rFonts w:eastAsia="Times New Roman" w:cs="Times New Roman"/>
                <w:sz w:val="20"/>
                <w:szCs w:val="20"/>
              </w:rPr>
            </w:pPr>
            <w:r w:rsidRPr="00BC07BA">
              <w:rPr>
                <w:sz w:val="20"/>
                <w:szCs w:val="20"/>
              </w:rPr>
              <w:t>(RangeIndicator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05" w:right="148"/>
              <w:rPr>
                <w:rFonts w:eastAsia="Times New Roman" w:cs="Times New Roman"/>
                <w:sz w:val="20"/>
                <w:szCs w:val="20"/>
              </w:rPr>
            </w:pPr>
            <w:r w:rsidRPr="00BC07BA">
              <w:rPr>
                <w:sz w:val="20"/>
                <w:szCs w:val="20"/>
              </w:rPr>
              <w:t>այն հատկանիշը, որով որոշվում է բարձրության ճշգրիտ արժեքը կամ միջակայքը.</w:t>
            </w:r>
            <w:r w:rsidR="00CE58E2" w:rsidRPr="00BC07BA">
              <w:rPr>
                <w:sz w:val="20"/>
                <w:szCs w:val="20"/>
              </w:rPr>
              <w:t xml:space="preserve"> </w:t>
            </w:r>
          </w:p>
          <w:p w:rsidR="00FC742B" w:rsidRPr="00BC07BA" w:rsidRDefault="00FC742B" w:rsidP="0021322E">
            <w:pPr>
              <w:spacing w:after="60"/>
              <w:ind w:left="105" w:right="-20"/>
              <w:rPr>
                <w:rFonts w:eastAsia="Times New Roman" w:cs="Times New Roman"/>
                <w:sz w:val="20"/>
                <w:szCs w:val="20"/>
              </w:rPr>
            </w:pPr>
            <w:r w:rsidRPr="00BC07BA">
              <w:rPr>
                <w:sz w:val="20"/>
                <w:szCs w:val="20"/>
              </w:rPr>
              <w:t xml:space="preserve">1 (true)՝ ճշգրիտ արժեք, </w:t>
            </w:r>
          </w:p>
          <w:p w:rsidR="00FC742B" w:rsidRPr="00BC07BA" w:rsidRDefault="00FC742B" w:rsidP="0021322E">
            <w:pPr>
              <w:spacing w:after="60"/>
              <w:ind w:left="105" w:right="-20"/>
              <w:rPr>
                <w:rFonts w:eastAsia="Times New Roman" w:cs="Times New Roman"/>
                <w:sz w:val="20"/>
                <w:szCs w:val="20"/>
              </w:rPr>
            </w:pPr>
            <w:r w:rsidRPr="00BC07BA">
              <w:rPr>
                <w:sz w:val="20"/>
                <w:szCs w:val="20"/>
              </w:rPr>
              <w:t>0 (false)՝ միջակայք</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21322E">
            <w:pPr>
              <w:spacing w:after="60"/>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05" w:right="645"/>
              <w:rPr>
                <w:rFonts w:eastAsia="Times New Roman" w:cs="Times New Roman"/>
                <w:sz w:val="20"/>
                <w:szCs w:val="20"/>
              </w:rPr>
            </w:pPr>
            <w:r w:rsidRPr="00BC07BA">
              <w:rPr>
                <w:sz w:val="20"/>
                <w:szCs w:val="20"/>
              </w:rPr>
              <w:t>bdt:IndicatorType (M.BDT.00013) Երկու արժեքներից մեկը՝ «true» (ճիշտ) կամ «false» (սխալ)</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487" w:type="dxa"/>
            <w:gridSpan w:val="4"/>
            <w:vMerge w:val="restart"/>
            <w:tcBorders>
              <w:top w:val="nil"/>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tabs>
                <w:tab w:val="left" w:pos="933"/>
              </w:tabs>
              <w:spacing w:after="60"/>
              <w:ind w:left="105" w:right="107"/>
              <w:rPr>
                <w:rFonts w:eastAsia="Times New Roman" w:cs="Times New Roman"/>
                <w:sz w:val="20"/>
                <w:szCs w:val="20"/>
              </w:rPr>
            </w:pPr>
            <w:r w:rsidRPr="00BC07BA">
              <w:rPr>
                <w:sz w:val="20"/>
                <w:szCs w:val="20"/>
              </w:rPr>
              <w:t>2.12.9.</w:t>
            </w:r>
            <w:r w:rsidR="00B500D1" w:rsidRPr="00BC07BA">
              <w:rPr>
                <w:sz w:val="20"/>
                <w:szCs w:val="20"/>
              </w:rPr>
              <w:tab/>
            </w:r>
            <w:r w:rsidRPr="00BC07BA">
              <w:rPr>
                <w:sz w:val="20"/>
                <w:szCs w:val="20"/>
              </w:rPr>
              <w:t>Քարշակման հնարավորության բացակայության հատկանիշը (trsdo:NotVehicleTrailerIndicator)</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05" w:right="877"/>
              <w:rPr>
                <w:rFonts w:eastAsia="Times New Roman" w:cs="Times New Roman"/>
                <w:sz w:val="20"/>
                <w:szCs w:val="20"/>
              </w:rPr>
            </w:pPr>
            <w:r w:rsidRPr="00BC07BA">
              <w:rPr>
                <w:sz w:val="20"/>
                <w:szCs w:val="20"/>
              </w:rPr>
              <w:t>այն հատկանիշը, որով որոշվում է քարշակման հնարավորության բացակայությունը.</w:t>
            </w:r>
          </w:p>
          <w:p w:rsidR="00FC742B" w:rsidRPr="00BC07BA" w:rsidRDefault="00FC742B" w:rsidP="0021322E">
            <w:pPr>
              <w:spacing w:after="60"/>
              <w:ind w:left="105" w:right="1583"/>
              <w:rPr>
                <w:rFonts w:eastAsia="Times New Roman" w:cs="Times New Roman"/>
                <w:sz w:val="20"/>
                <w:szCs w:val="20"/>
              </w:rPr>
            </w:pPr>
            <w:r w:rsidRPr="00BC07BA">
              <w:rPr>
                <w:sz w:val="20"/>
                <w:szCs w:val="20"/>
              </w:rPr>
              <w:t>0՝ քարշակումը նախատեսված չէ,</w:t>
            </w:r>
          </w:p>
          <w:p w:rsidR="00FC742B" w:rsidRPr="00BC07BA" w:rsidRDefault="00FC742B" w:rsidP="0021322E">
            <w:pPr>
              <w:spacing w:after="60"/>
              <w:ind w:left="105" w:right="280"/>
              <w:rPr>
                <w:rFonts w:eastAsia="Times New Roman" w:cs="Times New Roman"/>
                <w:sz w:val="20"/>
                <w:szCs w:val="20"/>
              </w:rPr>
            </w:pPr>
            <w:r w:rsidRPr="00BC07BA">
              <w:rPr>
                <w:sz w:val="20"/>
                <w:szCs w:val="20"/>
              </w:rPr>
              <w:t>1՝ քարշակումը նախատեսված է</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02" w:right="-20"/>
              <w:rPr>
                <w:rFonts w:eastAsia="Times New Roman" w:cs="Times New Roman"/>
                <w:sz w:val="20"/>
                <w:szCs w:val="20"/>
              </w:rPr>
            </w:pPr>
            <w:r w:rsidRPr="00BC07BA">
              <w:rPr>
                <w:sz w:val="20"/>
                <w:szCs w:val="20"/>
              </w:rPr>
              <w:t>M.TR.SDE.00047</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05" w:right="645"/>
              <w:rPr>
                <w:rFonts w:eastAsia="Times New Roman" w:cs="Times New Roman"/>
                <w:sz w:val="20"/>
                <w:szCs w:val="20"/>
              </w:rPr>
            </w:pPr>
            <w:r w:rsidRPr="00BC07BA">
              <w:rPr>
                <w:sz w:val="20"/>
                <w:szCs w:val="20"/>
              </w:rPr>
              <w:t>bdt:IndicatorType (M.BDT.00013) Երկու արժեքներից մեկը՝ «true» (ճիշտ) կամ «false» (սխալ)</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vMerge/>
            <w:tcBorders>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tabs>
                <w:tab w:val="left" w:pos="918"/>
              </w:tabs>
              <w:spacing w:after="60"/>
              <w:ind w:left="105"/>
              <w:rPr>
                <w:rFonts w:eastAsia="Times New Roman" w:cs="Times New Roman"/>
                <w:sz w:val="20"/>
                <w:szCs w:val="20"/>
              </w:rPr>
            </w:pPr>
            <w:r w:rsidRPr="00BC07BA">
              <w:rPr>
                <w:sz w:val="20"/>
                <w:szCs w:val="20"/>
              </w:rPr>
              <w:t>2.12.10.</w:t>
            </w:r>
            <w:r w:rsidR="00B500D1" w:rsidRPr="00BC07BA">
              <w:rPr>
                <w:sz w:val="20"/>
                <w:szCs w:val="20"/>
              </w:rPr>
              <w:tab/>
            </w:r>
            <w:r w:rsidRPr="00BC07BA">
              <w:rPr>
                <w:sz w:val="20"/>
                <w:szCs w:val="20"/>
              </w:rPr>
              <w:t>Կցորդի զանգվածն առանց արգելակային համակարգի</w:t>
            </w:r>
            <w:r w:rsidRPr="00BC07BA">
              <w:rPr>
                <w:rFonts w:eastAsia="Times New Roman" w:cs="Times New Roman"/>
                <w:sz w:val="20"/>
                <w:szCs w:val="20"/>
              </w:rPr>
              <w:br/>
            </w:r>
            <w:r w:rsidRPr="00BC07BA">
              <w:rPr>
                <w:sz w:val="20"/>
                <w:szCs w:val="20"/>
              </w:rPr>
              <w:t>(trsdo:VehicleMaxUnbraked TrailerWeightMeasure)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05" w:right="46"/>
              <w:rPr>
                <w:rFonts w:eastAsia="Times New Roman" w:cs="Times New Roman"/>
                <w:sz w:val="20"/>
                <w:szCs w:val="20"/>
              </w:rPr>
            </w:pPr>
            <w:r w:rsidRPr="00BC07BA">
              <w:rPr>
                <w:sz w:val="20"/>
                <w:szCs w:val="20"/>
              </w:rPr>
              <w:t xml:space="preserve">տրանսպորտային միջոցն արտադրողի կողմից սահմանված` քարշակվող կցորդի տեխնիկապես թույլատրելի առավելագույն զանգվածը՝ առանց արգելակային համակարգի, կամ ինքնագնաց </w:t>
            </w:r>
            <w:r w:rsidRPr="00BC07BA">
              <w:rPr>
                <w:sz w:val="20"/>
                <w:szCs w:val="20"/>
              </w:rPr>
              <w:lastRenderedPageBreak/>
              <w:t>մեքենայի տեխնիկապես թույլատրելի առավելագույն քարշակվող զանգվածը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02" w:right="-20"/>
              <w:rPr>
                <w:rFonts w:eastAsia="Times New Roman" w:cs="Times New Roman"/>
                <w:sz w:val="20"/>
                <w:szCs w:val="20"/>
              </w:rPr>
            </w:pPr>
            <w:r w:rsidRPr="00BC07BA">
              <w:rPr>
                <w:sz w:val="20"/>
                <w:szCs w:val="20"/>
              </w:rPr>
              <w:lastRenderedPageBreak/>
              <w:t>M.TR.SDE.00171</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05" w:right="-20"/>
              <w:rPr>
                <w:rFonts w:eastAsia="Times New Roman" w:cs="Times New Roman"/>
                <w:sz w:val="20"/>
                <w:szCs w:val="20"/>
              </w:rPr>
            </w:pPr>
            <w:r w:rsidRPr="00BC07BA">
              <w:rPr>
                <w:sz w:val="20"/>
                <w:szCs w:val="20"/>
              </w:rPr>
              <w:t>csdo:PhysicalMeasureType (M.SDT.00095)</w:t>
            </w:r>
            <w:r w:rsidR="0021322E" w:rsidRPr="00BC07BA">
              <w:rPr>
                <w:sz w:val="20"/>
                <w:szCs w:val="20"/>
              </w:rPr>
              <w:t xml:space="preserve"> </w:t>
            </w:r>
            <w:r w:rsidRPr="00BC07BA">
              <w:rPr>
                <w:sz w:val="20"/>
                <w:szCs w:val="20"/>
              </w:rPr>
              <w:t>Հաշվարկման տասական համակարգում թիվ։</w:t>
            </w:r>
            <w:r w:rsidR="0021322E" w:rsidRPr="00BC07BA">
              <w:rPr>
                <w:sz w:val="20"/>
                <w:szCs w:val="20"/>
              </w:rPr>
              <w:t xml:space="preserve"> </w:t>
            </w:r>
            <w:r w:rsidRPr="00BC07BA">
              <w:rPr>
                <w:sz w:val="20"/>
                <w:szCs w:val="20"/>
              </w:rPr>
              <w:t>Թվանշանների առավելագույն քանակը՝ 24: Կոտորակային թվերի առավելագույն քանակը՝ 6</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tcBorders>
              <w:top w:val="single" w:sz="4" w:space="0" w:color="000000"/>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tabs>
                <w:tab w:val="left" w:pos="661"/>
              </w:tabs>
              <w:spacing w:after="40"/>
              <w:ind w:left="102"/>
              <w:rPr>
                <w:rFonts w:eastAsia="Times New Roman" w:cs="Times New Roman"/>
                <w:sz w:val="20"/>
                <w:szCs w:val="20"/>
              </w:rPr>
            </w:pPr>
            <w:r w:rsidRPr="00BC07BA">
              <w:rPr>
                <w:sz w:val="20"/>
                <w:szCs w:val="20"/>
              </w:rPr>
              <w:t>ա)</w:t>
            </w:r>
            <w:r w:rsidR="00B500D1" w:rsidRPr="00BC07BA">
              <w:rPr>
                <w:sz w:val="20"/>
                <w:szCs w:val="20"/>
              </w:rPr>
              <w:tab/>
            </w:r>
            <w:r w:rsidRPr="00BC07BA">
              <w:rPr>
                <w:sz w:val="20"/>
                <w:szCs w:val="20"/>
              </w:rPr>
              <w:t>չափման միավորը (measurementUnitCode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40"/>
              <w:ind w:left="105" w:right="279"/>
              <w:rPr>
                <w:rFonts w:eastAsia="Times New Roman" w:cs="Times New Roman"/>
                <w:sz w:val="20"/>
                <w:szCs w:val="20"/>
              </w:rPr>
            </w:pPr>
            <w:r w:rsidRPr="00BC07BA">
              <w:rPr>
                <w:sz w:val="20"/>
                <w:szCs w:val="20"/>
              </w:rPr>
              <w:t>չափման միավորի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21322E">
            <w:pPr>
              <w:spacing w:after="40"/>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40"/>
              <w:ind w:left="105" w:right="-20"/>
              <w:rPr>
                <w:rFonts w:eastAsia="Times New Roman" w:cs="Times New Roman"/>
                <w:sz w:val="20"/>
                <w:szCs w:val="20"/>
              </w:rPr>
            </w:pPr>
            <w:r w:rsidRPr="00BC07BA">
              <w:rPr>
                <w:sz w:val="20"/>
                <w:szCs w:val="20"/>
              </w:rPr>
              <w:t>csdo:MeasurementUnitCodeType (M.SDT.00074)</w:t>
            </w:r>
          </w:p>
          <w:p w:rsidR="00FC742B" w:rsidRPr="00BC07BA" w:rsidRDefault="00FC742B" w:rsidP="0021322E">
            <w:pPr>
              <w:spacing w:after="40"/>
              <w:ind w:left="105" w:right="-20"/>
              <w:rPr>
                <w:rFonts w:eastAsia="Times New Roman" w:cs="Times New Roman"/>
                <w:sz w:val="20"/>
                <w:szCs w:val="20"/>
              </w:rPr>
            </w:pPr>
            <w:r w:rsidRPr="00BC07BA">
              <w:rPr>
                <w:sz w:val="20"/>
                <w:szCs w:val="20"/>
              </w:rPr>
              <w:t>Տառաթվային ծածկագիրը:</w:t>
            </w:r>
          </w:p>
          <w:p w:rsidR="00FC742B" w:rsidRPr="00BC07BA" w:rsidRDefault="00FC742B" w:rsidP="0021322E">
            <w:pPr>
              <w:spacing w:after="40"/>
              <w:ind w:left="105" w:right="-20"/>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[0-9A-Z]{2,3}</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487" w:type="dxa"/>
            <w:gridSpan w:val="4"/>
            <w:tcBorders>
              <w:top w:val="nil"/>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tabs>
                <w:tab w:val="left" w:pos="918"/>
              </w:tabs>
              <w:spacing w:after="40"/>
              <w:ind w:left="105" w:right="86"/>
              <w:rPr>
                <w:rFonts w:eastAsia="Times New Roman" w:cs="Times New Roman"/>
                <w:sz w:val="20"/>
                <w:szCs w:val="20"/>
              </w:rPr>
            </w:pPr>
            <w:r w:rsidRPr="00BC07BA">
              <w:rPr>
                <w:sz w:val="20"/>
                <w:szCs w:val="20"/>
              </w:rPr>
              <w:t>2.12.11.</w:t>
            </w:r>
            <w:r w:rsidR="00B500D1" w:rsidRPr="00BC07BA">
              <w:rPr>
                <w:sz w:val="20"/>
                <w:szCs w:val="20"/>
              </w:rPr>
              <w:tab/>
            </w:r>
            <w:r w:rsidRPr="00BC07BA">
              <w:rPr>
                <w:sz w:val="20"/>
                <w:szCs w:val="20"/>
              </w:rPr>
              <w:t>Կցորդի զանգվածն արգելակային համակարգի հետ միասին (trsdo:VehicleMaxBrakedTrailer WeightMeasure)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40"/>
              <w:ind w:left="105" w:right="84"/>
              <w:rPr>
                <w:rFonts w:eastAsia="Times New Roman" w:cs="Times New Roman"/>
                <w:sz w:val="20"/>
                <w:szCs w:val="20"/>
              </w:rPr>
            </w:pPr>
            <w:r w:rsidRPr="00BC07BA">
              <w:rPr>
                <w:sz w:val="20"/>
                <w:szCs w:val="20"/>
              </w:rPr>
              <w:t>տրանսպորտային միջոցն (տրանսպորտային միջոցի ամրաշրջանակը) արտադրողի կողմից սահմանված` քարշակվող կցորդի տեխնիկապես թույլատրելի առավելագույն զանգվածը՝ արգելակային համակարգի հետ միասին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40"/>
              <w:ind w:left="102" w:right="-20"/>
              <w:rPr>
                <w:rFonts w:eastAsia="Times New Roman" w:cs="Times New Roman"/>
                <w:sz w:val="20"/>
                <w:szCs w:val="20"/>
              </w:rPr>
            </w:pPr>
            <w:r w:rsidRPr="00BC07BA">
              <w:rPr>
                <w:sz w:val="20"/>
                <w:szCs w:val="20"/>
              </w:rPr>
              <w:t>M.TR.SDE.00172</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40"/>
              <w:ind w:left="105" w:right="-20"/>
              <w:rPr>
                <w:rFonts w:eastAsia="Times New Roman" w:cs="Times New Roman"/>
                <w:sz w:val="20"/>
                <w:szCs w:val="20"/>
              </w:rPr>
            </w:pPr>
            <w:r w:rsidRPr="00BC07BA">
              <w:rPr>
                <w:sz w:val="20"/>
                <w:szCs w:val="20"/>
              </w:rPr>
              <w:t>csdo:PhysicalMeasureType (M.SDT.00095)</w:t>
            </w:r>
            <w:r w:rsidR="0021322E" w:rsidRPr="00BC07BA">
              <w:rPr>
                <w:sz w:val="20"/>
                <w:szCs w:val="20"/>
              </w:rPr>
              <w:t xml:space="preserve"> </w:t>
            </w:r>
            <w:r w:rsidRPr="00BC07BA">
              <w:rPr>
                <w:sz w:val="20"/>
                <w:szCs w:val="20"/>
              </w:rPr>
              <w:t>Հաշվարկման տասական համակարգում թիվ։</w:t>
            </w:r>
            <w:r w:rsidR="0021322E" w:rsidRPr="00BC07BA">
              <w:rPr>
                <w:sz w:val="20"/>
                <w:szCs w:val="20"/>
              </w:rPr>
              <w:t xml:space="preserve"> </w:t>
            </w:r>
            <w:r w:rsidRPr="00BC07BA">
              <w:rPr>
                <w:sz w:val="20"/>
                <w:szCs w:val="20"/>
              </w:rPr>
              <w:t>Թվանշանների առավելագույն քանակը՝ 24:</w:t>
            </w:r>
            <w:r w:rsidR="0021322E" w:rsidRPr="00BC07BA">
              <w:rPr>
                <w:sz w:val="20"/>
                <w:szCs w:val="20"/>
                <w:lang w:val="en-US"/>
              </w:rPr>
              <w:t xml:space="preserve"> </w:t>
            </w:r>
            <w:r w:rsidRPr="00BC07BA">
              <w:rPr>
                <w:sz w:val="20"/>
                <w:szCs w:val="20"/>
              </w:rPr>
              <w:t>Կոտորակային թվերի առավելագույն քանակը՝ 6</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tcBorders>
              <w:top w:val="nil"/>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tabs>
                <w:tab w:val="left" w:pos="675"/>
              </w:tabs>
              <w:spacing w:after="120"/>
              <w:ind w:left="102" w:right="-56"/>
              <w:rPr>
                <w:rFonts w:eastAsia="Times New Roman" w:cs="Times New Roman"/>
                <w:sz w:val="20"/>
                <w:szCs w:val="20"/>
              </w:rPr>
            </w:pPr>
            <w:r w:rsidRPr="00BC07BA">
              <w:rPr>
                <w:sz w:val="20"/>
                <w:szCs w:val="20"/>
              </w:rPr>
              <w:t>ա)</w:t>
            </w:r>
            <w:r w:rsidR="00B500D1" w:rsidRPr="00BC07BA">
              <w:rPr>
                <w:sz w:val="20"/>
                <w:szCs w:val="20"/>
              </w:rPr>
              <w:tab/>
            </w:r>
            <w:r w:rsidRPr="00BC07BA">
              <w:rPr>
                <w:sz w:val="20"/>
                <w:szCs w:val="20"/>
              </w:rPr>
              <w:t>չափման միավորը (measurementUnitCode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80"/>
              <w:rPr>
                <w:rFonts w:eastAsia="Times New Roman" w:cs="Times New Roman"/>
                <w:sz w:val="20"/>
                <w:szCs w:val="20"/>
              </w:rPr>
            </w:pPr>
            <w:r w:rsidRPr="00BC07BA">
              <w:rPr>
                <w:sz w:val="20"/>
                <w:szCs w:val="20"/>
              </w:rPr>
              <w:t>չափման միավորի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C005DF">
            <w:pPr>
              <w:spacing w:after="120"/>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0"/>
              <w:rPr>
                <w:rFonts w:eastAsia="Times New Roman" w:cs="Times New Roman"/>
                <w:sz w:val="20"/>
                <w:szCs w:val="20"/>
              </w:rPr>
            </w:pPr>
            <w:r w:rsidRPr="00BC07BA">
              <w:rPr>
                <w:sz w:val="20"/>
                <w:szCs w:val="20"/>
              </w:rPr>
              <w:t>csdo:MeasurementUnitCodeType (M.SDT.00074)</w:t>
            </w:r>
          </w:p>
          <w:p w:rsidR="00FC742B" w:rsidRPr="00BC07BA" w:rsidRDefault="00FC742B" w:rsidP="00C005DF">
            <w:pPr>
              <w:spacing w:after="120"/>
              <w:ind w:left="105" w:right="-20"/>
              <w:rPr>
                <w:rFonts w:eastAsia="Times New Roman" w:cs="Times New Roman"/>
                <w:sz w:val="20"/>
                <w:szCs w:val="20"/>
              </w:rPr>
            </w:pPr>
            <w:r w:rsidRPr="00BC07BA">
              <w:rPr>
                <w:sz w:val="20"/>
                <w:szCs w:val="20"/>
              </w:rPr>
              <w:t>Տառաթվային ծածկագիրը:</w:t>
            </w:r>
          </w:p>
          <w:p w:rsidR="00FC742B" w:rsidRPr="00BC07BA" w:rsidRDefault="00FC742B" w:rsidP="00C005DF">
            <w:pPr>
              <w:spacing w:after="120"/>
              <w:ind w:left="105" w:right="-20"/>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[0-9A-Z]{2,3}</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487" w:type="dxa"/>
            <w:gridSpan w:val="4"/>
            <w:tcBorders>
              <w:top w:val="nil"/>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B500D1" w:rsidP="00330E2C">
            <w:pPr>
              <w:tabs>
                <w:tab w:val="left" w:pos="836"/>
              </w:tabs>
              <w:ind w:left="105" w:right="131"/>
              <w:rPr>
                <w:rFonts w:eastAsia="Times New Roman" w:cs="Times New Roman"/>
                <w:sz w:val="20"/>
                <w:szCs w:val="20"/>
              </w:rPr>
            </w:pPr>
            <w:r w:rsidRPr="00BC07BA">
              <w:rPr>
                <w:sz w:val="20"/>
                <w:szCs w:val="20"/>
              </w:rPr>
              <w:t>2.12.12.</w:t>
            </w:r>
            <w:r w:rsidRPr="00BC07BA">
              <w:rPr>
                <w:sz w:val="20"/>
                <w:szCs w:val="20"/>
              </w:rPr>
              <w:tab/>
            </w:r>
            <w:r w:rsidR="00FC742B" w:rsidRPr="00BC07BA">
              <w:rPr>
                <w:sz w:val="20"/>
                <w:szCs w:val="20"/>
              </w:rPr>
              <w:t>Տրանսպորտային միջոցի կցորդման սարքվածքի վրա ընկնող բեռնվածքը (trsdo:VehicleHitchLoadMeasure)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5" w:right="131"/>
              <w:rPr>
                <w:rFonts w:eastAsia="Times New Roman" w:cs="Times New Roman"/>
                <w:sz w:val="20"/>
                <w:szCs w:val="20"/>
              </w:rPr>
            </w:pPr>
            <w:r w:rsidRPr="00BC07BA">
              <w:rPr>
                <w:sz w:val="20"/>
                <w:szCs w:val="20"/>
              </w:rPr>
              <w:t xml:space="preserve">ինքնագնաց մեքենայի </w:t>
            </w:r>
            <w:r w:rsidR="00CB3DA0">
              <w:rPr>
                <w:sz w:val="20"/>
                <w:szCs w:val="20"/>
              </w:rPr>
              <w:t>և</w:t>
            </w:r>
            <w:r w:rsidRPr="00BC07BA">
              <w:rPr>
                <w:sz w:val="20"/>
                <w:szCs w:val="20"/>
              </w:rPr>
              <w:t xml:space="preserve"> տեխնիկայի այլ տեսակների կցաքարշակային սարքվածքի կցակետում տեխնիկապես թույլատրելի ստատիկական ուղղաձիգ բեռնվածքը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2" w:right="-20"/>
              <w:rPr>
                <w:rFonts w:eastAsia="Times New Roman" w:cs="Times New Roman"/>
                <w:sz w:val="20"/>
                <w:szCs w:val="20"/>
              </w:rPr>
            </w:pPr>
            <w:r w:rsidRPr="00BC07BA">
              <w:rPr>
                <w:sz w:val="20"/>
                <w:szCs w:val="20"/>
              </w:rPr>
              <w:t>M.TR.SDE.00175</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5" w:right="-20"/>
              <w:rPr>
                <w:rFonts w:eastAsia="Times New Roman" w:cs="Times New Roman"/>
                <w:sz w:val="20"/>
                <w:szCs w:val="20"/>
              </w:rPr>
            </w:pPr>
            <w:r w:rsidRPr="00BC07BA">
              <w:rPr>
                <w:sz w:val="20"/>
                <w:szCs w:val="20"/>
              </w:rPr>
              <w:t>csdo:PhysicalMeasureType (M.SDT.00095)</w:t>
            </w:r>
            <w:r w:rsidR="0021322E" w:rsidRPr="00BC07BA">
              <w:rPr>
                <w:sz w:val="20"/>
                <w:szCs w:val="20"/>
              </w:rPr>
              <w:t xml:space="preserve"> </w:t>
            </w:r>
            <w:r w:rsidRPr="00BC07BA">
              <w:rPr>
                <w:sz w:val="20"/>
                <w:szCs w:val="20"/>
              </w:rPr>
              <w:t>Հաշվարկման տասական համակարգում թիվ։</w:t>
            </w:r>
            <w:r w:rsidR="0021322E" w:rsidRPr="00BC07BA">
              <w:rPr>
                <w:sz w:val="20"/>
                <w:szCs w:val="20"/>
              </w:rPr>
              <w:t xml:space="preserve"> </w:t>
            </w:r>
            <w:r w:rsidRPr="00BC07BA">
              <w:rPr>
                <w:sz w:val="20"/>
                <w:szCs w:val="20"/>
              </w:rPr>
              <w:t>Թվանշանների առավելագույն քանակը՝ 24: Կոտորակային թվերի առավելագույն քանակը՝ 6</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tcBorders>
              <w:top w:val="nil"/>
              <w:left w:val="nil"/>
              <w:bottom w:val="nil"/>
              <w:right w:val="single" w:sz="4" w:space="0" w:color="000000"/>
            </w:tcBorders>
          </w:tcPr>
          <w:p w:rsidR="00FC742B" w:rsidRPr="00BC07BA" w:rsidRDefault="00FC742B" w:rsidP="00330E2C">
            <w:pPr>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tabs>
                <w:tab w:val="left" w:pos="663"/>
              </w:tabs>
              <w:ind w:left="102" w:right="-56"/>
              <w:rPr>
                <w:rFonts w:eastAsia="Times New Roman" w:cs="Times New Roman"/>
                <w:sz w:val="20"/>
                <w:szCs w:val="20"/>
              </w:rPr>
            </w:pPr>
            <w:r w:rsidRPr="00BC07BA">
              <w:rPr>
                <w:sz w:val="20"/>
                <w:szCs w:val="20"/>
              </w:rPr>
              <w:t>ա)</w:t>
            </w:r>
            <w:r w:rsidR="00B500D1" w:rsidRPr="00BC07BA">
              <w:rPr>
                <w:sz w:val="20"/>
                <w:szCs w:val="20"/>
              </w:rPr>
              <w:tab/>
            </w:r>
            <w:r w:rsidRPr="00BC07BA">
              <w:rPr>
                <w:sz w:val="20"/>
                <w:szCs w:val="20"/>
              </w:rPr>
              <w:t>չափման միավորը (measurementUnitCode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5" w:right="280"/>
              <w:rPr>
                <w:rFonts w:eastAsia="Times New Roman" w:cs="Times New Roman"/>
                <w:sz w:val="20"/>
                <w:szCs w:val="20"/>
              </w:rPr>
            </w:pPr>
            <w:r w:rsidRPr="00BC07BA">
              <w:rPr>
                <w:sz w:val="20"/>
                <w:szCs w:val="20"/>
              </w:rPr>
              <w:t>չափման միավորի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330E2C">
            <w:pPr>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5" w:right="-20"/>
              <w:rPr>
                <w:rFonts w:eastAsia="Times New Roman" w:cs="Times New Roman"/>
                <w:sz w:val="20"/>
                <w:szCs w:val="20"/>
              </w:rPr>
            </w:pPr>
            <w:r w:rsidRPr="00BC07BA">
              <w:rPr>
                <w:sz w:val="20"/>
                <w:szCs w:val="20"/>
              </w:rPr>
              <w:t>csdo:MeasurementUnitCodeType (M.SDT.00074)</w:t>
            </w:r>
          </w:p>
          <w:p w:rsidR="00FC742B" w:rsidRPr="00BC07BA" w:rsidRDefault="00FC742B" w:rsidP="00330E2C">
            <w:pPr>
              <w:ind w:left="105" w:right="-20"/>
              <w:rPr>
                <w:rFonts w:eastAsia="Times New Roman" w:cs="Times New Roman"/>
                <w:sz w:val="20"/>
                <w:szCs w:val="20"/>
              </w:rPr>
            </w:pPr>
            <w:r w:rsidRPr="00BC07BA">
              <w:rPr>
                <w:sz w:val="20"/>
                <w:szCs w:val="20"/>
              </w:rPr>
              <w:t>Տառաթվային ծածկագիրը:</w:t>
            </w:r>
          </w:p>
          <w:p w:rsidR="00FC742B" w:rsidRPr="00BC07BA" w:rsidRDefault="00FC742B" w:rsidP="00330E2C">
            <w:pPr>
              <w:ind w:left="105" w:right="-20"/>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[0-9A-Z]{2,3}</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487" w:type="dxa"/>
            <w:gridSpan w:val="4"/>
            <w:tcBorders>
              <w:top w:val="single" w:sz="4" w:space="0" w:color="000000"/>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tabs>
                <w:tab w:val="left" w:pos="933"/>
              </w:tabs>
              <w:ind w:left="48" w:right="71"/>
              <w:rPr>
                <w:rFonts w:eastAsia="Times New Roman" w:cs="Times New Roman"/>
                <w:sz w:val="20"/>
                <w:szCs w:val="20"/>
              </w:rPr>
            </w:pPr>
            <w:r w:rsidRPr="00BC07BA">
              <w:rPr>
                <w:sz w:val="20"/>
                <w:szCs w:val="20"/>
              </w:rPr>
              <w:t>2.12.13.</w:t>
            </w:r>
            <w:r w:rsidR="00B500D1" w:rsidRPr="00BC07BA">
              <w:rPr>
                <w:sz w:val="20"/>
                <w:szCs w:val="20"/>
              </w:rPr>
              <w:tab/>
            </w:r>
            <w:r w:rsidRPr="00BC07BA">
              <w:rPr>
                <w:sz w:val="20"/>
                <w:szCs w:val="20"/>
              </w:rPr>
              <w:t xml:space="preserve">Տեխնիկապես թույլատրելի </w:t>
            </w:r>
            <w:r w:rsidRPr="00BC07BA">
              <w:rPr>
                <w:spacing w:val="-6"/>
                <w:sz w:val="20"/>
                <w:szCs w:val="20"/>
              </w:rPr>
              <w:t>քարշակվող զանգվածը (trsdo:PermissibleTowableWeightMeasure)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5" w:right="176"/>
              <w:rPr>
                <w:rFonts w:eastAsia="Times New Roman" w:cs="Times New Roman"/>
                <w:sz w:val="20"/>
                <w:szCs w:val="20"/>
              </w:rPr>
            </w:pPr>
            <w:r w:rsidRPr="00BC07BA">
              <w:rPr>
                <w:sz w:val="20"/>
                <w:szCs w:val="20"/>
              </w:rPr>
              <w:t>պատրաստող կազմակերպության կողմից սահմանված՝ ինքնագնաց մեքենայի տեխնիկապես թույլատրելի քարշակվող զանգվածը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2" w:right="-20"/>
              <w:rPr>
                <w:rFonts w:eastAsia="Times New Roman" w:cs="Times New Roman"/>
                <w:sz w:val="20"/>
                <w:szCs w:val="20"/>
              </w:rPr>
            </w:pPr>
            <w:r w:rsidRPr="00BC07BA">
              <w:rPr>
                <w:sz w:val="20"/>
                <w:szCs w:val="20"/>
              </w:rPr>
              <w:t>M.TR.SDE.00199</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5" w:right="-20"/>
              <w:rPr>
                <w:rFonts w:eastAsia="Times New Roman" w:cs="Times New Roman"/>
                <w:sz w:val="20"/>
                <w:szCs w:val="20"/>
              </w:rPr>
            </w:pPr>
            <w:r w:rsidRPr="00BC07BA">
              <w:rPr>
                <w:sz w:val="20"/>
                <w:szCs w:val="20"/>
              </w:rPr>
              <w:t>csdo:PhysicalMeasureType (M.SDT.00095)</w:t>
            </w:r>
            <w:r w:rsidR="0021322E" w:rsidRPr="00BC07BA">
              <w:rPr>
                <w:sz w:val="20"/>
                <w:szCs w:val="20"/>
              </w:rPr>
              <w:t xml:space="preserve"> </w:t>
            </w:r>
            <w:r w:rsidRPr="00BC07BA">
              <w:rPr>
                <w:sz w:val="20"/>
                <w:szCs w:val="20"/>
              </w:rPr>
              <w:t>Հաշվարկման տասական համակարգում թիվ։</w:t>
            </w:r>
            <w:r w:rsidR="0021322E" w:rsidRPr="00BC07BA">
              <w:rPr>
                <w:sz w:val="20"/>
                <w:szCs w:val="20"/>
              </w:rPr>
              <w:t xml:space="preserve"> </w:t>
            </w:r>
            <w:r w:rsidRPr="00BC07BA">
              <w:rPr>
                <w:sz w:val="20"/>
                <w:szCs w:val="20"/>
              </w:rPr>
              <w:t>Թվանշանների առավելագույն քանակը՝ 24:</w:t>
            </w:r>
            <w:r w:rsidR="0057243A" w:rsidRPr="00BC07BA">
              <w:rPr>
                <w:sz w:val="20"/>
                <w:szCs w:val="20"/>
              </w:rPr>
              <w:t xml:space="preserve"> </w:t>
            </w:r>
            <w:r w:rsidRPr="00BC07BA">
              <w:rPr>
                <w:sz w:val="20"/>
                <w:szCs w:val="20"/>
              </w:rPr>
              <w:t>Կոտորակային թվերի առավելագույն քանակը՝ 6</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tcBorders>
              <w:top w:val="nil"/>
              <w:left w:val="nil"/>
              <w:bottom w:val="nil"/>
              <w:right w:val="single" w:sz="4" w:space="0" w:color="000000"/>
            </w:tcBorders>
          </w:tcPr>
          <w:p w:rsidR="00FC742B" w:rsidRPr="00BC07BA" w:rsidRDefault="00FC742B" w:rsidP="0021322E">
            <w:pPr>
              <w:spacing w:after="6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tabs>
                <w:tab w:val="left" w:pos="678"/>
              </w:tabs>
              <w:spacing w:after="60"/>
              <w:ind w:left="102" w:right="-56"/>
              <w:rPr>
                <w:rFonts w:eastAsia="Times New Roman" w:cs="Times New Roman"/>
                <w:sz w:val="20"/>
                <w:szCs w:val="20"/>
              </w:rPr>
            </w:pPr>
            <w:r w:rsidRPr="00BC07BA">
              <w:rPr>
                <w:sz w:val="20"/>
                <w:szCs w:val="20"/>
              </w:rPr>
              <w:t>ա)</w:t>
            </w:r>
            <w:r w:rsidR="00B500D1" w:rsidRPr="00BC07BA">
              <w:rPr>
                <w:sz w:val="20"/>
                <w:szCs w:val="20"/>
              </w:rPr>
              <w:tab/>
            </w:r>
            <w:r w:rsidRPr="00BC07BA">
              <w:rPr>
                <w:sz w:val="20"/>
                <w:szCs w:val="20"/>
              </w:rPr>
              <w:t>չափման միավորը (measurementUnitCode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05" w:right="280"/>
              <w:rPr>
                <w:rFonts w:eastAsia="Times New Roman" w:cs="Times New Roman"/>
                <w:sz w:val="20"/>
                <w:szCs w:val="20"/>
              </w:rPr>
            </w:pPr>
            <w:r w:rsidRPr="00BC07BA">
              <w:rPr>
                <w:sz w:val="20"/>
                <w:szCs w:val="20"/>
              </w:rPr>
              <w:t>չափման միավորի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21322E">
            <w:pPr>
              <w:spacing w:after="60"/>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05" w:right="-20"/>
              <w:rPr>
                <w:rFonts w:eastAsia="Times New Roman" w:cs="Times New Roman"/>
                <w:sz w:val="20"/>
                <w:szCs w:val="20"/>
              </w:rPr>
            </w:pPr>
            <w:r w:rsidRPr="00BC07BA">
              <w:rPr>
                <w:sz w:val="20"/>
                <w:szCs w:val="20"/>
              </w:rPr>
              <w:t>csdo:MeasurementUnitCodeType (M.SDT.00074)</w:t>
            </w:r>
          </w:p>
          <w:p w:rsidR="00FC742B" w:rsidRPr="00BC07BA" w:rsidRDefault="00FC742B" w:rsidP="0021322E">
            <w:pPr>
              <w:spacing w:after="60"/>
              <w:ind w:left="105" w:right="-20"/>
              <w:rPr>
                <w:rFonts w:eastAsia="Times New Roman" w:cs="Times New Roman"/>
                <w:sz w:val="20"/>
                <w:szCs w:val="20"/>
              </w:rPr>
            </w:pPr>
            <w:r w:rsidRPr="00BC07BA">
              <w:rPr>
                <w:sz w:val="20"/>
                <w:szCs w:val="20"/>
              </w:rPr>
              <w:t>Տառաթվային ծածկագիրը:</w:t>
            </w:r>
          </w:p>
          <w:p w:rsidR="00FC742B" w:rsidRPr="00BC07BA" w:rsidRDefault="00FC742B" w:rsidP="0021322E">
            <w:pPr>
              <w:spacing w:after="60"/>
              <w:ind w:left="105" w:right="-20"/>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[0-9A-Z]{2,3}</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487" w:type="dxa"/>
            <w:gridSpan w:val="4"/>
            <w:vMerge w:val="restart"/>
            <w:tcBorders>
              <w:top w:val="nil"/>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tabs>
                <w:tab w:val="left" w:pos="918"/>
              </w:tabs>
              <w:spacing w:after="60"/>
              <w:ind w:left="105" w:right="-56"/>
              <w:rPr>
                <w:rFonts w:eastAsia="Times New Roman" w:cs="Times New Roman"/>
                <w:sz w:val="20"/>
                <w:szCs w:val="20"/>
              </w:rPr>
            </w:pPr>
            <w:r w:rsidRPr="00BC07BA">
              <w:rPr>
                <w:sz w:val="20"/>
                <w:szCs w:val="20"/>
              </w:rPr>
              <w:t>2.12.14.</w:t>
            </w:r>
            <w:r w:rsidR="00B500D1" w:rsidRPr="00BC07BA">
              <w:rPr>
                <w:sz w:val="20"/>
                <w:szCs w:val="20"/>
              </w:rPr>
              <w:tab/>
            </w:r>
            <w:r w:rsidRPr="00BC07BA">
              <w:rPr>
                <w:sz w:val="20"/>
                <w:szCs w:val="20"/>
              </w:rPr>
              <w:t>Տրանսպորտային միջոցի վառելիքի տեսակի ծածկագիրը (trsdo:VehicleFuelKindCode)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05" w:right="76"/>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վառելիքի տեսակի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02" w:right="-20"/>
              <w:rPr>
                <w:rFonts w:eastAsia="Times New Roman" w:cs="Times New Roman"/>
                <w:sz w:val="20"/>
                <w:szCs w:val="20"/>
              </w:rPr>
            </w:pPr>
            <w:r w:rsidRPr="00BC07BA">
              <w:rPr>
                <w:sz w:val="20"/>
                <w:szCs w:val="20"/>
              </w:rPr>
              <w:t>M.TR.SDE.00028</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05" w:right="-20"/>
              <w:rPr>
                <w:sz w:val="20"/>
                <w:szCs w:val="20"/>
              </w:rPr>
            </w:pPr>
            <w:r w:rsidRPr="00BC07BA">
              <w:rPr>
                <w:sz w:val="20"/>
                <w:szCs w:val="20"/>
              </w:rPr>
              <w:t>trsdo:VehicleFuelKindCodeType (M.TR.SDT.00013)</w:t>
            </w:r>
            <w:r w:rsidR="0021322E" w:rsidRPr="00BC07BA">
              <w:rPr>
                <w:sz w:val="20"/>
                <w:szCs w:val="20"/>
              </w:rPr>
              <w:t xml:space="preserve"> </w:t>
            </w:r>
            <w:r w:rsidRPr="00BC07BA">
              <w:rPr>
                <w:sz w:val="20"/>
                <w:szCs w:val="20"/>
              </w:rPr>
              <w:t xml:space="preserve">Ծածկագրի արժեքը՝ տրանսպորտային միջոցների, տրանսպորտային միջոցների ամրաշրջանակների, ինքնագնաց մեքենաների </w:t>
            </w:r>
            <w:r w:rsidR="00CB3DA0">
              <w:rPr>
                <w:sz w:val="20"/>
                <w:szCs w:val="20"/>
              </w:rPr>
              <w:t>և</w:t>
            </w:r>
            <w:r w:rsidRPr="00BC07BA">
              <w:rPr>
                <w:sz w:val="20"/>
                <w:szCs w:val="20"/>
              </w:rPr>
              <w:t xml:space="preserve"> տեխնիկայի այլ տեսակների վառելիքի տեսակների տեղեկատուին համապատասխան: </w:t>
            </w:r>
          </w:p>
          <w:p w:rsidR="00FC742B" w:rsidRPr="00BC07BA" w:rsidRDefault="00FC742B" w:rsidP="0021322E">
            <w:pPr>
              <w:spacing w:after="60"/>
              <w:ind w:left="105" w:right="340"/>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\d{2}</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36" w:right="-20"/>
              <w:jc w:val="both"/>
              <w:rPr>
                <w:rFonts w:eastAsia="Times New Roman" w:cs="Times New Roman"/>
                <w:sz w:val="20"/>
                <w:szCs w:val="20"/>
              </w:rPr>
            </w:pPr>
            <w:r w:rsidRPr="00BC07BA">
              <w:rPr>
                <w:sz w:val="20"/>
                <w:szCs w:val="20"/>
              </w:rPr>
              <w:t>0..*</w:t>
            </w:r>
          </w:p>
        </w:tc>
      </w:tr>
      <w:tr w:rsidR="00FC742B" w:rsidRPr="00BC07BA" w:rsidTr="00C005DF">
        <w:trPr>
          <w:gridBefore w:val="1"/>
          <w:wBefore w:w="25" w:type="dxa"/>
        </w:trPr>
        <w:tc>
          <w:tcPr>
            <w:tcW w:w="487" w:type="dxa"/>
            <w:gridSpan w:val="4"/>
            <w:vMerge/>
            <w:tcBorders>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tabs>
                <w:tab w:val="left" w:pos="933"/>
              </w:tabs>
              <w:spacing w:after="60"/>
              <w:ind w:left="105" w:right="105"/>
              <w:rPr>
                <w:rFonts w:eastAsia="Times New Roman" w:cs="Times New Roman"/>
                <w:sz w:val="20"/>
                <w:szCs w:val="20"/>
              </w:rPr>
            </w:pPr>
            <w:r w:rsidRPr="00BC07BA">
              <w:rPr>
                <w:sz w:val="20"/>
                <w:szCs w:val="20"/>
              </w:rPr>
              <w:t>2.12.15.</w:t>
            </w:r>
            <w:r w:rsidR="00B500D1" w:rsidRPr="00BC07BA">
              <w:rPr>
                <w:sz w:val="20"/>
                <w:szCs w:val="20"/>
              </w:rPr>
              <w:tab/>
            </w:r>
            <w:r w:rsidRPr="00BC07BA">
              <w:rPr>
                <w:sz w:val="20"/>
                <w:szCs w:val="20"/>
              </w:rPr>
              <w:t>Տրանսպորտային միջոցի վառելիքի տեսակի անվանումը (trsdo:VehicleFuelKindName)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05" w:right="186"/>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վառելիքի տեսակի անվանումը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02" w:right="-20"/>
              <w:rPr>
                <w:rFonts w:eastAsia="Times New Roman" w:cs="Times New Roman"/>
                <w:sz w:val="20"/>
                <w:szCs w:val="20"/>
              </w:rPr>
            </w:pPr>
            <w:r w:rsidRPr="00BC07BA">
              <w:rPr>
                <w:sz w:val="20"/>
                <w:szCs w:val="20"/>
              </w:rPr>
              <w:t>M.TR.SDE.00097</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05" w:right="59"/>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21322E">
            <w:pPr>
              <w:spacing w:after="60"/>
              <w:ind w:left="105" w:right="59"/>
              <w:rPr>
                <w:rFonts w:eastAsia="Times New Roman" w:cs="Times New Roman"/>
                <w:sz w:val="20"/>
                <w:szCs w:val="20"/>
              </w:rPr>
            </w:pPr>
            <w:r w:rsidRPr="00BC07BA">
              <w:rPr>
                <w:sz w:val="20"/>
                <w:szCs w:val="20"/>
              </w:rPr>
              <w:t>Նվազ. երկարությունը՝ 1:</w:t>
            </w:r>
          </w:p>
          <w:p w:rsidR="00FC742B" w:rsidRPr="00BC07BA" w:rsidRDefault="00FC742B" w:rsidP="0021322E">
            <w:pPr>
              <w:spacing w:after="60"/>
              <w:ind w:left="105" w:right="59"/>
              <w:rPr>
                <w:rFonts w:eastAsia="Times New Roman" w:cs="Times New Roman"/>
                <w:sz w:val="20"/>
                <w:szCs w:val="20"/>
              </w:rPr>
            </w:pP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36" w:right="-20"/>
              <w:jc w:val="both"/>
              <w:rPr>
                <w:rFonts w:eastAsia="Times New Roman" w:cs="Times New Roman"/>
                <w:sz w:val="20"/>
                <w:szCs w:val="20"/>
              </w:rPr>
            </w:pPr>
            <w:r w:rsidRPr="00BC07BA">
              <w:rPr>
                <w:sz w:val="20"/>
                <w:szCs w:val="20"/>
              </w:rPr>
              <w:t>0..*</w:t>
            </w:r>
          </w:p>
        </w:tc>
      </w:tr>
      <w:tr w:rsidR="00FC742B" w:rsidRPr="00BC07BA" w:rsidTr="00C005DF">
        <w:trPr>
          <w:gridBefore w:val="1"/>
          <w:wBefore w:w="25" w:type="dxa"/>
        </w:trPr>
        <w:tc>
          <w:tcPr>
            <w:tcW w:w="487" w:type="dxa"/>
            <w:gridSpan w:val="4"/>
            <w:tcBorders>
              <w:top w:val="single" w:sz="4" w:space="0" w:color="000000"/>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tabs>
                <w:tab w:val="left" w:pos="963"/>
              </w:tabs>
              <w:spacing w:after="60"/>
              <w:ind w:left="105" w:right="-20"/>
              <w:rPr>
                <w:rFonts w:eastAsia="Times New Roman" w:cs="Times New Roman"/>
                <w:sz w:val="20"/>
                <w:szCs w:val="20"/>
              </w:rPr>
            </w:pPr>
            <w:r w:rsidRPr="00BC07BA">
              <w:rPr>
                <w:sz w:val="20"/>
                <w:szCs w:val="20"/>
              </w:rPr>
              <w:t>2.12.16.</w:t>
            </w:r>
            <w:r w:rsidR="00B500D1" w:rsidRPr="00BC07BA">
              <w:rPr>
                <w:sz w:val="20"/>
                <w:szCs w:val="20"/>
                <w:lang w:val="ru-RU"/>
              </w:rPr>
              <w:tab/>
            </w:r>
            <w:r w:rsidRPr="00BC07BA">
              <w:rPr>
                <w:sz w:val="20"/>
                <w:szCs w:val="20"/>
              </w:rPr>
              <w:t>Սնուցման համակարգը</w:t>
            </w:r>
          </w:p>
          <w:p w:rsidR="00FC742B" w:rsidRPr="00BC07BA" w:rsidRDefault="00FC742B" w:rsidP="0021322E">
            <w:pPr>
              <w:spacing w:after="60"/>
              <w:ind w:left="105" w:right="-20"/>
              <w:rPr>
                <w:rFonts w:eastAsia="Times New Roman" w:cs="Times New Roman"/>
                <w:sz w:val="20"/>
                <w:szCs w:val="20"/>
              </w:rPr>
            </w:pPr>
            <w:r w:rsidRPr="00BC07BA">
              <w:rPr>
                <w:sz w:val="20"/>
                <w:szCs w:val="20"/>
              </w:rPr>
              <w:t>(trcdo:FuelFeedDetails)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05" w:right="179"/>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սնուցման համակարգի մասին տեղեկատվություն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02" w:right="-20"/>
              <w:rPr>
                <w:rFonts w:eastAsia="Times New Roman" w:cs="Times New Roman"/>
                <w:sz w:val="20"/>
                <w:szCs w:val="20"/>
              </w:rPr>
            </w:pPr>
            <w:r w:rsidRPr="00BC07BA">
              <w:rPr>
                <w:sz w:val="20"/>
                <w:szCs w:val="20"/>
              </w:rPr>
              <w:t>M.TR.CDE.00075</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05" w:right="59"/>
              <w:rPr>
                <w:rFonts w:eastAsia="Times New Roman" w:cs="Times New Roman"/>
                <w:sz w:val="20"/>
                <w:szCs w:val="20"/>
              </w:rPr>
            </w:pPr>
            <w:r w:rsidRPr="00BC07BA">
              <w:rPr>
                <w:sz w:val="20"/>
                <w:szCs w:val="20"/>
              </w:rPr>
              <w:t>trcdo:VehicleComponentDetailsType (M.TR.CDT.00057)</w:t>
            </w:r>
            <w:r w:rsidR="0021322E" w:rsidRPr="00BC07BA">
              <w:rPr>
                <w:sz w:val="20"/>
                <w:szCs w:val="20"/>
              </w:rPr>
              <w:t xml:space="preserve"> </w:t>
            </w:r>
            <w:r w:rsidRPr="00BC07BA">
              <w:rPr>
                <w:sz w:val="20"/>
                <w:szCs w:val="20"/>
              </w:rPr>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36" w:right="-20"/>
              <w:jc w:val="both"/>
              <w:rPr>
                <w:rFonts w:eastAsia="Times New Roman" w:cs="Times New Roman"/>
                <w:sz w:val="20"/>
                <w:szCs w:val="20"/>
              </w:rPr>
            </w:pPr>
            <w:r w:rsidRPr="00BC07BA">
              <w:rPr>
                <w:sz w:val="20"/>
                <w:szCs w:val="20"/>
              </w:rPr>
              <w:t>0..*</w:t>
            </w:r>
          </w:p>
        </w:tc>
      </w:tr>
      <w:tr w:rsidR="00FC742B" w:rsidRPr="00BC07BA" w:rsidTr="00C005DF">
        <w:trPr>
          <w:gridBefore w:val="1"/>
          <w:wBefore w:w="25" w:type="dxa"/>
        </w:trPr>
        <w:tc>
          <w:tcPr>
            <w:tcW w:w="742" w:type="dxa"/>
            <w:gridSpan w:val="6"/>
            <w:vMerge w:val="restart"/>
            <w:tcBorders>
              <w:top w:val="nil"/>
              <w:left w:val="nil"/>
              <w:right w:val="single" w:sz="4" w:space="0" w:color="000000"/>
            </w:tcBorders>
          </w:tcPr>
          <w:p w:rsidR="00FC742B" w:rsidRPr="00BC07BA" w:rsidRDefault="00FC742B" w:rsidP="0021322E">
            <w:pPr>
              <w:spacing w:after="6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tabs>
                <w:tab w:val="left" w:pos="693"/>
              </w:tabs>
              <w:spacing w:after="60"/>
              <w:ind w:left="102"/>
              <w:rPr>
                <w:rFonts w:eastAsia="Times New Roman" w:cs="Times New Roman"/>
                <w:sz w:val="20"/>
                <w:szCs w:val="20"/>
              </w:rPr>
            </w:pPr>
            <w:r w:rsidRPr="00BC07BA">
              <w:rPr>
                <w:sz w:val="20"/>
                <w:szCs w:val="20"/>
              </w:rPr>
              <w:t>*.1.</w:t>
            </w:r>
            <w:r w:rsidR="00B500D1" w:rsidRPr="00BC07BA">
              <w:rPr>
                <w:sz w:val="20"/>
                <w:szCs w:val="20"/>
              </w:rPr>
              <w:tab/>
            </w:r>
            <w:r w:rsidRPr="00BC07BA">
              <w:rPr>
                <w:sz w:val="20"/>
                <w:szCs w:val="20"/>
              </w:rPr>
              <w:t>Բաղադրիչի մակնիշի անվանումը (trsdo:VehicleComponentMakeName)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05" w:right="1271"/>
              <w:rPr>
                <w:rFonts w:eastAsia="Times New Roman" w:cs="Times New Roman"/>
                <w:sz w:val="20"/>
                <w:szCs w:val="20"/>
              </w:rPr>
            </w:pPr>
            <w:r w:rsidRPr="00BC07BA">
              <w:rPr>
                <w:sz w:val="20"/>
                <w:szCs w:val="20"/>
              </w:rPr>
              <w:t>բաղադրիչի մակնիշի անվանումը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02" w:right="-20"/>
              <w:rPr>
                <w:rFonts w:eastAsia="Times New Roman" w:cs="Times New Roman"/>
                <w:sz w:val="20"/>
                <w:szCs w:val="20"/>
              </w:rPr>
            </w:pPr>
            <w:r w:rsidRPr="00BC07BA">
              <w:rPr>
                <w:sz w:val="20"/>
                <w:szCs w:val="20"/>
              </w:rPr>
              <w:t>M.TR.SDE.00114</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05" w:right="59"/>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21322E">
            <w:pPr>
              <w:spacing w:after="60"/>
              <w:ind w:left="105" w:right="59"/>
              <w:rPr>
                <w:rFonts w:eastAsia="Times New Roman" w:cs="Times New Roman"/>
                <w:sz w:val="20"/>
                <w:szCs w:val="20"/>
              </w:rPr>
            </w:pPr>
            <w:r w:rsidRPr="00BC07BA">
              <w:rPr>
                <w:sz w:val="20"/>
                <w:szCs w:val="20"/>
              </w:rPr>
              <w:lastRenderedPageBreak/>
              <w:t>Նվազ. երկարությունը՝ 1:</w:t>
            </w:r>
          </w:p>
          <w:p w:rsidR="00FC742B" w:rsidRPr="00BC07BA" w:rsidRDefault="00FC742B" w:rsidP="0021322E">
            <w:pPr>
              <w:spacing w:after="60"/>
              <w:ind w:left="105" w:right="59"/>
              <w:rPr>
                <w:rFonts w:eastAsia="Times New Roman" w:cs="Times New Roman"/>
                <w:sz w:val="20"/>
                <w:szCs w:val="20"/>
              </w:rPr>
            </w:pP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36" w:right="-20"/>
              <w:jc w:val="both"/>
              <w:rPr>
                <w:rFonts w:eastAsia="Times New Roman" w:cs="Times New Roman"/>
                <w:sz w:val="20"/>
                <w:szCs w:val="20"/>
              </w:rPr>
            </w:pPr>
            <w:r w:rsidRPr="00BC07BA">
              <w:rPr>
                <w:sz w:val="20"/>
                <w:szCs w:val="20"/>
              </w:rPr>
              <w:lastRenderedPageBreak/>
              <w:t>0..1</w:t>
            </w:r>
          </w:p>
        </w:tc>
      </w:tr>
      <w:tr w:rsidR="00FC742B" w:rsidRPr="00BC07BA" w:rsidTr="00C005DF">
        <w:trPr>
          <w:gridBefore w:val="1"/>
          <w:wBefore w:w="25" w:type="dxa"/>
        </w:trPr>
        <w:tc>
          <w:tcPr>
            <w:tcW w:w="742" w:type="dxa"/>
            <w:gridSpan w:val="6"/>
            <w:vMerge/>
            <w:tcBorders>
              <w:left w:val="nil"/>
              <w:bottom w:val="nil"/>
              <w:right w:val="single" w:sz="4" w:space="0" w:color="000000"/>
            </w:tcBorders>
          </w:tcPr>
          <w:p w:rsidR="00FC742B" w:rsidRPr="00BC07BA" w:rsidRDefault="00FC742B" w:rsidP="0021322E">
            <w:pPr>
              <w:spacing w:after="6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tabs>
                <w:tab w:val="left" w:pos="693"/>
              </w:tabs>
              <w:spacing w:after="60"/>
              <w:ind w:left="102" w:right="-20"/>
              <w:rPr>
                <w:rFonts w:eastAsia="Times New Roman" w:cs="Times New Roman"/>
                <w:sz w:val="20"/>
                <w:szCs w:val="20"/>
              </w:rPr>
            </w:pPr>
            <w:r w:rsidRPr="00BC07BA">
              <w:rPr>
                <w:sz w:val="20"/>
                <w:szCs w:val="20"/>
              </w:rPr>
              <w:t>*.2.</w:t>
            </w:r>
            <w:r w:rsidR="00B500D1" w:rsidRPr="00BC07BA">
              <w:rPr>
                <w:sz w:val="20"/>
                <w:szCs w:val="20"/>
                <w:lang w:val="ru-RU"/>
              </w:rPr>
              <w:tab/>
            </w:r>
            <w:r w:rsidRPr="00BC07BA">
              <w:rPr>
                <w:sz w:val="20"/>
                <w:szCs w:val="20"/>
              </w:rPr>
              <w:t>Բաղադրիչի նկարագրությունը</w:t>
            </w:r>
          </w:p>
          <w:p w:rsidR="00FC742B" w:rsidRPr="00BC07BA" w:rsidRDefault="00FC742B" w:rsidP="0021322E">
            <w:pPr>
              <w:spacing w:after="60"/>
              <w:ind w:left="102" w:right="-20"/>
              <w:rPr>
                <w:rFonts w:eastAsia="Times New Roman" w:cs="Times New Roman"/>
                <w:sz w:val="20"/>
                <w:szCs w:val="20"/>
              </w:rPr>
            </w:pPr>
            <w:r w:rsidRPr="00BC07BA">
              <w:rPr>
                <w:sz w:val="20"/>
                <w:szCs w:val="20"/>
              </w:rPr>
              <w:t>(trsdo:VehicleComponentText)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05" w:right="-20"/>
              <w:rPr>
                <w:rFonts w:eastAsia="Times New Roman" w:cs="Times New Roman"/>
                <w:sz w:val="20"/>
                <w:szCs w:val="20"/>
              </w:rPr>
            </w:pPr>
            <w:r w:rsidRPr="00BC07BA">
              <w:rPr>
                <w:sz w:val="20"/>
                <w:szCs w:val="20"/>
              </w:rPr>
              <w:t>բաղադրիչի տիպի նկարագրությունը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02" w:right="-20"/>
              <w:rPr>
                <w:rFonts w:eastAsia="Times New Roman" w:cs="Times New Roman"/>
                <w:sz w:val="20"/>
                <w:szCs w:val="20"/>
              </w:rPr>
            </w:pPr>
            <w:r w:rsidRPr="00BC07BA">
              <w:rPr>
                <w:sz w:val="20"/>
                <w:szCs w:val="20"/>
              </w:rPr>
              <w:t>M.TR.SDE.00146</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05" w:right="59"/>
              <w:rPr>
                <w:sz w:val="20"/>
                <w:szCs w:val="20"/>
              </w:rPr>
            </w:pPr>
            <w:r w:rsidRPr="00BC07BA">
              <w:rPr>
                <w:sz w:val="20"/>
                <w:szCs w:val="20"/>
              </w:rPr>
              <w:t>csdo:Text1000Type (M.SDT.00071)</w:t>
            </w:r>
            <w:r w:rsidR="0021322E" w:rsidRPr="00BC07BA">
              <w:rPr>
                <w:sz w:val="20"/>
                <w:szCs w:val="20"/>
              </w:rPr>
              <w:t xml:space="preserve"> </w:t>
            </w:r>
            <w:r w:rsidRPr="00BC07BA">
              <w:rPr>
                <w:sz w:val="20"/>
                <w:szCs w:val="20"/>
              </w:rPr>
              <w:t xml:space="preserve">Պայմանանշանների տողը: </w:t>
            </w:r>
          </w:p>
          <w:p w:rsidR="00FC742B" w:rsidRPr="00BC07BA" w:rsidRDefault="00FC742B" w:rsidP="0021322E">
            <w:pPr>
              <w:spacing w:after="60"/>
              <w:ind w:left="105" w:right="59"/>
              <w:rPr>
                <w:sz w:val="20"/>
                <w:szCs w:val="20"/>
              </w:rPr>
            </w:pPr>
            <w:r w:rsidRPr="00BC07BA">
              <w:rPr>
                <w:sz w:val="20"/>
                <w:szCs w:val="20"/>
              </w:rPr>
              <w:t xml:space="preserve">Նվազ. երկարությունը՝ 1: </w:t>
            </w:r>
          </w:p>
          <w:p w:rsidR="00FC742B" w:rsidRPr="00BC07BA" w:rsidRDefault="00FC742B" w:rsidP="0021322E">
            <w:pPr>
              <w:spacing w:after="60"/>
              <w:ind w:left="105" w:right="59"/>
              <w:rPr>
                <w:rFonts w:eastAsia="Times New Roman" w:cs="Times New Roman"/>
                <w:sz w:val="20"/>
                <w:szCs w:val="20"/>
              </w:rPr>
            </w:pPr>
            <w:r w:rsidRPr="00BC07BA">
              <w:rPr>
                <w:sz w:val="20"/>
                <w:szCs w:val="20"/>
              </w:rPr>
              <w:t>Առավ. երկարությունը՝ 1000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6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tcBorders>
              <w:top w:val="nil"/>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B500D1">
            <w:pPr>
              <w:spacing w:after="120"/>
              <w:ind w:left="105" w:right="530"/>
              <w:rPr>
                <w:rFonts w:eastAsia="Times New Roman" w:cs="Times New Roman"/>
                <w:sz w:val="20"/>
                <w:szCs w:val="20"/>
              </w:rPr>
            </w:pPr>
            <w:r w:rsidRPr="00BC07BA">
              <w:rPr>
                <w:sz w:val="20"/>
                <w:szCs w:val="20"/>
              </w:rPr>
              <w:t>2.12.17.</w:t>
            </w:r>
            <w:r w:rsidR="00B500D1" w:rsidRPr="00BC07BA">
              <w:rPr>
                <w:sz w:val="20"/>
                <w:szCs w:val="20"/>
              </w:rPr>
              <w:tab/>
            </w:r>
            <w:r w:rsidRPr="00BC07BA">
              <w:rPr>
                <w:sz w:val="20"/>
                <w:szCs w:val="20"/>
              </w:rPr>
              <w:t>Տրանսպորտային միջոցի վառոցքի համակարգը (trcdo:VehiclelgnitionDetails)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66"/>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վառոցքի համակարգի մասին տեղեկատվություն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M.TR.CDE.00077</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120"/>
              <w:ind w:left="105" w:right="-20"/>
              <w:rPr>
                <w:rFonts w:eastAsia="Times New Roman" w:cs="Times New Roman"/>
                <w:sz w:val="20"/>
                <w:szCs w:val="20"/>
              </w:rPr>
            </w:pPr>
            <w:r w:rsidRPr="00BC07BA">
              <w:rPr>
                <w:sz w:val="20"/>
                <w:szCs w:val="20"/>
              </w:rPr>
              <w:t>trcdo:VehicleComponentDetailsType (M.TR.CDT.00057)</w:t>
            </w:r>
            <w:r w:rsidR="0021322E" w:rsidRPr="00BC07BA">
              <w:rPr>
                <w:sz w:val="20"/>
                <w:szCs w:val="20"/>
              </w:rPr>
              <w:t xml:space="preserve"> </w:t>
            </w:r>
            <w:r w:rsidRPr="00BC07BA">
              <w:rPr>
                <w:sz w:val="20"/>
                <w:szCs w:val="20"/>
              </w:rPr>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w:t>
            </w:r>
          </w:p>
        </w:tc>
      </w:tr>
      <w:tr w:rsidR="00FC742B" w:rsidRPr="00BC07BA" w:rsidTr="00C005DF">
        <w:trPr>
          <w:gridBefore w:val="1"/>
          <w:wBefore w:w="25" w:type="dxa"/>
        </w:trPr>
        <w:tc>
          <w:tcPr>
            <w:tcW w:w="742" w:type="dxa"/>
            <w:gridSpan w:val="6"/>
            <w:vMerge w:val="restart"/>
            <w:tcBorders>
              <w:top w:val="single" w:sz="4" w:space="0" w:color="000000"/>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tabs>
                <w:tab w:val="left" w:pos="663"/>
              </w:tabs>
              <w:spacing w:after="120"/>
              <w:ind w:right="145"/>
              <w:rPr>
                <w:rFonts w:eastAsia="Times New Roman" w:cs="Times New Roman"/>
                <w:sz w:val="20"/>
                <w:szCs w:val="20"/>
              </w:rPr>
            </w:pPr>
            <w:r w:rsidRPr="00BC07BA">
              <w:rPr>
                <w:sz w:val="20"/>
                <w:szCs w:val="20"/>
              </w:rPr>
              <w:t>*.1.</w:t>
            </w:r>
            <w:r w:rsidR="00B500D1" w:rsidRPr="00BC07BA">
              <w:rPr>
                <w:sz w:val="20"/>
                <w:szCs w:val="20"/>
              </w:rPr>
              <w:tab/>
            </w:r>
            <w:r w:rsidRPr="00BC07BA">
              <w:rPr>
                <w:sz w:val="20"/>
                <w:szCs w:val="20"/>
              </w:rPr>
              <w:t>Բաղադրիչի մակնիշի անվանումը (trsdo:VehicleComponentMakeName)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1271"/>
              <w:rPr>
                <w:rFonts w:eastAsia="Times New Roman" w:cs="Times New Roman"/>
                <w:sz w:val="20"/>
                <w:szCs w:val="20"/>
              </w:rPr>
            </w:pPr>
            <w:r w:rsidRPr="00BC07BA">
              <w:rPr>
                <w:sz w:val="20"/>
                <w:szCs w:val="20"/>
              </w:rPr>
              <w:t>բաղադրիչի մակնիշի անվանումը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M.TR.SDE.00114</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120"/>
              <w:ind w:left="105" w:right="-8"/>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21322E">
            <w:pPr>
              <w:spacing w:after="120"/>
              <w:ind w:left="105" w:right="-8"/>
              <w:rPr>
                <w:rFonts w:eastAsia="Times New Roman" w:cs="Times New Roman"/>
                <w:sz w:val="20"/>
                <w:szCs w:val="20"/>
              </w:rPr>
            </w:pPr>
            <w:r w:rsidRPr="00BC07BA">
              <w:rPr>
                <w:sz w:val="20"/>
                <w:szCs w:val="20"/>
              </w:rPr>
              <w:t>Նվազ. երկարությունը՝ 1:</w:t>
            </w:r>
          </w:p>
          <w:p w:rsidR="00FC742B" w:rsidRPr="00BC07BA" w:rsidRDefault="00FC742B" w:rsidP="0021322E">
            <w:pPr>
              <w:spacing w:after="120"/>
              <w:ind w:left="105" w:right="-8"/>
              <w:rPr>
                <w:rFonts w:eastAsia="Times New Roman" w:cs="Times New Roman"/>
                <w:sz w:val="20"/>
                <w:szCs w:val="20"/>
              </w:rPr>
            </w:pP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tabs>
                <w:tab w:val="left" w:pos="663"/>
              </w:tabs>
              <w:spacing w:after="120" w:line="264" w:lineRule="auto"/>
              <w:ind w:left="102" w:right="-20"/>
              <w:rPr>
                <w:rFonts w:eastAsia="Times New Roman" w:cs="Times New Roman"/>
                <w:sz w:val="20"/>
                <w:szCs w:val="20"/>
              </w:rPr>
            </w:pPr>
            <w:r w:rsidRPr="00BC07BA">
              <w:rPr>
                <w:sz w:val="20"/>
                <w:szCs w:val="20"/>
              </w:rPr>
              <w:t>*.2.</w:t>
            </w:r>
            <w:r w:rsidR="00B500D1" w:rsidRPr="00BC07BA">
              <w:rPr>
                <w:sz w:val="20"/>
                <w:szCs w:val="20"/>
                <w:lang w:val="ru-RU"/>
              </w:rPr>
              <w:tab/>
            </w:r>
            <w:r w:rsidRPr="00BC07BA">
              <w:rPr>
                <w:sz w:val="20"/>
                <w:szCs w:val="20"/>
              </w:rPr>
              <w:t>Բաղադրիչի նկարագրությունը</w:t>
            </w:r>
          </w:p>
          <w:p w:rsidR="00FC742B" w:rsidRPr="00BC07BA" w:rsidRDefault="00FC742B" w:rsidP="0021322E">
            <w:pPr>
              <w:spacing w:after="120" w:line="264" w:lineRule="auto"/>
              <w:ind w:left="102" w:right="-20"/>
              <w:rPr>
                <w:rFonts w:eastAsia="Times New Roman" w:cs="Times New Roman"/>
                <w:sz w:val="20"/>
                <w:szCs w:val="20"/>
              </w:rPr>
            </w:pPr>
            <w:r w:rsidRPr="00BC07BA">
              <w:rPr>
                <w:sz w:val="20"/>
                <w:szCs w:val="20"/>
              </w:rPr>
              <w:t>(trsdo:VehicleComponentText)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120" w:line="264" w:lineRule="auto"/>
              <w:ind w:left="105" w:right="-20"/>
              <w:rPr>
                <w:rFonts w:eastAsia="Times New Roman" w:cs="Times New Roman"/>
                <w:sz w:val="20"/>
                <w:szCs w:val="20"/>
              </w:rPr>
            </w:pPr>
            <w:r w:rsidRPr="00BC07BA">
              <w:rPr>
                <w:sz w:val="20"/>
                <w:szCs w:val="20"/>
              </w:rPr>
              <w:t>բաղադրիչի տիպի նկարագրությունը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120" w:line="264" w:lineRule="auto"/>
              <w:ind w:left="102" w:right="-20"/>
              <w:rPr>
                <w:rFonts w:eastAsia="Times New Roman" w:cs="Times New Roman"/>
                <w:sz w:val="20"/>
                <w:szCs w:val="20"/>
              </w:rPr>
            </w:pPr>
            <w:r w:rsidRPr="00BC07BA">
              <w:rPr>
                <w:sz w:val="20"/>
                <w:szCs w:val="20"/>
              </w:rPr>
              <w:t>M.TR.SDE.00146</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120" w:line="264" w:lineRule="auto"/>
              <w:ind w:left="105" w:right="-8"/>
              <w:rPr>
                <w:rFonts w:eastAsia="Times New Roman" w:cs="Times New Roman"/>
                <w:sz w:val="20"/>
                <w:szCs w:val="20"/>
              </w:rPr>
            </w:pPr>
            <w:r w:rsidRPr="00BC07BA">
              <w:rPr>
                <w:sz w:val="20"/>
                <w:szCs w:val="20"/>
              </w:rPr>
              <w:t>csdo:Text1000Type (M.SDT.00071)</w:t>
            </w:r>
          </w:p>
          <w:p w:rsidR="00FC742B" w:rsidRPr="00BC07BA" w:rsidRDefault="00FC742B" w:rsidP="0021322E">
            <w:pPr>
              <w:spacing w:after="120" w:line="264" w:lineRule="auto"/>
              <w:ind w:left="105" w:right="-8"/>
              <w:rPr>
                <w:sz w:val="20"/>
                <w:szCs w:val="20"/>
              </w:rPr>
            </w:pPr>
            <w:r w:rsidRPr="00BC07BA">
              <w:rPr>
                <w:sz w:val="20"/>
                <w:szCs w:val="20"/>
              </w:rPr>
              <w:t xml:space="preserve">Պայմանանշանների տողը: </w:t>
            </w:r>
          </w:p>
          <w:p w:rsidR="00FC742B" w:rsidRPr="00BC07BA" w:rsidRDefault="00FC742B" w:rsidP="0021322E">
            <w:pPr>
              <w:spacing w:after="120" w:line="264" w:lineRule="auto"/>
              <w:ind w:left="105" w:right="-8"/>
              <w:rPr>
                <w:sz w:val="20"/>
                <w:szCs w:val="20"/>
              </w:rPr>
            </w:pPr>
            <w:r w:rsidRPr="00BC07BA">
              <w:rPr>
                <w:sz w:val="20"/>
                <w:szCs w:val="20"/>
              </w:rPr>
              <w:t xml:space="preserve">Նվազ. երկարությունը՝ 1: </w:t>
            </w:r>
          </w:p>
          <w:p w:rsidR="00FC742B" w:rsidRPr="00BC07BA" w:rsidRDefault="00FC742B" w:rsidP="0021322E">
            <w:pPr>
              <w:spacing w:after="120" w:line="264" w:lineRule="auto"/>
              <w:ind w:left="105" w:right="-8"/>
              <w:rPr>
                <w:rFonts w:eastAsia="Times New Roman" w:cs="Times New Roman"/>
                <w:sz w:val="20"/>
                <w:szCs w:val="20"/>
              </w:rPr>
            </w:pPr>
            <w:r w:rsidRPr="00BC07BA">
              <w:rPr>
                <w:sz w:val="20"/>
                <w:szCs w:val="20"/>
              </w:rPr>
              <w:t>Առավ. երկարությունը՝ 1000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120" w:line="264" w:lineRule="auto"/>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tcBorders>
              <w:top w:val="nil"/>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tabs>
                <w:tab w:val="left" w:pos="948"/>
              </w:tabs>
              <w:spacing w:after="120" w:line="264" w:lineRule="auto"/>
              <w:ind w:left="105" w:right="396"/>
              <w:rPr>
                <w:rFonts w:eastAsia="Times New Roman" w:cs="Times New Roman"/>
                <w:sz w:val="20"/>
                <w:szCs w:val="20"/>
              </w:rPr>
            </w:pPr>
            <w:r w:rsidRPr="00BC07BA">
              <w:rPr>
                <w:sz w:val="20"/>
                <w:szCs w:val="20"/>
              </w:rPr>
              <w:t>2.12.18.</w:t>
            </w:r>
            <w:r w:rsidR="00B500D1" w:rsidRPr="00BC07BA">
              <w:rPr>
                <w:sz w:val="20"/>
                <w:szCs w:val="20"/>
              </w:rPr>
              <w:tab/>
            </w:r>
            <w:r w:rsidRPr="00BC07BA">
              <w:rPr>
                <w:sz w:val="20"/>
                <w:szCs w:val="20"/>
              </w:rPr>
              <w:t xml:space="preserve">Բանած գազերի արտածման </w:t>
            </w:r>
            <w:r w:rsidR="00CB3DA0">
              <w:rPr>
                <w:sz w:val="20"/>
                <w:szCs w:val="20"/>
              </w:rPr>
              <w:t>և</w:t>
            </w:r>
            <w:r w:rsidRPr="00BC07BA">
              <w:rPr>
                <w:sz w:val="20"/>
                <w:szCs w:val="20"/>
              </w:rPr>
              <w:t xml:space="preserve"> չեզոքացման համակարգը</w:t>
            </w:r>
          </w:p>
          <w:p w:rsidR="00FC742B" w:rsidRPr="00BC07BA" w:rsidRDefault="00FC742B" w:rsidP="0021322E">
            <w:pPr>
              <w:spacing w:after="120" w:line="264" w:lineRule="auto"/>
              <w:ind w:left="105" w:right="-20"/>
              <w:rPr>
                <w:rFonts w:eastAsia="Times New Roman" w:cs="Times New Roman"/>
                <w:sz w:val="20"/>
                <w:szCs w:val="20"/>
              </w:rPr>
            </w:pPr>
            <w:r w:rsidRPr="00BC07BA">
              <w:rPr>
                <w:sz w:val="20"/>
                <w:szCs w:val="20"/>
              </w:rPr>
              <w:t>(trcdo:ExhaustDetails)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120" w:line="264" w:lineRule="auto"/>
              <w:ind w:left="105" w:right="125"/>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բանած գազերի </w:t>
            </w:r>
            <w:r w:rsidRPr="00BC07BA">
              <w:rPr>
                <w:sz w:val="20"/>
                <w:szCs w:val="20"/>
              </w:rPr>
              <w:lastRenderedPageBreak/>
              <w:t xml:space="preserve">արտածման </w:t>
            </w:r>
            <w:r w:rsidR="00CB3DA0">
              <w:rPr>
                <w:sz w:val="20"/>
                <w:szCs w:val="20"/>
              </w:rPr>
              <w:t>և</w:t>
            </w:r>
            <w:r w:rsidRPr="00BC07BA">
              <w:rPr>
                <w:sz w:val="20"/>
                <w:szCs w:val="20"/>
              </w:rPr>
              <w:t xml:space="preserve"> չեզոքացման համակարգի մասին տեղեկատվություն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120" w:line="264" w:lineRule="auto"/>
              <w:ind w:left="102" w:right="-20"/>
              <w:rPr>
                <w:rFonts w:eastAsia="Times New Roman" w:cs="Times New Roman"/>
                <w:sz w:val="20"/>
                <w:szCs w:val="20"/>
              </w:rPr>
            </w:pPr>
            <w:r w:rsidRPr="00BC07BA">
              <w:rPr>
                <w:sz w:val="20"/>
                <w:szCs w:val="20"/>
              </w:rPr>
              <w:lastRenderedPageBreak/>
              <w:t>M.TR.CDE.00074</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120" w:line="264" w:lineRule="auto"/>
              <w:ind w:left="105" w:right="-8"/>
              <w:rPr>
                <w:rFonts w:eastAsia="Times New Roman" w:cs="Times New Roman"/>
                <w:sz w:val="20"/>
                <w:szCs w:val="20"/>
              </w:rPr>
            </w:pPr>
            <w:r w:rsidRPr="00BC07BA">
              <w:rPr>
                <w:sz w:val="20"/>
                <w:szCs w:val="20"/>
              </w:rPr>
              <w:t>trcdo:VehicleComponentDetailsType (M.TR.CDT.00057)</w:t>
            </w:r>
            <w:r w:rsidR="0021322E" w:rsidRPr="00BC07BA">
              <w:rPr>
                <w:sz w:val="20"/>
                <w:szCs w:val="20"/>
              </w:rPr>
              <w:t xml:space="preserve"> </w:t>
            </w:r>
            <w:r w:rsidRPr="00BC07BA">
              <w:rPr>
                <w:sz w:val="20"/>
                <w:szCs w:val="20"/>
              </w:rPr>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120" w:line="264" w:lineRule="auto"/>
              <w:ind w:left="136" w:right="-20"/>
              <w:jc w:val="both"/>
              <w:rPr>
                <w:rFonts w:eastAsia="Times New Roman" w:cs="Times New Roman"/>
                <w:sz w:val="20"/>
                <w:szCs w:val="20"/>
              </w:rPr>
            </w:pPr>
            <w:r w:rsidRPr="00BC07BA">
              <w:rPr>
                <w:sz w:val="20"/>
                <w:szCs w:val="20"/>
              </w:rPr>
              <w:t>0..*</w:t>
            </w:r>
          </w:p>
        </w:tc>
      </w:tr>
      <w:tr w:rsidR="00FC742B" w:rsidRPr="00BC07BA" w:rsidTr="00C005DF">
        <w:trPr>
          <w:gridBefore w:val="1"/>
          <w:wBefore w:w="25" w:type="dxa"/>
        </w:trPr>
        <w:tc>
          <w:tcPr>
            <w:tcW w:w="742" w:type="dxa"/>
            <w:gridSpan w:val="6"/>
            <w:tcBorders>
              <w:top w:val="nil"/>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tabs>
                <w:tab w:val="left" w:pos="648"/>
              </w:tabs>
              <w:spacing w:after="120" w:line="264" w:lineRule="auto"/>
              <w:ind w:right="145"/>
              <w:rPr>
                <w:rFonts w:eastAsia="Times New Roman" w:cs="Times New Roman"/>
                <w:sz w:val="20"/>
                <w:szCs w:val="20"/>
              </w:rPr>
            </w:pPr>
            <w:r w:rsidRPr="00BC07BA">
              <w:rPr>
                <w:sz w:val="20"/>
                <w:szCs w:val="20"/>
              </w:rPr>
              <w:t>*.1.</w:t>
            </w:r>
            <w:r w:rsidR="00B500D1" w:rsidRPr="00BC07BA">
              <w:rPr>
                <w:sz w:val="20"/>
                <w:szCs w:val="20"/>
              </w:rPr>
              <w:tab/>
            </w:r>
            <w:r w:rsidRPr="00BC07BA">
              <w:rPr>
                <w:sz w:val="20"/>
                <w:szCs w:val="20"/>
              </w:rPr>
              <w:t>Բաղադրիչի մակնիշի անվանումը (trsdo:VehicleComponentMakeName)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120" w:line="264" w:lineRule="auto"/>
              <w:ind w:left="105" w:right="1271"/>
              <w:rPr>
                <w:rFonts w:eastAsia="Times New Roman" w:cs="Times New Roman"/>
                <w:sz w:val="20"/>
                <w:szCs w:val="20"/>
              </w:rPr>
            </w:pPr>
            <w:r w:rsidRPr="00BC07BA">
              <w:rPr>
                <w:sz w:val="20"/>
                <w:szCs w:val="20"/>
              </w:rPr>
              <w:t>բաղադրիչի մակնիշի անվանումը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120" w:line="264" w:lineRule="auto"/>
              <w:ind w:left="102" w:right="-20"/>
              <w:rPr>
                <w:rFonts w:eastAsia="Times New Roman" w:cs="Times New Roman"/>
                <w:sz w:val="20"/>
                <w:szCs w:val="20"/>
              </w:rPr>
            </w:pPr>
            <w:r w:rsidRPr="00BC07BA">
              <w:rPr>
                <w:sz w:val="20"/>
                <w:szCs w:val="20"/>
              </w:rPr>
              <w:t>M.TR.SDE.00114</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120" w:line="264" w:lineRule="auto"/>
              <w:ind w:left="105" w:right="-8"/>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21322E">
            <w:pPr>
              <w:spacing w:after="120" w:line="264" w:lineRule="auto"/>
              <w:ind w:left="105" w:right="-8"/>
              <w:rPr>
                <w:rFonts w:eastAsia="Times New Roman" w:cs="Times New Roman"/>
                <w:sz w:val="20"/>
                <w:szCs w:val="20"/>
              </w:rPr>
            </w:pPr>
            <w:r w:rsidRPr="00BC07BA">
              <w:rPr>
                <w:sz w:val="20"/>
                <w:szCs w:val="20"/>
              </w:rPr>
              <w:t>Նվազ. երկարությունը՝ 1:</w:t>
            </w:r>
          </w:p>
          <w:p w:rsidR="00FC742B" w:rsidRPr="00BC07BA" w:rsidRDefault="00FC742B" w:rsidP="0021322E">
            <w:pPr>
              <w:spacing w:after="120" w:line="264" w:lineRule="auto"/>
              <w:ind w:left="105" w:right="-8"/>
              <w:rPr>
                <w:rFonts w:eastAsia="Times New Roman" w:cs="Times New Roman"/>
                <w:sz w:val="20"/>
                <w:szCs w:val="20"/>
              </w:rPr>
            </w:pP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21322E">
            <w:pPr>
              <w:spacing w:after="120" w:line="264" w:lineRule="auto"/>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tcBorders>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tabs>
                <w:tab w:val="left" w:pos="693"/>
              </w:tabs>
              <w:ind w:left="102" w:right="-20"/>
              <w:rPr>
                <w:rFonts w:eastAsia="Times New Roman" w:cs="Times New Roman"/>
                <w:sz w:val="20"/>
                <w:szCs w:val="20"/>
              </w:rPr>
            </w:pPr>
            <w:r w:rsidRPr="00BC07BA">
              <w:rPr>
                <w:sz w:val="20"/>
                <w:szCs w:val="20"/>
              </w:rPr>
              <w:t>*.2.</w:t>
            </w:r>
            <w:r w:rsidR="00B500D1" w:rsidRPr="00BC07BA">
              <w:rPr>
                <w:sz w:val="20"/>
                <w:szCs w:val="20"/>
                <w:lang w:val="ru-RU"/>
              </w:rPr>
              <w:tab/>
            </w:r>
            <w:r w:rsidRPr="00BC07BA">
              <w:rPr>
                <w:sz w:val="20"/>
                <w:szCs w:val="20"/>
              </w:rPr>
              <w:t>Բաղադրիչի նկարագրությունը</w:t>
            </w:r>
          </w:p>
          <w:p w:rsidR="00FC742B" w:rsidRPr="00BC07BA" w:rsidRDefault="00FC742B" w:rsidP="00B969A4">
            <w:pPr>
              <w:ind w:left="102" w:right="-20"/>
              <w:rPr>
                <w:rFonts w:eastAsia="Times New Roman" w:cs="Times New Roman"/>
                <w:sz w:val="20"/>
                <w:szCs w:val="20"/>
              </w:rPr>
            </w:pPr>
            <w:r w:rsidRPr="00BC07BA">
              <w:rPr>
                <w:sz w:val="20"/>
                <w:szCs w:val="20"/>
              </w:rPr>
              <w:t>(trsdo:VehicleComponentText)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ind w:left="105" w:right="-20"/>
              <w:rPr>
                <w:rFonts w:eastAsia="Times New Roman" w:cs="Times New Roman"/>
                <w:sz w:val="20"/>
                <w:szCs w:val="20"/>
              </w:rPr>
            </w:pPr>
            <w:r w:rsidRPr="00BC07BA">
              <w:rPr>
                <w:sz w:val="20"/>
                <w:szCs w:val="20"/>
              </w:rPr>
              <w:t>բաղադրիչի տիպի նկարագրությունը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ind w:left="102" w:right="-20"/>
              <w:rPr>
                <w:rFonts w:eastAsia="Times New Roman" w:cs="Times New Roman"/>
                <w:sz w:val="20"/>
                <w:szCs w:val="20"/>
              </w:rPr>
            </w:pPr>
            <w:r w:rsidRPr="00BC07BA">
              <w:rPr>
                <w:sz w:val="20"/>
                <w:szCs w:val="20"/>
              </w:rPr>
              <w:t>M.TR.SDE.00146</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ind w:left="105" w:right="-8"/>
              <w:rPr>
                <w:sz w:val="20"/>
                <w:szCs w:val="20"/>
              </w:rPr>
            </w:pPr>
            <w:r w:rsidRPr="00BC07BA">
              <w:rPr>
                <w:sz w:val="20"/>
                <w:szCs w:val="20"/>
              </w:rPr>
              <w:t>csdo:Text1000Type (M.SDT.00071)</w:t>
            </w:r>
            <w:r w:rsidR="0021322E" w:rsidRPr="00BC07BA">
              <w:rPr>
                <w:sz w:val="20"/>
                <w:szCs w:val="20"/>
              </w:rPr>
              <w:t xml:space="preserve"> </w:t>
            </w:r>
            <w:r w:rsidRPr="00BC07BA">
              <w:rPr>
                <w:sz w:val="20"/>
                <w:szCs w:val="20"/>
              </w:rPr>
              <w:t xml:space="preserve">Պայմանանշանների տողը: </w:t>
            </w:r>
          </w:p>
          <w:p w:rsidR="00FC742B" w:rsidRPr="00BC07BA" w:rsidRDefault="00FC742B" w:rsidP="00B969A4">
            <w:pPr>
              <w:ind w:left="105" w:right="-8"/>
              <w:rPr>
                <w:sz w:val="20"/>
                <w:szCs w:val="20"/>
              </w:rPr>
            </w:pPr>
            <w:r w:rsidRPr="00BC07BA">
              <w:rPr>
                <w:sz w:val="20"/>
                <w:szCs w:val="20"/>
              </w:rPr>
              <w:t xml:space="preserve">Նվազ. երկարությունը՝ 1: </w:t>
            </w:r>
          </w:p>
          <w:p w:rsidR="00FC742B" w:rsidRPr="00BC07BA" w:rsidRDefault="00FC742B" w:rsidP="00B969A4">
            <w:pPr>
              <w:ind w:left="105" w:right="-8"/>
              <w:rPr>
                <w:rFonts w:eastAsia="Times New Roman" w:cs="Times New Roman"/>
                <w:sz w:val="20"/>
                <w:szCs w:val="20"/>
              </w:rPr>
            </w:pPr>
            <w:r w:rsidRPr="00BC07BA">
              <w:rPr>
                <w:sz w:val="20"/>
                <w:szCs w:val="20"/>
              </w:rPr>
              <w:t>Առավ. երկարությունը՝ 1000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tcBorders>
              <w:top w:val="nil"/>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tabs>
                <w:tab w:val="left" w:pos="963"/>
              </w:tabs>
              <w:ind w:left="105" w:right="86"/>
              <w:rPr>
                <w:rFonts w:eastAsia="Times New Roman" w:cs="Times New Roman"/>
                <w:sz w:val="20"/>
                <w:szCs w:val="20"/>
              </w:rPr>
            </w:pPr>
            <w:r w:rsidRPr="00BC07BA">
              <w:rPr>
                <w:sz w:val="20"/>
                <w:szCs w:val="20"/>
              </w:rPr>
              <w:t>2.12.19.</w:t>
            </w:r>
            <w:r w:rsidR="00B500D1" w:rsidRPr="00BC07BA">
              <w:rPr>
                <w:sz w:val="20"/>
                <w:szCs w:val="20"/>
                <w:lang w:val="en-US"/>
              </w:rPr>
              <w:tab/>
            </w:r>
            <w:r w:rsidRPr="00BC07BA">
              <w:rPr>
                <w:sz w:val="20"/>
                <w:szCs w:val="20"/>
              </w:rPr>
              <w:t>Էներգիայի կուտակման սարքը (trcdo:PowerStorageDevice 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ind w:left="105" w:right="187"/>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էներգիայի կուտակման սարքի մասին տեղեկատվություն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ind w:left="102" w:right="-20"/>
              <w:rPr>
                <w:rFonts w:eastAsia="Times New Roman" w:cs="Times New Roman"/>
                <w:sz w:val="20"/>
                <w:szCs w:val="20"/>
              </w:rPr>
            </w:pPr>
            <w:r w:rsidRPr="00BC07BA">
              <w:rPr>
                <w:sz w:val="20"/>
                <w:szCs w:val="20"/>
              </w:rPr>
              <w:t>M.TR.CDE.00070</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ind w:left="105" w:right="-8"/>
              <w:rPr>
                <w:rFonts w:eastAsia="Times New Roman" w:cs="Times New Roman"/>
                <w:sz w:val="20"/>
                <w:szCs w:val="20"/>
              </w:rPr>
            </w:pPr>
            <w:r w:rsidRPr="00BC07BA">
              <w:rPr>
                <w:sz w:val="20"/>
                <w:szCs w:val="20"/>
              </w:rPr>
              <w:t>trcdo:PowerStorageDeviceDetailsType (M.TR.CDT.00054)</w:t>
            </w:r>
            <w:r w:rsidR="0021322E" w:rsidRPr="00BC07BA">
              <w:rPr>
                <w:sz w:val="20"/>
                <w:szCs w:val="20"/>
              </w:rPr>
              <w:t xml:space="preserve"> </w:t>
            </w:r>
            <w:r w:rsidRPr="00BC07BA">
              <w:rPr>
                <w:sz w:val="20"/>
                <w:szCs w:val="20"/>
              </w:rPr>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ind w:left="136" w:right="-20"/>
              <w:jc w:val="both"/>
              <w:rPr>
                <w:rFonts w:eastAsia="Times New Roman" w:cs="Times New Roman"/>
                <w:sz w:val="20"/>
                <w:szCs w:val="20"/>
              </w:rPr>
            </w:pPr>
            <w:r w:rsidRPr="00BC07BA">
              <w:rPr>
                <w:sz w:val="20"/>
                <w:szCs w:val="20"/>
              </w:rPr>
              <w:t>0..*</w:t>
            </w:r>
          </w:p>
        </w:tc>
      </w:tr>
      <w:tr w:rsidR="00FC742B" w:rsidRPr="00BC07BA" w:rsidTr="00C005DF">
        <w:trPr>
          <w:gridBefore w:val="1"/>
          <w:wBefore w:w="25" w:type="dxa"/>
        </w:trPr>
        <w:tc>
          <w:tcPr>
            <w:tcW w:w="742" w:type="dxa"/>
            <w:gridSpan w:val="6"/>
            <w:vMerge w:val="restart"/>
            <w:tcBorders>
              <w:top w:val="nil"/>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tabs>
                <w:tab w:val="left" w:pos="693"/>
              </w:tabs>
              <w:ind w:left="102" w:right="-20"/>
              <w:rPr>
                <w:rFonts w:eastAsia="Times New Roman" w:cs="Times New Roman"/>
                <w:sz w:val="20"/>
                <w:szCs w:val="20"/>
              </w:rPr>
            </w:pPr>
            <w:r w:rsidRPr="00BC07BA">
              <w:rPr>
                <w:sz w:val="20"/>
                <w:szCs w:val="20"/>
              </w:rPr>
              <w:t>*.1.</w:t>
            </w:r>
            <w:r w:rsidR="00B500D1" w:rsidRPr="00BC07BA">
              <w:rPr>
                <w:sz w:val="20"/>
                <w:szCs w:val="20"/>
                <w:lang w:val="ru-RU"/>
              </w:rPr>
              <w:tab/>
            </w:r>
            <w:r w:rsidRPr="00BC07BA">
              <w:rPr>
                <w:sz w:val="20"/>
                <w:szCs w:val="20"/>
              </w:rPr>
              <w:t>Բաղադրիչի նկարագրությունը</w:t>
            </w:r>
          </w:p>
          <w:p w:rsidR="00FC742B" w:rsidRPr="00BC07BA" w:rsidRDefault="00FC742B" w:rsidP="00B969A4">
            <w:pPr>
              <w:ind w:left="102" w:right="-20"/>
              <w:rPr>
                <w:rFonts w:eastAsia="Times New Roman" w:cs="Times New Roman"/>
                <w:sz w:val="20"/>
                <w:szCs w:val="20"/>
              </w:rPr>
            </w:pPr>
            <w:r w:rsidRPr="00BC07BA">
              <w:rPr>
                <w:sz w:val="20"/>
                <w:szCs w:val="20"/>
              </w:rPr>
              <w:t>(trsdo:VehicleComponentText)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ind w:left="105" w:right="186"/>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էներգիայի կուտակման սարքի նկարագրությունը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ind w:left="102" w:right="-20"/>
              <w:rPr>
                <w:rFonts w:eastAsia="Times New Roman" w:cs="Times New Roman"/>
                <w:sz w:val="20"/>
                <w:szCs w:val="20"/>
              </w:rPr>
            </w:pPr>
            <w:r w:rsidRPr="00BC07BA">
              <w:rPr>
                <w:sz w:val="20"/>
                <w:szCs w:val="20"/>
              </w:rPr>
              <w:t>M.TR.SDE.00146</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ind w:left="105" w:right="-8"/>
              <w:rPr>
                <w:sz w:val="20"/>
                <w:szCs w:val="20"/>
              </w:rPr>
            </w:pPr>
            <w:r w:rsidRPr="00BC07BA">
              <w:rPr>
                <w:sz w:val="20"/>
                <w:szCs w:val="20"/>
              </w:rPr>
              <w:t>csdo:Text1000Type (M.SDT.00071)</w:t>
            </w:r>
            <w:r w:rsidR="0021322E" w:rsidRPr="00BC07BA">
              <w:rPr>
                <w:sz w:val="20"/>
                <w:szCs w:val="20"/>
              </w:rPr>
              <w:t xml:space="preserve"> </w:t>
            </w:r>
            <w:r w:rsidRPr="00BC07BA">
              <w:rPr>
                <w:sz w:val="20"/>
                <w:szCs w:val="20"/>
              </w:rPr>
              <w:t xml:space="preserve">Պայմանանշանների տողը: </w:t>
            </w:r>
          </w:p>
          <w:p w:rsidR="00FC742B" w:rsidRPr="00BC07BA" w:rsidRDefault="00FC742B" w:rsidP="00B969A4">
            <w:pPr>
              <w:ind w:left="105" w:right="-8"/>
              <w:rPr>
                <w:sz w:val="20"/>
                <w:szCs w:val="20"/>
              </w:rPr>
            </w:pPr>
            <w:r w:rsidRPr="00BC07BA">
              <w:rPr>
                <w:sz w:val="20"/>
                <w:szCs w:val="20"/>
              </w:rPr>
              <w:t>Նվազ. երկարությունը՝ 1:</w:t>
            </w:r>
          </w:p>
          <w:p w:rsidR="00FC742B" w:rsidRPr="00BC07BA" w:rsidRDefault="00FC742B" w:rsidP="00B969A4">
            <w:pPr>
              <w:ind w:left="105" w:right="-8"/>
              <w:rPr>
                <w:rFonts w:eastAsia="Times New Roman" w:cs="Times New Roman"/>
                <w:sz w:val="20"/>
                <w:szCs w:val="20"/>
              </w:rPr>
            </w:pPr>
            <w:r w:rsidRPr="00BC07BA">
              <w:rPr>
                <w:sz w:val="20"/>
                <w:szCs w:val="20"/>
              </w:rPr>
              <w:t>Առավ. երկարությունը՝ 1000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vMerge/>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tabs>
                <w:tab w:val="left" w:pos="678"/>
              </w:tabs>
              <w:ind w:left="102" w:right="174"/>
              <w:rPr>
                <w:rFonts w:eastAsia="Times New Roman" w:cs="Times New Roman"/>
                <w:sz w:val="20"/>
                <w:szCs w:val="20"/>
              </w:rPr>
            </w:pPr>
            <w:r w:rsidRPr="00BC07BA">
              <w:rPr>
                <w:sz w:val="20"/>
                <w:szCs w:val="20"/>
              </w:rPr>
              <w:t>*.2.</w:t>
            </w:r>
            <w:r w:rsidR="00B500D1" w:rsidRPr="00BC07BA">
              <w:rPr>
                <w:sz w:val="20"/>
                <w:szCs w:val="20"/>
              </w:rPr>
              <w:tab/>
            </w:r>
            <w:r w:rsidRPr="00BC07BA">
              <w:rPr>
                <w:sz w:val="20"/>
                <w:szCs w:val="20"/>
              </w:rPr>
              <w:t xml:space="preserve">Տրանսպորտային միջոցի բաղադրիչի գտնվելու տեղի նկարագրությունը </w:t>
            </w:r>
            <w:r w:rsidRPr="00BC07BA">
              <w:rPr>
                <w:sz w:val="20"/>
                <w:szCs w:val="20"/>
              </w:rPr>
              <w:lastRenderedPageBreak/>
              <w:t>(trsdo:VehicleComponent LocationText)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ind w:left="105" w:right="66"/>
              <w:rPr>
                <w:rFonts w:eastAsia="Times New Roman" w:cs="Times New Roman"/>
                <w:sz w:val="20"/>
                <w:szCs w:val="20"/>
              </w:rPr>
            </w:pPr>
            <w:r w:rsidRPr="00BC07BA">
              <w:rPr>
                <w:sz w:val="20"/>
                <w:szCs w:val="20"/>
              </w:rPr>
              <w:lastRenderedPageBreak/>
              <w:t xml:space="preserve">տրանսպորտային միջոցի (տրանսպորտային միջոցի ամրաշրջանակի, ինքնագնաց </w:t>
            </w:r>
            <w:r w:rsidRPr="00BC07BA">
              <w:rPr>
                <w:sz w:val="20"/>
                <w:szCs w:val="20"/>
              </w:rPr>
              <w:lastRenderedPageBreak/>
              <w:t xml:space="preserve">մեքենայի </w:t>
            </w:r>
            <w:r w:rsidR="00CB3DA0">
              <w:rPr>
                <w:sz w:val="20"/>
                <w:szCs w:val="20"/>
              </w:rPr>
              <w:t>և</w:t>
            </w:r>
            <w:r w:rsidRPr="00BC07BA">
              <w:rPr>
                <w:sz w:val="20"/>
                <w:szCs w:val="20"/>
              </w:rPr>
              <w:t xml:space="preserve"> տեխնիկայի այլ տեսակների) բաղադրիչի տեղադիրքի նկարագրությունը, որը բավարար է այն հայտնաբերելու համար</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ind w:left="102" w:right="-20"/>
              <w:rPr>
                <w:rFonts w:eastAsia="Times New Roman" w:cs="Times New Roman"/>
                <w:sz w:val="20"/>
                <w:szCs w:val="20"/>
              </w:rPr>
            </w:pPr>
            <w:r w:rsidRPr="00BC07BA">
              <w:rPr>
                <w:sz w:val="20"/>
                <w:szCs w:val="20"/>
              </w:rPr>
              <w:lastRenderedPageBreak/>
              <w:t>M.TR.SDE.00184</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ind w:left="105" w:right="-8"/>
              <w:rPr>
                <w:sz w:val="20"/>
                <w:szCs w:val="20"/>
              </w:rPr>
            </w:pPr>
            <w:r w:rsidRPr="00BC07BA">
              <w:rPr>
                <w:sz w:val="20"/>
                <w:szCs w:val="20"/>
              </w:rPr>
              <w:t>csdo:Text1000Type (M.SDT.00071)</w:t>
            </w:r>
            <w:r w:rsidR="0021322E" w:rsidRPr="00BC07BA">
              <w:rPr>
                <w:sz w:val="20"/>
                <w:szCs w:val="20"/>
              </w:rPr>
              <w:t xml:space="preserve"> </w:t>
            </w:r>
            <w:r w:rsidRPr="00BC07BA">
              <w:rPr>
                <w:sz w:val="20"/>
                <w:szCs w:val="20"/>
              </w:rPr>
              <w:t xml:space="preserve">Պայմանանշանների տողը: </w:t>
            </w:r>
          </w:p>
          <w:p w:rsidR="00FC742B" w:rsidRPr="00BC07BA" w:rsidRDefault="00FC742B" w:rsidP="00B969A4">
            <w:pPr>
              <w:ind w:left="105" w:right="-8"/>
              <w:rPr>
                <w:sz w:val="20"/>
                <w:szCs w:val="20"/>
              </w:rPr>
            </w:pPr>
            <w:r w:rsidRPr="00BC07BA">
              <w:rPr>
                <w:sz w:val="20"/>
                <w:szCs w:val="20"/>
              </w:rPr>
              <w:t xml:space="preserve">Նվազ. երկարությունը՝ 1: </w:t>
            </w:r>
          </w:p>
          <w:p w:rsidR="00FC742B" w:rsidRPr="00BC07BA" w:rsidRDefault="00FC742B" w:rsidP="00B969A4">
            <w:pPr>
              <w:ind w:left="105" w:right="-8"/>
              <w:rPr>
                <w:rFonts w:eastAsia="Times New Roman" w:cs="Times New Roman"/>
                <w:sz w:val="20"/>
                <w:szCs w:val="20"/>
              </w:rPr>
            </w:pPr>
            <w:r w:rsidRPr="00BC07BA">
              <w:rPr>
                <w:sz w:val="20"/>
                <w:szCs w:val="20"/>
              </w:rPr>
              <w:lastRenderedPageBreak/>
              <w:t>Առավ. երկարությունը՝ 1000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ind w:left="136" w:right="-20"/>
              <w:jc w:val="both"/>
              <w:rPr>
                <w:rFonts w:eastAsia="Times New Roman" w:cs="Times New Roman"/>
                <w:sz w:val="20"/>
                <w:szCs w:val="20"/>
              </w:rPr>
            </w:pPr>
            <w:r w:rsidRPr="00BC07BA">
              <w:rPr>
                <w:sz w:val="20"/>
                <w:szCs w:val="20"/>
              </w:rPr>
              <w:lastRenderedPageBreak/>
              <w:t>0..1</w:t>
            </w:r>
          </w:p>
        </w:tc>
      </w:tr>
      <w:tr w:rsidR="00FC742B" w:rsidRPr="00BC07BA" w:rsidTr="00C005DF">
        <w:trPr>
          <w:gridBefore w:val="1"/>
          <w:wBefore w:w="25" w:type="dxa"/>
        </w:trPr>
        <w:tc>
          <w:tcPr>
            <w:tcW w:w="742" w:type="dxa"/>
            <w:gridSpan w:val="6"/>
            <w:tcBorders>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tabs>
                <w:tab w:val="left" w:pos="678"/>
              </w:tabs>
              <w:spacing w:after="40"/>
              <w:ind w:left="102" w:right="38"/>
              <w:rPr>
                <w:rFonts w:eastAsia="Times New Roman" w:cs="Times New Roman"/>
                <w:sz w:val="20"/>
                <w:szCs w:val="20"/>
              </w:rPr>
            </w:pPr>
            <w:r w:rsidRPr="00BC07BA">
              <w:rPr>
                <w:sz w:val="20"/>
                <w:szCs w:val="20"/>
              </w:rPr>
              <w:t>*.3.</w:t>
            </w:r>
            <w:r w:rsidR="00B500D1" w:rsidRPr="00BC07BA">
              <w:rPr>
                <w:sz w:val="20"/>
                <w:szCs w:val="20"/>
              </w:rPr>
              <w:tab/>
            </w:r>
            <w:r w:rsidRPr="00BC07BA">
              <w:rPr>
                <w:sz w:val="20"/>
                <w:szCs w:val="20"/>
              </w:rPr>
              <w:t>Տրանսպորտային միջոցի ընթացքի պաշարը (trsdo:VehicleRangeMeasure)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40"/>
              <w:ind w:left="105" w:right="66"/>
              <w:rPr>
                <w:rFonts w:eastAsia="Times New Roman" w:cs="Times New Roman"/>
                <w:sz w:val="20"/>
                <w:szCs w:val="20"/>
              </w:rPr>
            </w:pPr>
            <w:r w:rsidRPr="00BC07BA">
              <w:rPr>
                <w:sz w:val="20"/>
                <w:szCs w:val="20"/>
              </w:rPr>
              <w:t xml:space="preserve">միայն էլեկտրաշարժաբերով շարժման մեջ դրվող 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ընթացքի պաշարը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40"/>
              <w:ind w:left="102" w:right="-20"/>
              <w:rPr>
                <w:rFonts w:eastAsia="Times New Roman" w:cs="Times New Roman"/>
                <w:sz w:val="20"/>
                <w:szCs w:val="20"/>
              </w:rPr>
            </w:pPr>
            <w:r w:rsidRPr="00BC07BA">
              <w:rPr>
                <w:sz w:val="20"/>
                <w:szCs w:val="20"/>
              </w:rPr>
              <w:t>M.TR.SDE.00183</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40"/>
              <w:ind w:left="105" w:right="-20"/>
              <w:rPr>
                <w:rFonts w:eastAsia="Times New Roman" w:cs="Times New Roman"/>
                <w:sz w:val="20"/>
                <w:szCs w:val="20"/>
              </w:rPr>
            </w:pPr>
            <w:r w:rsidRPr="00BC07BA">
              <w:rPr>
                <w:sz w:val="20"/>
                <w:szCs w:val="20"/>
              </w:rPr>
              <w:t>csdo:PhysicalMeasureType (M.SDT.00095)</w:t>
            </w:r>
            <w:r w:rsidR="0021322E" w:rsidRPr="00BC07BA">
              <w:rPr>
                <w:sz w:val="20"/>
                <w:szCs w:val="20"/>
              </w:rPr>
              <w:t xml:space="preserve"> </w:t>
            </w:r>
            <w:r w:rsidRPr="00BC07BA">
              <w:rPr>
                <w:sz w:val="20"/>
                <w:szCs w:val="20"/>
              </w:rPr>
              <w:t>Հաշվարկման տասական համակարգում թիվ։</w:t>
            </w:r>
            <w:r w:rsidR="0021322E" w:rsidRPr="00BC07BA">
              <w:rPr>
                <w:sz w:val="20"/>
                <w:szCs w:val="20"/>
              </w:rPr>
              <w:t xml:space="preserve"> </w:t>
            </w:r>
            <w:r w:rsidRPr="00BC07BA">
              <w:rPr>
                <w:sz w:val="20"/>
                <w:szCs w:val="20"/>
              </w:rPr>
              <w:t>Թվանշանների առավելագույն քանակը՝ 24: Կոտորակային թվերի առավելագույն քանակը՝ 6</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4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996" w:type="dxa"/>
            <w:gridSpan w:val="7"/>
            <w:tcBorders>
              <w:top w:val="nil"/>
              <w:left w:val="nil"/>
              <w:bottom w:val="nil"/>
              <w:right w:val="single" w:sz="4" w:space="0" w:color="000000"/>
            </w:tcBorders>
          </w:tcPr>
          <w:p w:rsidR="00FC742B" w:rsidRPr="00BC07BA" w:rsidRDefault="00FC742B" w:rsidP="00C005DF">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tabs>
                <w:tab w:val="left" w:pos="694"/>
              </w:tabs>
              <w:spacing w:after="120"/>
              <w:ind w:left="102"/>
              <w:rPr>
                <w:rFonts w:eastAsia="Times New Roman" w:cs="Times New Roman"/>
                <w:sz w:val="20"/>
                <w:szCs w:val="20"/>
              </w:rPr>
            </w:pPr>
            <w:r w:rsidRPr="00BC07BA">
              <w:rPr>
                <w:sz w:val="20"/>
                <w:szCs w:val="20"/>
              </w:rPr>
              <w:t>ա)</w:t>
            </w:r>
            <w:r w:rsidR="00B500D1" w:rsidRPr="00BC07BA">
              <w:rPr>
                <w:sz w:val="20"/>
                <w:szCs w:val="20"/>
              </w:rPr>
              <w:tab/>
            </w:r>
            <w:r w:rsidRPr="00BC07BA">
              <w:rPr>
                <w:sz w:val="20"/>
                <w:szCs w:val="20"/>
              </w:rPr>
              <w:t>չափման միավորը (measurementUnitCode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80"/>
              <w:rPr>
                <w:rFonts w:eastAsia="Times New Roman" w:cs="Times New Roman"/>
                <w:sz w:val="20"/>
                <w:szCs w:val="20"/>
              </w:rPr>
            </w:pPr>
            <w:r w:rsidRPr="00BC07BA">
              <w:rPr>
                <w:sz w:val="20"/>
                <w:szCs w:val="20"/>
              </w:rPr>
              <w:t>չափման միավորի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C005DF">
            <w:pPr>
              <w:spacing w:after="120"/>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0"/>
              <w:rPr>
                <w:rFonts w:eastAsia="Times New Roman" w:cs="Times New Roman"/>
                <w:sz w:val="20"/>
                <w:szCs w:val="20"/>
              </w:rPr>
            </w:pPr>
            <w:r w:rsidRPr="00BC07BA">
              <w:rPr>
                <w:sz w:val="20"/>
                <w:szCs w:val="20"/>
              </w:rPr>
              <w:t>csdo:MeasurementUnitCodeType (M.SDT.00074)</w:t>
            </w:r>
          </w:p>
          <w:p w:rsidR="00FC742B" w:rsidRPr="00BC07BA" w:rsidRDefault="00FC742B" w:rsidP="00C005DF">
            <w:pPr>
              <w:spacing w:after="120"/>
              <w:ind w:left="105" w:right="-20"/>
              <w:rPr>
                <w:rFonts w:eastAsia="Times New Roman" w:cs="Times New Roman"/>
                <w:sz w:val="20"/>
                <w:szCs w:val="20"/>
              </w:rPr>
            </w:pPr>
            <w:r w:rsidRPr="00BC07BA">
              <w:rPr>
                <w:sz w:val="20"/>
                <w:szCs w:val="20"/>
              </w:rPr>
              <w:t>Տառաթվային ծածկագիրը:</w:t>
            </w:r>
          </w:p>
          <w:p w:rsidR="00FC742B" w:rsidRPr="00BC07BA" w:rsidRDefault="00FC742B" w:rsidP="00C005DF">
            <w:pPr>
              <w:spacing w:after="120"/>
              <w:ind w:left="105" w:right="-20"/>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[0-9A-Z]{2,3}</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tcBorders>
              <w:top w:val="nil"/>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tabs>
                <w:tab w:val="left" w:pos="678"/>
              </w:tabs>
              <w:spacing w:after="120"/>
              <w:ind w:left="102" w:right="11"/>
              <w:rPr>
                <w:rFonts w:eastAsia="Times New Roman" w:cs="Times New Roman"/>
                <w:sz w:val="20"/>
                <w:szCs w:val="20"/>
              </w:rPr>
            </w:pPr>
            <w:r w:rsidRPr="00BC07BA">
              <w:rPr>
                <w:sz w:val="20"/>
                <w:szCs w:val="20"/>
              </w:rPr>
              <w:t>*.4.</w:t>
            </w:r>
            <w:r w:rsidR="00B500D1" w:rsidRPr="00BC07BA">
              <w:rPr>
                <w:sz w:val="20"/>
                <w:szCs w:val="20"/>
              </w:rPr>
              <w:tab/>
            </w:r>
            <w:r w:rsidRPr="00BC07BA">
              <w:rPr>
                <w:sz w:val="20"/>
                <w:szCs w:val="20"/>
              </w:rPr>
              <w:t>Էներգիայի կուտակման սարքի աշխատանքային լարումը (trsdo:PowerStorageDevice VoltageMeasure)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124"/>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էներգիայի կուտակման սարքի աշխատանքային լարումը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M.TR.SDE.00220</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ind w:left="105" w:right="-20"/>
              <w:rPr>
                <w:rFonts w:eastAsia="Times New Roman" w:cs="Times New Roman"/>
                <w:sz w:val="20"/>
                <w:szCs w:val="20"/>
              </w:rPr>
            </w:pPr>
            <w:r w:rsidRPr="00BC07BA">
              <w:rPr>
                <w:sz w:val="20"/>
                <w:szCs w:val="20"/>
              </w:rPr>
              <w:t>csdo:PhysicalMeasureType (M.SDT.00095)</w:t>
            </w:r>
            <w:r w:rsidR="00B969A4" w:rsidRPr="00BC07BA">
              <w:rPr>
                <w:sz w:val="20"/>
                <w:szCs w:val="20"/>
              </w:rPr>
              <w:t xml:space="preserve"> </w:t>
            </w:r>
            <w:r w:rsidRPr="00BC07BA">
              <w:rPr>
                <w:sz w:val="20"/>
                <w:szCs w:val="20"/>
              </w:rPr>
              <w:t>Հաշվարկման տասական համակարգում թիվ։</w:t>
            </w:r>
            <w:r w:rsidR="00B969A4" w:rsidRPr="00BC07BA">
              <w:rPr>
                <w:sz w:val="20"/>
                <w:szCs w:val="20"/>
              </w:rPr>
              <w:t xml:space="preserve"> </w:t>
            </w:r>
            <w:r w:rsidRPr="00BC07BA">
              <w:rPr>
                <w:sz w:val="20"/>
                <w:szCs w:val="20"/>
              </w:rPr>
              <w:t>Թվանշանների առավելագույն քանակը՝ 24:</w:t>
            </w:r>
            <w:r w:rsidR="00B969A4" w:rsidRPr="00BC07BA">
              <w:rPr>
                <w:sz w:val="20"/>
                <w:szCs w:val="20"/>
                <w:lang w:val="en-US"/>
              </w:rPr>
              <w:t xml:space="preserve"> </w:t>
            </w:r>
            <w:r w:rsidRPr="00BC07BA">
              <w:rPr>
                <w:sz w:val="20"/>
                <w:szCs w:val="20"/>
              </w:rPr>
              <w:t>Կոտորակային թվերի առավելագույն քանակը՝ 6</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996" w:type="dxa"/>
            <w:gridSpan w:val="7"/>
            <w:tcBorders>
              <w:top w:val="nil"/>
              <w:left w:val="nil"/>
              <w:bottom w:val="nil"/>
              <w:right w:val="single" w:sz="4" w:space="0" w:color="000000"/>
            </w:tcBorders>
          </w:tcPr>
          <w:p w:rsidR="00FC742B" w:rsidRPr="00BC07BA" w:rsidRDefault="00FC742B" w:rsidP="00C005DF">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tabs>
                <w:tab w:val="left" w:pos="694"/>
              </w:tabs>
              <w:ind w:left="102" w:right="-56"/>
              <w:rPr>
                <w:rFonts w:eastAsia="Times New Roman" w:cs="Times New Roman"/>
                <w:sz w:val="20"/>
                <w:szCs w:val="20"/>
              </w:rPr>
            </w:pPr>
            <w:r w:rsidRPr="00BC07BA">
              <w:rPr>
                <w:sz w:val="20"/>
                <w:szCs w:val="20"/>
              </w:rPr>
              <w:t>ա)</w:t>
            </w:r>
            <w:r w:rsidR="00B500D1" w:rsidRPr="00BC07BA">
              <w:rPr>
                <w:sz w:val="20"/>
                <w:szCs w:val="20"/>
              </w:rPr>
              <w:tab/>
            </w:r>
            <w:r w:rsidRPr="00BC07BA">
              <w:rPr>
                <w:sz w:val="20"/>
                <w:szCs w:val="20"/>
              </w:rPr>
              <w:t>չափման միավորը (measurementUnitCode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5" w:right="280"/>
              <w:rPr>
                <w:rFonts w:eastAsia="Times New Roman" w:cs="Times New Roman"/>
                <w:sz w:val="20"/>
                <w:szCs w:val="20"/>
              </w:rPr>
            </w:pPr>
            <w:r w:rsidRPr="00BC07BA">
              <w:rPr>
                <w:sz w:val="20"/>
                <w:szCs w:val="20"/>
              </w:rPr>
              <w:t>չափման միավորի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57243A">
            <w:pPr>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57243A">
            <w:pPr>
              <w:ind w:left="105" w:right="-20"/>
              <w:rPr>
                <w:rFonts w:eastAsia="Times New Roman" w:cs="Times New Roman"/>
                <w:sz w:val="20"/>
                <w:szCs w:val="20"/>
              </w:rPr>
            </w:pPr>
            <w:r w:rsidRPr="00BC07BA">
              <w:rPr>
                <w:sz w:val="20"/>
                <w:szCs w:val="20"/>
              </w:rPr>
              <w:t>csdo:MeasurementUnitCodeType (M.SDT.00074)</w:t>
            </w:r>
          </w:p>
          <w:p w:rsidR="00FC742B" w:rsidRPr="00BC07BA" w:rsidRDefault="00FC742B" w:rsidP="0057243A">
            <w:pPr>
              <w:ind w:left="105" w:right="-20"/>
              <w:rPr>
                <w:rFonts w:eastAsia="Times New Roman" w:cs="Times New Roman"/>
                <w:sz w:val="20"/>
                <w:szCs w:val="20"/>
              </w:rPr>
            </w:pPr>
            <w:r w:rsidRPr="00BC07BA">
              <w:rPr>
                <w:sz w:val="20"/>
                <w:szCs w:val="20"/>
              </w:rPr>
              <w:t>Տառաթվային ծածկագիրը:</w:t>
            </w:r>
          </w:p>
          <w:p w:rsidR="00FC742B" w:rsidRPr="00BC07BA" w:rsidRDefault="00FC742B" w:rsidP="0057243A">
            <w:pPr>
              <w:ind w:left="105" w:right="-20"/>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[0-9A-Z]{2,3}</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487" w:type="dxa"/>
            <w:gridSpan w:val="4"/>
            <w:tcBorders>
              <w:top w:val="single" w:sz="4" w:space="0" w:color="000000"/>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tabs>
                <w:tab w:val="left" w:pos="903"/>
              </w:tabs>
              <w:spacing w:after="120" w:line="264" w:lineRule="auto"/>
              <w:ind w:left="105" w:right="86"/>
              <w:rPr>
                <w:rFonts w:eastAsia="Times New Roman" w:cs="Times New Roman"/>
                <w:sz w:val="20"/>
                <w:szCs w:val="20"/>
              </w:rPr>
            </w:pPr>
            <w:r w:rsidRPr="00BC07BA">
              <w:rPr>
                <w:sz w:val="20"/>
                <w:szCs w:val="20"/>
              </w:rPr>
              <w:t>2.12.20.</w:t>
            </w:r>
            <w:r w:rsidR="00B500D1" w:rsidRPr="00BC07BA">
              <w:rPr>
                <w:sz w:val="20"/>
                <w:szCs w:val="20"/>
              </w:rPr>
              <w:tab/>
            </w:r>
            <w:r w:rsidRPr="00BC07BA">
              <w:rPr>
                <w:sz w:val="20"/>
                <w:szCs w:val="20"/>
              </w:rPr>
              <w:t>Տրանսպորտային միջոցի անվանական լարումը (trsdo:VehicleVoltageMeasure)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line="264" w:lineRule="auto"/>
              <w:ind w:left="105" w:right="86"/>
              <w:rPr>
                <w:rFonts w:eastAsia="Times New Roman" w:cs="Times New Roman"/>
                <w:sz w:val="20"/>
                <w:szCs w:val="20"/>
              </w:rPr>
            </w:pPr>
            <w:r w:rsidRPr="00BC07BA">
              <w:rPr>
                <w:sz w:val="20"/>
                <w:szCs w:val="20"/>
              </w:rPr>
              <w:t xml:space="preserve">ինքնագնաց մեքենայի </w:t>
            </w:r>
            <w:r w:rsidR="00CB3DA0">
              <w:rPr>
                <w:sz w:val="20"/>
                <w:szCs w:val="20"/>
              </w:rPr>
              <w:t>և</w:t>
            </w:r>
            <w:r w:rsidRPr="00BC07BA">
              <w:rPr>
                <w:sz w:val="20"/>
                <w:szCs w:val="20"/>
              </w:rPr>
              <w:t xml:space="preserve"> տեխնիկայի այլ տեսակների էլեկտրական համակարգի անվանական լարումը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line="264" w:lineRule="auto"/>
              <w:ind w:left="102" w:right="86"/>
              <w:rPr>
                <w:rFonts w:eastAsia="Times New Roman" w:cs="Times New Roman"/>
                <w:sz w:val="20"/>
                <w:szCs w:val="20"/>
              </w:rPr>
            </w:pPr>
            <w:r w:rsidRPr="00BC07BA">
              <w:rPr>
                <w:sz w:val="20"/>
                <w:szCs w:val="20"/>
              </w:rPr>
              <w:t>M.TR.SDE.00202</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line="264" w:lineRule="auto"/>
              <w:ind w:left="105" w:right="86"/>
              <w:rPr>
                <w:rFonts w:eastAsia="Times New Roman" w:cs="Times New Roman"/>
                <w:sz w:val="20"/>
                <w:szCs w:val="20"/>
              </w:rPr>
            </w:pPr>
            <w:r w:rsidRPr="00BC07BA">
              <w:rPr>
                <w:sz w:val="20"/>
                <w:szCs w:val="20"/>
              </w:rPr>
              <w:t>csdo:PhysicalMeasureType (M.SDT.00095)</w:t>
            </w:r>
            <w:r w:rsidR="00B969A4" w:rsidRPr="00BC07BA">
              <w:rPr>
                <w:sz w:val="20"/>
                <w:szCs w:val="20"/>
              </w:rPr>
              <w:t xml:space="preserve"> </w:t>
            </w:r>
            <w:r w:rsidRPr="00BC07BA">
              <w:rPr>
                <w:sz w:val="20"/>
                <w:szCs w:val="20"/>
              </w:rPr>
              <w:t>Հաշվարկման տասական համակարգում թիվ։</w:t>
            </w:r>
            <w:r w:rsidR="00B969A4" w:rsidRPr="00BC07BA">
              <w:rPr>
                <w:sz w:val="20"/>
                <w:szCs w:val="20"/>
              </w:rPr>
              <w:t xml:space="preserve"> </w:t>
            </w:r>
            <w:r w:rsidRPr="00BC07BA">
              <w:rPr>
                <w:sz w:val="20"/>
                <w:szCs w:val="20"/>
              </w:rPr>
              <w:t>Թվանշանների առավելագույն քանակը՝ 24:</w:t>
            </w:r>
            <w:r w:rsidR="0057243A" w:rsidRPr="00BC07BA">
              <w:rPr>
                <w:sz w:val="20"/>
                <w:szCs w:val="20"/>
              </w:rPr>
              <w:t xml:space="preserve"> </w:t>
            </w:r>
            <w:r w:rsidRPr="00BC07BA">
              <w:rPr>
                <w:sz w:val="20"/>
                <w:szCs w:val="20"/>
              </w:rPr>
              <w:t>Կոտորակային թվերի առավելագույն քանակը՝ 6</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line="264" w:lineRule="auto"/>
              <w:ind w:left="136" w:right="86"/>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tcBorders>
              <w:top w:val="nil"/>
              <w:left w:val="nil"/>
              <w:bottom w:val="nil"/>
              <w:right w:val="single" w:sz="4" w:space="0" w:color="000000"/>
            </w:tcBorders>
          </w:tcPr>
          <w:p w:rsidR="00FC742B" w:rsidRPr="00BC07BA" w:rsidRDefault="00FC742B" w:rsidP="00B969A4">
            <w:pPr>
              <w:spacing w:after="120" w:line="264" w:lineRule="auto"/>
              <w:ind w:right="86"/>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tabs>
                <w:tab w:val="left" w:pos="663"/>
              </w:tabs>
              <w:spacing w:after="120" w:line="264" w:lineRule="auto"/>
              <w:ind w:left="102" w:right="86"/>
              <w:rPr>
                <w:rFonts w:eastAsia="Times New Roman" w:cs="Times New Roman"/>
                <w:sz w:val="20"/>
                <w:szCs w:val="20"/>
              </w:rPr>
            </w:pPr>
            <w:r w:rsidRPr="00BC07BA">
              <w:rPr>
                <w:sz w:val="20"/>
                <w:szCs w:val="20"/>
              </w:rPr>
              <w:t>ա)</w:t>
            </w:r>
            <w:r w:rsidR="00B500D1" w:rsidRPr="00BC07BA">
              <w:rPr>
                <w:sz w:val="20"/>
                <w:szCs w:val="20"/>
              </w:rPr>
              <w:tab/>
            </w:r>
            <w:r w:rsidRPr="00BC07BA">
              <w:rPr>
                <w:sz w:val="20"/>
                <w:szCs w:val="20"/>
              </w:rPr>
              <w:t>չափման միավորը (measurementUnitCode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line="264" w:lineRule="auto"/>
              <w:ind w:left="105" w:right="86"/>
              <w:rPr>
                <w:rFonts w:eastAsia="Times New Roman" w:cs="Times New Roman"/>
                <w:sz w:val="20"/>
                <w:szCs w:val="20"/>
              </w:rPr>
            </w:pPr>
            <w:r w:rsidRPr="00BC07BA">
              <w:rPr>
                <w:sz w:val="20"/>
                <w:szCs w:val="20"/>
              </w:rPr>
              <w:t>չափման միավորի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B969A4">
            <w:pPr>
              <w:spacing w:after="120" w:line="264" w:lineRule="auto"/>
              <w:ind w:left="102" w:right="86"/>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line="264" w:lineRule="auto"/>
              <w:ind w:left="105" w:right="86"/>
              <w:rPr>
                <w:rFonts w:eastAsia="Times New Roman" w:cs="Times New Roman"/>
                <w:sz w:val="20"/>
                <w:szCs w:val="20"/>
              </w:rPr>
            </w:pPr>
            <w:r w:rsidRPr="00BC07BA">
              <w:rPr>
                <w:sz w:val="20"/>
                <w:szCs w:val="20"/>
              </w:rPr>
              <w:t>csdo:MeasurementUnitCodeType (M.SDT.00074)</w:t>
            </w:r>
          </w:p>
          <w:p w:rsidR="00FC742B" w:rsidRPr="00BC07BA" w:rsidRDefault="00FC742B" w:rsidP="00B969A4">
            <w:pPr>
              <w:spacing w:after="120" w:line="264" w:lineRule="auto"/>
              <w:ind w:left="105" w:right="86"/>
              <w:rPr>
                <w:rFonts w:eastAsia="Times New Roman" w:cs="Times New Roman"/>
                <w:sz w:val="20"/>
                <w:szCs w:val="20"/>
              </w:rPr>
            </w:pPr>
            <w:r w:rsidRPr="00BC07BA">
              <w:rPr>
                <w:sz w:val="20"/>
                <w:szCs w:val="20"/>
              </w:rPr>
              <w:t>Տառաթվային ծածկագիրը:</w:t>
            </w:r>
          </w:p>
          <w:p w:rsidR="00FC742B" w:rsidRPr="00BC07BA" w:rsidRDefault="00FC742B" w:rsidP="00B969A4">
            <w:pPr>
              <w:spacing w:after="120" w:line="264" w:lineRule="auto"/>
              <w:ind w:left="105" w:right="86"/>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[0-9A-Z]{2,3}</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line="264" w:lineRule="auto"/>
              <w:ind w:left="218" w:right="86"/>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487" w:type="dxa"/>
            <w:gridSpan w:val="4"/>
            <w:tcBorders>
              <w:top w:val="nil"/>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tabs>
                <w:tab w:val="left" w:pos="933"/>
              </w:tabs>
              <w:spacing w:after="120" w:line="264" w:lineRule="auto"/>
              <w:ind w:left="105" w:right="86"/>
              <w:rPr>
                <w:rFonts w:eastAsia="Times New Roman" w:cs="Times New Roman"/>
                <w:sz w:val="20"/>
                <w:szCs w:val="20"/>
              </w:rPr>
            </w:pPr>
            <w:r w:rsidRPr="00BC07BA">
              <w:rPr>
                <w:sz w:val="20"/>
                <w:szCs w:val="20"/>
              </w:rPr>
              <w:t>2.12.21.</w:t>
            </w:r>
            <w:r w:rsidR="00B500D1" w:rsidRPr="00BC07BA">
              <w:rPr>
                <w:sz w:val="20"/>
                <w:szCs w:val="20"/>
              </w:rPr>
              <w:tab/>
            </w:r>
            <w:r w:rsidRPr="00BC07BA">
              <w:rPr>
                <w:sz w:val="20"/>
                <w:szCs w:val="20"/>
              </w:rPr>
              <w:t>Տրանսպորտային միջոցի առավելագույն արագությունը (trsdo:VehicleMaxSpeedMeasure)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line="264" w:lineRule="auto"/>
              <w:ind w:left="105" w:right="86"/>
              <w:rPr>
                <w:rFonts w:eastAsia="Times New Roman" w:cs="Times New Roman"/>
                <w:sz w:val="20"/>
                <w:szCs w:val="20"/>
              </w:rPr>
            </w:pPr>
            <w:r w:rsidRPr="00BC07BA">
              <w:rPr>
                <w:sz w:val="20"/>
                <w:szCs w:val="20"/>
              </w:rPr>
              <w:t xml:space="preserve">ինքնագնաց մեքենայի </w:t>
            </w:r>
            <w:r w:rsidR="00CB3DA0">
              <w:rPr>
                <w:sz w:val="20"/>
                <w:szCs w:val="20"/>
              </w:rPr>
              <w:t>և</w:t>
            </w:r>
            <w:r w:rsidRPr="00BC07BA">
              <w:rPr>
                <w:sz w:val="20"/>
                <w:szCs w:val="20"/>
              </w:rPr>
              <w:t xml:space="preserve"> տեխնիկայի այլ տեսակների առավելագույն թույլատրելի արագությունը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line="264" w:lineRule="auto"/>
              <w:ind w:left="102" w:right="86"/>
              <w:rPr>
                <w:rFonts w:eastAsia="Times New Roman" w:cs="Times New Roman"/>
                <w:sz w:val="20"/>
                <w:szCs w:val="20"/>
              </w:rPr>
            </w:pPr>
            <w:r w:rsidRPr="00BC07BA">
              <w:rPr>
                <w:sz w:val="20"/>
                <w:szCs w:val="20"/>
              </w:rPr>
              <w:t>M.TR.SDE.00206</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line="264" w:lineRule="auto"/>
              <w:ind w:left="105" w:right="86"/>
              <w:rPr>
                <w:rFonts w:eastAsia="Times New Roman" w:cs="Times New Roman"/>
                <w:sz w:val="20"/>
                <w:szCs w:val="20"/>
              </w:rPr>
            </w:pPr>
            <w:r w:rsidRPr="00BC07BA">
              <w:rPr>
                <w:sz w:val="20"/>
                <w:szCs w:val="20"/>
              </w:rPr>
              <w:t>csdo:PhysicalMeasureType (M.SDT.00095)</w:t>
            </w:r>
            <w:r w:rsidR="00B969A4" w:rsidRPr="00BC07BA">
              <w:rPr>
                <w:sz w:val="20"/>
                <w:szCs w:val="20"/>
              </w:rPr>
              <w:t xml:space="preserve"> </w:t>
            </w:r>
            <w:r w:rsidRPr="00BC07BA">
              <w:rPr>
                <w:sz w:val="20"/>
                <w:szCs w:val="20"/>
              </w:rPr>
              <w:t>Հաշվարկման տասական համակարգում թիվ։</w:t>
            </w:r>
            <w:r w:rsidR="00B969A4" w:rsidRPr="00BC07BA">
              <w:rPr>
                <w:sz w:val="20"/>
                <w:szCs w:val="20"/>
              </w:rPr>
              <w:t xml:space="preserve"> </w:t>
            </w:r>
            <w:r w:rsidRPr="00BC07BA">
              <w:rPr>
                <w:sz w:val="20"/>
                <w:szCs w:val="20"/>
              </w:rPr>
              <w:t>Թվանշանների առավելագույն քանակը՝ 24: Կոտորակային թվերի առավելագույն քանակը՝ 6</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line="264" w:lineRule="auto"/>
              <w:ind w:left="136" w:right="86"/>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tcBorders>
              <w:top w:val="nil"/>
              <w:left w:val="nil"/>
              <w:bottom w:val="nil"/>
              <w:right w:val="single" w:sz="4" w:space="0" w:color="000000"/>
            </w:tcBorders>
          </w:tcPr>
          <w:p w:rsidR="00FC742B" w:rsidRPr="00BC07BA" w:rsidRDefault="00FC742B" w:rsidP="00B969A4">
            <w:pPr>
              <w:spacing w:after="120" w:line="264" w:lineRule="auto"/>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tabs>
                <w:tab w:val="left" w:pos="708"/>
              </w:tabs>
              <w:spacing w:after="120" w:line="264" w:lineRule="auto"/>
              <w:ind w:left="102"/>
              <w:rPr>
                <w:rFonts w:eastAsia="Times New Roman" w:cs="Times New Roman"/>
                <w:sz w:val="20"/>
                <w:szCs w:val="20"/>
              </w:rPr>
            </w:pPr>
            <w:r w:rsidRPr="00BC07BA">
              <w:rPr>
                <w:sz w:val="20"/>
                <w:szCs w:val="20"/>
              </w:rPr>
              <w:t>ա)</w:t>
            </w:r>
            <w:r w:rsidR="00B500D1" w:rsidRPr="00BC07BA">
              <w:rPr>
                <w:sz w:val="20"/>
                <w:szCs w:val="20"/>
              </w:rPr>
              <w:tab/>
            </w:r>
            <w:r w:rsidRPr="00BC07BA">
              <w:rPr>
                <w:sz w:val="20"/>
                <w:szCs w:val="20"/>
              </w:rPr>
              <w:t>չափման միավորը (measurementUnitCode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line="264" w:lineRule="auto"/>
              <w:ind w:left="105" w:right="280"/>
              <w:rPr>
                <w:rFonts w:eastAsia="Times New Roman" w:cs="Times New Roman"/>
                <w:sz w:val="20"/>
                <w:szCs w:val="20"/>
              </w:rPr>
            </w:pPr>
            <w:r w:rsidRPr="00BC07BA">
              <w:rPr>
                <w:sz w:val="20"/>
                <w:szCs w:val="20"/>
              </w:rPr>
              <w:t>չափման միավորի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B969A4">
            <w:pPr>
              <w:spacing w:after="120" w:line="264" w:lineRule="auto"/>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line="264" w:lineRule="auto"/>
              <w:ind w:left="105" w:right="134"/>
              <w:rPr>
                <w:rFonts w:eastAsia="Times New Roman" w:cs="Times New Roman"/>
                <w:sz w:val="20"/>
                <w:szCs w:val="20"/>
              </w:rPr>
            </w:pPr>
            <w:r w:rsidRPr="00BC07BA">
              <w:rPr>
                <w:sz w:val="20"/>
                <w:szCs w:val="20"/>
              </w:rPr>
              <w:t>csdo:MeasurementUnitCodeType (M.SDT.00074)</w:t>
            </w:r>
            <w:r w:rsidR="00B969A4" w:rsidRPr="00BC07BA">
              <w:rPr>
                <w:sz w:val="20"/>
                <w:szCs w:val="20"/>
                <w:lang w:val="en-US"/>
              </w:rPr>
              <w:t xml:space="preserve"> </w:t>
            </w:r>
            <w:r w:rsidRPr="00BC07BA">
              <w:rPr>
                <w:sz w:val="20"/>
                <w:szCs w:val="20"/>
              </w:rPr>
              <w:t>Տառաթվային ծածկագիրը:</w:t>
            </w:r>
          </w:p>
          <w:p w:rsidR="00FC742B" w:rsidRPr="00BC07BA" w:rsidRDefault="00FC742B" w:rsidP="00B969A4">
            <w:pPr>
              <w:spacing w:after="120" w:line="264" w:lineRule="auto"/>
              <w:ind w:left="105" w:right="-20"/>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[0-9A-Z]{2,3}</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line="264" w:lineRule="auto"/>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487" w:type="dxa"/>
            <w:gridSpan w:val="4"/>
            <w:tcBorders>
              <w:top w:val="nil"/>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tabs>
                <w:tab w:val="left" w:pos="933"/>
              </w:tabs>
              <w:ind w:left="105"/>
              <w:rPr>
                <w:rFonts w:eastAsia="Times New Roman" w:cs="Times New Roman"/>
                <w:sz w:val="20"/>
                <w:szCs w:val="20"/>
              </w:rPr>
            </w:pPr>
            <w:r w:rsidRPr="00BC07BA">
              <w:rPr>
                <w:sz w:val="20"/>
                <w:szCs w:val="20"/>
              </w:rPr>
              <w:t>2.12.22.</w:t>
            </w:r>
            <w:r w:rsidR="00B500D1" w:rsidRPr="00BC07BA">
              <w:rPr>
                <w:sz w:val="20"/>
                <w:szCs w:val="20"/>
              </w:rPr>
              <w:tab/>
            </w:r>
            <w:r w:rsidRPr="00BC07BA">
              <w:rPr>
                <w:sz w:val="20"/>
                <w:szCs w:val="20"/>
              </w:rPr>
              <w:t>Տրանսպորտային միջոցի արգելակային համակարգը (trcdo:VehicleBrakingSystem 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ind w:left="105" w:right="85"/>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արգելակային համակարգի մասին տեղեկատվություն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ind w:left="102" w:right="-20"/>
              <w:rPr>
                <w:rFonts w:eastAsia="Times New Roman" w:cs="Times New Roman"/>
                <w:sz w:val="20"/>
                <w:szCs w:val="20"/>
              </w:rPr>
            </w:pPr>
            <w:r w:rsidRPr="00BC07BA">
              <w:rPr>
                <w:sz w:val="20"/>
                <w:szCs w:val="20"/>
              </w:rPr>
              <w:t>M.TR.CDE.00072</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ind w:left="105" w:right="-20"/>
              <w:rPr>
                <w:rFonts w:eastAsia="Times New Roman" w:cs="Times New Roman"/>
                <w:sz w:val="20"/>
                <w:szCs w:val="20"/>
              </w:rPr>
            </w:pPr>
            <w:r w:rsidRPr="00BC07BA">
              <w:rPr>
                <w:sz w:val="20"/>
                <w:szCs w:val="20"/>
              </w:rPr>
              <w:t>trcdo:VehicleBrakingSystemDetailsType (M.TR.CDT.00056)</w:t>
            </w:r>
            <w:r w:rsidR="00B969A4" w:rsidRPr="00BC07BA">
              <w:rPr>
                <w:sz w:val="20"/>
                <w:szCs w:val="20"/>
              </w:rPr>
              <w:t xml:space="preserve"> </w:t>
            </w:r>
            <w:r w:rsidRPr="00BC07BA">
              <w:rPr>
                <w:sz w:val="20"/>
                <w:szCs w:val="20"/>
              </w:rPr>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w:t>
            </w:r>
          </w:p>
        </w:tc>
      </w:tr>
      <w:tr w:rsidR="00FC742B" w:rsidRPr="00BC07BA" w:rsidTr="00C005DF">
        <w:trPr>
          <w:gridBefore w:val="1"/>
          <w:wBefore w:w="25" w:type="dxa"/>
        </w:trPr>
        <w:tc>
          <w:tcPr>
            <w:tcW w:w="742" w:type="dxa"/>
            <w:gridSpan w:val="6"/>
            <w:vMerge w:val="restart"/>
            <w:tcBorders>
              <w:top w:val="single" w:sz="4" w:space="0" w:color="000000"/>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tabs>
                <w:tab w:val="left" w:pos="678"/>
              </w:tabs>
              <w:ind w:left="102"/>
              <w:rPr>
                <w:rFonts w:eastAsia="Times New Roman" w:cs="Times New Roman"/>
                <w:sz w:val="20"/>
                <w:szCs w:val="20"/>
              </w:rPr>
            </w:pPr>
            <w:r w:rsidRPr="00BC07BA">
              <w:rPr>
                <w:sz w:val="20"/>
                <w:szCs w:val="20"/>
              </w:rPr>
              <w:t>*.1.</w:t>
            </w:r>
            <w:r w:rsidR="00B500D1" w:rsidRPr="00BC07BA">
              <w:rPr>
                <w:sz w:val="20"/>
                <w:szCs w:val="20"/>
              </w:rPr>
              <w:tab/>
            </w:r>
            <w:r w:rsidRPr="00BC07BA">
              <w:rPr>
                <w:sz w:val="20"/>
                <w:szCs w:val="20"/>
              </w:rPr>
              <w:t>Տրանսպորտային միջոցի արգելակային համակարգի տեսակի ծածկագիրը (trsdo:VehicleBrakingSystem KindCode)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ind w:left="105" w:right="186"/>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արգելակային համակարգի տեսակի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ind w:left="102" w:right="-20"/>
              <w:rPr>
                <w:rFonts w:eastAsia="Times New Roman" w:cs="Times New Roman"/>
                <w:sz w:val="20"/>
                <w:szCs w:val="20"/>
              </w:rPr>
            </w:pPr>
            <w:r w:rsidRPr="00BC07BA">
              <w:rPr>
                <w:sz w:val="20"/>
                <w:szCs w:val="20"/>
              </w:rPr>
              <w:t>M.TR.SDE.00147</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ind w:left="105" w:right="-20"/>
              <w:rPr>
                <w:sz w:val="20"/>
                <w:szCs w:val="20"/>
              </w:rPr>
            </w:pPr>
            <w:r w:rsidRPr="00BC07BA">
              <w:rPr>
                <w:sz w:val="20"/>
                <w:szCs w:val="20"/>
              </w:rPr>
              <w:t>trsdo:VehicleBrakingSystemKindCode</w:t>
            </w:r>
            <w:r w:rsidR="00B969A4" w:rsidRPr="00BC07BA">
              <w:rPr>
                <w:sz w:val="20"/>
                <w:szCs w:val="20"/>
              </w:rPr>
              <w:t xml:space="preserve"> </w:t>
            </w:r>
            <w:r w:rsidRPr="00BC07BA">
              <w:rPr>
                <w:sz w:val="20"/>
                <w:szCs w:val="20"/>
              </w:rPr>
              <w:t xml:space="preserve">Type (M.TR.SDT.00042) Ծածկագրի արժեքը՝ տրանսպորտային միջոցների, տրանսպորտային միջոցների ամրաշրջանակների, ինքնագնաց մեքենաների </w:t>
            </w:r>
            <w:r w:rsidR="00CB3DA0">
              <w:rPr>
                <w:sz w:val="20"/>
                <w:szCs w:val="20"/>
              </w:rPr>
              <w:t>և</w:t>
            </w:r>
            <w:r w:rsidRPr="00BC07BA">
              <w:rPr>
                <w:sz w:val="20"/>
                <w:szCs w:val="20"/>
              </w:rPr>
              <w:t xml:space="preserve"> տեխնիկայի այլ տեսակների արգելակային համակարգերի տեսակների ցանկին համապատասխան: </w:t>
            </w:r>
          </w:p>
          <w:p w:rsidR="00FC742B" w:rsidRPr="00BC07BA" w:rsidRDefault="00FC742B" w:rsidP="00D57211">
            <w:pPr>
              <w:ind w:left="105" w:right="-20"/>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\d{2}</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vMerge/>
            <w:tcBorders>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tabs>
                <w:tab w:val="left" w:pos="693"/>
              </w:tabs>
              <w:spacing w:after="60"/>
              <w:ind w:left="102" w:right="-20"/>
              <w:rPr>
                <w:rFonts w:eastAsia="Times New Roman" w:cs="Times New Roman"/>
                <w:sz w:val="20"/>
                <w:szCs w:val="20"/>
              </w:rPr>
            </w:pPr>
            <w:r w:rsidRPr="00BC07BA">
              <w:rPr>
                <w:sz w:val="20"/>
                <w:szCs w:val="20"/>
              </w:rPr>
              <w:t>*.2.</w:t>
            </w:r>
            <w:r w:rsidR="00B500D1" w:rsidRPr="00BC07BA">
              <w:rPr>
                <w:sz w:val="20"/>
                <w:szCs w:val="20"/>
                <w:lang w:val="ru-RU"/>
              </w:rPr>
              <w:tab/>
            </w:r>
            <w:r w:rsidRPr="00BC07BA">
              <w:rPr>
                <w:sz w:val="20"/>
                <w:szCs w:val="20"/>
              </w:rPr>
              <w:t>Բաղադրիչի նկարագրությունը</w:t>
            </w:r>
          </w:p>
          <w:p w:rsidR="00FC742B" w:rsidRPr="00BC07BA" w:rsidRDefault="00FC742B" w:rsidP="00B969A4">
            <w:pPr>
              <w:spacing w:after="60"/>
              <w:ind w:left="102" w:right="-20"/>
              <w:rPr>
                <w:rFonts w:eastAsia="Times New Roman" w:cs="Times New Roman"/>
                <w:sz w:val="20"/>
                <w:szCs w:val="20"/>
              </w:rPr>
            </w:pPr>
            <w:r w:rsidRPr="00BC07BA">
              <w:rPr>
                <w:sz w:val="20"/>
                <w:szCs w:val="20"/>
              </w:rPr>
              <w:lastRenderedPageBreak/>
              <w:t>(trsdo:VehicleComponentText)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60"/>
              <w:ind w:left="105" w:right="186"/>
              <w:rPr>
                <w:rFonts w:eastAsia="Times New Roman" w:cs="Times New Roman"/>
                <w:sz w:val="20"/>
                <w:szCs w:val="20"/>
              </w:rPr>
            </w:pPr>
            <w:r w:rsidRPr="00BC07BA">
              <w:rPr>
                <w:sz w:val="20"/>
                <w:szCs w:val="20"/>
              </w:rPr>
              <w:lastRenderedPageBreak/>
              <w:t xml:space="preserve">տրանսպորտային միջոցի (տրանսպորտային միջոցի </w:t>
            </w:r>
            <w:r w:rsidRPr="00BC07BA">
              <w:rPr>
                <w:sz w:val="20"/>
                <w:szCs w:val="20"/>
              </w:rPr>
              <w:lastRenderedPageBreak/>
              <w:t xml:space="preserve">ամրաշրջանակի, ինքնագնաց մեքենայի </w:t>
            </w:r>
            <w:r w:rsidR="00CB3DA0">
              <w:rPr>
                <w:sz w:val="20"/>
                <w:szCs w:val="20"/>
              </w:rPr>
              <w:t>և</w:t>
            </w:r>
            <w:r w:rsidRPr="00BC07BA">
              <w:rPr>
                <w:sz w:val="20"/>
                <w:szCs w:val="20"/>
              </w:rPr>
              <w:t xml:space="preserve"> տեխնիկայի այլ տեսակների) արգելակային համակարգի կառուցվածքի նկարագրությունը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60"/>
              <w:ind w:left="102" w:right="-20"/>
              <w:rPr>
                <w:rFonts w:eastAsia="Times New Roman" w:cs="Times New Roman"/>
                <w:sz w:val="20"/>
                <w:szCs w:val="20"/>
              </w:rPr>
            </w:pPr>
            <w:r w:rsidRPr="00BC07BA">
              <w:rPr>
                <w:sz w:val="20"/>
                <w:szCs w:val="20"/>
              </w:rPr>
              <w:lastRenderedPageBreak/>
              <w:t>M.TR.SDE.00146</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60"/>
              <w:ind w:left="105" w:right="-20"/>
              <w:rPr>
                <w:sz w:val="20"/>
                <w:szCs w:val="20"/>
              </w:rPr>
            </w:pPr>
            <w:r w:rsidRPr="00BC07BA">
              <w:rPr>
                <w:sz w:val="20"/>
                <w:szCs w:val="20"/>
              </w:rPr>
              <w:t>csdo:Text1000Type (M.SDT.00071)</w:t>
            </w:r>
            <w:r w:rsidR="00B969A4" w:rsidRPr="00BC07BA">
              <w:rPr>
                <w:sz w:val="20"/>
                <w:szCs w:val="20"/>
              </w:rPr>
              <w:t xml:space="preserve"> </w:t>
            </w:r>
            <w:r w:rsidRPr="00BC07BA">
              <w:rPr>
                <w:sz w:val="20"/>
                <w:szCs w:val="20"/>
              </w:rPr>
              <w:t xml:space="preserve">Պայմանանշանների տողը: </w:t>
            </w:r>
          </w:p>
          <w:p w:rsidR="00FC742B" w:rsidRPr="00BC07BA" w:rsidRDefault="00FC742B" w:rsidP="00B969A4">
            <w:pPr>
              <w:spacing w:after="60"/>
              <w:ind w:left="105" w:right="-20"/>
              <w:rPr>
                <w:sz w:val="20"/>
                <w:szCs w:val="20"/>
              </w:rPr>
            </w:pPr>
            <w:r w:rsidRPr="00BC07BA">
              <w:rPr>
                <w:sz w:val="20"/>
                <w:szCs w:val="20"/>
              </w:rPr>
              <w:lastRenderedPageBreak/>
              <w:t xml:space="preserve">Նվազ. երկարությունը՝ 1: </w:t>
            </w:r>
          </w:p>
          <w:p w:rsidR="00FC742B" w:rsidRPr="00BC07BA" w:rsidRDefault="00FC742B" w:rsidP="00B969A4">
            <w:pPr>
              <w:spacing w:after="60"/>
              <w:ind w:left="105" w:right="-20"/>
              <w:rPr>
                <w:rFonts w:eastAsia="Times New Roman" w:cs="Times New Roman"/>
                <w:sz w:val="20"/>
                <w:szCs w:val="20"/>
              </w:rPr>
            </w:pPr>
            <w:r w:rsidRPr="00BC07BA">
              <w:rPr>
                <w:sz w:val="20"/>
                <w:szCs w:val="20"/>
              </w:rPr>
              <w:t>Առավ. երկարությունը՝ 1000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60"/>
              <w:ind w:left="218" w:right="193"/>
              <w:jc w:val="both"/>
              <w:rPr>
                <w:rFonts w:eastAsia="Times New Roman" w:cs="Times New Roman"/>
                <w:sz w:val="20"/>
                <w:szCs w:val="20"/>
              </w:rPr>
            </w:pPr>
            <w:r w:rsidRPr="00BC07BA">
              <w:rPr>
                <w:sz w:val="20"/>
                <w:szCs w:val="20"/>
              </w:rPr>
              <w:lastRenderedPageBreak/>
              <w:t>1</w:t>
            </w:r>
          </w:p>
        </w:tc>
      </w:tr>
      <w:tr w:rsidR="00FC742B" w:rsidRPr="00BC07BA" w:rsidTr="00C005DF">
        <w:trPr>
          <w:gridBefore w:val="1"/>
          <w:wBefore w:w="25" w:type="dxa"/>
        </w:trPr>
        <w:tc>
          <w:tcPr>
            <w:tcW w:w="487" w:type="dxa"/>
            <w:gridSpan w:val="4"/>
            <w:vMerge w:val="restart"/>
            <w:tcBorders>
              <w:top w:val="nil"/>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tabs>
                <w:tab w:val="left" w:pos="933"/>
              </w:tabs>
              <w:spacing w:after="60"/>
              <w:ind w:left="105" w:right="-20"/>
              <w:rPr>
                <w:rFonts w:eastAsia="Times New Roman" w:cs="Times New Roman"/>
                <w:sz w:val="20"/>
                <w:szCs w:val="20"/>
              </w:rPr>
            </w:pPr>
            <w:r w:rsidRPr="00BC07BA">
              <w:rPr>
                <w:sz w:val="20"/>
                <w:szCs w:val="20"/>
              </w:rPr>
              <w:t>2.12.23.</w:t>
            </w:r>
            <w:r w:rsidR="00B500D1" w:rsidRPr="00BC07BA">
              <w:rPr>
                <w:sz w:val="20"/>
                <w:szCs w:val="20"/>
                <w:lang w:val="ru-RU"/>
              </w:rPr>
              <w:tab/>
            </w:r>
            <w:r w:rsidRPr="00BC07BA">
              <w:rPr>
                <w:sz w:val="20"/>
                <w:szCs w:val="20"/>
              </w:rPr>
              <w:t>Շարժիչների քանակը</w:t>
            </w:r>
          </w:p>
          <w:p w:rsidR="00FC742B" w:rsidRPr="00BC07BA" w:rsidRDefault="00FC742B" w:rsidP="00B969A4">
            <w:pPr>
              <w:spacing w:after="60"/>
              <w:ind w:left="105" w:right="-20"/>
              <w:rPr>
                <w:rFonts w:eastAsia="Times New Roman" w:cs="Times New Roman"/>
                <w:sz w:val="20"/>
                <w:szCs w:val="20"/>
              </w:rPr>
            </w:pPr>
            <w:r w:rsidRPr="00BC07BA">
              <w:rPr>
                <w:sz w:val="20"/>
                <w:szCs w:val="20"/>
              </w:rPr>
              <w:t>(trsdo:EngineQuantity)</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60"/>
              <w:ind w:left="105" w:right="1058"/>
              <w:rPr>
                <w:rFonts w:eastAsia="Times New Roman" w:cs="Times New Roman"/>
                <w:sz w:val="20"/>
                <w:szCs w:val="20"/>
              </w:rPr>
            </w:pPr>
            <w:r w:rsidRPr="00BC07BA">
              <w:rPr>
                <w:sz w:val="20"/>
                <w:szCs w:val="20"/>
              </w:rPr>
              <w:t>ներքին այրման շարժիչների քանակը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60"/>
              <w:ind w:left="102" w:right="-20"/>
              <w:rPr>
                <w:rFonts w:eastAsia="Times New Roman" w:cs="Times New Roman"/>
                <w:sz w:val="20"/>
                <w:szCs w:val="20"/>
              </w:rPr>
            </w:pPr>
            <w:r w:rsidRPr="00BC07BA">
              <w:rPr>
                <w:sz w:val="20"/>
                <w:szCs w:val="20"/>
              </w:rPr>
              <w:t>M.TR.SDE.00223</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60"/>
              <w:ind w:left="105" w:right="443"/>
              <w:rPr>
                <w:rFonts w:eastAsia="Times New Roman" w:cs="Times New Roman"/>
                <w:sz w:val="20"/>
                <w:szCs w:val="20"/>
              </w:rPr>
            </w:pPr>
            <w:r w:rsidRPr="00BC07BA">
              <w:rPr>
                <w:sz w:val="20"/>
                <w:szCs w:val="20"/>
              </w:rPr>
              <w:t>csdo:Quantity4Type (M.SDT.00097) Հաշվարկման տասական համակարգում ոչ բացասական ամբողջ թիվ։ Թվանշանների առավելագույն քանակը՝ 4</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6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vMerge/>
            <w:tcBorders>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tabs>
                <w:tab w:val="left" w:pos="948"/>
              </w:tabs>
              <w:spacing w:after="120" w:line="264" w:lineRule="auto"/>
              <w:ind w:left="105" w:right="149"/>
              <w:rPr>
                <w:rFonts w:eastAsia="Times New Roman" w:cs="Times New Roman"/>
                <w:sz w:val="20"/>
                <w:szCs w:val="20"/>
              </w:rPr>
            </w:pPr>
            <w:r w:rsidRPr="00BC07BA">
              <w:rPr>
                <w:sz w:val="20"/>
                <w:szCs w:val="20"/>
              </w:rPr>
              <w:t>2.12.24.</w:t>
            </w:r>
            <w:r w:rsidR="00B500D1" w:rsidRPr="00BC07BA">
              <w:rPr>
                <w:sz w:val="20"/>
                <w:szCs w:val="20"/>
                <w:lang w:val="en-US"/>
              </w:rPr>
              <w:tab/>
            </w:r>
            <w:r w:rsidRPr="00BC07BA">
              <w:rPr>
                <w:sz w:val="20"/>
                <w:szCs w:val="20"/>
              </w:rPr>
              <w:t>Ներքին այրման շարժիչ</w:t>
            </w:r>
          </w:p>
          <w:p w:rsidR="00FC742B" w:rsidRPr="00BC07BA" w:rsidRDefault="00FC742B" w:rsidP="00D57211">
            <w:pPr>
              <w:spacing w:after="120" w:line="264" w:lineRule="auto"/>
              <w:ind w:left="105" w:right="-20"/>
              <w:rPr>
                <w:rFonts w:eastAsia="Times New Roman" w:cs="Times New Roman"/>
                <w:sz w:val="20"/>
                <w:szCs w:val="20"/>
              </w:rPr>
            </w:pPr>
            <w:r w:rsidRPr="00BC07BA">
              <w:rPr>
                <w:sz w:val="20"/>
                <w:szCs w:val="20"/>
              </w:rPr>
              <w:t>(trcdo:EngineDetails)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spacing w:after="120" w:line="264" w:lineRule="auto"/>
              <w:ind w:left="105" w:right="186"/>
              <w:rPr>
                <w:rFonts w:eastAsia="Times New Roman" w:cs="Times New Roman"/>
                <w:sz w:val="20"/>
                <w:szCs w:val="20"/>
              </w:rPr>
            </w:pPr>
            <w:r w:rsidRPr="00BC07BA">
              <w:rPr>
                <w:sz w:val="20"/>
                <w:szCs w:val="20"/>
              </w:rPr>
              <w:t xml:space="preserve">տրանսպորտային միջոցի (տրանսպորտային միջոցի ամրաշրջանակի) ներքին այրման շարժիչի, ինքնագնաց մեքենայի </w:t>
            </w:r>
            <w:r w:rsidR="00CB3DA0">
              <w:rPr>
                <w:sz w:val="20"/>
                <w:szCs w:val="20"/>
              </w:rPr>
              <w:t>և</w:t>
            </w:r>
            <w:r w:rsidRPr="00BC07BA">
              <w:rPr>
                <w:sz w:val="20"/>
                <w:szCs w:val="20"/>
              </w:rPr>
              <w:t xml:space="preserve"> տեխնիկայի այլ տեսակների շարժահաղորդ շարժիչի մասին տեղեկատվություն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spacing w:after="120" w:line="264" w:lineRule="auto"/>
              <w:ind w:left="102" w:right="-20"/>
              <w:rPr>
                <w:rFonts w:eastAsia="Times New Roman" w:cs="Times New Roman"/>
                <w:sz w:val="20"/>
                <w:szCs w:val="20"/>
              </w:rPr>
            </w:pPr>
            <w:r w:rsidRPr="00BC07BA">
              <w:rPr>
                <w:sz w:val="20"/>
                <w:szCs w:val="20"/>
              </w:rPr>
              <w:t>M.TR.CDE.00051</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spacing w:after="120" w:line="264" w:lineRule="auto"/>
              <w:ind w:left="105" w:right="-20"/>
              <w:rPr>
                <w:rFonts w:eastAsia="Times New Roman" w:cs="Times New Roman"/>
                <w:sz w:val="20"/>
                <w:szCs w:val="20"/>
              </w:rPr>
            </w:pPr>
            <w:r w:rsidRPr="00BC07BA">
              <w:rPr>
                <w:sz w:val="20"/>
                <w:szCs w:val="20"/>
              </w:rPr>
              <w:t>trcdo:EngineDetailsType (M.TR.CDT.00037)</w:t>
            </w:r>
            <w:r w:rsidR="00B969A4" w:rsidRPr="00BC07BA">
              <w:rPr>
                <w:sz w:val="20"/>
                <w:szCs w:val="20"/>
              </w:rPr>
              <w:t xml:space="preserve"> </w:t>
            </w:r>
            <w:r w:rsidRPr="00BC07BA">
              <w:rPr>
                <w:sz w:val="20"/>
                <w:szCs w:val="20"/>
              </w:rPr>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w:t>
            </w:r>
          </w:p>
        </w:tc>
      </w:tr>
      <w:tr w:rsidR="00FC742B" w:rsidRPr="00BC07BA" w:rsidTr="00C005DF">
        <w:trPr>
          <w:gridBefore w:val="1"/>
          <w:wBefore w:w="25" w:type="dxa"/>
        </w:trPr>
        <w:tc>
          <w:tcPr>
            <w:tcW w:w="742" w:type="dxa"/>
            <w:gridSpan w:val="6"/>
            <w:vMerge w:val="restart"/>
            <w:tcBorders>
              <w:top w:val="single" w:sz="4" w:space="0" w:color="000000"/>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tabs>
                <w:tab w:val="left" w:pos="723"/>
              </w:tabs>
              <w:spacing w:after="120" w:line="264" w:lineRule="auto"/>
              <w:ind w:left="14" w:right="145"/>
              <w:rPr>
                <w:rFonts w:eastAsia="Times New Roman" w:cs="Times New Roman"/>
                <w:sz w:val="20"/>
                <w:szCs w:val="20"/>
              </w:rPr>
            </w:pPr>
            <w:r w:rsidRPr="00BC07BA">
              <w:rPr>
                <w:sz w:val="20"/>
                <w:szCs w:val="20"/>
              </w:rPr>
              <w:t>*.1.</w:t>
            </w:r>
            <w:r w:rsidR="00B500D1" w:rsidRPr="00BC07BA">
              <w:rPr>
                <w:sz w:val="20"/>
                <w:szCs w:val="20"/>
              </w:rPr>
              <w:tab/>
            </w:r>
            <w:r w:rsidRPr="00BC07BA">
              <w:rPr>
                <w:sz w:val="20"/>
                <w:szCs w:val="20"/>
              </w:rPr>
              <w:t>Բաղադրիչի մակնիշի անվանումը (trsdo:VehicleComponentMakeName)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spacing w:after="120" w:line="264" w:lineRule="auto"/>
              <w:ind w:left="105" w:right="199"/>
              <w:rPr>
                <w:rFonts w:eastAsia="Times New Roman" w:cs="Times New Roman"/>
                <w:sz w:val="20"/>
                <w:szCs w:val="20"/>
              </w:rPr>
            </w:pPr>
            <w:r w:rsidRPr="00BC07BA">
              <w:rPr>
                <w:sz w:val="20"/>
                <w:szCs w:val="20"/>
              </w:rPr>
              <w:t>ներքին այրման շարժիչի մակնիշի անվանումը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spacing w:after="120" w:line="264" w:lineRule="auto"/>
              <w:ind w:left="102" w:right="-20"/>
              <w:rPr>
                <w:rFonts w:eastAsia="Times New Roman" w:cs="Times New Roman"/>
                <w:sz w:val="20"/>
                <w:szCs w:val="20"/>
              </w:rPr>
            </w:pPr>
            <w:r w:rsidRPr="00BC07BA">
              <w:rPr>
                <w:sz w:val="20"/>
                <w:szCs w:val="20"/>
              </w:rPr>
              <w:t>M.TR.SDE.00114</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spacing w:after="120" w:line="264" w:lineRule="auto"/>
              <w:ind w:left="105" w:right="-20"/>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D57211">
            <w:pPr>
              <w:spacing w:after="120" w:line="264" w:lineRule="auto"/>
              <w:ind w:left="105" w:right="-20"/>
              <w:rPr>
                <w:rFonts w:eastAsia="Times New Roman" w:cs="Times New Roman"/>
                <w:sz w:val="20"/>
                <w:szCs w:val="20"/>
              </w:rPr>
            </w:pPr>
            <w:r w:rsidRPr="00BC07BA">
              <w:rPr>
                <w:sz w:val="20"/>
                <w:szCs w:val="20"/>
              </w:rPr>
              <w:t>Նվազ. երկարությունը՝ 1:</w:t>
            </w:r>
          </w:p>
          <w:p w:rsidR="00FC742B" w:rsidRPr="00BC07BA" w:rsidRDefault="00FC742B" w:rsidP="00D57211">
            <w:pPr>
              <w:spacing w:after="120" w:line="264" w:lineRule="auto"/>
              <w:ind w:left="105" w:right="-20"/>
              <w:rPr>
                <w:rFonts w:eastAsia="Times New Roman" w:cs="Times New Roman"/>
                <w:sz w:val="20"/>
                <w:szCs w:val="20"/>
              </w:rPr>
            </w:pP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vMerge/>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tabs>
                <w:tab w:val="left" w:pos="663"/>
              </w:tabs>
              <w:spacing w:after="120"/>
              <w:ind w:left="102" w:right="-20"/>
              <w:rPr>
                <w:rFonts w:eastAsia="Times New Roman" w:cs="Times New Roman"/>
                <w:sz w:val="20"/>
                <w:szCs w:val="20"/>
              </w:rPr>
            </w:pPr>
            <w:r w:rsidRPr="00BC07BA">
              <w:rPr>
                <w:sz w:val="20"/>
                <w:szCs w:val="20"/>
              </w:rPr>
              <w:t>*.2.</w:t>
            </w:r>
            <w:r w:rsidR="00B500D1" w:rsidRPr="00BC07BA">
              <w:rPr>
                <w:sz w:val="20"/>
                <w:szCs w:val="20"/>
                <w:lang w:val="ru-RU"/>
              </w:rPr>
              <w:tab/>
            </w:r>
            <w:r w:rsidRPr="00BC07BA">
              <w:rPr>
                <w:sz w:val="20"/>
                <w:szCs w:val="20"/>
              </w:rPr>
              <w:t>Բաղադրիչի նկարագրությունը</w:t>
            </w:r>
          </w:p>
          <w:p w:rsidR="00FC742B" w:rsidRPr="00BC07BA" w:rsidRDefault="00FC742B" w:rsidP="00C005DF">
            <w:pPr>
              <w:spacing w:after="120"/>
              <w:ind w:left="102" w:right="-20"/>
              <w:rPr>
                <w:rFonts w:eastAsia="Times New Roman" w:cs="Times New Roman"/>
                <w:sz w:val="20"/>
                <w:szCs w:val="20"/>
              </w:rPr>
            </w:pPr>
            <w:r w:rsidRPr="00BC07BA">
              <w:rPr>
                <w:sz w:val="20"/>
                <w:szCs w:val="20"/>
              </w:rPr>
              <w:t>(trsdo:VehicleComponentText)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47"/>
              <w:rPr>
                <w:rFonts w:eastAsia="Times New Roman" w:cs="Times New Roman"/>
                <w:sz w:val="20"/>
                <w:szCs w:val="20"/>
              </w:rPr>
            </w:pPr>
            <w:r w:rsidRPr="00BC07BA">
              <w:rPr>
                <w:sz w:val="20"/>
                <w:szCs w:val="20"/>
              </w:rPr>
              <w:t>ներքին այրման շարժիչի կառուցվածքային առանձնահատկությունների (տիպի) նկարագրությունը, որը բնութագրում է դրա աշխատանքի սկզբունքը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M.TR.SDE.00146</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ind w:left="105" w:right="-20"/>
              <w:rPr>
                <w:sz w:val="20"/>
                <w:szCs w:val="20"/>
              </w:rPr>
            </w:pPr>
            <w:r w:rsidRPr="00BC07BA">
              <w:rPr>
                <w:sz w:val="20"/>
                <w:szCs w:val="20"/>
              </w:rPr>
              <w:t>csdo:Text1000Type (M.SDT.00071)</w:t>
            </w:r>
            <w:r w:rsidR="00B969A4" w:rsidRPr="00BC07BA">
              <w:rPr>
                <w:sz w:val="20"/>
                <w:szCs w:val="20"/>
              </w:rPr>
              <w:t xml:space="preserve"> </w:t>
            </w:r>
            <w:r w:rsidRPr="00BC07BA">
              <w:rPr>
                <w:sz w:val="20"/>
                <w:szCs w:val="20"/>
              </w:rPr>
              <w:t xml:space="preserve">Պայմանանշանների տողը: </w:t>
            </w:r>
          </w:p>
          <w:p w:rsidR="00FC742B" w:rsidRPr="00BC07BA" w:rsidRDefault="00FC742B" w:rsidP="00B969A4">
            <w:pPr>
              <w:spacing w:after="120"/>
              <w:ind w:left="105" w:right="-20"/>
              <w:rPr>
                <w:sz w:val="20"/>
                <w:szCs w:val="20"/>
              </w:rPr>
            </w:pPr>
            <w:r w:rsidRPr="00BC07BA">
              <w:rPr>
                <w:sz w:val="20"/>
                <w:szCs w:val="20"/>
              </w:rPr>
              <w:t xml:space="preserve">Նվազ. երկարությունը՝ 1: </w:t>
            </w:r>
          </w:p>
          <w:p w:rsidR="00FC742B" w:rsidRPr="00BC07BA" w:rsidRDefault="00FC742B" w:rsidP="00B969A4">
            <w:pPr>
              <w:spacing w:after="120"/>
              <w:ind w:left="105" w:right="-20"/>
              <w:rPr>
                <w:rFonts w:eastAsia="Times New Roman" w:cs="Times New Roman"/>
                <w:sz w:val="20"/>
                <w:szCs w:val="20"/>
              </w:rPr>
            </w:pPr>
            <w:r w:rsidRPr="00BC07BA">
              <w:rPr>
                <w:sz w:val="20"/>
                <w:szCs w:val="20"/>
              </w:rPr>
              <w:t>Առավ. երկարությունը՝ 1000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vMerge/>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tabs>
                <w:tab w:val="left" w:pos="708"/>
              </w:tabs>
              <w:spacing w:after="120"/>
              <w:ind w:left="102" w:right="65"/>
              <w:rPr>
                <w:rFonts w:eastAsia="Times New Roman" w:cs="Times New Roman"/>
                <w:sz w:val="20"/>
                <w:szCs w:val="20"/>
              </w:rPr>
            </w:pPr>
            <w:r w:rsidRPr="00BC07BA">
              <w:rPr>
                <w:sz w:val="20"/>
                <w:szCs w:val="20"/>
              </w:rPr>
              <w:t>*.3.</w:t>
            </w:r>
            <w:r w:rsidR="00B500D1" w:rsidRPr="00BC07BA">
              <w:rPr>
                <w:sz w:val="20"/>
                <w:szCs w:val="20"/>
              </w:rPr>
              <w:tab/>
            </w:r>
            <w:r w:rsidRPr="00BC07BA">
              <w:rPr>
                <w:sz w:val="20"/>
                <w:szCs w:val="20"/>
              </w:rPr>
              <w:t>Տրանսպորտային միջոցի բաղադրիչի մոդելի ծածկագիրը (trsdo:VehicleComponentModel 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437"/>
              <w:rPr>
                <w:rFonts w:eastAsia="Times New Roman" w:cs="Times New Roman"/>
                <w:sz w:val="20"/>
                <w:szCs w:val="20"/>
              </w:rPr>
            </w:pPr>
            <w:r w:rsidRPr="00BC07BA">
              <w:rPr>
                <w:sz w:val="20"/>
                <w:szCs w:val="20"/>
              </w:rPr>
              <w:t>պատրաստող կազմակերպության կողմից տրված՝ շարժիչի տիպի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M.TR.SDE.00174</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ind w:left="105" w:right="-20"/>
              <w:rPr>
                <w:rFonts w:eastAsia="Times New Roman" w:cs="Times New Roman"/>
                <w:sz w:val="20"/>
                <w:szCs w:val="20"/>
              </w:rPr>
            </w:pPr>
            <w:r w:rsidRPr="00BC07BA">
              <w:rPr>
                <w:sz w:val="20"/>
                <w:szCs w:val="20"/>
              </w:rPr>
              <w:t xml:space="preserve">trsdo:Code20Type (M.TR.SDT.00034) 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B969A4">
            <w:pPr>
              <w:spacing w:after="120"/>
              <w:ind w:left="105" w:right="-20"/>
              <w:rPr>
                <w:rFonts w:eastAsia="Times New Roman" w:cs="Times New Roman"/>
                <w:sz w:val="20"/>
                <w:szCs w:val="20"/>
              </w:rPr>
            </w:pPr>
            <w:r w:rsidRPr="00BC07BA">
              <w:rPr>
                <w:sz w:val="20"/>
                <w:szCs w:val="20"/>
              </w:rPr>
              <w:t>Նվազ. երկարությունը՝ 1:</w:t>
            </w:r>
          </w:p>
          <w:p w:rsidR="00FC742B" w:rsidRPr="00BC07BA" w:rsidRDefault="00FC742B" w:rsidP="00B969A4">
            <w:pPr>
              <w:spacing w:after="120"/>
              <w:ind w:left="105" w:right="-20"/>
              <w:rPr>
                <w:rFonts w:eastAsia="Times New Roman" w:cs="Times New Roman"/>
                <w:sz w:val="20"/>
                <w:szCs w:val="20"/>
              </w:rPr>
            </w:pPr>
            <w:r w:rsidRPr="00BC07BA">
              <w:rPr>
                <w:sz w:val="20"/>
                <w:szCs w:val="20"/>
              </w:rPr>
              <w:t>Առավ. երկարությունը՝ 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tabs>
                <w:tab w:val="left" w:pos="693"/>
              </w:tabs>
              <w:spacing w:after="120"/>
              <w:ind w:left="102" w:right="119"/>
              <w:rPr>
                <w:rFonts w:eastAsia="Times New Roman" w:cs="Times New Roman"/>
                <w:sz w:val="20"/>
                <w:szCs w:val="20"/>
              </w:rPr>
            </w:pPr>
            <w:r w:rsidRPr="00BC07BA">
              <w:rPr>
                <w:sz w:val="20"/>
                <w:szCs w:val="20"/>
              </w:rPr>
              <w:t>*.4.</w:t>
            </w:r>
            <w:r w:rsidR="00B500D1" w:rsidRPr="00BC07BA">
              <w:rPr>
                <w:sz w:val="20"/>
                <w:szCs w:val="20"/>
              </w:rPr>
              <w:tab/>
            </w:r>
            <w:r w:rsidRPr="00BC07BA">
              <w:rPr>
                <w:sz w:val="20"/>
                <w:szCs w:val="20"/>
              </w:rPr>
              <w:t>Շարժիչի գլանների քանակը (trsdo:EngineCylinderQuantity)</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0"/>
              <w:rPr>
                <w:rFonts w:eastAsia="Times New Roman" w:cs="Times New Roman"/>
                <w:sz w:val="20"/>
                <w:szCs w:val="20"/>
              </w:rPr>
            </w:pPr>
            <w:r w:rsidRPr="00BC07BA">
              <w:rPr>
                <w:sz w:val="20"/>
                <w:szCs w:val="20"/>
              </w:rPr>
              <w:t>ներքին այրման շարժիչի գլանների քանակը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M.TR.SDE.00096</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ind w:left="105" w:right="443"/>
              <w:rPr>
                <w:rFonts w:eastAsia="Times New Roman" w:cs="Times New Roman"/>
                <w:sz w:val="20"/>
                <w:szCs w:val="20"/>
              </w:rPr>
            </w:pPr>
            <w:r w:rsidRPr="00BC07BA">
              <w:rPr>
                <w:sz w:val="20"/>
                <w:szCs w:val="20"/>
              </w:rPr>
              <w:t>csdo:Quantity4Type (M.SDT.00097) Հաշվարկման տասական համակարգում ոչ բացասական ամբողջ թիվ։ Թվանշանների առավելագույն քանակը՝ 4</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tabs>
                <w:tab w:val="left" w:pos="678"/>
              </w:tabs>
              <w:spacing w:after="120"/>
              <w:ind w:left="102" w:right="174"/>
              <w:rPr>
                <w:rFonts w:eastAsia="Times New Roman" w:cs="Times New Roman"/>
                <w:sz w:val="20"/>
                <w:szCs w:val="20"/>
              </w:rPr>
            </w:pPr>
            <w:r w:rsidRPr="00BC07BA">
              <w:rPr>
                <w:sz w:val="20"/>
                <w:szCs w:val="20"/>
              </w:rPr>
              <w:t>*.5.</w:t>
            </w:r>
            <w:r w:rsidR="00B500D1" w:rsidRPr="00BC07BA">
              <w:rPr>
                <w:sz w:val="20"/>
                <w:szCs w:val="20"/>
              </w:rPr>
              <w:tab/>
            </w:r>
            <w:r w:rsidRPr="00BC07BA">
              <w:rPr>
                <w:sz w:val="20"/>
                <w:szCs w:val="20"/>
              </w:rPr>
              <w:t>Շարժիչի գլանների դասավորության նկարագրությունը (trsdo:EngineCylinder ArrangementText)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934"/>
              <w:rPr>
                <w:rFonts w:eastAsia="Times New Roman" w:cs="Times New Roman"/>
                <w:sz w:val="20"/>
                <w:szCs w:val="20"/>
              </w:rPr>
            </w:pPr>
            <w:r w:rsidRPr="00BC07BA">
              <w:rPr>
                <w:sz w:val="20"/>
                <w:szCs w:val="20"/>
              </w:rPr>
              <w:t>ներքին այրման շարժիչի գլանների դասավորության նկարագրությունը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M.TR.SDE.00095</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ind w:left="105" w:right="-20"/>
              <w:rPr>
                <w:sz w:val="20"/>
                <w:szCs w:val="20"/>
              </w:rPr>
            </w:pPr>
            <w:r w:rsidRPr="00BC07BA">
              <w:rPr>
                <w:sz w:val="20"/>
                <w:szCs w:val="20"/>
              </w:rPr>
              <w:t>csdo:Text1000Type (M.SDT.00071)</w:t>
            </w:r>
            <w:r w:rsidR="00B969A4" w:rsidRPr="00BC07BA">
              <w:rPr>
                <w:sz w:val="20"/>
                <w:szCs w:val="20"/>
              </w:rPr>
              <w:t xml:space="preserve"> </w:t>
            </w:r>
            <w:r w:rsidRPr="00BC07BA">
              <w:rPr>
                <w:sz w:val="20"/>
                <w:szCs w:val="20"/>
              </w:rPr>
              <w:t xml:space="preserve">Պայմանանշանների տողը: </w:t>
            </w:r>
          </w:p>
          <w:p w:rsidR="00FC742B" w:rsidRPr="00BC07BA" w:rsidRDefault="00FC742B" w:rsidP="00B969A4">
            <w:pPr>
              <w:spacing w:after="120"/>
              <w:ind w:left="105" w:right="-20"/>
              <w:rPr>
                <w:sz w:val="20"/>
                <w:szCs w:val="20"/>
              </w:rPr>
            </w:pPr>
            <w:r w:rsidRPr="00BC07BA">
              <w:rPr>
                <w:sz w:val="20"/>
                <w:szCs w:val="20"/>
              </w:rPr>
              <w:t xml:space="preserve">Նվազ. երկարությունը՝ 1: </w:t>
            </w:r>
          </w:p>
          <w:p w:rsidR="00FC742B" w:rsidRPr="00BC07BA" w:rsidRDefault="00FC742B" w:rsidP="00B969A4">
            <w:pPr>
              <w:spacing w:after="120"/>
              <w:ind w:left="105" w:right="-20"/>
              <w:rPr>
                <w:rFonts w:eastAsia="Times New Roman" w:cs="Times New Roman"/>
                <w:sz w:val="20"/>
                <w:szCs w:val="20"/>
              </w:rPr>
            </w:pPr>
            <w:r w:rsidRPr="00BC07BA">
              <w:rPr>
                <w:sz w:val="20"/>
                <w:szCs w:val="20"/>
              </w:rPr>
              <w:t>Առավ. երկարությունը՝ 1000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tcBorders>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tabs>
                <w:tab w:val="left" w:pos="678"/>
              </w:tabs>
              <w:ind w:left="102" w:right="119"/>
              <w:rPr>
                <w:rFonts w:eastAsia="Times New Roman" w:cs="Times New Roman"/>
                <w:sz w:val="20"/>
                <w:szCs w:val="20"/>
              </w:rPr>
            </w:pPr>
            <w:r w:rsidRPr="00BC07BA">
              <w:rPr>
                <w:sz w:val="20"/>
                <w:szCs w:val="20"/>
              </w:rPr>
              <w:t>*.6.</w:t>
            </w:r>
            <w:r w:rsidR="00B500D1" w:rsidRPr="00BC07BA">
              <w:rPr>
                <w:sz w:val="20"/>
                <w:szCs w:val="20"/>
              </w:rPr>
              <w:tab/>
            </w:r>
            <w:r w:rsidRPr="00BC07BA">
              <w:rPr>
                <w:sz w:val="20"/>
                <w:szCs w:val="20"/>
              </w:rPr>
              <w:t>Շարժիչի գլանների աշխատանքային ծավալը (trsdo:EngineCapacityMeasure)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ind w:left="105" w:right="84"/>
              <w:rPr>
                <w:rFonts w:eastAsia="Times New Roman" w:cs="Times New Roman"/>
                <w:sz w:val="20"/>
                <w:szCs w:val="20"/>
              </w:rPr>
            </w:pPr>
            <w:r w:rsidRPr="00BC07BA">
              <w:rPr>
                <w:sz w:val="20"/>
                <w:szCs w:val="20"/>
              </w:rPr>
              <w:t>ներքին այրման շարժիչի գլանների աշխատանքային ծավալը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ind w:left="102" w:right="-20"/>
              <w:rPr>
                <w:rFonts w:eastAsia="Times New Roman" w:cs="Times New Roman"/>
                <w:sz w:val="20"/>
                <w:szCs w:val="20"/>
              </w:rPr>
            </w:pPr>
            <w:r w:rsidRPr="00BC07BA">
              <w:rPr>
                <w:sz w:val="20"/>
                <w:szCs w:val="20"/>
              </w:rPr>
              <w:t>M.TR.SDE.00094</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ind w:left="105" w:right="-20"/>
              <w:rPr>
                <w:rFonts w:eastAsia="Times New Roman" w:cs="Times New Roman"/>
                <w:sz w:val="20"/>
                <w:szCs w:val="20"/>
              </w:rPr>
            </w:pPr>
            <w:r w:rsidRPr="00BC07BA">
              <w:rPr>
                <w:sz w:val="20"/>
                <w:szCs w:val="20"/>
              </w:rPr>
              <w:t>csdo:PhysicalMeasureType (M.SDT.00095)</w:t>
            </w:r>
            <w:r w:rsidR="00B969A4" w:rsidRPr="00BC07BA">
              <w:rPr>
                <w:sz w:val="20"/>
                <w:szCs w:val="20"/>
              </w:rPr>
              <w:t xml:space="preserve"> </w:t>
            </w:r>
            <w:r w:rsidRPr="00BC07BA">
              <w:rPr>
                <w:sz w:val="20"/>
                <w:szCs w:val="20"/>
              </w:rPr>
              <w:t>Հաշվարկման տասական համակարգում թիվ։</w:t>
            </w:r>
            <w:r w:rsidR="00B969A4" w:rsidRPr="00BC07BA">
              <w:rPr>
                <w:sz w:val="20"/>
                <w:szCs w:val="20"/>
              </w:rPr>
              <w:t xml:space="preserve"> </w:t>
            </w:r>
            <w:r w:rsidRPr="00BC07BA">
              <w:rPr>
                <w:sz w:val="20"/>
                <w:szCs w:val="20"/>
              </w:rPr>
              <w:t>Թվանշանների առավելագույն քանակը՝ 24: Կոտորակային թվերի առավելագույն քանակը՝ 6</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996" w:type="dxa"/>
            <w:gridSpan w:val="7"/>
            <w:tcBorders>
              <w:top w:val="nil"/>
              <w:left w:val="nil"/>
              <w:bottom w:val="nil"/>
              <w:right w:val="single" w:sz="4" w:space="0" w:color="000000"/>
            </w:tcBorders>
          </w:tcPr>
          <w:p w:rsidR="00FC742B" w:rsidRPr="00BC07BA" w:rsidRDefault="00FC742B" w:rsidP="00D57211">
            <w:pPr>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tabs>
                <w:tab w:val="left" w:pos="739"/>
              </w:tabs>
              <w:ind w:left="102" w:right="276"/>
              <w:rPr>
                <w:rFonts w:eastAsia="Times New Roman" w:cs="Times New Roman"/>
                <w:sz w:val="20"/>
                <w:szCs w:val="20"/>
              </w:rPr>
            </w:pPr>
            <w:r w:rsidRPr="00BC07BA">
              <w:rPr>
                <w:sz w:val="20"/>
                <w:szCs w:val="20"/>
              </w:rPr>
              <w:t>ա)</w:t>
            </w:r>
            <w:r w:rsidR="00B500D1" w:rsidRPr="00BC07BA">
              <w:rPr>
                <w:sz w:val="20"/>
                <w:szCs w:val="20"/>
              </w:rPr>
              <w:tab/>
            </w:r>
            <w:r w:rsidRPr="00BC07BA">
              <w:rPr>
                <w:sz w:val="20"/>
                <w:szCs w:val="20"/>
              </w:rPr>
              <w:t>չափման միավորը (measurementUnitCode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ind w:left="105" w:right="280"/>
              <w:rPr>
                <w:rFonts w:eastAsia="Times New Roman" w:cs="Times New Roman"/>
                <w:sz w:val="20"/>
                <w:szCs w:val="20"/>
              </w:rPr>
            </w:pPr>
            <w:r w:rsidRPr="00BC07BA">
              <w:rPr>
                <w:sz w:val="20"/>
                <w:szCs w:val="20"/>
              </w:rPr>
              <w:t>չափման միավորի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D57211">
            <w:pPr>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ind w:left="105" w:right="134"/>
              <w:rPr>
                <w:rFonts w:eastAsia="Times New Roman" w:cs="Times New Roman"/>
                <w:sz w:val="20"/>
                <w:szCs w:val="20"/>
              </w:rPr>
            </w:pPr>
            <w:r w:rsidRPr="00BC07BA">
              <w:rPr>
                <w:sz w:val="20"/>
                <w:szCs w:val="20"/>
              </w:rPr>
              <w:t>csdo:MeasurementUnitCodeType (M.SDT.00074)</w:t>
            </w:r>
            <w:r w:rsidR="00B969A4" w:rsidRPr="00BC07BA">
              <w:rPr>
                <w:sz w:val="20"/>
                <w:szCs w:val="20"/>
                <w:lang w:val="en-US"/>
              </w:rPr>
              <w:t xml:space="preserve"> </w:t>
            </w:r>
            <w:r w:rsidRPr="00BC07BA">
              <w:rPr>
                <w:sz w:val="20"/>
                <w:szCs w:val="20"/>
              </w:rPr>
              <w:t>Տառաթվային ծածկագիրը:</w:t>
            </w:r>
          </w:p>
          <w:p w:rsidR="00FC742B" w:rsidRPr="00BC07BA" w:rsidRDefault="00FC742B" w:rsidP="00D57211">
            <w:pPr>
              <w:ind w:left="105" w:right="-20"/>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[0-9A-Z]{2,3}</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vMerge w:val="restart"/>
            <w:tcBorders>
              <w:top w:val="nil"/>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tabs>
                <w:tab w:val="left" w:pos="708"/>
              </w:tabs>
              <w:spacing w:after="120" w:line="264" w:lineRule="auto"/>
              <w:ind w:left="102" w:right="93"/>
              <w:rPr>
                <w:rFonts w:eastAsia="Times New Roman" w:cs="Times New Roman"/>
                <w:sz w:val="20"/>
                <w:szCs w:val="20"/>
              </w:rPr>
            </w:pPr>
            <w:r w:rsidRPr="00BC07BA">
              <w:rPr>
                <w:sz w:val="20"/>
                <w:szCs w:val="20"/>
              </w:rPr>
              <w:t>*.7.</w:t>
            </w:r>
            <w:r w:rsidR="00B500D1" w:rsidRPr="00BC07BA">
              <w:rPr>
                <w:sz w:val="20"/>
                <w:szCs w:val="20"/>
                <w:lang w:val="en-US"/>
              </w:rPr>
              <w:tab/>
            </w:r>
            <w:r w:rsidRPr="00BC07BA">
              <w:rPr>
                <w:sz w:val="20"/>
                <w:szCs w:val="20"/>
              </w:rPr>
              <w:t>Շարժիչի սեղմման աստիճանը (trsdo:EngineCompressionRate)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line="264" w:lineRule="auto"/>
              <w:ind w:left="105" w:right="763"/>
              <w:rPr>
                <w:rFonts w:eastAsia="Times New Roman" w:cs="Times New Roman"/>
                <w:sz w:val="20"/>
                <w:szCs w:val="20"/>
              </w:rPr>
            </w:pPr>
            <w:r w:rsidRPr="00BC07BA">
              <w:rPr>
                <w:sz w:val="20"/>
                <w:szCs w:val="20"/>
              </w:rPr>
              <w:t>ներքին այրման շարժիչի սեղմման աստիճանը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line="264" w:lineRule="auto"/>
              <w:ind w:left="102" w:right="-20"/>
              <w:rPr>
                <w:rFonts w:eastAsia="Times New Roman" w:cs="Times New Roman"/>
                <w:sz w:val="20"/>
                <w:szCs w:val="20"/>
              </w:rPr>
            </w:pPr>
            <w:r w:rsidRPr="00BC07BA">
              <w:rPr>
                <w:sz w:val="20"/>
                <w:szCs w:val="20"/>
              </w:rPr>
              <w:t>M.TR.SDE.00103</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line="264" w:lineRule="auto"/>
              <w:ind w:left="105" w:right="-20"/>
              <w:rPr>
                <w:rFonts w:eastAsia="Times New Roman" w:cs="Times New Roman"/>
                <w:sz w:val="20"/>
                <w:szCs w:val="20"/>
              </w:rPr>
            </w:pPr>
            <w:r w:rsidRPr="00BC07BA">
              <w:rPr>
                <w:sz w:val="20"/>
                <w:szCs w:val="20"/>
              </w:rPr>
              <w:t>trsdo:EngineCompressionRateType (M.TR.SDT.00028)</w:t>
            </w:r>
            <w:r w:rsidR="00B969A4" w:rsidRPr="00BC07BA">
              <w:rPr>
                <w:sz w:val="20"/>
                <w:szCs w:val="20"/>
              </w:rPr>
              <w:t xml:space="preserve"> </w:t>
            </w:r>
            <w:r w:rsidRPr="00BC07BA">
              <w:rPr>
                <w:sz w:val="20"/>
                <w:szCs w:val="20"/>
              </w:rPr>
              <w:t>Հաշվարկման տասական համակարգում թիվ։</w:t>
            </w:r>
            <w:r w:rsidR="00B969A4" w:rsidRPr="00BC07BA">
              <w:rPr>
                <w:sz w:val="20"/>
                <w:szCs w:val="20"/>
              </w:rPr>
              <w:t xml:space="preserve"> </w:t>
            </w:r>
            <w:r w:rsidRPr="00BC07BA">
              <w:rPr>
                <w:sz w:val="20"/>
                <w:szCs w:val="20"/>
              </w:rPr>
              <w:t>Թվանշանների առավելագույն քանակը՝ 3:</w:t>
            </w:r>
            <w:r w:rsidR="00B969A4" w:rsidRPr="00BC07BA">
              <w:rPr>
                <w:sz w:val="20"/>
                <w:szCs w:val="20"/>
                <w:lang w:val="en-US"/>
              </w:rPr>
              <w:t xml:space="preserve"> </w:t>
            </w:r>
            <w:r w:rsidRPr="00BC07BA">
              <w:rPr>
                <w:sz w:val="20"/>
                <w:szCs w:val="20"/>
              </w:rPr>
              <w:t>Կոտորակային թվերի առավելագույն քանակը՝ 1</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line="264" w:lineRule="auto"/>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tabs>
                <w:tab w:val="left" w:pos="693"/>
              </w:tabs>
              <w:spacing w:after="120" w:line="264" w:lineRule="auto"/>
              <w:ind w:left="102" w:right="52"/>
              <w:rPr>
                <w:rFonts w:eastAsia="Times New Roman" w:cs="Times New Roman"/>
                <w:sz w:val="20"/>
                <w:szCs w:val="20"/>
              </w:rPr>
            </w:pPr>
            <w:r w:rsidRPr="00BC07BA">
              <w:rPr>
                <w:sz w:val="20"/>
                <w:szCs w:val="20"/>
              </w:rPr>
              <w:t>*.8.</w:t>
            </w:r>
            <w:r w:rsidR="00B500D1" w:rsidRPr="00BC07BA">
              <w:rPr>
                <w:sz w:val="20"/>
                <w:szCs w:val="20"/>
              </w:rPr>
              <w:tab/>
            </w:r>
            <w:r w:rsidRPr="00BC07BA">
              <w:rPr>
                <w:sz w:val="20"/>
                <w:szCs w:val="20"/>
              </w:rPr>
              <w:t>Շարժիչի առավելագույն հզորությունը (trcdo:EngineMaxPowerDetails)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line="264" w:lineRule="auto"/>
              <w:ind w:left="105" w:right="414"/>
              <w:rPr>
                <w:rFonts w:eastAsia="Times New Roman" w:cs="Times New Roman"/>
                <w:sz w:val="20"/>
                <w:szCs w:val="20"/>
              </w:rPr>
            </w:pPr>
            <w:r w:rsidRPr="00BC07BA">
              <w:rPr>
                <w:sz w:val="20"/>
                <w:szCs w:val="20"/>
              </w:rPr>
              <w:t>ներքին այրման շարժիչի առավելագույն հզորության մասին տեղեկատվություն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line="264" w:lineRule="auto"/>
              <w:ind w:left="102" w:right="-20"/>
              <w:rPr>
                <w:rFonts w:eastAsia="Times New Roman" w:cs="Times New Roman"/>
                <w:sz w:val="20"/>
                <w:szCs w:val="20"/>
              </w:rPr>
            </w:pPr>
            <w:r w:rsidRPr="00BC07BA">
              <w:rPr>
                <w:sz w:val="20"/>
                <w:szCs w:val="20"/>
              </w:rPr>
              <w:t>M.TR.CDE.00052</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line="264" w:lineRule="auto"/>
              <w:ind w:left="105" w:right="-20"/>
              <w:rPr>
                <w:rFonts w:eastAsia="Times New Roman" w:cs="Times New Roman"/>
                <w:sz w:val="20"/>
                <w:szCs w:val="20"/>
              </w:rPr>
            </w:pPr>
            <w:r w:rsidRPr="00BC07BA">
              <w:rPr>
                <w:sz w:val="20"/>
                <w:szCs w:val="20"/>
              </w:rPr>
              <w:t>trcdo:EngineMaxPowerDetailsType (M.TR.CDT.00038)</w:t>
            </w:r>
            <w:r w:rsidR="00B969A4" w:rsidRPr="00BC07BA">
              <w:rPr>
                <w:sz w:val="20"/>
                <w:szCs w:val="20"/>
              </w:rPr>
              <w:t xml:space="preserve"> </w:t>
            </w:r>
            <w:r w:rsidRPr="00BC07BA">
              <w:rPr>
                <w:sz w:val="20"/>
                <w:szCs w:val="20"/>
              </w:rPr>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line="264" w:lineRule="auto"/>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996" w:type="dxa"/>
            <w:gridSpan w:val="7"/>
            <w:tcBorders>
              <w:top w:val="single" w:sz="4" w:space="0" w:color="000000"/>
              <w:left w:val="nil"/>
              <w:bottom w:val="nil"/>
              <w:right w:val="single" w:sz="4" w:space="0" w:color="000000"/>
            </w:tcBorders>
          </w:tcPr>
          <w:p w:rsidR="00FC742B" w:rsidRPr="00BC07BA" w:rsidRDefault="00FC742B" w:rsidP="00B969A4">
            <w:pPr>
              <w:spacing w:after="120" w:line="264" w:lineRule="auto"/>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tabs>
                <w:tab w:val="left" w:pos="679"/>
              </w:tabs>
              <w:spacing w:after="120" w:line="264" w:lineRule="auto"/>
              <w:ind w:left="102" w:right="86"/>
              <w:rPr>
                <w:rFonts w:eastAsia="Times New Roman" w:cs="Times New Roman"/>
                <w:sz w:val="20"/>
                <w:szCs w:val="20"/>
              </w:rPr>
            </w:pPr>
            <w:r w:rsidRPr="00BC07BA">
              <w:rPr>
                <w:sz w:val="20"/>
                <w:szCs w:val="20"/>
              </w:rPr>
              <w:t>*.8.1.</w:t>
            </w:r>
            <w:r w:rsidR="00B500D1" w:rsidRPr="00BC07BA">
              <w:rPr>
                <w:sz w:val="20"/>
                <w:szCs w:val="20"/>
              </w:rPr>
              <w:tab/>
            </w:r>
            <w:r w:rsidRPr="00BC07BA">
              <w:rPr>
                <w:sz w:val="20"/>
                <w:szCs w:val="20"/>
              </w:rPr>
              <w:t>Շարժիչի առավելագույն հզորությունը (csdo:EngineMaxPower Measure)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line="264" w:lineRule="auto"/>
              <w:ind w:left="105" w:right="879"/>
              <w:rPr>
                <w:rFonts w:eastAsia="Times New Roman" w:cs="Times New Roman"/>
                <w:sz w:val="20"/>
                <w:szCs w:val="20"/>
              </w:rPr>
            </w:pPr>
            <w:r w:rsidRPr="00BC07BA">
              <w:rPr>
                <w:sz w:val="20"/>
                <w:szCs w:val="20"/>
              </w:rPr>
              <w:t>շարժիչի առավելագույն հզորությունը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line="264" w:lineRule="auto"/>
              <w:ind w:left="102" w:right="-20"/>
              <w:rPr>
                <w:rFonts w:eastAsia="Times New Roman" w:cs="Times New Roman"/>
                <w:sz w:val="20"/>
                <w:szCs w:val="20"/>
              </w:rPr>
            </w:pPr>
            <w:r w:rsidRPr="00BC07BA">
              <w:rPr>
                <w:sz w:val="20"/>
                <w:szCs w:val="20"/>
              </w:rPr>
              <w:t>M.SDE.00218</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line="264" w:lineRule="auto"/>
              <w:ind w:left="105" w:right="-20"/>
              <w:rPr>
                <w:rFonts w:eastAsia="Times New Roman" w:cs="Times New Roman"/>
                <w:sz w:val="20"/>
                <w:szCs w:val="20"/>
              </w:rPr>
            </w:pPr>
            <w:r w:rsidRPr="00BC07BA">
              <w:rPr>
                <w:sz w:val="20"/>
                <w:szCs w:val="20"/>
              </w:rPr>
              <w:t>csdo:UnifiedPhysicalMeasureType (M.SDT.00122)</w:t>
            </w:r>
            <w:r w:rsidR="00B969A4" w:rsidRPr="00BC07BA">
              <w:rPr>
                <w:sz w:val="20"/>
                <w:szCs w:val="20"/>
              </w:rPr>
              <w:t xml:space="preserve"> </w:t>
            </w:r>
            <w:r w:rsidRPr="00BC07BA">
              <w:rPr>
                <w:sz w:val="20"/>
                <w:szCs w:val="20"/>
              </w:rPr>
              <w:t>Հաշվարկման տասական համակարգում թիվ։</w:t>
            </w:r>
            <w:r w:rsidR="00B969A4" w:rsidRPr="00BC07BA">
              <w:rPr>
                <w:sz w:val="20"/>
                <w:szCs w:val="20"/>
              </w:rPr>
              <w:t xml:space="preserve"> </w:t>
            </w:r>
            <w:r w:rsidRPr="00BC07BA">
              <w:rPr>
                <w:sz w:val="20"/>
                <w:szCs w:val="20"/>
              </w:rPr>
              <w:t>Թվանշանների առավելագույն քանակը՝ 24: Կոտորակային թվերի առավելագույն քանակը՝ 6</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line="264" w:lineRule="auto"/>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1248" w:type="dxa"/>
            <w:gridSpan w:val="8"/>
            <w:vMerge w:val="restart"/>
            <w:tcBorders>
              <w:top w:val="nil"/>
              <w:left w:val="nil"/>
              <w:right w:val="single" w:sz="4" w:space="0" w:color="000000"/>
            </w:tcBorders>
          </w:tcPr>
          <w:p w:rsidR="00FC742B" w:rsidRPr="00BC07BA" w:rsidRDefault="00FC742B" w:rsidP="00C005DF">
            <w:pPr>
              <w:spacing w:after="120"/>
              <w:rPr>
                <w:sz w:val="20"/>
                <w:szCs w:val="20"/>
              </w:rPr>
            </w:pPr>
          </w:p>
        </w:tc>
        <w:tc>
          <w:tcPr>
            <w:tcW w:w="2854"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tabs>
                <w:tab w:val="left" w:pos="577"/>
              </w:tabs>
              <w:spacing w:after="120"/>
              <w:ind w:left="105"/>
              <w:rPr>
                <w:rFonts w:eastAsia="Times New Roman" w:cs="Times New Roman"/>
                <w:sz w:val="20"/>
                <w:szCs w:val="20"/>
              </w:rPr>
            </w:pPr>
            <w:r w:rsidRPr="00BC07BA">
              <w:rPr>
                <w:sz w:val="20"/>
                <w:szCs w:val="20"/>
              </w:rPr>
              <w:t>ա)</w:t>
            </w:r>
            <w:r w:rsidR="00B500D1" w:rsidRPr="00BC07BA">
              <w:rPr>
                <w:sz w:val="20"/>
                <w:szCs w:val="20"/>
              </w:rPr>
              <w:tab/>
            </w:r>
            <w:r w:rsidRPr="00BC07BA">
              <w:rPr>
                <w:sz w:val="20"/>
                <w:szCs w:val="20"/>
              </w:rPr>
              <w:t>չափման միավորը (measurementUnitCode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80"/>
              <w:rPr>
                <w:rFonts w:eastAsia="Times New Roman" w:cs="Times New Roman"/>
                <w:sz w:val="20"/>
                <w:szCs w:val="20"/>
              </w:rPr>
            </w:pPr>
            <w:r w:rsidRPr="00BC07BA">
              <w:rPr>
                <w:sz w:val="20"/>
                <w:szCs w:val="20"/>
              </w:rPr>
              <w:t>չափման միավորի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C005DF">
            <w:pPr>
              <w:spacing w:after="120"/>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ind w:left="105" w:right="276"/>
              <w:rPr>
                <w:rFonts w:eastAsia="Times New Roman" w:cs="Times New Roman"/>
                <w:sz w:val="20"/>
                <w:szCs w:val="20"/>
              </w:rPr>
            </w:pPr>
            <w:r w:rsidRPr="00BC07BA">
              <w:rPr>
                <w:sz w:val="20"/>
                <w:szCs w:val="20"/>
              </w:rPr>
              <w:t>csdo:MeasurementUnitCodeType (M.SDT.00074)</w:t>
            </w:r>
            <w:r w:rsidR="00B969A4" w:rsidRPr="00BC07BA">
              <w:rPr>
                <w:sz w:val="20"/>
                <w:szCs w:val="20"/>
                <w:lang w:val="en-US"/>
              </w:rPr>
              <w:t xml:space="preserve"> </w:t>
            </w:r>
            <w:r w:rsidRPr="00BC07BA">
              <w:rPr>
                <w:sz w:val="20"/>
                <w:szCs w:val="20"/>
              </w:rPr>
              <w:t>Տառաթվային ծածկագիրը:</w:t>
            </w:r>
          </w:p>
          <w:p w:rsidR="00FC742B" w:rsidRPr="00BC07BA" w:rsidRDefault="00FC742B" w:rsidP="00C005DF">
            <w:pPr>
              <w:spacing w:after="120"/>
              <w:ind w:left="105" w:right="-20"/>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[0-9A-Z]{2,3}</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1248" w:type="dxa"/>
            <w:gridSpan w:val="8"/>
            <w:vMerge/>
            <w:tcBorders>
              <w:left w:val="nil"/>
              <w:bottom w:val="nil"/>
              <w:right w:val="single" w:sz="4" w:space="0" w:color="000000"/>
            </w:tcBorders>
          </w:tcPr>
          <w:p w:rsidR="00FC742B" w:rsidRPr="00BC07BA" w:rsidRDefault="00FC742B" w:rsidP="00C005DF">
            <w:pPr>
              <w:spacing w:after="120"/>
              <w:rPr>
                <w:sz w:val="20"/>
                <w:szCs w:val="20"/>
              </w:rPr>
            </w:pPr>
          </w:p>
        </w:tc>
        <w:tc>
          <w:tcPr>
            <w:tcW w:w="2854"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tabs>
                <w:tab w:val="left" w:pos="577"/>
              </w:tabs>
              <w:spacing w:after="120"/>
              <w:ind w:left="105"/>
              <w:rPr>
                <w:rFonts w:eastAsia="Times New Roman" w:cs="Times New Roman"/>
                <w:sz w:val="20"/>
                <w:szCs w:val="20"/>
              </w:rPr>
            </w:pPr>
            <w:r w:rsidRPr="00BC07BA">
              <w:rPr>
                <w:sz w:val="20"/>
                <w:szCs w:val="20"/>
              </w:rPr>
              <w:t>բ)</w:t>
            </w:r>
            <w:r w:rsidR="00B500D1" w:rsidRPr="00BC07BA">
              <w:rPr>
                <w:sz w:val="20"/>
                <w:szCs w:val="20"/>
              </w:rPr>
              <w:tab/>
            </w:r>
            <w:r w:rsidRPr="00BC07BA">
              <w:rPr>
                <w:sz w:val="20"/>
                <w:szCs w:val="20"/>
              </w:rPr>
              <w:t>դասակարգչի նույնականացուցիչը (measurement UnitCodeListld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131"/>
              <w:rPr>
                <w:rFonts w:eastAsia="Times New Roman" w:cs="Times New Roman"/>
                <w:sz w:val="20"/>
                <w:szCs w:val="20"/>
              </w:rPr>
            </w:pPr>
            <w:r w:rsidRPr="00BC07BA">
              <w:rPr>
                <w:sz w:val="20"/>
                <w:szCs w:val="20"/>
              </w:rPr>
              <w:t>չափման միավորների դասակարգչի նույնականացուցիչը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C005DF">
            <w:pPr>
              <w:spacing w:after="120"/>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ind w:left="105"/>
              <w:rPr>
                <w:rFonts w:eastAsia="Times New Roman" w:cs="Times New Roman"/>
                <w:sz w:val="20"/>
                <w:szCs w:val="20"/>
              </w:rPr>
            </w:pPr>
            <w:r w:rsidRPr="00BC07BA">
              <w:rPr>
                <w:sz w:val="20"/>
                <w:szCs w:val="20"/>
              </w:rPr>
              <w:t>csdo:ReferenceDataIdType (M.SDT.00091)</w:t>
            </w:r>
            <w:r w:rsidR="00B969A4"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B969A4">
            <w:pPr>
              <w:spacing w:after="120"/>
              <w:ind w:left="105"/>
              <w:rPr>
                <w:rFonts w:eastAsia="Times New Roman" w:cs="Times New Roman"/>
                <w:sz w:val="20"/>
                <w:szCs w:val="20"/>
              </w:rPr>
            </w:pPr>
            <w:r w:rsidRPr="00BC07BA">
              <w:rPr>
                <w:sz w:val="20"/>
                <w:szCs w:val="20"/>
              </w:rPr>
              <w:t>Նվազ. երկարությունը՝ 1:</w:t>
            </w:r>
          </w:p>
          <w:p w:rsidR="00FC742B" w:rsidRPr="00BC07BA" w:rsidRDefault="00FC742B" w:rsidP="00B969A4">
            <w:pPr>
              <w:spacing w:after="120"/>
              <w:ind w:left="105"/>
              <w:rPr>
                <w:rFonts w:eastAsia="Times New Roman" w:cs="Times New Roman"/>
                <w:sz w:val="20"/>
                <w:szCs w:val="20"/>
              </w:rPr>
            </w:pPr>
            <w:r w:rsidRPr="00BC07BA">
              <w:rPr>
                <w:sz w:val="20"/>
                <w:szCs w:val="20"/>
              </w:rPr>
              <w:t>Առավ. երկարությունը՝ 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996" w:type="dxa"/>
            <w:gridSpan w:val="7"/>
            <w:tcBorders>
              <w:top w:val="nil"/>
              <w:left w:val="nil"/>
              <w:bottom w:val="nil"/>
              <w:right w:val="single" w:sz="4" w:space="0" w:color="000000"/>
            </w:tcBorders>
          </w:tcPr>
          <w:p w:rsidR="00FC742B" w:rsidRPr="00BC07BA" w:rsidRDefault="00FC742B" w:rsidP="00C005DF">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tabs>
                <w:tab w:val="left" w:pos="694"/>
              </w:tabs>
              <w:ind w:left="102" w:right="223"/>
              <w:rPr>
                <w:rFonts w:eastAsia="Times New Roman" w:cs="Times New Roman"/>
                <w:sz w:val="20"/>
                <w:szCs w:val="20"/>
              </w:rPr>
            </w:pPr>
            <w:r w:rsidRPr="00BC07BA">
              <w:rPr>
                <w:sz w:val="20"/>
                <w:szCs w:val="20"/>
              </w:rPr>
              <w:t>*.8.2.</w:t>
            </w:r>
            <w:r w:rsidR="00B500D1" w:rsidRPr="00BC07BA">
              <w:rPr>
                <w:sz w:val="20"/>
                <w:szCs w:val="20"/>
              </w:rPr>
              <w:tab/>
            </w:r>
            <w:r w:rsidRPr="00BC07BA">
              <w:rPr>
                <w:sz w:val="20"/>
                <w:szCs w:val="20"/>
              </w:rPr>
              <w:t>Տրանսպորտային միջոցի լիսեռի պտտման արագությունը (trsdo:VehicleShaftRotation FrequencyMeasure)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5" w:right="125"/>
              <w:rPr>
                <w:rFonts w:eastAsia="Times New Roman" w:cs="Times New Roman"/>
                <w:sz w:val="20"/>
                <w:szCs w:val="20"/>
              </w:rPr>
            </w:pPr>
            <w:r w:rsidRPr="00BC07BA">
              <w:rPr>
                <w:sz w:val="20"/>
                <w:szCs w:val="20"/>
              </w:rPr>
              <w:t>ներքին այրման շարժիչի ծնկավոր լիսեռի պտտման այն արագությունը, որի ժամանակ շարժիչի հզորությունը հասնում է առավելագույնի</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2" w:right="-20"/>
              <w:rPr>
                <w:rFonts w:eastAsia="Times New Roman" w:cs="Times New Roman"/>
                <w:sz w:val="20"/>
                <w:szCs w:val="20"/>
              </w:rPr>
            </w:pPr>
            <w:r w:rsidRPr="00BC07BA">
              <w:rPr>
                <w:sz w:val="20"/>
                <w:szCs w:val="20"/>
              </w:rPr>
              <w:t>M.TR.SDE.00102</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8"/>
              <w:rPr>
                <w:rFonts w:eastAsia="Times New Roman" w:cs="Times New Roman"/>
                <w:sz w:val="20"/>
                <w:szCs w:val="20"/>
              </w:rPr>
            </w:pPr>
            <w:r w:rsidRPr="00BC07BA">
              <w:rPr>
                <w:sz w:val="20"/>
                <w:szCs w:val="20"/>
              </w:rPr>
              <w:t>trsdo:VehicleShaftRotationFrequency MeasureType (M.TR.SDT.00057) Հաշվարկման տասական համակարգում թիվ։</w:t>
            </w:r>
            <w:r w:rsidR="00B969A4" w:rsidRPr="00BC07BA">
              <w:rPr>
                <w:sz w:val="20"/>
                <w:szCs w:val="20"/>
              </w:rPr>
              <w:t xml:space="preserve"> </w:t>
            </w:r>
            <w:r w:rsidRPr="00BC07BA">
              <w:rPr>
                <w:sz w:val="20"/>
                <w:szCs w:val="20"/>
              </w:rPr>
              <w:t>Թվանշանների առավելագույն քանակը՝ 24: Կոտորակային թվերի առավելագույն քանակը՝ 6</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1..2</w:t>
            </w:r>
          </w:p>
        </w:tc>
      </w:tr>
      <w:tr w:rsidR="00FC742B" w:rsidRPr="00BC07BA" w:rsidTr="00C005DF">
        <w:trPr>
          <w:gridBefore w:val="1"/>
          <w:wBefore w:w="25" w:type="dxa"/>
        </w:trPr>
        <w:tc>
          <w:tcPr>
            <w:tcW w:w="1248" w:type="dxa"/>
            <w:gridSpan w:val="8"/>
            <w:tcBorders>
              <w:top w:val="single" w:sz="4" w:space="0" w:color="000000"/>
              <w:left w:val="nil"/>
              <w:bottom w:val="nil"/>
              <w:right w:val="single" w:sz="4" w:space="0" w:color="000000"/>
            </w:tcBorders>
          </w:tcPr>
          <w:p w:rsidR="00FC742B" w:rsidRPr="00BC07BA" w:rsidRDefault="00FC742B" w:rsidP="00330E2C">
            <w:pPr>
              <w:rPr>
                <w:sz w:val="20"/>
                <w:szCs w:val="20"/>
              </w:rPr>
            </w:pPr>
          </w:p>
        </w:tc>
        <w:tc>
          <w:tcPr>
            <w:tcW w:w="2854"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tabs>
                <w:tab w:val="left" w:pos="742"/>
              </w:tabs>
              <w:ind w:left="105"/>
              <w:rPr>
                <w:rFonts w:eastAsia="Times New Roman" w:cs="Times New Roman"/>
                <w:sz w:val="20"/>
                <w:szCs w:val="20"/>
              </w:rPr>
            </w:pPr>
            <w:r w:rsidRPr="00BC07BA">
              <w:rPr>
                <w:sz w:val="20"/>
                <w:szCs w:val="20"/>
              </w:rPr>
              <w:t>ա)</w:t>
            </w:r>
            <w:r w:rsidR="00B500D1" w:rsidRPr="00BC07BA">
              <w:rPr>
                <w:sz w:val="20"/>
                <w:szCs w:val="20"/>
              </w:rPr>
              <w:tab/>
            </w:r>
            <w:r w:rsidRPr="00BC07BA">
              <w:rPr>
                <w:sz w:val="20"/>
                <w:szCs w:val="20"/>
              </w:rPr>
              <w:t>արժեքների միջակայքի հատկանիշը</w:t>
            </w:r>
          </w:p>
          <w:p w:rsidR="00FC742B" w:rsidRPr="00BC07BA" w:rsidRDefault="00FC742B" w:rsidP="00330E2C">
            <w:pPr>
              <w:ind w:left="105" w:right="-20"/>
              <w:rPr>
                <w:rFonts w:eastAsia="Times New Roman" w:cs="Times New Roman"/>
                <w:sz w:val="20"/>
                <w:szCs w:val="20"/>
              </w:rPr>
            </w:pPr>
            <w:r w:rsidRPr="00BC07BA">
              <w:rPr>
                <w:sz w:val="20"/>
                <w:szCs w:val="20"/>
              </w:rPr>
              <w:t>(RangeIndicator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5" w:right="148"/>
              <w:rPr>
                <w:sz w:val="20"/>
                <w:szCs w:val="20"/>
              </w:rPr>
            </w:pPr>
            <w:r w:rsidRPr="00BC07BA">
              <w:rPr>
                <w:sz w:val="20"/>
                <w:szCs w:val="20"/>
              </w:rPr>
              <w:t xml:space="preserve">այն հատկանիշը, որով որոշվում է պտտման արագության ճշգրիտ արժեքը կամ միջակայքը. </w:t>
            </w:r>
          </w:p>
          <w:p w:rsidR="00FC742B" w:rsidRPr="00BC07BA" w:rsidRDefault="00FC742B" w:rsidP="00330E2C">
            <w:pPr>
              <w:ind w:left="105" w:right="148"/>
              <w:rPr>
                <w:rFonts w:eastAsia="Times New Roman" w:cs="Times New Roman"/>
                <w:sz w:val="20"/>
                <w:szCs w:val="20"/>
              </w:rPr>
            </w:pPr>
            <w:r w:rsidRPr="00BC07BA">
              <w:rPr>
                <w:sz w:val="20"/>
                <w:szCs w:val="20"/>
              </w:rPr>
              <w:t>1 (true)՝ ճշգրիտ արժեք,</w:t>
            </w:r>
          </w:p>
          <w:p w:rsidR="00FC742B" w:rsidRPr="00BC07BA" w:rsidRDefault="00FC742B" w:rsidP="00330E2C">
            <w:pPr>
              <w:ind w:left="105" w:right="-20"/>
              <w:rPr>
                <w:rFonts w:eastAsia="Times New Roman" w:cs="Times New Roman"/>
                <w:sz w:val="20"/>
                <w:szCs w:val="20"/>
              </w:rPr>
            </w:pPr>
            <w:r w:rsidRPr="00BC07BA">
              <w:rPr>
                <w:sz w:val="20"/>
                <w:szCs w:val="20"/>
              </w:rPr>
              <w:t>0 (false)՝ միջակայք</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330E2C">
            <w:pPr>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5" w:right="645"/>
              <w:rPr>
                <w:rFonts w:eastAsia="Times New Roman" w:cs="Times New Roman"/>
                <w:sz w:val="20"/>
                <w:szCs w:val="20"/>
              </w:rPr>
            </w:pPr>
            <w:r w:rsidRPr="00BC07BA">
              <w:rPr>
                <w:sz w:val="20"/>
                <w:szCs w:val="20"/>
              </w:rPr>
              <w:t>bdt:IndicatorType (M.BDT.00013) Երկու արժեքներից մեկը՝ «true» (ճիշտ) կամ «false» (սխալ)</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tcBorders>
              <w:top w:val="nil"/>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tabs>
                <w:tab w:val="left" w:pos="693"/>
              </w:tabs>
              <w:spacing w:after="120"/>
              <w:ind w:left="102" w:right="53"/>
              <w:rPr>
                <w:rFonts w:eastAsia="Times New Roman" w:cs="Times New Roman"/>
                <w:sz w:val="20"/>
                <w:szCs w:val="20"/>
              </w:rPr>
            </w:pPr>
            <w:r w:rsidRPr="00BC07BA">
              <w:rPr>
                <w:sz w:val="20"/>
                <w:szCs w:val="20"/>
              </w:rPr>
              <w:t>*.9.</w:t>
            </w:r>
            <w:r w:rsidR="00B500D1" w:rsidRPr="00BC07BA">
              <w:rPr>
                <w:sz w:val="20"/>
                <w:szCs w:val="20"/>
              </w:rPr>
              <w:tab/>
            </w:r>
            <w:r w:rsidRPr="00BC07BA">
              <w:rPr>
                <w:sz w:val="20"/>
                <w:szCs w:val="20"/>
              </w:rPr>
              <w:t>Շարժիչի առավելագույն պտտող մոմենտը (trcdo:EngineMaxTorque 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390"/>
              <w:rPr>
                <w:rFonts w:eastAsia="Times New Roman" w:cs="Times New Roman"/>
                <w:sz w:val="20"/>
                <w:szCs w:val="20"/>
              </w:rPr>
            </w:pPr>
            <w:r w:rsidRPr="00BC07BA">
              <w:rPr>
                <w:sz w:val="20"/>
                <w:szCs w:val="20"/>
              </w:rPr>
              <w:t>ներքին այրման շարժիչի առավելագույն պտտող մոմենտի մասին տեղեկատվություն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M.TR.CDE.00053</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ind w:left="105" w:right="-20"/>
              <w:rPr>
                <w:rFonts w:eastAsia="Times New Roman" w:cs="Times New Roman"/>
                <w:sz w:val="20"/>
                <w:szCs w:val="20"/>
              </w:rPr>
            </w:pPr>
            <w:r w:rsidRPr="00BC07BA">
              <w:rPr>
                <w:sz w:val="20"/>
                <w:szCs w:val="20"/>
              </w:rPr>
              <w:t>trcdo:EngineMaxTorqueDetailsType (M.TR.CDT.00039)</w:t>
            </w:r>
            <w:r w:rsidR="00B969A4" w:rsidRPr="00BC07BA">
              <w:rPr>
                <w:sz w:val="20"/>
                <w:szCs w:val="20"/>
              </w:rPr>
              <w:t xml:space="preserve"> </w:t>
            </w:r>
            <w:r w:rsidRPr="00BC07BA">
              <w:rPr>
                <w:sz w:val="20"/>
                <w:szCs w:val="20"/>
              </w:rPr>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996" w:type="dxa"/>
            <w:gridSpan w:val="7"/>
            <w:tcBorders>
              <w:top w:val="nil"/>
              <w:left w:val="nil"/>
              <w:bottom w:val="nil"/>
              <w:right w:val="single" w:sz="4" w:space="0" w:color="000000"/>
            </w:tcBorders>
          </w:tcPr>
          <w:p w:rsidR="00FC742B" w:rsidRPr="00BC07BA" w:rsidRDefault="00FC742B" w:rsidP="00C005DF">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tabs>
                <w:tab w:val="left" w:pos="709"/>
              </w:tabs>
              <w:spacing w:after="120"/>
              <w:ind w:left="102" w:right="86"/>
              <w:rPr>
                <w:rFonts w:eastAsia="Times New Roman" w:cs="Times New Roman"/>
                <w:sz w:val="20"/>
                <w:szCs w:val="20"/>
              </w:rPr>
            </w:pPr>
            <w:r w:rsidRPr="00BC07BA">
              <w:rPr>
                <w:sz w:val="20"/>
                <w:szCs w:val="20"/>
              </w:rPr>
              <w:t>*.9.1.</w:t>
            </w:r>
            <w:r w:rsidR="00B500D1" w:rsidRPr="00BC07BA">
              <w:rPr>
                <w:sz w:val="20"/>
                <w:szCs w:val="20"/>
              </w:rPr>
              <w:tab/>
            </w:r>
            <w:r w:rsidRPr="00BC07BA">
              <w:rPr>
                <w:sz w:val="20"/>
                <w:szCs w:val="20"/>
              </w:rPr>
              <w:t>Տրանսպորտային միջոցի շարժիչի առավելագույն պտտող մոմենտը (trsdo:EngineMaxTorque Measure)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816"/>
              <w:rPr>
                <w:rFonts w:eastAsia="Times New Roman" w:cs="Times New Roman"/>
                <w:sz w:val="20"/>
                <w:szCs w:val="20"/>
              </w:rPr>
            </w:pPr>
            <w:r w:rsidRPr="00BC07BA">
              <w:rPr>
                <w:sz w:val="20"/>
                <w:szCs w:val="20"/>
              </w:rPr>
              <w:t>ներքին այրման շարժիչի կողմից զարգացվող առավելագույն պտտող մոմենտը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M.TR.SDE.00100</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ind w:left="105" w:right="-20"/>
              <w:rPr>
                <w:rFonts w:eastAsia="Times New Roman" w:cs="Times New Roman"/>
                <w:sz w:val="20"/>
                <w:szCs w:val="20"/>
              </w:rPr>
            </w:pPr>
            <w:r w:rsidRPr="00BC07BA">
              <w:rPr>
                <w:sz w:val="20"/>
                <w:szCs w:val="20"/>
              </w:rPr>
              <w:t>csdo:PhysicalMeasureType (M.SDT.00095)</w:t>
            </w:r>
            <w:r w:rsidR="00B969A4" w:rsidRPr="00BC07BA">
              <w:rPr>
                <w:sz w:val="20"/>
                <w:szCs w:val="20"/>
              </w:rPr>
              <w:t xml:space="preserve"> </w:t>
            </w:r>
            <w:r w:rsidRPr="00BC07BA">
              <w:rPr>
                <w:sz w:val="20"/>
                <w:szCs w:val="20"/>
              </w:rPr>
              <w:t>Հաշվարկման տասական համակարգում թիվ։</w:t>
            </w:r>
            <w:r w:rsidR="00B969A4" w:rsidRPr="00BC07BA">
              <w:rPr>
                <w:sz w:val="20"/>
                <w:szCs w:val="20"/>
              </w:rPr>
              <w:t xml:space="preserve"> </w:t>
            </w:r>
            <w:r w:rsidRPr="00BC07BA">
              <w:rPr>
                <w:sz w:val="20"/>
                <w:szCs w:val="20"/>
              </w:rPr>
              <w:t>Թվանշանների առավելագույն քանակը՝ 24: Կոտորակային թվերի առավելագույն քանակը՝ 6</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1248" w:type="dxa"/>
            <w:gridSpan w:val="8"/>
            <w:tcBorders>
              <w:top w:val="nil"/>
              <w:left w:val="nil"/>
              <w:bottom w:val="nil"/>
              <w:right w:val="single" w:sz="4" w:space="0" w:color="000000"/>
            </w:tcBorders>
          </w:tcPr>
          <w:p w:rsidR="00FC742B" w:rsidRPr="00BC07BA" w:rsidRDefault="00FC742B" w:rsidP="00C005DF">
            <w:pPr>
              <w:spacing w:after="120"/>
              <w:rPr>
                <w:sz w:val="20"/>
                <w:szCs w:val="20"/>
              </w:rPr>
            </w:pPr>
          </w:p>
        </w:tc>
        <w:tc>
          <w:tcPr>
            <w:tcW w:w="2854"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tabs>
                <w:tab w:val="left" w:pos="712"/>
              </w:tabs>
              <w:spacing w:after="120"/>
              <w:ind w:left="105"/>
              <w:rPr>
                <w:rFonts w:eastAsia="Times New Roman" w:cs="Times New Roman"/>
                <w:sz w:val="20"/>
                <w:szCs w:val="20"/>
              </w:rPr>
            </w:pPr>
            <w:r w:rsidRPr="00BC07BA">
              <w:rPr>
                <w:sz w:val="20"/>
                <w:szCs w:val="20"/>
              </w:rPr>
              <w:t>ա)</w:t>
            </w:r>
            <w:r w:rsidR="00B500D1" w:rsidRPr="00BC07BA">
              <w:rPr>
                <w:sz w:val="20"/>
                <w:szCs w:val="20"/>
              </w:rPr>
              <w:tab/>
            </w:r>
            <w:r w:rsidRPr="00BC07BA">
              <w:rPr>
                <w:sz w:val="20"/>
                <w:szCs w:val="20"/>
              </w:rPr>
              <w:t>չափման միավորը (measurementUnitCode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80"/>
              <w:rPr>
                <w:rFonts w:eastAsia="Times New Roman" w:cs="Times New Roman"/>
                <w:sz w:val="20"/>
                <w:szCs w:val="20"/>
              </w:rPr>
            </w:pPr>
            <w:r w:rsidRPr="00BC07BA">
              <w:rPr>
                <w:sz w:val="20"/>
                <w:szCs w:val="20"/>
              </w:rPr>
              <w:t>չափման միավորի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C005DF">
            <w:pPr>
              <w:spacing w:after="120"/>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0"/>
              <w:rPr>
                <w:rFonts w:eastAsia="Times New Roman" w:cs="Times New Roman"/>
                <w:sz w:val="20"/>
                <w:szCs w:val="20"/>
              </w:rPr>
            </w:pPr>
            <w:r w:rsidRPr="00BC07BA">
              <w:rPr>
                <w:sz w:val="20"/>
                <w:szCs w:val="20"/>
              </w:rPr>
              <w:t>csdo:MeasurementUnitCodeType (M.SDT.00074)</w:t>
            </w:r>
          </w:p>
          <w:p w:rsidR="00FC742B" w:rsidRPr="00BC07BA" w:rsidRDefault="00FC742B" w:rsidP="00C005DF">
            <w:pPr>
              <w:spacing w:after="120"/>
              <w:ind w:left="105" w:right="-20"/>
              <w:rPr>
                <w:rFonts w:eastAsia="Times New Roman" w:cs="Times New Roman"/>
                <w:sz w:val="20"/>
                <w:szCs w:val="20"/>
              </w:rPr>
            </w:pPr>
            <w:r w:rsidRPr="00BC07BA">
              <w:rPr>
                <w:sz w:val="20"/>
                <w:szCs w:val="20"/>
              </w:rPr>
              <w:t>Տառաթվային ծածկագիրը:</w:t>
            </w:r>
          </w:p>
          <w:p w:rsidR="00FC742B" w:rsidRPr="00BC07BA" w:rsidRDefault="00FC742B" w:rsidP="00C005DF">
            <w:pPr>
              <w:spacing w:after="120"/>
              <w:ind w:left="105" w:right="-20"/>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[0-9A-Z]{2,3}</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996" w:type="dxa"/>
            <w:gridSpan w:val="7"/>
            <w:tcBorders>
              <w:top w:val="nil"/>
              <w:left w:val="nil"/>
              <w:bottom w:val="nil"/>
              <w:right w:val="single" w:sz="4" w:space="0" w:color="000000"/>
            </w:tcBorders>
          </w:tcPr>
          <w:p w:rsidR="00FC742B" w:rsidRPr="00BC07BA" w:rsidRDefault="00FC742B" w:rsidP="00C005DF">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tabs>
                <w:tab w:val="left" w:pos="752"/>
              </w:tabs>
              <w:spacing w:after="60"/>
              <w:ind w:left="102"/>
              <w:rPr>
                <w:rFonts w:eastAsia="Times New Roman" w:cs="Times New Roman"/>
                <w:sz w:val="20"/>
                <w:szCs w:val="20"/>
              </w:rPr>
            </w:pPr>
            <w:r w:rsidRPr="00BC07BA">
              <w:rPr>
                <w:sz w:val="20"/>
                <w:szCs w:val="20"/>
              </w:rPr>
              <w:t>*.9.2.</w:t>
            </w:r>
            <w:r w:rsidR="00B500D1" w:rsidRPr="00BC07BA">
              <w:rPr>
                <w:sz w:val="20"/>
                <w:szCs w:val="20"/>
              </w:rPr>
              <w:tab/>
            </w:r>
            <w:r w:rsidRPr="00BC07BA">
              <w:rPr>
                <w:sz w:val="20"/>
                <w:szCs w:val="20"/>
              </w:rPr>
              <w:t>Տրանսպորտային միջոցի լիսեռի պտտման արագությունը (trsdo:VehicleShaftRotation FrequencyMeasure)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60"/>
              <w:ind w:left="105" w:right="125"/>
              <w:rPr>
                <w:rFonts w:eastAsia="Times New Roman" w:cs="Times New Roman"/>
                <w:sz w:val="20"/>
                <w:szCs w:val="20"/>
              </w:rPr>
            </w:pPr>
            <w:r w:rsidRPr="00BC07BA">
              <w:rPr>
                <w:sz w:val="20"/>
                <w:szCs w:val="20"/>
              </w:rPr>
              <w:t>տրանսպորտային միջոցի ներքին այրման շարժիչի ծնկավոր լիսեռի պտտման այն արագությունը, որի ժամանակ շարժիչի պտտող մոմենտը հասնում է առավելագույնի</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60"/>
              <w:ind w:left="102" w:right="-20"/>
              <w:rPr>
                <w:rFonts w:eastAsia="Times New Roman" w:cs="Times New Roman"/>
                <w:sz w:val="20"/>
                <w:szCs w:val="20"/>
              </w:rPr>
            </w:pPr>
            <w:r w:rsidRPr="00BC07BA">
              <w:rPr>
                <w:sz w:val="20"/>
                <w:szCs w:val="20"/>
              </w:rPr>
              <w:t>M.TR.SDE.00102</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60"/>
              <w:ind w:left="105"/>
              <w:rPr>
                <w:rFonts w:eastAsia="Times New Roman" w:cs="Times New Roman"/>
                <w:sz w:val="20"/>
                <w:szCs w:val="20"/>
              </w:rPr>
            </w:pPr>
            <w:r w:rsidRPr="00BC07BA">
              <w:rPr>
                <w:sz w:val="20"/>
                <w:szCs w:val="20"/>
              </w:rPr>
              <w:t>trsdo:VehicleShaftRotationFrequency MeasureType (M.TR.SDT.00057) Հաշվարկման տասական համակարգում թիվ։</w:t>
            </w:r>
            <w:r w:rsidR="00B969A4" w:rsidRPr="00BC07BA">
              <w:rPr>
                <w:sz w:val="20"/>
                <w:szCs w:val="20"/>
              </w:rPr>
              <w:t xml:space="preserve"> </w:t>
            </w:r>
            <w:r w:rsidRPr="00BC07BA">
              <w:rPr>
                <w:sz w:val="20"/>
                <w:szCs w:val="20"/>
              </w:rPr>
              <w:t>Թվանշանների առավելագույն քանակը՝ 24: Կոտորակային թվերի առավելագույն քանակը՝ 6</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1..2</w:t>
            </w:r>
          </w:p>
        </w:tc>
      </w:tr>
      <w:tr w:rsidR="00FC742B" w:rsidRPr="00BC07BA" w:rsidTr="00C005DF">
        <w:trPr>
          <w:gridBefore w:val="1"/>
          <w:wBefore w:w="25" w:type="dxa"/>
        </w:trPr>
        <w:tc>
          <w:tcPr>
            <w:tcW w:w="1248" w:type="dxa"/>
            <w:gridSpan w:val="8"/>
            <w:tcBorders>
              <w:top w:val="single" w:sz="4" w:space="0" w:color="000000"/>
              <w:left w:val="nil"/>
              <w:bottom w:val="nil"/>
              <w:right w:val="single" w:sz="4" w:space="0" w:color="000000"/>
            </w:tcBorders>
          </w:tcPr>
          <w:p w:rsidR="00FC742B" w:rsidRPr="00BC07BA" w:rsidRDefault="00FC742B" w:rsidP="00B969A4">
            <w:pPr>
              <w:spacing w:after="60"/>
              <w:rPr>
                <w:sz w:val="20"/>
                <w:szCs w:val="20"/>
              </w:rPr>
            </w:pPr>
          </w:p>
        </w:tc>
        <w:tc>
          <w:tcPr>
            <w:tcW w:w="2854" w:type="dxa"/>
            <w:gridSpan w:val="3"/>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tabs>
                <w:tab w:val="left" w:pos="712"/>
              </w:tabs>
              <w:spacing w:after="60"/>
              <w:ind w:left="105" w:right="-56"/>
              <w:rPr>
                <w:rFonts w:eastAsia="Times New Roman" w:cs="Times New Roman"/>
                <w:sz w:val="20"/>
                <w:szCs w:val="20"/>
              </w:rPr>
            </w:pPr>
            <w:r w:rsidRPr="00BC07BA">
              <w:rPr>
                <w:sz w:val="20"/>
                <w:szCs w:val="20"/>
              </w:rPr>
              <w:t>ա)</w:t>
            </w:r>
            <w:r w:rsidR="00B500D1" w:rsidRPr="00BC07BA">
              <w:rPr>
                <w:sz w:val="20"/>
                <w:szCs w:val="20"/>
              </w:rPr>
              <w:tab/>
            </w:r>
            <w:r w:rsidRPr="00BC07BA">
              <w:rPr>
                <w:sz w:val="20"/>
                <w:szCs w:val="20"/>
              </w:rPr>
              <w:t>արժեքների միջակայքի հատկանիշը</w:t>
            </w:r>
          </w:p>
          <w:p w:rsidR="00FC742B" w:rsidRPr="00BC07BA" w:rsidRDefault="00FC742B" w:rsidP="00B969A4">
            <w:pPr>
              <w:spacing w:after="60"/>
              <w:ind w:left="105" w:right="-20"/>
              <w:rPr>
                <w:rFonts w:eastAsia="Times New Roman" w:cs="Times New Roman"/>
                <w:sz w:val="20"/>
                <w:szCs w:val="20"/>
              </w:rPr>
            </w:pPr>
            <w:r w:rsidRPr="00BC07BA">
              <w:rPr>
                <w:sz w:val="20"/>
                <w:szCs w:val="20"/>
              </w:rPr>
              <w:t>(RangeIndicator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60"/>
              <w:ind w:left="105" w:right="148"/>
              <w:rPr>
                <w:rFonts w:eastAsia="Times New Roman" w:cs="Times New Roman"/>
                <w:sz w:val="20"/>
                <w:szCs w:val="20"/>
              </w:rPr>
            </w:pPr>
            <w:r w:rsidRPr="00BC07BA">
              <w:rPr>
                <w:sz w:val="20"/>
                <w:szCs w:val="20"/>
              </w:rPr>
              <w:t>այն հատկանիշը, որով որոշվում է պտտման արագության ճշգրիտ արժեքը կամ միջակայքը.</w:t>
            </w:r>
          </w:p>
          <w:p w:rsidR="00FC742B" w:rsidRPr="00BC07BA" w:rsidRDefault="00FC742B" w:rsidP="00B969A4">
            <w:pPr>
              <w:spacing w:after="60"/>
              <w:ind w:left="105" w:right="-20"/>
              <w:rPr>
                <w:rFonts w:eastAsia="Times New Roman" w:cs="Times New Roman"/>
                <w:sz w:val="20"/>
                <w:szCs w:val="20"/>
              </w:rPr>
            </w:pPr>
            <w:r w:rsidRPr="00BC07BA">
              <w:rPr>
                <w:sz w:val="20"/>
                <w:szCs w:val="20"/>
              </w:rPr>
              <w:t>1 (true)՝ ճշգրիտ արժեք,</w:t>
            </w:r>
          </w:p>
          <w:p w:rsidR="00FC742B" w:rsidRPr="00BC07BA" w:rsidRDefault="00FC742B" w:rsidP="00B969A4">
            <w:pPr>
              <w:spacing w:after="60"/>
              <w:ind w:left="105" w:right="-20"/>
              <w:rPr>
                <w:rFonts w:eastAsia="Times New Roman" w:cs="Times New Roman"/>
                <w:sz w:val="20"/>
                <w:szCs w:val="20"/>
              </w:rPr>
            </w:pPr>
            <w:r w:rsidRPr="00BC07BA">
              <w:rPr>
                <w:sz w:val="20"/>
                <w:szCs w:val="20"/>
              </w:rPr>
              <w:t>0 (false)՝ միջակայք</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B969A4">
            <w:pPr>
              <w:spacing w:after="60"/>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60"/>
              <w:ind w:left="105"/>
              <w:rPr>
                <w:rFonts w:eastAsia="Times New Roman" w:cs="Times New Roman"/>
                <w:sz w:val="20"/>
                <w:szCs w:val="20"/>
              </w:rPr>
            </w:pPr>
            <w:r w:rsidRPr="00BC07BA">
              <w:rPr>
                <w:sz w:val="20"/>
                <w:szCs w:val="20"/>
              </w:rPr>
              <w:t>bdt:IndicatorType (M.BDT.00013) Երկու արժեքներից մեկը՝ «true» (ճիշտ) կամ «false» (սխալ)</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tcBorders>
              <w:top w:val="nil"/>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tabs>
                <w:tab w:val="left" w:pos="661"/>
              </w:tabs>
              <w:spacing w:after="60"/>
              <w:ind w:left="102" w:right="54"/>
              <w:rPr>
                <w:rFonts w:eastAsia="Times New Roman" w:cs="Times New Roman"/>
                <w:sz w:val="20"/>
                <w:szCs w:val="20"/>
              </w:rPr>
            </w:pPr>
            <w:r w:rsidRPr="00BC07BA">
              <w:rPr>
                <w:sz w:val="20"/>
                <w:szCs w:val="20"/>
              </w:rPr>
              <w:t>*.10.</w:t>
            </w:r>
            <w:r w:rsidR="00B500D1" w:rsidRPr="00BC07BA">
              <w:rPr>
                <w:sz w:val="20"/>
                <w:szCs w:val="20"/>
              </w:rPr>
              <w:tab/>
            </w:r>
            <w:r w:rsidRPr="00BC07BA">
              <w:rPr>
                <w:sz w:val="20"/>
                <w:szCs w:val="20"/>
              </w:rPr>
              <w:t>Տրանսպորտային միջոցի բաղադրիչի գտնվելու տեղի նկարագրությունը (trsdo:VehicleComponent LocationText)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60"/>
              <w:ind w:left="105" w:right="180"/>
              <w:rPr>
                <w:rFonts w:eastAsia="Times New Roman" w:cs="Times New Roman"/>
                <w:sz w:val="20"/>
                <w:szCs w:val="20"/>
              </w:rPr>
            </w:pPr>
            <w:r w:rsidRPr="00BC07BA">
              <w:rPr>
                <w:sz w:val="20"/>
                <w:szCs w:val="20"/>
              </w:rPr>
              <w:t>տրանսպորտային միջոցի (տրանսպորտային միջոցի ամրաշրջանակի) շարժիչի տեղադիրքի նկարագրությունը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60"/>
              <w:ind w:left="102" w:right="-20"/>
              <w:rPr>
                <w:rFonts w:eastAsia="Times New Roman" w:cs="Times New Roman"/>
                <w:sz w:val="20"/>
                <w:szCs w:val="20"/>
              </w:rPr>
            </w:pPr>
            <w:r w:rsidRPr="00BC07BA">
              <w:rPr>
                <w:sz w:val="20"/>
                <w:szCs w:val="20"/>
              </w:rPr>
              <w:t>M.TR.SDE.00184</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60"/>
              <w:ind w:left="105"/>
              <w:rPr>
                <w:sz w:val="20"/>
                <w:szCs w:val="20"/>
              </w:rPr>
            </w:pPr>
            <w:r w:rsidRPr="00BC07BA">
              <w:rPr>
                <w:sz w:val="20"/>
                <w:szCs w:val="20"/>
              </w:rPr>
              <w:t>csdo:Text1000Type (M.SDT.00071)</w:t>
            </w:r>
            <w:r w:rsidR="00B969A4" w:rsidRPr="00BC07BA">
              <w:rPr>
                <w:sz w:val="20"/>
                <w:szCs w:val="20"/>
              </w:rPr>
              <w:t xml:space="preserve"> </w:t>
            </w:r>
            <w:r w:rsidRPr="00BC07BA">
              <w:rPr>
                <w:sz w:val="20"/>
                <w:szCs w:val="20"/>
              </w:rPr>
              <w:t xml:space="preserve">Պայմանանշանների տողը: </w:t>
            </w:r>
          </w:p>
          <w:p w:rsidR="00FC742B" w:rsidRPr="00BC07BA" w:rsidRDefault="00FC742B" w:rsidP="00B969A4">
            <w:pPr>
              <w:spacing w:after="60"/>
              <w:ind w:left="105"/>
              <w:rPr>
                <w:sz w:val="20"/>
                <w:szCs w:val="20"/>
              </w:rPr>
            </w:pPr>
            <w:r w:rsidRPr="00BC07BA">
              <w:rPr>
                <w:sz w:val="20"/>
                <w:szCs w:val="20"/>
              </w:rPr>
              <w:t xml:space="preserve">Նվազ. երկարությունը՝ 1: </w:t>
            </w:r>
          </w:p>
          <w:p w:rsidR="00FC742B" w:rsidRPr="00BC07BA" w:rsidRDefault="00FC742B" w:rsidP="00B969A4">
            <w:pPr>
              <w:spacing w:after="60"/>
              <w:ind w:left="105"/>
              <w:rPr>
                <w:rFonts w:eastAsia="Times New Roman" w:cs="Times New Roman"/>
                <w:sz w:val="20"/>
                <w:szCs w:val="20"/>
              </w:rPr>
            </w:pPr>
            <w:r w:rsidRPr="00BC07BA">
              <w:rPr>
                <w:sz w:val="20"/>
                <w:szCs w:val="20"/>
              </w:rPr>
              <w:t>Առավ. երկարությունը՝ 1000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tcBorders>
              <w:top w:val="nil"/>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tabs>
                <w:tab w:val="left" w:pos="978"/>
              </w:tabs>
              <w:spacing w:after="120"/>
              <w:ind w:left="105" w:right="86"/>
              <w:rPr>
                <w:rFonts w:eastAsia="Times New Roman" w:cs="Times New Roman"/>
                <w:sz w:val="20"/>
                <w:szCs w:val="20"/>
              </w:rPr>
            </w:pPr>
            <w:r w:rsidRPr="00BC07BA">
              <w:rPr>
                <w:sz w:val="20"/>
                <w:szCs w:val="20"/>
              </w:rPr>
              <w:t>2.12.25.</w:t>
            </w:r>
            <w:r w:rsidR="00B500D1" w:rsidRPr="00BC07BA">
              <w:rPr>
                <w:sz w:val="20"/>
                <w:szCs w:val="20"/>
              </w:rPr>
              <w:tab/>
            </w:r>
            <w:r w:rsidRPr="00BC07BA">
              <w:rPr>
                <w:sz w:val="20"/>
                <w:szCs w:val="20"/>
              </w:rPr>
              <w:t>Տրանսպորտային միջոցի զանգվածը (trcdo:VehicleMassDetails)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954"/>
              <w:rPr>
                <w:rFonts w:eastAsia="Times New Roman" w:cs="Times New Roman"/>
                <w:sz w:val="20"/>
                <w:szCs w:val="20"/>
              </w:rPr>
            </w:pPr>
            <w:r w:rsidRPr="00BC07BA">
              <w:rPr>
                <w:sz w:val="20"/>
                <w:szCs w:val="20"/>
              </w:rPr>
              <w:t>տրանսպորտային միջոցի զանգվածի մասին տեղեկատվություն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M.TR.CDE.00012</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ind w:left="105"/>
              <w:rPr>
                <w:rFonts w:eastAsia="Times New Roman" w:cs="Times New Roman"/>
                <w:sz w:val="20"/>
                <w:szCs w:val="20"/>
              </w:rPr>
            </w:pPr>
            <w:r w:rsidRPr="00BC07BA">
              <w:rPr>
                <w:sz w:val="20"/>
                <w:szCs w:val="20"/>
              </w:rPr>
              <w:t>trcdo:VehicleMassDetailsType (M.TR.CDT.00008)</w:t>
            </w:r>
            <w:r w:rsidR="00B969A4" w:rsidRPr="00BC07BA">
              <w:rPr>
                <w:sz w:val="20"/>
                <w:szCs w:val="20"/>
              </w:rPr>
              <w:t xml:space="preserve"> </w:t>
            </w:r>
            <w:r w:rsidRPr="00BC07BA">
              <w:rPr>
                <w:sz w:val="20"/>
                <w:szCs w:val="20"/>
              </w:rPr>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tcBorders>
              <w:top w:val="nil"/>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B500D1">
            <w:pPr>
              <w:spacing w:after="120"/>
              <w:ind w:left="102" w:right="719"/>
              <w:rPr>
                <w:rFonts w:eastAsia="Times New Roman" w:cs="Times New Roman"/>
                <w:sz w:val="20"/>
                <w:szCs w:val="20"/>
              </w:rPr>
            </w:pPr>
            <w:r w:rsidRPr="00BC07BA">
              <w:rPr>
                <w:sz w:val="20"/>
                <w:szCs w:val="20"/>
              </w:rPr>
              <w:t>*.1.</w:t>
            </w:r>
            <w:r w:rsidR="00B500D1" w:rsidRPr="00BC07BA">
              <w:rPr>
                <w:sz w:val="20"/>
                <w:szCs w:val="20"/>
              </w:rPr>
              <w:tab/>
            </w:r>
            <w:r w:rsidRPr="00BC07BA">
              <w:rPr>
                <w:sz w:val="20"/>
                <w:szCs w:val="20"/>
              </w:rPr>
              <w:t>Տրանսպորտային միջոցի զանգվածի տեսակի ծածկագիրը (trsdo:VehicleMassCode)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63"/>
              <w:rPr>
                <w:rFonts w:eastAsia="Times New Roman" w:cs="Times New Roman"/>
                <w:sz w:val="20"/>
                <w:szCs w:val="20"/>
              </w:rPr>
            </w:pPr>
            <w:r w:rsidRPr="00BC07BA">
              <w:rPr>
                <w:sz w:val="20"/>
                <w:szCs w:val="20"/>
              </w:rPr>
              <w:t>տրանսպորտային միջոցի զանգվածի տեսակի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M.TR.SDE.00031</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ind w:left="105" w:right="-20"/>
              <w:rPr>
                <w:sz w:val="20"/>
                <w:szCs w:val="20"/>
              </w:rPr>
            </w:pPr>
            <w:r w:rsidRPr="00BC07BA">
              <w:rPr>
                <w:sz w:val="20"/>
                <w:szCs w:val="20"/>
              </w:rPr>
              <w:t>trsdo:VehicleMassCodeType (M.TR.SDT.00043)</w:t>
            </w:r>
            <w:r w:rsidR="00B969A4" w:rsidRPr="00BC07BA">
              <w:rPr>
                <w:sz w:val="20"/>
                <w:szCs w:val="20"/>
              </w:rPr>
              <w:t xml:space="preserve"> </w:t>
            </w:r>
            <w:r w:rsidRPr="00BC07BA">
              <w:rPr>
                <w:sz w:val="20"/>
                <w:szCs w:val="20"/>
              </w:rPr>
              <w:t xml:space="preserve">Ծածկագրի արժեքը՝ տրանսպորտային միջոցների, տրանսպորտային միջոցների ամրաշրջանակների, ինքնագնաց մեքենաների </w:t>
            </w:r>
            <w:r w:rsidR="00CB3DA0">
              <w:rPr>
                <w:sz w:val="20"/>
                <w:szCs w:val="20"/>
              </w:rPr>
              <w:t>և</w:t>
            </w:r>
            <w:r w:rsidRPr="00BC07BA">
              <w:rPr>
                <w:sz w:val="20"/>
                <w:szCs w:val="20"/>
              </w:rPr>
              <w:t xml:space="preserve"> տեխնիկայի այլ տեսակների զանգվածի տեսակների դասակարգչին համապատասխան: </w:t>
            </w:r>
          </w:p>
          <w:p w:rsidR="00FC742B" w:rsidRPr="00BC07BA" w:rsidRDefault="00FC742B" w:rsidP="00C005DF">
            <w:pPr>
              <w:spacing w:after="120"/>
              <w:ind w:left="105" w:right="340"/>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\d{2}</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tcBorders>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tabs>
                <w:tab w:val="left" w:pos="648"/>
              </w:tabs>
              <w:spacing w:after="120"/>
              <w:ind w:left="102" w:right="132"/>
              <w:rPr>
                <w:rFonts w:eastAsia="Times New Roman" w:cs="Times New Roman"/>
                <w:sz w:val="20"/>
                <w:szCs w:val="20"/>
              </w:rPr>
            </w:pPr>
            <w:r w:rsidRPr="00BC07BA">
              <w:rPr>
                <w:sz w:val="20"/>
                <w:szCs w:val="20"/>
              </w:rPr>
              <w:t>*.2.</w:t>
            </w:r>
            <w:r w:rsidR="00B500D1" w:rsidRPr="00BC07BA">
              <w:rPr>
                <w:sz w:val="20"/>
                <w:szCs w:val="20"/>
                <w:lang w:val="en-US"/>
              </w:rPr>
              <w:tab/>
            </w:r>
            <w:r w:rsidRPr="00BC07BA">
              <w:rPr>
                <w:sz w:val="20"/>
                <w:szCs w:val="20"/>
              </w:rPr>
              <w:t>Չափման միավորը (csdo:UnifiedMeasurementUnit 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80"/>
              <w:rPr>
                <w:rFonts w:eastAsia="Times New Roman" w:cs="Times New Roman"/>
                <w:sz w:val="20"/>
                <w:szCs w:val="20"/>
              </w:rPr>
            </w:pPr>
            <w:r w:rsidRPr="00BC07BA">
              <w:rPr>
                <w:sz w:val="20"/>
                <w:szCs w:val="20"/>
              </w:rPr>
              <w:t>չափման միավորի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M.SDE.00177</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ind w:left="105" w:right="-20"/>
              <w:rPr>
                <w:rFonts w:eastAsia="Times New Roman" w:cs="Times New Roman"/>
                <w:sz w:val="20"/>
                <w:szCs w:val="20"/>
              </w:rPr>
            </w:pPr>
            <w:r w:rsidRPr="00BC07BA">
              <w:rPr>
                <w:sz w:val="20"/>
                <w:szCs w:val="20"/>
              </w:rPr>
              <w:t>csdo:UnifiedCode20Type (M.SDT.00140)</w:t>
            </w:r>
            <w:r w:rsidR="00B969A4" w:rsidRPr="00BC07BA">
              <w:rPr>
                <w:sz w:val="20"/>
                <w:szCs w:val="20"/>
              </w:rPr>
              <w:t xml:space="preserve"> </w:t>
            </w:r>
            <w:r w:rsidRPr="00BC07BA">
              <w:rPr>
                <w:sz w:val="20"/>
                <w:szCs w:val="20"/>
              </w:rPr>
              <w:t xml:space="preserve">Ծածկագրի արժեքը՝ տեղեկատուին (դասակարգչին) համապատասխան, որը սահմանված է «Տեղեկատուի (դասակարգչի) նույնականացուցիչ» ատրիբուտով։ </w:t>
            </w:r>
            <w:r w:rsidR="00B969A4" w:rsidRPr="00BC07BA">
              <w:rPr>
                <w:sz w:val="20"/>
                <w:szCs w:val="20"/>
              </w:rPr>
              <w:br/>
            </w:r>
            <w:r w:rsidRPr="00BC07BA">
              <w:rPr>
                <w:sz w:val="20"/>
                <w:szCs w:val="20"/>
              </w:rPr>
              <w:t xml:space="preserve">Նվազ. երկարությունը՝ 1: </w:t>
            </w:r>
            <w:r w:rsidR="00B969A4" w:rsidRPr="00BC07BA">
              <w:rPr>
                <w:sz w:val="20"/>
                <w:szCs w:val="20"/>
                <w:lang w:val="en-US"/>
              </w:rPr>
              <w:br/>
            </w:r>
            <w:r w:rsidRPr="00BC07BA">
              <w:rPr>
                <w:sz w:val="20"/>
                <w:szCs w:val="20"/>
              </w:rPr>
              <w:t>Առավ. երկարությունը՝ 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996" w:type="dxa"/>
            <w:gridSpan w:val="7"/>
            <w:tcBorders>
              <w:top w:val="nil"/>
              <w:left w:val="nil"/>
              <w:bottom w:val="nil"/>
              <w:right w:val="single" w:sz="4" w:space="0" w:color="000000"/>
            </w:tcBorders>
          </w:tcPr>
          <w:p w:rsidR="00FC742B" w:rsidRPr="00BC07BA" w:rsidRDefault="00FC742B" w:rsidP="00C005DF">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707366">
            <w:pPr>
              <w:tabs>
                <w:tab w:val="left" w:pos="724"/>
              </w:tabs>
              <w:ind w:left="102"/>
              <w:rPr>
                <w:rFonts w:eastAsia="Times New Roman" w:cs="Times New Roman"/>
                <w:sz w:val="20"/>
                <w:szCs w:val="20"/>
              </w:rPr>
            </w:pPr>
            <w:r w:rsidRPr="00BC07BA">
              <w:rPr>
                <w:sz w:val="20"/>
                <w:szCs w:val="20"/>
              </w:rPr>
              <w:t>ա)</w:t>
            </w:r>
            <w:r w:rsidR="00B500D1" w:rsidRPr="00BC07BA">
              <w:rPr>
                <w:sz w:val="20"/>
                <w:szCs w:val="20"/>
              </w:rPr>
              <w:tab/>
            </w:r>
            <w:r w:rsidRPr="00BC07BA">
              <w:rPr>
                <w:sz w:val="20"/>
                <w:szCs w:val="20"/>
              </w:rPr>
              <w:t>տեղեկատուի (դասակարգչի) նույնականացուցիչը (codeListId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198"/>
              <w:rPr>
                <w:rFonts w:eastAsia="Times New Roman" w:cs="Times New Roman"/>
                <w:sz w:val="20"/>
                <w:szCs w:val="20"/>
              </w:rPr>
            </w:pPr>
            <w:r w:rsidRPr="00BC07BA">
              <w:rPr>
                <w:sz w:val="20"/>
                <w:szCs w:val="20"/>
              </w:rPr>
              <w:t>տեղեկատուի (դասակարգչի) այն նշագիրը, որին համապատասխան նշված է ծածկագիրը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C005DF">
            <w:pPr>
              <w:spacing w:after="120"/>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ind w:left="105" w:right="-20"/>
              <w:rPr>
                <w:rFonts w:eastAsia="Times New Roman" w:cs="Times New Roman"/>
                <w:sz w:val="20"/>
                <w:szCs w:val="20"/>
              </w:rPr>
            </w:pPr>
            <w:r w:rsidRPr="00BC07BA">
              <w:rPr>
                <w:sz w:val="20"/>
                <w:szCs w:val="20"/>
              </w:rPr>
              <w:t>csdo:ReferenceDataIdType (M.SDT.00091)</w:t>
            </w:r>
            <w:r w:rsidR="00B969A4"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B969A4">
            <w:pPr>
              <w:spacing w:after="120"/>
              <w:ind w:left="105" w:right="-20"/>
              <w:rPr>
                <w:rFonts w:eastAsia="Times New Roman" w:cs="Times New Roman"/>
                <w:sz w:val="20"/>
                <w:szCs w:val="20"/>
              </w:rPr>
            </w:pPr>
            <w:r w:rsidRPr="00BC07BA">
              <w:rPr>
                <w:sz w:val="20"/>
                <w:szCs w:val="20"/>
              </w:rPr>
              <w:t>Նվազ. երկարությունը՝ 1:</w:t>
            </w:r>
          </w:p>
          <w:p w:rsidR="00FC742B" w:rsidRPr="00BC07BA" w:rsidRDefault="00FC742B" w:rsidP="00B969A4">
            <w:pPr>
              <w:spacing w:after="120"/>
              <w:ind w:left="105" w:right="-20"/>
              <w:rPr>
                <w:rFonts w:eastAsia="Times New Roman" w:cs="Times New Roman"/>
                <w:sz w:val="20"/>
                <w:szCs w:val="20"/>
              </w:rPr>
            </w:pPr>
            <w:r w:rsidRPr="00BC07BA">
              <w:rPr>
                <w:sz w:val="20"/>
                <w:szCs w:val="20"/>
              </w:rPr>
              <w:t>Առավ. երկարությունը՝ 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tcBorders>
              <w:top w:val="nil"/>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tabs>
                <w:tab w:val="left" w:pos="708"/>
              </w:tabs>
              <w:spacing w:after="120"/>
              <w:ind w:left="102"/>
              <w:rPr>
                <w:rFonts w:eastAsia="Times New Roman" w:cs="Times New Roman"/>
                <w:sz w:val="20"/>
                <w:szCs w:val="20"/>
              </w:rPr>
            </w:pPr>
            <w:r w:rsidRPr="00BC07BA">
              <w:rPr>
                <w:sz w:val="20"/>
                <w:szCs w:val="20"/>
              </w:rPr>
              <w:t>*.3.</w:t>
            </w:r>
            <w:r w:rsidR="00B500D1" w:rsidRPr="00BC07BA">
              <w:rPr>
                <w:sz w:val="20"/>
                <w:szCs w:val="20"/>
              </w:rPr>
              <w:tab/>
            </w:r>
            <w:r w:rsidRPr="00BC07BA">
              <w:rPr>
                <w:sz w:val="20"/>
                <w:szCs w:val="20"/>
              </w:rPr>
              <w:t>Տրանսպորտային միջոցի զանգվածը (trsdo:VehicleMassMeasure)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46"/>
              <w:rPr>
                <w:rFonts w:eastAsia="Times New Roman" w:cs="Times New Roman"/>
                <w:sz w:val="20"/>
                <w:szCs w:val="20"/>
              </w:rPr>
            </w:pPr>
            <w:r w:rsidRPr="00BC07BA">
              <w:rPr>
                <w:sz w:val="20"/>
                <w:szCs w:val="20"/>
              </w:rPr>
              <w:t>պատրաստող կազմակերպության կողմից սահմանված՝ տրանսպորտային միջոցի (տրանսպորտային միջոցի ամրաշրջանակի) զանգվածը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M.TR.SDE.00153</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spacing w:after="120"/>
              <w:ind w:left="105" w:right="-20"/>
              <w:rPr>
                <w:rFonts w:eastAsia="Times New Roman" w:cs="Times New Roman"/>
                <w:sz w:val="20"/>
                <w:szCs w:val="20"/>
              </w:rPr>
            </w:pPr>
            <w:r w:rsidRPr="00BC07BA">
              <w:rPr>
                <w:sz w:val="20"/>
                <w:szCs w:val="20"/>
              </w:rPr>
              <w:t>trsdo:VehicleMassMeasureType (M.TR.SDT.00045)</w:t>
            </w:r>
            <w:r w:rsidR="00B969A4" w:rsidRPr="00BC07BA">
              <w:rPr>
                <w:sz w:val="20"/>
                <w:szCs w:val="20"/>
              </w:rPr>
              <w:t xml:space="preserve"> </w:t>
            </w:r>
            <w:r w:rsidRPr="00BC07BA">
              <w:rPr>
                <w:sz w:val="20"/>
                <w:szCs w:val="20"/>
              </w:rPr>
              <w:t>Հաշվարկման տասական համակարգում թիվ։</w:t>
            </w:r>
            <w:r w:rsidR="00B969A4" w:rsidRPr="00BC07BA">
              <w:rPr>
                <w:sz w:val="20"/>
                <w:szCs w:val="20"/>
              </w:rPr>
              <w:t xml:space="preserve"> </w:t>
            </w:r>
            <w:r w:rsidRPr="00BC07BA">
              <w:rPr>
                <w:sz w:val="20"/>
                <w:szCs w:val="20"/>
              </w:rPr>
              <w:t>Թվանշանների առավելագույն քանակը՝ 24: Կոտորակային թվերի առավելագույն քանակը՝ 6</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1..2</w:t>
            </w:r>
          </w:p>
        </w:tc>
      </w:tr>
      <w:tr w:rsidR="00FC742B" w:rsidRPr="00BC07BA" w:rsidTr="00C005DF">
        <w:trPr>
          <w:gridBefore w:val="1"/>
          <w:wBefore w:w="25" w:type="dxa"/>
        </w:trPr>
        <w:tc>
          <w:tcPr>
            <w:tcW w:w="996" w:type="dxa"/>
            <w:gridSpan w:val="7"/>
            <w:tcBorders>
              <w:top w:val="single" w:sz="4" w:space="0" w:color="000000"/>
              <w:left w:val="nil"/>
              <w:bottom w:val="nil"/>
              <w:right w:val="single" w:sz="4" w:space="0" w:color="000000"/>
            </w:tcBorders>
          </w:tcPr>
          <w:p w:rsidR="00FC742B" w:rsidRPr="00BC07BA" w:rsidRDefault="00FC742B" w:rsidP="00C005DF">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tabs>
                <w:tab w:val="left" w:pos="724"/>
              </w:tabs>
              <w:spacing w:after="120"/>
              <w:ind w:left="102"/>
              <w:rPr>
                <w:rFonts w:eastAsia="Times New Roman" w:cs="Times New Roman"/>
                <w:sz w:val="20"/>
                <w:szCs w:val="20"/>
              </w:rPr>
            </w:pPr>
            <w:r w:rsidRPr="00BC07BA">
              <w:rPr>
                <w:sz w:val="20"/>
                <w:szCs w:val="20"/>
              </w:rPr>
              <w:t>ա)</w:t>
            </w:r>
            <w:r w:rsidR="00B500D1" w:rsidRPr="00BC07BA">
              <w:rPr>
                <w:sz w:val="20"/>
                <w:szCs w:val="20"/>
              </w:rPr>
              <w:tab/>
            </w:r>
            <w:r w:rsidRPr="00BC07BA">
              <w:rPr>
                <w:sz w:val="20"/>
                <w:szCs w:val="20"/>
              </w:rPr>
              <w:t>արժեքների միջակայքի հատկանիշը</w:t>
            </w:r>
          </w:p>
          <w:p w:rsidR="00FC742B" w:rsidRPr="00BC07BA" w:rsidRDefault="00FC742B" w:rsidP="00C005DF">
            <w:pPr>
              <w:spacing w:after="120"/>
              <w:ind w:left="102" w:right="-20"/>
              <w:rPr>
                <w:rFonts w:eastAsia="Times New Roman" w:cs="Times New Roman"/>
                <w:sz w:val="20"/>
                <w:szCs w:val="20"/>
              </w:rPr>
            </w:pPr>
            <w:r w:rsidRPr="00BC07BA">
              <w:rPr>
                <w:sz w:val="20"/>
                <w:szCs w:val="20"/>
              </w:rPr>
              <w:t>(RangeIndicator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148"/>
              <w:rPr>
                <w:rFonts w:eastAsia="Times New Roman" w:cs="Times New Roman"/>
                <w:sz w:val="20"/>
                <w:szCs w:val="20"/>
              </w:rPr>
            </w:pPr>
            <w:r w:rsidRPr="00BC07BA">
              <w:rPr>
                <w:sz w:val="20"/>
                <w:szCs w:val="20"/>
              </w:rPr>
              <w:t>այն հատկանիշը, որով որոշվում է զանգվածի ճշգրիտ արժեքը կամ միջակայքը.</w:t>
            </w:r>
          </w:p>
          <w:p w:rsidR="00FC742B" w:rsidRPr="00BC07BA" w:rsidRDefault="00FC742B" w:rsidP="00C005DF">
            <w:pPr>
              <w:spacing w:after="120"/>
              <w:ind w:left="105" w:right="-20"/>
              <w:rPr>
                <w:rFonts w:eastAsia="Times New Roman" w:cs="Times New Roman"/>
                <w:sz w:val="20"/>
                <w:szCs w:val="20"/>
              </w:rPr>
            </w:pPr>
            <w:r w:rsidRPr="00BC07BA">
              <w:rPr>
                <w:sz w:val="20"/>
                <w:szCs w:val="20"/>
              </w:rPr>
              <w:lastRenderedPageBreak/>
              <w:t>1 (true)՝ ճշգրիտ արժեք,</w:t>
            </w:r>
          </w:p>
          <w:p w:rsidR="00FC742B" w:rsidRPr="00BC07BA" w:rsidRDefault="00FC742B" w:rsidP="00C005DF">
            <w:pPr>
              <w:spacing w:after="120"/>
              <w:ind w:left="105" w:right="-20"/>
              <w:rPr>
                <w:rFonts w:eastAsia="Times New Roman" w:cs="Times New Roman"/>
                <w:sz w:val="20"/>
                <w:szCs w:val="20"/>
              </w:rPr>
            </w:pPr>
            <w:r w:rsidRPr="00BC07BA">
              <w:rPr>
                <w:sz w:val="20"/>
                <w:szCs w:val="20"/>
              </w:rPr>
              <w:t>0 (false)՝ միջակայք</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C005DF">
            <w:pPr>
              <w:spacing w:after="120"/>
              <w:ind w:left="102" w:right="-20"/>
              <w:rPr>
                <w:rFonts w:eastAsia="Times New Roman" w:cs="Times New Roman"/>
                <w:sz w:val="20"/>
                <w:szCs w:val="20"/>
                <w:lang w:val="ru-RU"/>
              </w:rPr>
            </w:pPr>
            <w:r w:rsidRPr="00BC07BA">
              <w:rPr>
                <w:sz w:val="20"/>
                <w:szCs w:val="20"/>
                <w:lang w:val="ru-RU"/>
              </w:rPr>
              <w:lastRenderedPageBreak/>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645"/>
              <w:rPr>
                <w:rFonts w:eastAsia="Times New Roman" w:cs="Times New Roman"/>
                <w:sz w:val="20"/>
                <w:szCs w:val="20"/>
              </w:rPr>
            </w:pPr>
            <w:r w:rsidRPr="00BC07BA">
              <w:rPr>
                <w:sz w:val="20"/>
                <w:szCs w:val="20"/>
              </w:rPr>
              <w:t>bdt:IndicatorType (M.BDT.00013) Երկու արժեքներից մեկը՝ «true» (ճիշտ) կամ «false» (սխալ)</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487" w:type="dxa"/>
            <w:gridSpan w:val="4"/>
            <w:tcBorders>
              <w:top w:val="nil"/>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707366">
            <w:pPr>
              <w:tabs>
                <w:tab w:val="left" w:pos="948"/>
              </w:tabs>
              <w:ind w:left="105"/>
              <w:rPr>
                <w:rFonts w:eastAsia="Times New Roman" w:cs="Times New Roman"/>
                <w:sz w:val="20"/>
                <w:szCs w:val="20"/>
              </w:rPr>
            </w:pPr>
            <w:r w:rsidRPr="00BC07BA">
              <w:rPr>
                <w:sz w:val="20"/>
                <w:szCs w:val="20"/>
              </w:rPr>
              <w:t>2.12.26.</w:t>
            </w:r>
            <w:r w:rsidR="00B500D1" w:rsidRPr="00BC07BA">
              <w:rPr>
                <w:sz w:val="20"/>
                <w:szCs w:val="20"/>
              </w:rPr>
              <w:tab/>
            </w:r>
            <w:r w:rsidRPr="00BC07BA">
              <w:rPr>
                <w:sz w:val="20"/>
                <w:szCs w:val="20"/>
              </w:rPr>
              <w:t>Տրանսպորտային միջոցի էլեկտրամեքենան (trcdo:VehicleElectricalMachine 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707366">
            <w:pPr>
              <w:ind w:left="105" w:right="186"/>
              <w:rPr>
                <w:rFonts w:eastAsia="Times New Roman" w:cs="Times New Roman"/>
                <w:sz w:val="20"/>
                <w:szCs w:val="20"/>
              </w:rPr>
            </w:pPr>
            <w:r w:rsidRPr="00BC07BA">
              <w:rPr>
                <w:sz w:val="20"/>
                <w:szCs w:val="20"/>
              </w:rPr>
              <w:t xml:space="preserve">հիբրիդային 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փոխհաղորդակի կազմում էլեկտրամոբիլի էլեկտրաշարժիչի կամ էլեկտրամեքենայի մասին տեղեկատվություն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707366">
            <w:pPr>
              <w:ind w:left="102" w:right="-20"/>
              <w:rPr>
                <w:rFonts w:eastAsia="Times New Roman" w:cs="Times New Roman"/>
                <w:sz w:val="20"/>
                <w:szCs w:val="20"/>
              </w:rPr>
            </w:pPr>
            <w:r w:rsidRPr="00BC07BA">
              <w:rPr>
                <w:sz w:val="20"/>
                <w:szCs w:val="20"/>
              </w:rPr>
              <w:t>M.TR.CDE.00050</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707366">
            <w:pPr>
              <w:ind w:left="105" w:right="266"/>
              <w:rPr>
                <w:rFonts w:eastAsia="Times New Roman" w:cs="Times New Roman"/>
                <w:sz w:val="20"/>
                <w:szCs w:val="20"/>
              </w:rPr>
            </w:pPr>
            <w:r w:rsidRPr="00BC07BA">
              <w:rPr>
                <w:sz w:val="20"/>
                <w:szCs w:val="20"/>
              </w:rPr>
              <w:t xml:space="preserve">trcdo:VehicleElectricalMachineDetails Type (M.TR.CDT.00036) Որոշվում է ներդրված տարրերի արժեքների ոլորտներով </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w:t>
            </w:r>
          </w:p>
        </w:tc>
      </w:tr>
      <w:tr w:rsidR="00FC742B" w:rsidRPr="00BC07BA" w:rsidTr="00C005DF">
        <w:trPr>
          <w:gridBefore w:val="1"/>
          <w:wBefore w:w="25" w:type="dxa"/>
        </w:trPr>
        <w:tc>
          <w:tcPr>
            <w:tcW w:w="742" w:type="dxa"/>
            <w:gridSpan w:val="6"/>
            <w:tcBorders>
              <w:top w:val="nil"/>
              <w:left w:val="nil"/>
              <w:right w:val="single" w:sz="4" w:space="0" w:color="000000"/>
            </w:tcBorders>
          </w:tcPr>
          <w:p w:rsidR="00FC742B" w:rsidRPr="00BC07BA" w:rsidRDefault="00FC742B" w:rsidP="00707366">
            <w:pPr>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707366">
            <w:pPr>
              <w:tabs>
                <w:tab w:val="left" w:pos="678"/>
              </w:tabs>
              <w:ind w:left="102" w:right="60"/>
              <w:rPr>
                <w:rFonts w:eastAsia="Times New Roman" w:cs="Times New Roman"/>
                <w:sz w:val="20"/>
                <w:szCs w:val="20"/>
              </w:rPr>
            </w:pPr>
            <w:r w:rsidRPr="00BC07BA">
              <w:rPr>
                <w:sz w:val="20"/>
                <w:szCs w:val="20"/>
              </w:rPr>
              <w:t>*.1.</w:t>
            </w:r>
            <w:r w:rsidR="00B500D1" w:rsidRPr="00BC07BA">
              <w:rPr>
                <w:sz w:val="20"/>
                <w:szCs w:val="20"/>
              </w:rPr>
              <w:tab/>
            </w:r>
            <w:r w:rsidRPr="00BC07BA">
              <w:rPr>
                <w:sz w:val="20"/>
                <w:szCs w:val="20"/>
              </w:rPr>
              <w:t>Էլեկտրամեքենայի տեսակի ծածկագիրը (trsdo:ElectricalMachineKind 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707366">
            <w:pPr>
              <w:ind w:left="105" w:right="66"/>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էլեկտրամեքենայի տեսակի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707366">
            <w:pPr>
              <w:ind w:left="102" w:right="-20"/>
              <w:rPr>
                <w:rFonts w:eastAsia="Times New Roman" w:cs="Times New Roman"/>
                <w:sz w:val="20"/>
                <w:szCs w:val="20"/>
              </w:rPr>
            </w:pPr>
            <w:r w:rsidRPr="00BC07BA">
              <w:rPr>
                <w:sz w:val="20"/>
                <w:szCs w:val="20"/>
              </w:rPr>
              <w:t>M.TR.SDE.00087</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707366">
            <w:pPr>
              <w:ind w:left="105" w:right="343"/>
              <w:rPr>
                <w:sz w:val="20"/>
                <w:szCs w:val="20"/>
              </w:rPr>
            </w:pPr>
            <w:r w:rsidRPr="00BC07BA">
              <w:rPr>
                <w:sz w:val="20"/>
                <w:szCs w:val="20"/>
              </w:rPr>
              <w:t xml:space="preserve">trsdo:VehicleElectricalMachineKind CodeType (M.TR.SDT.00022) Ծածկագրի արժեքը՝ տրանսպորտային միջոցների, տրանսպորտային միջոցների ամրաշրջանակների, ինքնագնաց մեքենաների </w:t>
            </w:r>
            <w:r w:rsidR="00CB3DA0">
              <w:rPr>
                <w:sz w:val="20"/>
                <w:szCs w:val="20"/>
              </w:rPr>
              <w:t>և</w:t>
            </w:r>
            <w:r w:rsidRPr="00BC07BA">
              <w:rPr>
                <w:sz w:val="20"/>
                <w:szCs w:val="20"/>
              </w:rPr>
              <w:t xml:space="preserve"> տեխնիկայի այլ տեսակների էլեկտրամեքենաների տեսակների ցանկին համապատասխան: </w:t>
            </w:r>
          </w:p>
          <w:p w:rsidR="00FC742B" w:rsidRPr="00BC07BA" w:rsidRDefault="00FC742B" w:rsidP="00707366">
            <w:pPr>
              <w:ind w:left="105" w:right="343"/>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\d{2}</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val="restart"/>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tabs>
                <w:tab w:val="left" w:pos="678"/>
              </w:tabs>
              <w:spacing w:after="120"/>
              <w:ind w:left="102" w:right="65"/>
              <w:rPr>
                <w:rFonts w:eastAsia="Times New Roman" w:cs="Times New Roman"/>
                <w:sz w:val="20"/>
                <w:szCs w:val="20"/>
              </w:rPr>
            </w:pPr>
            <w:r w:rsidRPr="00BC07BA">
              <w:rPr>
                <w:sz w:val="20"/>
                <w:szCs w:val="20"/>
              </w:rPr>
              <w:t>*.2.</w:t>
            </w:r>
            <w:r w:rsidR="00B500D1" w:rsidRPr="00BC07BA">
              <w:rPr>
                <w:sz w:val="20"/>
                <w:szCs w:val="20"/>
              </w:rPr>
              <w:tab/>
            </w:r>
            <w:r w:rsidRPr="00BC07BA">
              <w:rPr>
                <w:sz w:val="20"/>
                <w:szCs w:val="20"/>
              </w:rPr>
              <w:t>Տրանսպորտային միջոցի բաղադրիչի մոդելի ծածկագիրը (trsdo:VehicleComponentModel 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66"/>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էլեկտրամեքենայի՝ պատրաստող կազմակերպության կողմից տրված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M.TR.SDE.00174</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59"/>
              <w:rPr>
                <w:rFonts w:eastAsia="Times New Roman" w:cs="Times New Roman"/>
                <w:sz w:val="20"/>
                <w:szCs w:val="20"/>
              </w:rPr>
            </w:pPr>
            <w:r w:rsidRPr="00BC07BA">
              <w:rPr>
                <w:sz w:val="20"/>
                <w:szCs w:val="20"/>
              </w:rPr>
              <w:t xml:space="preserve">trsdo:Code20Type (M.TR.SDT.00034) 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C005DF">
            <w:pPr>
              <w:spacing w:after="120"/>
              <w:ind w:left="105" w:right="-20"/>
              <w:rPr>
                <w:rFonts w:eastAsia="Times New Roman" w:cs="Times New Roman"/>
                <w:sz w:val="20"/>
                <w:szCs w:val="20"/>
              </w:rPr>
            </w:pPr>
            <w:r w:rsidRPr="00BC07BA">
              <w:rPr>
                <w:sz w:val="20"/>
                <w:szCs w:val="20"/>
              </w:rPr>
              <w:t>Նվազ. երկարությունը՝ 1:</w:t>
            </w:r>
          </w:p>
          <w:p w:rsidR="00FC742B" w:rsidRPr="00BC07BA" w:rsidRDefault="00FC742B" w:rsidP="00C005DF">
            <w:pPr>
              <w:spacing w:after="120"/>
              <w:ind w:left="105" w:right="-20"/>
              <w:rPr>
                <w:rFonts w:eastAsia="Times New Roman" w:cs="Times New Roman"/>
                <w:sz w:val="20"/>
                <w:szCs w:val="20"/>
              </w:rPr>
            </w:pPr>
            <w:r w:rsidRPr="00BC07BA">
              <w:rPr>
                <w:sz w:val="20"/>
                <w:szCs w:val="20"/>
              </w:rPr>
              <w:t>Առավ. երկարությունը՝ 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tabs>
                <w:tab w:val="left" w:pos="678"/>
              </w:tabs>
              <w:spacing w:after="120"/>
              <w:ind w:left="102" w:right="145"/>
              <w:rPr>
                <w:rFonts w:eastAsia="Times New Roman" w:cs="Times New Roman"/>
                <w:sz w:val="20"/>
                <w:szCs w:val="20"/>
              </w:rPr>
            </w:pPr>
            <w:r w:rsidRPr="00BC07BA">
              <w:rPr>
                <w:sz w:val="20"/>
                <w:szCs w:val="20"/>
              </w:rPr>
              <w:t>*.3.</w:t>
            </w:r>
            <w:r w:rsidR="00B500D1" w:rsidRPr="00BC07BA">
              <w:rPr>
                <w:sz w:val="20"/>
                <w:szCs w:val="20"/>
              </w:rPr>
              <w:tab/>
            </w:r>
            <w:r w:rsidRPr="00BC07BA">
              <w:rPr>
                <w:sz w:val="20"/>
                <w:szCs w:val="20"/>
              </w:rPr>
              <w:t>Բաղադրիչի մակնիշի անվանումը (trsdo:VehicleComponentMakeName)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66"/>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w:t>
            </w:r>
            <w:r w:rsidRPr="00BC07BA">
              <w:rPr>
                <w:sz w:val="20"/>
                <w:szCs w:val="20"/>
              </w:rPr>
              <w:lastRenderedPageBreak/>
              <w:t>տեսակների) էլեկտրամեքենայի մակնիշի անվանումը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lastRenderedPageBreak/>
              <w:t>M.TR.SDE.00114</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59"/>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w:t>
            </w:r>
            <w:r w:rsidRPr="00BC07BA">
              <w:rPr>
                <w:sz w:val="20"/>
                <w:szCs w:val="20"/>
              </w:rPr>
              <w:lastRenderedPageBreak/>
              <w:t>պայմանանշաններ:</w:t>
            </w:r>
          </w:p>
          <w:p w:rsidR="00FC742B" w:rsidRPr="00BC07BA" w:rsidRDefault="00FC742B" w:rsidP="00C005DF">
            <w:pPr>
              <w:spacing w:after="120"/>
              <w:ind w:left="105" w:right="-20"/>
              <w:rPr>
                <w:rFonts w:eastAsia="Times New Roman" w:cs="Times New Roman"/>
                <w:sz w:val="20"/>
                <w:szCs w:val="20"/>
              </w:rPr>
            </w:pPr>
            <w:r w:rsidRPr="00BC07BA">
              <w:rPr>
                <w:sz w:val="20"/>
                <w:szCs w:val="20"/>
              </w:rPr>
              <w:t>Նվազ. երկարությունը՝ 1:</w:t>
            </w:r>
          </w:p>
          <w:p w:rsidR="00FC742B" w:rsidRPr="00BC07BA" w:rsidRDefault="00FC742B" w:rsidP="00C005DF">
            <w:pPr>
              <w:spacing w:after="120"/>
              <w:ind w:left="105" w:right="-20"/>
              <w:rPr>
                <w:rFonts w:eastAsia="Times New Roman" w:cs="Times New Roman"/>
                <w:sz w:val="20"/>
                <w:szCs w:val="20"/>
              </w:rPr>
            </w:pP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lastRenderedPageBreak/>
              <w:t>0..1</w:t>
            </w:r>
          </w:p>
        </w:tc>
      </w:tr>
      <w:tr w:rsidR="00FC742B" w:rsidRPr="00BC07BA" w:rsidTr="00C005DF">
        <w:trPr>
          <w:gridBefore w:val="1"/>
          <w:wBefore w:w="25" w:type="dxa"/>
        </w:trPr>
        <w:tc>
          <w:tcPr>
            <w:tcW w:w="742" w:type="dxa"/>
            <w:gridSpan w:val="6"/>
            <w:vMerge/>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B969A4">
            <w:pPr>
              <w:tabs>
                <w:tab w:val="left" w:pos="678"/>
              </w:tabs>
              <w:spacing w:after="120"/>
              <w:ind w:left="102" w:right="-20"/>
              <w:rPr>
                <w:rFonts w:eastAsia="Times New Roman" w:cs="Times New Roman"/>
                <w:sz w:val="20"/>
                <w:szCs w:val="20"/>
              </w:rPr>
            </w:pPr>
            <w:r w:rsidRPr="00BC07BA">
              <w:rPr>
                <w:sz w:val="20"/>
                <w:szCs w:val="20"/>
              </w:rPr>
              <w:t>*.4.</w:t>
            </w:r>
            <w:r w:rsidR="00B500D1" w:rsidRPr="00BC07BA">
              <w:rPr>
                <w:sz w:val="20"/>
                <w:szCs w:val="20"/>
                <w:lang w:val="ru-RU"/>
              </w:rPr>
              <w:tab/>
            </w:r>
            <w:r w:rsidRPr="00BC07BA">
              <w:rPr>
                <w:sz w:val="20"/>
                <w:szCs w:val="20"/>
              </w:rPr>
              <w:t>Բաղադրիչի նկարագրությունը</w:t>
            </w:r>
          </w:p>
          <w:p w:rsidR="00FC742B" w:rsidRPr="00BC07BA" w:rsidRDefault="00FC742B" w:rsidP="00B969A4">
            <w:pPr>
              <w:tabs>
                <w:tab w:val="left" w:pos="678"/>
              </w:tabs>
              <w:spacing w:after="120"/>
              <w:ind w:left="102" w:right="-20"/>
              <w:rPr>
                <w:rFonts w:eastAsia="Times New Roman" w:cs="Times New Roman"/>
                <w:sz w:val="20"/>
                <w:szCs w:val="20"/>
              </w:rPr>
            </w:pPr>
            <w:r w:rsidRPr="00BC07BA">
              <w:rPr>
                <w:sz w:val="20"/>
                <w:szCs w:val="20"/>
              </w:rPr>
              <w:t>(trsdo:VehicleComponentText)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60"/>
              <w:ind w:right="40"/>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էլեկտրամեքենայի տիպի </w:t>
            </w:r>
            <w:r w:rsidR="00CB3DA0">
              <w:rPr>
                <w:sz w:val="20"/>
                <w:szCs w:val="20"/>
              </w:rPr>
              <w:t>և</w:t>
            </w:r>
            <w:r w:rsidRPr="00BC07BA">
              <w:rPr>
                <w:sz w:val="20"/>
                <w:szCs w:val="20"/>
              </w:rPr>
              <w:t xml:space="preserve"> բնութագրի (հաստատուն կամ փոփոխական հոսանքի, փոփոխական հոսանքի համար՝ սինքրոն կամ ասինքրոն, փուլերի քանակը) նկարագրությունը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60"/>
              <w:ind w:right="-20"/>
              <w:rPr>
                <w:rFonts w:eastAsia="Times New Roman" w:cs="Times New Roman"/>
                <w:sz w:val="20"/>
                <w:szCs w:val="20"/>
              </w:rPr>
            </w:pPr>
            <w:r w:rsidRPr="00BC07BA">
              <w:rPr>
                <w:sz w:val="20"/>
                <w:szCs w:val="20"/>
              </w:rPr>
              <w:t>M.TR.SDE.00146</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60"/>
              <w:ind w:right="-20"/>
              <w:rPr>
                <w:sz w:val="20"/>
                <w:szCs w:val="20"/>
              </w:rPr>
            </w:pPr>
            <w:r w:rsidRPr="00BC07BA">
              <w:rPr>
                <w:sz w:val="20"/>
                <w:szCs w:val="20"/>
              </w:rPr>
              <w:t>csdo:Text1000Type (M.SDT.00071)</w:t>
            </w:r>
            <w:r w:rsidR="00B969A4" w:rsidRPr="00BC07BA">
              <w:rPr>
                <w:sz w:val="20"/>
                <w:szCs w:val="20"/>
              </w:rPr>
              <w:t xml:space="preserve"> </w:t>
            </w:r>
            <w:r w:rsidRPr="00BC07BA">
              <w:rPr>
                <w:sz w:val="20"/>
                <w:szCs w:val="20"/>
              </w:rPr>
              <w:t xml:space="preserve">Պայմանանշանների տողը: </w:t>
            </w:r>
            <w:r w:rsidR="00C40B7C" w:rsidRPr="00BC07BA">
              <w:rPr>
                <w:sz w:val="20"/>
                <w:szCs w:val="20"/>
              </w:rPr>
              <w:br/>
            </w:r>
            <w:r w:rsidRPr="00BC07BA">
              <w:rPr>
                <w:sz w:val="20"/>
                <w:szCs w:val="20"/>
              </w:rPr>
              <w:t xml:space="preserve">Նվազ. երկարությունը՝ 1: </w:t>
            </w:r>
          </w:p>
          <w:p w:rsidR="00FC742B" w:rsidRPr="00BC07BA" w:rsidRDefault="00FC742B" w:rsidP="00C40B7C">
            <w:pPr>
              <w:spacing w:after="60"/>
              <w:ind w:right="-20"/>
              <w:rPr>
                <w:rFonts w:eastAsia="Times New Roman" w:cs="Times New Roman"/>
                <w:sz w:val="20"/>
                <w:szCs w:val="20"/>
              </w:rPr>
            </w:pPr>
            <w:r w:rsidRPr="00BC07BA">
              <w:rPr>
                <w:sz w:val="20"/>
                <w:szCs w:val="20"/>
              </w:rPr>
              <w:t>Առավ. երկարությունը՝ 1000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60"/>
              <w:ind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tcBorders>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tabs>
                <w:tab w:val="left" w:pos="663"/>
              </w:tabs>
              <w:spacing w:after="120"/>
              <w:ind w:left="102" w:right="114"/>
              <w:rPr>
                <w:rFonts w:eastAsia="Times New Roman" w:cs="Times New Roman"/>
                <w:sz w:val="20"/>
                <w:szCs w:val="20"/>
              </w:rPr>
            </w:pPr>
            <w:r w:rsidRPr="00BC07BA">
              <w:rPr>
                <w:sz w:val="20"/>
                <w:szCs w:val="20"/>
              </w:rPr>
              <w:t>*.5.</w:t>
            </w:r>
            <w:r w:rsidR="00B500D1" w:rsidRPr="00BC07BA">
              <w:rPr>
                <w:sz w:val="20"/>
                <w:szCs w:val="20"/>
              </w:rPr>
              <w:tab/>
            </w:r>
            <w:r w:rsidRPr="00BC07BA">
              <w:rPr>
                <w:sz w:val="20"/>
                <w:szCs w:val="20"/>
              </w:rPr>
              <w:t>Էլեկտրաշարժիչի առավելագույն հզորությունը (trsdo:ElectricMotorPower Measure)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707366">
            <w:pPr>
              <w:ind w:right="159"/>
              <w:rPr>
                <w:rFonts w:eastAsia="Times New Roman" w:cs="Times New Roman"/>
                <w:sz w:val="20"/>
                <w:szCs w:val="20"/>
              </w:rPr>
            </w:pPr>
            <w:r w:rsidRPr="00BC07BA">
              <w:rPr>
                <w:sz w:val="20"/>
                <w:szCs w:val="20"/>
              </w:rPr>
              <w:t>հաստատուն հոսանքի դեպքում էլեկտրական քարշի համակարգի առավելագույն օգտակար հզորությունը, որը քարշի համակարգը կարող է միջինում ապահովել 30-րոպեանոց ժամանակահատվածում</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60"/>
              <w:ind w:right="-20"/>
              <w:rPr>
                <w:rFonts w:eastAsia="Times New Roman" w:cs="Times New Roman"/>
                <w:sz w:val="20"/>
                <w:szCs w:val="20"/>
              </w:rPr>
            </w:pPr>
            <w:r w:rsidRPr="00BC07BA">
              <w:rPr>
                <w:sz w:val="20"/>
                <w:szCs w:val="20"/>
              </w:rPr>
              <w:t>M.TR.SDE.00091</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60"/>
              <w:ind w:right="-20"/>
              <w:rPr>
                <w:rFonts w:eastAsia="Times New Roman" w:cs="Times New Roman"/>
                <w:sz w:val="20"/>
                <w:szCs w:val="20"/>
              </w:rPr>
            </w:pPr>
            <w:r w:rsidRPr="00BC07BA">
              <w:rPr>
                <w:sz w:val="20"/>
                <w:szCs w:val="20"/>
              </w:rPr>
              <w:t>csdo:PhysicalMeasureType (M.SDT.00095)</w:t>
            </w:r>
            <w:r w:rsidR="00C40B7C" w:rsidRPr="00BC07BA">
              <w:rPr>
                <w:sz w:val="20"/>
                <w:szCs w:val="20"/>
              </w:rPr>
              <w:t xml:space="preserve"> </w:t>
            </w:r>
            <w:r w:rsidRPr="00BC07BA">
              <w:rPr>
                <w:sz w:val="20"/>
                <w:szCs w:val="20"/>
              </w:rPr>
              <w:t>Հաշվարկման տասական համակարգում թիվ։</w:t>
            </w:r>
            <w:r w:rsidR="00C40B7C" w:rsidRPr="00BC07BA">
              <w:rPr>
                <w:sz w:val="20"/>
                <w:szCs w:val="20"/>
              </w:rPr>
              <w:t xml:space="preserve"> </w:t>
            </w:r>
            <w:r w:rsidRPr="00BC07BA">
              <w:rPr>
                <w:sz w:val="20"/>
                <w:szCs w:val="20"/>
              </w:rPr>
              <w:t>Թվանշանների առավելագույն քանակը՝ 24: Կոտորակային թվերի առավելագույն քանակը՝ 6</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60"/>
              <w:ind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996" w:type="dxa"/>
            <w:gridSpan w:val="7"/>
            <w:tcBorders>
              <w:top w:val="nil"/>
              <w:left w:val="nil"/>
              <w:bottom w:val="nil"/>
              <w:right w:val="single" w:sz="4" w:space="0" w:color="000000"/>
            </w:tcBorders>
          </w:tcPr>
          <w:p w:rsidR="00FC742B" w:rsidRPr="00BC07BA" w:rsidRDefault="00FC742B" w:rsidP="00C005DF">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tabs>
                <w:tab w:val="left" w:pos="709"/>
              </w:tabs>
              <w:ind w:left="102"/>
              <w:rPr>
                <w:rFonts w:eastAsia="Times New Roman" w:cs="Times New Roman"/>
                <w:sz w:val="20"/>
                <w:szCs w:val="20"/>
              </w:rPr>
            </w:pPr>
            <w:r w:rsidRPr="00BC07BA">
              <w:rPr>
                <w:sz w:val="20"/>
                <w:szCs w:val="20"/>
              </w:rPr>
              <w:t>ա)</w:t>
            </w:r>
            <w:r w:rsidR="00B500D1" w:rsidRPr="00BC07BA">
              <w:rPr>
                <w:sz w:val="20"/>
                <w:szCs w:val="20"/>
              </w:rPr>
              <w:tab/>
            </w:r>
            <w:r w:rsidRPr="00BC07BA">
              <w:rPr>
                <w:sz w:val="20"/>
                <w:szCs w:val="20"/>
              </w:rPr>
              <w:t>չափման միավորը (measurementUnitCode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right="280"/>
              <w:rPr>
                <w:rFonts w:eastAsia="Times New Roman" w:cs="Times New Roman"/>
                <w:sz w:val="20"/>
                <w:szCs w:val="20"/>
              </w:rPr>
            </w:pPr>
            <w:r w:rsidRPr="00BC07BA">
              <w:rPr>
                <w:sz w:val="20"/>
                <w:szCs w:val="20"/>
              </w:rPr>
              <w:t>չափման միավորի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330E2C">
            <w:pPr>
              <w:ind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right="-20"/>
              <w:rPr>
                <w:rFonts w:eastAsia="Times New Roman" w:cs="Times New Roman"/>
                <w:sz w:val="20"/>
                <w:szCs w:val="20"/>
              </w:rPr>
            </w:pPr>
            <w:r w:rsidRPr="00BC07BA">
              <w:rPr>
                <w:sz w:val="20"/>
                <w:szCs w:val="20"/>
              </w:rPr>
              <w:t>csdo:MeasurementUnitCodeType (M.SDT.00074)</w:t>
            </w:r>
            <w:r w:rsidR="00C40B7C" w:rsidRPr="00BC07BA">
              <w:rPr>
                <w:sz w:val="20"/>
                <w:szCs w:val="20"/>
                <w:lang w:val="en-US"/>
              </w:rPr>
              <w:t xml:space="preserve"> </w:t>
            </w:r>
            <w:r w:rsidRPr="00BC07BA">
              <w:rPr>
                <w:sz w:val="20"/>
                <w:szCs w:val="20"/>
              </w:rPr>
              <w:t>Տառաթվային ծածկագիրը:</w:t>
            </w:r>
          </w:p>
          <w:p w:rsidR="00FC742B" w:rsidRPr="00BC07BA" w:rsidRDefault="00FC742B" w:rsidP="00330E2C">
            <w:pPr>
              <w:ind w:right="-20"/>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[0-9A-Z]{2,3}</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60"/>
              <w:ind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tcBorders>
              <w:top w:val="nil"/>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tabs>
                <w:tab w:val="left" w:pos="678"/>
              </w:tabs>
              <w:ind w:left="102" w:right="-56"/>
              <w:rPr>
                <w:rFonts w:eastAsia="Times New Roman" w:cs="Times New Roman"/>
                <w:sz w:val="20"/>
                <w:szCs w:val="20"/>
              </w:rPr>
            </w:pPr>
            <w:r w:rsidRPr="00BC07BA">
              <w:rPr>
                <w:sz w:val="20"/>
                <w:szCs w:val="20"/>
              </w:rPr>
              <w:t>*.6.</w:t>
            </w:r>
            <w:r w:rsidR="00B500D1" w:rsidRPr="00BC07BA">
              <w:rPr>
                <w:sz w:val="20"/>
                <w:szCs w:val="20"/>
              </w:rPr>
              <w:tab/>
            </w:r>
            <w:r w:rsidRPr="00BC07BA">
              <w:rPr>
                <w:sz w:val="20"/>
                <w:szCs w:val="20"/>
              </w:rPr>
              <w:t>Էլեկտրամեքենայի աշխատանքային լարումը (trsdo:ElectricalMachine VoltageMeasure)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right="66"/>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էլեկտրամեքենայի աշխատանքային լարումը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right="-20"/>
              <w:rPr>
                <w:rFonts w:eastAsia="Times New Roman" w:cs="Times New Roman"/>
                <w:sz w:val="20"/>
                <w:szCs w:val="20"/>
              </w:rPr>
            </w:pPr>
            <w:r w:rsidRPr="00BC07BA">
              <w:rPr>
                <w:sz w:val="20"/>
                <w:szCs w:val="20"/>
              </w:rPr>
              <w:t>M.TR.SDE.00090</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right="-20"/>
              <w:rPr>
                <w:rFonts w:eastAsia="Times New Roman" w:cs="Times New Roman"/>
                <w:sz w:val="20"/>
                <w:szCs w:val="20"/>
              </w:rPr>
            </w:pPr>
            <w:r w:rsidRPr="00BC07BA">
              <w:rPr>
                <w:sz w:val="20"/>
                <w:szCs w:val="20"/>
              </w:rPr>
              <w:t>csdo:PhysicalMeasureType (M.SDT.00095)</w:t>
            </w:r>
            <w:r w:rsidR="00C40B7C" w:rsidRPr="00BC07BA">
              <w:rPr>
                <w:sz w:val="20"/>
                <w:szCs w:val="20"/>
              </w:rPr>
              <w:t xml:space="preserve"> </w:t>
            </w:r>
            <w:r w:rsidRPr="00BC07BA">
              <w:rPr>
                <w:sz w:val="20"/>
                <w:szCs w:val="20"/>
              </w:rPr>
              <w:t>Հաշվարկման տասական համակարգում թիվ։</w:t>
            </w:r>
            <w:r w:rsidR="00C40B7C" w:rsidRPr="00BC07BA">
              <w:rPr>
                <w:sz w:val="20"/>
                <w:szCs w:val="20"/>
              </w:rPr>
              <w:t xml:space="preserve"> </w:t>
            </w:r>
            <w:r w:rsidRPr="00BC07BA">
              <w:rPr>
                <w:sz w:val="20"/>
                <w:szCs w:val="20"/>
              </w:rPr>
              <w:t>Թվանշանների առավելագույն քանակը՝ 24: Կոտորակային թվերի առավելագույն քանակը՝ 6</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60"/>
              <w:ind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996" w:type="dxa"/>
            <w:gridSpan w:val="7"/>
            <w:tcBorders>
              <w:top w:val="nil"/>
              <w:left w:val="nil"/>
              <w:bottom w:val="nil"/>
              <w:right w:val="single" w:sz="4" w:space="0" w:color="000000"/>
            </w:tcBorders>
          </w:tcPr>
          <w:p w:rsidR="00FC742B" w:rsidRPr="00BC07BA" w:rsidRDefault="00FC742B" w:rsidP="00330E2C">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tabs>
                <w:tab w:val="left" w:pos="469"/>
              </w:tabs>
              <w:ind w:left="102"/>
              <w:rPr>
                <w:rFonts w:eastAsia="Times New Roman" w:cs="Times New Roman"/>
                <w:sz w:val="20"/>
                <w:szCs w:val="20"/>
              </w:rPr>
            </w:pPr>
            <w:r w:rsidRPr="00BC07BA">
              <w:rPr>
                <w:sz w:val="20"/>
                <w:szCs w:val="20"/>
              </w:rPr>
              <w:t>ա)</w:t>
            </w:r>
            <w:r w:rsidR="00B500D1" w:rsidRPr="00BC07BA">
              <w:rPr>
                <w:sz w:val="20"/>
                <w:szCs w:val="20"/>
              </w:rPr>
              <w:tab/>
            </w:r>
            <w:r w:rsidRPr="00BC07BA">
              <w:rPr>
                <w:sz w:val="20"/>
                <w:szCs w:val="20"/>
              </w:rPr>
              <w:t>չափման միավորը (measurementUnitCode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right="280"/>
              <w:rPr>
                <w:rFonts w:eastAsia="Times New Roman" w:cs="Times New Roman"/>
                <w:sz w:val="20"/>
                <w:szCs w:val="20"/>
              </w:rPr>
            </w:pPr>
            <w:r w:rsidRPr="00BC07BA">
              <w:rPr>
                <w:sz w:val="20"/>
                <w:szCs w:val="20"/>
              </w:rPr>
              <w:t>չափման միավորի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330E2C">
            <w:pPr>
              <w:ind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right="-20"/>
              <w:rPr>
                <w:rFonts w:eastAsia="Times New Roman" w:cs="Times New Roman"/>
                <w:sz w:val="20"/>
                <w:szCs w:val="20"/>
              </w:rPr>
            </w:pPr>
            <w:r w:rsidRPr="00BC07BA">
              <w:rPr>
                <w:sz w:val="20"/>
                <w:szCs w:val="20"/>
              </w:rPr>
              <w:t>csdo:MeasurementUnitCodeType (M.SDT.00074)</w:t>
            </w:r>
            <w:r w:rsidR="00C40B7C" w:rsidRPr="00BC07BA">
              <w:rPr>
                <w:sz w:val="20"/>
                <w:szCs w:val="20"/>
                <w:lang w:val="en-US"/>
              </w:rPr>
              <w:t xml:space="preserve"> </w:t>
            </w:r>
            <w:r w:rsidRPr="00BC07BA">
              <w:rPr>
                <w:sz w:val="20"/>
                <w:szCs w:val="20"/>
              </w:rPr>
              <w:t>Տառաթվային ծածկագիրը:</w:t>
            </w:r>
          </w:p>
          <w:p w:rsidR="00FC742B" w:rsidRPr="00BC07BA" w:rsidRDefault="00FC742B" w:rsidP="00330E2C">
            <w:pPr>
              <w:ind w:right="-20"/>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[0-9A-Z]{2,3}</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60"/>
              <w:ind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487" w:type="dxa"/>
            <w:gridSpan w:val="4"/>
            <w:tcBorders>
              <w:top w:val="single" w:sz="4" w:space="0" w:color="000000"/>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tabs>
                <w:tab w:val="left" w:pos="930"/>
              </w:tabs>
              <w:ind w:left="105"/>
              <w:rPr>
                <w:rFonts w:eastAsia="Times New Roman" w:cs="Times New Roman"/>
                <w:sz w:val="20"/>
                <w:szCs w:val="20"/>
              </w:rPr>
            </w:pPr>
            <w:r w:rsidRPr="00BC07BA">
              <w:rPr>
                <w:sz w:val="20"/>
                <w:szCs w:val="20"/>
              </w:rPr>
              <w:t>2.12.27.</w:t>
            </w:r>
            <w:r w:rsidR="00B500D1" w:rsidRPr="00BC07BA">
              <w:rPr>
                <w:sz w:val="20"/>
                <w:szCs w:val="20"/>
              </w:rPr>
              <w:tab/>
            </w:r>
            <w:r w:rsidRPr="00BC07BA">
              <w:rPr>
                <w:sz w:val="20"/>
                <w:szCs w:val="20"/>
              </w:rPr>
              <w:t>Շարժիչի կառավարման բլոկի մոդելը (trsdo:ECUModelCode)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ind w:right="484"/>
              <w:rPr>
                <w:rFonts w:eastAsia="Times New Roman" w:cs="Times New Roman"/>
                <w:sz w:val="20"/>
                <w:szCs w:val="20"/>
              </w:rPr>
            </w:pPr>
            <w:r w:rsidRPr="00BC07BA">
              <w:rPr>
                <w:sz w:val="20"/>
                <w:szCs w:val="20"/>
              </w:rPr>
              <w:t>պատրաստող կազմակերպության կողմից տրված՝ ներքին այրման շարժիչի կառավարման բլոկի պայմանական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ind w:right="-20"/>
              <w:rPr>
                <w:rFonts w:eastAsia="Times New Roman" w:cs="Times New Roman"/>
                <w:sz w:val="20"/>
                <w:szCs w:val="20"/>
              </w:rPr>
            </w:pPr>
            <w:r w:rsidRPr="00BC07BA">
              <w:rPr>
                <w:sz w:val="20"/>
                <w:szCs w:val="20"/>
              </w:rPr>
              <w:t>M.TR.SDE.00173</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ind w:right="-20"/>
              <w:rPr>
                <w:rFonts w:eastAsia="Times New Roman" w:cs="Times New Roman"/>
                <w:sz w:val="20"/>
                <w:szCs w:val="20"/>
              </w:rPr>
            </w:pPr>
            <w:r w:rsidRPr="00BC07BA">
              <w:rPr>
                <w:sz w:val="20"/>
                <w:szCs w:val="20"/>
              </w:rPr>
              <w:t xml:space="preserve">trsdo:Code20Type (M.TR.SDT.00034) 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D57211">
            <w:pPr>
              <w:ind w:right="-20"/>
              <w:rPr>
                <w:rFonts w:eastAsia="Times New Roman" w:cs="Times New Roman"/>
                <w:sz w:val="20"/>
                <w:szCs w:val="20"/>
              </w:rPr>
            </w:pPr>
            <w:r w:rsidRPr="00BC07BA">
              <w:rPr>
                <w:sz w:val="20"/>
                <w:szCs w:val="20"/>
              </w:rPr>
              <w:t>Նվազ. երկարությունը՝ 1:</w:t>
            </w:r>
          </w:p>
          <w:p w:rsidR="00FC742B" w:rsidRPr="00BC07BA" w:rsidRDefault="00FC742B" w:rsidP="00D57211">
            <w:pPr>
              <w:ind w:right="-20"/>
              <w:rPr>
                <w:rFonts w:eastAsia="Times New Roman" w:cs="Times New Roman"/>
                <w:sz w:val="20"/>
                <w:szCs w:val="20"/>
              </w:rPr>
            </w:pPr>
            <w:r w:rsidRPr="00BC07BA">
              <w:rPr>
                <w:sz w:val="20"/>
                <w:szCs w:val="20"/>
              </w:rPr>
              <w:t>Առավ. երկարությունը՝ 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60"/>
              <w:ind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235" w:type="dxa"/>
            <w:gridSpan w:val="2"/>
            <w:tcBorders>
              <w:top w:val="nil"/>
              <w:left w:val="nil"/>
              <w:bottom w:val="nil"/>
              <w:right w:val="single" w:sz="4" w:space="0" w:color="000000"/>
            </w:tcBorders>
          </w:tcPr>
          <w:p w:rsidR="00FC742B" w:rsidRPr="00BC07BA" w:rsidRDefault="00FC742B" w:rsidP="00C005DF">
            <w:pPr>
              <w:spacing w:after="120"/>
              <w:rPr>
                <w:sz w:val="20"/>
                <w:szCs w:val="20"/>
              </w:rPr>
            </w:pPr>
          </w:p>
        </w:tc>
        <w:tc>
          <w:tcPr>
            <w:tcW w:w="3867" w:type="dxa"/>
            <w:gridSpan w:val="9"/>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tabs>
                <w:tab w:val="left" w:pos="615"/>
              </w:tabs>
              <w:ind w:left="102" w:right="-20"/>
              <w:rPr>
                <w:rFonts w:eastAsia="Times New Roman" w:cs="Times New Roman"/>
                <w:sz w:val="20"/>
                <w:szCs w:val="20"/>
              </w:rPr>
            </w:pPr>
            <w:r w:rsidRPr="00BC07BA">
              <w:rPr>
                <w:sz w:val="20"/>
                <w:szCs w:val="20"/>
              </w:rPr>
              <w:t>2.13.</w:t>
            </w:r>
            <w:r w:rsidR="00B500D1" w:rsidRPr="00BC07BA">
              <w:rPr>
                <w:sz w:val="20"/>
                <w:szCs w:val="20"/>
                <w:lang w:val="ru-RU"/>
              </w:rPr>
              <w:tab/>
            </w:r>
            <w:r w:rsidRPr="00BC07BA">
              <w:rPr>
                <w:sz w:val="20"/>
                <w:szCs w:val="20"/>
              </w:rPr>
              <w:t>Տրանսպորտային միջոցը</w:t>
            </w:r>
          </w:p>
          <w:p w:rsidR="00FC742B" w:rsidRPr="00BC07BA" w:rsidRDefault="00FC742B" w:rsidP="00D57211">
            <w:pPr>
              <w:ind w:left="102" w:right="-20"/>
              <w:rPr>
                <w:rFonts w:eastAsia="Times New Roman" w:cs="Times New Roman"/>
                <w:sz w:val="20"/>
                <w:szCs w:val="20"/>
              </w:rPr>
            </w:pPr>
            <w:r w:rsidRPr="00BC07BA">
              <w:rPr>
                <w:sz w:val="20"/>
                <w:szCs w:val="20"/>
              </w:rPr>
              <w:t>(trcdo:VehicleV2Details)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ind w:right="180"/>
              <w:rPr>
                <w:rFonts w:eastAsia="Times New Roman" w:cs="Times New Roman"/>
                <w:sz w:val="20"/>
                <w:szCs w:val="20"/>
              </w:rPr>
            </w:pPr>
            <w:r w:rsidRPr="00BC07BA">
              <w:rPr>
                <w:sz w:val="20"/>
                <w:szCs w:val="20"/>
              </w:rPr>
              <w:t>տրանսպորտային միջոցի (տրանսպորտային միջոցի ամրաշրջանակի, ինքնագնաց մեքենայի) մասին տեղեկատվություն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ind w:right="-20"/>
              <w:rPr>
                <w:rFonts w:eastAsia="Times New Roman" w:cs="Times New Roman"/>
                <w:sz w:val="20"/>
                <w:szCs w:val="20"/>
              </w:rPr>
            </w:pPr>
            <w:r w:rsidRPr="00BC07BA">
              <w:rPr>
                <w:sz w:val="20"/>
                <w:szCs w:val="20"/>
              </w:rPr>
              <w:t>M.TR.CDE.00264</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ind w:right="-20"/>
              <w:rPr>
                <w:rFonts w:eastAsia="Times New Roman" w:cs="Times New Roman"/>
                <w:sz w:val="20"/>
                <w:szCs w:val="20"/>
              </w:rPr>
            </w:pPr>
            <w:r w:rsidRPr="00BC07BA">
              <w:rPr>
                <w:sz w:val="20"/>
                <w:szCs w:val="20"/>
              </w:rPr>
              <w:t>trcdo:VehicleV2DetailsType (M.TR.CDT.00265)</w:t>
            </w:r>
            <w:r w:rsidR="00C40B7C" w:rsidRPr="00BC07BA">
              <w:rPr>
                <w:sz w:val="20"/>
                <w:szCs w:val="20"/>
              </w:rPr>
              <w:t xml:space="preserve"> </w:t>
            </w:r>
            <w:r w:rsidRPr="00BC07BA">
              <w:rPr>
                <w:sz w:val="20"/>
                <w:szCs w:val="20"/>
              </w:rPr>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w:t>
            </w:r>
          </w:p>
        </w:tc>
      </w:tr>
      <w:tr w:rsidR="00FC742B" w:rsidRPr="00BC07BA" w:rsidTr="00C40B7C">
        <w:trPr>
          <w:gridBefore w:val="1"/>
          <w:wBefore w:w="25" w:type="dxa"/>
          <w:trHeight w:val="2638"/>
        </w:trPr>
        <w:tc>
          <w:tcPr>
            <w:tcW w:w="487" w:type="dxa"/>
            <w:gridSpan w:val="4"/>
            <w:vMerge w:val="restart"/>
            <w:tcBorders>
              <w:top w:val="nil"/>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tabs>
                <w:tab w:val="left" w:pos="933"/>
              </w:tabs>
              <w:ind w:left="105" w:right="-56"/>
              <w:rPr>
                <w:rFonts w:eastAsia="Times New Roman" w:cs="Times New Roman"/>
                <w:sz w:val="20"/>
                <w:szCs w:val="20"/>
              </w:rPr>
            </w:pPr>
            <w:r w:rsidRPr="00BC07BA">
              <w:rPr>
                <w:sz w:val="20"/>
                <w:szCs w:val="20"/>
              </w:rPr>
              <w:t>2.13.1.</w:t>
            </w:r>
            <w:r w:rsidR="00B500D1" w:rsidRPr="00BC07BA">
              <w:rPr>
                <w:sz w:val="20"/>
                <w:szCs w:val="20"/>
              </w:rPr>
              <w:tab/>
            </w:r>
            <w:r w:rsidRPr="00BC07BA">
              <w:rPr>
                <w:sz w:val="20"/>
                <w:szCs w:val="20"/>
              </w:rPr>
              <w:t>Տրանսպորտային միջոցի նույնականացման համարը (trsdo:VehicleIdentification NumberId)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ind w:right="40"/>
              <w:rPr>
                <w:rFonts w:eastAsia="Times New Roman" w:cs="Times New Roman"/>
                <w:sz w:val="20"/>
                <w:szCs w:val="20"/>
              </w:rPr>
            </w:pPr>
            <w:r w:rsidRPr="00BC07BA">
              <w:rPr>
                <w:sz w:val="20"/>
                <w:szCs w:val="20"/>
              </w:rPr>
              <w:t>տրանսպորտային միջոց</w:t>
            </w:r>
            <w:r w:rsidR="00CE58E2" w:rsidRPr="00BC07BA">
              <w:rPr>
                <w:sz w:val="20"/>
                <w:szCs w:val="20"/>
              </w:rPr>
              <w:t xml:space="preserve"> </w:t>
            </w:r>
            <w:r w:rsidRPr="00BC07BA">
              <w:rPr>
                <w:sz w:val="20"/>
                <w:szCs w:val="20"/>
              </w:rPr>
              <w:t xml:space="preserve">(տրանսպորտային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եզակի համարը, որը տեղեկություններ է պարունակում դրա պատրաստող կազմակերպության, բնութագրերի </w:t>
            </w:r>
            <w:r w:rsidR="00CB3DA0">
              <w:rPr>
                <w:sz w:val="20"/>
                <w:szCs w:val="20"/>
              </w:rPr>
              <w:t>և</w:t>
            </w:r>
            <w:r w:rsidRPr="00BC07BA">
              <w:rPr>
                <w:sz w:val="20"/>
                <w:szCs w:val="20"/>
              </w:rPr>
              <w:t xml:space="preserve"> թողարկման տարեթվի մասին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ind w:right="-20"/>
              <w:rPr>
                <w:rFonts w:eastAsia="Times New Roman" w:cs="Times New Roman"/>
                <w:sz w:val="20"/>
                <w:szCs w:val="20"/>
              </w:rPr>
            </w:pPr>
            <w:r w:rsidRPr="00BC07BA">
              <w:rPr>
                <w:sz w:val="20"/>
                <w:szCs w:val="20"/>
              </w:rPr>
              <w:t>M.TR.SDE.00118</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ind w:right="-20"/>
              <w:rPr>
                <w:rFonts w:eastAsia="Times New Roman" w:cs="Times New Roman"/>
                <w:sz w:val="20"/>
                <w:szCs w:val="20"/>
              </w:rPr>
            </w:pPr>
            <w:r w:rsidRPr="00BC07BA">
              <w:rPr>
                <w:sz w:val="20"/>
                <w:szCs w:val="20"/>
              </w:rPr>
              <w:t>trsdo:VehicleIdentificationNumberId</w:t>
            </w:r>
            <w:r w:rsidR="00C40B7C" w:rsidRPr="00BC07BA">
              <w:rPr>
                <w:sz w:val="20"/>
                <w:szCs w:val="20"/>
              </w:rPr>
              <w:t xml:space="preserve"> </w:t>
            </w:r>
            <w:r w:rsidRPr="00BC07BA">
              <w:rPr>
                <w:sz w:val="20"/>
                <w:szCs w:val="20"/>
              </w:rPr>
              <w:t xml:space="preserve">Type (M.TR.SDT.00030) Նույնականացուցչի արժեքը՝ ISO 3779-1983-ին </w:t>
            </w:r>
            <w:r w:rsidR="00CB3DA0">
              <w:rPr>
                <w:sz w:val="20"/>
                <w:szCs w:val="20"/>
              </w:rPr>
              <w:t>և</w:t>
            </w:r>
            <w:r w:rsidRPr="00BC07BA">
              <w:rPr>
                <w:sz w:val="20"/>
                <w:szCs w:val="20"/>
              </w:rPr>
              <w:t xml:space="preserve"> ISO 3780-ին համապատասխան:</w:t>
            </w:r>
          </w:p>
          <w:p w:rsidR="00FC742B" w:rsidRPr="00BC07BA" w:rsidRDefault="00FC742B" w:rsidP="00D57211">
            <w:pPr>
              <w:ind w:right="-20"/>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[A-HJ-NPR-Z0-9]{13}[0-9]{4}</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vMerge/>
            <w:tcBorders>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tabs>
                <w:tab w:val="left" w:pos="903"/>
              </w:tabs>
              <w:ind w:left="105" w:right="93"/>
              <w:rPr>
                <w:rFonts w:eastAsia="Times New Roman" w:cs="Times New Roman"/>
                <w:sz w:val="20"/>
                <w:szCs w:val="20"/>
              </w:rPr>
            </w:pPr>
            <w:r w:rsidRPr="00BC07BA">
              <w:rPr>
                <w:sz w:val="20"/>
                <w:szCs w:val="20"/>
              </w:rPr>
              <w:t>2.13.2.</w:t>
            </w:r>
            <w:r w:rsidR="00B500D1" w:rsidRPr="00BC07BA">
              <w:rPr>
                <w:sz w:val="20"/>
                <w:szCs w:val="20"/>
              </w:rPr>
              <w:tab/>
            </w:r>
            <w:r w:rsidRPr="00BC07BA">
              <w:rPr>
                <w:sz w:val="20"/>
                <w:szCs w:val="20"/>
              </w:rPr>
              <w:t>Տրանսպորտային միջոցի պատրաստման տարեթիվը (trsdo:VehicleManufacturingYear)</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ind w:right="65"/>
              <w:rPr>
                <w:rFonts w:eastAsia="Times New Roman" w:cs="Times New Roman"/>
                <w:sz w:val="20"/>
                <w:szCs w:val="20"/>
              </w:rPr>
            </w:pPr>
            <w:r w:rsidRPr="00BC07BA">
              <w:rPr>
                <w:sz w:val="20"/>
                <w:szCs w:val="20"/>
              </w:rPr>
              <w:t xml:space="preserve">տրանսպորտային միջոցի (տրանսպորտային միջոցի ամրաշրջանակի, ինքնագնաց մեքենայի </w:t>
            </w:r>
            <w:r w:rsidR="00CB3DA0">
              <w:rPr>
                <w:sz w:val="20"/>
                <w:szCs w:val="20"/>
              </w:rPr>
              <w:t>և</w:t>
            </w:r>
            <w:r w:rsidRPr="00BC07BA">
              <w:rPr>
                <w:sz w:val="20"/>
                <w:szCs w:val="20"/>
              </w:rPr>
              <w:t xml:space="preserve"> տեխնիկայի այլ տեսակների) պատրաստման տարեթիվը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ind w:right="-20"/>
              <w:rPr>
                <w:rFonts w:eastAsia="Times New Roman" w:cs="Times New Roman"/>
                <w:sz w:val="20"/>
                <w:szCs w:val="20"/>
              </w:rPr>
            </w:pPr>
            <w:r w:rsidRPr="00BC07BA">
              <w:rPr>
                <w:sz w:val="20"/>
                <w:szCs w:val="20"/>
              </w:rPr>
              <w:t>M.TR.SDE.00064</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ind w:right="-20"/>
              <w:rPr>
                <w:rFonts w:eastAsia="Times New Roman" w:cs="Times New Roman"/>
                <w:sz w:val="20"/>
                <w:szCs w:val="20"/>
              </w:rPr>
            </w:pPr>
            <w:r w:rsidRPr="00BC07BA">
              <w:rPr>
                <w:sz w:val="20"/>
                <w:szCs w:val="20"/>
              </w:rPr>
              <w:t>bdt:YearType (M.BDT.00025) Տարեթվի նշագիրը՝ ԳՕՍՏ ԻՍՕ 8601–2001-ին համապատասխան</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40B7C">
        <w:trPr>
          <w:gridBefore w:val="1"/>
          <w:wBefore w:w="25" w:type="dxa"/>
          <w:trHeight w:val="1549"/>
        </w:trPr>
        <w:tc>
          <w:tcPr>
            <w:tcW w:w="235" w:type="dxa"/>
            <w:gridSpan w:val="2"/>
            <w:tcBorders>
              <w:top w:val="single" w:sz="4" w:space="0" w:color="000000"/>
              <w:left w:val="nil"/>
              <w:bottom w:val="nil"/>
              <w:right w:val="single" w:sz="4" w:space="0" w:color="000000"/>
            </w:tcBorders>
          </w:tcPr>
          <w:p w:rsidR="00FC742B" w:rsidRPr="00BC07BA" w:rsidRDefault="00FC742B" w:rsidP="00C005DF">
            <w:pPr>
              <w:spacing w:after="120"/>
              <w:rPr>
                <w:sz w:val="20"/>
                <w:szCs w:val="20"/>
              </w:rPr>
            </w:pPr>
          </w:p>
        </w:tc>
        <w:tc>
          <w:tcPr>
            <w:tcW w:w="3867" w:type="dxa"/>
            <w:gridSpan w:val="9"/>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tabs>
                <w:tab w:val="left" w:pos="663"/>
              </w:tabs>
              <w:spacing w:after="120"/>
              <w:ind w:left="102" w:right="127"/>
              <w:rPr>
                <w:rFonts w:eastAsia="Times New Roman" w:cs="Times New Roman"/>
                <w:sz w:val="20"/>
                <w:szCs w:val="20"/>
              </w:rPr>
            </w:pPr>
            <w:r w:rsidRPr="00BC07BA">
              <w:rPr>
                <w:sz w:val="20"/>
                <w:szCs w:val="20"/>
              </w:rPr>
              <w:t>2.14.</w:t>
            </w:r>
            <w:r w:rsidR="00B500D1" w:rsidRPr="00BC07BA">
              <w:rPr>
                <w:sz w:val="20"/>
                <w:szCs w:val="20"/>
              </w:rPr>
              <w:tab/>
            </w:r>
            <w:r w:rsidRPr="00BC07BA">
              <w:rPr>
                <w:sz w:val="20"/>
                <w:szCs w:val="20"/>
              </w:rPr>
              <w:t>Տրանսպորտային միջոց պատրաստողը (trcdo:VehicleManufacturerDetails)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120"/>
              <w:ind w:right="205"/>
              <w:rPr>
                <w:rFonts w:eastAsia="Times New Roman" w:cs="Times New Roman"/>
                <w:sz w:val="20"/>
                <w:szCs w:val="20"/>
              </w:rPr>
            </w:pPr>
            <w:r w:rsidRPr="00BC07BA">
              <w:rPr>
                <w:sz w:val="20"/>
                <w:szCs w:val="20"/>
              </w:rPr>
              <w:t>տրանսպորտային միջոց, տրանսպորտային միջոցի ամրաշրջանակ կամ ինքնագնաց մեքենա պատրաստողի մասին տեղեկատվություն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120"/>
              <w:ind w:right="-20"/>
              <w:rPr>
                <w:rFonts w:eastAsia="Times New Roman" w:cs="Times New Roman"/>
                <w:sz w:val="20"/>
                <w:szCs w:val="20"/>
              </w:rPr>
            </w:pPr>
            <w:r w:rsidRPr="00BC07BA">
              <w:rPr>
                <w:sz w:val="20"/>
                <w:szCs w:val="20"/>
              </w:rPr>
              <w:t>M.TR.CDE.00045</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120"/>
              <w:ind w:right="-20"/>
              <w:rPr>
                <w:rFonts w:eastAsia="Times New Roman" w:cs="Times New Roman"/>
                <w:sz w:val="20"/>
                <w:szCs w:val="20"/>
              </w:rPr>
            </w:pPr>
            <w:r w:rsidRPr="00BC07BA">
              <w:rPr>
                <w:sz w:val="20"/>
                <w:szCs w:val="20"/>
              </w:rPr>
              <w:t>trcdo:VehicleManufacturerDetailsType (M.TR.CDT.00264)</w:t>
            </w:r>
            <w:r w:rsidR="00C40B7C" w:rsidRPr="00BC07BA">
              <w:rPr>
                <w:sz w:val="20"/>
                <w:szCs w:val="20"/>
              </w:rPr>
              <w:t xml:space="preserve"> </w:t>
            </w:r>
            <w:r w:rsidRPr="00BC07BA">
              <w:rPr>
                <w:sz w:val="20"/>
                <w:szCs w:val="20"/>
              </w:rPr>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487" w:type="dxa"/>
            <w:gridSpan w:val="4"/>
            <w:tcBorders>
              <w:top w:val="nil"/>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tabs>
                <w:tab w:val="left" w:pos="790"/>
              </w:tabs>
              <w:spacing w:after="120"/>
              <w:ind w:left="105" w:right="-20"/>
              <w:rPr>
                <w:rFonts w:eastAsia="Times New Roman" w:cs="Times New Roman"/>
                <w:sz w:val="20"/>
                <w:szCs w:val="20"/>
              </w:rPr>
            </w:pPr>
            <w:r w:rsidRPr="00BC07BA">
              <w:rPr>
                <w:sz w:val="20"/>
                <w:szCs w:val="20"/>
              </w:rPr>
              <w:t>2.14.1.</w:t>
            </w:r>
            <w:r w:rsidR="00B500D1" w:rsidRPr="00BC07BA">
              <w:rPr>
                <w:sz w:val="20"/>
                <w:szCs w:val="20"/>
                <w:lang w:val="ru-RU"/>
              </w:rPr>
              <w:tab/>
            </w:r>
            <w:r w:rsidRPr="00BC07BA">
              <w:rPr>
                <w:sz w:val="20"/>
                <w:szCs w:val="20"/>
              </w:rPr>
              <w:t>Երկրի ծածկագիրը</w:t>
            </w:r>
          </w:p>
          <w:p w:rsidR="00FC742B" w:rsidRPr="00BC07BA" w:rsidRDefault="00FC742B" w:rsidP="00C005DF">
            <w:pPr>
              <w:spacing w:after="120"/>
              <w:ind w:left="105" w:right="-20"/>
              <w:rPr>
                <w:rFonts w:eastAsia="Times New Roman" w:cs="Times New Roman"/>
                <w:sz w:val="20"/>
                <w:szCs w:val="20"/>
              </w:rPr>
            </w:pPr>
            <w:r w:rsidRPr="00BC07BA">
              <w:rPr>
                <w:sz w:val="20"/>
                <w:szCs w:val="20"/>
              </w:rPr>
              <w:lastRenderedPageBreak/>
              <w:t>(csdo:UnifiedCountryCode)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120"/>
              <w:ind w:right="365"/>
              <w:rPr>
                <w:rFonts w:eastAsia="Times New Roman" w:cs="Times New Roman"/>
                <w:sz w:val="20"/>
                <w:szCs w:val="20"/>
              </w:rPr>
            </w:pPr>
            <w:r w:rsidRPr="00BC07BA">
              <w:rPr>
                <w:sz w:val="20"/>
                <w:szCs w:val="20"/>
              </w:rPr>
              <w:lastRenderedPageBreak/>
              <w:t xml:space="preserve">տնտեսավարող սուբյեկտի գրանցման երկրի ծածկագրային </w:t>
            </w:r>
            <w:r w:rsidRPr="00BC07BA">
              <w:rPr>
                <w:sz w:val="20"/>
                <w:szCs w:val="20"/>
              </w:rPr>
              <w:lastRenderedPageBreak/>
              <w:t>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120"/>
              <w:ind w:right="-20"/>
              <w:rPr>
                <w:rFonts w:eastAsia="Times New Roman" w:cs="Times New Roman"/>
                <w:sz w:val="20"/>
                <w:szCs w:val="20"/>
              </w:rPr>
            </w:pPr>
            <w:r w:rsidRPr="00BC07BA">
              <w:rPr>
                <w:sz w:val="20"/>
                <w:szCs w:val="20"/>
              </w:rPr>
              <w:lastRenderedPageBreak/>
              <w:t>M.SDE.00162</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120"/>
              <w:ind w:right="-20"/>
              <w:rPr>
                <w:rFonts w:eastAsia="Times New Roman" w:cs="Times New Roman"/>
                <w:sz w:val="20"/>
                <w:szCs w:val="20"/>
              </w:rPr>
            </w:pPr>
            <w:r w:rsidRPr="00BC07BA">
              <w:rPr>
                <w:sz w:val="20"/>
                <w:szCs w:val="20"/>
              </w:rPr>
              <w:t>csdo:UnifiedCountryCodeType (M.SDT.00112)</w:t>
            </w:r>
            <w:r w:rsidR="00C40B7C" w:rsidRPr="00BC07BA">
              <w:rPr>
                <w:sz w:val="20"/>
                <w:szCs w:val="20"/>
              </w:rPr>
              <w:t xml:space="preserve"> </w:t>
            </w:r>
            <w:r w:rsidRPr="00BC07BA">
              <w:rPr>
                <w:sz w:val="20"/>
                <w:szCs w:val="20"/>
              </w:rPr>
              <w:t xml:space="preserve">Երկտառ ծածկագրի արժեքը՝ աշխարհի </w:t>
            </w:r>
            <w:r w:rsidRPr="00BC07BA">
              <w:rPr>
                <w:sz w:val="20"/>
                <w:szCs w:val="20"/>
              </w:rPr>
              <w:lastRenderedPageBreak/>
              <w:t>երկրների դասակարգչին համապատասխան, որը սահմանված է «Տեղեկատուի (դասակարգչի) նույնականացուցիչ» ատրիբուտով։ Ձ</w:t>
            </w:r>
            <w:r w:rsidR="00CB3DA0">
              <w:rPr>
                <w:sz w:val="20"/>
                <w:szCs w:val="20"/>
              </w:rPr>
              <w:t>և</w:t>
            </w:r>
            <w:r w:rsidRPr="00BC07BA">
              <w:rPr>
                <w:sz w:val="20"/>
                <w:szCs w:val="20"/>
              </w:rPr>
              <w:t>անմուշ՝ [A-Z]{2}</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lastRenderedPageBreak/>
              <w:t>1</w:t>
            </w:r>
          </w:p>
        </w:tc>
      </w:tr>
      <w:tr w:rsidR="00FC742B" w:rsidRPr="00BC07BA" w:rsidTr="00C005DF">
        <w:trPr>
          <w:gridBefore w:val="1"/>
          <w:wBefore w:w="25" w:type="dxa"/>
        </w:trPr>
        <w:tc>
          <w:tcPr>
            <w:tcW w:w="742" w:type="dxa"/>
            <w:gridSpan w:val="6"/>
            <w:tcBorders>
              <w:top w:val="nil"/>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tabs>
                <w:tab w:val="left" w:pos="723"/>
              </w:tabs>
              <w:spacing w:after="120"/>
              <w:ind w:left="102" w:right="-56"/>
              <w:rPr>
                <w:rFonts w:eastAsia="Times New Roman" w:cs="Times New Roman"/>
                <w:sz w:val="20"/>
                <w:szCs w:val="20"/>
              </w:rPr>
            </w:pPr>
            <w:r w:rsidRPr="00BC07BA">
              <w:rPr>
                <w:sz w:val="20"/>
                <w:szCs w:val="20"/>
              </w:rPr>
              <w:t>ա)</w:t>
            </w:r>
            <w:r w:rsidR="00B500D1" w:rsidRPr="00BC07BA">
              <w:rPr>
                <w:sz w:val="20"/>
                <w:szCs w:val="20"/>
              </w:rPr>
              <w:tab/>
            </w:r>
            <w:r w:rsidRPr="00BC07BA">
              <w:rPr>
                <w:sz w:val="20"/>
                <w:szCs w:val="20"/>
              </w:rPr>
              <w:t>տեղեկատուի (դասակարգչի) նույնականացուցիչը (codeListId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198"/>
              <w:rPr>
                <w:rFonts w:eastAsia="Times New Roman" w:cs="Times New Roman"/>
                <w:sz w:val="20"/>
                <w:szCs w:val="20"/>
              </w:rPr>
            </w:pPr>
            <w:r w:rsidRPr="00BC07BA">
              <w:rPr>
                <w:sz w:val="20"/>
                <w:szCs w:val="20"/>
              </w:rPr>
              <w:t>տեղեկատուի (դասակարգչի) այն նշագիրը, որին համապատասխան նշված է ծածկագիրը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C005DF">
            <w:pPr>
              <w:spacing w:after="120"/>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120"/>
              <w:ind w:left="105" w:right="-8"/>
              <w:rPr>
                <w:rFonts w:eastAsia="Times New Roman" w:cs="Times New Roman"/>
                <w:sz w:val="20"/>
                <w:szCs w:val="20"/>
              </w:rPr>
            </w:pPr>
            <w:r w:rsidRPr="00BC07BA">
              <w:rPr>
                <w:sz w:val="20"/>
                <w:szCs w:val="20"/>
              </w:rPr>
              <w:t>csdo:ReferenceDataIdType (M.SDT.00091)</w:t>
            </w:r>
            <w:r w:rsidR="00C40B7C"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C40B7C">
            <w:pPr>
              <w:spacing w:after="120"/>
              <w:ind w:left="105" w:right="-8"/>
              <w:rPr>
                <w:rFonts w:eastAsia="Times New Roman" w:cs="Times New Roman"/>
                <w:sz w:val="20"/>
                <w:szCs w:val="20"/>
              </w:rPr>
            </w:pPr>
            <w:r w:rsidRPr="00BC07BA">
              <w:rPr>
                <w:sz w:val="20"/>
                <w:szCs w:val="20"/>
              </w:rPr>
              <w:t>Նվազ. երկարությունը՝ 1:</w:t>
            </w:r>
          </w:p>
          <w:p w:rsidR="00FC742B" w:rsidRPr="00BC07BA" w:rsidRDefault="00FC742B" w:rsidP="00C40B7C">
            <w:pPr>
              <w:spacing w:after="120"/>
              <w:ind w:left="105" w:right="-8"/>
              <w:rPr>
                <w:rFonts w:eastAsia="Times New Roman" w:cs="Times New Roman"/>
                <w:sz w:val="20"/>
                <w:szCs w:val="20"/>
              </w:rPr>
            </w:pPr>
            <w:r w:rsidRPr="00BC07BA">
              <w:rPr>
                <w:sz w:val="20"/>
                <w:szCs w:val="20"/>
              </w:rPr>
              <w:t>Առավ. երկարությունը՝ 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487" w:type="dxa"/>
            <w:gridSpan w:val="4"/>
            <w:tcBorders>
              <w:top w:val="nil"/>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tabs>
                <w:tab w:val="left" w:pos="916"/>
              </w:tabs>
              <w:spacing w:after="120"/>
              <w:ind w:left="105" w:right="-56"/>
              <w:rPr>
                <w:rFonts w:eastAsia="Times New Roman" w:cs="Times New Roman"/>
                <w:sz w:val="20"/>
                <w:szCs w:val="20"/>
              </w:rPr>
            </w:pPr>
            <w:r w:rsidRPr="00BC07BA">
              <w:rPr>
                <w:sz w:val="20"/>
                <w:szCs w:val="20"/>
              </w:rPr>
              <w:t>2.14.2.</w:t>
            </w:r>
            <w:r w:rsidR="00B500D1" w:rsidRPr="00BC07BA">
              <w:rPr>
                <w:sz w:val="20"/>
                <w:szCs w:val="20"/>
              </w:rPr>
              <w:tab/>
            </w:r>
            <w:r w:rsidRPr="00BC07BA">
              <w:rPr>
                <w:sz w:val="20"/>
                <w:szCs w:val="20"/>
              </w:rPr>
              <w:t>Տնտեսավարող սուբյեկտի անվանումը (csdo:BusinessEntityName)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94"/>
              <w:rPr>
                <w:rFonts w:eastAsia="Times New Roman" w:cs="Times New Roman"/>
                <w:sz w:val="20"/>
                <w:szCs w:val="20"/>
              </w:rPr>
            </w:pPr>
            <w:r w:rsidRPr="00BC07BA">
              <w:rPr>
                <w:sz w:val="20"/>
                <w:szCs w:val="20"/>
              </w:rPr>
              <w:t xml:space="preserve">տնտեսավարող սուբյեկտի լրիվ անվանումը կամ տնտեսական գործունեություն վարող ֆիզիկական անձի ազգանունը, անունը </w:t>
            </w:r>
            <w:r w:rsidR="00CB3DA0">
              <w:rPr>
                <w:sz w:val="20"/>
                <w:szCs w:val="20"/>
              </w:rPr>
              <w:t>և</w:t>
            </w:r>
            <w:r w:rsidRPr="00BC07BA">
              <w:rPr>
                <w:sz w:val="20"/>
                <w:szCs w:val="20"/>
              </w:rPr>
              <w:t xml:space="preserve"> հայրանունը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M.SDE.00187</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120"/>
              <w:ind w:left="105" w:right="-8"/>
              <w:rPr>
                <w:rFonts w:eastAsia="Times New Roman" w:cs="Times New Roman"/>
                <w:sz w:val="20"/>
                <w:szCs w:val="20"/>
              </w:rPr>
            </w:pPr>
            <w:r w:rsidRPr="00BC07BA">
              <w:rPr>
                <w:sz w:val="20"/>
                <w:szCs w:val="20"/>
              </w:rPr>
              <w:t xml:space="preserve">csdo:Name300Type (M.SDT.00056) 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C40B7C">
            <w:pPr>
              <w:spacing w:after="120"/>
              <w:ind w:left="105" w:right="-8"/>
              <w:rPr>
                <w:rFonts w:eastAsia="Times New Roman" w:cs="Times New Roman"/>
                <w:sz w:val="20"/>
                <w:szCs w:val="20"/>
              </w:rPr>
            </w:pPr>
            <w:r w:rsidRPr="00BC07BA">
              <w:rPr>
                <w:sz w:val="20"/>
                <w:szCs w:val="20"/>
              </w:rPr>
              <w:t>Նվազ. երկարությունը՝ 1:</w:t>
            </w:r>
          </w:p>
          <w:p w:rsidR="00FC742B" w:rsidRPr="00BC07BA" w:rsidRDefault="00FC742B" w:rsidP="00C40B7C">
            <w:pPr>
              <w:spacing w:after="120"/>
              <w:ind w:left="105" w:right="-8"/>
              <w:rPr>
                <w:rFonts w:eastAsia="Times New Roman" w:cs="Times New Roman"/>
                <w:sz w:val="20"/>
                <w:szCs w:val="20"/>
              </w:rPr>
            </w:pPr>
            <w:r w:rsidRPr="00BC07BA">
              <w:rPr>
                <w:sz w:val="20"/>
                <w:szCs w:val="20"/>
              </w:rPr>
              <w:t>Առավ. երկարությունը՝ 300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487" w:type="dxa"/>
            <w:gridSpan w:val="4"/>
            <w:vMerge w:val="restart"/>
            <w:tcBorders>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tabs>
                <w:tab w:val="left" w:pos="948"/>
              </w:tabs>
              <w:ind w:left="105" w:right="86"/>
              <w:rPr>
                <w:rFonts w:eastAsia="Times New Roman" w:cs="Times New Roman"/>
                <w:sz w:val="20"/>
                <w:szCs w:val="20"/>
              </w:rPr>
            </w:pPr>
            <w:r w:rsidRPr="00BC07BA">
              <w:rPr>
                <w:sz w:val="20"/>
                <w:szCs w:val="20"/>
              </w:rPr>
              <w:t>2.14.3.</w:t>
            </w:r>
            <w:r w:rsidR="00B500D1" w:rsidRPr="00BC07BA">
              <w:rPr>
                <w:sz w:val="20"/>
                <w:szCs w:val="20"/>
              </w:rPr>
              <w:tab/>
            </w:r>
            <w:r w:rsidRPr="00BC07BA">
              <w:rPr>
                <w:sz w:val="20"/>
                <w:szCs w:val="20"/>
              </w:rPr>
              <w:t>Տնտեսավարող սուբյեկտի համառոտ անվանումը (csdo:BusinessEntityBriefName)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ind w:left="105" w:right="294"/>
              <w:rPr>
                <w:rFonts w:eastAsia="Times New Roman" w:cs="Times New Roman"/>
                <w:sz w:val="20"/>
                <w:szCs w:val="20"/>
              </w:rPr>
            </w:pPr>
            <w:r w:rsidRPr="00BC07BA">
              <w:rPr>
                <w:sz w:val="20"/>
                <w:szCs w:val="20"/>
              </w:rPr>
              <w:t xml:space="preserve">տնտեսավարող սուբյեկտի կրճատ անվանումը կամ տնտեսական գործունեություն վարող ֆիզիկական անձի ազգանունը, անունը </w:t>
            </w:r>
            <w:r w:rsidR="00CB3DA0">
              <w:rPr>
                <w:sz w:val="20"/>
                <w:szCs w:val="20"/>
              </w:rPr>
              <w:t>և</w:t>
            </w:r>
            <w:r w:rsidRPr="00BC07BA">
              <w:rPr>
                <w:sz w:val="20"/>
                <w:szCs w:val="20"/>
              </w:rPr>
              <w:t xml:space="preserve"> հայրանունը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ind w:left="102" w:right="-20"/>
              <w:rPr>
                <w:rFonts w:eastAsia="Times New Roman" w:cs="Times New Roman"/>
                <w:sz w:val="20"/>
                <w:szCs w:val="20"/>
              </w:rPr>
            </w:pPr>
            <w:r w:rsidRPr="00BC07BA">
              <w:rPr>
                <w:sz w:val="20"/>
                <w:szCs w:val="20"/>
              </w:rPr>
              <w:t>M.SDE.00188</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ind w:left="105" w:right="-8"/>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D57211">
            <w:pPr>
              <w:ind w:left="105" w:right="-8"/>
              <w:rPr>
                <w:rFonts w:eastAsia="Times New Roman" w:cs="Times New Roman"/>
                <w:sz w:val="20"/>
                <w:szCs w:val="20"/>
              </w:rPr>
            </w:pPr>
            <w:r w:rsidRPr="00BC07BA">
              <w:rPr>
                <w:sz w:val="20"/>
                <w:szCs w:val="20"/>
              </w:rPr>
              <w:t>Նվազ. երկարությունը՝ 1:</w:t>
            </w:r>
          </w:p>
          <w:p w:rsidR="00FC742B" w:rsidRPr="00BC07BA" w:rsidRDefault="00FC742B" w:rsidP="00D57211">
            <w:pPr>
              <w:ind w:left="105" w:right="-8"/>
              <w:rPr>
                <w:rFonts w:eastAsia="Times New Roman" w:cs="Times New Roman"/>
                <w:sz w:val="20"/>
                <w:szCs w:val="20"/>
              </w:rPr>
            </w:pP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vMerge/>
            <w:tcBorders>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707366">
            <w:pPr>
              <w:tabs>
                <w:tab w:val="left" w:pos="978"/>
              </w:tabs>
              <w:spacing w:after="60"/>
              <w:ind w:left="105"/>
              <w:rPr>
                <w:rFonts w:eastAsia="Times New Roman" w:cs="Times New Roman"/>
                <w:sz w:val="20"/>
                <w:szCs w:val="20"/>
              </w:rPr>
            </w:pPr>
            <w:r w:rsidRPr="00BC07BA">
              <w:rPr>
                <w:sz w:val="20"/>
                <w:szCs w:val="20"/>
              </w:rPr>
              <w:t>2.14.4.</w:t>
            </w:r>
            <w:r w:rsidR="00B500D1" w:rsidRPr="00BC07BA">
              <w:rPr>
                <w:sz w:val="20"/>
                <w:szCs w:val="20"/>
              </w:rPr>
              <w:tab/>
            </w:r>
            <w:r w:rsidRPr="00BC07BA">
              <w:rPr>
                <w:sz w:val="20"/>
                <w:szCs w:val="20"/>
              </w:rPr>
              <w:t>Կազմակերպաիրավական ձ</w:t>
            </w:r>
            <w:r w:rsidR="00CB3DA0">
              <w:rPr>
                <w:sz w:val="20"/>
                <w:szCs w:val="20"/>
              </w:rPr>
              <w:t>և</w:t>
            </w:r>
            <w:r w:rsidRPr="00BC07BA">
              <w:rPr>
                <w:sz w:val="20"/>
                <w:szCs w:val="20"/>
              </w:rPr>
              <w:t>ի անվանումը (csdo:BusinessEntityTypeName)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707366">
            <w:pPr>
              <w:spacing w:after="60"/>
              <w:ind w:left="105" w:right="155"/>
              <w:rPr>
                <w:rFonts w:eastAsia="Times New Roman" w:cs="Times New Roman"/>
                <w:sz w:val="20"/>
                <w:szCs w:val="20"/>
              </w:rPr>
            </w:pPr>
            <w:r w:rsidRPr="00BC07BA">
              <w:rPr>
                <w:sz w:val="20"/>
                <w:szCs w:val="20"/>
              </w:rPr>
              <w:t>այն կազմակերպաիրավական ձ</w:t>
            </w:r>
            <w:r w:rsidR="00CB3DA0">
              <w:rPr>
                <w:sz w:val="20"/>
                <w:szCs w:val="20"/>
              </w:rPr>
              <w:t>և</w:t>
            </w:r>
            <w:r w:rsidRPr="00BC07BA">
              <w:rPr>
                <w:sz w:val="20"/>
                <w:szCs w:val="20"/>
              </w:rPr>
              <w:t>ի անվանումը, որով գրանցված է տնտեսավարող սուբյեկտը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707366">
            <w:pPr>
              <w:spacing w:after="60"/>
              <w:ind w:left="102" w:right="-20"/>
              <w:rPr>
                <w:rFonts w:eastAsia="Times New Roman" w:cs="Times New Roman"/>
                <w:sz w:val="20"/>
                <w:szCs w:val="20"/>
              </w:rPr>
            </w:pPr>
            <w:r w:rsidRPr="00BC07BA">
              <w:rPr>
                <w:sz w:val="20"/>
                <w:szCs w:val="20"/>
              </w:rPr>
              <w:t>M.SDE.00090</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707366">
            <w:pPr>
              <w:spacing w:after="60"/>
              <w:ind w:left="105" w:right="-8"/>
              <w:rPr>
                <w:rFonts w:eastAsia="Times New Roman" w:cs="Times New Roman"/>
                <w:sz w:val="20"/>
                <w:szCs w:val="20"/>
              </w:rPr>
            </w:pPr>
            <w:r w:rsidRPr="00BC07BA">
              <w:rPr>
                <w:sz w:val="20"/>
                <w:szCs w:val="20"/>
              </w:rPr>
              <w:t xml:space="preserve">csdo:Name300Type (M.SDT.00056) 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707366">
            <w:pPr>
              <w:spacing w:after="60"/>
              <w:ind w:left="105" w:right="-8"/>
              <w:rPr>
                <w:rFonts w:eastAsia="Times New Roman" w:cs="Times New Roman"/>
                <w:sz w:val="20"/>
                <w:szCs w:val="20"/>
              </w:rPr>
            </w:pPr>
            <w:r w:rsidRPr="00BC07BA">
              <w:rPr>
                <w:sz w:val="20"/>
                <w:szCs w:val="20"/>
              </w:rPr>
              <w:lastRenderedPageBreak/>
              <w:t>Նվազ. երկարությունը՝ 1:</w:t>
            </w:r>
          </w:p>
          <w:p w:rsidR="00FC742B" w:rsidRPr="00BC07BA" w:rsidRDefault="00FC742B" w:rsidP="00707366">
            <w:pPr>
              <w:spacing w:after="60"/>
              <w:ind w:left="105" w:right="-8"/>
              <w:rPr>
                <w:rFonts w:eastAsia="Times New Roman" w:cs="Times New Roman"/>
                <w:sz w:val="20"/>
                <w:szCs w:val="20"/>
              </w:rPr>
            </w:pPr>
            <w:r w:rsidRPr="00BC07BA">
              <w:rPr>
                <w:sz w:val="20"/>
                <w:szCs w:val="20"/>
              </w:rPr>
              <w:t>Առավ. երկարությունը՝ 300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lastRenderedPageBreak/>
              <w:t>0..1</w:t>
            </w:r>
          </w:p>
        </w:tc>
      </w:tr>
      <w:tr w:rsidR="00FC742B" w:rsidRPr="00BC07BA" w:rsidTr="00C005DF">
        <w:trPr>
          <w:gridBefore w:val="1"/>
          <w:wBefore w:w="25" w:type="dxa"/>
        </w:trPr>
        <w:tc>
          <w:tcPr>
            <w:tcW w:w="487" w:type="dxa"/>
            <w:gridSpan w:val="4"/>
            <w:vMerge/>
            <w:tcBorders>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707366">
            <w:pPr>
              <w:tabs>
                <w:tab w:val="left" w:pos="933"/>
              </w:tabs>
              <w:spacing w:after="60"/>
              <w:ind w:left="105"/>
              <w:rPr>
                <w:rFonts w:eastAsia="Times New Roman" w:cs="Times New Roman"/>
                <w:sz w:val="20"/>
                <w:szCs w:val="20"/>
              </w:rPr>
            </w:pPr>
            <w:r w:rsidRPr="00BC07BA">
              <w:rPr>
                <w:sz w:val="20"/>
                <w:szCs w:val="20"/>
              </w:rPr>
              <w:t>2.14.5.</w:t>
            </w:r>
            <w:r w:rsidR="00B500D1" w:rsidRPr="00BC07BA">
              <w:rPr>
                <w:sz w:val="20"/>
                <w:szCs w:val="20"/>
              </w:rPr>
              <w:tab/>
            </w:r>
            <w:r w:rsidRPr="00BC07BA">
              <w:rPr>
                <w:sz w:val="20"/>
                <w:szCs w:val="20"/>
              </w:rPr>
              <w:t>Տնտեսավարող սուբյեկտի նույնականացուցիչը (csdo:BusinessEntityId)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707366">
            <w:pPr>
              <w:spacing w:after="60"/>
              <w:ind w:left="105" w:right="293"/>
              <w:rPr>
                <w:rFonts w:eastAsia="Times New Roman" w:cs="Times New Roman"/>
                <w:sz w:val="20"/>
                <w:szCs w:val="20"/>
              </w:rPr>
            </w:pPr>
            <w:r w:rsidRPr="00BC07BA">
              <w:rPr>
                <w:sz w:val="20"/>
                <w:szCs w:val="20"/>
              </w:rPr>
              <w:t>պետական գրանցման ժամանակ ըստ ռեեստրի (ռեգիստրի) տրված գրառման համարը (ծածկագիրը)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707366">
            <w:pPr>
              <w:spacing w:after="60"/>
              <w:ind w:left="102" w:right="-20"/>
              <w:rPr>
                <w:rFonts w:eastAsia="Times New Roman" w:cs="Times New Roman"/>
                <w:sz w:val="20"/>
                <w:szCs w:val="20"/>
              </w:rPr>
            </w:pPr>
            <w:r w:rsidRPr="00BC07BA">
              <w:rPr>
                <w:sz w:val="20"/>
                <w:szCs w:val="20"/>
              </w:rPr>
              <w:t>M.SDE.00189</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707366">
            <w:pPr>
              <w:spacing w:after="60"/>
              <w:ind w:left="105" w:right="-20"/>
              <w:rPr>
                <w:sz w:val="20"/>
                <w:szCs w:val="20"/>
              </w:rPr>
            </w:pPr>
            <w:r w:rsidRPr="00BC07BA">
              <w:rPr>
                <w:sz w:val="20"/>
                <w:szCs w:val="20"/>
              </w:rPr>
              <w:t>csdo:BusinessEntityIdType (M.SDT.00157)</w:t>
            </w:r>
            <w:r w:rsidR="00C40B7C" w:rsidRPr="00BC07BA">
              <w:rPr>
                <w:sz w:val="20"/>
                <w:szCs w:val="20"/>
              </w:rPr>
              <w:t xml:space="preserve"> </w:t>
            </w:r>
            <w:r w:rsidRPr="00BC07BA">
              <w:rPr>
                <w:sz w:val="20"/>
                <w:szCs w:val="20"/>
              </w:rPr>
              <w:t xml:space="preserve">Պայմանանշանների նորմալացված տողը: </w:t>
            </w:r>
          </w:p>
          <w:p w:rsidR="00FC742B" w:rsidRPr="00BC07BA" w:rsidRDefault="00FC742B" w:rsidP="00707366">
            <w:pPr>
              <w:spacing w:after="60"/>
              <w:ind w:left="105" w:right="355"/>
              <w:rPr>
                <w:rFonts w:eastAsia="Times New Roman" w:cs="Times New Roman"/>
                <w:sz w:val="20"/>
                <w:szCs w:val="20"/>
              </w:rPr>
            </w:pPr>
            <w:r w:rsidRPr="00BC07BA">
              <w:rPr>
                <w:sz w:val="20"/>
                <w:szCs w:val="20"/>
              </w:rPr>
              <w:t>Նվազ. երկարությունը՝ 1:</w:t>
            </w:r>
          </w:p>
          <w:p w:rsidR="00FC742B" w:rsidRPr="00BC07BA" w:rsidRDefault="00FC742B" w:rsidP="00707366">
            <w:pPr>
              <w:spacing w:after="60"/>
              <w:ind w:left="105" w:right="-20"/>
              <w:rPr>
                <w:rFonts w:eastAsia="Times New Roman" w:cs="Times New Roman"/>
                <w:sz w:val="20"/>
                <w:szCs w:val="20"/>
              </w:rPr>
            </w:pPr>
            <w:r w:rsidRPr="00BC07BA">
              <w:rPr>
                <w:sz w:val="20"/>
                <w:szCs w:val="20"/>
              </w:rPr>
              <w:t>Առավ. երկարությունը՝ 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tcBorders>
              <w:top w:val="nil"/>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tabs>
                <w:tab w:val="left" w:pos="693"/>
              </w:tabs>
              <w:spacing w:after="120"/>
              <w:ind w:left="102" w:right="-20"/>
              <w:rPr>
                <w:rFonts w:eastAsia="Times New Roman" w:cs="Times New Roman"/>
                <w:sz w:val="20"/>
                <w:szCs w:val="20"/>
              </w:rPr>
            </w:pPr>
            <w:r w:rsidRPr="00BC07BA">
              <w:rPr>
                <w:sz w:val="20"/>
                <w:szCs w:val="20"/>
              </w:rPr>
              <w:t>ա)</w:t>
            </w:r>
            <w:r w:rsidR="00B500D1" w:rsidRPr="00BC07BA">
              <w:rPr>
                <w:sz w:val="20"/>
                <w:szCs w:val="20"/>
              </w:rPr>
              <w:tab/>
            </w:r>
            <w:r w:rsidRPr="00BC07BA">
              <w:rPr>
                <w:sz w:val="20"/>
                <w:szCs w:val="20"/>
              </w:rPr>
              <w:t>նույնականացման մեթոդը</w:t>
            </w:r>
          </w:p>
          <w:p w:rsidR="00FC742B" w:rsidRPr="00BC07BA" w:rsidRDefault="00FC742B" w:rsidP="00C005DF">
            <w:pPr>
              <w:spacing w:after="120"/>
              <w:ind w:left="102" w:right="-20"/>
              <w:rPr>
                <w:rFonts w:eastAsia="Times New Roman" w:cs="Times New Roman"/>
                <w:sz w:val="20"/>
                <w:szCs w:val="20"/>
              </w:rPr>
            </w:pPr>
            <w:r w:rsidRPr="00BC07BA">
              <w:rPr>
                <w:sz w:val="20"/>
                <w:szCs w:val="20"/>
              </w:rPr>
              <w:t>(kindld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681"/>
              <w:rPr>
                <w:rFonts w:eastAsia="Times New Roman" w:cs="Times New Roman"/>
                <w:sz w:val="20"/>
                <w:szCs w:val="20"/>
              </w:rPr>
            </w:pPr>
            <w:r w:rsidRPr="00BC07BA">
              <w:rPr>
                <w:sz w:val="20"/>
                <w:szCs w:val="20"/>
              </w:rPr>
              <w:t>տնտեսավարող սուբյեկտների նույնականացման մեթոդը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C005DF">
            <w:pPr>
              <w:spacing w:after="120"/>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120"/>
              <w:ind w:left="105" w:right="134"/>
              <w:rPr>
                <w:rFonts w:eastAsia="Times New Roman" w:cs="Times New Roman"/>
                <w:sz w:val="20"/>
                <w:szCs w:val="20"/>
              </w:rPr>
            </w:pPr>
            <w:r w:rsidRPr="00BC07BA">
              <w:rPr>
                <w:sz w:val="20"/>
                <w:szCs w:val="20"/>
              </w:rPr>
              <w:t>csdo:BusinessEntityIdKindIdType(M.SDT.00158)</w:t>
            </w:r>
            <w:r w:rsidR="00C40B7C" w:rsidRPr="00BC07BA">
              <w:rPr>
                <w:sz w:val="20"/>
                <w:szCs w:val="20"/>
              </w:rPr>
              <w:t xml:space="preserve"> </w:t>
            </w:r>
            <w:r w:rsidRPr="00BC07BA">
              <w:rPr>
                <w:sz w:val="20"/>
                <w:szCs w:val="20"/>
              </w:rPr>
              <w:t>Նույնականացուցչի արժեքը՝ տնտեսավարող սուբյեկտների նույնականացման մեթոդների տեղեկատուից</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487" w:type="dxa"/>
            <w:gridSpan w:val="4"/>
            <w:tcBorders>
              <w:top w:val="single" w:sz="4" w:space="0" w:color="000000"/>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tabs>
                <w:tab w:val="left" w:pos="963"/>
              </w:tabs>
              <w:spacing w:after="120"/>
              <w:ind w:left="105" w:right="-20"/>
              <w:rPr>
                <w:rFonts w:eastAsia="Times New Roman" w:cs="Times New Roman"/>
                <w:sz w:val="20"/>
                <w:szCs w:val="20"/>
              </w:rPr>
            </w:pPr>
            <w:r w:rsidRPr="00BC07BA">
              <w:rPr>
                <w:sz w:val="20"/>
                <w:szCs w:val="20"/>
              </w:rPr>
              <w:t>2.14.6.</w:t>
            </w:r>
            <w:r w:rsidR="00B500D1" w:rsidRPr="00BC07BA">
              <w:rPr>
                <w:sz w:val="20"/>
                <w:szCs w:val="20"/>
                <w:lang w:val="ru-RU"/>
              </w:rPr>
              <w:tab/>
            </w:r>
            <w:r w:rsidRPr="00BC07BA">
              <w:rPr>
                <w:sz w:val="20"/>
                <w:szCs w:val="20"/>
              </w:rPr>
              <w:t>Հասցեն</w:t>
            </w:r>
          </w:p>
          <w:p w:rsidR="00FC742B" w:rsidRPr="00BC07BA" w:rsidRDefault="00FC742B" w:rsidP="00C005DF">
            <w:pPr>
              <w:spacing w:after="120"/>
              <w:ind w:left="105" w:right="-20"/>
              <w:rPr>
                <w:rFonts w:eastAsia="Times New Roman" w:cs="Times New Roman"/>
                <w:sz w:val="20"/>
                <w:szCs w:val="20"/>
              </w:rPr>
            </w:pPr>
            <w:r w:rsidRPr="00BC07BA">
              <w:rPr>
                <w:sz w:val="20"/>
                <w:szCs w:val="20"/>
              </w:rPr>
              <w:t>(ccdo:SubjectAddressDetails)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0"/>
              <w:rPr>
                <w:rFonts w:eastAsia="Times New Roman" w:cs="Times New Roman"/>
                <w:sz w:val="20"/>
                <w:szCs w:val="20"/>
              </w:rPr>
            </w:pPr>
            <w:r w:rsidRPr="00BC07BA">
              <w:rPr>
                <w:sz w:val="20"/>
                <w:szCs w:val="20"/>
              </w:rPr>
              <w:t>տնտեսավարող սուբյեկտի հասցեն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M.CDE.00058</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120"/>
              <w:ind w:left="105" w:right="-20"/>
              <w:rPr>
                <w:rFonts w:eastAsia="Times New Roman" w:cs="Times New Roman"/>
                <w:sz w:val="20"/>
                <w:szCs w:val="20"/>
              </w:rPr>
            </w:pPr>
            <w:r w:rsidRPr="00BC07BA">
              <w:rPr>
                <w:sz w:val="20"/>
                <w:szCs w:val="20"/>
              </w:rPr>
              <w:t>ccdo:SubjectAddressDetailsType(M.CDT.00064)</w:t>
            </w:r>
            <w:r w:rsidR="00C40B7C" w:rsidRPr="00BC07BA">
              <w:rPr>
                <w:sz w:val="20"/>
                <w:szCs w:val="20"/>
              </w:rPr>
              <w:t xml:space="preserve"> </w:t>
            </w:r>
            <w:r w:rsidRPr="00BC07BA">
              <w:rPr>
                <w:sz w:val="20"/>
                <w:szCs w:val="20"/>
              </w:rPr>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vMerge w:val="restart"/>
            <w:tcBorders>
              <w:top w:val="nil"/>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tabs>
                <w:tab w:val="left" w:pos="678"/>
              </w:tabs>
              <w:spacing w:after="120"/>
              <w:ind w:left="102" w:right="-20"/>
              <w:rPr>
                <w:rFonts w:eastAsia="Times New Roman" w:cs="Times New Roman"/>
                <w:sz w:val="20"/>
                <w:szCs w:val="20"/>
              </w:rPr>
            </w:pPr>
            <w:r w:rsidRPr="00BC07BA">
              <w:rPr>
                <w:sz w:val="20"/>
                <w:szCs w:val="20"/>
              </w:rPr>
              <w:t>*.1.</w:t>
            </w:r>
            <w:r w:rsidR="00B500D1" w:rsidRPr="00BC07BA">
              <w:rPr>
                <w:sz w:val="20"/>
                <w:szCs w:val="20"/>
              </w:rPr>
              <w:tab/>
            </w:r>
            <w:r w:rsidRPr="00BC07BA">
              <w:rPr>
                <w:sz w:val="20"/>
                <w:szCs w:val="20"/>
              </w:rPr>
              <w:t>Հասցեի տեսակի ծածակագիրը</w:t>
            </w:r>
          </w:p>
          <w:p w:rsidR="00FC742B" w:rsidRPr="00BC07BA" w:rsidRDefault="00FC742B" w:rsidP="00C40B7C">
            <w:pPr>
              <w:tabs>
                <w:tab w:val="left" w:pos="678"/>
              </w:tabs>
              <w:spacing w:after="120"/>
              <w:ind w:left="102" w:right="-20"/>
              <w:rPr>
                <w:rFonts w:eastAsia="Times New Roman" w:cs="Times New Roman"/>
                <w:sz w:val="20"/>
                <w:szCs w:val="20"/>
              </w:rPr>
            </w:pPr>
            <w:r w:rsidRPr="00BC07BA">
              <w:rPr>
                <w:sz w:val="20"/>
                <w:szCs w:val="20"/>
              </w:rPr>
              <w:t>(csdo:AddressKindCode)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714"/>
              <w:rPr>
                <w:rFonts w:eastAsia="Times New Roman" w:cs="Times New Roman"/>
                <w:sz w:val="20"/>
                <w:szCs w:val="20"/>
              </w:rPr>
            </w:pPr>
            <w:r w:rsidRPr="00BC07BA">
              <w:rPr>
                <w:sz w:val="20"/>
                <w:szCs w:val="20"/>
              </w:rPr>
              <w:t>հասցեի տեսակի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M.SDE.00192</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120"/>
              <w:ind w:left="105" w:right="-20"/>
              <w:rPr>
                <w:sz w:val="20"/>
                <w:szCs w:val="20"/>
              </w:rPr>
            </w:pPr>
            <w:r w:rsidRPr="00BC07BA">
              <w:rPr>
                <w:sz w:val="20"/>
                <w:szCs w:val="20"/>
              </w:rPr>
              <w:t>csdo:AddressKindCodeType(M.SDT.00162)</w:t>
            </w:r>
            <w:r w:rsidR="00C40B7C" w:rsidRPr="00BC07BA">
              <w:rPr>
                <w:sz w:val="20"/>
                <w:szCs w:val="20"/>
              </w:rPr>
              <w:t xml:space="preserve"> </w:t>
            </w:r>
            <w:r w:rsidRPr="00BC07BA">
              <w:rPr>
                <w:sz w:val="20"/>
                <w:szCs w:val="20"/>
              </w:rPr>
              <w:t xml:space="preserve">Ծածկագրի արժեքը՝ հասցեների տեսակների դասակարգչին համապատասխան: </w:t>
            </w:r>
          </w:p>
          <w:p w:rsidR="00FC742B" w:rsidRPr="00BC07BA" w:rsidRDefault="00FC742B" w:rsidP="00C005DF">
            <w:pPr>
              <w:spacing w:after="120"/>
              <w:ind w:left="105" w:right="631"/>
              <w:rPr>
                <w:rFonts w:eastAsia="Times New Roman" w:cs="Times New Roman"/>
                <w:sz w:val="20"/>
                <w:szCs w:val="20"/>
              </w:rPr>
            </w:pPr>
            <w:r w:rsidRPr="00BC07BA">
              <w:rPr>
                <w:sz w:val="20"/>
                <w:szCs w:val="20"/>
              </w:rPr>
              <w:t>Նվազ. երկարությունը՝ 1:</w:t>
            </w:r>
          </w:p>
          <w:p w:rsidR="00FC742B" w:rsidRPr="00BC07BA" w:rsidRDefault="00FC742B" w:rsidP="00C005DF">
            <w:pPr>
              <w:spacing w:after="120"/>
              <w:ind w:left="105" w:right="-20"/>
              <w:rPr>
                <w:rFonts w:eastAsia="Times New Roman" w:cs="Times New Roman"/>
                <w:sz w:val="20"/>
                <w:szCs w:val="20"/>
              </w:rPr>
            </w:pPr>
            <w:r w:rsidRPr="00BC07BA">
              <w:rPr>
                <w:sz w:val="20"/>
                <w:szCs w:val="20"/>
              </w:rPr>
              <w:t>Առավ. երկարությունը՝ 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tabs>
                <w:tab w:val="left" w:pos="678"/>
              </w:tabs>
              <w:ind w:left="102" w:right="-20"/>
              <w:rPr>
                <w:rFonts w:eastAsia="Times New Roman" w:cs="Times New Roman"/>
                <w:sz w:val="20"/>
                <w:szCs w:val="20"/>
              </w:rPr>
            </w:pPr>
            <w:r w:rsidRPr="00BC07BA">
              <w:rPr>
                <w:sz w:val="20"/>
                <w:szCs w:val="20"/>
              </w:rPr>
              <w:t>*.2.</w:t>
            </w:r>
            <w:r w:rsidR="00B500D1" w:rsidRPr="00BC07BA">
              <w:rPr>
                <w:sz w:val="20"/>
                <w:szCs w:val="20"/>
                <w:lang w:val="ru-RU"/>
              </w:rPr>
              <w:tab/>
            </w:r>
            <w:r w:rsidRPr="00BC07BA">
              <w:rPr>
                <w:sz w:val="20"/>
                <w:szCs w:val="20"/>
              </w:rPr>
              <w:t>Երկրի ծածկագիրը</w:t>
            </w:r>
          </w:p>
          <w:p w:rsidR="00FC742B" w:rsidRPr="00BC07BA" w:rsidRDefault="00FC742B" w:rsidP="00330E2C">
            <w:pPr>
              <w:tabs>
                <w:tab w:val="left" w:pos="678"/>
              </w:tabs>
              <w:ind w:left="102" w:right="-20"/>
              <w:rPr>
                <w:rFonts w:eastAsia="Times New Roman" w:cs="Times New Roman"/>
                <w:sz w:val="20"/>
                <w:szCs w:val="20"/>
              </w:rPr>
            </w:pPr>
            <w:r w:rsidRPr="00BC07BA">
              <w:rPr>
                <w:sz w:val="20"/>
                <w:szCs w:val="20"/>
              </w:rPr>
              <w:t>(csdo:UnifiedCountryCode)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5" w:right="-20"/>
              <w:rPr>
                <w:rFonts w:eastAsia="Times New Roman" w:cs="Times New Roman"/>
                <w:sz w:val="20"/>
                <w:szCs w:val="20"/>
              </w:rPr>
            </w:pPr>
            <w:r w:rsidRPr="00BC07BA">
              <w:rPr>
                <w:sz w:val="20"/>
                <w:szCs w:val="20"/>
              </w:rPr>
              <w:t>երկրի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2" w:right="-20"/>
              <w:rPr>
                <w:rFonts w:eastAsia="Times New Roman" w:cs="Times New Roman"/>
                <w:sz w:val="20"/>
                <w:szCs w:val="20"/>
              </w:rPr>
            </w:pPr>
            <w:r w:rsidRPr="00BC07BA">
              <w:rPr>
                <w:sz w:val="20"/>
                <w:szCs w:val="20"/>
              </w:rPr>
              <w:t>M.SDE.00162</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5" w:right="-20"/>
              <w:rPr>
                <w:sz w:val="20"/>
                <w:szCs w:val="20"/>
              </w:rPr>
            </w:pPr>
            <w:r w:rsidRPr="00BC07BA">
              <w:rPr>
                <w:sz w:val="20"/>
                <w:szCs w:val="20"/>
              </w:rPr>
              <w:t>csdo:UnifiedCountryCodeType (M.SDT.00112)</w:t>
            </w:r>
            <w:r w:rsidR="00C40B7C" w:rsidRPr="00BC07BA">
              <w:rPr>
                <w:sz w:val="20"/>
                <w:szCs w:val="20"/>
              </w:rPr>
              <w:t xml:space="preserve"> </w:t>
            </w:r>
            <w:r w:rsidRPr="00BC07BA">
              <w:rPr>
                <w:sz w:val="20"/>
                <w:szCs w:val="20"/>
              </w:rPr>
              <w:t xml:space="preserve">Երկտառ ծածկագրի արժեքը՝ աշխարհի երկրների դասակարգչին համապատասխան, որը սահմանված է «Տեղեկատուի (դասակարգչի) նույնականացուցիչ» ատրիբուտով։ </w:t>
            </w:r>
          </w:p>
          <w:p w:rsidR="00FC742B" w:rsidRPr="00BC07BA" w:rsidRDefault="00FC742B" w:rsidP="00330E2C">
            <w:pPr>
              <w:ind w:left="105" w:right="616"/>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[A-Z]{2}</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996" w:type="dxa"/>
            <w:gridSpan w:val="7"/>
            <w:tcBorders>
              <w:top w:val="nil"/>
              <w:left w:val="nil"/>
              <w:bottom w:val="nil"/>
              <w:right w:val="single" w:sz="4" w:space="0" w:color="000000"/>
            </w:tcBorders>
          </w:tcPr>
          <w:p w:rsidR="00FC742B" w:rsidRPr="00BC07BA" w:rsidRDefault="00FC742B" w:rsidP="00330E2C">
            <w:pPr>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tabs>
                <w:tab w:val="left" w:pos="752"/>
              </w:tabs>
              <w:ind w:left="102" w:right="86"/>
              <w:rPr>
                <w:rFonts w:eastAsia="Times New Roman" w:cs="Times New Roman"/>
                <w:sz w:val="20"/>
                <w:szCs w:val="20"/>
              </w:rPr>
            </w:pPr>
            <w:r w:rsidRPr="00BC07BA">
              <w:rPr>
                <w:sz w:val="20"/>
                <w:szCs w:val="20"/>
              </w:rPr>
              <w:t>ա)</w:t>
            </w:r>
            <w:r w:rsidR="00B500D1" w:rsidRPr="00BC07BA">
              <w:rPr>
                <w:sz w:val="20"/>
                <w:szCs w:val="20"/>
              </w:rPr>
              <w:tab/>
            </w:r>
            <w:r w:rsidRPr="00BC07BA">
              <w:rPr>
                <w:sz w:val="20"/>
                <w:szCs w:val="20"/>
              </w:rPr>
              <w:t>տեղեկատուի (դասակարգչի) նույնականացուցիչը (codeListId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5" w:right="198"/>
              <w:rPr>
                <w:rFonts w:eastAsia="Times New Roman" w:cs="Times New Roman"/>
                <w:sz w:val="20"/>
                <w:szCs w:val="20"/>
              </w:rPr>
            </w:pPr>
            <w:r w:rsidRPr="00BC07BA">
              <w:rPr>
                <w:sz w:val="20"/>
                <w:szCs w:val="20"/>
              </w:rPr>
              <w:t>տեղեկատուի (դասակարգչի) այն նշագիրը, որին համապատասխան նշված է ծածկագիրը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330E2C">
            <w:pPr>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ind w:left="105" w:right="-8"/>
              <w:rPr>
                <w:rFonts w:eastAsia="Times New Roman" w:cs="Times New Roman"/>
                <w:sz w:val="20"/>
                <w:szCs w:val="20"/>
              </w:rPr>
            </w:pPr>
            <w:r w:rsidRPr="00BC07BA">
              <w:rPr>
                <w:sz w:val="20"/>
                <w:szCs w:val="20"/>
              </w:rPr>
              <w:t>csdo:ReferenceDataIdType(M.SDT.00091)</w:t>
            </w:r>
            <w:r w:rsidR="00C40B7C"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w:t>
            </w:r>
            <w:r w:rsidRPr="00BC07BA">
              <w:rPr>
                <w:sz w:val="20"/>
                <w:szCs w:val="20"/>
              </w:rPr>
              <w:lastRenderedPageBreak/>
              <w:t>պայմանանշաններ:</w:t>
            </w:r>
          </w:p>
          <w:p w:rsidR="00FC742B" w:rsidRPr="00BC07BA" w:rsidRDefault="00FC742B" w:rsidP="00330E2C">
            <w:pPr>
              <w:ind w:left="105" w:right="-8"/>
              <w:rPr>
                <w:rFonts w:eastAsia="Times New Roman" w:cs="Times New Roman"/>
                <w:sz w:val="20"/>
                <w:szCs w:val="20"/>
              </w:rPr>
            </w:pPr>
            <w:r w:rsidRPr="00BC07BA">
              <w:rPr>
                <w:sz w:val="20"/>
                <w:szCs w:val="20"/>
              </w:rPr>
              <w:t>Նվազ. երկարությունը՝ 1:</w:t>
            </w:r>
          </w:p>
          <w:p w:rsidR="00FC742B" w:rsidRPr="00BC07BA" w:rsidRDefault="00FC742B" w:rsidP="00330E2C">
            <w:pPr>
              <w:ind w:left="105" w:right="-8"/>
              <w:rPr>
                <w:rFonts w:eastAsia="Times New Roman" w:cs="Times New Roman"/>
                <w:sz w:val="20"/>
                <w:szCs w:val="20"/>
              </w:rPr>
            </w:pPr>
            <w:r w:rsidRPr="00BC07BA">
              <w:rPr>
                <w:sz w:val="20"/>
                <w:szCs w:val="20"/>
              </w:rPr>
              <w:t>Առավ. երկարությունը՝ 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lastRenderedPageBreak/>
              <w:t>1</w:t>
            </w:r>
          </w:p>
        </w:tc>
      </w:tr>
      <w:tr w:rsidR="00FC742B" w:rsidRPr="00BC07BA" w:rsidTr="00C005DF">
        <w:trPr>
          <w:gridBefore w:val="1"/>
          <w:wBefore w:w="25" w:type="dxa"/>
        </w:trPr>
        <w:tc>
          <w:tcPr>
            <w:tcW w:w="742" w:type="dxa"/>
            <w:gridSpan w:val="6"/>
            <w:vMerge w:val="restart"/>
            <w:tcBorders>
              <w:top w:val="single" w:sz="4" w:space="0" w:color="000000"/>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tabs>
                <w:tab w:val="left" w:pos="678"/>
              </w:tabs>
              <w:spacing w:after="120"/>
              <w:ind w:left="102" w:right="-20"/>
              <w:rPr>
                <w:rFonts w:eastAsia="Times New Roman" w:cs="Times New Roman"/>
                <w:sz w:val="20"/>
                <w:szCs w:val="20"/>
              </w:rPr>
            </w:pPr>
            <w:r w:rsidRPr="00BC07BA">
              <w:rPr>
                <w:sz w:val="20"/>
                <w:szCs w:val="20"/>
              </w:rPr>
              <w:t>*.3.</w:t>
            </w:r>
            <w:r w:rsidR="00B500D1" w:rsidRPr="00BC07BA">
              <w:rPr>
                <w:sz w:val="20"/>
                <w:szCs w:val="20"/>
                <w:lang w:val="ru-RU"/>
              </w:rPr>
              <w:tab/>
            </w:r>
            <w:r w:rsidRPr="00BC07BA">
              <w:rPr>
                <w:sz w:val="20"/>
                <w:szCs w:val="20"/>
              </w:rPr>
              <w:t>Տարածքի ծածկագիրը</w:t>
            </w:r>
          </w:p>
          <w:p w:rsidR="00FC742B" w:rsidRPr="00BC07BA" w:rsidRDefault="00FC742B" w:rsidP="00C40B7C">
            <w:pPr>
              <w:tabs>
                <w:tab w:val="left" w:pos="678"/>
              </w:tabs>
              <w:spacing w:after="120"/>
              <w:ind w:left="102" w:right="-20"/>
              <w:rPr>
                <w:rFonts w:eastAsia="Times New Roman" w:cs="Times New Roman"/>
                <w:sz w:val="20"/>
                <w:szCs w:val="20"/>
              </w:rPr>
            </w:pPr>
            <w:r w:rsidRPr="00BC07BA">
              <w:rPr>
                <w:sz w:val="20"/>
                <w:szCs w:val="20"/>
              </w:rPr>
              <w:t>(csdo:TerritoryCode)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0"/>
              <w:rPr>
                <w:rFonts w:eastAsia="Times New Roman" w:cs="Times New Roman"/>
                <w:sz w:val="20"/>
                <w:szCs w:val="20"/>
                <w:lang w:val="en-US"/>
              </w:rPr>
            </w:pPr>
            <w:r w:rsidRPr="00BC07BA">
              <w:rPr>
                <w:sz w:val="20"/>
                <w:szCs w:val="20"/>
              </w:rPr>
              <w:t>վարչատարածքային բաժանման միավորի ծածկագիրը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M.SDE.00031</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120"/>
              <w:ind w:left="105" w:right="-8"/>
              <w:rPr>
                <w:sz w:val="20"/>
                <w:szCs w:val="20"/>
              </w:rPr>
            </w:pPr>
            <w:r w:rsidRPr="00BC07BA">
              <w:rPr>
                <w:sz w:val="20"/>
                <w:szCs w:val="20"/>
              </w:rPr>
              <w:t>csdo:TerritoryCodeType (M.SDT.00031)</w:t>
            </w:r>
            <w:r w:rsidR="00C40B7C" w:rsidRPr="00BC07BA">
              <w:rPr>
                <w:sz w:val="20"/>
                <w:szCs w:val="20"/>
              </w:rPr>
              <w:t xml:space="preserve"> </w:t>
            </w:r>
            <w:r w:rsidRPr="00BC07BA">
              <w:rPr>
                <w:sz w:val="20"/>
                <w:szCs w:val="20"/>
              </w:rPr>
              <w:t xml:space="preserve">Պայմանանշանների նորմալացված տողը: </w:t>
            </w:r>
          </w:p>
          <w:p w:rsidR="00FC742B" w:rsidRPr="00BC07BA" w:rsidRDefault="00FC742B" w:rsidP="00C40B7C">
            <w:pPr>
              <w:spacing w:after="120"/>
              <w:ind w:left="105" w:right="-8"/>
              <w:rPr>
                <w:rFonts w:eastAsia="Times New Roman" w:cs="Times New Roman"/>
                <w:sz w:val="20"/>
                <w:szCs w:val="20"/>
              </w:rPr>
            </w:pPr>
            <w:r w:rsidRPr="00BC07BA">
              <w:rPr>
                <w:sz w:val="20"/>
                <w:szCs w:val="20"/>
              </w:rPr>
              <w:t>Նվազ. երկարությունը՝ 1:</w:t>
            </w:r>
          </w:p>
          <w:p w:rsidR="00FC742B" w:rsidRPr="00BC07BA" w:rsidRDefault="00FC742B" w:rsidP="00C40B7C">
            <w:pPr>
              <w:spacing w:after="120"/>
              <w:ind w:left="105" w:right="-8"/>
              <w:rPr>
                <w:rFonts w:eastAsia="Times New Roman" w:cs="Times New Roman"/>
                <w:sz w:val="20"/>
                <w:szCs w:val="20"/>
              </w:rPr>
            </w:pPr>
            <w:r w:rsidRPr="00BC07BA">
              <w:rPr>
                <w:sz w:val="20"/>
                <w:szCs w:val="20"/>
              </w:rPr>
              <w:t>Առավ. երկարությունը՝ 17</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tabs>
                <w:tab w:val="left" w:pos="678"/>
              </w:tabs>
              <w:spacing w:after="120"/>
              <w:ind w:left="102" w:right="-20"/>
              <w:rPr>
                <w:rFonts w:eastAsia="Times New Roman" w:cs="Times New Roman"/>
                <w:sz w:val="20"/>
                <w:szCs w:val="20"/>
              </w:rPr>
            </w:pPr>
            <w:r w:rsidRPr="00BC07BA">
              <w:rPr>
                <w:sz w:val="20"/>
                <w:szCs w:val="20"/>
              </w:rPr>
              <w:t>*.4.</w:t>
            </w:r>
            <w:r w:rsidR="00B500D1" w:rsidRPr="00BC07BA">
              <w:rPr>
                <w:sz w:val="20"/>
                <w:szCs w:val="20"/>
                <w:lang w:val="ru-RU"/>
              </w:rPr>
              <w:tab/>
            </w:r>
            <w:r w:rsidRPr="00BC07BA">
              <w:rPr>
                <w:sz w:val="20"/>
                <w:szCs w:val="20"/>
              </w:rPr>
              <w:t>Տարածաշրջանը</w:t>
            </w:r>
          </w:p>
          <w:p w:rsidR="00FC742B" w:rsidRPr="00BC07BA" w:rsidRDefault="00FC742B" w:rsidP="00C40B7C">
            <w:pPr>
              <w:tabs>
                <w:tab w:val="left" w:pos="678"/>
              </w:tabs>
              <w:spacing w:after="120"/>
              <w:ind w:left="102" w:right="-20"/>
              <w:rPr>
                <w:rFonts w:eastAsia="Times New Roman" w:cs="Times New Roman"/>
                <w:sz w:val="20"/>
                <w:szCs w:val="20"/>
              </w:rPr>
            </w:pPr>
            <w:r w:rsidRPr="00BC07BA">
              <w:rPr>
                <w:sz w:val="20"/>
                <w:szCs w:val="20"/>
              </w:rPr>
              <w:t>(csdo:RegionName)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667"/>
              <w:rPr>
                <w:rFonts w:eastAsia="Times New Roman" w:cs="Times New Roman"/>
                <w:sz w:val="20"/>
                <w:szCs w:val="20"/>
              </w:rPr>
            </w:pPr>
            <w:r w:rsidRPr="00BC07BA">
              <w:rPr>
                <w:sz w:val="20"/>
                <w:szCs w:val="20"/>
              </w:rPr>
              <w:t>վարչատարածքային բաժանման առաջին մակարդակի միավորի անվանումը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M.SDE.00007</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120"/>
              <w:ind w:left="105" w:right="-8"/>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C40B7C">
            <w:pPr>
              <w:spacing w:after="120"/>
              <w:ind w:left="105" w:right="-8"/>
              <w:rPr>
                <w:rFonts w:eastAsia="Times New Roman" w:cs="Times New Roman"/>
                <w:sz w:val="20"/>
                <w:szCs w:val="20"/>
              </w:rPr>
            </w:pPr>
            <w:r w:rsidRPr="00BC07BA">
              <w:rPr>
                <w:sz w:val="20"/>
                <w:szCs w:val="20"/>
              </w:rPr>
              <w:t>Նվազ. երկարությունը՝ 1:</w:t>
            </w:r>
          </w:p>
          <w:p w:rsidR="00FC742B" w:rsidRPr="00BC07BA" w:rsidRDefault="00FC742B" w:rsidP="00C40B7C">
            <w:pPr>
              <w:spacing w:after="120"/>
              <w:ind w:left="105" w:right="-8"/>
              <w:rPr>
                <w:rFonts w:eastAsia="Times New Roman" w:cs="Times New Roman"/>
                <w:sz w:val="20"/>
                <w:szCs w:val="20"/>
              </w:rPr>
            </w:pP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tabs>
                <w:tab w:val="left" w:pos="678"/>
              </w:tabs>
              <w:spacing w:after="120"/>
              <w:ind w:left="102" w:right="-20"/>
              <w:rPr>
                <w:rFonts w:eastAsia="Times New Roman" w:cs="Times New Roman"/>
                <w:sz w:val="20"/>
                <w:szCs w:val="20"/>
              </w:rPr>
            </w:pPr>
            <w:r w:rsidRPr="00BC07BA">
              <w:rPr>
                <w:sz w:val="20"/>
                <w:szCs w:val="20"/>
              </w:rPr>
              <w:t>*.5.</w:t>
            </w:r>
            <w:r w:rsidR="00B500D1" w:rsidRPr="00BC07BA">
              <w:rPr>
                <w:sz w:val="20"/>
                <w:szCs w:val="20"/>
                <w:lang w:val="ru-RU"/>
              </w:rPr>
              <w:tab/>
            </w:r>
            <w:r w:rsidRPr="00BC07BA">
              <w:rPr>
                <w:sz w:val="20"/>
                <w:szCs w:val="20"/>
              </w:rPr>
              <w:t>Շրջանը</w:t>
            </w:r>
          </w:p>
          <w:p w:rsidR="00FC742B" w:rsidRPr="00BC07BA" w:rsidRDefault="00FC742B" w:rsidP="00C40B7C">
            <w:pPr>
              <w:tabs>
                <w:tab w:val="left" w:pos="678"/>
              </w:tabs>
              <w:spacing w:after="120"/>
              <w:ind w:left="102" w:right="-20"/>
              <w:rPr>
                <w:rFonts w:eastAsia="Times New Roman" w:cs="Times New Roman"/>
                <w:sz w:val="20"/>
                <w:szCs w:val="20"/>
              </w:rPr>
            </w:pPr>
            <w:r w:rsidRPr="00BC07BA">
              <w:rPr>
                <w:sz w:val="20"/>
                <w:szCs w:val="20"/>
              </w:rPr>
              <w:t>(csdo:DistrictName)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667"/>
              <w:rPr>
                <w:rFonts w:eastAsia="Times New Roman" w:cs="Times New Roman"/>
                <w:sz w:val="20"/>
                <w:szCs w:val="20"/>
              </w:rPr>
            </w:pPr>
            <w:r w:rsidRPr="00BC07BA">
              <w:rPr>
                <w:sz w:val="20"/>
                <w:szCs w:val="20"/>
              </w:rPr>
              <w:t>վարչատարածքային բաժանման երկրորդ մակարդակի միավորի անվանումը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M.SDE.00008</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ind w:left="108" w:right="-6"/>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C40B7C">
            <w:pPr>
              <w:spacing w:after="120"/>
              <w:ind w:left="105" w:right="-8"/>
              <w:rPr>
                <w:rFonts w:eastAsia="Times New Roman" w:cs="Times New Roman"/>
                <w:sz w:val="20"/>
                <w:szCs w:val="20"/>
              </w:rPr>
            </w:pPr>
            <w:r w:rsidRPr="00BC07BA">
              <w:rPr>
                <w:sz w:val="20"/>
                <w:szCs w:val="20"/>
              </w:rPr>
              <w:t>Նվազ. երկարությունը՝ 1:</w:t>
            </w:r>
          </w:p>
          <w:p w:rsidR="00FC742B" w:rsidRPr="00BC07BA" w:rsidRDefault="00FC742B" w:rsidP="00C40B7C">
            <w:pPr>
              <w:spacing w:after="120"/>
              <w:ind w:left="105" w:right="-8"/>
              <w:rPr>
                <w:rFonts w:eastAsia="Times New Roman" w:cs="Times New Roman"/>
                <w:sz w:val="20"/>
                <w:szCs w:val="20"/>
              </w:rPr>
            </w:pP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tabs>
                <w:tab w:val="left" w:pos="678"/>
              </w:tabs>
              <w:spacing w:after="120"/>
              <w:ind w:left="102" w:right="-20"/>
              <w:rPr>
                <w:rFonts w:eastAsia="Times New Roman" w:cs="Times New Roman"/>
                <w:sz w:val="20"/>
                <w:szCs w:val="20"/>
              </w:rPr>
            </w:pPr>
            <w:r w:rsidRPr="00BC07BA">
              <w:rPr>
                <w:sz w:val="20"/>
                <w:szCs w:val="20"/>
              </w:rPr>
              <w:t>*.6.</w:t>
            </w:r>
            <w:r w:rsidR="00B500D1" w:rsidRPr="00BC07BA">
              <w:rPr>
                <w:sz w:val="20"/>
                <w:szCs w:val="20"/>
                <w:lang w:val="ru-RU"/>
              </w:rPr>
              <w:tab/>
            </w:r>
            <w:r w:rsidRPr="00BC07BA">
              <w:rPr>
                <w:sz w:val="20"/>
                <w:szCs w:val="20"/>
              </w:rPr>
              <w:t>Քաղաքը</w:t>
            </w:r>
          </w:p>
          <w:p w:rsidR="00FC742B" w:rsidRPr="00BC07BA" w:rsidRDefault="00FC742B" w:rsidP="00C40B7C">
            <w:pPr>
              <w:tabs>
                <w:tab w:val="left" w:pos="678"/>
              </w:tabs>
              <w:spacing w:after="120"/>
              <w:ind w:left="102" w:right="-20"/>
              <w:rPr>
                <w:rFonts w:eastAsia="Times New Roman" w:cs="Times New Roman"/>
                <w:sz w:val="20"/>
                <w:szCs w:val="20"/>
              </w:rPr>
            </w:pPr>
            <w:r w:rsidRPr="00BC07BA">
              <w:rPr>
                <w:sz w:val="20"/>
                <w:szCs w:val="20"/>
              </w:rPr>
              <w:t>(csdo:CityName)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0"/>
              <w:rPr>
                <w:rFonts w:eastAsia="Times New Roman" w:cs="Times New Roman"/>
                <w:sz w:val="20"/>
                <w:szCs w:val="20"/>
              </w:rPr>
            </w:pPr>
            <w:r w:rsidRPr="00BC07BA">
              <w:rPr>
                <w:sz w:val="20"/>
                <w:szCs w:val="20"/>
              </w:rPr>
              <w:t>քաղաքի անվանումը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M.SDE.00009</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120"/>
              <w:ind w:left="105" w:right="-8"/>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C40B7C">
            <w:pPr>
              <w:spacing w:after="120"/>
              <w:ind w:left="105" w:right="-8"/>
              <w:rPr>
                <w:rFonts w:eastAsia="Times New Roman" w:cs="Times New Roman"/>
                <w:sz w:val="20"/>
                <w:szCs w:val="20"/>
              </w:rPr>
            </w:pPr>
            <w:r w:rsidRPr="00BC07BA">
              <w:rPr>
                <w:sz w:val="20"/>
                <w:szCs w:val="20"/>
              </w:rPr>
              <w:t>Նվազ. երկարությունը՝ 1:</w:t>
            </w:r>
          </w:p>
          <w:p w:rsidR="00FC742B" w:rsidRPr="00BC07BA" w:rsidRDefault="00FC742B" w:rsidP="00C40B7C">
            <w:pPr>
              <w:spacing w:after="120"/>
              <w:ind w:left="105" w:right="-8"/>
              <w:rPr>
                <w:rFonts w:eastAsia="Times New Roman" w:cs="Times New Roman"/>
                <w:sz w:val="20"/>
                <w:szCs w:val="20"/>
              </w:rPr>
            </w:pP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val="restart"/>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tabs>
                <w:tab w:val="left" w:pos="708"/>
              </w:tabs>
              <w:spacing w:after="120"/>
              <w:ind w:left="102" w:right="-20"/>
              <w:rPr>
                <w:rFonts w:eastAsia="Times New Roman" w:cs="Times New Roman"/>
                <w:sz w:val="20"/>
                <w:szCs w:val="20"/>
              </w:rPr>
            </w:pPr>
            <w:r w:rsidRPr="00BC07BA">
              <w:rPr>
                <w:sz w:val="20"/>
                <w:szCs w:val="20"/>
              </w:rPr>
              <w:t>*.7.</w:t>
            </w:r>
            <w:r w:rsidR="00B500D1" w:rsidRPr="00BC07BA">
              <w:rPr>
                <w:sz w:val="20"/>
                <w:szCs w:val="20"/>
                <w:lang w:val="ru-RU"/>
              </w:rPr>
              <w:tab/>
            </w:r>
            <w:r w:rsidRPr="00BC07BA">
              <w:rPr>
                <w:sz w:val="20"/>
                <w:szCs w:val="20"/>
              </w:rPr>
              <w:t>Բնակավայրը</w:t>
            </w:r>
          </w:p>
          <w:p w:rsidR="00FC742B" w:rsidRPr="00BC07BA" w:rsidRDefault="00FC742B" w:rsidP="00D57211">
            <w:pPr>
              <w:tabs>
                <w:tab w:val="left" w:pos="708"/>
              </w:tabs>
              <w:spacing w:after="120"/>
              <w:ind w:left="102" w:right="-20"/>
              <w:rPr>
                <w:rFonts w:eastAsia="Times New Roman" w:cs="Times New Roman"/>
                <w:sz w:val="20"/>
                <w:szCs w:val="20"/>
              </w:rPr>
            </w:pPr>
            <w:r w:rsidRPr="00BC07BA">
              <w:rPr>
                <w:sz w:val="20"/>
                <w:szCs w:val="20"/>
              </w:rPr>
              <w:t>(csdo:SettlementName)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spacing w:after="120"/>
              <w:ind w:left="105" w:right="624"/>
              <w:rPr>
                <w:rFonts w:eastAsia="Times New Roman" w:cs="Times New Roman"/>
                <w:sz w:val="20"/>
                <w:szCs w:val="20"/>
              </w:rPr>
            </w:pPr>
            <w:r w:rsidRPr="00BC07BA">
              <w:rPr>
                <w:sz w:val="20"/>
                <w:szCs w:val="20"/>
              </w:rPr>
              <w:t>բնակավայրի անվանումը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spacing w:after="120"/>
              <w:ind w:left="102" w:right="-20"/>
              <w:rPr>
                <w:rFonts w:eastAsia="Times New Roman" w:cs="Times New Roman"/>
                <w:sz w:val="20"/>
                <w:szCs w:val="20"/>
              </w:rPr>
            </w:pPr>
            <w:r w:rsidRPr="00BC07BA">
              <w:rPr>
                <w:sz w:val="20"/>
                <w:szCs w:val="20"/>
              </w:rPr>
              <w:t>M.SDE.00057</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spacing w:after="120"/>
              <w:ind w:left="105" w:right="59"/>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D57211">
            <w:pPr>
              <w:spacing w:after="120"/>
              <w:ind w:left="105" w:right="59"/>
              <w:rPr>
                <w:rFonts w:eastAsia="Times New Roman" w:cs="Times New Roman"/>
                <w:sz w:val="20"/>
                <w:szCs w:val="20"/>
              </w:rPr>
            </w:pPr>
            <w:r w:rsidRPr="00BC07BA">
              <w:rPr>
                <w:sz w:val="20"/>
                <w:szCs w:val="20"/>
              </w:rPr>
              <w:t>Նվազ. երկարությունը՝ 1:</w:t>
            </w:r>
          </w:p>
          <w:p w:rsidR="00FC742B" w:rsidRPr="00BC07BA" w:rsidRDefault="00FC742B" w:rsidP="00D57211">
            <w:pPr>
              <w:spacing w:after="120"/>
              <w:ind w:left="105" w:right="59"/>
              <w:rPr>
                <w:rFonts w:eastAsia="Times New Roman" w:cs="Times New Roman"/>
                <w:sz w:val="20"/>
                <w:szCs w:val="20"/>
              </w:rPr>
            </w:pP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8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tabs>
                <w:tab w:val="left" w:pos="708"/>
              </w:tabs>
              <w:spacing w:after="120"/>
              <w:ind w:left="102" w:right="-20"/>
              <w:rPr>
                <w:rFonts w:eastAsia="Times New Roman" w:cs="Times New Roman"/>
                <w:sz w:val="20"/>
                <w:szCs w:val="20"/>
              </w:rPr>
            </w:pPr>
            <w:r w:rsidRPr="00BC07BA">
              <w:rPr>
                <w:sz w:val="20"/>
                <w:szCs w:val="20"/>
              </w:rPr>
              <w:t>*.8.</w:t>
            </w:r>
            <w:r w:rsidR="00B500D1" w:rsidRPr="00BC07BA">
              <w:rPr>
                <w:sz w:val="20"/>
                <w:szCs w:val="20"/>
                <w:lang w:val="ru-RU"/>
              </w:rPr>
              <w:tab/>
            </w:r>
            <w:r w:rsidRPr="00BC07BA">
              <w:rPr>
                <w:sz w:val="20"/>
                <w:szCs w:val="20"/>
              </w:rPr>
              <w:t>Փողոցը</w:t>
            </w:r>
          </w:p>
          <w:p w:rsidR="00FC742B" w:rsidRPr="00BC07BA" w:rsidRDefault="00FC742B" w:rsidP="00D57211">
            <w:pPr>
              <w:tabs>
                <w:tab w:val="left" w:pos="708"/>
              </w:tabs>
              <w:spacing w:after="120"/>
              <w:ind w:left="102" w:right="-20"/>
              <w:rPr>
                <w:rFonts w:eastAsia="Times New Roman" w:cs="Times New Roman"/>
                <w:sz w:val="20"/>
                <w:szCs w:val="20"/>
              </w:rPr>
            </w:pPr>
            <w:r w:rsidRPr="00BC07BA">
              <w:rPr>
                <w:sz w:val="20"/>
                <w:szCs w:val="20"/>
              </w:rPr>
              <w:t>(csdo:StreetName)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spacing w:after="120"/>
              <w:ind w:left="105" w:right="90"/>
              <w:rPr>
                <w:rFonts w:eastAsia="Times New Roman" w:cs="Times New Roman"/>
                <w:sz w:val="20"/>
                <w:szCs w:val="20"/>
              </w:rPr>
            </w:pPr>
            <w:r w:rsidRPr="00BC07BA">
              <w:rPr>
                <w:sz w:val="20"/>
                <w:szCs w:val="20"/>
              </w:rPr>
              <w:t>քաղաքային ենթակառուցվածքի փողոցաճանապարհային ցանցի տարրի անվանումը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spacing w:after="120"/>
              <w:ind w:left="102" w:right="-20"/>
              <w:rPr>
                <w:rFonts w:eastAsia="Times New Roman" w:cs="Times New Roman"/>
                <w:sz w:val="20"/>
                <w:szCs w:val="20"/>
              </w:rPr>
            </w:pPr>
            <w:r w:rsidRPr="00BC07BA">
              <w:rPr>
                <w:sz w:val="20"/>
                <w:szCs w:val="20"/>
              </w:rPr>
              <w:t>M.SDE.00010</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spacing w:after="120"/>
              <w:ind w:left="105" w:right="59"/>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D57211">
            <w:pPr>
              <w:spacing w:after="120"/>
              <w:ind w:left="105" w:right="59"/>
              <w:rPr>
                <w:rFonts w:eastAsia="Times New Roman" w:cs="Times New Roman"/>
                <w:sz w:val="20"/>
                <w:szCs w:val="20"/>
              </w:rPr>
            </w:pPr>
            <w:r w:rsidRPr="00BC07BA">
              <w:rPr>
                <w:sz w:val="20"/>
                <w:szCs w:val="20"/>
              </w:rPr>
              <w:t>Նվազ. երկարությունը՝ 1:</w:t>
            </w:r>
          </w:p>
          <w:p w:rsidR="00FC742B" w:rsidRPr="00BC07BA" w:rsidRDefault="00FC742B" w:rsidP="00D57211">
            <w:pPr>
              <w:spacing w:after="120"/>
              <w:ind w:left="105" w:right="59"/>
              <w:rPr>
                <w:rFonts w:eastAsia="Times New Roman" w:cs="Times New Roman"/>
                <w:sz w:val="20"/>
                <w:szCs w:val="20"/>
              </w:rPr>
            </w:pP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8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tabs>
                <w:tab w:val="left" w:pos="708"/>
              </w:tabs>
              <w:spacing w:after="120"/>
              <w:ind w:left="102" w:right="-20"/>
              <w:rPr>
                <w:rFonts w:eastAsia="Times New Roman" w:cs="Times New Roman"/>
                <w:sz w:val="20"/>
                <w:szCs w:val="20"/>
              </w:rPr>
            </w:pPr>
            <w:r w:rsidRPr="00BC07BA">
              <w:rPr>
                <w:sz w:val="20"/>
                <w:szCs w:val="20"/>
              </w:rPr>
              <w:t>*.9.</w:t>
            </w:r>
            <w:r w:rsidR="00B500D1" w:rsidRPr="00BC07BA">
              <w:rPr>
                <w:sz w:val="20"/>
                <w:szCs w:val="20"/>
                <w:lang w:val="ru-RU"/>
              </w:rPr>
              <w:tab/>
            </w:r>
            <w:r w:rsidRPr="00BC07BA">
              <w:rPr>
                <w:sz w:val="20"/>
                <w:szCs w:val="20"/>
              </w:rPr>
              <w:t>Շենքի համարը</w:t>
            </w:r>
          </w:p>
          <w:p w:rsidR="00FC742B" w:rsidRPr="00BC07BA" w:rsidRDefault="00FC742B" w:rsidP="00D57211">
            <w:pPr>
              <w:tabs>
                <w:tab w:val="left" w:pos="708"/>
              </w:tabs>
              <w:spacing w:after="120"/>
              <w:ind w:left="102" w:right="-20"/>
              <w:rPr>
                <w:rFonts w:eastAsia="Times New Roman" w:cs="Times New Roman"/>
                <w:sz w:val="20"/>
                <w:szCs w:val="20"/>
              </w:rPr>
            </w:pPr>
            <w:r w:rsidRPr="00BC07BA">
              <w:rPr>
                <w:sz w:val="20"/>
                <w:szCs w:val="20"/>
              </w:rPr>
              <w:t>(csdo:BuildingNumberId)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spacing w:after="120"/>
              <w:ind w:left="105" w:right="569"/>
              <w:rPr>
                <w:rFonts w:eastAsia="Times New Roman" w:cs="Times New Roman"/>
                <w:sz w:val="20"/>
                <w:szCs w:val="20"/>
              </w:rPr>
            </w:pPr>
            <w:r w:rsidRPr="00BC07BA">
              <w:rPr>
                <w:sz w:val="20"/>
                <w:szCs w:val="20"/>
              </w:rPr>
              <w:t>շենքի, մասնաշենքի, կառույցի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spacing w:after="120"/>
              <w:ind w:left="102" w:right="-20"/>
              <w:rPr>
                <w:rFonts w:eastAsia="Times New Roman" w:cs="Times New Roman"/>
                <w:sz w:val="20"/>
                <w:szCs w:val="20"/>
              </w:rPr>
            </w:pPr>
            <w:r w:rsidRPr="00BC07BA">
              <w:rPr>
                <w:sz w:val="20"/>
                <w:szCs w:val="20"/>
              </w:rPr>
              <w:t>M.SDE.00011</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spacing w:after="120"/>
              <w:ind w:left="105" w:right="59"/>
              <w:rPr>
                <w:sz w:val="20"/>
                <w:szCs w:val="20"/>
              </w:rPr>
            </w:pPr>
            <w:r w:rsidRPr="00BC07BA">
              <w:rPr>
                <w:sz w:val="20"/>
                <w:szCs w:val="20"/>
              </w:rPr>
              <w:t xml:space="preserve">csdo:Id50Type (M.SDT.00093) Պայմանանշանների նորմալացված տողը։ </w:t>
            </w:r>
          </w:p>
          <w:p w:rsidR="00FC742B" w:rsidRPr="00BC07BA" w:rsidRDefault="00FC742B" w:rsidP="00D57211">
            <w:pPr>
              <w:spacing w:after="120"/>
              <w:ind w:left="105" w:right="59"/>
              <w:rPr>
                <w:rFonts w:eastAsia="Times New Roman" w:cs="Times New Roman"/>
                <w:sz w:val="20"/>
                <w:szCs w:val="20"/>
              </w:rPr>
            </w:pPr>
            <w:r w:rsidRPr="00BC07BA">
              <w:rPr>
                <w:sz w:val="20"/>
                <w:szCs w:val="20"/>
              </w:rPr>
              <w:t>Նվազ. երկարությունը՝ 1:</w:t>
            </w:r>
          </w:p>
          <w:p w:rsidR="00FC742B" w:rsidRPr="00BC07BA" w:rsidRDefault="00FC742B" w:rsidP="00D57211">
            <w:pPr>
              <w:spacing w:after="120"/>
              <w:ind w:left="105" w:right="59"/>
              <w:rPr>
                <w:rFonts w:eastAsia="Times New Roman" w:cs="Times New Roman"/>
                <w:sz w:val="20"/>
                <w:szCs w:val="20"/>
              </w:rPr>
            </w:pPr>
            <w:r w:rsidRPr="00BC07BA">
              <w:rPr>
                <w:sz w:val="20"/>
                <w:szCs w:val="20"/>
              </w:rPr>
              <w:t>Առավ. երկարությունը՝ 50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tabs>
                <w:tab w:val="left" w:pos="708"/>
              </w:tabs>
              <w:spacing w:after="120"/>
              <w:ind w:left="102" w:right="-20"/>
              <w:rPr>
                <w:rFonts w:eastAsia="Times New Roman" w:cs="Times New Roman"/>
                <w:sz w:val="20"/>
                <w:szCs w:val="20"/>
              </w:rPr>
            </w:pPr>
            <w:r w:rsidRPr="00BC07BA">
              <w:rPr>
                <w:sz w:val="20"/>
                <w:szCs w:val="20"/>
              </w:rPr>
              <w:t>*.10.</w:t>
            </w:r>
            <w:r w:rsidR="00B500D1" w:rsidRPr="00BC07BA">
              <w:rPr>
                <w:sz w:val="20"/>
                <w:szCs w:val="20"/>
                <w:lang w:val="ru-RU"/>
              </w:rPr>
              <w:tab/>
            </w:r>
            <w:r w:rsidRPr="00BC07BA">
              <w:rPr>
                <w:sz w:val="20"/>
                <w:szCs w:val="20"/>
              </w:rPr>
              <w:t>Շինության համարը</w:t>
            </w:r>
          </w:p>
          <w:p w:rsidR="00FC742B" w:rsidRPr="00BC07BA" w:rsidRDefault="00FC742B" w:rsidP="00D57211">
            <w:pPr>
              <w:tabs>
                <w:tab w:val="left" w:pos="708"/>
              </w:tabs>
              <w:spacing w:after="120"/>
              <w:ind w:left="102" w:right="-20"/>
              <w:rPr>
                <w:rFonts w:eastAsia="Times New Roman" w:cs="Times New Roman"/>
                <w:sz w:val="20"/>
                <w:szCs w:val="20"/>
              </w:rPr>
            </w:pPr>
            <w:r w:rsidRPr="00BC07BA">
              <w:rPr>
                <w:sz w:val="20"/>
                <w:szCs w:val="20"/>
              </w:rPr>
              <w:t>(csdo:RoomNumberld)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spacing w:after="120"/>
              <w:ind w:left="105" w:right="1012"/>
              <w:rPr>
                <w:rFonts w:eastAsia="Times New Roman" w:cs="Times New Roman"/>
                <w:sz w:val="20"/>
                <w:szCs w:val="20"/>
              </w:rPr>
            </w:pPr>
            <w:r w:rsidRPr="00BC07BA">
              <w:rPr>
                <w:sz w:val="20"/>
                <w:szCs w:val="20"/>
              </w:rPr>
              <w:t>գրասենյակի կամ բնակարանի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spacing w:after="120"/>
              <w:ind w:left="102" w:right="-20"/>
              <w:rPr>
                <w:rFonts w:eastAsia="Times New Roman" w:cs="Times New Roman"/>
                <w:sz w:val="20"/>
                <w:szCs w:val="20"/>
              </w:rPr>
            </w:pPr>
            <w:r w:rsidRPr="00BC07BA">
              <w:rPr>
                <w:sz w:val="20"/>
                <w:szCs w:val="20"/>
              </w:rPr>
              <w:t>M.SDE.00012</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spacing w:after="120"/>
              <w:ind w:left="108" w:right="57"/>
              <w:rPr>
                <w:sz w:val="20"/>
                <w:szCs w:val="20"/>
              </w:rPr>
            </w:pPr>
            <w:r w:rsidRPr="00BC07BA">
              <w:rPr>
                <w:sz w:val="20"/>
                <w:szCs w:val="20"/>
              </w:rPr>
              <w:t xml:space="preserve">csdo:Id20Type (M.SDT.00092) Պայմանանշանների նորմալացված տողը: </w:t>
            </w:r>
          </w:p>
          <w:p w:rsidR="00FC742B" w:rsidRPr="00BC07BA" w:rsidRDefault="00FC742B" w:rsidP="00D57211">
            <w:pPr>
              <w:spacing w:after="120"/>
              <w:ind w:left="105" w:right="59"/>
              <w:rPr>
                <w:rFonts w:eastAsia="Times New Roman" w:cs="Times New Roman"/>
                <w:sz w:val="20"/>
                <w:szCs w:val="20"/>
              </w:rPr>
            </w:pPr>
            <w:r w:rsidRPr="00BC07BA">
              <w:rPr>
                <w:sz w:val="20"/>
                <w:szCs w:val="20"/>
              </w:rPr>
              <w:t>Նվազ. երկարությունը՝ 1:</w:t>
            </w:r>
          </w:p>
          <w:p w:rsidR="00FC742B" w:rsidRPr="00BC07BA" w:rsidRDefault="00FC742B" w:rsidP="00D57211">
            <w:pPr>
              <w:spacing w:after="120"/>
              <w:ind w:left="105" w:right="59"/>
              <w:rPr>
                <w:rFonts w:eastAsia="Times New Roman" w:cs="Times New Roman"/>
                <w:sz w:val="20"/>
                <w:szCs w:val="20"/>
              </w:rPr>
            </w:pPr>
            <w:r w:rsidRPr="00BC07BA">
              <w:rPr>
                <w:sz w:val="20"/>
                <w:szCs w:val="20"/>
              </w:rPr>
              <w:t>Առավ. երկարությունը՝ 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707366">
            <w:pPr>
              <w:tabs>
                <w:tab w:val="left" w:pos="708"/>
              </w:tabs>
              <w:spacing w:after="120" w:line="264" w:lineRule="auto"/>
              <w:ind w:left="102" w:right="-20"/>
              <w:rPr>
                <w:rFonts w:eastAsia="Times New Roman" w:cs="Times New Roman"/>
                <w:sz w:val="20"/>
                <w:szCs w:val="20"/>
              </w:rPr>
            </w:pPr>
            <w:r w:rsidRPr="00BC07BA">
              <w:rPr>
                <w:sz w:val="20"/>
                <w:szCs w:val="20"/>
              </w:rPr>
              <w:t>*.11.</w:t>
            </w:r>
            <w:r w:rsidR="00B500D1" w:rsidRPr="00BC07BA">
              <w:rPr>
                <w:sz w:val="20"/>
                <w:szCs w:val="20"/>
                <w:lang w:val="ru-RU"/>
              </w:rPr>
              <w:tab/>
            </w:r>
            <w:r w:rsidRPr="00BC07BA">
              <w:rPr>
                <w:sz w:val="20"/>
                <w:szCs w:val="20"/>
              </w:rPr>
              <w:t>Փոստային ինդեքսը</w:t>
            </w:r>
          </w:p>
          <w:p w:rsidR="00FC742B" w:rsidRPr="00BC07BA" w:rsidRDefault="00FC742B" w:rsidP="00707366">
            <w:pPr>
              <w:tabs>
                <w:tab w:val="left" w:pos="708"/>
              </w:tabs>
              <w:spacing w:after="120" w:line="264" w:lineRule="auto"/>
              <w:ind w:left="102" w:right="-20"/>
              <w:rPr>
                <w:rFonts w:eastAsia="Times New Roman" w:cs="Times New Roman"/>
                <w:sz w:val="20"/>
                <w:szCs w:val="20"/>
              </w:rPr>
            </w:pPr>
            <w:r w:rsidRPr="00BC07BA">
              <w:rPr>
                <w:sz w:val="20"/>
                <w:szCs w:val="20"/>
              </w:rPr>
              <w:t>(csdo:PostCode)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707366">
            <w:pPr>
              <w:spacing w:after="120" w:line="264" w:lineRule="auto"/>
              <w:ind w:left="105" w:right="271"/>
              <w:rPr>
                <w:rFonts w:eastAsia="Times New Roman" w:cs="Times New Roman"/>
                <w:sz w:val="20"/>
                <w:szCs w:val="20"/>
              </w:rPr>
            </w:pPr>
            <w:r w:rsidRPr="00BC07BA">
              <w:rPr>
                <w:sz w:val="20"/>
                <w:szCs w:val="20"/>
              </w:rPr>
              <w:t>փոստային կապի ձեռնարկության փոստային ինդեքսը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707366">
            <w:pPr>
              <w:spacing w:after="120" w:line="264" w:lineRule="auto"/>
              <w:ind w:left="102" w:right="-20"/>
              <w:rPr>
                <w:rFonts w:eastAsia="Times New Roman" w:cs="Times New Roman"/>
                <w:sz w:val="20"/>
                <w:szCs w:val="20"/>
              </w:rPr>
            </w:pPr>
            <w:r w:rsidRPr="00BC07BA">
              <w:rPr>
                <w:sz w:val="20"/>
                <w:szCs w:val="20"/>
              </w:rPr>
              <w:t>M.SDE.00006</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707366">
            <w:pPr>
              <w:spacing w:after="120" w:line="264" w:lineRule="auto"/>
              <w:ind w:left="105" w:right="59"/>
              <w:rPr>
                <w:sz w:val="20"/>
                <w:szCs w:val="20"/>
              </w:rPr>
            </w:pPr>
            <w:r w:rsidRPr="00BC07BA">
              <w:rPr>
                <w:sz w:val="20"/>
                <w:szCs w:val="20"/>
              </w:rPr>
              <w:t xml:space="preserve">csdo:PostCodeType (M.SDT.00006) Պայմանանշանների նորմալացված տողը: </w:t>
            </w:r>
          </w:p>
          <w:p w:rsidR="00FC742B" w:rsidRPr="00BC07BA" w:rsidRDefault="00FC742B" w:rsidP="00707366">
            <w:pPr>
              <w:spacing w:after="120" w:line="264" w:lineRule="auto"/>
              <w:ind w:left="105" w:right="59"/>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[A-Z0-9][A-Z0-9 -]{1,8}[A- Z0-9]</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tcBorders>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spacing w:after="120"/>
              <w:ind w:left="102" w:right="475"/>
              <w:rPr>
                <w:rFonts w:eastAsia="Times New Roman" w:cs="Times New Roman"/>
                <w:sz w:val="20"/>
                <w:szCs w:val="20"/>
              </w:rPr>
            </w:pPr>
            <w:r w:rsidRPr="00BC07BA">
              <w:rPr>
                <w:sz w:val="20"/>
                <w:szCs w:val="20"/>
              </w:rPr>
              <w:t>*.12.</w:t>
            </w:r>
            <w:r w:rsidR="00B500D1" w:rsidRPr="00BC07BA">
              <w:rPr>
                <w:sz w:val="20"/>
                <w:szCs w:val="20"/>
              </w:rPr>
              <w:tab/>
            </w:r>
            <w:r w:rsidRPr="00BC07BA">
              <w:rPr>
                <w:sz w:val="20"/>
                <w:szCs w:val="20"/>
              </w:rPr>
              <w:t>Բաժանորդային արկղի համարը (csdo:PostOfficeBoxId)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spacing w:after="120"/>
              <w:ind w:left="105" w:right="337"/>
              <w:rPr>
                <w:rFonts w:eastAsia="Times New Roman" w:cs="Times New Roman"/>
                <w:sz w:val="20"/>
                <w:szCs w:val="20"/>
              </w:rPr>
            </w:pPr>
            <w:r w:rsidRPr="00BC07BA">
              <w:rPr>
                <w:sz w:val="20"/>
                <w:szCs w:val="20"/>
              </w:rPr>
              <w:t>փոստային կապի ձեռնարկության բաժանորդային արկղի համարը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spacing w:after="120"/>
              <w:ind w:left="102" w:right="-20"/>
              <w:rPr>
                <w:rFonts w:eastAsia="Times New Roman" w:cs="Times New Roman"/>
                <w:sz w:val="20"/>
                <w:szCs w:val="20"/>
              </w:rPr>
            </w:pPr>
            <w:r w:rsidRPr="00BC07BA">
              <w:rPr>
                <w:sz w:val="20"/>
                <w:szCs w:val="20"/>
              </w:rPr>
              <w:t>M.SDE.00013</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spacing w:after="120"/>
              <w:ind w:left="105" w:right="355"/>
              <w:rPr>
                <w:sz w:val="20"/>
                <w:szCs w:val="20"/>
              </w:rPr>
            </w:pPr>
            <w:r w:rsidRPr="00BC07BA">
              <w:rPr>
                <w:sz w:val="20"/>
                <w:szCs w:val="20"/>
              </w:rPr>
              <w:t xml:space="preserve">csdo:Id20Type (M.SDT.00092) Պայմանանշանների նորմալացված </w:t>
            </w:r>
            <w:r w:rsidRPr="00BC07BA">
              <w:rPr>
                <w:sz w:val="20"/>
                <w:szCs w:val="20"/>
              </w:rPr>
              <w:lastRenderedPageBreak/>
              <w:t xml:space="preserve">տողը: </w:t>
            </w:r>
          </w:p>
          <w:p w:rsidR="00FC742B" w:rsidRPr="00BC07BA" w:rsidRDefault="00FC742B" w:rsidP="00D57211">
            <w:pPr>
              <w:spacing w:after="120"/>
              <w:ind w:left="105" w:right="355"/>
              <w:rPr>
                <w:rFonts w:eastAsia="Times New Roman" w:cs="Times New Roman"/>
                <w:sz w:val="20"/>
                <w:szCs w:val="20"/>
              </w:rPr>
            </w:pPr>
            <w:r w:rsidRPr="00BC07BA">
              <w:rPr>
                <w:sz w:val="20"/>
                <w:szCs w:val="20"/>
              </w:rPr>
              <w:t>Նվազ. երկարությունը՝ 1:</w:t>
            </w:r>
          </w:p>
          <w:p w:rsidR="00FC742B" w:rsidRPr="00BC07BA" w:rsidRDefault="00FC742B" w:rsidP="00D57211">
            <w:pPr>
              <w:spacing w:after="120"/>
              <w:ind w:left="105" w:right="-20"/>
              <w:rPr>
                <w:rFonts w:eastAsia="Times New Roman" w:cs="Times New Roman"/>
                <w:sz w:val="20"/>
                <w:szCs w:val="20"/>
              </w:rPr>
            </w:pPr>
            <w:r w:rsidRPr="00BC07BA">
              <w:rPr>
                <w:sz w:val="20"/>
                <w:szCs w:val="20"/>
              </w:rPr>
              <w:t>Առավ. երկարությունը՝ 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80"/>
              <w:ind w:left="136" w:right="-20"/>
              <w:jc w:val="both"/>
              <w:rPr>
                <w:rFonts w:eastAsia="Times New Roman" w:cs="Times New Roman"/>
                <w:sz w:val="20"/>
                <w:szCs w:val="20"/>
              </w:rPr>
            </w:pPr>
            <w:r w:rsidRPr="00BC07BA">
              <w:rPr>
                <w:sz w:val="20"/>
                <w:szCs w:val="20"/>
              </w:rPr>
              <w:lastRenderedPageBreak/>
              <w:t>0..1</w:t>
            </w:r>
          </w:p>
        </w:tc>
      </w:tr>
      <w:tr w:rsidR="00FC742B" w:rsidRPr="00BC07BA" w:rsidTr="00C005DF">
        <w:trPr>
          <w:gridBefore w:val="1"/>
          <w:wBefore w:w="25" w:type="dxa"/>
        </w:trPr>
        <w:tc>
          <w:tcPr>
            <w:tcW w:w="487" w:type="dxa"/>
            <w:gridSpan w:val="4"/>
            <w:tcBorders>
              <w:top w:val="nil"/>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tabs>
                <w:tab w:val="left" w:pos="948"/>
              </w:tabs>
              <w:spacing w:after="120"/>
              <w:ind w:left="105"/>
              <w:rPr>
                <w:rFonts w:eastAsia="Times New Roman" w:cs="Times New Roman"/>
                <w:sz w:val="20"/>
                <w:szCs w:val="20"/>
              </w:rPr>
            </w:pPr>
            <w:r w:rsidRPr="00BC07BA">
              <w:rPr>
                <w:sz w:val="20"/>
                <w:szCs w:val="20"/>
              </w:rPr>
              <w:t>2.14.7.</w:t>
            </w:r>
            <w:r w:rsidR="00B500D1" w:rsidRPr="00BC07BA">
              <w:rPr>
                <w:sz w:val="20"/>
                <w:szCs w:val="20"/>
                <w:lang w:val="en-US"/>
              </w:rPr>
              <w:tab/>
            </w:r>
            <w:r w:rsidRPr="00BC07BA">
              <w:rPr>
                <w:sz w:val="20"/>
                <w:szCs w:val="20"/>
              </w:rPr>
              <w:t>Կոնտակտային վավերապայմանը (ccdo:UnifiedCommunication 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spacing w:after="120"/>
              <w:ind w:left="105" w:right="731"/>
              <w:rPr>
                <w:rFonts w:eastAsia="Times New Roman" w:cs="Times New Roman"/>
                <w:sz w:val="20"/>
                <w:szCs w:val="20"/>
              </w:rPr>
            </w:pPr>
            <w:r w:rsidRPr="00BC07BA">
              <w:rPr>
                <w:sz w:val="20"/>
                <w:szCs w:val="20"/>
              </w:rPr>
              <w:t>տնտեսավարող սուբյեկտի կոնտակտային վավերապայմանը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spacing w:after="120"/>
              <w:ind w:left="102" w:right="-20"/>
              <w:rPr>
                <w:rFonts w:eastAsia="Times New Roman" w:cs="Times New Roman"/>
                <w:sz w:val="20"/>
                <w:szCs w:val="20"/>
              </w:rPr>
            </w:pPr>
            <w:r w:rsidRPr="00BC07BA">
              <w:rPr>
                <w:sz w:val="20"/>
                <w:szCs w:val="20"/>
              </w:rPr>
              <w:t>M.CDE.00059</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spacing w:after="120"/>
              <w:ind w:left="105" w:right="-20"/>
              <w:rPr>
                <w:rFonts w:eastAsia="Times New Roman" w:cs="Times New Roman"/>
                <w:sz w:val="20"/>
                <w:szCs w:val="20"/>
              </w:rPr>
            </w:pPr>
            <w:r w:rsidRPr="00BC07BA">
              <w:rPr>
                <w:sz w:val="20"/>
                <w:szCs w:val="20"/>
              </w:rPr>
              <w:t>ccdo:UnifiedCommunicationDetails</w:t>
            </w:r>
            <w:r w:rsidR="00C40B7C" w:rsidRPr="00BC07BA">
              <w:rPr>
                <w:sz w:val="20"/>
                <w:szCs w:val="20"/>
              </w:rPr>
              <w:t xml:space="preserve"> </w:t>
            </w:r>
            <w:r w:rsidRPr="00BC07BA">
              <w:rPr>
                <w:sz w:val="20"/>
                <w:szCs w:val="20"/>
              </w:rPr>
              <w:t>Type (M.CDT.00065)</w:t>
            </w:r>
            <w:r w:rsidR="00C40B7C" w:rsidRPr="00BC07BA">
              <w:rPr>
                <w:sz w:val="20"/>
                <w:szCs w:val="20"/>
              </w:rPr>
              <w:t xml:space="preserve"> </w:t>
            </w:r>
            <w:r w:rsidRPr="00BC07BA">
              <w:rPr>
                <w:sz w:val="20"/>
                <w:szCs w:val="20"/>
              </w:rPr>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80"/>
              <w:ind w:left="136" w:right="-20"/>
              <w:jc w:val="both"/>
              <w:rPr>
                <w:rFonts w:eastAsia="Times New Roman" w:cs="Times New Roman"/>
                <w:sz w:val="20"/>
                <w:szCs w:val="20"/>
              </w:rPr>
            </w:pPr>
            <w:r w:rsidRPr="00BC07BA">
              <w:rPr>
                <w:sz w:val="20"/>
                <w:szCs w:val="20"/>
              </w:rPr>
              <w:t>0..*</w:t>
            </w:r>
          </w:p>
        </w:tc>
      </w:tr>
      <w:tr w:rsidR="00FC742B" w:rsidRPr="00BC07BA" w:rsidTr="00C005DF">
        <w:trPr>
          <w:gridBefore w:val="1"/>
          <w:wBefore w:w="25" w:type="dxa"/>
        </w:trPr>
        <w:tc>
          <w:tcPr>
            <w:tcW w:w="742" w:type="dxa"/>
            <w:gridSpan w:val="6"/>
            <w:tcBorders>
              <w:top w:val="nil"/>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tabs>
                <w:tab w:val="left" w:pos="678"/>
              </w:tabs>
              <w:spacing w:after="60"/>
              <w:ind w:left="102"/>
              <w:rPr>
                <w:rFonts w:eastAsia="Times New Roman" w:cs="Times New Roman"/>
                <w:sz w:val="20"/>
                <w:szCs w:val="20"/>
              </w:rPr>
            </w:pPr>
            <w:r w:rsidRPr="00BC07BA">
              <w:rPr>
                <w:sz w:val="20"/>
                <w:szCs w:val="20"/>
              </w:rPr>
              <w:t>*.1.</w:t>
            </w:r>
            <w:r w:rsidR="00B500D1" w:rsidRPr="00BC07BA">
              <w:rPr>
                <w:sz w:val="20"/>
                <w:szCs w:val="20"/>
                <w:lang w:val="en-US"/>
              </w:rPr>
              <w:tab/>
            </w:r>
            <w:r w:rsidRPr="00BC07BA">
              <w:rPr>
                <w:sz w:val="20"/>
                <w:szCs w:val="20"/>
              </w:rPr>
              <w:t>Կապի տեսակի ծածկագիրը (csdo:UnifiedCommunication ChannelCode)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spacing w:after="60"/>
              <w:ind w:left="105" w:right="494"/>
              <w:rPr>
                <w:rFonts w:eastAsia="Times New Roman" w:cs="Times New Roman"/>
                <w:sz w:val="20"/>
                <w:szCs w:val="20"/>
              </w:rPr>
            </w:pPr>
            <w:r w:rsidRPr="00BC07BA">
              <w:rPr>
                <w:sz w:val="20"/>
                <w:szCs w:val="20"/>
              </w:rPr>
              <w:t xml:space="preserve">կապի միջոցի (կապուղու) տեսակի ծածկագրային նշագիրը (հեռախոս, ֆաքս, էլեկտրոնային փոստ </w:t>
            </w:r>
            <w:r w:rsidR="00CB3DA0">
              <w:rPr>
                <w:sz w:val="20"/>
                <w:szCs w:val="20"/>
              </w:rPr>
              <w:t>և</w:t>
            </w:r>
            <w:r w:rsidRPr="00BC07BA">
              <w:rPr>
                <w:sz w:val="20"/>
                <w:szCs w:val="20"/>
              </w:rPr>
              <w:t xml:space="preserve"> այլն)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spacing w:after="60"/>
              <w:ind w:left="102" w:right="-20"/>
              <w:rPr>
                <w:rFonts w:eastAsia="Times New Roman" w:cs="Times New Roman"/>
                <w:sz w:val="20"/>
                <w:szCs w:val="20"/>
              </w:rPr>
            </w:pPr>
            <w:r w:rsidRPr="00BC07BA">
              <w:rPr>
                <w:sz w:val="20"/>
                <w:szCs w:val="20"/>
              </w:rPr>
              <w:t>M.SDE.00193</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spacing w:after="60"/>
              <w:ind w:left="105" w:right="-20"/>
              <w:rPr>
                <w:sz w:val="20"/>
                <w:szCs w:val="20"/>
              </w:rPr>
            </w:pPr>
            <w:r w:rsidRPr="00BC07BA">
              <w:rPr>
                <w:sz w:val="20"/>
                <w:szCs w:val="20"/>
              </w:rPr>
              <w:t>csdo:UnifiedCode20Type (M.SDT.00140)</w:t>
            </w:r>
            <w:r w:rsidR="00C40B7C" w:rsidRPr="00BC07BA">
              <w:rPr>
                <w:sz w:val="20"/>
                <w:szCs w:val="20"/>
              </w:rPr>
              <w:t xml:space="preserve"> </w:t>
            </w:r>
            <w:r w:rsidRPr="00BC07BA">
              <w:rPr>
                <w:sz w:val="20"/>
                <w:szCs w:val="20"/>
              </w:rPr>
              <w:t xml:space="preserve">Ծածկագրի արժեքը՝ տեղեկատուին (դասակարգչին) համապատասխան, որը սահմանված է «Տեղեկատուի (դասակարգչի) նույնականացուցիչ» ատրիբուտով։ </w:t>
            </w:r>
          </w:p>
          <w:p w:rsidR="00FC742B" w:rsidRPr="00BC07BA" w:rsidRDefault="00FC742B" w:rsidP="00D57211">
            <w:pPr>
              <w:spacing w:after="60"/>
              <w:ind w:left="105" w:right="-20"/>
              <w:rPr>
                <w:sz w:val="20"/>
                <w:szCs w:val="20"/>
              </w:rPr>
            </w:pPr>
            <w:r w:rsidRPr="00BC07BA">
              <w:rPr>
                <w:sz w:val="20"/>
                <w:szCs w:val="20"/>
              </w:rPr>
              <w:t xml:space="preserve">Նվազ. երկարությունը՝ 1: </w:t>
            </w:r>
          </w:p>
          <w:p w:rsidR="00FC742B" w:rsidRPr="00BC07BA" w:rsidRDefault="00FC742B" w:rsidP="00D57211">
            <w:pPr>
              <w:spacing w:after="60"/>
              <w:ind w:left="105" w:right="-20"/>
              <w:rPr>
                <w:rFonts w:eastAsia="Times New Roman" w:cs="Times New Roman"/>
                <w:sz w:val="20"/>
                <w:szCs w:val="20"/>
              </w:rPr>
            </w:pPr>
            <w:r w:rsidRPr="00BC07BA">
              <w:rPr>
                <w:sz w:val="20"/>
                <w:szCs w:val="20"/>
              </w:rPr>
              <w:t>Առավ. երկարությունը՝ 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8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996" w:type="dxa"/>
            <w:gridSpan w:val="7"/>
            <w:tcBorders>
              <w:top w:val="nil"/>
              <w:left w:val="nil"/>
              <w:bottom w:val="nil"/>
              <w:right w:val="single" w:sz="4" w:space="0" w:color="000000"/>
            </w:tcBorders>
          </w:tcPr>
          <w:p w:rsidR="00FC742B" w:rsidRPr="00BC07BA" w:rsidRDefault="00FC742B" w:rsidP="00D57211">
            <w:pPr>
              <w:spacing w:after="6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tabs>
                <w:tab w:val="left" w:pos="694"/>
              </w:tabs>
              <w:spacing w:after="120"/>
              <w:ind w:left="102" w:right="86"/>
              <w:rPr>
                <w:rFonts w:eastAsia="Times New Roman" w:cs="Times New Roman"/>
                <w:sz w:val="20"/>
                <w:szCs w:val="20"/>
              </w:rPr>
            </w:pPr>
            <w:r w:rsidRPr="00BC07BA">
              <w:rPr>
                <w:sz w:val="20"/>
                <w:szCs w:val="20"/>
              </w:rPr>
              <w:t>ա)</w:t>
            </w:r>
            <w:r w:rsidR="00B500D1" w:rsidRPr="00BC07BA">
              <w:rPr>
                <w:sz w:val="20"/>
                <w:szCs w:val="20"/>
              </w:rPr>
              <w:tab/>
            </w:r>
            <w:r w:rsidRPr="00BC07BA">
              <w:rPr>
                <w:sz w:val="20"/>
                <w:szCs w:val="20"/>
              </w:rPr>
              <w:t>տեղեկատուի (դասակարգչի) նույնականացուցիչը (codeListId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spacing w:after="120"/>
              <w:ind w:left="105" w:right="198"/>
              <w:rPr>
                <w:rFonts w:eastAsia="Times New Roman" w:cs="Times New Roman"/>
                <w:sz w:val="20"/>
                <w:szCs w:val="20"/>
              </w:rPr>
            </w:pPr>
            <w:r w:rsidRPr="00BC07BA">
              <w:rPr>
                <w:sz w:val="20"/>
                <w:szCs w:val="20"/>
              </w:rPr>
              <w:t>տեղեկատուի (դասակարգչի) այն նշագիրը, որին համապատասխան նշված է ծածկագիրը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330E2C">
            <w:pPr>
              <w:spacing w:after="120"/>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spacing w:after="120"/>
              <w:ind w:left="105" w:right="-20"/>
              <w:rPr>
                <w:rFonts w:eastAsia="Times New Roman" w:cs="Times New Roman"/>
                <w:sz w:val="20"/>
                <w:szCs w:val="20"/>
              </w:rPr>
            </w:pPr>
            <w:r w:rsidRPr="00BC07BA">
              <w:rPr>
                <w:sz w:val="20"/>
                <w:szCs w:val="20"/>
              </w:rPr>
              <w:t>csdo:ReferenceDataIdType (M.SDT.00091)</w:t>
            </w:r>
            <w:r w:rsidR="00C40B7C"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330E2C">
            <w:pPr>
              <w:spacing w:after="120"/>
              <w:ind w:left="105" w:right="-20"/>
              <w:rPr>
                <w:rFonts w:eastAsia="Times New Roman" w:cs="Times New Roman"/>
                <w:sz w:val="20"/>
                <w:szCs w:val="20"/>
              </w:rPr>
            </w:pPr>
            <w:r w:rsidRPr="00BC07BA">
              <w:rPr>
                <w:sz w:val="20"/>
                <w:szCs w:val="20"/>
              </w:rPr>
              <w:t>Նվազ. երկարությունը՝ 1:</w:t>
            </w:r>
          </w:p>
          <w:p w:rsidR="00FC742B" w:rsidRPr="00BC07BA" w:rsidRDefault="00FC742B" w:rsidP="00330E2C">
            <w:pPr>
              <w:spacing w:after="120"/>
              <w:ind w:left="105" w:right="-20"/>
              <w:rPr>
                <w:rFonts w:eastAsia="Times New Roman" w:cs="Times New Roman"/>
                <w:sz w:val="20"/>
                <w:szCs w:val="20"/>
              </w:rPr>
            </w:pPr>
            <w:r w:rsidRPr="00BC07BA">
              <w:rPr>
                <w:sz w:val="20"/>
                <w:szCs w:val="20"/>
              </w:rPr>
              <w:t>Առավ. երկարությունը՝ 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6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vMerge w:val="restart"/>
            <w:tcBorders>
              <w:top w:val="single" w:sz="4" w:space="0" w:color="000000"/>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tabs>
                <w:tab w:val="left" w:pos="633"/>
              </w:tabs>
              <w:spacing w:after="120"/>
              <w:ind w:left="102" w:right="64"/>
              <w:rPr>
                <w:rFonts w:eastAsia="Times New Roman" w:cs="Times New Roman"/>
                <w:sz w:val="20"/>
                <w:szCs w:val="20"/>
              </w:rPr>
            </w:pPr>
            <w:r w:rsidRPr="00BC07BA">
              <w:rPr>
                <w:sz w:val="20"/>
                <w:szCs w:val="20"/>
              </w:rPr>
              <w:t>*.2.</w:t>
            </w:r>
            <w:r w:rsidR="00B500D1" w:rsidRPr="00BC07BA">
              <w:rPr>
                <w:sz w:val="20"/>
                <w:szCs w:val="20"/>
                <w:lang w:val="en-US"/>
              </w:rPr>
              <w:tab/>
            </w:r>
            <w:r w:rsidRPr="00BC07BA">
              <w:rPr>
                <w:sz w:val="20"/>
                <w:szCs w:val="20"/>
              </w:rPr>
              <w:t>Կապի տեսակի անվանումը (csdo:CommunicationChannel 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spacing w:after="120"/>
              <w:ind w:left="105" w:right="306"/>
              <w:rPr>
                <w:rFonts w:eastAsia="Times New Roman" w:cs="Times New Roman"/>
                <w:sz w:val="20"/>
                <w:szCs w:val="20"/>
              </w:rPr>
            </w:pPr>
            <w:r w:rsidRPr="00BC07BA">
              <w:rPr>
                <w:sz w:val="20"/>
                <w:szCs w:val="20"/>
              </w:rPr>
              <w:t xml:space="preserve">կապի միջոցի (կապուղու) տեսակի անվանումը (հեռախոս, ֆաքս, էլեկտրոնային փոստ </w:t>
            </w:r>
            <w:r w:rsidR="00CB3DA0">
              <w:rPr>
                <w:sz w:val="20"/>
                <w:szCs w:val="20"/>
              </w:rPr>
              <w:t>և</w:t>
            </w:r>
            <w:r w:rsidRPr="00BC07BA">
              <w:rPr>
                <w:sz w:val="20"/>
                <w:szCs w:val="20"/>
              </w:rPr>
              <w:t xml:space="preserve"> այլն)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spacing w:after="120"/>
              <w:ind w:left="102" w:right="-20"/>
              <w:rPr>
                <w:rFonts w:eastAsia="Times New Roman" w:cs="Times New Roman"/>
                <w:sz w:val="20"/>
                <w:szCs w:val="20"/>
              </w:rPr>
            </w:pPr>
            <w:r w:rsidRPr="00BC07BA">
              <w:rPr>
                <w:sz w:val="20"/>
                <w:szCs w:val="20"/>
              </w:rPr>
              <w:t>M.SDE.00093</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spacing w:after="120"/>
              <w:ind w:left="105" w:right="-20"/>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330E2C">
            <w:pPr>
              <w:spacing w:after="120"/>
              <w:ind w:left="105" w:right="-20"/>
              <w:rPr>
                <w:rFonts w:eastAsia="Times New Roman" w:cs="Times New Roman"/>
                <w:sz w:val="20"/>
                <w:szCs w:val="20"/>
              </w:rPr>
            </w:pPr>
            <w:r w:rsidRPr="00BC07BA">
              <w:rPr>
                <w:sz w:val="20"/>
                <w:szCs w:val="20"/>
              </w:rPr>
              <w:t>Նվազ. երկարությունը՝ 1:</w:t>
            </w:r>
          </w:p>
          <w:p w:rsidR="00FC742B" w:rsidRPr="00BC07BA" w:rsidRDefault="00FC742B" w:rsidP="00330E2C">
            <w:pPr>
              <w:spacing w:after="120"/>
              <w:ind w:left="105" w:right="-20"/>
              <w:rPr>
                <w:rFonts w:eastAsia="Times New Roman" w:cs="Times New Roman"/>
                <w:sz w:val="20"/>
                <w:szCs w:val="20"/>
              </w:rPr>
            </w:pP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6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707366">
            <w:pPr>
              <w:tabs>
                <w:tab w:val="left" w:pos="648"/>
              </w:tabs>
              <w:ind w:left="102"/>
              <w:rPr>
                <w:rFonts w:eastAsia="Times New Roman" w:cs="Times New Roman"/>
                <w:sz w:val="20"/>
                <w:szCs w:val="20"/>
              </w:rPr>
            </w:pPr>
            <w:r w:rsidRPr="00BC07BA">
              <w:rPr>
                <w:sz w:val="20"/>
                <w:szCs w:val="20"/>
              </w:rPr>
              <w:t>*.3.</w:t>
            </w:r>
            <w:r w:rsidR="00B500D1" w:rsidRPr="00BC07BA">
              <w:rPr>
                <w:sz w:val="20"/>
                <w:szCs w:val="20"/>
                <w:lang w:val="en-US"/>
              </w:rPr>
              <w:tab/>
            </w:r>
            <w:r w:rsidRPr="00BC07BA">
              <w:rPr>
                <w:sz w:val="20"/>
                <w:szCs w:val="20"/>
              </w:rPr>
              <w:t>Կապուղու նույնականացուցիչը (csdo:CommunicationChannel Id)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707366">
            <w:pPr>
              <w:ind w:left="105" w:right="74"/>
              <w:rPr>
                <w:rFonts w:eastAsia="Times New Roman" w:cs="Times New Roman"/>
                <w:sz w:val="20"/>
                <w:szCs w:val="20"/>
              </w:rPr>
            </w:pPr>
            <w:r w:rsidRPr="00BC07BA">
              <w:rPr>
                <w:sz w:val="20"/>
                <w:szCs w:val="20"/>
              </w:rPr>
              <w:t xml:space="preserve">կապուղին նույնականացնող պայմանանշանների հաջորդականությունը (հեռախոսահամարի, ֆաքսի, էլեկտրոնային փոստի հասցեի </w:t>
            </w:r>
            <w:r w:rsidR="00CB3DA0">
              <w:rPr>
                <w:sz w:val="20"/>
                <w:szCs w:val="20"/>
              </w:rPr>
              <w:t>և</w:t>
            </w:r>
            <w:r w:rsidRPr="00BC07BA">
              <w:rPr>
                <w:sz w:val="20"/>
                <w:szCs w:val="20"/>
              </w:rPr>
              <w:t xml:space="preserve"> այլնի նշում)</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707366">
            <w:pPr>
              <w:ind w:left="102" w:right="-20"/>
              <w:rPr>
                <w:rFonts w:eastAsia="Times New Roman" w:cs="Times New Roman"/>
                <w:sz w:val="20"/>
                <w:szCs w:val="20"/>
              </w:rPr>
            </w:pPr>
            <w:r w:rsidRPr="00BC07BA">
              <w:rPr>
                <w:sz w:val="20"/>
                <w:szCs w:val="20"/>
              </w:rPr>
              <w:t>M.SDE.00015</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707366">
            <w:pPr>
              <w:ind w:left="105" w:right="-20"/>
              <w:rPr>
                <w:sz w:val="20"/>
                <w:szCs w:val="20"/>
              </w:rPr>
            </w:pPr>
            <w:r w:rsidRPr="00BC07BA">
              <w:rPr>
                <w:sz w:val="20"/>
                <w:szCs w:val="20"/>
              </w:rPr>
              <w:t>csdo:CommunicationChannelIdType (M.SDT.00015)</w:t>
            </w:r>
            <w:r w:rsidR="00C40B7C" w:rsidRPr="00BC07BA">
              <w:rPr>
                <w:sz w:val="20"/>
                <w:szCs w:val="20"/>
              </w:rPr>
              <w:t xml:space="preserve"> </w:t>
            </w:r>
            <w:r w:rsidRPr="00BC07BA">
              <w:rPr>
                <w:sz w:val="20"/>
                <w:szCs w:val="20"/>
              </w:rPr>
              <w:t xml:space="preserve">Պայմանանշանների նորմալացված տողը: </w:t>
            </w:r>
          </w:p>
          <w:p w:rsidR="00FC742B" w:rsidRPr="00BC07BA" w:rsidRDefault="00FC742B" w:rsidP="00707366">
            <w:pPr>
              <w:ind w:left="105" w:right="352"/>
              <w:rPr>
                <w:rFonts w:eastAsia="Times New Roman" w:cs="Times New Roman"/>
                <w:sz w:val="20"/>
                <w:szCs w:val="20"/>
              </w:rPr>
            </w:pPr>
            <w:r w:rsidRPr="00BC07BA">
              <w:rPr>
                <w:sz w:val="20"/>
                <w:szCs w:val="20"/>
              </w:rPr>
              <w:t>Նվազ. ե</w:t>
            </w:r>
            <w:r w:rsidR="007F2080" w:rsidRPr="00BC07BA">
              <w:rPr>
                <w:sz w:val="20"/>
                <w:szCs w:val="20"/>
              </w:rPr>
              <w:t>/8</w:t>
            </w:r>
            <w:r w:rsidRPr="00BC07BA">
              <w:rPr>
                <w:sz w:val="20"/>
                <w:szCs w:val="20"/>
              </w:rPr>
              <w:t>րկարությունը՝ 1:</w:t>
            </w:r>
          </w:p>
          <w:p w:rsidR="00FC742B" w:rsidRPr="00BC07BA" w:rsidRDefault="00FC742B" w:rsidP="00707366">
            <w:pPr>
              <w:ind w:left="105" w:right="-20"/>
              <w:rPr>
                <w:rFonts w:eastAsia="Times New Roman" w:cs="Times New Roman"/>
                <w:sz w:val="20"/>
                <w:szCs w:val="20"/>
              </w:rPr>
            </w:pPr>
            <w:r w:rsidRPr="00BC07BA">
              <w:rPr>
                <w:sz w:val="20"/>
                <w:szCs w:val="20"/>
              </w:rPr>
              <w:t>Առավ. երկարությունը՝ 1000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487" w:type="dxa"/>
            <w:gridSpan w:val="4"/>
            <w:tcBorders>
              <w:top w:val="nil"/>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tabs>
                <w:tab w:val="left" w:pos="903"/>
              </w:tabs>
              <w:ind w:left="105" w:right="-56"/>
              <w:rPr>
                <w:rFonts w:eastAsia="Times New Roman" w:cs="Times New Roman"/>
                <w:sz w:val="20"/>
                <w:szCs w:val="20"/>
              </w:rPr>
            </w:pPr>
            <w:r w:rsidRPr="00BC07BA">
              <w:rPr>
                <w:sz w:val="20"/>
                <w:szCs w:val="20"/>
              </w:rPr>
              <w:t>2.14.8.</w:t>
            </w:r>
            <w:r w:rsidR="00827422" w:rsidRPr="00BC07BA">
              <w:rPr>
                <w:sz w:val="20"/>
                <w:szCs w:val="20"/>
              </w:rPr>
              <w:tab/>
            </w:r>
            <w:r w:rsidRPr="00BC07BA">
              <w:rPr>
                <w:sz w:val="20"/>
                <w:szCs w:val="20"/>
              </w:rPr>
              <w:t>Տրանսպորտային միջոցը պատրաստողի տեսակի ծածկագիրը (trsdo:VehicleManufacturerKindCode)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ind w:left="105" w:right="691"/>
              <w:rPr>
                <w:rFonts w:eastAsia="Times New Roman" w:cs="Times New Roman"/>
                <w:sz w:val="20"/>
                <w:szCs w:val="20"/>
              </w:rPr>
            </w:pPr>
            <w:r w:rsidRPr="00BC07BA">
              <w:rPr>
                <w:sz w:val="20"/>
                <w:szCs w:val="20"/>
              </w:rPr>
              <w:t>տրանսպորտային միջոցը պատրաստող կազմակերպության տեսակի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ind w:left="102" w:right="-20"/>
              <w:rPr>
                <w:rFonts w:eastAsia="Times New Roman" w:cs="Times New Roman"/>
                <w:sz w:val="20"/>
                <w:szCs w:val="20"/>
              </w:rPr>
            </w:pPr>
            <w:r w:rsidRPr="00BC07BA">
              <w:rPr>
                <w:sz w:val="20"/>
                <w:szCs w:val="20"/>
              </w:rPr>
              <w:t>M.TR.SDE.00253</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ind w:left="105" w:right="-20"/>
              <w:rPr>
                <w:rFonts w:eastAsia="Times New Roman" w:cs="Times New Roman"/>
                <w:sz w:val="20"/>
                <w:szCs w:val="20"/>
              </w:rPr>
            </w:pPr>
            <w:r w:rsidRPr="00BC07BA">
              <w:rPr>
                <w:sz w:val="20"/>
                <w:szCs w:val="20"/>
              </w:rPr>
              <w:t>trsdo:VehicleManufacturerKindCode</w:t>
            </w:r>
            <w:r w:rsidR="00C40B7C" w:rsidRPr="00BC07BA">
              <w:rPr>
                <w:sz w:val="20"/>
                <w:szCs w:val="20"/>
              </w:rPr>
              <w:t xml:space="preserve"> </w:t>
            </w:r>
            <w:r w:rsidRPr="00BC07BA">
              <w:rPr>
                <w:sz w:val="20"/>
                <w:szCs w:val="20"/>
              </w:rPr>
              <w:t xml:space="preserve">Type (M.TR.SDT.00053) Ծածկագրի արժեքը՝ տրանսպորտային միջոցներ, տրանսպորտային միջոցների ամրաշրջանակներ, ինքնագնաց մեքենաներ </w:t>
            </w:r>
            <w:r w:rsidR="00CB3DA0">
              <w:rPr>
                <w:sz w:val="20"/>
                <w:szCs w:val="20"/>
              </w:rPr>
              <w:t>և</w:t>
            </w:r>
            <w:r w:rsidRPr="00BC07BA">
              <w:rPr>
                <w:sz w:val="20"/>
                <w:szCs w:val="20"/>
              </w:rPr>
              <w:t xml:space="preserve"> տեխնիկայի այլ տեսակներ պատրաստողների տեսակների դասակարգչին համապատասխան:</w:t>
            </w:r>
          </w:p>
          <w:p w:rsidR="00FC742B" w:rsidRPr="00BC07BA" w:rsidRDefault="00FC742B" w:rsidP="00C40B7C">
            <w:pPr>
              <w:ind w:left="105" w:right="-20"/>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\d{2}</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235" w:type="dxa"/>
            <w:gridSpan w:val="2"/>
            <w:tcBorders>
              <w:top w:val="single" w:sz="4" w:space="0" w:color="000000"/>
              <w:left w:val="nil"/>
              <w:bottom w:val="nil"/>
              <w:right w:val="single" w:sz="4" w:space="0" w:color="000000"/>
            </w:tcBorders>
          </w:tcPr>
          <w:p w:rsidR="00FC742B" w:rsidRPr="00BC07BA" w:rsidRDefault="00FC742B" w:rsidP="00C005DF">
            <w:pPr>
              <w:spacing w:after="120"/>
              <w:rPr>
                <w:sz w:val="20"/>
                <w:szCs w:val="20"/>
              </w:rPr>
            </w:pPr>
          </w:p>
        </w:tc>
        <w:tc>
          <w:tcPr>
            <w:tcW w:w="3867" w:type="dxa"/>
            <w:gridSpan w:val="9"/>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tabs>
                <w:tab w:val="left" w:pos="915"/>
              </w:tabs>
              <w:ind w:left="102"/>
              <w:rPr>
                <w:rFonts w:eastAsia="Times New Roman" w:cs="Times New Roman"/>
                <w:sz w:val="20"/>
                <w:szCs w:val="20"/>
              </w:rPr>
            </w:pPr>
            <w:r w:rsidRPr="00BC07BA">
              <w:rPr>
                <w:sz w:val="20"/>
                <w:szCs w:val="20"/>
              </w:rPr>
              <w:t>2.15.</w:t>
            </w:r>
            <w:r w:rsidR="00827422" w:rsidRPr="00BC07BA">
              <w:rPr>
                <w:sz w:val="20"/>
                <w:szCs w:val="20"/>
              </w:rPr>
              <w:tab/>
            </w:r>
            <w:r w:rsidRPr="00BC07BA">
              <w:rPr>
                <w:sz w:val="20"/>
                <w:szCs w:val="20"/>
              </w:rPr>
              <w:t>ՄՄ ՏԿ 018/2011-ի պարտադիր պահանջներին համապատասխանությունը հաստատող փաստաթղթի մասին տեղեկություններ (trcdo:VehicleComplianceDoc 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ind w:left="105" w:right="138"/>
              <w:rPr>
                <w:rFonts w:eastAsia="Times New Roman" w:cs="Times New Roman"/>
                <w:sz w:val="20"/>
                <w:szCs w:val="20"/>
              </w:rPr>
            </w:pPr>
            <w:r w:rsidRPr="00BC07BA">
              <w:rPr>
                <w:sz w:val="20"/>
                <w:szCs w:val="20"/>
              </w:rPr>
              <w:t>հայտատուի կողմից որպես Մաքսային միության «Անվավոր տրանսպորտային միջոցների անվտանգության մասին» տեխնիկական կանոնակարգի (ՄՄ ՏԿ 018/2011) պարտադիր պահանջներին համապատասխանության ապացույց ներկայացված փաստաթղթի մասին տեղեկատվություն</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ind w:left="102" w:right="-20"/>
              <w:rPr>
                <w:rFonts w:eastAsia="Times New Roman" w:cs="Times New Roman"/>
                <w:sz w:val="20"/>
                <w:szCs w:val="20"/>
              </w:rPr>
            </w:pPr>
            <w:r w:rsidRPr="00BC07BA">
              <w:rPr>
                <w:sz w:val="20"/>
                <w:szCs w:val="20"/>
              </w:rPr>
              <w:t>M.TR.CDE.00024</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ind w:left="105" w:right="462"/>
              <w:rPr>
                <w:rFonts w:eastAsia="Times New Roman" w:cs="Times New Roman"/>
                <w:sz w:val="20"/>
                <w:szCs w:val="20"/>
              </w:rPr>
            </w:pPr>
            <w:r w:rsidRPr="00BC07BA">
              <w:rPr>
                <w:sz w:val="20"/>
                <w:szCs w:val="20"/>
              </w:rPr>
              <w:t>trcdo:VehicleComplianceDocDetails Type (M.TR.CDT.00016) 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ind w:left="136" w:right="-20"/>
              <w:jc w:val="both"/>
              <w:rPr>
                <w:rFonts w:eastAsia="Times New Roman" w:cs="Times New Roman"/>
                <w:sz w:val="20"/>
                <w:szCs w:val="20"/>
              </w:rPr>
            </w:pPr>
            <w:r w:rsidRPr="00BC07BA">
              <w:rPr>
                <w:sz w:val="20"/>
                <w:szCs w:val="20"/>
              </w:rPr>
              <w:t>0..*</w:t>
            </w:r>
          </w:p>
        </w:tc>
      </w:tr>
      <w:tr w:rsidR="00FC742B" w:rsidRPr="00BC07BA" w:rsidTr="00C005DF">
        <w:trPr>
          <w:gridBefore w:val="1"/>
          <w:wBefore w:w="25" w:type="dxa"/>
        </w:trPr>
        <w:tc>
          <w:tcPr>
            <w:tcW w:w="487" w:type="dxa"/>
            <w:gridSpan w:val="4"/>
            <w:vMerge w:val="restart"/>
            <w:tcBorders>
              <w:top w:val="nil"/>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tabs>
                <w:tab w:val="left" w:pos="958"/>
              </w:tabs>
              <w:ind w:left="105" w:right="86"/>
              <w:rPr>
                <w:rFonts w:eastAsia="Times New Roman" w:cs="Times New Roman"/>
                <w:sz w:val="20"/>
                <w:szCs w:val="20"/>
              </w:rPr>
            </w:pPr>
            <w:r w:rsidRPr="00BC07BA">
              <w:rPr>
                <w:sz w:val="20"/>
                <w:szCs w:val="20"/>
              </w:rPr>
              <w:t>2.15.1.</w:t>
            </w:r>
            <w:r w:rsidR="00827422" w:rsidRPr="00BC07BA">
              <w:rPr>
                <w:sz w:val="20"/>
                <w:szCs w:val="20"/>
                <w:lang w:val="ru-RU"/>
              </w:rPr>
              <w:tab/>
            </w:r>
            <w:r w:rsidRPr="00BC07BA">
              <w:rPr>
                <w:sz w:val="20"/>
                <w:szCs w:val="20"/>
              </w:rPr>
              <w:t>Փաստաթղթի անվանումը (csdo:DocName)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ind w:left="105" w:right="270"/>
              <w:rPr>
                <w:rFonts w:eastAsia="Times New Roman" w:cs="Times New Roman"/>
                <w:sz w:val="20"/>
                <w:szCs w:val="20"/>
              </w:rPr>
            </w:pPr>
            <w:r w:rsidRPr="00BC07BA">
              <w:rPr>
                <w:sz w:val="20"/>
                <w:szCs w:val="20"/>
              </w:rPr>
              <w:t>այն փաստաթղթի անվանումը, որն անհրաժեշտության դեպքում ներառում է փաստաթղթի տեսակը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ind w:left="102" w:right="-20"/>
              <w:rPr>
                <w:rFonts w:eastAsia="Times New Roman" w:cs="Times New Roman"/>
                <w:sz w:val="20"/>
                <w:szCs w:val="20"/>
              </w:rPr>
            </w:pPr>
            <w:r w:rsidRPr="00BC07BA">
              <w:rPr>
                <w:sz w:val="20"/>
                <w:szCs w:val="20"/>
              </w:rPr>
              <w:t>M.SDE.00108</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ind w:left="105" w:right="59"/>
              <w:rPr>
                <w:rFonts w:eastAsia="Times New Roman" w:cs="Times New Roman"/>
                <w:sz w:val="20"/>
                <w:szCs w:val="20"/>
              </w:rPr>
            </w:pPr>
            <w:r w:rsidRPr="00BC07BA">
              <w:rPr>
                <w:sz w:val="20"/>
                <w:szCs w:val="20"/>
              </w:rPr>
              <w:t xml:space="preserve">csdo:Name500Type (M.SDT.00134) 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C40B7C">
            <w:pPr>
              <w:ind w:left="105" w:right="-20"/>
              <w:rPr>
                <w:rFonts w:eastAsia="Times New Roman" w:cs="Times New Roman"/>
                <w:sz w:val="20"/>
                <w:szCs w:val="20"/>
              </w:rPr>
            </w:pPr>
            <w:r w:rsidRPr="00BC07BA">
              <w:rPr>
                <w:sz w:val="20"/>
                <w:szCs w:val="20"/>
              </w:rPr>
              <w:t>Նվազ. երկարությունը՝ 1:</w:t>
            </w:r>
          </w:p>
          <w:p w:rsidR="00FC742B" w:rsidRPr="00BC07BA" w:rsidRDefault="00FC742B" w:rsidP="00C40B7C">
            <w:pPr>
              <w:ind w:left="105" w:right="-20"/>
              <w:rPr>
                <w:rFonts w:eastAsia="Times New Roman" w:cs="Times New Roman"/>
                <w:sz w:val="20"/>
                <w:szCs w:val="20"/>
              </w:rPr>
            </w:pPr>
            <w:r w:rsidRPr="00BC07BA">
              <w:rPr>
                <w:sz w:val="20"/>
                <w:szCs w:val="20"/>
              </w:rPr>
              <w:t>Առավ. երկարությունը՝ 500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vMerge/>
            <w:tcBorders>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tabs>
                <w:tab w:val="left" w:pos="903"/>
              </w:tabs>
              <w:spacing w:after="120"/>
              <w:ind w:left="105" w:right="-20"/>
              <w:rPr>
                <w:rFonts w:eastAsia="Times New Roman" w:cs="Times New Roman"/>
                <w:sz w:val="20"/>
                <w:szCs w:val="20"/>
              </w:rPr>
            </w:pPr>
            <w:r w:rsidRPr="00BC07BA">
              <w:rPr>
                <w:sz w:val="20"/>
                <w:szCs w:val="20"/>
              </w:rPr>
              <w:t>2.15.2.</w:t>
            </w:r>
            <w:r w:rsidR="00827422" w:rsidRPr="00BC07BA">
              <w:rPr>
                <w:sz w:val="20"/>
                <w:szCs w:val="20"/>
                <w:lang w:val="ru-RU"/>
              </w:rPr>
              <w:tab/>
            </w:r>
            <w:r w:rsidRPr="00BC07BA">
              <w:rPr>
                <w:sz w:val="20"/>
                <w:szCs w:val="20"/>
              </w:rPr>
              <w:t>Փաստաթղթի համարը</w:t>
            </w:r>
          </w:p>
          <w:p w:rsidR="00FC742B" w:rsidRPr="00BC07BA" w:rsidRDefault="00FC742B" w:rsidP="00C005DF">
            <w:pPr>
              <w:spacing w:after="120"/>
              <w:ind w:left="105" w:right="-20"/>
              <w:rPr>
                <w:rFonts w:eastAsia="Times New Roman" w:cs="Times New Roman"/>
                <w:sz w:val="20"/>
                <w:szCs w:val="20"/>
              </w:rPr>
            </w:pPr>
            <w:r w:rsidRPr="00BC07BA">
              <w:rPr>
                <w:sz w:val="20"/>
                <w:szCs w:val="20"/>
              </w:rPr>
              <w:t>(csdo:DocId)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87"/>
              <w:rPr>
                <w:rFonts w:eastAsia="Times New Roman" w:cs="Times New Roman"/>
                <w:sz w:val="20"/>
                <w:szCs w:val="20"/>
              </w:rPr>
            </w:pPr>
            <w:r w:rsidRPr="00BC07BA">
              <w:rPr>
                <w:sz w:val="20"/>
                <w:szCs w:val="20"/>
              </w:rPr>
              <w:t>փաստաթղթի գրանցման ժամանակ դրան տրվող թվային կամ տառաթվային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M.SDE.00044</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355"/>
              <w:rPr>
                <w:sz w:val="20"/>
                <w:szCs w:val="20"/>
              </w:rPr>
            </w:pPr>
            <w:r w:rsidRPr="00BC07BA">
              <w:rPr>
                <w:sz w:val="20"/>
                <w:szCs w:val="20"/>
              </w:rPr>
              <w:t xml:space="preserve">csdo:Id50Type (M.SDT.00093) Պայմանանշանների նորմալացված տողը։ </w:t>
            </w:r>
          </w:p>
          <w:p w:rsidR="00FC742B" w:rsidRPr="00BC07BA" w:rsidRDefault="00FC742B" w:rsidP="00C005DF">
            <w:pPr>
              <w:spacing w:after="120"/>
              <w:ind w:left="105" w:right="355"/>
              <w:rPr>
                <w:rFonts w:eastAsia="Times New Roman" w:cs="Times New Roman"/>
                <w:sz w:val="20"/>
                <w:szCs w:val="20"/>
              </w:rPr>
            </w:pPr>
            <w:r w:rsidRPr="00BC07BA">
              <w:rPr>
                <w:sz w:val="20"/>
                <w:szCs w:val="20"/>
              </w:rPr>
              <w:t>Նվազ. երկարությունը՝ 1:</w:t>
            </w:r>
          </w:p>
          <w:p w:rsidR="00FC742B" w:rsidRPr="00BC07BA" w:rsidRDefault="00FC742B" w:rsidP="00C005DF">
            <w:pPr>
              <w:spacing w:after="120"/>
              <w:ind w:left="105" w:right="-20"/>
              <w:rPr>
                <w:rFonts w:eastAsia="Times New Roman" w:cs="Times New Roman"/>
                <w:sz w:val="20"/>
                <w:szCs w:val="20"/>
              </w:rPr>
            </w:pPr>
            <w:r w:rsidRPr="00BC07BA">
              <w:rPr>
                <w:sz w:val="20"/>
                <w:szCs w:val="20"/>
              </w:rPr>
              <w:t>Առավ. երկարությունը՝ 50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vMerge/>
            <w:tcBorders>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C40B7C" w:rsidP="00C40B7C">
            <w:pPr>
              <w:tabs>
                <w:tab w:val="left" w:pos="978"/>
              </w:tabs>
              <w:spacing w:after="120"/>
              <w:ind w:left="105" w:right="-20"/>
              <w:rPr>
                <w:rFonts w:eastAsia="Times New Roman" w:cs="Times New Roman"/>
                <w:sz w:val="20"/>
                <w:szCs w:val="20"/>
              </w:rPr>
            </w:pPr>
            <w:r w:rsidRPr="00BC07BA">
              <w:rPr>
                <w:sz w:val="20"/>
                <w:szCs w:val="20"/>
              </w:rPr>
              <w:t>2.15.3.</w:t>
            </w:r>
            <w:r w:rsidRPr="00BC07BA">
              <w:rPr>
                <w:sz w:val="20"/>
                <w:szCs w:val="20"/>
              </w:rPr>
              <w:tab/>
            </w:r>
            <w:r w:rsidR="00FC742B" w:rsidRPr="00BC07BA">
              <w:rPr>
                <w:sz w:val="20"/>
                <w:szCs w:val="20"/>
              </w:rPr>
              <w:t>Փաստաթղթի ամսաթիվը</w:t>
            </w:r>
          </w:p>
          <w:p w:rsidR="00FC742B" w:rsidRPr="00BC07BA" w:rsidRDefault="00FC742B" w:rsidP="00C40B7C">
            <w:pPr>
              <w:tabs>
                <w:tab w:val="left" w:pos="978"/>
              </w:tabs>
              <w:spacing w:after="120"/>
              <w:ind w:left="105" w:right="-20"/>
              <w:rPr>
                <w:rFonts w:eastAsia="Times New Roman" w:cs="Times New Roman"/>
                <w:sz w:val="20"/>
                <w:szCs w:val="20"/>
              </w:rPr>
            </w:pPr>
            <w:r w:rsidRPr="00BC07BA">
              <w:rPr>
                <w:sz w:val="20"/>
                <w:szCs w:val="20"/>
              </w:rPr>
              <w:t>(csdo:DocCreationDate)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60"/>
              <w:ind w:left="57" w:right="-20"/>
              <w:rPr>
                <w:rFonts w:eastAsia="Times New Roman" w:cs="Times New Roman"/>
                <w:sz w:val="20"/>
                <w:szCs w:val="20"/>
              </w:rPr>
            </w:pPr>
            <w:r w:rsidRPr="00BC07BA">
              <w:rPr>
                <w:sz w:val="20"/>
                <w:szCs w:val="20"/>
              </w:rPr>
              <w:t>փաստաթղթի ձ</w:t>
            </w:r>
            <w:r w:rsidR="00CB3DA0">
              <w:rPr>
                <w:sz w:val="20"/>
                <w:szCs w:val="20"/>
              </w:rPr>
              <w:t>և</w:t>
            </w:r>
            <w:r w:rsidRPr="00BC07BA">
              <w:rPr>
                <w:sz w:val="20"/>
                <w:szCs w:val="20"/>
              </w:rPr>
              <w:t>ակերպման (տրամադրման) ամսաթիվը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60"/>
              <w:ind w:left="57" w:right="-20"/>
              <w:rPr>
                <w:rFonts w:eastAsia="Times New Roman" w:cs="Times New Roman"/>
                <w:sz w:val="20"/>
                <w:szCs w:val="20"/>
              </w:rPr>
            </w:pPr>
            <w:r w:rsidRPr="00BC07BA">
              <w:rPr>
                <w:sz w:val="20"/>
                <w:szCs w:val="20"/>
              </w:rPr>
              <w:t>M.SDE.00045</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60"/>
              <w:ind w:left="57" w:right="-8"/>
              <w:rPr>
                <w:rFonts w:eastAsia="Times New Roman" w:cs="Times New Roman"/>
                <w:sz w:val="20"/>
                <w:szCs w:val="20"/>
              </w:rPr>
            </w:pPr>
            <w:r w:rsidRPr="00BC07BA">
              <w:rPr>
                <w:sz w:val="20"/>
                <w:szCs w:val="20"/>
              </w:rPr>
              <w:t>bdt:DateType (M.BDT.00005) Ամսաթվի նշագիրը՝ ԳՕՍՏ ԻՍՕ 8601–2001-ին համապատասխան</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vMerge/>
            <w:tcBorders>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tabs>
                <w:tab w:val="left" w:pos="978"/>
              </w:tabs>
              <w:spacing w:after="120"/>
              <w:ind w:left="105" w:right="-20"/>
              <w:rPr>
                <w:rFonts w:eastAsia="Times New Roman" w:cs="Times New Roman"/>
                <w:sz w:val="20"/>
                <w:szCs w:val="20"/>
              </w:rPr>
            </w:pPr>
            <w:r w:rsidRPr="00BC07BA">
              <w:rPr>
                <w:sz w:val="20"/>
                <w:szCs w:val="20"/>
              </w:rPr>
              <w:t>2.15.4.</w:t>
            </w:r>
            <w:r w:rsidR="00827422" w:rsidRPr="00BC07BA">
              <w:rPr>
                <w:sz w:val="20"/>
                <w:szCs w:val="20"/>
                <w:lang w:val="ru-RU"/>
              </w:rPr>
              <w:tab/>
            </w:r>
            <w:r w:rsidRPr="00BC07BA">
              <w:rPr>
                <w:sz w:val="20"/>
                <w:szCs w:val="20"/>
              </w:rPr>
              <w:t>Ամսաթիվը</w:t>
            </w:r>
          </w:p>
          <w:p w:rsidR="00FC742B" w:rsidRPr="00BC07BA" w:rsidRDefault="00FC742B" w:rsidP="00D57211">
            <w:pPr>
              <w:tabs>
                <w:tab w:val="left" w:pos="978"/>
              </w:tabs>
              <w:spacing w:after="120"/>
              <w:ind w:left="105" w:right="-20"/>
              <w:rPr>
                <w:rFonts w:eastAsia="Times New Roman" w:cs="Times New Roman"/>
                <w:sz w:val="20"/>
                <w:szCs w:val="20"/>
              </w:rPr>
            </w:pPr>
            <w:r w:rsidRPr="00BC07BA">
              <w:rPr>
                <w:sz w:val="20"/>
                <w:szCs w:val="20"/>
              </w:rPr>
              <w:t>(csdo:EventDate)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spacing w:after="120"/>
              <w:ind w:left="57" w:right="600"/>
              <w:rPr>
                <w:rFonts w:eastAsia="Times New Roman" w:cs="Times New Roman"/>
                <w:sz w:val="20"/>
                <w:szCs w:val="20"/>
              </w:rPr>
            </w:pPr>
            <w:r w:rsidRPr="00BC07BA">
              <w:rPr>
                <w:sz w:val="20"/>
                <w:szCs w:val="20"/>
              </w:rPr>
              <w:t>միասնական ռեեստրում փաստաթղթի մասին գրառում կատարելու ամսաթիվը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spacing w:after="120"/>
              <w:ind w:left="57" w:right="-20"/>
              <w:rPr>
                <w:rFonts w:eastAsia="Times New Roman" w:cs="Times New Roman"/>
                <w:sz w:val="20"/>
                <w:szCs w:val="20"/>
              </w:rPr>
            </w:pPr>
            <w:r w:rsidRPr="00BC07BA">
              <w:rPr>
                <w:sz w:val="20"/>
                <w:szCs w:val="20"/>
              </w:rPr>
              <w:t>M.SDE.00131</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spacing w:after="120"/>
              <w:ind w:left="57" w:right="-8"/>
              <w:rPr>
                <w:rFonts w:eastAsia="Times New Roman" w:cs="Times New Roman"/>
                <w:sz w:val="20"/>
                <w:szCs w:val="20"/>
              </w:rPr>
            </w:pPr>
            <w:r w:rsidRPr="00BC07BA">
              <w:rPr>
                <w:sz w:val="20"/>
                <w:szCs w:val="20"/>
              </w:rPr>
              <w:t>bdt:DateType (M.BDT.00005) Ամսաթվի նշագիրը՝ ԳՕՍՏ ԻՍՕ 8601–2001-ին համապատասխան</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vMerge w:val="restart"/>
            <w:tcBorders>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tabs>
                <w:tab w:val="left" w:pos="978"/>
              </w:tabs>
              <w:spacing w:after="120"/>
              <w:ind w:left="105" w:right="758"/>
              <w:rPr>
                <w:rFonts w:eastAsia="Times New Roman" w:cs="Times New Roman"/>
                <w:sz w:val="20"/>
                <w:szCs w:val="20"/>
              </w:rPr>
            </w:pPr>
            <w:r w:rsidRPr="00BC07BA">
              <w:rPr>
                <w:sz w:val="20"/>
                <w:szCs w:val="20"/>
              </w:rPr>
              <w:t>2.15.5.</w:t>
            </w:r>
            <w:r w:rsidR="00827422" w:rsidRPr="00BC07BA">
              <w:rPr>
                <w:sz w:val="20"/>
                <w:szCs w:val="20"/>
              </w:rPr>
              <w:tab/>
            </w:r>
            <w:r w:rsidRPr="00BC07BA">
              <w:rPr>
                <w:sz w:val="20"/>
                <w:szCs w:val="20"/>
              </w:rPr>
              <w:t>Տնտեսավարող սուբյեկտի անվանումը (csdo:BusinessEntityName)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spacing w:after="120"/>
              <w:ind w:left="57" w:right="672"/>
              <w:rPr>
                <w:rFonts w:eastAsia="Times New Roman" w:cs="Times New Roman"/>
                <w:sz w:val="20"/>
                <w:szCs w:val="20"/>
              </w:rPr>
            </w:pPr>
            <w:r w:rsidRPr="00BC07BA">
              <w:rPr>
                <w:sz w:val="20"/>
                <w:szCs w:val="20"/>
              </w:rPr>
              <w:t>փաստաթուղթը տրամադրած տնտեսավարող սուբյեկտի ամբողջական անվանումը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spacing w:after="120"/>
              <w:ind w:left="57" w:right="-20"/>
              <w:rPr>
                <w:rFonts w:eastAsia="Times New Roman" w:cs="Times New Roman"/>
                <w:sz w:val="20"/>
                <w:szCs w:val="20"/>
              </w:rPr>
            </w:pPr>
            <w:r w:rsidRPr="00BC07BA">
              <w:rPr>
                <w:sz w:val="20"/>
                <w:szCs w:val="20"/>
              </w:rPr>
              <w:t>M.SDE.00187</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D57211">
            <w:pPr>
              <w:spacing w:after="120"/>
              <w:ind w:left="57" w:right="-8"/>
              <w:rPr>
                <w:rFonts w:eastAsia="Times New Roman" w:cs="Times New Roman"/>
                <w:sz w:val="20"/>
                <w:szCs w:val="20"/>
              </w:rPr>
            </w:pPr>
            <w:r w:rsidRPr="00BC07BA">
              <w:rPr>
                <w:sz w:val="20"/>
                <w:szCs w:val="20"/>
              </w:rPr>
              <w:t xml:space="preserve">csdo:Name300Type (M.SDT.00056) 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D57211">
            <w:pPr>
              <w:spacing w:after="120"/>
              <w:ind w:left="57" w:right="-8"/>
              <w:rPr>
                <w:rFonts w:eastAsia="Times New Roman" w:cs="Times New Roman"/>
                <w:sz w:val="20"/>
                <w:szCs w:val="20"/>
              </w:rPr>
            </w:pPr>
            <w:r w:rsidRPr="00BC07BA">
              <w:rPr>
                <w:sz w:val="20"/>
                <w:szCs w:val="20"/>
              </w:rPr>
              <w:t>Նվազ. երկարությունը՝ 1:</w:t>
            </w:r>
          </w:p>
          <w:p w:rsidR="00FC742B" w:rsidRPr="00BC07BA" w:rsidRDefault="00FC742B" w:rsidP="00D57211">
            <w:pPr>
              <w:spacing w:after="120"/>
              <w:ind w:left="57" w:right="-8"/>
              <w:rPr>
                <w:rFonts w:eastAsia="Times New Roman" w:cs="Times New Roman"/>
                <w:sz w:val="20"/>
                <w:szCs w:val="20"/>
              </w:rPr>
            </w:pPr>
            <w:r w:rsidRPr="00BC07BA">
              <w:rPr>
                <w:sz w:val="20"/>
                <w:szCs w:val="20"/>
              </w:rPr>
              <w:t>Առավ. երկարությունը՝ 300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vMerge/>
            <w:tcBorders>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tabs>
                <w:tab w:val="left" w:pos="978"/>
              </w:tabs>
              <w:spacing w:after="60"/>
              <w:ind w:left="105" w:right="760"/>
              <w:rPr>
                <w:rFonts w:eastAsia="Times New Roman" w:cs="Times New Roman"/>
                <w:sz w:val="20"/>
                <w:szCs w:val="20"/>
              </w:rPr>
            </w:pPr>
            <w:r w:rsidRPr="00BC07BA">
              <w:rPr>
                <w:sz w:val="20"/>
                <w:szCs w:val="20"/>
              </w:rPr>
              <w:t>2.15.6.</w:t>
            </w:r>
            <w:r w:rsidR="00827422" w:rsidRPr="00BC07BA">
              <w:rPr>
                <w:sz w:val="20"/>
                <w:szCs w:val="20"/>
              </w:rPr>
              <w:tab/>
            </w:r>
            <w:r w:rsidRPr="00BC07BA">
              <w:rPr>
                <w:sz w:val="20"/>
                <w:szCs w:val="20"/>
              </w:rPr>
              <w:t>Տնտեսավարող սուբյեկտի նույնականացուցիչը (csdo:BusinessEntityId)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spacing w:after="60"/>
              <w:ind w:left="57" w:right="293"/>
              <w:rPr>
                <w:rFonts w:eastAsia="Times New Roman" w:cs="Times New Roman"/>
                <w:sz w:val="20"/>
                <w:szCs w:val="20"/>
              </w:rPr>
            </w:pPr>
            <w:r w:rsidRPr="00BC07BA">
              <w:rPr>
                <w:sz w:val="20"/>
                <w:szCs w:val="20"/>
              </w:rPr>
              <w:t>պետական գրանցման ժամանակ ըստ ռեեստրի (ռեգիստրի) տրված գրառման համարը (ծածկագիրը)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spacing w:after="60"/>
              <w:ind w:left="57" w:right="-20"/>
              <w:rPr>
                <w:rFonts w:eastAsia="Times New Roman" w:cs="Times New Roman"/>
                <w:sz w:val="20"/>
                <w:szCs w:val="20"/>
              </w:rPr>
            </w:pPr>
            <w:r w:rsidRPr="00BC07BA">
              <w:rPr>
                <w:sz w:val="20"/>
                <w:szCs w:val="20"/>
              </w:rPr>
              <w:t>M.SDE.00189</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spacing w:after="60"/>
              <w:ind w:left="57" w:right="-8"/>
              <w:rPr>
                <w:sz w:val="20"/>
                <w:szCs w:val="20"/>
              </w:rPr>
            </w:pPr>
            <w:r w:rsidRPr="00BC07BA">
              <w:rPr>
                <w:sz w:val="20"/>
                <w:szCs w:val="20"/>
              </w:rPr>
              <w:t>csdo:BusinessEntityIdType (M.SDT.00157)</w:t>
            </w:r>
            <w:r w:rsidR="00C40B7C" w:rsidRPr="00BC07BA">
              <w:rPr>
                <w:sz w:val="20"/>
                <w:szCs w:val="20"/>
              </w:rPr>
              <w:t xml:space="preserve"> </w:t>
            </w:r>
            <w:r w:rsidRPr="00BC07BA">
              <w:rPr>
                <w:sz w:val="20"/>
                <w:szCs w:val="20"/>
              </w:rPr>
              <w:t xml:space="preserve">Պայմանանշանների նորմալացված տողը: </w:t>
            </w:r>
          </w:p>
          <w:p w:rsidR="00FC742B" w:rsidRPr="00BC07BA" w:rsidRDefault="00FC742B" w:rsidP="00330E2C">
            <w:pPr>
              <w:spacing w:after="60"/>
              <w:ind w:left="57" w:right="-8"/>
              <w:rPr>
                <w:rFonts w:eastAsia="Times New Roman" w:cs="Times New Roman"/>
                <w:sz w:val="20"/>
                <w:szCs w:val="20"/>
              </w:rPr>
            </w:pPr>
            <w:r w:rsidRPr="00BC07BA">
              <w:rPr>
                <w:sz w:val="20"/>
                <w:szCs w:val="20"/>
              </w:rPr>
              <w:t>Նվազ. երկարությունը՝ 1:</w:t>
            </w:r>
          </w:p>
          <w:p w:rsidR="00FC742B" w:rsidRPr="00BC07BA" w:rsidRDefault="00FC742B" w:rsidP="00330E2C">
            <w:pPr>
              <w:spacing w:after="60"/>
              <w:ind w:left="57" w:right="-8"/>
              <w:rPr>
                <w:rFonts w:eastAsia="Times New Roman" w:cs="Times New Roman"/>
                <w:sz w:val="20"/>
                <w:szCs w:val="20"/>
              </w:rPr>
            </w:pPr>
            <w:r w:rsidRPr="00BC07BA">
              <w:rPr>
                <w:sz w:val="20"/>
                <w:szCs w:val="20"/>
              </w:rPr>
              <w:t>Առավ. երկարությունը՝ 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tcBorders>
              <w:top w:val="nil"/>
              <w:left w:val="nil"/>
              <w:bottom w:val="nil"/>
              <w:right w:val="single" w:sz="4" w:space="0" w:color="000000"/>
            </w:tcBorders>
          </w:tcPr>
          <w:p w:rsidR="00FC742B" w:rsidRPr="00BC07BA" w:rsidRDefault="00FC742B" w:rsidP="00330E2C">
            <w:pPr>
              <w:spacing w:after="6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tabs>
                <w:tab w:val="left" w:pos="693"/>
              </w:tabs>
              <w:spacing w:after="60"/>
              <w:ind w:left="102" w:right="-20"/>
              <w:rPr>
                <w:rFonts w:eastAsia="Times New Roman" w:cs="Times New Roman"/>
                <w:sz w:val="20"/>
                <w:szCs w:val="20"/>
              </w:rPr>
            </w:pPr>
            <w:r w:rsidRPr="00BC07BA">
              <w:rPr>
                <w:sz w:val="20"/>
                <w:szCs w:val="20"/>
              </w:rPr>
              <w:t>ա)</w:t>
            </w:r>
            <w:r w:rsidR="00827422" w:rsidRPr="00BC07BA">
              <w:rPr>
                <w:sz w:val="20"/>
                <w:szCs w:val="20"/>
              </w:rPr>
              <w:tab/>
            </w:r>
            <w:r w:rsidRPr="00BC07BA">
              <w:rPr>
                <w:sz w:val="20"/>
                <w:szCs w:val="20"/>
              </w:rPr>
              <w:t>նույնականացման մեթոդը</w:t>
            </w:r>
          </w:p>
          <w:p w:rsidR="00FC742B" w:rsidRPr="00BC07BA" w:rsidRDefault="00FC742B" w:rsidP="00330E2C">
            <w:pPr>
              <w:spacing w:after="60"/>
              <w:ind w:left="102" w:right="-20"/>
              <w:rPr>
                <w:rFonts w:eastAsia="Times New Roman" w:cs="Times New Roman"/>
                <w:sz w:val="20"/>
                <w:szCs w:val="20"/>
              </w:rPr>
            </w:pPr>
            <w:r w:rsidRPr="00BC07BA">
              <w:rPr>
                <w:sz w:val="20"/>
                <w:szCs w:val="20"/>
              </w:rPr>
              <w:t>(kindld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spacing w:after="60"/>
              <w:ind w:left="57" w:right="681"/>
              <w:rPr>
                <w:rFonts w:eastAsia="Times New Roman" w:cs="Times New Roman"/>
                <w:sz w:val="20"/>
                <w:szCs w:val="20"/>
              </w:rPr>
            </w:pPr>
            <w:r w:rsidRPr="00BC07BA">
              <w:rPr>
                <w:sz w:val="20"/>
                <w:szCs w:val="20"/>
              </w:rPr>
              <w:t>տնտեսավարող սուբյեկտների նույնականացման մեթոդը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330E2C">
            <w:pPr>
              <w:spacing w:after="60"/>
              <w:ind w:left="57"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spacing w:after="60"/>
              <w:ind w:left="57" w:right="-8"/>
              <w:rPr>
                <w:rFonts w:eastAsia="Times New Roman" w:cs="Times New Roman"/>
                <w:sz w:val="20"/>
                <w:szCs w:val="20"/>
              </w:rPr>
            </w:pPr>
            <w:r w:rsidRPr="00BC07BA">
              <w:rPr>
                <w:sz w:val="20"/>
                <w:szCs w:val="20"/>
              </w:rPr>
              <w:t>csdo:BusinessEntityIdKindIdType (M.SDT.00158)</w:t>
            </w:r>
            <w:r w:rsidR="00C40B7C" w:rsidRPr="00BC07BA">
              <w:rPr>
                <w:sz w:val="20"/>
                <w:szCs w:val="20"/>
              </w:rPr>
              <w:t xml:space="preserve"> </w:t>
            </w:r>
            <w:r w:rsidRPr="00BC07BA">
              <w:rPr>
                <w:sz w:val="20"/>
                <w:szCs w:val="20"/>
              </w:rPr>
              <w:t>Նույնականացուցչի արժեքը՝ տնտեսավարող սուբյեկտների նույնականացման մեթոդների տեղեկատուից</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235" w:type="dxa"/>
            <w:gridSpan w:val="2"/>
            <w:tcBorders>
              <w:top w:val="nil"/>
              <w:left w:val="nil"/>
              <w:bottom w:val="nil"/>
              <w:right w:val="single" w:sz="4" w:space="0" w:color="000000"/>
            </w:tcBorders>
          </w:tcPr>
          <w:p w:rsidR="00FC742B" w:rsidRPr="00BC07BA" w:rsidRDefault="00FC742B" w:rsidP="00C005DF">
            <w:pPr>
              <w:spacing w:after="120"/>
              <w:rPr>
                <w:sz w:val="20"/>
                <w:szCs w:val="20"/>
              </w:rPr>
            </w:pPr>
          </w:p>
        </w:tc>
        <w:tc>
          <w:tcPr>
            <w:tcW w:w="3867" w:type="dxa"/>
            <w:gridSpan w:val="9"/>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tabs>
                <w:tab w:val="left" w:pos="900"/>
              </w:tabs>
              <w:spacing w:after="60"/>
              <w:ind w:left="102" w:right="-20"/>
              <w:rPr>
                <w:rFonts w:eastAsia="Times New Roman" w:cs="Times New Roman"/>
                <w:sz w:val="20"/>
                <w:szCs w:val="20"/>
              </w:rPr>
            </w:pPr>
            <w:r w:rsidRPr="00BC07BA">
              <w:rPr>
                <w:sz w:val="20"/>
                <w:szCs w:val="20"/>
              </w:rPr>
              <w:t>2.16.</w:t>
            </w:r>
            <w:r w:rsidR="00827422" w:rsidRPr="00BC07BA">
              <w:rPr>
                <w:sz w:val="20"/>
                <w:szCs w:val="20"/>
                <w:lang w:val="ru-RU"/>
              </w:rPr>
              <w:tab/>
            </w:r>
            <w:r w:rsidRPr="00BC07BA">
              <w:rPr>
                <w:sz w:val="20"/>
                <w:szCs w:val="20"/>
              </w:rPr>
              <w:t>ԱԱՀ</w:t>
            </w:r>
          </w:p>
          <w:p w:rsidR="00FC742B" w:rsidRPr="00BC07BA" w:rsidRDefault="00FC742B" w:rsidP="00330E2C">
            <w:pPr>
              <w:spacing w:after="60"/>
              <w:ind w:left="102" w:right="-20"/>
              <w:rPr>
                <w:rFonts w:eastAsia="Times New Roman" w:cs="Times New Roman"/>
                <w:sz w:val="20"/>
                <w:szCs w:val="20"/>
              </w:rPr>
            </w:pPr>
            <w:r w:rsidRPr="00BC07BA">
              <w:rPr>
                <w:sz w:val="20"/>
                <w:szCs w:val="20"/>
              </w:rPr>
              <w:t>(ccdo:FullNameDetails)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spacing w:after="60"/>
              <w:ind w:left="57" w:right="115"/>
              <w:rPr>
                <w:rFonts w:eastAsia="Times New Roman" w:cs="Times New Roman"/>
                <w:sz w:val="20"/>
                <w:szCs w:val="20"/>
              </w:rPr>
            </w:pPr>
            <w:r w:rsidRPr="00BC07BA">
              <w:rPr>
                <w:sz w:val="20"/>
                <w:szCs w:val="20"/>
              </w:rPr>
              <w:t>լիազորված մարմնի ղեկավարի ազգանունը, անունը, հայրանունը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spacing w:after="60"/>
              <w:ind w:left="57" w:right="-20"/>
              <w:rPr>
                <w:rFonts w:eastAsia="Times New Roman" w:cs="Times New Roman"/>
                <w:sz w:val="20"/>
                <w:szCs w:val="20"/>
              </w:rPr>
            </w:pPr>
            <w:r w:rsidRPr="00BC07BA">
              <w:rPr>
                <w:sz w:val="20"/>
                <w:szCs w:val="20"/>
              </w:rPr>
              <w:t>M.CDE.00029</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spacing w:after="60"/>
              <w:ind w:left="57" w:right="-8"/>
              <w:rPr>
                <w:rFonts w:eastAsia="Times New Roman" w:cs="Times New Roman"/>
                <w:sz w:val="20"/>
                <w:szCs w:val="20"/>
              </w:rPr>
            </w:pPr>
            <w:r w:rsidRPr="00BC07BA">
              <w:rPr>
                <w:sz w:val="20"/>
                <w:szCs w:val="20"/>
              </w:rPr>
              <w:t>ccdo:FullNameDetailsType (M.CDT.00016)</w:t>
            </w:r>
            <w:r w:rsidR="00C40B7C" w:rsidRPr="00BC07BA">
              <w:rPr>
                <w:sz w:val="20"/>
                <w:szCs w:val="20"/>
              </w:rPr>
              <w:t xml:space="preserve"> </w:t>
            </w:r>
            <w:r w:rsidRPr="00BC07BA">
              <w:rPr>
                <w:sz w:val="20"/>
                <w:szCs w:val="20"/>
              </w:rPr>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vMerge w:val="restart"/>
            <w:tcBorders>
              <w:top w:val="single" w:sz="4" w:space="0" w:color="000000"/>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tabs>
                <w:tab w:val="left" w:pos="978"/>
              </w:tabs>
              <w:spacing w:after="120"/>
              <w:ind w:left="105" w:right="-20"/>
              <w:rPr>
                <w:rFonts w:eastAsia="Times New Roman" w:cs="Times New Roman"/>
                <w:sz w:val="20"/>
                <w:szCs w:val="20"/>
              </w:rPr>
            </w:pPr>
            <w:r w:rsidRPr="00BC07BA">
              <w:rPr>
                <w:sz w:val="20"/>
                <w:szCs w:val="20"/>
              </w:rPr>
              <w:t>2.16.1.</w:t>
            </w:r>
            <w:r w:rsidR="00827422" w:rsidRPr="00BC07BA">
              <w:rPr>
                <w:sz w:val="20"/>
                <w:szCs w:val="20"/>
                <w:lang w:val="ru-RU"/>
              </w:rPr>
              <w:tab/>
            </w:r>
            <w:r w:rsidRPr="00BC07BA">
              <w:rPr>
                <w:sz w:val="20"/>
                <w:szCs w:val="20"/>
              </w:rPr>
              <w:t>Անունը</w:t>
            </w:r>
          </w:p>
          <w:p w:rsidR="00FC742B" w:rsidRPr="00BC07BA" w:rsidRDefault="00FC742B" w:rsidP="00C005DF">
            <w:pPr>
              <w:spacing w:after="120"/>
              <w:ind w:left="105" w:right="-20"/>
              <w:rPr>
                <w:rFonts w:eastAsia="Times New Roman" w:cs="Times New Roman"/>
                <w:sz w:val="20"/>
                <w:szCs w:val="20"/>
              </w:rPr>
            </w:pPr>
            <w:r w:rsidRPr="00BC07BA">
              <w:rPr>
                <w:sz w:val="20"/>
                <w:szCs w:val="20"/>
              </w:rPr>
              <w:t>(csdo:FirstName)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60"/>
              <w:ind w:left="57" w:right="-20"/>
              <w:rPr>
                <w:rFonts w:eastAsia="Times New Roman" w:cs="Times New Roman"/>
                <w:sz w:val="20"/>
                <w:szCs w:val="20"/>
              </w:rPr>
            </w:pPr>
            <w:r w:rsidRPr="00BC07BA">
              <w:rPr>
                <w:sz w:val="20"/>
                <w:szCs w:val="20"/>
              </w:rPr>
              <w:t>ֆիզիկական անձի անունը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60"/>
              <w:ind w:left="57" w:right="-20"/>
              <w:rPr>
                <w:rFonts w:eastAsia="Times New Roman" w:cs="Times New Roman"/>
                <w:sz w:val="20"/>
                <w:szCs w:val="20"/>
              </w:rPr>
            </w:pPr>
            <w:r w:rsidRPr="00BC07BA">
              <w:rPr>
                <w:sz w:val="20"/>
                <w:szCs w:val="20"/>
              </w:rPr>
              <w:t>M.SDE.00109</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60"/>
              <w:ind w:left="57" w:right="59"/>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C40B7C">
            <w:pPr>
              <w:spacing w:after="60"/>
              <w:ind w:left="57" w:right="-20"/>
              <w:rPr>
                <w:rFonts w:eastAsia="Times New Roman" w:cs="Times New Roman"/>
                <w:sz w:val="20"/>
                <w:szCs w:val="20"/>
              </w:rPr>
            </w:pPr>
            <w:r w:rsidRPr="00BC07BA">
              <w:rPr>
                <w:sz w:val="20"/>
                <w:szCs w:val="20"/>
              </w:rPr>
              <w:t>Նվազ. երկարությունը՝ 1:</w:t>
            </w:r>
          </w:p>
          <w:p w:rsidR="00FC742B" w:rsidRPr="00BC07BA" w:rsidRDefault="00FC742B" w:rsidP="00C40B7C">
            <w:pPr>
              <w:spacing w:after="60"/>
              <w:ind w:left="57" w:right="-20"/>
              <w:rPr>
                <w:rFonts w:eastAsia="Times New Roman" w:cs="Times New Roman"/>
                <w:sz w:val="20"/>
                <w:szCs w:val="20"/>
              </w:rPr>
            </w:pP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vMerge/>
            <w:tcBorders>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590C9E">
            <w:pPr>
              <w:tabs>
                <w:tab w:val="left" w:pos="888"/>
              </w:tabs>
              <w:spacing w:after="120" w:line="264" w:lineRule="auto"/>
              <w:ind w:left="105" w:right="-20"/>
              <w:rPr>
                <w:rFonts w:eastAsia="Times New Roman" w:cs="Times New Roman"/>
                <w:sz w:val="20"/>
                <w:szCs w:val="20"/>
              </w:rPr>
            </w:pPr>
            <w:r w:rsidRPr="00BC07BA">
              <w:rPr>
                <w:sz w:val="20"/>
                <w:szCs w:val="20"/>
              </w:rPr>
              <w:t>2.16.2.</w:t>
            </w:r>
            <w:r w:rsidR="00827422" w:rsidRPr="00BC07BA">
              <w:rPr>
                <w:sz w:val="20"/>
                <w:szCs w:val="20"/>
                <w:lang w:val="ru-RU"/>
              </w:rPr>
              <w:tab/>
            </w:r>
            <w:r w:rsidRPr="00BC07BA">
              <w:rPr>
                <w:sz w:val="20"/>
                <w:szCs w:val="20"/>
              </w:rPr>
              <w:t>Հայրանունը</w:t>
            </w:r>
          </w:p>
          <w:p w:rsidR="00FC742B" w:rsidRPr="00BC07BA" w:rsidRDefault="00FC742B" w:rsidP="00590C9E">
            <w:pPr>
              <w:tabs>
                <w:tab w:val="left" w:pos="888"/>
              </w:tabs>
              <w:spacing w:after="120" w:line="264" w:lineRule="auto"/>
              <w:ind w:left="105" w:right="-20"/>
              <w:rPr>
                <w:rFonts w:eastAsia="Times New Roman" w:cs="Times New Roman"/>
                <w:sz w:val="20"/>
                <w:szCs w:val="20"/>
              </w:rPr>
            </w:pPr>
            <w:r w:rsidRPr="00BC07BA">
              <w:rPr>
                <w:sz w:val="20"/>
                <w:szCs w:val="20"/>
              </w:rPr>
              <w:t>(csdo:MiddleName)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590C9E">
            <w:pPr>
              <w:spacing w:after="120" w:line="264" w:lineRule="auto"/>
              <w:ind w:left="105" w:right="393"/>
              <w:rPr>
                <w:rFonts w:eastAsia="Times New Roman" w:cs="Times New Roman"/>
                <w:sz w:val="20"/>
                <w:szCs w:val="20"/>
              </w:rPr>
            </w:pPr>
            <w:r w:rsidRPr="00BC07BA">
              <w:rPr>
                <w:sz w:val="20"/>
                <w:szCs w:val="20"/>
              </w:rPr>
              <w:t>ֆիզիկական անձի հայրանունը (երկրորդ կամ միջին անունը)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590C9E">
            <w:pPr>
              <w:spacing w:after="120" w:line="264" w:lineRule="auto"/>
              <w:ind w:left="102" w:right="-20"/>
              <w:rPr>
                <w:rFonts w:eastAsia="Times New Roman" w:cs="Times New Roman"/>
                <w:sz w:val="20"/>
                <w:szCs w:val="20"/>
              </w:rPr>
            </w:pPr>
            <w:r w:rsidRPr="00BC07BA">
              <w:rPr>
                <w:sz w:val="20"/>
                <w:szCs w:val="20"/>
              </w:rPr>
              <w:t>M.SDE.00111</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590C9E">
            <w:pPr>
              <w:spacing w:after="120" w:line="264" w:lineRule="auto"/>
              <w:ind w:left="105" w:right="59"/>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590C9E">
            <w:pPr>
              <w:spacing w:after="120" w:line="264" w:lineRule="auto"/>
              <w:ind w:left="105" w:right="-20"/>
              <w:rPr>
                <w:rFonts w:eastAsia="Times New Roman" w:cs="Times New Roman"/>
                <w:sz w:val="20"/>
                <w:szCs w:val="20"/>
              </w:rPr>
            </w:pPr>
            <w:r w:rsidRPr="00BC07BA">
              <w:rPr>
                <w:sz w:val="20"/>
                <w:szCs w:val="20"/>
              </w:rPr>
              <w:t>Նվազ. երկարությունը՝ 1:</w:t>
            </w:r>
          </w:p>
          <w:p w:rsidR="00FC742B" w:rsidRPr="00BC07BA" w:rsidRDefault="00FC742B" w:rsidP="00590C9E">
            <w:pPr>
              <w:spacing w:after="120" w:line="264" w:lineRule="auto"/>
              <w:ind w:left="105" w:right="-20"/>
              <w:rPr>
                <w:rFonts w:eastAsia="Times New Roman" w:cs="Times New Roman"/>
                <w:sz w:val="20"/>
                <w:szCs w:val="20"/>
              </w:rPr>
            </w:pP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vMerge/>
            <w:tcBorders>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590C9E">
            <w:pPr>
              <w:tabs>
                <w:tab w:val="left" w:pos="888"/>
              </w:tabs>
              <w:spacing w:after="120" w:line="264" w:lineRule="auto"/>
              <w:ind w:left="105" w:right="-20"/>
              <w:rPr>
                <w:rFonts w:eastAsia="Times New Roman" w:cs="Times New Roman"/>
                <w:sz w:val="20"/>
                <w:szCs w:val="20"/>
              </w:rPr>
            </w:pPr>
            <w:r w:rsidRPr="00BC07BA">
              <w:rPr>
                <w:sz w:val="20"/>
                <w:szCs w:val="20"/>
              </w:rPr>
              <w:t>2.16.3.</w:t>
            </w:r>
            <w:r w:rsidR="00827422" w:rsidRPr="00BC07BA">
              <w:rPr>
                <w:sz w:val="20"/>
                <w:szCs w:val="20"/>
                <w:lang w:val="ru-RU"/>
              </w:rPr>
              <w:tab/>
            </w:r>
            <w:r w:rsidRPr="00BC07BA">
              <w:rPr>
                <w:sz w:val="20"/>
                <w:szCs w:val="20"/>
              </w:rPr>
              <w:t>Ազգանունը</w:t>
            </w:r>
          </w:p>
          <w:p w:rsidR="00FC742B" w:rsidRPr="00BC07BA" w:rsidRDefault="00FC742B" w:rsidP="00590C9E">
            <w:pPr>
              <w:tabs>
                <w:tab w:val="left" w:pos="888"/>
              </w:tabs>
              <w:spacing w:after="120" w:line="264" w:lineRule="auto"/>
              <w:ind w:left="105" w:right="-20"/>
              <w:rPr>
                <w:rFonts w:eastAsia="Times New Roman" w:cs="Times New Roman"/>
                <w:sz w:val="20"/>
                <w:szCs w:val="20"/>
              </w:rPr>
            </w:pPr>
            <w:r w:rsidRPr="00BC07BA">
              <w:rPr>
                <w:sz w:val="20"/>
                <w:szCs w:val="20"/>
              </w:rPr>
              <w:t>(csdo:LastName)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590C9E">
            <w:pPr>
              <w:spacing w:after="120" w:line="264" w:lineRule="auto"/>
              <w:ind w:left="105" w:right="-20"/>
              <w:rPr>
                <w:rFonts w:eastAsia="Times New Roman" w:cs="Times New Roman"/>
                <w:sz w:val="20"/>
                <w:szCs w:val="20"/>
              </w:rPr>
            </w:pPr>
            <w:r w:rsidRPr="00BC07BA">
              <w:rPr>
                <w:sz w:val="20"/>
                <w:szCs w:val="20"/>
              </w:rPr>
              <w:t>ֆիզիկական անձի ազգանունը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590C9E">
            <w:pPr>
              <w:spacing w:after="120" w:line="264" w:lineRule="auto"/>
              <w:ind w:left="102" w:right="-20"/>
              <w:rPr>
                <w:rFonts w:eastAsia="Times New Roman" w:cs="Times New Roman"/>
                <w:sz w:val="20"/>
                <w:szCs w:val="20"/>
              </w:rPr>
            </w:pPr>
            <w:r w:rsidRPr="00BC07BA">
              <w:rPr>
                <w:sz w:val="20"/>
                <w:szCs w:val="20"/>
              </w:rPr>
              <w:t>M.SDE.00110</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590C9E">
            <w:pPr>
              <w:spacing w:after="120" w:line="264" w:lineRule="auto"/>
              <w:ind w:left="105" w:right="59"/>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590C9E">
            <w:pPr>
              <w:spacing w:after="120" w:line="264" w:lineRule="auto"/>
              <w:ind w:left="105" w:right="-20"/>
              <w:rPr>
                <w:rFonts w:eastAsia="Times New Roman" w:cs="Times New Roman"/>
                <w:sz w:val="20"/>
                <w:szCs w:val="20"/>
              </w:rPr>
            </w:pPr>
            <w:r w:rsidRPr="00BC07BA">
              <w:rPr>
                <w:sz w:val="20"/>
                <w:szCs w:val="20"/>
              </w:rPr>
              <w:t>Նվազ. երկարությունը՝ 1:</w:t>
            </w:r>
          </w:p>
          <w:p w:rsidR="00FC742B" w:rsidRPr="00BC07BA" w:rsidRDefault="00FC742B" w:rsidP="00590C9E">
            <w:pPr>
              <w:spacing w:after="120" w:line="264" w:lineRule="auto"/>
              <w:ind w:left="105" w:right="-20"/>
              <w:rPr>
                <w:rFonts w:eastAsia="Times New Roman" w:cs="Times New Roman"/>
                <w:sz w:val="20"/>
                <w:szCs w:val="20"/>
              </w:rPr>
            </w:pP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235" w:type="dxa"/>
            <w:gridSpan w:val="2"/>
            <w:tcBorders>
              <w:top w:val="nil"/>
              <w:left w:val="nil"/>
              <w:bottom w:val="nil"/>
              <w:right w:val="single" w:sz="4" w:space="0" w:color="000000"/>
            </w:tcBorders>
          </w:tcPr>
          <w:p w:rsidR="00FC742B" w:rsidRPr="00BC07BA" w:rsidRDefault="00FC742B" w:rsidP="00C005DF">
            <w:pPr>
              <w:spacing w:after="120"/>
              <w:rPr>
                <w:sz w:val="20"/>
                <w:szCs w:val="20"/>
              </w:rPr>
            </w:pPr>
          </w:p>
        </w:tc>
        <w:tc>
          <w:tcPr>
            <w:tcW w:w="3867" w:type="dxa"/>
            <w:gridSpan w:val="9"/>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tabs>
                <w:tab w:val="left" w:pos="885"/>
              </w:tabs>
              <w:spacing w:after="120"/>
              <w:ind w:left="102" w:right="479"/>
              <w:rPr>
                <w:rFonts w:eastAsia="Times New Roman" w:cs="Times New Roman"/>
                <w:sz w:val="20"/>
                <w:szCs w:val="20"/>
              </w:rPr>
            </w:pPr>
            <w:r w:rsidRPr="00BC07BA">
              <w:rPr>
                <w:sz w:val="20"/>
                <w:szCs w:val="20"/>
              </w:rPr>
              <w:t>2.17.</w:t>
            </w:r>
            <w:r w:rsidR="00827422" w:rsidRPr="00BC07BA">
              <w:rPr>
                <w:sz w:val="20"/>
                <w:szCs w:val="20"/>
              </w:rPr>
              <w:tab/>
            </w:r>
            <w:r w:rsidRPr="00BC07BA">
              <w:rPr>
                <w:sz w:val="20"/>
                <w:szCs w:val="20"/>
              </w:rPr>
              <w:t>Համապատասխանության գնահատման մասին փաստաթղթի տեսակի ծածկագիրը (trsdo:ConformityDocKindCode)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714"/>
              <w:rPr>
                <w:rFonts w:eastAsia="Times New Roman" w:cs="Times New Roman"/>
                <w:sz w:val="20"/>
                <w:szCs w:val="20"/>
              </w:rPr>
            </w:pPr>
            <w:r w:rsidRPr="00BC07BA">
              <w:rPr>
                <w:sz w:val="20"/>
                <w:szCs w:val="20"/>
              </w:rPr>
              <w:t>համապատասխանության գնահատման մասին փաստաթղթի տեսակի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M.TR.SDE.00001</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0"/>
              <w:rPr>
                <w:rFonts w:eastAsia="Times New Roman" w:cs="Times New Roman"/>
                <w:sz w:val="20"/>
                <w:szCs w:val="20"/>
              </w:rPr>
            </w:pPr>
            <w:r w:rsidRPr="00BC07BA">
              <w:rPr>
                <w:sz w:val="20"/>
                <w:szCs w:val="20"/>
              </w:rPr>
              <w:t>trsdo:ConformityDocKindCodeType(M.TR.SDT.00001)</w:t>
            </w:r>
          </w:p>
          <w:p w:rsidR="00FC742B" w:rsidRPr="00BC07BA" w:rsidRDefault="00FC742B" w:rsidP="00C005DF">
            <w:pPr>
              <w:spacing w:after="120"/>
              <w:ind w:left="105" w:right="279"/>
              <w:rPr>
                <w:rFonts w:eastAsia="Times New Roman" w:cs="Times New Roman"/>
                <w:sz w:val="20"/>
                <w:szCs w:val="20"/>
              </w:rPr>
            </w:pPr>
            <w:r w:rsidRPr="00BC07BA">
              <w:rPr>
                <w:sz w:val="20"/>
                <w:szCs w:val="20"/>
              </w:rPr>
              <w:t>Ծածկագրի արժեքը՝ համապատասխանության գնահատման մասին փաստաթղթերի տեսակների դասակարգչին համապատասխան:</w:t>
            </w:r>
          </w:p>
          <w:p w:rsidR="00FC742B" w:rsidRPr="00BC07BA" w:rsidRDefault="00FC742B" w:rsidP="00C005DF">
            <w:pPr>
              <w:spacing w:after="120"/>
              <w:ind w:left="105" w:right="-20"/>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\d{2}</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235" w:type="dxa"/>
            <w:gridSpan w:val="2"/>
            <w:vMerge w:val="restart"/>
            <w:tcBorders>
              <w:top w:val="single" w:sz="4" w:space="0" w:color="000000"/>
              <w:left w:val="nil"/>
              <w:right w:val="single" w:sz="4" w:space="0" w:color="000000"/>
            </w:tcBorders>
          </w:tcPr>
          <w:p w:rsidR="00FC742B" w:rsidRPr="00BC07BA" w:rsidRDefault="00FC742B" w:rsidP="00C005DF">
            <w:pPr>
              <w:spacing w:after="120"/>
              <w:rPr>
                <w:sz w:val="20"/>
                <w:szCs w:val="20"/>
              </w:rPr>
            </w:pPr>
          </w:p>
        </w:tc>
        <w:tc>
          <w:tcPr>
            <w:tcW w:w="3867" w:type="dxa"/>
            <w:gridSpan w:val="9"/>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tabs>
                <w:tab w:val="left" w:pos="900"/>
              </w:tabs>
              <w:spacing w:after="120"/>
              <w:ind w:left="102" w:right="146"/>
              <w:rPr>
                <w:rFonts w:eastAsia="Times New Roman" w:cs="Times New Roman"/>
                <w:sz w:val="20"/>
                <w:szCs w:val="20"/>
              </w:rPr>
            </w:pPr>
            <w:r w:rsidRPr="00BC07BA">
              <w:rPr>
                <w:sz w:val="20"/>
                <w:szCs w:val="20"/>
              </w:rPr>
              <w:t>2.18.</w:t>
            </w:r>
            <w:r w:rsidR="00827422" w:rsidRPr="00BC07BA">
              <w:rPr>
                <w:sz w:val="20"/>
                <w:szCs w:val="20"/>
              </w:rPr>
              <w:tab/>
            </w:r>
            <w:r w:rsidRPr="00BC07BA">
              <w:rPr>
                <w:sz w:val="20"/>
                <w:szCs w:val="20"/>
              </w:rPr>
              <w:t>Համապատասխանության գնահատման մասին փաստաթղթի տեսակի անվանումը (trsdo:ConformityDocKindName)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89"/>
              <w:rPr>
                <w:rFonts w:eastAsia="Times New Roman" w:cs="Times New Roman"/>
                <w:sz w:val="20"/>
                <w:szCs w:val="20"/>
              </w:rPr>
            </w:pPr>
            <w:r w:rsidRPr="00BC07BA">
              <w:rPr>
                <w:sz w:val="20"/>
                <w:szCs w:val="20"/>
              </w:rPr>
              <w:t>համապատասխանության գնահատման մասին փաստաթղթի տեսակի անվանումը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M.TR.SDE.00260</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59"/>
              <w:rPr>
                <w:rFonts w:eastAsia="Times New Roman" w:cs="Times New Roman"/>
                <w:sz w:val="20"/>
                <w:szCs w:val="20"/>
              </w:rPr>
            </w:pPr>
            <w:r w:rsidRPr="00BC07BA">
              <w:rPr>
                <w:sz w:val="20"/>
                <w:szCs w:val="20"/>
              </w:rPr>
              <w:t>csdo:Name120Type (M.SDT.00055)</w:t>
            </w:r>
            <w:r w:rsidR="00CE58E2"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C005DF">
            <w:pPr>
              <w:spacing w:after="120"/>
              <w:ind w:left="105" w:right="-20"/>
              <w:rPr>
                <w:rFonts w:eastAsia="Times New Roman" w:cs="Times New Roman"/>
                <w:sz w:val="20"/>
                <w:szCs w:val="20"/>
              </w:rPr>
            </w:pPr>
            <w:r w:rsidRPr="00BC07BA">
              <w:rPr>
                <w:sz w:val="20"/>
                <w:szCs w:val="20"/>
              </w:rPr>
              <w:t>Նվազ. երկարությունը՝ 1:</w:t>
            </w:r>
          </w:p>
          <w:p w:rsidR="00FC742B" w:rsidRPr="00BC07BA" w:rsidRDefault="00FC742B" w:rsidP="00C005DF">
            <w:pPr>
              <w:spacing w:after="120"/>
              <w:ind w:left="105" w:right="-20"/>
              <w:rPr>
                <w:rFonts w:eastAsia="Times New Roman" w:cs="Times New Roman"/>
                <w:sz w:val="20"/>
                <w:szCs w:val="20"/>
              </w:rPr>
            </w:pPr>
            <w:r w:rsidRPr="00BC07BA">
              <w:rPr>
                <w:sz w:val="20"/>
                <w:szCs w:val="20"/>
              </w:rPr>
              <w:t>Առավ. երկարությունը՝ 120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235" w:type="dxa"/>
            <w:gridSpan w:val="2"/>
            <w:vMerge/>
            <w:tcBorders>
              <w:left w:val="nil"/>
              <w:bottom w:val="nil"/>
              <w:right w:val="single" w:sz="4" w:space="0" w:color="000000"/>
            </w:tcBorders>
          </w:tcPr>
          <w:p w:rsidR="00FC742B" w:rsidRPr="00BC07BA" w:rsidRDefault="00FC742B" w:rsidP="00C005DF">
            <w:pPr>
              <w:spacing w:after="120"/>
              <w:rPr>
                <w:sz w:val="20"/>
                <w:szCs w:val="20"/>
              </w:rPr>
            </w:pPr>
          </w:p>
        </w:tc>
        <w:tc>
          <w:tcPr>
            <w:tcW w:w="3867" w:type="dxa"/>
            <w:gridSpan w:val="9"/>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tabs>
                <w:tab w:val="left" w:pos="804"/>
              </w:tabs>
              <w:spacing w:after="120"/>
              <w:ind w:left="102"/>
              <w:rPr>
                <w:rFonts w:eastAsia="Times New Roman" w:cs="Times New Roman"/>
                <w:sz w:val="20"/>
                <w:szCs w:val="20"/>
              </w:rPr>
            </w:pPr>
            <w:r w:rsidRPr="00BC07BA">
              <w:rPr>
                <w:sz w:val="20"/>
                <w:szCs w:val="20"/>
              </w:rPr>
              <w:t>2.19.</w:t>
            </w:r>
            <w:r w:rsidR="00827422" w:rsidRPr="00BC07BA">
              <w:rPr>
                <w:sz w:val="20"/>
                <w:szCs w:val="20"/>
              </w:rPr>
              <w:tab/>
            </w:r>
            <w:r w:rsidRPr="00BC07BA">
              <w:rPr>
                <w:sz w:val="20"/>
                <w:szCs w:val="20"/>
              </w:rPr>
              <w:t>Համապատասխանության գնահատման մասին փաստաթղթի գործողության կարգավիճակը (trcdo:ConformityDocStatusDetails)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08"/>
              <w:rPr>
                <w:rFonts w:eastAsia="Times New Roman" w:cs="Times New Roman"/>
                <w:sz w:val="20"/>
                <w:szCs w:val="20"/>
              </w:rPr>
            </w:pPr>
            <w:r w:rsidRPr="00BC07BA">
              <w:rPr>
                <w:sz w:val="20"/>
                <w:szCs w:val="20"/>
              </w:rPr>
              <w:t>փաստաթղթի կարգավիճակի փոփոխության մասին տեղեկություններ</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M.TR.CDE.00088</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120"/>
              <w:ind w:left="105" w:right="-20"/>
              <w:rPr>
                <w:rFonts w:eastAsia="Times New Roman" w:cs="Times New Roman"/>
                <w:sz w:val="20"/>
                <w:szCs w:val="20"/>
              </w:rPr>
            </w:pPr>
            <w:r w:rsidRPr="00BC07BA">
              <w:rPr>
                <w:sz w:val="20"/>
                <w:szCs w:val="20"/>
              </w:rPr>
              <w:t>trcdo:ConformityDocStatusDetailsType (M.TR.CDT.00069)</w:t>
            </w:r>
            <w:r w:rsidR="00C40B7C" w:rsidRPr="00BC07BA">
              <w:rPr>
                <w:sz w:val="20"/>
                <w:szCs w:val="20"/>
              </w:rPr>
              <w:t xml:space="preserve"> </w:t>
            </w:r>
            <w:r w:rsidRPr="00BC07BA">
              <w:rPr>
                <w:sz w:val="20"/>
                <w:szCs w:val="20"/>
              </w:rPr>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487" w:type="dxa"/>
            <w:gridSpan w:val="4"/>
            <w:vMerge w:val="restart"/>
            <w:tcBorders>
              <w:top w:val="nil"/>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tabs>
                <w:tab w:val="left" w:pos="874"/>
              </w:tabs>
              <w:spacing w:after="120"/>
              <w:ind w:left="105"/>
              <w:rPr>
                <w:rFonts w:eastAsia="Times New Roman" w:cs="Times New Roman"/>
                <w:sz w:val="20"/>
                <w:szCs w:val="20"/>
              </w:rPr>
            </w:pPr>
            <w:r w:rsidRPr="00BC07BA">
              <w:rPr>
                <w:sz w:val="20"/>
                <w:szCs w:val="20"/>
              </w:rPr>
              <w:t>2.19.1.</w:t>
            </w:r>
            <w:r w:rsidR="00827422" w:rsidRPr="00BC07BA">
              <w:rPr>
                <w:sz w:val="20"/>
                <w:szCs w:val="20"/>
              </w:rPr>
              <w:tab/>
            </w:r>
            <w:r w:rsidRPr="00BC07BA">
              <w:rPr>
                <w:sz w:val="20"/>
                <w:szCs w:val="20"/>
              </w:rPr>
              <w:t>Փաստաթղթի գործողության կարգավիճակի ծածկագիրը (trsdo:DocStatusCode)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431"/>
              <w:rPr>
                <w:rFonts w:eastAsia="Times New Roman" w:cs="Times New Roman"/>
                <w:sz w:val="20"/>
                <w:szCs w:val="20"/>
              </w:rPr>
            </w:pPr>
            <w:r w:rsidRPr="00BC07BA">
              <w:rPr>
                <w:sz w:val="20"/>
                <w:szCs w:val="20"/>
              </w:rPr>
              <w:t>փաստաթղթի գործողության կարգավիճակի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M.TR.SDE.00053</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120"/>
              <w:ind w:left="105" w:right="-20"/>
              <w:rPr>
                <w:rFonts w:eastAsia="Times New Roman" w:cs="Times New Roman"/>
                <w:sz w:val="20"/>
                <w:szCs w:val="20"/>
              </w:rPr>
            </w:pPr>
            <w:r w:rsidRPr="00BC07BA">
              <w:rPr>
                <w:sz w:val="20"/>
                <w:szCs w:val="20"/>
              </w:rPr>
              <w:t>trsdo:DocStatusCodeType (M.TR.SDT.00015)</w:t>
            </w:r>
            <w:r w:rsidR="00C40B7C" w:rsidRPr="00BC07BA">
              <w:rPr>
                <w:sz w:val="20"/>
                <w:szCs w:val="20"/>
              </w:rPr>
              <w:t xml:space="preserve"> </w:t>
            </w:r>
            <w:r w:rsidRPr="00BC07BA">
              <w:rPr>
                <w:sz w:val="20"/>
                <w:szCs w:val="20"/>
              </w:rPr>
              <w:t>Ծածկագրի արժեքը՝ փաստաթղթի գործողության կարգավիճակների դասակարգչին համապատասխան:</w:t>
            </w:r>
          </w:p>
          <w:p w:rsidR="00FC742B" w:rsidRPr="00BC07BA" w:rsidRDefault="00FC742B" w:rsidP="00C40B7C">
            <w:pPr>
              <w:spacing w:after="120"/>
              <w:ind w:left="105" w:right="-20"/>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\d</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487" w:type="dxa"/>
            <w:gridSpan w:val="4"/>
            <w:vMerge/>
            <w:tcBorders>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tabs>
                <w:tab w:val="left" w:pos="836"/>
              </w:tabs>
              <w:spacing w:after="120"/>
              <w:ind w:left="105" w:right="178"/>
              <w:rPr>
                <w:rFonts w:eastAsia="Times New Roman" w:cs="Times New Roman"/>
                <w:sz w:val="20"/>
                <w:szCs w:val="20"/>
              </w:rPr>
            </w:pPr>
            <w:r w:rsidRPr="00BC07BA">
              <w:rPr>
                <w:sz w:val="20"/>
                <w:szCs w:val="20"/>
              </w:rPr>
              <w:t>2.19.2.</w:t>
            </w:r>
            <w:r w:rsidR="00827422" w:rsidRPr="00BC07BA">
              <w:rPr>
                <w:sz w:val="20"/>
                <w:szCs w:val="20"/>
              </w:rPr>
              <w:tab/>
            </w:r>
            <w:r w:rsidRPr="00BC07BA">
              <w:rPr>
                <w:sz w:val="20"/>
                <w:szCs w:val="20"/>
              </w:rPr>
              <w:t>Համապատասխանության գնահատման մասին փաստաթղթի կարգավիճակի փոփոխության մասին փաստաթուղթը (trcdo:DocStatusChangeDoc Details)</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133"/>
              <w:rPr>
                <w:rFonts w:eastAsia="Times New Roman" w:cs="Times New Roman"/>
                <w:sz w:val="20"/>
                <w:szCs w:val="20"/>
              </w:rPr>
            </w:pPr>
            <w:r w:rsidRPr="00BC07BA">
              <w:rPr>
                <w:sz w:val="20"/>
                <w:szCs w:val="20"/>
              </w:rPr>
              <w:t>տեղեկատվություն այն փաստաթղթի մասին, որի հիման վրա սահմանվել է համապատասխանության գնահատման մասին փաստաթղթի գործողության կարգավիճակը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M.TR.CDE.00087</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120"/>
              <w:ind w:left="105" w:right="-20"/>
              <w:rPr>
                <w:rFonts w:eastAsia="Times New Roman" w:cs="Times New Roman"/>
                <w:sz w:val="20"/>
                <w:szCs w:val="20"/>
              </w:rPr>
            </w:pPr>
            <w:r w:rsidRPr="00BC07BA">
              <w:rPr>
                <w:sz w:val="20"/>
                <w:szCs w:val="20"/>
              </w:rPr>
              <w:t>trcdo:DocStatusChangeDocDetailsType (M.TR.CDT.00068)</w:t>
            </w:r>
            <w:r w:rsidR="00C40B7C" w:rsidRPr="00BC07BA">
              <w:rPr>
                <w:sz w:val="20"/>
                <w:szCs w:val="20"/>
              </w:rPr>
              <w:t xml:space="preserve"> </w:t>
            </w:r>
            <w:r w:rsidRPr="00BC07BA">
              <w:rPr>
                <w:sz w:val="20"/>
                <w:szCs w:val="20"/>
              </w:rPr>
              <w:t>Որոշվում է ներդրված տարրերի արժեքների ոլորտներով</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vMerge w:val="restart"/>
            <w:tcBorders>
              <w:top w:val="single" w:sz="4" w:space="0" w:color="000000"/>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tabs>
                <w:tab w:val="left" w:pos="581"/>
              </w:tabs>
              <w:spacing w:after="120"/>
              <w:ind w:left="102" w:right="-20"/>
              <w:rPr>
                <w:rFonts w:eastAsia="Times New Roman" w:cs="Times New Roman"/>
                <w:sz w:val="20"/>
                <w:szCs w:val="20"/>
              </w:rPr>
            </w:pPr>
            <w:r w:rsidRPr="00BC07BA">
              <w:rPr>
                <w:sz w:val="20"/>
                <w:szCs w:val="20"/>
              </w:rPr>
              <w:t>*.1.</w:t>
            </w:r>
            <w:r w:rsidR="00827422" w:rsidRPr="00BC07BA">
              <w:rPr>
                <w:sz w:val="20"/>
                <w:szCs w:val="20"/>
                <w:lang w:val="ru-RU"/>
              </w:rPr>
              <w:tab/>
            </w:r>
            <w:r w:rsidRPr="00BC07BA">
              <w:rPr>
                <w:sz w:val="20"/>
                <w:szCs w:val="20"/>
              </w:rPr>
              <w:t>Փաստաթղթի անվանումը</w:t>
            </w:r>
          </w:p>
          <w:p w:rsidR="00FC742B" w:rsidRPr="00BC07BA" w:rsidRDefault="00FC742B" w:rsidP="00C005DF">
            <w:pPr>
              <w:spacing w:after="120"/>
              <w:ind w:left="102" w:right="-20"/>
              <w:rPr>
                <w:rFonts w:eastAsia="Times New Roman" w:cs="Times New Roman"/>
                <w:sz w:val="20"/>
                <w:szCs w:val="20"/>
              </w:rPr>
            </w:pPr>
            <w:r w:rsidRPr="00BC07BA">
              <w:rPr>
                <w:sz w:val="20"/>
                <w:szCs w:val="20"/>
              </w:rPr>
              <w:t>(csdo:DocName)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11"/>
              <w:rPr>
                <w:rFonts w:eastAsia="Times New Roman" w:cs="Times New Roman"/>
                <w:sz w:val="20"/>
                <w:szCs w:val="20"/>
              </w:rPr>
            </w:pPr>
            <w:r w:rsidRPr="00BC07BA">
              <w:rPr>
                <w:sz w:val="20"/>
                <w:szCs w:val="20"/>
              </w:rPr>
              <w:t xml:space="preserve">այն փաստաթղթի անվանումը, որն անհրաժեշտության դեպքում ներառում է փաստաթղթի տեսակը, դա ընդունող մարմնի (կազմակերպության) անվանումը </w:t>
            </w:r>
            <w:r w:rsidR="00CB3DA0">
              <w:rPr>
                <w:sz w:val="20"/>
                <w:szCs w:val="20"/>
              </w:rPr>
              <w:t>և</w:t>
            </w:r>
            <w:r w:rsidRPr="00BC07BA">
              <w:rPr>
                <w:sz w:val="20"/>
                <w:szCs w:val="20"/>
              </w:rPr>
              <w:t xml:space="preserve"> փաստաթղթի սեփական անվանումը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M.SDE.00108</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120"/>
              <w:ind w:left="105" w:right="-20"/>
              <w:rPr>
                <w:rFonts w:eastAsia="Times New Roman" w:cs="Times New Roman"/>
                <w:sz w:val="20"/>
                <w:szCs w:val="20"/>
              </w:rPr>
            </w:pPr>
            <w:r w:rsidRPr="00BC07BA">
              <w:rPr>
                <w:sz w:val="20"/>
                <w:szCs w:val="20"/>
              </w:rPr>
              <w:t xml:space="preserve">csdo:Name500Type (M.SDT.00134) 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C40B7C">
            <w:pPr>
              <w:spacing w:after="120"/>
              <w:ind w:left="105" w:right="-20"/>
              <w:rPr>
                <w:rFonts w:eastAsia="Times New Roman" w:cs="Times New Roman"/>
                <w:sz w:val="20"/>
                <w:szCs w:val="20"/>
              </w:rPr>
            </w:pPr>
            <w:r w:rsidRPr="00BC07BA">
              <w:rPr>
                <w:sz w:val="20"/>
                <w:szCs w:val="20"/>
              </w:rPr>
              <w:t>Նվազ. երկարությունը՝ 1:</w:t>
            </w:r>
          </w:p>
          <w:p w:rsidR="00FC742B" w:rsidRPr="00BC07BA" w:rsidRDefault="00FC742B" w:rsidP="00C40B7C">
            <w:pPr>
              <w:spacing w:after="120"/>
              <w:ind w:left="105" w:right="-20"/>
              <w:rPr>
                <w:rFonts w:eastAsia="Times New Roman" w:cs="Times New Roman"/>
                <w:sz w:val="20"/>
                <w:szCs w:val="20"/>
              </w:rPr>
            </w:pPr>
            <w:r w:rsidRPr="00BC07BA">
              <w:rPr>
                <w:sz w:val="20"/>
                <w:szCs w:val="20"/>
              </w:rPr>
              <w:t>Առավ. երկարությունը՝ 500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tabs>
                <w:tab w:val="left" w:pos="648"/>
              </w:tabs>
              <w:spacing w:after="120"/>
              <w:ind w:left="102" w:right="-20"/>
              <w:rPr>
                <w:rFonts w:eastAsia="Times New Roman" w:cs="Times New Roman"/>
                <w:sz w:val="20"/>
                <w:szCs w:val="20"/>
              </w:rPr>
            </w:pPr>
            <w:r w:rsidRPr="00BC07BA">
              <w:rPr>
                <w:sz w:val="20"/>
                <w:szCs w:val="20"/>
              </w:rPr>
              <w:t>*.2.</w:t>
            </w:r>
            <w:r w:rsidR="00827422" w:rsidRPr="00BC07BA">
              <w:rPr>
                <w:sz w:val="20"/>
                <w:szCs w:val="20"/>
              </w:rPr>
              <w:tab/>
            </w:r>
            <w:r w:rsidRPr="00BC07BA">
              <w:rPr>
                <w:sz w:val="20"/>
                <w:szCs w:val="20"/>
              </w:rPr>
              <w:t>Փաստաթղթի տեսակի ծածկագիրը</w:t>
            </w:r>
          </w:p>
          <w:p w:rsidR="00FC742B" w:rsidRPr="00BC07BA" w:rsidRDefault="00FC742B" w:rsidP="00C005DF">
            <w:pPr>
              <w:spacing w:after="120"/>
              <w:ind w:left="102" w:right="-20"/>
              <w:rPr>
                <w:rFonts w:eastAsia="Times New Roman" w:cs="Times New Roman"/>
                <w:sz w:val="20"/>
                <w:szCs w:val="20"/>
              </w:rPr>
            </w:pPr>
            <w:r w:rsidRPr="00BC07BA">
              <w:rPr>
                <w:sz w:val="20"/>
                <w:szCs w:val="20"/>
              </w:rPr>
              <w:t>(csdo:DocKindCode)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11"/>
              <w:rPr>
                <w:rFonts w:eastAsia="Times New Roman" w:cs="Times New Roman"/>
                <w:sz w:val="20"/>
                <w:szCs w:val="20"/>
              </w:rPr>
            </w:pPr>
            <w:r w:rsidRPr="00BC07BA">
              <w:rPr>
                <w:sz w:val="20"/>
                <w:szCs w:val="20"/>
              </w:rPr>
              <w:t xml:space="preserve">այն փաստաթղթի տեսակի անվանումը, որն անհրաժեշտության դեպքում ներառում է փաստաթղթի տեսակը, դա ընդունող մարմնի (կազմակերպության) անվանումը </w:t>
            </w:r>
            <w:r w:rsidR="00CB3DA0">
              <w:rPr>
                <w:sz w:val="20"/>
                <w:szCs w:val="20"/>
              </w:rPr>
              <w:t>և</w:t>
            </w:r>
            <w:r w:rsidRPr="00BC07BA">
              <w:rPr>
                <w:sz w:val="20"/>
                <w:szCs w:val="20"/>
              </w:rPr>
              <w:t xml:space="preserve"> փաստաթղթի սեփական անվանումը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M.SDE.00054</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spacing w:after="120"/>
              <w:ind w:left="105" w:right="-20"/>
              <w:rPr>
                <w:rFonts w:eastAsia="Times New Roman" w:cs="Times New Roman"/>
                <w:sz w:val="20"/>
                <w:szCs w:val="20"/>
              </w:rPr>
            </w:pPr>
            <w:r w:rsidRPr="00BC07BA">
              <w:rPr>
                <w:sz w:val="20"/>
                <w:szCs w:val="20"/>
              </w:rPr>
              <w:t>csdo:UnifiedCode20Type (M.SDT.00140)</w:t>
            </w:r>
            <w:r w:rsidR="00C40B7C" w:rsidRPr="00BC07BA">
              <w:rPr>
                <w:sz w:val="20"/>
                <w:szCs w:val="20"/>
              </w:rPr>
              <w:t xml:space="preserve"> </w:t>
            </w:r>
            <w:r w:rsidRPr="00BC07BA">
              <w:rPr>
                <w:sz w:val="20"/>
                <w:szCs w:val="20"/>
              </w:rPr>
              <w:t>Ծածկագրի արժեքը՝ տեղեկատուին (դասակարգչին) համապատասխան, որը սահմանված է «Տեղեկատուի (դասակարգչի) նույնականացուցիչ» ատրիբուտով։</w:t>
            </w:r>
          </w:p>
          <w:p w:rsidR="00FC742B" w:rsidRPr="00BC07BA" w:rsidRDefault="00FC742B" w:rsidP="00C40B7C">
            <w:pPr>
              <w:spacing w:after="120"/>
              <w:ind w:left="105" w:right="-20"/>
              <w:rPr>
                <w:rFonts w:eastAsia="Times New Roman" w:cs="Times New Roman"/>
                <w:sz w:val="20"/>
                <w:szCs w:val="20"/>
              </w:rPr>
            </w:pPr>
            <w:r w:rsidRPr="00BC07BA">
              <w:rPr>
                <w:sz w:val="20"/>
                <w:szCs w:val="20"/>
              </w:rPr>
              <w:t xml:space="preserve">Նվազ. երկարությունը՝ 1: </w:t>
            </w:r>
            <w:r w:rsidR="00C40B7C" w:rsidRPr="00BC07BA">
              <w:rPr>
                <w:sz w:val="20"/>
                <w:szCs w:val="20"/>
              </w:rPr>
              <w:br/>
            </w:r>
            <w:r w:rsidRPr="00BC07BA">
              <w:rPr>
                <w:sz w:val="20"/>
                <w:szCs w:val="20"/>
              </w:rPr>
              <w:t>Առավ. երկարությունը՝ 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996" w:type="dxa"/>
            <w:gridSpan w:val="7"/>
            <w:tcBorders>
              <w:top w:val="nil"/>
              <w:left w:val="nil"/>
              <w:bottom w:val="nil"/>
              <w:right w:val="single" w:sz="4" w:space="0" w:color="000000"/>
            </w:tcBorders>
          </w:tcPr>
          <w:p w:rsidR="00FC742B" w:rsidRPr="00BC07BA" w:rsidRDefault="00FC742B" w:rsidP="00C005DF">
            <w:pPr>
              <w:spacing w:after="120"/>
              <w:rPr>
                <w:sz w:val="20"/>
                <w:szCs w:val="20"/>
              </w:rPr>
            </w:pPr>
          </w:p>
        </w:tc>
        <w:tc>
          <w:tcPr>
            <w:tcW w:w="3106" w:type="dxa"/>
            <w:gridSpan w:val="4"/>
            <w:tcBorders>
              <w:top w:val="single" w:sz="4" w:space="0" w:color="000000"/>
              <w:left w:val="single" w:sz="4" w:space="0" w:color="000000"/>
              <w:bottom w:val="single" w:sz="4" w:space="0" w:color="000000"/>
              <w:right w:val="single" w:sz="4" w:space="0" w:color="000000"/>
            </w:tcBorders>
          </w:tcPr>
          <w:p w:rsidR="00FC742B" w:rsidRPr="00BC07BA" w:rsidRDefault="00FC742B" w:rsidP="00C40B7C">
            <w:pPr>
              <w:tabs>
                <w:tab w:val="left" w:pos="694"/>
              </w:tabs>
              <w:spacing w:after="120"/>
              <w:ind w:left="102"/>
              <w:rPr>
                <w:rFonts w:eastAsia="Times New Roman" w:cs="Times New Roman"/>
                <w:sz w:val="20"/>
                <w:szCs w:val="20"/>
              </w:rPr>
            </w:pPr>
            <w:r w:rsidRPr="00BC07BA">
              <w:rPr>
                <w:sz w:val="20"/>
                <w:szCs w:val="20"/>
              </w:rPr>
              <w:t>ա)</w:t>
            </w:r>
            <w:r w:rsidR="00827422" w:rsidRPr="00BC07BA">
              <w:rPr>
                <w:sz w:val="20"/>
                <w:szCs w:val="20"/>
              </w:rPr>
              <w:tab/>
            </w:r>
            <w:r w:rsidRPr="00BC07BA">
              <w:rPr>
                <w:sz w:val="20"/>
                <w:szCs w:val="20"/>
              </w:rPr>
              <w:t>տեղեկատուի (դասակարգչի) նույնականացուցիչը (codeListId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198"/>
              <w:rPr>
                <w:rFonts w:eastAsia="Times New Roman" w:cs="Times New Roman"/>
                <w:sz w:val="20"/>
                <w:szCs w:val="20"/>
              </w:rPr>
            </w:pPr>
            <w:r w:rsidRPr="00BC07BA">
              <w:rPr>
                <w:sz w:val="20"/>
                <w:szCs w:val="20"/>
              </w:rPr>
              <w:t>տեղեկատուի (դասակարգչի) այն նշագիրը, որին համապատասխան նշված է ծածկագիրը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C005DF">
            <w:pPr>
              <w:spacing w:after="120"/>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813B03">
            <w:pPr>
              <w:spacing w:after="120"/>
              <w:ind w:left="105" w:right="-20"/>
              <w:rPr>
                <w:rFonts w:eastAsia="Times New Roman" w:cs="Times New Roman"/>
                <w:sz w:val="20"/>
                <w:szCs w:val="20"/>
              </w:rPr>
            </w:pPr>
            <w:r w:rsidRPr="00BC07BA">
              <w:rPr>
                <w:sz w:val="20"/>
                <w:szCs w:val="20"/>
              </w:rPr>
              <w:t>csdo:ReferenceDataIdType(M.SDT.00091)</w:t>
            </w:r>
          </w:p>
          <w:p w:rsidR="00FC742B" w:rsidRPr="00BC07BA" w:rsidRDefault="00FC742B" w:rsidP="00813B03">
            <w:pPr>
              <w:spacing w:after="120"/>
              <w:ind w:left="105" w:right="-20"/>
              <w:rPr>
                <w:rFonts w:eastAsia="Times New Roman" w:cs="Times New Roman"/>
                <w:sz w:val="20"/>
                <w:szCs w:val="20"/>
              </w:rPr>
            </w:pP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813B03">
            <w:pPr>
              <w:spacing w:after="120"/>
              <w:ind w:left="105" w:right="-20"/>
              <w:rPr>
                <w:rFonts w:eastAsia="Times New Roman" w:cs="Times New Roman"/>
                <w:sz w:val="20"/>
                <w:szCs w:val="20"/>
              </w:rPr>
            </w:pPr>
            <w:r w:rsidRPr="00BC07BA">
              <w:rPr>
                <w:sz w:val="20"/>
                <w:szCs w:val="20"/>
              </w:rPr>
              <w:t>Նվազ. երկարությունը՝ 1:</w:t>
            </w:r>
          </w:p>
          <w:p w:rsidR="00FC742B" w:rsidRPr="00BC07BA" w:rsidRDefault="00FC742B" w:rsidP="00813B03">
            <w:pPr>
              <w:spacing w:after="120"/>
              <w:ind w:left="105" w:right="-20"/>
              <w:rPr>
                <w:rFonts w:eastAsia="Times New Roman" w:cs="Times New Roman"/>
                <w:sz w:val="20"/>
                <w:szCs w:val="20"/>
              </w:rPr>
            </w:pPr>
            <w:r w:rsidRPr="00BC07BA">
              <w:rPr>
                <w:sz w:val="20"/>
                <w:szCs w:val="20"/>
              </w:rPr>
              <w:t>Առավ. երկարությունը՝ 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742" w:type="dxa"/>
            <w:gridSpan w:val="6"/>
            <w:vMerge w:val="restart"/>
            <w:tcBorders>
              <w:top w:val="single" w:sz="4" w:space="0" w:color="000000"/>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813B03">
            <w:pPr>
              <w:tabs>
                <w:tab w:val="left" w:pos="693"/>
              </w:tabs>
              <w:spacing w:after="60"/>
              <w:ind w:left="102" w:right="-20"/>
              <w:rPr>
                <w:rFonts w:eastAsia="Times New Roman" w:cs="Times New Roman"/>
                <w:sz w:val="20"/>
                <w:szCs w:val="20"/>
              </w:rPr>
            </w:pPr>
            <w:r w:rsidRPr="00BC07BA">
              <w:rPr>
                <w:sz w:val="20"/>
                <w:szCs w:val="20"/>
              </w:rPr>
              <w:t>*.3.</w:t>
            </w:r>
            <w:r w:rsidR="00827422" w:rsidRPr="00BC07BA">
              <w:rPr>
                <w:sz w:val="20"/>
                <w:szCs w:val="20"/>
                <w:lang w:val="ru-RU"/>
              </w:rPr>
              <w:tab/>
            </w:r>
            <w:r w:rsidRPr="00BC07BA">
              <w:rPr>
                <w:sz w:val="20"/>
                <w:szCs w:val="20"/>
              </w:rPr>
              <w:t>Փաստաթղթի ամսաթիվը</w:t>
            </w:r>
          </w:p>
          <w:p w:rsidR="00FC742B" w:rsidRPr="00BC07BA" w:rsidRDefault="00FC742B" w:rsidP="00813B03">
            <w:pPr>
              <w:tabs>
                <w:tab w:val="left" w:pos="693"/>
              </w:tabs>
              <w:spacing w:after="60"/>
              <w:ind w:left="102" w:right="-20"/>
              <w:rPr>
                <w:rFonts w:eastAsia="Times New Roman" w:cs="Times New Roman"/>
                <w:sz w:val="20"/>
                <w:szCs w:val="20"/>
              </w:rPr>
            </w:pPr>
            <w:r w:rsidRPr="00BC07BA">
              <w:rPr>
                <w:sz w:val="20"/>
                <w:szCs w:val="20"/>
              </w:rPr>
              <w:t>(csdo:DocCreationDate)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813B03">
            <w:pPr>
              <w:spacing w:after="60"/>
              <w:ind w:left="105" w:right="-20"/>
              <w:rPr>
                <w:rFonts w:eastAsia="Times New Roman" w:cs="Times New Roman"/>
                <w:sz w:val="20"/>
                <w:szCs w:val="20"/>
              </w:rPr>
            </w:pPr>
            <w:r w:rsidRPr="00BC07BA">
              <w:rPr>
                <w:sz w:val="20"/>
                <w:szCs w:val="20"/>
              </w:rPr>
              <w:t>փաստաթղթի տրամադրման ամսաթիվը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813B03">
            <w:pPr>
              <w:spacing w:after="60"/>
              <w:ind w:left="102" w:right="-20"/>
              <w:rPr>
                <w:rFonts w:eastAsia="Times New Roman" w:cs="Times New Roman"/>
                <w:sz w:val="20"/>
                <w:szCs w:val="20"/>
              </w:rPr>
            </w:pPr>
            <w:r w:rsidRPr="00BC07BA">
              <w:rPr>
                <w:sz w:val="20"/>
                <w:szCs w:val="20"/>
              </w:rPr>
              <w:t>M.SDE.00045</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813B03">
            <w:pPr>
              <w:spacing w:after="60"/>
              <w:ind w:left="105" w:right="-20"/>
              <w:rPr>
                <w:rFonts w:eastAsia="Times New Roman" w:cs="Times New Roman"/>
                <w:sz w:val="20"/>
                <w:szCs w:val="20"/>
              </w:rPr>
            </w:pPr>
            <w:r w:rsidRPr="00BC07BA">
              <w:rPr>
                <w:sz w:val="20"/>
                <w:szCs w:val="20"/>
              </w:rPr>
              <w:t>bdt:DateType (M.BDT.00005) Ամսաթվի նշագիրը՝ ԳՕՍՏ ԻՍՕ 8601–2001-ին համապատասխան</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13B03">
            <w:pPr>
              <w:spacing w:after="6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813B03">
            <w:pPr>
              <w:tabs>
                <w:tab w:val="left" w:pos="693"/>
              </w:tabs>
              <w:spacing w:after="60"/>
              <w:ind w:left="102" w:right="-20"/>
              <w:rPr>
                <w:rFonts w:eastAsia="Times New Roman" w:cs="Times New Roman"/>
                <w:sz w:val="20"/>
                <w:szCs w:val="20"/>
              </w:rPr>
            </w:pPr>
            <w:r w:rsidRPr="00BC07BA">
              <w:rPr>
                <w:sz w:val="20"/>
                <w:szCs w:val="20"/>
              </w:rPr>
              <w:t>*.4.</w:t>
            </w:r>
            <w:r w:rsidR="00827422" w:rsidRPr="00BC07BA">
              <w:rPr>
                <w:sz w:val="20"/>
                <w:szCs w:val="20"/>
                <w:lang w:val="ru-RU"/>
              </w:rPr>
              <w:tab/>
            </w:r>
            <w:r w:rsidRPr="00BC07BA">
              <w:rPr>
                <w:sz w:val="20"/>
                <w:szCs w:val="20"/>
              </w:rPr>
              <w:t>Փաստաթղթի համարը</w:t>
            </w:r>
          </w:p>
          <w:p w:rsidR="00FC742B" w:rsidRPr="00BC07BA" w:rsidRDefault="00FC742B" w:rsidP="00813B03">
            <w:pPr>
              <w:tabs>
                <w:tab w:val="left" w:pos="693"/>
              </w:tabs>
              <w:spacing w:after="60"/>
              <w:ind w:left="102" w:right="-20"/>
              <w:rPr>
                <w:rFonts w:eastAsia="Times New Roman" w:cs="Times New Roman"/>
                <w:sz w:val="20"/>
                <w:szCs w:val="20"/>
              </w:rPr>
            </w:pPr>
            <w:r w:rsidRPr="00BC07BA">
              <w:rPr>
                <w:sz w:val="20"/>
                <w:szCs w:val="20"/>
              </w:rPr>
              <w:t>(csdo:DocId)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813B03">
            <w:pPr>
              <w:spacing w:after="60"/>
              <w:ind w:left="105" w:right="287"/>
              <w:rPr>
                <w:rFonts w:eastAsia="Times New Roman" w:cs="Times New Roman"/>
                <w:sz w:val="20"/>
                <w:szCs w:val="20"/>
              </w:rPr>
            </w:pPr>
            <w:r w:rsidRPr="00BC07BA">
              <w:rPr>
                <w:sz w:val="20"/>
                <w:szCs w:val="20"/>
              </w:rPr>
              <w:t>փաստաթղթի գրանցման ժամանակ դրան տրվող թվային կամ տառաթվային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813B03">
            <w:pPr>
              <w:spacing w:after="60"/>
              <w:ind w:left="102" w:right="-20"/>
              <w:rPr>
                <w:rFonts w:eastAsia="Times New Roman" w:cs="Times New Roman"/>
                <w:sz w:val="20"/>
                <w:szCs w:val="20"/>
              </w:rPr>
            </w:pPr>
            <w:r w:rsidRPr="00BC07BA">
              <w:rPr>
                <w:sz w:val="20"/>
                <w:szCs w:val="20"/>
              </w:rPr>
              <w:t>M.SDE.00044</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813B03">
            <w:pPr>
              <w:spacing w:after="60"/>
              <w:ind w:left="105" w:right="-20"/>
              <w:rPr>
                <w:sz w:val="20"/>
                <w:szCs w:val="20"/>
              </w:rPr>
            </w:pPr>
            <w:r w:rsidRPr="00BC07BA">
              <w:rPr>
                <w:sz w:val="20"/>
                <w:szCs w:val="20"/>
              </w:rPr>
              <w:t xml:space="preserve">csdo:Id50Type (M.SDT.00093) Պայմանանշանների նորմալացված տողը։ </w:t>
            </w:r>
          </w:p>
          <w:p w:rsidR="00FC742B" w:rsidRPr="00BC07BA" w:rsidRDefault="00FC742B" w:rsidP="00813B03">
            <w:pPr>
              <w:spacing w:after="60"/>
              <w:ind w:left="105" w:right="-20"/>
              <w:rPr>
                <w:rFonts w:eastAsia="Times New Roman" w:cs="Times New Roman"/>
                <w:sz w:val="20"/>
                <w:szCs w:val="20"/>
              </w:rPr>
            </w:pPr>
            <w:r w:rsidRPr="00BC07BA">
              <w:rPr>
                <w:sz w:val="20"/>
                <w:szCs w:val="20"/>
              </w:rPr>
              <w:t>Նվազ. երկարությունը՝ 1:</w:t>
            </w:r>
          </w:p>
          <w:p w:rsidR="00FC742B" w:rsidRPr="00BC07BA" w:rsidRDefault="00FC742B" w:rsidP="00813B03">
            <w:pPr>
              <w:spacing w:after="60"/>
              <w:ind w:left="105" w:right="-20"/>
              <w:rPr>
                <w:rFonts w:eastAsia="Times New Roman" w:cs="Times New Roman"/>
                <w:sz w:val="20"/>
                <w:szCs w:val="20"/>
              </w:rPr>
            </w:pPr>
            <w:r w:rsidRPr="00BC07BA">
              <w:rPr>
                <w:sz w:val="20"/>
                <w:szCs w:val="20"/>
              </w:rPr>
              <w:t>Առավ. երկարությունը՝ 50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13B03">
            <w:pPr>
              <w:spacing w:after="6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742" w:type="dxa"/>
            <w:gridSpan w:val="6"/>
            <w:vMerge/>
            <w:tcBorders>
              <w:left w:val="nil"/>
              <w:bottom w:val="nil"/>
              <w:right w:val="single" w:sz="4" w:space="0" w:color="000000"/>
            </w:tcBorders>
          </w:tcPr>
          <w:p w:rsidR="00FC742B" w:rsidRPr="00BC07BA" w:rsidRDefault="00FC742B" w:rsidP="00C005DF">
            <w:pPr>
              <w:spacing w:after="120"/>
              <w:rPr>
                <w:sz w:val="20"/>
                <w:szCs w:val="20"/>
              </w:rPr>
            </w:pPr>
          </w:p>
        </w:tc>
        <w:tc>
          <w:tcPr>
            <w:tcW w:w="3360" w:type="dxa"/>
            <w:gridSpan w:val="5"/>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tabs>
                <w:tab w:val="left" w:pos="693"/>
              </w:tabs>
              <w:spacing w:after="120"/>
              <w:ind w:left="102" w:right="-20"/>
              <w:rPr>
                <w:rFonts w:eastAsia="Times New Roman" w:cs="Times New Roman"/>
                <w:sz w:val="20"/>
                <w:szCs w:val="20"/>
              </w:rPr>
            </w:pPr>
            <w:r w:rsidRPr="00BC07BA">
              <w:rPr>
                <w:sz w:val="20"/>
                <w:szCs w:val="20"/>
              </w:rPr>
              <w:t>*.5.</w:t>
            </w:r>
            <w:r w:rsidR="00827422" w:rsidRPr="00BC07BA">
              <w:rPr>
                <w:sz w:val="20"/>
                <w:szCs w:val="20"/>
              </w:rPr>
              <w:tab/>
            </w:r>
            <w:r w:rsidRPr="00BC07BA">
              <w:rPr>
                <w:sz w:val="20"/>
                <w:szCs w:val="20"/>
              </w:rPr>
              <w:t>Փաստաթղթի ձ</w:t>
            </w:r>
            <w:r w:rsidR="00CB3DA0">
              <w:rPr>
                <w:sz w:val="20"/>
                <w:szCs w:val="20"/>
              </w:rPr>
              <w:t>և</w:t>
            </w:r>
            <w:r w:rsidRPr="00BC07BA">
              <w:rPr>
                <w:sz w:val="20"/>
                <w:szCs w:val="20"/>
              </w:rPr>
              <w:t>աթղթի համարը</w:t>
            </w:r>
          </w:p>
          <w:p w:rsidR="00FC742B" w:rsidRPr="00BC07BA" w:rsidRDefault="00FC742B" w:rsidP="00330E2C">
            <w:pPr>
              <w:tabs>
                <w:tab w:val="left" w:pos="693"/>
              </w:tabs>
              <w:spacing w:after="120"/>
              <w:ind w:left="102" w:right="-20"/>
              <w:rPr>
                <w:rFonts w:eastAsia="Times New Roman" w:cs="Times New Roman"/>
                <w:sz w:val="20"/>
                <w:szCs w:val="20"/>
              </w:rPr>
            </w:pPr>
            <w:r w:rsidRPr="00BC07BA">
              <w:rPr>
                <w:sz w:val="20"/>
                <w:szCs w:val="20"/>
              </w:rPr>
              <w:t>(csdo:FormNumberId)</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spacing w:after="120"/>
              <w:ind w:left="105" w:right="440"/>
              <w:rPr>
                <w:rFonts w:eastAsia="Times New Roman" w:cs="Times New Roman"/>
                <w:sz w:val="20"/>
                <w:szCs w:val="20"/>
              </w:rPr>
            </w:pPr>
            <w:r w:rsidRPr="00BC07BA">
              <w:rPr>
                <w:sz w:val="20"/>
                <w:szCs w:val="20"/>
              </w:rPr>
              <w:t>պատրաստման ժամանակ փաստաթղթի ձ</w:t>
            </w:r>
            <w:r w:rsidR="00CB3DA0">
              <w:rPr>
                <w:sz w:val="20"/>
                <w:szCs w:val="20"/>
              </w:rPr>
              <w:t>և</w:t>
            </w:r>
            <w:r w:rsidRPr="00BC07BA">
              <w:rPr>
                <w:sz w:val="20"/>
                <w:szCs w:val="20"/>
              </w:rPr>
              <w:t>աթղթին տրված համարը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spacing w:after="120"/>
              <w:ind w:left="102" w:right="-20"/>
              <w:rPr>
                <w:rFonts w:eastAsia="Times New Roman" w:cs="Times New Roman"/>
                <w:sz w:val="20"/>
                <w:szCs w:val="20"/>
              </w:rPr>
            </w:pPr>
            <w:r w:rsidRPr="00BC07BA">
              <w:rPr>
                <w:sz w:val="20"/>
                <w:szCs w:val="20"/>
              </w:rPr>
              <w:t>M.SDE.00142</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spacing w:after="120"/>
              <w:ind w:left="105" w:right="-20"/>
              <w:rPr>
                <w:sz w:val="20"/>
                <w:szCs w:val="20"/>
              </w:rPr>
            </w:pPr>
            <w:r w:rsidRPr="00BC07BA">
              <w:rPr>
                <w:sz w:val="20"/>
                <w:szCs w:val="20"/>
              </w:rPr>
              <w:t xml:space="preserve">csdo:Id50Type (M.SDT.00093) Պայմանանշանների նորմալացված տողը։ </w:t>
            </w:r>
          </w:p>
          <w:p w:rsidR="00FC742B" w:rsidRPr="00BC07BA" w:rsidRDefault="00FC742B" w:rsidP="00330E2C">
            <w:pPr>
              <w:spacing w:after="120"/>
              <w:ind w:left="105" w:right="-20"/>
              <w:rPr>
                <w:rFonts w:eastAsia="Times New Roman" w:cs="Times New Roman"/>
                <w:sz w:val="20"/>
                <w:szCs w:val="20"/>
              </w:rPr>
            </w:pPr>
            <w:r w:rsidRPr="00BC07BA">
              <w:rPr>
                <w:sz w:val="20"/>
                <w:szCs w:val="20"/>
              </w:rPr>
              <w:t>Նվազ. երկարությունը՝ 1:</w:t>
            </w:r>
          </w:p>
          <w:p w:rsidR="00FC742B" w:rsidRPr="00BC07BA" w:rsidRDefault="00FC742B" w:rsidP="00330E2C">
            <w:pPr>
              <w:spacing w:after="120"/>
              <w:ind w:left="105" w:right="-20"/>
              <w:rPr>
                <w:rFonts w:eastAsia="Times New Roman" w:cs="Times New Roman"/>
                <w:sz w:val="20"/>
                <w:szCs w:val="20"/>
              </w:rPr>
            </w:pPr>
            <w:r w:rsidRPr="00BC07BA">
              <w:rPr>
                <w:sz w:val="20"/>
                <w:szCs w:val="20"/>
              </w:rPr>
              <w:t>Առավ. երկարությունը՝ 50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13B03">
            <w:pPr>
              <w:spacing w:after="6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vMerge w:val="restart"/>
            <w:tcBorders>
              <w:top w:val="nil"/>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tabs>
                <w:tab w:val="left" w:pos="918"/>
              </w:tabs>
              <w:spacing w:after="120"/>
              <w:ind w:left="105" w:right="-20"/>
              <w:rPr>
                <w:rFonts w:eastAsia="Times New Roman" w:cs="Times New Roman"/>
                <w:sz w:val="20"/>
                <w:szCs w:val="20"/>
              </w:rPr>
            </w:pPr>
            <w:r w:rsidRPr="00BC07BA">
              <w:rPr>
                <w:sz w:val="20"/>
                <w:szCs w:val="20"/>
              </w:rPr>
              <w:t>2.19.3.</w:t>
            </w:r>
            <w:r w:rsidR="00827422" w:rsidRPr="00BC07BA">
              <w:rPr>
                <w:sz w:val="20"/>
                <w:szCs w:val="20"/>
                <w:lang w:val="ru-RU"/>
              </w:rPr>
              <w:tab/>
            </w:r>
            <w:r w:rsidRPr="00BC07BA">
              <w:rPr>
                <w:sz w:val="20"/>
                <w:szCs w:val="20"/>
              </w:rPr>
              <w:t>Ծանոթագրությունը</w:t>
            </w:r>
          </w:p>
          <w:p w:rsidR="00FC742B" w:rsidRPr="00BC07BA" w:rsidRDefault="00FC742B" w:rsidP="00330E2C">
            <w:pPr>
              <w:spacing w:after="120"/>
              <w:ind w:left="105" w:right="-20"/>
              <w:rPr>
                <w:rFonts w:eastAsia="Times New Roman" w:cs="Times New Roman"/>
                <w:sz w:val="20"/>
                <w:szCs w:val="20"/>
              </w:rPr>
            </w:pPr>
            <w:r w:rsidRPr="00BC07BA">
              <w:rPr>
                <w:sz w:val="20"/>
                <w:szCs w:val="20"/>
              </w:rPr>
              <w:t>(csdo:NoteText)</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spacing w:after="120"/>
              <w:ind w:left="105" w:right="332"/>
              <w:rPr>
                <w:rFonts w:eastAsia="Times New Roman" w:cs="Times New Roman"/>
                <w:sz w:val="20"/>
                <w:szCs w:val="20"/>
              </w:rPr>
            </w:pPr>
            <w:r w:rsidRPr="00BC07BA">
              <w:rPr>
                <w:sz w:val="20"/>
                <w:szCs w:val="20"/>
              </w:rPr>
              <w:t>փաստաթղթի գործողության կարգավիճակի փոփոխության պատճառի նկարագրությունը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spacing w:after="120"/>
              <w:ind w:left="102" w:right="-20"/>
              <w:rPr>
                <w:rFonts w:eastAsia="Times New Roman" w:cs="Times New Roman"/>
                <w:sz w:val="20"/>
                <w:szCs w:val="20"/>
              </w:rPr>
            </w:pPr>
            <w:r w:rsidRPr="00BC07BA">
              <w:rPr>
                <w:sz w:val="20"/>
                <w:szCs w:val="20"/>
              </w:rPr>
              <w:t>M.SDE.00076</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330E2C">
            <w:pPr>
              <w:spacing w:after="120"/>
              <w:ind w:left="105" w:right="-20"/>
              <w:rPr>
                <w:sz w:val="20"/>
                <w:szCs w:val="20"/>
              </w:rPr>
            </w:pPr>
            <w:r w:rsidRPr="00BC07BA">
              <w:rPr>
                <w:sz w:val="20"/>
                <w:szCs w:val="20"/>
              </w:rPr>
              <w:t>csdo:Text4000Type (M.SDT.00088)</w:t>
            </w:r>
            <w:r w:rsidR="00813B03" w:rsidRPr="00BC07BA">
              <w:rPr>
                <w:sz w:val="20"/>
                <w:szCs w:val="20"/>
              </w:rPr>
              <w:t xml:space="preserve"> </w:t>
            </w:r>
            <w:r w:rsidRPr="00BC07BA">
              <w:rPr>
                <w:sz w:val="20"/>
                <w:szCs w:val="20"/>
              </w:rPr>
              <w:t xml:space="preserve">Պայմանանշանների տողը: </w:t>
            </w:r>
          </w:p>
          <w:p w:rsidR="00FC742B" w:rsidRPr="00BC07BA" w:rsidRDefault="00FC742B" w:rsidP="00330E2C">
            <w:pPr>
              <w:spacing w:after="120"/>
              <w:ind w:left="105" w:right="-20"/>
              <w:rPr>
                <w:sz w:val="20"/>
                <w:szCs w:val="20"/>
              </w:rPr>
            </w:pPr>
            <w:r w:rsidRPr="00BC07BA">
              <w:rPr>
                <w:sz w:val="20"/>
                <w:szCs w:val="20"/>
              </w:rPr>
              <w:lastRenderedPageBreak/>
              <w:t xml:space="preserve">Նվազ. երկարությունը՝ 1: </w:t>
            </w:r>
          </w:p>
          <w:p w:rsidR="00FC742B" w:rsidRPr="00BC07BA" w:rsidRDefault="00FC742B" w:rsidP="00330E2C">
            <w:pPr>
              <w:spacing w:after="120"/>
              <w:ind w:left="105" w:right="-20"/>
              <w:rPr>
                <w:rFonts w:eastAsia="Times New Roman" w:cs="Times New Roman"/>
                <w:sz w:val="20"/>
                <w:szCs w:val="20"/>
              </w:rPr>
            </w:pPr>
            <w:r w:rsidRPr="00BC07BA">
              <w:rPr>
                <w:sz w:val="20"/>
                <w:szCs w:val="20"/>
              </w:rPr>
              <w:t>Առավ. երկարությունը՝ 4000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13B03">
            <w:pPr>
              <w:spacing w:after="60"/>
              <w:ind w:left="136" w:right="-20"/>
              <w:jc w:val="both"/>
              <w:rPr>
                <w:rFonts w:eastAsia="Times New Roman" w:cs="Times New Roman"/>
                <w:sz w:val="20"/>
                <w:szCs w:val="20"/>
              </w:rPr>
            </w:pPr>
            <w:r w:rsidRPr="00BC07BA">
              <w:rPr>
                <w:sz w:val="20"/>
                <w:szCs w:val="20"/>
              </w:rPr>
              <w:lastRenderedPageBreak/>
              <w:t>0..1</w:t>
            </w:r>
          </w:p>
        </w:tc>
      </w:tr>
      <w:tr w:rsidR="00FC742B" w:rsidRPr="00BC07BA" w:rsidTr="00C005DF">
        <w:trPr>
          <w:gridBefore w:val="1"/>
          <w:wBefore w:w="25" w:type="dxa"/>
        </w:trPr>
        <w:tc>
          <w:tcPr>
            <w:tcW w:w="487" w:type="dxa"/>
            <w:gridSpan w:val="4"/>
            <w:vMerge/>
            <w:tcBorders>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0"/>
              <w:rPr>
                <w:rFonts w:eastAsia="Times New Roman" w:cs="Times New Roman"/>
                <w:sz w:val="20"/>
                <w:szCs w:val="20"/>
              </w:rPr>
            </w:pPr>
            <w:r w:rsidRPr="00BC07BA">
              <w:rPr>
                <w:sz w:val="20"/>
                <w:szCs w:val="20"/>
              </w:rPr>
              <w:t>2.19.4.</w:t>
            </w:r>
            <w:r w:rsidR="00827422" w:rsidRPr="00BC07BA">
              <w:rPr>
                <w:sz w:val="20"/>
                <w:szCs w:val="20"/>
                <w:lang w:val="ru-RU"/>
              </w:rPr>
              <w:tab/>
            </w:r>
            <w:r w:rsidRPr="00BC07BA">
              <w:rPr>
                <w:sz w:val="20"/>
                <w:szCs w:val="20"/>
              </w:rPr>
              <w:t>Մեկնարկի ամսաթիվը</w:t>
            </w:r>
          </w:p>
          <w:p w:rsidR="00FC742B" w:rsidRPr="00BC07BA" w:rsidRDefault="00FC742B" w:rsidP="00C005DF">
            <w:pPr>
              <w:spacing w:after="120"/>
              <w:ind w:left="105" w:right="-20"/>
              <w:rPr>
                <w:rFonts w:eastAsia="Times New Roman" w:cs="Times New Roman"/>
                <w:sz w:val="20"/>
                <w:szCs w:val="20"/>
              </w:rPr>
            </w:pPr>
            <w:r w:rsidRPr="00BC07BA">
              <w:rPr>
                <w:sz w:val="20"/>
                <w:szCs w:val="20"/>
              </w:rPr>
              <w:t>(csdo:StartDate)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0"/>
              <w:rPr>
                <w:rFonts w:eastAsia="Times New Roman" w:cs="Times New Roman"/>
                <w:sz w:val="20"/>
                <w:szCs w:val="20"/>
              </w:rPr>
            </w:pPr>
            <w:r w:rsidRPr="00BC07BA">
              <w:rPr>
                <w:sz w:val="20"/>
                <w:szCs w:val="20"/>
              </w:rPr>
              <w:t>կարգավիճակի գործողությունը սկսվելու ամսաթիվը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M.SDE.00073</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361"/>
              <w:rPr>
                <w:rFonts w:eastAsia="Times New Roman" w:cs="Times New Roman"/>
                <w:sz w:val="20"/>
                <w:szCs w:val="20"/>
              </w:rPr>
            </w:pPr>
            <w:r w:rsidRPr="00BC07BA">
              <w:rPr>
                <w:sz w:val="20"/>
                <w:szCs w:val="20"/>
              </w:rPr>
              <w:t>bdt:DateType (M.BDT.00005) Ամսաթվի նշագիրը՝ ԳՕՍՏ ԻՍՕ 8601–2001-ին համապատասխան</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vMerge/>
            <w:tcBorders>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0"/>
              <w:rPr>
                <w:rFonts w:eastAsia="Times New Roman" w:cs="Times New Roman"/>
                <w:sz w:val="20"/>
                <w:szCs w:val="20"/>
              </w:rPr>
            </w:pPr>
            <w:r w:rsidRPr="00BC07BA">
              <w:rPr>
                <w:sz w:val="20"/>
                <w:szCs w:val="20"/>
              </w:rPr>
              <w:t>2.19.5.</w:t>
            </w:r>
            <w:r w:rsidR="00827422" w:rsidRPr="00BC07BA">
              <w:rPr>
                <w:sz w:val="20"/>
                <w:szCs w:val="20"/>
                <w:lang w:val="ru-RU"/>
              </w:rPr>
              <w:tab/>
            </w:r>
            <w:r w:rsidRPr="00BC07BA">
              <w:rPr>
                <w:sz w:val="20"/>
                <w:szCs w:val="20"/>
              </w:rPr>
              <w:t>Ավարտի ամսաթիվը</w:t>
            </w:r>
          </w:p>
          <w:p w:rsidR="00FC742B" w:rsidRPr="00BC07BA" w:rsidRDefault="00FC742B" w:rsidP="00C005DF">
            <w:pPr>
              <w:spacing w:after="120"/>
              <w:ind w:left="105" w:right="-20"/>
              <w:rPr>
                <w:rFonts w:eastAsia="Times New Roman" w:cs="Times New Roman"/>
                <w:sz w:val="20"/>
                <w:szCs w:val="20"/>
              </w:rPr>
            </w:pPr>
            <w:r w:rsidRPr="00BC07BA">
              <w:rPr>
                <w:sz w:val="20"/>
                <w:szCs w:val="20"/>
              </w:rPr>
              <w:t>(csdo:EndDate)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0"/>
              <w:rPr>
                <w:rFonts w:eastAsia="Times New Roman" w:cs="Times New Roman"/>
                <w:sz w:val="20"/>
                <w:szCs w:val="20"/>
              </w:rPr>
            </w:pPr>
            <w:r w:rsidRPr="00BC07BA">
              <w:rPr>
                <w:sz w:val="20"/>
                <w:szCs w:val="20"/>
              </w:rPr>
              <w:t>կարգավիճակի գործողությունը ավարտվելու ամսաթիվը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M.SDE.00074</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361"/>
              <w:rPr>
                <w:rFonts w:eastAsia="Times New Roman" w:cs="Times New Roman"/>
                <w:sz w:val="20"/>
                <w:szCs w:val="20"/>
              </w:rPr>
            </w:pPr>
            <w:r w:rsidRPr="00BC07BA">
              <w:rPr>
                <w:sz w:val="20"/>
                <w:szCs w:val="20"/>
              </w:rPr>
              <w:t>bdt:DateType (M.BDT.00005) Ամսաթվի նշագիրը՝ ԳՕՍՏ ԻՍՕ 8601–2001-ին համապատասխան</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235" w:type="dxa"/>
            <w:gridSpan w:val="2"/>
            <w:vMerge w:val="restart"/>
            <w:tcBorders>
              <w:top w:val="single" w:sz="4" w:space="0" w:color="000000"/>
              <w:left w:val="nil"/>
              <w:right w:val="single" w:sz="4" w:space="0" w:color="000000"/>
            </w:tcBorders>
          </w:tcPr>
          <w:p w:rsidR="00FC742B" w:rsidRPr="00BC07BA" w:rsidRDefault="00FC742B" w:rsidP="00C005DF">
            <w:pPr>
              <w:spacing w:after="120"/>
              <w:rPr>
                <w:sz w:val="20"/>
                <w:szCs w:val="20"/>
              </w:rPr>
            </w:pPr>
          </w:p>
        </w:tc>
        <w:tc>
          <w:tcPr>
            <w:tcW w:w="3867" w:type="dxa"/>
            <w:gridSpan w:val="9"/>
            <w:tcBorders>
              <w:top w:val="single" w:sz="4" w:space="0" w:color="000000"/>
              <w:left w:val="single" w:sz="4" w:space="0" w:color="000000"/>
              <w:bottom w:val="single" w:sz="4" w:space="0" w:color="000000"/>
              <w:right w:val="single" w:sz="4" w:space="0" w:color="000000"/>
            </w:tcBorders>
          </w:tcPr>
          <w:p w:rsidR="00FC742B" w:rsidRPr="00BC07BA" w:rsidRDefault="00FC742B" w:rsidP="00813B03">
            <w:pPr>
              <w:tabs>
                <w:tab w:val="left" w:pos="870"/>
              </w:tabs>
              <w:spacing w:after="120"/>
              <w:ind w:left="102"/>
              <w:rPr>
                <w:rFonts w:eastAsia="Times New Roman" w:cs="Times New Roman"/>
                <w:sz w:val="20"/>
                <w:szCs w:val="20"/>
              </w:rPr>
            </w:pPr>
            <w:r w:rsidRPr="00BC07BA">
              <w:rPr>
                <w:sz w:val="20"/>
                <w:szCs w:val="20"/>
              </w:rPr>
              <w:t>2.20.</w:t>
            </w:r>
            <w:r w:rsidR="00827422" w:rsidRPr="00BC07BA">
              <w:rPr>
                <w:sz w:val="20"/>
                <w:szCs w:val="20"/>
              </w:rPr>
              <w:tab/>
            </w:r>
            <w:r w:rsidRPr="00BC07BA">
              <w:rPr>
                <w:sz w:val="20"/>
                <w:szCs w:val="20"/>
              </w:rPr>
              <w:t>Տեխնիկական կանոնակարգման օբյեկտի տեսակի ծածկագիրը (trsdo:TechnicalRegulationObject KindCode)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714"/>
              <w:rPr>
                <w:rFonts w:eastAsia="Times New Roman" w:cs="Times New Roman"/>
                <w:sz w:val="20"/>
                <w:szCs w:val="20"/>
              </w:rPr>
            </w:pPr>
            <w:r w:rsidRPr="00BC07BA">
              <w:rPr>
                <w:sz w:val="20"/>
                <w:szCs w:val="20"/>
              </w:rPr>
              <w:t>տեխնիկական կանոնակարգման օբյեկտի տեսակի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M.TR.SDE.00026</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813B03">
            <w:pPr>
              <w:spacing w:after="120"/>
              <w:ind w:left="21"/>
              <w:rPr>
                <w:sz w:val="20"/>
                <w:szCs w:val="20"/>
              </w:rPr>
            </w:pPr>
            <w:r w:rsidRPr="00BC07BA">
              <w:rPr>
                <w:sz w:val="20"/>
                <w:szCs w:val="20"/>
              </w:rPr>
              <w:t xml:space="preserve">trsdo:TechnicalRegulationObjectKind CodeType (M.TR.SDT.00005) Ծածկագրի արժեքը՝ տեխնիկական կանոնակարգման օբյեկտների տեսակների դասակարգչին համապատասխան: </w:t>
            </w:r>
          </w:p>
          <w:p w:rsidR="00FC742B" w:rsidRPr="00BC07BA" w:rsidRDefault="00FC742B" w:rsidP="00813B03">
            <w:pPr>
              <w:spacing w:after="120"/>
              <w:ind w:left="21" w:right="343"/>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\d</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235" w:type="dxa"/>
            <w:gridSpan w:val="2"/>
            <w:vMerge/>
            <w:tcBorders>
              <w:left w:val="nil"/>
              <w:bottom w:val="nil"/>
              <w:right w:val="single" w:sz="4" w:space="0" w:color="000000"/>
            </w:tcBorders>
          </w:tcPr>
          <w:p w:rsidR="00FC742B" w:rsidRPr="00BC07BA" w:rsidRDefault="00FC742B" w:rsidP="00C005DF">
            <w:pPr>
              <w:spacing w:after="120"/>
              <w:rPr>
                <w:sz w:val="20"/>
                <w:szCs w:val="20"/>
              </w:rPr>
            </w:pPr>
          </w:p>
        </w:tc>
        <w:tc>
          <w:tcPr>
            <w:tcW w:w="3867" w:type="dxa"/>
            <w:gridSpan w:val="9"/>
            <w:tcBorders>
              <w:top w:val="single" w:sz="4" w:space="0" w:color="000000"/>
              <w:left w:val="single" w:sz="4" w:space="0" w:color="000000"/>
              <w:bottom w:val="single" w:sz="4" w:space="0" w:color="000000"/>
              <w:right w:val="single" w:sz="4" w:space="0" w:color="000000"/>
            </w:tcBorders>
          </w:tcPr>
          <w:p w:rsidR="00FC742B" w:rsidRPr="00BC07BA" w:rsidRDefault="00FC742B" w:rsidP="00813B03">
            <w:pPr>
              <w:tabs>
                <w:tab w:val="left" w:pos="870"/>
              </w:tabs>
              <w:spacing w:after="120"/>
              <w:ind w:left="102"/>
              <w:rPr>
                <w:rFonts w:eastAsia="Times New Roman" w:cs="Times New Roman"/>
                <w:sz w:val="20"/>
                <w:szCs w:val="20"/>
              </w:rPr>
            </w:pPr>
            <w:r w:rsidRPr="00BC07BA">
              <w:rPr>
                <w:sz w:val="20"/>
                <w:szCs w:val="20"/>
              </w:rPr>
              <w:t>2.21.</w:t>
            </w:r>
            <w:r w:rsidR="00827422" w:rsidRPr="00BC07BA">
              <w:rPr>
                <w:sz w:val="20"/>
                <w:szCs w:val="20"/>
                <w:lang w:val="ru-RU"/>
              </w:rPr>
              <w:tab/>
            </w:r>
            <w:r w:rsidRPr="00BC07BA">
              <w:rPr>
                <w:sz w:val="20"/>
                <w:szCs w:val="20"/>
              </w:rPr>
              <w:t>Ապրանքի քանակը</w:t>
            </w:r>
          </w:p>
          <w:p w:rsidR="00FC742B" w:rsidRPr="00BC07BA" w:rsidRDefault="00FC742B" w:rsidP="00813B03">
            <w:pPr>
              <w:tabs>
                <w:tab w:val="left" w:pos="870"/>
              </w:tabs>
              <w:spacing w:after="120"/>
              <w:ind w:left="102"/>
              <w:rPr>
                <w:rFonts w:eastAsia="Times New Roman" w:cs="Times New Roman"/>
                <w:sz w:val="20"/>
                <w:szCs w:val="20"/>
              </w:rPr>
            </w:pPr>
            <w:r w:rsidRPr="00BC07BA">
              <w:rPr>
                <w:sz w:val="20"/>
                <w:szCs w:val="20"/>
              </w:rPr>
              <w:t>(csdo:UnifiedCommodityMeasure)</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391"/>
              <w:rPr>
                <w:rFonts w:eastAsia="Times New Roman" w:cs="Times New Roman"/>
                <w:sz w:val="20"/>
                <w:szCs w:val="20"/>
              </w:rPr>
            </w:pPr>
            <w:r w:rsidRPr="00BC07BA">
              <w:rPr>
                <w:sz w:val="20"/>
                <w:szCs w:val="20"/>
              </w:rPr>
              <w:t>խմբաքանակի ծավալը՝ հատերով արտահայտած</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2" w:right="-20"/>
              <w:rPr>
                <w:rFonts w:eastAsia="Times New Roman" w:cs="Times New Roman"/>
                <w:sz w:val="20"/>
                <w:szCs w:val="20"/>
              </w:rPr>
            </w:pPr>
            <w:r w:rsidRPr="00BC07BA">
              <w:rPr>
                <w:sz w:val="20"/>
                <w:szCs w:val="20"/>
              </w:rPr>
              <w:t>M.SDE.00167</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813B03">
            <w:pPr>
              <w:spacing w:after="120"/>
              <w:ind w:left="21" w:right="-20"/>
              <w:rPr>
                <w:rFonts w:eastAsia="Times New Roman" w:cs="Times New Roman"/>
                <w:sz w:val="20"/>
                <w:szCs w:val="20"/>
              </w:rPr>
            </w:pPr>
            <w:r w:rsidRPr="00BC07BA">
              <w:rPr>
                <w:sz w:val="20"/>
                <w:szCs w:val="20"/>
              </w:rPr>
              <w:t>csdo:UnifiedPhysicalMeasureType (M.SDT.00122)</w:t>
            </w:r>
            <w:r w:rsidR="00813B03" w:rsidRPr="00BC07BA">
              <w:rPr>
                <w:sz w:val="20"/>
                <w:szCs w:val="20"/>
              </w:rPr>
              <w:t xml:space="preserve"> </w:t>
            </w:r>
            <w:r w:rsidRPr="00BC07BA">
              <w:rPr>
                <w:sz w:val="20"/>
                <w:szCs w:val="20"/>
              </w:rPr>
              <w:t>Հաշվարկման տասական համակարգում թիվ։</w:t>
            </w:r>
            <w:r w:rsidR="00813B03" w:rsidRPr="00BC07BA">
              <w:rPr>
                <w:sz w:val="20"/>
                <w:szCs w:val="20"/>
              </w:rPr>
              <w:t xml:space="preserve"> </w:t>
            </w:r>
            <w:r w:rsidRPr="00BC07BA">
              <w:rPr>
                <w:sz w:val="20"/>
                <w:szCs w:val="20"/>
              </w:rPr>
              <w:t>Թվանշանների առավելագույն քանակը՝ 24:</w:t>
            </w:r>
            <w:r w:rsidR="00813B03" w:rsidRPr="00BC07BA">
              <w:rPr>
                <w:sz w:val="20"/>
                <w:szCs w:val="20"/>
                <w:lang w:val="en-US"/>
              </w:rPr>
              <w:t xml:space="preserve"> </w:t>
            </w:r>
            <w:r w:rsidRPr="00BC07BA">
              <w:rPr>
                <w:sz w:val="20"/>
                <w:szCs w:val="20"/>
              </w:rPr>
              <w:t>Կոտորակային թվերի առավելագույն քանակը՝ 6</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136" w:right="-20"/>
              <w:jc w:val="both"/>
              <w:rPr>
                <w:rFonts w:eastAsia="Times New Roman" w:cs="Times New Roman"/>
                <w:sz w:val="20"/>
                <w:szCs w:val="20"/>
              </w:rPr>
            </w:pPr>
            <w:r w:rsidRPr="00BC07BA">
              <w:rPr>
                <w:sz w:val="20"/>
                <w:szCs w:val="20"/>
              </w:rPr>
              <w:t>0..1</w:t>
            </w:r>
          </w:p>
        </w:tc>
      </w:tr>
      <w:tr w:rsidR="00FC742B" w:rsidRPr="00BC07BA" w:rsidTr="00C005DF">
        <w:trPr>
          <w:gridBefore w:val="1"/>
          <w:wBefore w:w="25" w:type="dxa"/>
        </w:trPr>
        <w:tc>
          <w:tcPr>
            <w:tcW w:w="487" w:type="dxa"/>
            <w:gridSpan w:val="4"/>
            <w:vMerge w:val="restart"/>
            <w:tcBorders>
              <w:top w:val="nil"/>
              <w:left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813B03">
            <w:pPr>
              <w:tabs>
                <w:tab w:val="left" w:pos="633"/>
              </w:tabs>
              <w:spacing w:after="120"/>
              <w:ind w:left="105" w:right="-20"/>
              <w:rPr>
                <w:rFonts w:eastAsia="Times New Roman" w:cs="Times New Roman"/>
                <w:sz w:val="20"/>
                <w:szCs w:val="20"/>
              </w:rPr>
            </w:pPr>
            <w:r w:rsidRPr="00BC07BA">
              <w:rPr>
                <w:sz w:val="20"/>
                <w:szCs w:val="20"/>
              </w:rPr>
              <w:t>ա)</w:t>
            </w:r>
            <w:r w:rsidR="00827422" w:rsidRPr="00BC07BA">
              <w:rPr>
                <w:sz w:val="20"/>
                <w:szCs w:val="20"/>
              </w:rPr>
              <w:tab/>
            </w:r>
            <w:r w:rsidRPr="00BC07BA">
              <w:rPr>
                <w:sz w:val="20"/>
                <w:szCs w:val="20"/>
              </w:rPr>
              <w:t>չափման միավորը</w:t>
            </w:r>
          </w:p>
          <w:p w:rsidR="00FC742B" w:rsidRPr="00BC07BA" w:rsidRDefault="00FC742B" w:rsidP="00813B03">
            <w:pPr>
              <w:tabs>
                <w:tab w:val="left" w:pos="633"/>
              </w:tabs>
              <w:spacing w:after="120"/>
              <w:ind w:left="105" w:right="-20"/>
              <w:rPr>
                <w:rFonts w:eastAsia="Times New Roman" w:cs="Times New Roman"/>
                <w:sz w:val="20"/>
                <w:szCs w:val="20"/>
              </w:rPr>
            </w:pPr>
            <w:r w:rsidRPr="00BC07BA">
              <w:rPr>
                <w:sz w:val="20"/>
                <w:szCs w:val="20"/>
              </w:rPr>
              <w:t>(measurementUnitCode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280"/>
              <w:rPr>
                <w:rFonts w:eastAsia="Times New Roman" w:cs="Times New Roman"/>
                <w:sz w:val="20"/>
                <w:szCs w:val="20"/>
              </w:rPr>
            </w:pPr>
            <w:r w:rsidRPr="00BC07BA">
              <w:rPr>
                <w:sz w:val="20"/>
                <w:szCs w:val="20"/>
              </w:rPr>
              <w:t>չափման միավորի ծածկագրային նշագիրը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C005DF">
            <w:pPr>
              <w:spacing w:after="120"/>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813B03">
            <w:pPr>
              <w:spacing w:after="120"/>
              <w:ind w:left="21" w:right="-20"/>
              <w:rPr>
                <w:rFonts w:eastAsia="Times New Roman" w:cs="Times New Roman"/>
                <w:sz w:val="20"/>
                <w:szCs w:val="20"/>
              </w:rPr>
            </w:pPr>
            <w:r w:rsidRPr="00BC07BA">
              <w:rPr>
                <w:sz w:val="20"/>
                <w:szCs w:val="20"/>
              </w:rPr>
              <w:t>csdo:MeasurementUnitCodeType (M.SDT.00074)</w:t>
            </w:r>
            <w:r w:rsidR="00813B03" w:rsidRPr="00BC07BA">
              <w:rPr>
                <w:sz w:val="20"/>
                <w:szCs w:val="20"/>
                <w:lang w:val="en-US"/>
              </w:rPr>
              <w:t xml:space="preserve"> </w:t>
            </w:r>
            <w:r w:rsidRPr="00BC07BA">
              <w:rPr>
                <w:sz w:val="20"/>
                <w:szCs w:val="20"/>
              </w:rPr>
              <w:t>Տառաթվային ծածկագիրը:</w:t>
            </w:r>
          </w:p>
          <w:p w:rsidR="00FC742B" w:rsidRPr="00BC07BA" w:rsidRDefault="00FC742B" w:rsidP="00813B03">
            <w:pPr>
              <w:spacing w:after="120"/>
              <w:ind w:left="21" w:right="-20"/>
              <w:rPr>
                <w:rFonts w:eastAsia="Times New Roman" w:cs="Times New Roman"/>
                <w:sz w:val="20"/>
                <w:szCs w:val="20"/>
              </w:rPr>
            </w:pPr>
            <w:r w:rsidRPr="00BC07BA">
              <w:rPr>
                <w:sz w:val="20"/>
                <w:szCs w:val="20"/>
              </w:rPr>
              <w:t>Ձ</w:t>
            </w:r>
            <w:r w:rsidR="00CB3DA0">
              <w:rPr>
                <w:sz w:val="20"/>
                <w:szCs w:val="20"/>
              </w:rPr>
              <w:t>և</w:t>
            </w:r>
            <w:r w:rsidRPr="00BC07BA">
              <w:rPr>
                <w:sz w:val="20"/>
                <w:szCs w:val="20"/>
              </w:rPr>
              <w:t>անմուշ՝ [0-9A-Z]{2,3}</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rPr>
          <w:gridBefore w:val="1"/>
          <w:wBefore w:w="25" w:type="dxa"/>
        </w:trPr>
        <w:tc>
          <w:tcPr>
            <w:tcW w:w="487" w:type="dxa"/>
            <w:gridSpan w:val="4"/>
            <w:vMerge/>
            <w:tcBorders>
              <w:left w:val="nil"/>
              <w:bottom w:val="nil"/>
              <w:right w:val="single" w:sz="4" w:space="0" w:color="000000"/>
            </w:tcBorders>
          </w:tcPr>
          <w:p w:rsidR="00FC742B" w:rsidRPr="00BC07BA" w:rsidRDefault="00FC742B" w:rsidP="00C005DF">
            <w:pPr>
              <w:spacing w:after="120"/>
              <w:rPr>
                <w:sz w:val="20"/>
                <w:szCs w:val="20"/>
              </w:rPr>
            </w:pPr>
          </w:p>
        </w:tc>
        <w:tc>
          <w:tcPr>
            <w:tcW w:w="3615" w:type="dxa"/>
            <w:gridSpan w:val="7"/>
            <w:tcBorders>
              <w:top w:val="single" w:sz="4" w:space="0" w:color="000000"/>
              <w:left w:val="single" w:sz="4" w:space="0" w:color="000000"/>
              <w:bottom w:val="single" w:sz="4" w:space="0" w:color="000000"/>
              <w:right w:val="single" w:sz="4" w:space="0" w:color="000000"/>
            </w:tcBorders>
          </w:tcPr>
          <w:p w:rsidR="00FC742B" w:rsidRPr="00BC07BA" w:rsidRDefault="00FC742B" w:rsidP="00813B03">
            <w:pPr>
              <w:tabs>
                <w:tab w:val="left" w:pos="633"/>
              </w:tabs>
              <w:spacing w:after="120"/>
              <w:ind w:left="105" w:right="228"/>
              <w:rPr>
                <w:rFonts w:eastAsia="Times New Roman" w:cs="Times New Roman"/>
                <w:sz w:val="20"/>
                <w:szCs w:val="20"/>
              </w:rPr>
            </w:pPr>
            <w:r w:rsidRPr="00BC07BA">
              <w:rPr>
                <w:sz w:val="20"/>
                <w:szCs w:val="20"/>
              </w:rPr>
              <w:t>բ)</w:t>
            </w:r>
            <w:r w:rsidR="00827422" w:rsidRPr="00BC07BA">
              <w:rPr>
                <w:sz w:val="20"/>
                <w:szCs w:val="20"/>
              </w:rPr>
              <w:tab/>
            </w:r>
            <w:r w:rsidRPr="00BC07BA">
              <w:rPr>
                <w:sz w:val="20"/>
                <w:szCs w:val="20"/>
              </w:rPr>
              <w:t>դասակարգիչի նույնականացուցիչը</w:t>
            </w:r>
          </w:p>
          <w:p w:rsidR="00FC742B" w:rsidRPr="00BC07BA" w:rsidRDefault="00FC742B" w:rsidP="00813B03">
            <w:pPr>
              <w:tabs>
                <w:tab w:val="left" w:pos="633"/>
              </w:tabs>
              <w:spacing w:after="120"/>
              <w:ind w:left="105" w:right="-20"/>
              <w:rPr>
                <w:rFonts w:eastAsia="Times New Roman" w:cs="Times New Roman"/>
                <w:sz w:val="20"/>
                <w:szCs w:val="20"/>
              </w:rPr>
            </w:pPr>
            <w:r w:rsidRPr="00BC07BA">
              <w:rPr>
                <w:sz w:val="20"/>
                <w:szCs w:val="20"/>
              </w:rPr>
              <w:t>(measurementUnitCodeListld ատրիբուտ)</w:t>
            </w:r>
          </w:p>
        </w:tc>
        <w:tc>
          <w:tcPr>
            <w:tcW w:w="3586" w:type="dxa"/>
            <w:tcBorders>
              <w:top w:val="single" w:sz="4" w:space="0" w:color="000000"/>
              <w:left w:val="single" w:sz="4" w:space="0" w:color="000000"/>
              <w:bottom w:val="single" w:sz="4" w:space="0" w:color="000000"/>
              <w:right w:val="single" w:sz="4" w:space="0" w:color="000000"/>
            </w:tcBorders>
          </w:tcPr>
          <w:p w:rsidR="00FC742B" w:rsidRPr="00BC07BA" w:rsidRDefault="00FC742B" w:rsidP="00C005DF">
            <w:pPr>
              <w:spacing w:after="120"/>
              <w:ind w:left="105" w:right="131"/>
              <w:rPr>
                <w:rFonts w:eastAsia="Times New Roman" w:cs="Times New Roman"/>
                <w:sz w:val="20"/>
                <w:szCs w:val="20"/>
              </w:rPr>
            </w:pPr>
            <w:r w:rsidRPr="00BC07BA">
              <w:rPr>
                <w:sz w:val="20"/>
                <w:szCs w:val="20"/>
              </w:rPr>
              <w:t>չափման միավորների դասակարգչի նույնականացուցիչը</w:t>
            </w:r>
          </w:p>
        </w:tc>
        <w:tc>
          <w:tcPr>
            <w:tcW w:w="2027" w:type="dxa"/>
            <w:tcBorders>
              <w:top w:val="single" w:sz="4" w:space="0" w:color="000000"/>
              <w:left w:val="single" w:sz="4" w:space="0" w:color="000000"/>
              <w:bottom w:val="single" w:sz="4" w:space="0" w:color="000000"/>
              <w:right w:val="single" w:sz="4" w:space="0" w:color="000000"/>
            </w:tcBorders>
          </w:tcPr>
          <w:p w:rsidR="00FC742B" w:rsidRPr="00BC07BA" w:rsidRDefault="001825CE" w:rsidP="00C005DF">
            <w:pPr>
              <w:spacing w:after="120"/>
              <w:ind w:left="102" w:right="-20"/>
              <w:rPr>
                <w:rFonts w:eastAsia="Times New Roman" w:cs="Times New Roman"/>
                <w:sz w:val="20"/>
                <w:szCs w:val="20"/>
                <w:lang w:val="ru-RU"/>
              </w:rPr>
            </w:pPr>
            <w:r w:rsidRPr="00BC07BA">
              <w:rPr>
                <w:sz w:val="20"/>
                <w:szCs w:val="20"/>
                <w:lang w:val="ru-RU"/>
              </w:rPr>
              <w:t>-</w:t>
            </w:r>
          </w:p>
        </w:tc>
        <w:tc>
          <w:tcPr>
            <w:tcW w:w="4216" w:type="dxa"/>
            <w:tcBorders>
              <w:top w:val="single" w:sz="4" w:space="0" w:color="000000"/>
              <w:left w:val="single" w:sz="4" w:space="0" w:color="000000"/>
              <w:bottom w:val="single" w:sz="4" w:space="0" w:color="000000"/>
              <w:right w:val="single" w:sz="4" w:space="0" w:color="000000"/>
            </w:tcBorders>
          </w:tcPr>
          <w:p w:rsidR="00FC742B" w:rsidRPr="00BC07BA" w:rsidRDefault="00FC742B" w:rsidP="00813B03">
            <w:pPr>
              <w:spacing w:after="120"/>
              <w:ind w:left="21" w:right="-18"/>
              <w:rPr>
                <w:rFonts w:eastAsia="Times New Roman" w:cs="Times New Roman"/>
                <w:sz w:val="20"/>
                <w:szCs w:val="20"/>
              </w:rPr>
            </w:pPr>
            <w:r w:rsidRPr="00BC07BA">
              <w:rPr>
                <w:sz w:val="20"/>
                <w:szCs w:val="20"/>
              </w:rPr>
              <w:t>csdo:ReferenceDataIdType(M.SDT.00091)</w:t>
            </w:r>
            <w:r w:rsidR="00813B03" w:rsidRPr="00BC07BA">
              <w:rPr>
                <w:sz w:val="20"/>
                <w:szCs w:val="20"/>
              </w:rPr>
              <w:t xml:space="preserve"> </w:t>
            </w:r>
            <w:r w:rsidRPr="00BC07BA">
              <w:rPr>
                <w:sz w:val="20"/>
                <w:szCs w:val="20"/>
              </w:rPr>
              <w:t xml:space="preserve">Պայմանանշանների նորմալացված տողը, որը չի պարունակում տողի (#xA) </w:t>
            </w:r>
            <w:r w:rsidR="00CB3DA0">
              <w:rPr>
                <w:sz w:val="20"/>
                <w:szCs w:val="20"/>
              </w:rPr>
              <w:t>և</w:t>
            </w:r>
            <w:r w:rsidRPr="00BC07BA">
              <w:rPr>
                <w:sz w:val="20"/>
                <w:szCs w:val="20"/>
              </w:rPr>
              <w:t xml:space="preserve"> սյունատի (#x9) ընդհատման պայմանանշաններ:</w:t>
            </w:r>
          </w:p>
          <w:p w:rsidR="00FC742B" w:rsidRPr="00BC07BA" w:rsidRDefault="00FC742B" w:rsidP="00813B03">
            <w:pPr>
              <w:spacing w:after="120"/>
              <w:ind w:left="21" w:right="-18"/>
              <w:rPr>
                <w:rFonts w:eastAsia="Times New Roman" w:cs="Times New Roman"/>
                <w:sz w:val="20"/>
                <w:szCs w:val="20"/>
              </w:rPr>
            </w:pPr>
            <w:r w:rsidRPr="00BC07BA">
              <w:rPr>
                <w:sz w:val="20"/>
                <w:szCs w:val="20"/>
              </w:rPr>
              <w:t>Նվազ. երկարությունը՝ 1:</w:t>
            </w:r>
          </w:p>
          <w:p w:rsidR="00FC742B" w:rsidRPr="00BC07BA" w:rsidRDefault="00FC742B" w:rsidP="00813B03">
            <w:pPr>
              <w:spacing w:after="120"/>
              <w:ind w:left="21" w:right="-18"/>
              <w:rPr>
                <w:rFonts w:eastAsia="Times New Roman" w:cs="Times New Roman"/>
                <w:sz w:val="20"/>
                <w:szCs w:val="20"/>
              </w:rPr>
            </w:pPr>
            <w:r w:rsidRPr="00BC07BA">
              <w:rPr>
                <w:sz w:val="20"/>
                <w:szCs w:val="20"/>
              </w:rPr>
              <w:t>Առավ. երկարությունը՝ 20</w:t>
            </w:r>
          </w:p>
        </w:tc>
        <w:tc>
          <w:tcPr>
            <w:tcW w:w="642" w:type="dxa"/>
            <w:gridSpan w:val="2"/>
            <w:tcBorders>
              <w:top w:val="single" w:sz="4" w:space="0" w:color="000000"/>
              <w:left w:val="single" w:sz="4" w:space="0" w:color="000000"/>
              <w:bottom w:val="single" w:sz="4" w:space="0" w:color="000000"/>
              <w:right w:val="single" w:sz="4" w:space="0" w:color="000000"/>
            </w:tcBorders>
          </w:tcPr>
          <w:p w:rsidR="00FC742B" w:rsidRPr="00BC07BA" w:rsidRDefault="00FC742B" w:rsidP="00843470">
            <w:pPr>
              <w:spacing w:after="120"/>
              <w:ind w:left="218" w:right="193"/>
              <w:jc w:val="both"/>
              <w:rPr>
                <w:rFonts w:eastAsia="Times New Roman" w:cs="Times New Roman"/>
                <w:sz w:val="20"/>
                <w:szCs w:val="20"/>
              </w:rPr>
            </w:pPr>
            <w:r w:rsidRPr="00BC07BA">
              <w:rPr>
                <w:sz w:val="20"/>
                <w:szCs w:val="20"/>
              </w:rPr>
              <w:t>1</w:t>
            </w:r>
          </w:p>
        </w:tc>
      </w:tr>
      <w:tr w:rsidR="00FC742B" w:rsidRPr="00BC07BA" w:rsidTr="00C005DF">
        <w:tblPrEx>
          <w:tblCellMar>
            <w:left w:w="10" w:type="dxa"/>
            <w:right w:w="10" w:type="dxa"/>
          </w:tblCellMar>
          <w:tblLook w:val="04A0" w:firstRow="1" w:lastRow="0" w:firstColumn="1" w:lastColumn="0" w:noHBand="0" w:noVBand="1"/>
        </w:tblPrEx>
        <w:trPr>
          <w:gridAfter w:val="1"/>
          <w:wAfter w:w="12" w:type="dxa"/>
        </w:trPr>
        <w:tc>
          <w:tcPr>
            <w:tcW w:w="163" w:type="dxa"/>
            <w:gridSpan w:val="2"/>
            <w:tcBorders>
              <w:top w:val="single" w:sz="4" w:space="0" w:color="auto"/>
              <w:left w:val="nil"/>
              <w:bottom w:val="nil"/>
              <w:right w:val="nil"/>
            </w:tcBorders>
            <w:shd w:val="clear" w:color="auto" w:fill="FFFFFF"/>
          </w:tcPr>
          <w:p w:rsidR="00FC742B" w:rsidRPr="00BC07BA" w:rsidRDefault="00FC742B" w:rsidP="00C005DF">
            <w:pPr>
              <w:spacing w:after="120"/>
              <w:rPr>
                <w:sz w:val="20"/>
                <w:szCs w:val="20"/>
              </w:rPr>
            </w:pPr>
          </w:p>
        </w:tc>
        <w:tc>
          <w:tcPr>
            <w:tcW w:w="3953" w:type="dxa"/>
            <w:gridSpan w:val="9"/>
            <w:tcBorders>
              <w:top w:val="single" w:sz="4" w:space="0" w:color="auto"/>
              <w:left w:val="single" w:sz="4" w:space="0" w:color="auto"/>
              <w:bottom w:val="nil"/>
              <w:right w:val="nil"/>
            </w:tcBorders>
            <w:shd w:val="clear" w:color="auto" w:fill="FFFFFF"/>
            <w:hideMark/>
          </w:tcPr>
          <w:p w:rsidR="00FC742B" w:rsidRPr="00BC07BA" w:rsidRDefault="00FC742B" w:rsidP="00813B03">
            <w:pPr>
              <w:pStyle w:val="Bodytext20"/>
              <w:shd w:val="clear" w:color="auto" w:fill="auto"/>
              <w:tabs>
                <w:tab w:val="left" w:pos="639"/>
              </w:tabs>
              <w:spacing w:before="0" w:line="264" w:lineRule="auto"/>
              <w:ind w:firstLine="0"/>
              <w:jc w:val="left"/>
              <w:rPr>
                <w:rFonts w:ascii="Sylfaen" w:eastAsia="Sylfaen" w:hAnsi="Sylfaen" w:cs="Sylfaen"/>
                <w:sz w:val="20"/>
                <w:szCs w:val="20"/>
                <w:lang w:val="hy-AM"/>
              </w:rPr>
            </w:pPr>
            <w:r w:rsidRPr="00BC07BA">
              <w:rPr>
                <w:rStyle w:val="Bodytext211pt"/>
                <w:rFonts w:ascii="Sylfaen" w:hAnsi="Sylfaen"/>
                <w:sz w:val="20"/>
                <w:szCs w:val="20"/>
              </w:rPr>
              <w:t>2.22.</w:t>
            </w:r>
            <w:r w:rsidR="00827422" w:rsidRPr="00BC07BA">
              <w:rPr>
                <w:rStyle w:val="Bodytext211pt"/>
                <w:rFonts w:ascii="Sylfaen" w:hAnsi="Sylfaen"/>
                <w:sz w:val="20"/>
                <w:szCs w:val="20"/>
              </w:rPr>
              <w:tab/>
            </w:r>
            <w:r w:rsidRPr="00BC07BA">
              <w:rPr>
                <w:rStyle w:val="Bodytext211pt"/>
                <w:rFonts w:ascii="Sylfaen" w:hAnsi="Sylfaen"/>
                <w:sz w:val="20"/>
                <w:szCs w:val="20"/>
              </w:rPr>
              <w:t>Ընդհանուր ռեսուրսի գրառման տեխնոլոգիական բնութագրերը</w:t>
            </w:r>
          </w:p>
          <w:p w:rsidR="00FC742B" w:rsidRPr="00BC07BA" w:rsidRDefault="00FC742B" w:rsidP="00813B03">
            <w:pPr>
              <w:pStyle w:val="Bodytext20"/>
              <w:shd w:val="clear" w:color="auto" w:fill="auto"/>
              <w:spacing w:before="0" w:line="264" w:lineRule="auto"/>
              <w:ind w:firstLine="0"/>
              <w:jc w:val="left"/>
              <w:rPr>
                <w:rFonts w:ascii="Sylfaen" w:hAnsi="Sylfaen"/>
                <w:sz w:val="20"/>
                <w:szCs w:val="20"/>
                <w:lang w:val="hy-AM"/>
              </w:rPr>
            </w:pPr>
            <w:r w:rsidRPr="00BC07BA">
              <w:rPr>
                <w:rStyle w:val="Bodytext211pt"/>
                <w:rFonts w:ascii="Sylfaen" w:hAnsi="Sylfaen"/>
                <w:sz w:val="20"/>
                <w:szCs w:val="20"/>
              </w:rPr>
              <w:t>(ccdo:ResourceItemStatusDetails)</w:t>
            </w:r>
          </w:p>
        </w:tc>
        <w:tc>
          <w:tcPr>
            <w:tcW w:w="3597" w:type="dxa"/>
            <w:gridSpan w:val="2"/>
            <w:tcBorders>
              <w:top w:val="single" w:sz="4" w:space="0" w:color="auto"/>
              <w:left w:val="single" w:sz="4" w:space="0" w:color="auto"/>
              <w:bottom w:val="nil"/>
              <w:right w:val="nil"/>
            </w:tcBorders>
            <w:shd w:val="clear" w:color="auto" w:fill="FFFFFF"/>
            <w:hideMark/>
          </w:tcPr>
          <w:p w:rsidR="00FC742B" w:rsidRPr="00BC07BA" w:rsidRDefault="00FC742B" w:rsidP="00813B03">
            <w:pPr>
              <w:pStyle w:val="Bodytext20"/>
              <w:shd w:val="clear" w:color="auto" w:fill="auto"/>
              <w:spacing w:before="0" w:line="264" w:lineRule="auto"/>
              <w:ind w:firstLine="0"/>
              <w:jc w:val="left"/>
              <w:rPr>
                <w:rFonts w:ascii="Sylfaen" w:hAnsi="Sylfaen"/>
                <w:sz w:val="20"/>
                <w:szCs w:val="20"/>
                <w:lang w:val="hy-AM"/>
              </w:rPr>
            </w:pPr>
            <w:r w:rsidRPr="00BC07BA">
              <w:rPr>
                <w:rStyle w:val="Bodytext211pt"/>
                <w:rFonts w:ascii="Sylfaen" w:hAnsi="Sylfaen"/>
                <w:sz w:val="20"/>
                <w:szCs w:val="20"/>
              </w:rPr>
              <w:t>համապատասխանության գնահատման վերաբերյալ տրամադրված կամ ընդունված փաստաթղթերի միասնական ռեեստրի գրառման մասին տեղեկատվություն</w:t>
            </w:r>
          </w:p>
        </w:tc>
        <w:tc>
          <w:tcPr>
            <w:tcW w:w="2027" w:type="dxa"/>
            <w:tcBorders>
              <w:top w:val="single" w:sz="4" w:space="0" w:color="auto"/>
              <w:left w:val="single" w:sz="4" w:space="0" w:color="auto"/>
              <w:bottom w:val="nil"/>
              <w:right w:val="nil"/>
            </w:tcBorders>
            <w:shd w:val="clear" w:color="auto" w:fill="FFFFFF"/>
            <w:hideMark/>
          </w:tcPr>
          <w:p w:rsidR="00FC742B" w:rsidRPr="00BC07BA" w:rsidRDefault="00FC742B" w:rsidP="00813B03">
            <w:pPr>
              <w:pStyle w:val="Bodytext20"/>
              <w:shd w:val="clear" w:color="auto" w:fill="auto"/>
              <w:spacing w:before="0" w:line="264" w:lineRule="auto"/>
              <w:ind w:firstLine="0"/>
              <w:jc w:val="left"/>
              <w:rPr>
                <w:rFonts w:ascii="Sylfaen" w:hAnsi="Sylfaen"/>
                <w:sz w:val="20"/>
                <w:szCs w:val="20"/>
              </w:rPr>
            </w:pPr>
            <w:r w:rsidRPr="00BC07BA">
              <w:rPr>
                <w:rStyle w:val="Bodytext211pt"/>
                <w:rFonts w:ascii="Sylfaen" w:hAnsi="Sylfaen"/>
                <w:sz w:val="20"/>
                <w:szCs w:val="20"/>
              </w:rPr>
              <w:t>M.CDE.00032</w:t>
            </w:r>
          </w:p>
        </w:tc>
        <w:tc>
          <w:tcPr>
            <w:tcW w:w="4216" w:type="dxa"/>
            <w:tcBorders>
              <w:top w:val="single" w:sz="4" w:space="0" w:color="auto"/>
              <w:left w:val="single" w:sz="4" w:space="0" w:color="auto"/>
              <w:bottom w:val="nil"/>
              <w:right w:val="nil"/>
            </w:tcBorders>
            <w:shd w:val="clear" w:color="auto" w:fill="FFFFFF"/>
            <w:hideMark/>
          </w:tcPr>
          <w:p w:rsidR="00FC742B" w:rsidRPr="00BC07BA" w:rsidRDefault="00FC742B" w:rsidP="00813B03">
            <w:pPr>
              <w:pStyle w:val="Bodytext20"/>
              <w:shd w:val="clear" w:color="auto" w:fill="auto"/>
              <w:spacing w:before="0" w:line="264" w:lineRule="auto"/>
              <w:ind w:left="21" w:right="-18" w:firstLine="0"/>
              <w:jc w:val="left"/>
              <w:rPr>
                <w:rFonts w:ascii="Sylfaen" w:hAnsi="Sylfaen"/>
                <w:sz w:val="20"/>
                <w:szCs w:val="20"/>
              </w:rPr>
            </w:pPr>
            <w:r w:rsidRPr="00BC07BA">
              <w:rPr>
                <w:rStyle w:val="Bodytext211pt"/>
                <w:rFonts w:ascii="Sylfaen" w:hAnsi="Sylfaen"/>
                <w:sz w:val="20"/>
                <w:szCs w:val="20"/>
              </w:rPr>
              <w:t>ccdo: ResourceltemStatusDetai 1 sT уре (M.CDT.00033)</w:t>
            </w:r>
            <w:r w:rsidR="00813B03" w:rsidRPr="00BC07BA">
              <w:rPr>
                <w:rStyle w:val="Bodytext211pt"/>
                <w:rFonts w:ascii="Sylfaen" w:hAnsi="Sylfaen"/>
                <w:sz w:val="20"/>
                <w:szCs w:val="20"/>
                <w:lang w:val="en-US"/>
              </w:rPr>
              <w:t xml:space="preserve"> </w:t>
            </w:r>
            <w:r w:rsidRPr="00BC07BA">
              <w:rPr>
                <w:rStyle w:val="Bodytext211pt"/>
                <w:rFonts w:ascii="Sylfaen" w:hAnsi="Sylfaen"/>
                <w:sz w:val="20"/>
                <w:szCs w:val="20"/>
              </w:rPr>
              <w:t>Որոշվում է ներդրված տարրերի արժեքների ոլորտներով</w:t>
            </w:r>
          </w:p>
        </w:tc>
        <w:tc>
          <w:tcPr>
            <w:tcW w:w="630" w:type="dxa"/>
            <w:tcBorders>
              <w:top w:val="single" w:sz="4" w:space="0" w:color="auto"/>
              <w:left w:val="single" w:sz="4" w:space="0" w:color="auto"/>
              <w:bottom w:val="nil"/>
              <w:right w:val="single" w:sz="4" w:space="0" w:color="auto"/>
            </w:tcBorders>
            <w:shd w:val="clear" w:color="auto" w:fill="FFFFFF"/>
            <w:hideMark/>
          </w:tcPr>
          <w:p w:rsidR="00FC742B" w:rsidRPr="00BC07BA" w:rsidRDefault="00FC742B" w:rsidP="001825CE">
            <w:pPr>
              <w:pStyle w:val="Bodytext20"/>
              <w:shd w:val="clear" w:color="auto" w:fill="auto"/>
              <w:spacing w:before="0" w:line="264" w:lineRule="auto"/>
              <w:ind w:firstLine="0"/>
              <w:rPr>
                <w:rFonts w:ascii="Sylfaen" w:hAnsi="Sylfaen"/>
                <w:sz w:val="20"/>
                <w:szCs w:val="20"/>
              </w:rPr>
            </w:pPr>
            <w:r w:rsidRPr="00BC07BA">
              <w:rPr>
                <w:rStyle w:val="Bodytext211pt"/>
                <w:rFonts w:ascii="Sylfaen" w:hAnsi="Sylfaen"/>
                <w:sz w:val="20"/>
                <w:szCs w:val="20"/>
              </w:rPr>
              <w:t>1</w:t>
            </w:r>
          </w:p>
        </w:tc>
      </w:tr>
      <w:tr w:rsidR="00FC742B" w:rsidRPr="00BC07BA" w:rsidTr="00C005DF">
        <w:tblPrEx>
          <w:tblCellMar>
            <w:left w:w="10" w:type="dxa"/>
            <w:right w:w="10" w:type="dxa"/>
          </w:tblCellMar>
          <w:tblLook w:val="04A0" w:firstRow="1" w:lastRow="0" w:firstColumn="1" w:lastColumn="0" w:noHBand="0" w:noVBand="1"/>
        </w:tblPrEx>
        <w:trPr>
          <w:gridAfter w:val="1"/>
          <w:wAfter w:w="12" w:type="dxa"/>
        </w:trPr>
        <w:tc>
          <w:tcPr>
            <w:tcW w:w="502" w:type="dxa"/>
            <w:gridSpan w:val="4"/>
            <w:tcBorders>
              <w:top w:val="single" w:sz="4" w:space="0" w:color="auto"/>
              <w:left w:val="nil"/>
              <w:bottom w:val="nil"/>
              <w:right w:val="nil"/>
            </w:tcBorders>
            <w:shd w:val="clear" w:color="auto" w:fill="FFFFFF"/>
          </w:tcPr>
          <w:p w:rsidR="00FC742B" w:rsidRPr="00BC07BA" w:rsidRDefault="00FC742B" w:rsidP="00813B03">
            <w:pPr>
              <w:spacing w:after="120" w:line="264" w:lineRule="auto"/>
              <w:rPr>
                <w:sz w:val="20"/>
                <w:szCs w:val="20"/>
              </w:rPr>
            </w:pPr>
          </w:p>
        </w:tc>
        <w:tc>
          <w:tcPr>
            <w:tcW w:w="3614" w:type="dxa"/>
            <w:gridSpan w:val="7"/>
            <w:tcBorders>
              <w:top w:val="single" w:sz="4" w:space="0" w:color="auto"/>
              <w:left w:val="single" w:sz="4" w:space="0" w:color="auto"/>
              <w:bottom w:val="nil"/>
              <w:right w:val="nil"/>
            </w:tcBorders>
            <w:shd w:val="clear" w:color="auto" w:fill="FFFFFF"/>
            <w:hideMark/>
          </w:tcPr>
          <w:p w:rsidR="00FC742B" w:rsidRPr="00BC07BA" w:rsidRDefault="00FC742B" w:rsidP="00813B03">
            <w:pPr>
              <w:pStyle w:val="Bodytext20"/>
              <w:shd w:val="clear" w:color="auto" w:fill="auto"/>
              <w:tabs>
                <w:tab w:val="left" w:pos="768"/>
              </w:tabs>
              <w:spacing w:before="0" w:line="264" w:lineRule="auto"/>
              <w:ind w:firstLine="0"/>
              <w:jc w:val="left"/>
              <w:rPr>
                <w:rFonts w:ascii="Sylfaen" w:hAnsi="Sylfaen"/>
                <w:sz w:val="20"/>
                <w:szCs w:val="20"/>
              </w:rPr>
            </w:pPr>
            <w:r w:rsidRPr="00BC07BA">
              <w:rPr>
                <w:rStyle w:val="Bodytext211pt"/>
                <w:rFonts w:ascii="Sylfaen" w:hAnsi="Sylfaen"/>
                <w:sz w:val="20"/>
                <w:szCs w:val="20"/>
              </w:rPr>
              <w:t>2.22.1.</w:t>
            </w:r>
            <w:r w:rsidR="00827422" w:rsidRPr="00BC07BA">
              <w:rPr>
                <w:rStyle w:val="Bodytext211pt"/>
                <w:rFonts w:ascii="Sylfaen" w:hAnsi="Sylfaen"/>
                <w:sz w:val="20"/>
                <w:szCs w:val="20"/>
                <w:lang w:val="ru-RU"/>
              </w:rPr>
              <w:tab/>
            </w:r>
            <w:r w:rsidRPr="00BC07BA">
              <w:rPr>
                <w:rStyle w:val="Bodytext211pt"/>
                <w:rFonts w:ascii="Sylfaen" w:hAnsi="Sylfaen"/>
                <w:sz w:val="20"/>
                <w:szCs w:val="20"/>
              </w:rPr>
              <w:t>Գործողության ժամանակահատվածը (ccdo:ValidityPeriodDetails)</w:t>
            </w:r>
          </w:p>
        </w:tc>
        <w:tc>
          <w:tcPr>
            <w:tcW w:w="3597" w:type="dxa"/>
            <w:gridSpan w:val="2"/>
            <w:tcBorders>
              <w:top w:val="single" w:sz="4" w:space="0" w:color="auto"/>
              <w:left w:val="single" w:sz="4" w:space="0" w:color="auto"/>
              <w:bottom w:val="nil"/>
              <w:right w:val="nil"/>
            </w:tcBorders>
            <w:shd w:val="clear" w:color="auto" w:fill="FFFFFF"/>
            <w:hideMark/>
          </w:tcPr>
          <w:p w:rsidR="00FC742B" w:rsidRPr="00BC07BA" w:rsidRDefault="00FC742B" w:rsidP="00813B03">
            <w:pPr>
              <w:pStyle w:val="Bodytext20"/>
              <w:shd w:val="clear" w:color="auto" w:fill="auto"/>
              <w:spacing w:before="0" w:line="264" w:lineRule="auto"/>
              <w:ind w:firstLine="0"/>
              <w:jc w:val="left"/>
              <w:rPr>
                <w:rFonts w:ascii="Sylfaen" w:hAnsi="Sylfaen"/>
                <w:sz w:val="20"/>
                <w:szCs w:val="20"/>
              </w:rPr>
            </w:pPr>
            <w:r w:rsidRPr="00BC07BA">
              <w:rPr>
                <w:rStyle w:val="Bodytext211pt"/>
                <w:rFonts w:ascii="Sylfaen" w:hAnsi="Sylfaen"/>
                <w:sz w:val="20"/>
                <w:szCs w:val="20"/>
              </w:rPr>
              <w:t>ընդհանուր ռեսուրսի (ռեեստրի, ցանկի, տվյալների բազայի) գրառման գործողության ժամանակահատվածը</w:t>
            </w:r>
          </w:p>
        </w:tc>
        <w:tc>
          <w:tcPr>
            <w:tcW w:w="2027" w:type="dxa"/>
            <w:tcBorders>
              <w:top w:val="single" w:sz="4" w:space="0" w:color="auto"/>
              <w:left w:val="single" w:sz="4" w:space="0" w:color="auto"/>
              <w:bottom w:val="nil"/>
              <w:right w:val="nil"/>
            </w:tcBorders>
            <w:shd w:val="clear" w:color="auto" w:fill="FFFFFF"/>
            <w:hideMark/>
          </w:tcPr>
          <w:p w:rsidR="00FC742B" w:rsidRPr="00BC07BA" w:rsidRDefault="00FC742B" w:rsidP="00813B03">
            <w:pPr>
              <w:pStyle w:val="Bodytext20"/>
              <w:shd w:val="clear" w:color="auto" w:fill="auto"/>
              <w:spacing w:before="0" w:line="264" w:lineRule="auto"/>
              <w:ind w:firstLine="0"/>
              <w:jc w:val="left"/>
              <w:rPr>
                <w:rFonts w:ascii="Sylfaen" w:hAnsi="Sylfaen"/>
                <w:sz w:val="20"/>
                <w:szCs w:val="20"/>
              </w:rPr>
            </w:pPr>
            <w:r w:rsidRPr="00BC07BA">
              <w:rPr>
                <w:rStyle w:val="Bodytext211pt"/>
                <w:rFonts w:ascii="Sylfaen" w:hAnsi="Sylfaen"/>
                <w:sz w:val="20"/>
                <w:szCs w:val="20"/>
              </w:rPr>
              <w:t>M.CDE.00033</w:t>
            </w:r>
          </w:p>
        </w:tc>
        <w:tc>
          <w:tcPr>
            <w:tcW w:w="4216" w:type="dxa"/>
            <w:tcBorders>
              <w:top w:val="single" w:sz="4" w:space="0" w:color="auto"/>
              <w:left w:val="single" w:sz="4" w:space="0" w:color="auto"/>
              <w:bottom w:val="nil"/>
              <w:right w:val="nil"/>
            </w:tcBorders>
            <w:shd w:val="clear" w:color="auto" w:fill="FFFFFF"/>
            <w:hideMark/>
          </w:tcPr>
          <w:p w:rsidR="00FC742B" w:rsidRPr="00BC07BA" w:rsidRDefault="00FC742B" w:rsidP="00813B03">
            <w:pPr>
              <w:pStyle w:val="Bodytext20"/>
              <w:shd w:val="clear" w:color="auto" w:fill="auto"/>
              <w:spacing w:before="0" w:line="264" w:lineRule="auto"/>
              <w:ind w:left="21" w:firstLine="0"/>
              <w:jc w:val="left"/>
              <w:rPr>
                <w:rFonts w:ascii="Sylfaen" w:hAnsi="Sylfaen"/>
                <w:sz w:val="20"/>
                <w:szCs w:val="20"/>
              </w:rPr>
            </w:pPr>
            <w:r w:rsidRPr="00BC07BA">
              <w:rPr>
                <w:rStyle w:val="Bodytext211pt"/>
                <w:rFonts w:ascii="Sylfaen" w:hAnsi="Sylfaen"/>
                <w:sz w:val="20"/>
                <w:szCs w:val="20"/>
              </w:rPr>
              <w:t>ccdo:PeriodDetailsType (M.CDT.00026) Որոշվում է ներդրված տարրերի արժեքների ոլորտներով</w:t>
            </w:r>
          </w:p>
        </w:tc>
        <w:tc>
          <w:tcPr>
            <w:tcW w:w="630" w:type="dxa"/>
            <w:tcBorders>
              <w:top w:val="single" w:sz="4" w:space="0" w:color="auto"/>
              <w:left w:val="single" w:sz="4" w:space="0" w:color="auto"/>
              <w:bottom w:val="nil"/>
              <w:right w:val="single" w:sz="4" w:space="0" w:color="auto"/>
            </w:tcBorders>
            <w:shd w:val="clear" w:color="auto" w:fill="FFFFFF"/>
            <w:hideMark/>
          </w:tcPr>
          <w:p w:rsidR="00FC742B" w:rsidRPr="00BC07BA" w:rsidRDefault="00FC742B" w:rsidP="001825CE">
            <w:pPr>
              <w:pStyle w:val="Bodytext20"/>
              <w:shd w:val="clear" w:color="auto" w:fill="auto"/>
              <w:spacing w:before="0" w:line="264" w:lineRule="auto"/>
              <w:ind w:firstLine="0"/>
              <w:rPr>
                <w:rFonts w:ascii="Sylfaen" w:hAnsi="Sylfaen"/>
                <w:sz w:val="20"/>
                <w:szCs w:val="20"/>
              </w:rPr>
            </w:pPr>
            <w:r w:rsidRPr="00BC07BA">
              <w:rPr>
                <w:rStyle w:val="Bodytext211pt"/>
                <w:rFonts w:ascii="Sylfaen" w:hAnsi="Sylfaen"/>
                <w:sz w:val="20"/>
                <w:szCs w:val="20"/>
              </w:rPr>
              <w:t>0..1</w:t>
            </w:r>
          </w:p>
        </w:tc>
      </w:tr>
      <w:tr w:rsidR="00FC742B" w:rsidRPr="00BC07BA" w:rsidTr="00C005DF">
        <w:tblPrEx>
          <w:tblCellMar>
            <w:left w:w="10" w:type="dxa"/>
            <w:right w:w="10" w:type="dxa"/>
          </w:tblCellMar>
          <w:tblLook w:val="04A0" w:firstRow="1" w:lastRow="0" w:firstColumn="1" w:lastColumn="0" w:noHBand="0" w:noVBand="1"/>
        </w:tblPrEx>
        <w:trPr>
          <w:gridAfter w:val="1"/>
          <w:wAfter w:w="12" w:type="dxa"/>
        </w:trPr>
        <w:tc>
          <w:tcPr>
            <w:tcW w:w="674" w:type="dxa"/>
            <w:gridSpan w:val="6"/>
            <w:vMerge w:val="restart"/>
            <w:tcBorders>
              <w:top w:val="single" w:sz="4" w:space="0" w:color="auto"/>
              <w:left w:val="nil"/>
              <w:bottom w:val="nil"/>
              <w:right w:val="nil"/>
            </w:tcBorders>
            <w:shd w:val="clear" w:color="auto" w:fill="FFFFFF"/>
          </w:tcPr>
          <w:p w:rsidR="00FC742B" w:rsidRPr="00BC07BA" w:rsidRDefault="00FC742B" w:rsidP="00813B03">
            <w:pPr>
              <w:spacing w:after="120" w:line="264" w:lineRule="auto"/>
              <w:rPr>
                <w:sz w:val="20"/>
                <w:szCs w:val="20"/>
              </w:rPr>
            </w:pPr>
          </w:p>
        </w:tc>
        <w:tc>
          <w:tcPr>
            <w:tcW w:w="3442" w:type="dxa"/>
            <w:gridSpan w:val="5"/>
            <w:tcBorders>
              <w:top w:val="single" w:sz="4" w:space="0" w:color="auto"/>
              <w:left w:val="single" w:sz="4" w:space="0" w:color="auto"/>
              <w:bottom w:val="nil"/>
              <w:right w:val="nil"/>
            </w:tcBorders>
            <w:shd w:val="clear" w:color="auto" w:fill="FFFFFF"/>
            <w:hideMark/>
          </w:tcPr>
          <w:p w:rsidR="00FC742B" w:rsidRPr="00BC07BA" w:rsidRDefault="00FC742B" w:rsidP="00813B03">
            <w:pPr>
              <w:pStyle w:val="Bodytext20"/>
              <w:shd w:val="clear" w:color="auto" w:fill="auto"/>
              <w:tabs>
                <w:tab w:val="left" w:pos="446"/>
              </w:tabs>
              <w:spacing w:before="0" w:line="264" w:lineRule="auto"/>
              <w:ind w:firstLine="0"/>
              <w:jc w:val="left"/>
              <w:rPr>
                <w:rFonts w:ascii="Sylfaen" w:hAnsi="Sylfaen"/>
                <w:sz w:val="20"/>
                <w:szCs w:val="20"/>
                <w:lang w:val="hy-AM"/>
              </w:rPr>
            </w:pPr>
            <w:r w:rsidRPr="00BC07BA">
              <w:rPr>
                <w:rStyle w:val="Bodytext211pt"/>
                <w:rFonts w:ascii="Sylfaen" w:hAnsi="Sylfaen"/>
                <w:sz w:val="20"/>
                <w:szCs w:val="20"/>
              </w:rPr>
              <w:t>*. 1.</w:t>
            </w:r>
            <w:r w:rsidR="00827422" w:rsidRPr="00BC07BA">
              <w:rPr>
                <w:rStyle w:val="Bodytext211pt"/>
                <w:rFonts w:ascii="Sylfaen" w:hAnsi="Sylfaen"/>
                <w:sz w:val="20"/>
                <w:szCs w:val="20"/>
              </w:rPr>
              <w:tab/>
            </w:r>
            <w:r w:rsidRPr="00BC07BA">
              <w:rPr>
                <w:rStyle w:val="Bodytext211pt"/>
                <w:rFonts w:ascii="Sylfaen" w:hAnsi="Sylfaen"/>
                <w:sz w:val="20"/>
                <w:szCs w:val="20"/>
              </w:rPr>
              <w:t xml:space="preserve">Մեկնարկի ամսաթիվը </w:t>
            </w:r>
            <w:r w:rsidR="00CB3DA0">
              <w:rPr>
                <w:rStyle w:val="Bodytext211pt"/>
                <w:rFonts w:ascii="Sylfaen" w:hAnsi="Sylfaen"/>
                <w:sz w:val="20"/>
                <w:szCs w:val="20"/>
              </w:rPr>
              <w:t>և</w:t>
            </w:r>
            <w:r w:rsidRPr="00BC07BA">
              <w:rPr>
                <w:rStyle w:val="Bodytext211pt"/>
                <w:rFonts w:ascii="Sylfaen" w:hAnsi="Sylfaen"/>
                <w:sz w:val="20"/>
                <w:szCs w:val="20"/>
              </w:rPr>
              <w:t xml:space="preserve"> ժամը (csdo:StartDateTime)</w:t>
            </w:r>
          </w:p>
        </w:tc>
        <w:tc>
          <w:tcPr>
            <w:tcW w:w="3597" w:type="dxa"/>
            <w:gridSpan w:val="2"/>
            <w:tcBorders>
              <w:top w:val="single" w:sz="4" w:space="0" w:color="auto"/>
              <w:left w:val="single" w:sz="4" w:space="0" w:color="auto"/>
              <w:bottom w:val="nil"/>
              <w:right w:val="nil"/>
            </w:tcBorders>
            <w:shd w:val="clear" w:color="auto" w:fill="FFFFFF"/>
            <w:hideMark/>
          </w:tcPr>
          <w:p w:rsidR="00FC742B" w:rsidRPr="00BC07BA" w:rsidRDefault="00FC742B" w:rsidP="00813B03">
            <w:pPr>
              <w:pStyle w:val="Bodytext20"/>
              <w:shd w:val="clear" w:color="auto" w:fill="auto"/>
              <w:spacing w:before="0" w:line="264" w:lineRule="auto"/>
              <w:ind w:firstLine="0"/>
              <w:jc w:val="left"/>
              <w:rPr>
                <w:rFonts w:ascii="Sylfaen" w:hAnsi="Sylfaen"/>
                <w:sz w:val="20"/>
                <w:szCs w:val="20"/>
                <w:lang w:val="hy-AM"/>
              </w:rPr>
            </w:pPr>
            <w:r w:rsidRPr="00BC07BA">
              <w:rPr>
                <w:rStyle w:val="Bodytext211pt"/>
                <w:rFonts w:ascii="Sylfaen" w:hAnsi="Sylfaen"/>
                <w:sz w:val="20"/>
                <w:szCs w:val="20"/>
              </w:rPr>
              <w:t xml:space="preserve">մեկնարկի ամսաթիվը </w:t>
            </w:r>
            <w:r w:rsidR="00CB3DA0">
              <w:rPr>
                <w:rStyle w:val="Bodytext211pt"/>
                <w:rFonts w:ascii="Sylfaen" w:hAnsi="Sylfaen"/>
                <w:sz w:val="20"/>
                <w:szCs w:val="20"/>
              </w:rPr>
              <w:t>և</w:t>
            </w:r>
            <w:r w:rsidRPr="00BC07BA">
              <w:rPr>
                <w:rStyle w:val="Bodytext211pt"/>
                <w:rFonts w:ascii="Sylfaen" w:hAnsi="Sylfaen"/>
                <w:sz w:val="20"/>
                <w:szCs w:val="20"/>
              </w:rPr>
              <w:t xml:space="preserve"> ժամը</w:t>
            </w:r>
          </w:p>
        </w:tc>
        <w:tc>
          <w:tcPr>
            <w:tcW w:w="2027" w:type="dxa"/>
            <w:tcBorders>
              <w:top w:val="single" w:sz="4" w:space="0" w:color="auto"/>
              <w:left w:val="single" w:sz="4" w:space="0" w:color="auto"/>
              <w:bottom w:val="nil"/>
              <w:right w:val="nil"/>
            </w:tcBorders>
            <w:shd w:val="clear" w:color="auto" w:fill="FFFFFF"/>
            <w:hideMark/>
          </w:tcPr>
          <w:p w:rsidR="00FC742B" w:rsidRPr="00BC07BA" w:rsidRDefault="00FC742B" w:rsidP="00813B03">
            <w:pPr>
              <w:pStyle w:val="Bodytext20"/>
              <w:shd w:val="clear" w:color="auto" w:fill="auto"/>
              <w:spacing w:before="0" w:line="264" w:lineRule="auto"/>
              <w:ind w:firstLine="0"/>
              <w:jc w:val="left"/>
              <w:rPr>
                <w:rFonts w:ascii="Sylfaen" w:hAnsi="Sylfaen"/>
                <w:sz w:val="20"/>
                <w:szCs w:val="20"/>
                <w:lang w:val="hy-AM"/>
              </w:rPr>
            </w:pPr>
            <w:r w:rsidRPr="00BC07BA">
              <w:rPr>
                <w:rStyle w:val="Bodytext211pt"/>
                <w:rFonts w:ascii="Sylfaen" w:hAnsi="Sylfaen"/>
                <w:sz w:val="20"/>
                <w:szCs w:val="20"/>
              </w:rPr>
              <w:t>M.SDE.00133</w:t>
            </w:r>
          </w:p>
        </w:tc>
        <w:tc>
          <w:tcPr>
            <w:tcW w:w="4216" w:type="dxa"/>
            <w:tcBorders>
              <w:top w:val="single" w:sz="4" w:space="0" w:color="auto"/>
              <w:left w:val="single" w:sz="4" w:space="0" w:color="auto"/>
              <w:bottom w:val="nil"/>
              <w:right w:val="nil"/>
            </w:tcBorders>
            <w:shd w:val="clear" w:color="auto" w:fill="FFFFFF"/>
            <w:hideMark/>
          </w:tcPr>
          <w:p w:rsidR="00FC742B" w:rsidRPr="00BC07BA" w:rsidRDefault="00FC742B" w:rsidP="00813B03">
            <w:pPr>
              <w:pStyle w:val="Bodytext20"/>
              <w:shd w:val="clear" w:color="auto" w:fill="auto"/>
              <w:spacing w:before="0" w:line="264" w:lineRule="auto"/>
              <w:ind w:firstLine="0"/>
              <w:jc w:val="left"/>
              <w:rPr>
                <w:rFonts w:ascii="Sylfaen" w:hAnsi="Sylfaen"/>
                <w:sz w:val="20"/>
                <w:szCs w:val="20"/>
                <w:lang w:val="hy-AM"/>
              </w:rPr>
            </w:pPr>
            <w:r w:rsidRPr="00BC07BA">
              <w:rPr>
                <w:rStyle w:val="Bodytext211pt"/>
                <w:rFonts w:ascii="Sylfaen" w:hAnsi="Sylfaen"/>
                <w:sz w:val="20"/>
                <w:szCs w:val="20"/>
              </w:rPr>
              <w:t xml:space="preserve">bdt:DateTimeType (M.BDT.00006) Ամսաթվի </w:t>
            </w:r>
            <w:r w:rsidR="00CB3DA0">
              <w:rPr>
                <w:rStyle w:val="Bodytext211pt"/>
                <w:rFonts w:ascii="Sylfaen" w:hAnsi="Sylfaen"/>
                <w:sz w:val="20"/>
                <w:szCs w:val="20"/>
              </w:rPr>
              <w:t>և</w:t>
            </w:r>
            <w:r w:rsidRPr="00BC07BA">
              <w:rPr>
                <w:rStyle w:val="Bodytext211pt"/>
                <w:rFonts w:ascii="Sylfaen" w:hAnsi="Sylfaen"/>
                <w:sz w:val="20"/>
                <w:szCs w:val="20"/>
              </w:rPr>
              <w:t xml:space="preserve"> ժամի նշագիրը՝ ԳՕՍՏ ԻՍՕ 8601–2001-ին համապատասխան</w:t>
            </w:r>
          </w:p>
        </w:tc>
        <w:tc>
          <w:tcPr>
            <w:tcW w:w="630" w:type="dxa"/>
            <w:tcBorders>
              <w:top w:val="single" w:sz="4" w:space="0" w:color="auto"/>
              <w:left w:val="single" w:sz="4" w:space="0" w:color="auto"/>
              <w:bottom w:val="nil"/>
              <w:right w:val="single" w:sz="4" w:space="0" w:color="auto"/>
            </w:tcBorders>
            <w:shd w:val="clear" w:color="auto" w:fill="FFFFFF"/>
            <w:hideMark/>
          </w:tcPr>
          <w:p w:rsidR="00FC742B" w:rsidRPr="00BC07BA" w:rsidRDefault="00FC742B" w:rsidP="001825CE">
            <w:pPr>
              <w:pStyle w:val="Bodytext20"/>
              <w:shd w:val="clear" w:color="auto" w:fill="auto"/>
              <w:spacing w:before="0" w:line="264" w:lineRule="auto"/>
              <w:ind w:firstLine="0"/>
              <w:rPr>
                <w:rFonts w:ascii="Sylfaen" w:hAnsi="Sylfaen"/>
                <w:sz w:val="20"/>
                <w:szCs w:val="20"/>
              </w:rPr>
            </w:pPr>
            <w:r w:rsidRPr="00BC07BA">
              <w:rPr>
                <w:rStyle w:val="Bodytext211pt"/>
                <w:rFonts w:ascii="Sylfaen" w:hAnsi="Sylfaen"/>
                <w:sz w:val="20"/>
                <w:szCs w:val="20"/>
              </w:rPr>
              <w:t>0..1</w:t>
            </w:r>
          </w:p>
        </w:tc>
      </w:tr>
      <w:tr w:rsidR="00FC742B" w:rsidRPr="00BC07BA" w:rsidTr="00C005DF">
        <w:tblPrEx>
          <w:tblCellMar>
            <w:left w:w="10" w:type="dxa"/>
            <w:right w:w="10" w:type="dxa"/>
          </w:tblCellMar>
          <w:tblLook w:val="04A0" w:firstRow="1" w:lastRow="0" w:firstColumn="1" w:lastColumn="0" w:noHBand="0" w:noVBand="1"/>
        </w:tblPrEx>
        <w:trPr>
          <w:gridAfter w:val="1"/>
          <w:wAfter w:w="12" w:type="dxa"/>
        </w:trPr>
        <w:tc>
          <w:tcPr>
            <w:tcW w:w="674" w:type="dxa"/>
            <w:gridSpan w:val="6"/>
            <w:vMerge/>
            <w:tcBorders>
              <w:top w:val="single" w:sz="4" w:space="0" w:color="auto"/>
              <w:left w:val="nil"/>
              <w:bottom w:val="nil"/>
              <w:right w:val="nil"/>
            </w:tcBorders>
            <w:hideMark/>
          </w:tcPr>
          <w:p w:rsidR="00FC742B" w:rsidRPr="00BC07BA" w:rsidRDefault="00FC742B" w:rsidP="00C005DF">
            <w:pPr>
              <w:spacing w:after="120"/>
              <w:rPr>
                <w:sz w:val="20"/>
                <w:szCs w:val="20"/>
              </w:rPr>
            </w:pPr>
          </w:p>
        </w:tc>
        <w:tc>
          <w:tcPr>
            <w:tcW w:w="3442" w:type="dxa"/>
            <w:gridSpan w:val="5"/>
            <w:tcBorders>
              <w:top w:val="single" w:sz="4" w:space="0" w:color="auto"/>
              <w:left w:val="single" w:sz="4" w:space="0" w:color="auto"/>
              <w:bottom w:val="nil"/>
              <w:right w:val="nil"/>
            </w:tcBorders>
            <w:shd w:val="clear" w:color="auto" w:fill="FFFFFF"/>
            <w:hideMark/>
          </w:tcPr>
          <w:p w:rsidR="00FC742B" w:rsidRPr="00BC07BA" w:rsidRDefault="00FC742B" w:rsidP="00813B03">
            <w:pPr>
              <w:pStyle w:val="Bodytext20"/>
              <w:shd w:val="clear" w:color="auto" w:fill="auto"/>
              <w:tabs>
                <w:tab w:val="left" w:pos="446"/>
              </w:tabs>
              <w:spacing w:before="0" w:line="240" w:lineRule="auto"/>
              <w:ind w:firstLine="0"/>
              <w:jc w:val="left"/>
              <w:rPr>
                <w:rFonts w:ascii="Sylfaen" w:hAnsi="Sylfaen"/>
                <w:sz w:val="20"/>
                <w:szCs w:val="20"/>
                <w:lang w:val="hy-AM"/>
              </w:rPr>
            </w:pPr>
            <w:r w:rsidRPr="00BC07BA">
              <w:rPr>
                <w:rStyle w:val="Bodytext211pt"/>
                <w:rFonts w:ascii="Sylfaen" w:hAnsi="Sylfaen"/>
                <w:sz w:val="20"/>
                <w:szCs w:val="20"/>
              </w:rPr>
              <w:t>*.2.</w:t>
            </w:r>
            <w:r w:rsidR="00827422" w:rsidRPr="00BC07BA">
              <w:rPr>
                <w:rStyle w:val="Bodytext211pt"/>
                <w:rFonts w:ascii="Sylfaen" w:hAnsi="Sylfaen"/>
                <w:sz w:val="20"/>
                <w:szCs w:val="20"/>
              </w:rPr>
              <w:tab/>
            </w:r>
            <w:r w:rsidRPr="00BC07BA">
              <w:rPr>
                <w:rStyle w:val="Bodytext211pt"/>
                <w:rFonts w:ascii="Sylfaen" w:hAnsi="Sylfaen"/>
                <w:sz w:val="20"/>
                <w:szCs w:val="20"/>
              </w:rPr>
              <w:t xml:space="preserve">Ավարտի ամսաթիվը </w:t>
            </w:r>
            <w:r w:rsidR="00CB3DA0">
              <w:rPr>
                <w:rStyle w:val="Bodytext211pt"/>
                <w:rFonts w:ascii="Sylfaen" w:hAnsi="Sylfaen"/>
                <w:sz w:val="20"/>
                <w:szCs w:val="20"/>
              </w:rPr>
              <w:t>և</w:t>
            </w:r>
            <w:r w:rsidRPr="00BC07BA">
              <w:rPr>
                <w:rStyle w:val="Bodytext211pt"/>
                <w:rFonts w:ascii="Sylfaen" w:hAnsi="Sylfaen"/>
                <w:sz w:val="20"/>
                <w:szCs w:val="20"/>
              </w:rPr>
              <w:t xml:space="preserve"> ժամը (csdo:EndDateTime)</w:t>
            </w:r>
          </w:p>
        </w:tc>
        <w:tc>
          <w:tcPr>
            <w:tcW w:w="3597" w:type="dxa"/>
            <w:gridSpan w:val="2"/>
            <w:tcBorders>
              <w:top w:val="single" w:sz="4" w:space="0" w:color="auto"/>
              <w:left w:val="single" w:sz="4" w:space="0" w:color="auto"/>
              <w:bottom w:val="nil"/>
              <w:right w:val="nil"/>
            </w:tcBorders>
            <w:shd w:val="clear" w:color="auto" w:fill="FFFFFF"/>
            <w:hideMark/>
          </w:tcPr>
          <w:p w:rsidR="00FC742B" w:rsidRPr="00BC07BA" w:rsidRDefault="00FC742B" w:rsidP="00C005DF">
            <w:pPr>
              <w:pStyle w:val="Bodytext20"/>
              <w:shd w:val="clear" w:color="auto" w:fill="auto"/>
              <w:spacing w:before="0" w:line="240" w:lineRule="auto"/>
              <w:ind w:firstLine="0"/>
              <w:jc w:val="left"/>
              <w:rPr>
                <w:rFonts w:ascii="Sylfaen" w:hAnsi="Sylfaen"/>
                <w:sz w:val="20"/>
                <w:szCs w:val="20"/>
              </w:rPr>
            </w:pPr>
            <w:r w:rsidRPr="00BC07BA">
              <w:rPr>
                <w:rStyle w:val="Bodytext211pt"/>
                <w:rFonts w:ascii="Sylfaen" w:hAnsi="Sylfaen"/>
                <w:sz w:val="20"/>
                <w:szCs w:val="20"/>
              </w:rPr>
              <w:t xml:space="preserve">ավարտի ամսաթիվը </w:t>
            </w:r>
            <w:r w:rsidR="00CB3DA0">
              <w:rPr>
                <w:rStyle w:val="Bodytext211pt"/>
                <w:rFonts w:ascii="Sylfaen" w:hAnsi="Sylfaen"/>
                <w:sz w:val="20"/>
                <w:szCs w:val="20"/>
              </w:rPr>
              <w:t>և</w:t>
            </w:r>
            <w:r w:rsidRPr="00BC07BA">
              <w:rPr>
                <w:rStyle w:val="Bodytext211pt"/>
                <w:rFonts w:ascii="Sylfaen" w:hAnsi="Sylfaen"/>
                <w:sz w:val="20"/>
                <w:szCs w:val="20"/>
              </w:rPr>
              <w:t xml:space="preserve"> ժամը</w:t>
            </w:r>
          </w:p>
        </w:tc>
        <w:tc>
          <w:tcPr>
            <w:tcW w:w="2027" w:type="dxa"/>
            <w:tcBorders>
              <w:top w:val="single" w:sz="4" w:space="0" w:color="auto"/>
              <w:left w:val="single" w:sz="4" w:space="0" w:color="auto"/>
              <w:bottom w:val="nil"/>
              <w:right w:val="nil"/>
            </w:tcBorders>
            <w:shd w:val="clear" w:color="auto" w:fill="FFFFFF"/>
            <w:hideMark/>
          </w:tcPr>
          <w:p w:rsidR="00FC742B" w:rsidRPr="00BC07BA" w:rsidRDefault="00FC742B" w:rsidP="00C005DF">
            <w:pPr>
              <w:pStyle w:val="Bodytext20"/>
              <w:shd w:val="clear" w:color="auto" w:fill="auto"/>
              <w:spacing w:before="0" w:line="240" w:lineRule="auto"/>
              <w:ind w:firstLine="0"/>
              <w:jc w:val="left"/>
              <w:rPr>
                <w:rFonts w:ascii="Sylfaen" w:hAnsi="Sylfaen"/>
                <w:sz w:val="20"/>
                <w:szCs w:val="20"/>
              </w:rPr>
            </w:pPr>
            <w:r w:rsidRPr="00BC07BA">
              <w:rPr>
                <w:rStyle w:val="Bodytext211pt"/>
                <w:rFonts w:ascii="Sylfaen" w:hAnsi="Sylfaen"/>
                <w:sz w:val="20"/>
                <w:szCs w:val="20"/>
              </w:rPr>
              <w:t>M.SDE.00134</w:t>
            </w:r>
          </w:p>
        </w:tc>
        <w:tc>
          <w:tcPr>
            <w:tcW w:w="4216" w:type="dxa"/>
            <w:tcBorders>
              <w:top w:val="single" w:sz="4" w:space="0" w:color="auto"/>
              <w:left w:val="single" w:sz="4" w:space="0" w:color="auto"/>
              <w:bottom w:val="nil"/>
              <w:right w:val="nil"/>
            </w:tcBorders>
            <w:shd w:val="clear" w:color="auto" w:fill="FFFFFF"/>
            <w:hideMark/>
          </w:tcPr>
          <w:p w:rsidR="00FC742B" w:rsidRPr="00BC07BA" w:rsidRDefault="00FC742B" w:rsidP="00C005DF">
            <w:pPr>
              <w:pStyle w:val="Bodytext20"/>
              <w:shd w:val="clear" w:color="auto" w:fill="auto"/>
              <w:spacing w:before="0" w:line="240" w:lineRule="auto"/>
              <w:ind w:firstLine="0"/>
              <w:jc w:val="left"/>
              <w:rPr>
                <w:rFonts w:ascii="Sylfaen" w:hAnsi="Sylfaen"/>
                <w:sz w:val="20"/>
                <w:szCs w:val="20"/>
              </w:rPr>
            </w:pPr>
            <w:r w:rsidRPr="00BC07BA">
              <w:rPr>
                <w:rStyle w:val="Bodytext211pt"/>
                <w:rFonts w:ascii="Sylfaen" w:hAnsi="Sylfaen"/>
                <w:sz w:val="20"/>
                <w:szCs w:val="20"/>
              </w:rPr>
              <w:t xml:space="preserve">bdt:DateTimeType (M.BDT.00006) Ամսաթվի </w:t>
            </w:r>
            <w:r w:rsidR="00CB3DA0">
              <w:rPr>
                <w:rStyle w:val="Bodytext211pt"/>
                <w:rFonts w:ascii="Sylfaen" w:hAnsi="Sylfaen"/>
                <w:sz w:val="20"/>
                <w:szCs w:val="20"/>
              </w:rPr>
              <w:t>և</w:t>
            </w:r>
            <w:r w:rsidRPr="00BC07BA">
              <w:rPr>
                <w:rStyle w:val="Bodytext211pt"/>
                <w:rFonts w:ascii="Sylfaen" w:hAnsi="Sylfaen"/>
                <w:sz w:val="20"/>
                <w:szCs w:val="20"/>
              </w:rPr>
              <w:t xml:space="preserve"> ժամի նշագիրը՝ ԳՕՍՏ ԻՍՕ 8601–2001-ին համապատասխան</w:t>
            </w:r>
          </w:p>
        </w:tc>
        <w:tc>
          <w:tcPr>
            <w:tcW w:w="630" w:type="dxa"/>
            <w:tcBorders>
              <w:top w:val="single" w:sz="4" w:space="0" w:color="auto"/>
              <w:left w:val="single" w:sz="4" w:space="0" w:color="auto"/>
              <w:bottom w:val="nil"/>
              <w:right w:val="single" w:sz="4" w:space="0" w:color="auto"/>
            </w:tcBorders>
            <w:shd w:val="clear" w:color="auto" w:fill="FFFFFF"/>
            <w:hideMark/>
          </w:tcPr>
          <w:p w:rsidR="00FC742B" w:rsidRPr="00BC07BA" w:rsidRDefault="00FC742B" w:rsidP="001825C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0..1</w:t>
            </w:r>
          </w:p>
        </w:tc>
      </w:tr>
      <w:tr w:rsidR="00FC742B" w:rsidRPr="00BC07BA" w:rsidTr="00C005DF">
        <w:tblPrEx>
          <w:tblCellMar>
            <w:left w:w="10" w:type="dxa"/>
            <w:right w:w="10" w:type="dxa"/>
          </w:tblCellMar>
          <w:tblLook w:val="04A0" w:firstRow="1" w:lastRow="0" w:firstColumn="1" w:lastColumn="0" w:noHBand="0" w:noVBand="1"/>
        </w:tblPrEx>
        <w:trPr>
          <w:gridAfter w:val="1"/>
          <w:wAfter w:w="12" w:type="dxa"/>
        </w:trPr>
        <w:tc>
          <w:tcPr>
            <w:tcW w:w="502" w:type="dxa"/>
            <w:gridSpan w:val="4"/>
            <w:shd w:val="clear" w:color="auto" w:fill="FFFFFF"/>
          </w:tcPr>
          <w:p w:rsidR="00FC742B" w:rsidRPr="00BC07BA" w:rsidRDefault="00FC742B" w:rsidP="00C005DF">
            <w:pPr>
              <w:spacing w:after="120"/>
              <w:rPr>
                <w:sz w:val="20"/>
                <w:szCs w:val="20"/>
              </w:rPr>
            </w:pPr>
          </w:p>
        </w:tc>
        <w:tc>
          <w:tcPr>
            <w:tcW w:w="3614" w:type="dxa"/>
            <w:gridSpan w:val="7"/>
            <w:tcBorders>
              <w:top w:val="single" w:sz="4" w:space="0" w:color="auto"/>
              <w:left w:val="single" w:sz="4" w:space="0" w:color="auto"/>
              <w:bottom w:val="single" w:sz="4" w:space="0" w:color="auto"/>
              <w:right w:val="nil"/>
            </w:tcBorders>
            <w:shd w:val="clear" w:color="auto" w:fill="FFFFFF"/>
            <w:hideMark/>
          </w:tcPr>
          <w:p w:rsidR="00FC742B" w:rsidRPr="00BC07BA" w:rsidRDefault="00FC742B" w:rsidP="00813B03">
            <w:pPr>
              <w:pStyle w:val="Bodytext20"/>
              <w:shd w:val="clear" w:color="auto" w:fill="auto"/>
              <w:tabs>
                <w:tab w:val="left" w:pos="836"/>
              </w:tabs>
              <w:spacing w:before="0" w:line="240" w:lineRule="auto"/>
              <w:ind w:firstLine="0"/>
              <w:jc w:val="left"/>
              <w:rPr>
                <w:rFonts w:ascii="Sylfaen" w:hAnsi="Sylfaen"/>
                <w:sz w:val="20"/>
                <w:szCs w:val="20"/>
                <w:lang w:val="hy-AM"/>
              </w:rPr>
            </w:pPr>
            <w:r w:rsidRPr="00BC07BA">
              <w:rPr>
                <w:rStyle w:val="Bodytext211pt"/>
                <w:rFonts w:ascii="Sylfaen" w:hAnsi="Sylfaen"/>
                <w:sz w:val="20"/>
                <w:szCs w:val="20"/>
              </w:rPr>
              <w:t>2.22.2.</w:t>
            </w:r>
            <w:r w:rsidR="00827422" w:rsidRPr="00BC07BA">
              <w:rPr>
                <w:rStyle w:val="Bodytext211pt"/>
                <w:rFonts w:ascii="Sylfaen" w:hAnsi="Sylfaen"/>
                <w:sz w:val="20"/>
                <w:szCs w:val="20"/>
              </w:rPr>
              <w:tab/>
            </w:r>
            <w:r w:rsidRPr="00BC07BA">
              <w:rPr>
                <w:rStyle w:val="Bodytext211pt"/>
                <w:rFonts w:ascii="Sylfaen" w:hAnsi="Sylfaen"/>
                <w:sz w:val="20"/>
                <w:szCs w:val="20"/>
              </w:rPr>
              <w:t xml:space="preserve">Թարմացման ամսաթիվը </w:t>
            </w:r>
            <w:r w:rsidR="00CB3DA0">
              <w:rPr>
                <w:rStyle w:val="Bodytext211pt"/>
                <w:rFonts w:ascii="Sylfaen" w:hAnsi="Sylfaen"/>
                <w:sz w:val="20"/>
                <w:szCs w:val="20"/>
              </w:rPr>
              <w:t>և</w:t>
            </w:r>
            <w:r w:rsidRPr="00BC07BA">
              <w:rPr>
                <w:rStyle w:val="Bodytext211pt"/>
                <w:rFonts w:ascii="Sylfaen" w:hAnsi="Sylfaen"/>
                <w:sz w:val="20"/>
                <w:szCs w:val="20"/>
              </w:rPr>
              <w:t xml:space="preserve"> ժամը (csdo:UpdateDateTime)</w:t>
            </w:r>
          </w:p>
        </w:tc>
        <w:tc>
          <w:tcPr>
            <w:tcW w:w="3597" w:type="dxa"/>
            <w:gridSpan w:val="2"/>
            <w:tcBorders>
              <w:top w:val="single" w:sz="4" w:space="0" w:color="auto"/>
              <w:left w:val="single" w:sz="4" w:space="0" w:color="auto"/>
              <w:bottom w:val="single" w:sz="4" w:space="0" w:color="auto"/>
              <w:right w:val="nil"/>
            </w:tcBorders>
            <w:shd w:val="clear" w:color="auto" w:fill="FFFFFF"/>
            <w:hideMark/>
          </w:tcPr>
          <w:p w:rsidR="00FC742B" w:rsidRPr="00BC07BA" w:rsidRDefault="00FC742B" w:rsidP="00C005DF">
            <w:pPr>
              <w:pStyle w:val="Bodytext20"/>
              <w:shd w:val="clear" w:color="auto" w:fill="auto"/>
              <w:spacing w:before="0" w:line="240" w:lineRule="auto"/>
              <w:ind w:firstLine="0"/>
              <w:jc w:val="left"/>
              <w:rPr>
                <w:rFonts w:ascii="Sylfaen" w:hAnsi="Sylfaen"/>
                <w:sz w:val="20"/>
                <w:szCs w:val="20"/>
                <w:lang w:val="hy-AM"/>
              </w:rPr>
            </w:pPr>
            <w:r w:rsidRPr="00BC07BA">
              <w:rPr>
                <w:rStyle w:val="Bodytext211pt"/>
                <w:rFonts w:ascii="Sylfaen" w:hAnsi="Sylfaen"/>
                <w:sz w:val="20"/>
                <w:szCs w:val="20"/>
              </w:rPr>
              <w:t xml:space="preserve">ընդհանուր ռեսուրսի գրառման (ռեեստրի, ցանկի, տվյալների բազայի) թարմացման ամսաթիվը </w:t>
            </w:r>
            <w:r w:rsidR="00CB3DA0">
              <w:rPr>
                <w:rStyle w:val="Bodytext211pt"/>
                <w:rFonts w:ascii="Sylfaen" w:hAnsi="Sylfaen"/>
                <w:sz w:val="20"/>
                <w:szCs w:val="20"/>
              </w:rPr>
              <w:t>և</w:t>
            </w:r>
            <w:r w:rsidRPr="00BC07BA">
              <w:rPr>
                <w:rStyle w:val="Bodytext211pt"/>
                <w:rFonts w:ascii="Sylfaen" w:hAnsi="Sylfaen"/>
                <w:sz w:val="20"/>
                <w:szCs w:val="20"/>
              </w:rPr>
              <w:t xml:space="preserve"> ժամը</w:t>
            </w:r>
          </w:p>
        </w:tc>
        <w:tc>
          <w:tcPr>
            <w:tcW w:w="2027" w:type="dxa"/>
            <w:tcBorders>
              <w:top w:val="single" w:sz="4" w:space="0" w:color="auto"/>
              <w:left w:val="single" w:sz="4" w:space="0" w:color="auto"/>
              <w:bottom w:val="single" w:sz="4" w:space="0" w:color="auto"/>
              <w:right w:val="nil"/>
            </w:tcBorders>
            <w:shd w:val="clear" w:color="auto" w:fill="FFFFFF"/>
            <w:hideMark/>
          </w:tcPr>
          <w:p w:rsidR="00FC742B" w:rsidRPr="00BC07BA" w:rsidRDefault="00FC742B" w:rsidP="00C005DF">
            <w:pPr>
              <w:pStyle w:val="Bodytext20"/>
              <w:shd w:val="clear" w:color="auto" w:fill="auto"/>
              <w:spacing w:before="0" w:line="240" w:lineRule="auto"/>
              <w:ind w:firstLine="0"/>
              <w:jc w:val="left"/>
              <w:rPr>
                <w:rFonts w:ascii="Sylfaen" w:hAnsi="Sylfaen"/>
                <w:sz w:val="20"/>
                <w:szCs w:val="20"/>
              </w:rPr>
            </w:pPr>
            <w:r w:rsidRPr="00BC07BA">
              <w:rPr>
                <w:rStyle w:val="Bodytext211pt"/>
                <w:rFonts w:ascii="Sylfaen" w:hAnsi="Sylfaen"/>
                <w:sz w:val="20"/>
                <w:szCs w:val="20"/>
              </w:rPr>
              <w:t>M.SDE.00079</w:t>
            </w:r>
          </w:p>
        </w:tc>
        <w:tc>
          <w:tcPr>
            <w:tcW w:w="4216" w:type="dxa"/>
            <w:tcBorders>
              <w:top w:val="single" w:sz="4" w:space="0" w:color="auto"/>
              <w:left w:val="single" w:sz="4" w:space="0" w:color="auto"/>
              <w:bottom w:val="single" w:sz="4" w:space="0" w:color="auto"/>
              <w:right w:val="nil"/>
            </w:tcBorders>
            <w:shd w:val="clear" w:color="auto" w:fill="FFFFFF"/>
            <w:hideMark/>
          </w:tcPr>
          <w:p w:rsidR="00FC742B" w:rsidRPr="00BC07BA" w:rsidRDefault="00FC742B" w:rsidP="00C005DF">
            <w:pPr>
              <w:pStyle w:val="Bodytext20"/>
              <w:shd w:val="clear" w:color="auto" w:fill="auto"/>
              <w:spacing w:before="0" w:line="240" w:lineRule="auto"/>
              <w:ind w:firstLine="0"/>
              <w:jc w:val="left"/>
              <w:rPr>
                <w:rFonts w:ascii="Sylfaen" w:hAnsi="Sylfaen"/>
                <w:sz w:val="20"/>
                <w:szCs w:val="20"/>
              </w:rPr>
            </w:pPr>
            <w:r w:rsidRPr="00BC07BA">
              <w:rPr>
                <w:rStyle w:val="Bodytext211pt"/>
                <w:rFonts w:ascii="Sylfaen" w:hAnsi="Sylfaen"/>
                <w:sz w:val="20"/>
                <w:szCs w:val="20"/>
              </w:rPr>
              <w:t xml:space="preserve">bdt:DateTimeTуре (M.BDT.00006) Ամսաթվի </w:t>
            </w:r>
            <w:r w:rsidR="00CB3DA0">
              <w:rPr>
                <w:rStyle w:val="Bodytext211pt"/>
                <w:rFonts w:ascii="Sylfaen" w:hAnsi="Sylfaen"/>
                <w:sz w:val="20"/>
                <w:szCs w:val="20"/>
              </w:rPr>
              <w:t>և</w:t>
            </w:r>
            <w:r w:rsidRPr="00BC07BA">
              <w:rPr>
                <w:rStyle w:val="Bodytext211pt"/>
                <w:rFonts w:ascii="Sylfaen" w:hAnsi="Sylfaen"/>
                <w:sz w:val="20"/>
                <w:szCs w:val="20"/>
              </w:rPr>
              <w:t xml:space="preserve"> ժամի նշագիրը՝ ԳՕՍՏ ԻՍՕ 8601-2001–ին համապատասխան</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FC742B" w:rsidRPr="00BC07BA" w:rsidRDefault="00FC742B" w:rsidP="001825CE">
            <w:pPr>
              <w:pStyle w:val="Bodytext20"/>
              <w:shd w:val="clear" w:color="auto" w:fill="auto"/>
              <w:spacing w:before="0" w:line="240" w:lineRule="auto"/>
              <w:ind w:firstLine="0"/>
              <w:rPr>
                <w:rFonts w:ascii="Sylfaen" w:hAnsi="Sylfaen"/>
                <w:sz w:val="20"/>
                <w:szCs w:val="20"/>
              </w:rPr>
            </w:pPr>
            <w:r w:rsidRPr="00BC07BA">
              <w:rPr>
                <w:rStyle w:val="Bodytext211pt"/>
                <w:rFonts w:ascii="Sylfaen" w:hAnsi="Sylfaen"/>
                <w:sz w:val="20"/>
                <w:szCs w:val="20"/>
              </w:rPr>
              <w:t>0..1</w:t>
            </w:r>
          </w:p>
        </w:tc>
      </w:tr>
    </w:tbl>
    <w:p w:rsidR="00FC742B" w:rsidRPr="00BC07BA" w:rsidRDefault="00FC742B" w:rsidP="00CE58E2">
      <w:pPr>
        <w:spacing w:after="160" w:line="360" w:lineRule="auto"/>
        <w:ind w:right="-20"/>
        <w:jc w:val="both"/>
        <w:rPr>
          <w:rFonts w:eastAsia="Times New Roman" w:cs="Times New Roman"/>
        </w:rPr>
      </w:pPr>
    </w:p>
    <w:p w:rsidR="00E369A4" w:rsidRPr="00BC07BA" w:rsidRDefault="00E369A4" w:rsidP="00E369A4">
      <w:pPr>
        <w:spacing w:after="160" w:line="360" w:lineRule="auto"/>
        <w:ind w:right="-20"/>
        <w:jc w:val="center"/>
        <w:rPr>
          <w:rFonts w:eastAsia="Times New Roman" w:cs="Times New Roman"/>
        </w:rPr>
      </w:pPr>
      <w:r w:rsidRPr="00BC07BA">
        <w:rPr>
          <w:rFonts w:eastAsia="Times New Roman" w:cs="Times New Roman"/>
        </w:rPr>
        <w:t>————————</w:t>
      </w:r>
    </w:p>
    <w:p w:rsidR="00843470" w:rsidRPr="00BC07BA" w:rsidRDefault="00843470" w:rsidP="00CE58E2">
      <w:pPr>
        <w:spacing w:after="160" w:line="360" w:lineRule="auto"/>
        <w:ind w:right="-20"/>
        <w:jc w:val="both"/>
        <w:rPr>
          <w:rFonts w:eastAsia="Times New Roman" w:cs="Times New Roman"/>
          <w:lang w:val="ru-RU"/>
        </w:rPr>
      </w:pPr>
    </w:p>
    <w:p w:rsidR="00FC742B" w:rsidRPr="00BC07BA" w:rsidRDefault="00FC742B" w:rsidP="00CE58E2">
      <w:pPr>
        <w:spacing w:after="160" w:line="360" w:lineRule="auto"/>
        <w:jc w:val="both"/>
        <w:rPr>
          <w:rFonts w:eastAsia="Times New Roman" w:cs="Times New Roman"/>
        </w:rPr>
        <w:sectPr w:rsidR="00FC742B" w:rsidRPr="00BC07BA" w:rsidSect="00E26E28">
          <w:headerReference w:type="default" r:id="rId32"/>
          <w:pgSz w:w="16840" w:h="11907" w:code="9"/>
          <w:pgMar w:top="1418" w:right="1418" w:bottom="1418" w:left="1418" w:header="0" w:footer="365" w:gutter="0"/>
          <w:cols w:space="720"/>
          <w:docGrid w:linePitch="326"/>
        </w:sectPr>
      </w:pPr>
    </w:p>
    <w:p w:rsidR="00FC742B" w:rsidRPr="00BC07BA" w:rsidRDefault="00FC742B" w:rsidP="00827422">
      <w:pPr>
        <w:spacing w:after="160" w:line="360" w:lineRule="auto"/>
        <w:ind w:left="5670" w:right="12"/>
        <w:jc w:val="center"/>
        <w:rPr>
          <w:rFonts w:eastAsia="Times New Roman" w:cs="Times New Roman"/>
        </w:rPr>
      </w:pPr>
      <w:r w:rsidRPr="00BC07BA">
        <w:lastRenderedPageBreak/>
        <w:t>ՀԱՍՏԱՏՎԱԾ Է</w:t>
      </w:r>
    </w:p>
    <w:p w:rsidR="00FC742B" w:rsidRPr="00BC07BA" w:rsidRDefault="00FC742B" w:rsidP="00827422">
      <w:pPr>
        <w:spacing w:after="160" w:line="360" w:lineRule="auto"/>
        <w:ind w:left="5670" w:right="12" w:firstLine="2"/>
        <w:jc w:val="center"/>
      </w:pPr>
      <w:r w:rsidRPr="00BC07BA">
        <w:t>Եվրասիական տնտեսական հանձնաժողովի կոլեգիայի</w:t>
      </w:r>
      <w:r w:rsidR="00827422" w:rsidRPr="00BC07BA">
        <w:rPr>
          <w:rFonts w:eastAsia="Times New Roman" w:cs="Times New Roman"/>
        </w:rPr>
        <w:br/>
      </w:r>
      <w:r w:rsidRPr="00BC07BA">
        <w:t>2016 թվականի հուլիսի 26-ի թիվ 88 որոշմամբ</w:t>
      </w:r>
    </w:p>
    <w:p w:rsidR="00827422" w:rsidRPr="00BC07BA" w:rsidRDefault="00827422" w:rsidP="00827422">
      <w:pPr>
        <w:spacing w:after="120"/>
        <w:ind w:left="4253" w:right="11"/>
        <w:jc w:val="center"/>
        <w:rPr>
          <w:rFonts w:eastAsia="Times New Roman" w:cs="Times New Roman"/>
        </w:rPr>
      </w:pPr>
    </w:p>
    <w:p w:rsidR="00FC742B" w:rsidRPr="00BC07BA" w:rsidRDefault="00FC742B" w:rsidP="00827422">
      <w:pPr>
        <w:spacing w:after="160" w:line="360" w:lineRule="auto"/>
        <w:ind w:left="567" w:right="566"/>
        <w:jc w:val="center"/>
        <w:rPr>
          <w:rFonts w:eastAsia="Times New Roman" w:cs="Times New Roman"/>
        </w:rPr>
      </w:pPr>
      <w:r w:rsidRPr="00BC07BA">
        <w:rPr>
          <w:b/>
        </w:rPr>
        <w:t>ԿԱՐԳ</w:t>
      </w:r>
    </w:p>
    <w:p w:rsidR="00FC742B" w:rsidRPr="00BC07BA" w:rsidRDefault="00FC742B" w:rsidP="00813B03">
      <w:pPr>
        <w:pStyle w:val="Bodytext20"/>
        <w:shd w:val="clear" w:color="auto" w:fill="auto"/>
        <w:spacing w:before="0" w:after="160" w:line="360" w:lineRule="auto"/>
        <w:ind w:left="567" w:right="566" w:firstLine="0"/>
        <w:rPr>
          <w:rFonts w:ascii="Sylfaen" w:hAnsi="Sylfaen"/>
          <w:b/>
          <w:sz w:val="24"/>
          <w:szCs w:val="24"/>
          <w:lang w:val="hy-AM"/>
        </w:rPr>
      </w:pPr>
      <w:r w:rsidRPr="00BC07BA">
        <w:rPr>
          <w:rFonts w:ascii="Sylfaen" w:hAnsi="Sylfaen"/>
          <w:b/>
          <w:sz w:val="24"/>
          <w:szCs w:val="24"/>
          <w:lang w:val="hy-AM"/>
        </w:rPr>
        <w:t>«Եվրասիական տնտեսական միության տեխնիկական կանոնակարգերի (Մաքսային միության տեխնիկական կանոնակարգերի) պահանջներին համապատասխանության գնահատման վերաբերյալ տրամադրված կամ ընդունված փաստաթղթերի միասնական ռեեստրների ձ</w:t>
      </w:r>
      <w:r w:rsidR="00CB3DA0">
        <w:rPr>
          <w:rFonts w:ascii="Sylfaen" w:hAnsi="Sylfaen"/>
          <w:b/>
          <w:sz w:val="24"/>
          <w:szCs w:val="24"/>
          <w:lang w:val="hy-AM"/>
        </w:rPr>
        <w:t>և</w:t>
      </w:r>
      <w:r w:rsidRPr="00BC07BA">
        <w:rPr>
          <w:rFonts w:ascii="Sylfaen" w:hAnsi="Sylfaen"/>
          <w:b/>
          <w:sz w:val="24"/>
          <w:szCs w:val="24"/>
          <w:lang w:val="hy-AM"/>
        </w:rPr>
        <w:t xml:space="preserve">ավորում </w:t>
      </w:r>
      <w:r w:rsidR="00CB3DA0">
        <w:rPr>
          <w:rFonts w:ascii="Sylfaen" w:hAnsi="Sylfaen"/>
          <w:b/>
          <w:sz w:val="24"/>
          <w:szCs w:val="24"/>
          <w:lang w:val="hy-AM"/>
        </w:rPr>
        <w:t>և</w:t>
      </w:r>
      <w:r w:rsidRPr="00BC07BA">
        <w:rPr>
          <w:rFonts w:ascii="Sylfaen" w:hAnsi="Sylfaen"/>
          <w:b/>
          <w:sz w:val="24"/>
          <w:szCs w:val="24"/>
          <w:lang w:val="hy-AM"/>
        </w:rPr>
        <w:t xml:space="preserve"> վարում» ընդհանուր գործընթացին՝ տրանսպորտային միջոցի տիպի, ամրաշրջանակի տիպի տրամադրված հաստատումների, տրանսպորտային միջոցի կառուցվածքի անվտանգության մասին վկայականների </w:t>
      </w:r>
      <w:r w:rsidR="00CB3DA0">
        <w:rPr>
          <w:rFonts w:ascii="Sylfaen" w:hAnsi="Sylfaen"/>
          <w:b/>
          <w:sz w:val="24"/>
          <w:szCs w:val="24"/>
          <w:lang w:val="hy-AM"/>
        </w:rPr>
        <w:t>և</w:t>
      </w:r>
      <w:r w:rsidRPr="00BC07BA">
        <w:rPr>
          <w:rFonts w:ascii="Sylfaen" w:hAnsi="Sylfaen"/>
          <w:b/>
          <w:sz w:val="24"/>
          <w:szCs w:val="24"/>
          <w:lang w:val="hy-AM"/>
        </w:rPr>
        <w:t xml:space="preserve"> «Անվավոր տրանսպորտային միջոցների անվտանգության մասին» (ՄՄ ՏԿ 018/2011) </w:t>
      </w:r>
      <w:r w:rsidR="00827422" w:rsidRPr="00BC07BA">
        <w:rPr>
          <w:rFonts w:ascii="Sylfaen" w:hAnsi="Sylfaen"/>
          <w:b/>
          <w:sz w:val="24"/>
          <w:szCs w:val="24"/>
          <w:lang w:val="hy-AM"/>
        </w:rPr>
        <w:br/>
      </w:r>
      <w:r w:rsidRPr="00BC07BA">
        <w:rPr>
          <w:rFonts w:ascii="Sylfaen" w:hAnsi="Sylfaen"/>
          <w:b/>
          <w:sz w:val="24"/>
          <w:szCs w:val="24"/>
          <w:lang w:val="hy-AM"/>
        </w:rPr>
        <w:t>Մաքսային միության տեխնիկական կանոնակարգի պահանջներին համապատասխանությունը հավաստող փաստաթուղթը չեղարկելու մասին գրանցված ծանուցումների միասնական ռեեստրին վերաբերող մասով միանալու</w:t>
      </w:r>
    </w:p>
    <w:p w:rsidR="00FC742B" w:rsidRPr="00BC07BA" w:rsidRDefault="00FC742B" w:rsidP="00827422">
      <w:pPr>
        <w:spacing w:after="120"/>
        <w:jc w:val="center"/>
      </w:pPr>
    </w:p>
    <w:p w:rsidR="00FC742B" w:rsidRPr="00BC07BA" w:rsidRDefault="00FC742B" w:rsidP="00827422">
      <w:pPr>
        <w:spacing w:after="160" w:line="360" w:lineRule="auto"/>
        <w:ind w:left="567" w:right="566"/>
        <w:jc w:val="center"/>
        <w:rPr>
          <w:rFonts w:eastAsia="Times New Roman" w:cs="Times New Roman"/>
        </w:rPr>
      </w:pPr>
      <w:r w:rsidRPr="00BC07BA">
        <w:t>I. Ընդհանուր դրույթներ</w:t>
      </w:r>
    </w:p>
    <w:p w:rsidR="00FC742B" w:rsidRPr="00BC07BA" w:rsidRDefault="00FC742B" w:rsidP="00827422">
      <w:pPr>
        <w:tabs>
          <w:tab w:val="left" w:pos="1134"/>
        </w:tabs>
        <w:spacing w:after="160" w:line="360" w:lineRule="auto"/>
        <w:ind w:right="-8" w:firstLine="567"/>
        <w:jc w:val="both"/>
        <w:rPr>
          <w:rFonts w:eastAsia="Times New Roman" w:cs="Times New Roman"/>
        </w:rPr>
      </w:pPr>
      <w:r w:rsidRPr="00BC07BA">
        <w:t>1.</w:t>
      </w:r>
      <w:r w:rsidR="00827422" w:rsidRPr="00BC07BA">
        <w:tab/>
      </w:r>
      <w:r w:rsidRPr="00BC07BA">
        <w:t>Սույն Կարգը մշակվել է Եվրասիական տնտեսական միության (այսուհետ՝ Միություն) իրավունքի մաս կազմող հետ</w:t>
      </w:r>
      <w:r w:rsidR="00CB3DA0">
        <w:t>և</w:t>
      </w:r>
      <w:r w:rsidRPr="00BC07BA">
        <w:t>յալ ակտերին համապատասխան՝</w:t>
      </w:r>
    </w:p>
    <w:p w:rsidR="00FC742B" w:rsidRPr="00BC07BA" w:rsidRDefault="00FC742B" w:rsidP="00CE58E2">
      <w:pPr>
        <w:spacing w:after="160" w:line="360" w:lineRule="auto"/>
        <w:ind w:right="-8" w:firstLine="567"/>
        <w:jc w:val="both"/>
      </w:pPr>
      <w:r w:rsidRPr="00BC07BA">
        <w:t>«Եվրասիական տնտեսական միության մասին» 2014 թվականի մայիսի 29-ի պայմանագիր.</w:t>
      </w:r>
    </w:p>
    <w:p w:rsidR="00FC742B" w:rsidRPr="00BC07BA" w:rsidRDefault="00FC742B" w:rsidP="00CE58E2">
      <w:pPr>
        <w:spacing w:after="160" w:line="360" w:lineRule="auto"/>
        <w:ind w:right="-8" w:firstLine="567"/>
        <w:jc w:val="both"/>
        <w:rPr>
          <w:rFonts w:eastAsia="Times New Roman" w:cs="Times New Roman"/>
        </w:rPr>
      </w:pPr>
      <w:r w:rsidRPr="00BC07BA">
        <w:lastRenderedPageBreak/>
        <w:t xml:space="preserve">Եվրասիական տնտեսական հանձնաժողովի կոլեգիայի 2014 թվականի նոյեմբերի 6-ի «Ընդհանուր գործընթացներն արտաքին </w:t>
      </w:r>
      <w:r w:rsidR="00CB3DA0">
        <w:t>և</w:t>
      </w:r>
      <w:r w:rsidRPr="00BC07BA">
        <w:t xml:space="preserve"> փոխադարձ առ</w:t>
      </w:r>
      <w:r w:rsidR="00CB3DA0">
        <w:t>և</w:t>
      </w:r>
      <w:r w:rsidRPr="00BC07BA">
        <w:t>տրի ինտեգրված տեղեկատվական համակարգի միջոցներով իրագործելու ընթացքում տեղեկատվական փոխգործակցությունը կանոնակարգող տեխնոլոգիական փաստաթղթերի մասին» թիվ 200 որոշում.</w:t>
      </w:r>
    </w:p>
    <w:p w:rsidR="00FC742B" w:rsidRPr="00BC07BA" w:rsidRDefault="00FC742B" w:rsidP="00CE58E2">
      <w:pPr>
        <w:spacing w:after="160" w:line="360" w:lineRule="auto"/>
        <w:ind w:right="-8" w:firstLine="567"/>
        <w:jc w:val="both"/>
        <w:rPr>
          <w:rFonts w:eastAsia="Times New Roman" w:cs="Times New Roman"/>
        </w:rPr>
      </w:pPr>
      <w:r w:rsidRPr="00BC07BA">
        <w:t xml:space="preserve">Եվրասիական տնտեսական հանձնաժողովի կոլեգիայի 2014 թվականի դեկտեմբերի 2-ի «Տրանսպորտային միջոցի տիպի, ամրաշրջանակի տիպի տրամադրված հաստատումների, տրանսպորտային միջոցի կառուցվածքի անվտանգության մասին վկայականների </w:t>
      </w:r>
      <w:r w:rsidR="00CB3DA0">
        <w:t>և</w:t>
      </w:r>
      <w:r w:rsidRPr="00BC07BA">
        <w:t xml:space="preserve"> «Անվավոր տրանսպորտային միջոցների անվտանգության մասին» (ՄՄ ՏԿ 018/2011) Մաքսային միության տեխնիկական կանոնակարգի պահանջներին համապատասխանությունը հավաստող փաստաթուղթը չեղարկելու մասին գրանցված ծանուցումների միասնական ռեեստրի ձ</w:t>
      </w:r>
      <w:r w:rsidR="00CB3DA0">
        <w:t>և</w:t>
      </w:r>
      <w:r w:rsidRPr="00BC07BA">
        <w:t xml:space="preserve">ավորման </w:t>
      </w:r>
      <w:r w:rsidR="00CB3DA0">
        <w:t>և</w:t>
      </w:r>
      <w:r w:rsidRPr="00BC07BA">
        <w:t xml:space="preserve"> վարման վերաբերյալ հիմնադրույթը հաստատելու մասին» թիվ 225 որոշում.</w:t>
      </w:r>
    </w:p>
    <w:p w:rsidR="00FC742B" w:rsidRPr="00BC07BA" w:rsidRDefault="00FC742B" w:rsidP="00CE58E2">
      <w:pPr>
        <w:spacing w:after="160" w:line="360" w:lineRule="auto"/>
        <w:ind w:right="-8" w:firstLine="567"/>
        <w:jc w:val="both"/>
        <w:rPr>
          <w:rFonts w:eastAsia="Times New Roman" w:cs="Times New Roman"/>
        </w:rPr>
      </w:pPr>
      <w:r w:rsidRPr="00BC07BA">
        <w:t xml:space="preserve">Եվրասիական տնտեսական հանձնաժողովի կոլեգիայի 2014 թվականի դեկտեմբերի 9-ի «Տրանսպորտային միջոցի տիպի, ամրաշրջանակի տիպի հաստատման, տեխնիկական կանոնակարգին համապատասխանությունը հավաստող փաստաթուղթը չեղարկելու մասին ծանուցման, տրանսպորտային միջոցի կառուցվածքի անվտանգության մասին վկայականի </w:t>
      </w:r>
      <w:r w:rsidR="00CB3DA0">
        <w:t>և</w:t>
      </w:r>
      <w:r w:rsidRPr="00BC07BA">
        <w:t xml:space="preserve"> տրանսպորտային միջոցի՝ դրա կառուցվածքում կատարված փոփոխություններով, անվտանգության պահանջներին համապատասխանության մասին վկայականի ձ</w:t>
      </w:r>
      <w:r w:rsidR="00CB3DA0">
        <w:t>և</w:t>
      </w:r>
      <w:r w:rsidRPr="00BC07BA">
        <w:t>աթղթերի լրացման կանոնների մասին» թիվ 232 որոշում.</w:t>
      </w:r>
    </w:p>
    <w:p w:rsidR="00FC742B" w:rsidRPr="00BC07BA" w:rsidRDefault="00FC742B" w:rsidP="00CE58E2">
      <w:pPr>
        <w:spacing w:after="160" w:line="360" w:lineRule="auto"/>
        <w:ind w:right="-8" w:firstLine="567"/>
        <w:jc w:val="both"/>
        <w:rPr>
          <w:rFonts w:eastAsia="Times New Roman" w:cs="Times New Roman"/>
        </w:rPr>
      </w:pPr>
      <w:r w:rsidRPr="00BC07BA">
        <w:t xml:space="preserve">Եվրասիական տնտեսական հանձնաժողովի կոլեգիայի 2015 թվականի հունվարի 27-ի «Արտաքին </w:t>
      </w:r>
      <w:r w:rsidR="00CB3DA0">
        <w:t>և</w:t>
      </w:r>
      <w:r w:rsidRPr="00BC07BA">
        <w:t xml:space="preserve"> փոխադարձ առ</w:t>
      </w:r>
      <w:r w:rsidR="00CB3DA0">
        <w:t>և</w:t>
      </w:r>
      <w:r w:rsidRPr="00BC07BA">
        <w:t>տրի ինտեգրված տեղեկատվական համակարգում տվյալների էլեկտրոնային փոխանակման կանոնները հաստատելու մասին» թիվ 5 որոշում.</w:t>
      </w:r>
    </w:p>
    <w:p w:rsidR="00FC742B" w:rsidRPr="00BC07BA" w:rsidRDefault="00FC742B" w:rsidP="00CE58E2">
      <w:pPr>
        <w:spacing w:after="160" w:line="360" w:lineRule="auto"/>
        <w:ind w:right="-8" w:firstLine="567"/>
        <w:jc w:val="both"/>
        <w:rPr>
          <w:rFonts w:eastAsia="Times New Roman" w:cs="Times New Roman"/>
        </w:rPr>
      </w:pPr>
      <w:r w:rsidRPr="00BC07BA">
        <w:t xml:space="preserve">Եվրասիական տնտեսական հանձնաժողովի կոլեգիայի 2015 թվականի ապրիլի 14-ի «Եվրասիական տնտեսական միության շրջանակներում ընդհանուր </w:t>
      </w:r>
      <w:r w:rsidRPr="00BC07BA">
        <w:lastRenderedPageBreak/>
        <w:t xml:space="preserve">գործընթացների ցանկի </w:t>
      </w:r>
      <w:r w:rsidR="00CB3DA0">
        <w:t>և</w:t>
      </w:r>
      <w:r w:rsidRPr="00BC07BA">
        <w:t xml:space="preserve"> Եվրասիական տնտեսական հանձնաժողովի կոլեգիայի 2014 թվականի օգոստոսի 19-ի թիվ 132 որոշման մեջ փոփոխություններ կատարելու մասին» թիվ 29 որոշում.</w:t>
      </w:r>
    </w:p>
    <w:p w:rsidR="00FC742B" w:rsidRPr="00BC07BA" w:rsidRDefault="00FC742B" w:rsidP="00CE58E2">
      <w:pPr>
        <w:spacing w:after="160" w:line="360" w:lineRule="auto"/>
        <w:ind w:right="-8" w:firstLine="567"/>
        <w:jc w:val="both"/>
        <w:rPr>
          <w:rFonts w:eastAsia="Times New Roman" w:cs="Times New Roman"/>
        </w:rPr>
      </w:pPr>
      <w:r w:rsidRPr="00BC07BA">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CB3DA0">
        <w:t>և</w:t>
      </w:r>
      <w:r w:rsidRPr="00BC07BA">
        <w:t xml:space="preserve"> նկարագրման մեթոդիկայի մասին» թիվ 63 որոշում.</w:t>
      </w:r>
    </w:p>
    <w:p w:rsidR="00FC742B" w:rsidRPr="00BC07BA" w:rsidRDefault="00FC742B" w:rsidP="00CE58E2">
      <w:pPr>
        <w:spacing w:after="160" w:line="360" w:lineRule="auto"/>
        <w:ind w:right="-8" w:firstLine="567"/>
        <w:jc w:val="both"/>
        <w:rPr>
          <w:rFonts w:eastAsia="Times New Roman" w:cs="Times New Roman"/>
        </w:rPr>
      </w:pPr>
      <w:r w:rsidRPr="00BC07BA">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CB3DA0">
        <w:t>և</w:t>
      </w:r>
      <w:r w:rsidRPr="00BC07BA">
        <w:t xml:space="preserve"> </w:t>
      </w:r>
      <w:r w:rsidR="00CB3DA0">
        <w:t>և</w:t>
      </w:r>
      <w:r w:rsidRPr="00BC07BA">
        <w:t xml:space="preserve"> Եվրասիական տնտեսական հանձնաժողովի հետ անդրսահմանային փոխգործակցության ժամանակ էլեկտրոնային փաստաթղթերի փոխանակման վերաբերյալ հիմնադրույթը հաստատելու մասին» թիվ 125 որոշում։</w:t>
      </w:r>
    </w:p>
    <w:p w:rsidR="00FC742B" w:rsidRPr="00BC07BA" w:rsidRDefault="00FC742B" w:rsidP="00CE58E2">
      <w:pPr>
        <w:spacing w:after="160" w:line="360" w:lineRule="auto"/>
        <w:jc w:val="both"/>
      </w:pPr>
    </w:p>
    <w:p w:rsidR="00FC742B" w:rsidRPr="00BC07BA" w:rsidRDefault="00FC742B" w:rsidP="00827422">
      <w:pPr>
        <w:spacing w:after="160" w:line="360" w:lineRule="auto"/>
        <w:ind w:left="567" w:right="566"/>
        <w:jc w:val="center"/>
        <w:rPr>
          <w:rFonts w:eastAsia="Times New Roman" w:cs="Times New Roman"/>
        </w:rPr>
      </w:pPr>
      <w:r w:rsidRPr="00BC07BA">
        <w:t>II. Կիրառության ոլորտը</w:t>
      </w:r>
    </w:p>
    <w:p w:rsidR="00FC742B" w:rsidRPr="00BC07BA" w:rsidRDefault="00FC742B" w:rsidP="00827422">
      <w:pPr>
        <w:tabs>
          <w:tab w:val="left" w:pos="1134"/>
        </w:tabs>
        <w:spacing w:after="160" w:line="360" w:lineRule="auto"/>
        <w:ind w:right="12" w:firstLine="567"/>
        <w:jc w:val="both"/>
        <w:rPr>
          <w:rFonts w:eastAsia="Times New Roman" w:cs="Times New Roman"/>
        </w:rPr>
      </w:pPr>
      <w:r w:rsidRPr="00BC07BA">
        <w:t>2.</w:t>
      </w:r>
      <w:r w:rsidR="00827422" w:rsidRPr="00BC07BA">
        <w:tab/>
      </w:r>
      <w:r w:rsidRPr="00BC07BA">
        <w:t>Սույն Կարգով սահմանվում են</w:t>
      </w:r>
      <w:r w:rsidR="00827422" w:rsidRPr="00BC07BA">
        <w:rPr>
          <w:rFonts w:eastAsia="Times New Roman" w:cs="Times New Roman"/>
        </w:rPr>
        <w:t xml:space="preserve"> </w:t>
      </w:r>
      <w:r w:rsidRPr="00BC07BA">
        <w:t xml:space="preserve">տրանսպորտային միջոցի տիպի, ամրաշրջանակի տիպի տրամադրված հաստատումների, տրանսպորտային միջոցի կառուցվածքի անվտանգության մասին վկայականների </w:t>
      </w:r>
      <w:r w:rsidR="00CB3DA0">
        <w:t>և</w:t>
      </w:r>
      <w:r w:rsidRPr="00BC07BA">
        <w:t xml:space="preserve"> «Անվավոր տրանսպորտային միջոցների անվտանգության մասին» (ՄՄ ՏԿ 018/2011) Մաքսային միության տեխնիկական կանոնակարգի պահանջներին համապատասխանությունը հավաստող փաստաթուղթը չեղարկելու մասին գրանցված ծանուցումների միասնական ռեեստրին վերաբերող մասով «Եվրասիական տնտեսական միության տեխնիկական կանոնակարգերի (Մաքսային միության տեխնիկական կանոնակարգերի) պահանջներին համապատասխանությունը գնահատելու վերաբերյալ տրամադրված կամ ընդունված փաստաթղթերի միասնական ռեեստրների ձ</w:t>
      </w:r>
      <w:r w:rsidR="00CB3DA0">
        <w:t>և</w:t>
      </w:r>
      <w:r w:rsidRPr="00BC07BA">
        <w:t xml:space="preserve">ավորում </w:t>
      </w:r>
      <w:r w:rsidR="00CB3DA0">
        <w:t>և</w:t>
      </w:r>
      <w:r w:rsidRPr="00BC07BA">
        <w:t xml:space="preserve"> վարում» ընդհանուր գործընթացը (այսուհետ՝ ընդհանուր գործընթաց) գործողության մեջ դնելու </w:t>
      </w:r>
      <w:r w:rsidR="00CB3DA0">
        <w:t>և</w:t>
      </w:r>
      <w:r w:rsidRPr="00BC07BA">
        <w:t xml:space="preserve"> ընդհանուր գործընթացին նոր մասնակցի միանալու ընթացակարգերի </w:t>
      </w:r>
      <w:r w:rsidRPr="00BC07BA">
        <w:lastRenderedPageBreak/>
        <w:t xml:space="preserve">կազմին </w:t>
      </w:r>
      <w:r w:rsidR="00CB3DA0">
        <w:t>և</w:t>
      </w:r>
      <w:r w:rsidRPr="00BC07BA">
        <w:t xml:space="preserve"> բովանդակությանը ներկայացվող պահանջները, ինչպես նա</w:t>
      </w:r>
      <w:r w:rsidR="00CB3DA0">
        <w:t>և</w:t>
      </w:r>
      <w:r w:rsidRPr="00BC07BA">
        <w:t xml:space="preserve"> դրանց կատարման ժամանակ իրականացվող տեղեկատվական փոխգործակցությանը ներկայացվող պահանջները։</w:t>
      </w:r>
    </w:p>
    <w:p w:rsidR="00FC742B" w:rsidRPr="00BC07BA" w:rsidRDefault="00FC742B" w:rsidP="00CE58E2">
      <w:pPr>
        <w:spacing w:after="160" w:line="360" w:lineRule="auto"/>
        <w:jc w:val="both"/>
      </w:pPr>
    </w:p>
    <w:p w:rsidR="00FC742B" w:rsidRPr="00BC07BA" w:rsidRDefault="00FC742B" w:rsidP="00827422">
      <w:pPr>
        <w:spacing w:after="160" w:line="360" w:lineRule="auto"/>
        <w:ind w:left="567" w:right="566"/>
        <w:jc w:val="center"/>
        <w:rPr>
          <w:rFonts w:eastAsia="Times New Roman" w:cs="Times New Roman"/>
        </w:rPr>
      </w:pPr>
      <w:r w:rsidRPr="00BC07BA">
        <w:t>III. Հիմնական հասկացությունները</w:t>
      </w:r>
    </w:p>
    <w:p w:rsidR="00FC742B" w:rsidRPr="00BC07BA" w:rsidRDefault="00813B03" w:rsidP="00813B03">
      <w:pPr>
        <w:tabs>
          <w:tab w:val="left" w:pos="1134"/>
        </w:tabs>
        <w:spacing w:after="160" w:line="360" w:lineRule="auto"/>
        <w:ind w:right="12" w:firstLine="567"/>
        <w:jc w:val="both"/>
        <w:rPr>
          <w:rFonts w:eastAsia="Times New Roman" w:cs="Times New Roman"/>
        </w:rPr>
      </w:pPr>
      <w:r w:rsidRPr="00BC07BA">
        <w:t>3.</w:t>
      </w:r>
      <w:r w:rsidRPr="00BC07BA">
        <w:tab/>
      </w:r>
      <w:r w:rsidR="00FC742B" w:rsidRPr="00BC07BA">
        <w:t>Սույն Կարգի նպատակներով օգտագործվում են հասկացություններ, որոնք ունեն հետ</w:t>
      </w:r>
      <w:r w:rsidR="00CB3DA0">
        <w:t>և</w:t>
      </w:r>
      <w:r w:rsidR="00FC742B" w:rsidRPr="00BC07BA">
        <w:t>յալ իմաստը՝</w:t>
      </w:r>
    </w:p>
    <w:p w:rsidR="00FC742B" w:rsidRPr="00BC07BA" w:rsidRDefault="00FC742B" w:rsidP="00CE58E2">
      <w:pPr>
        <w:spacing w:after="160" w:line="360" w:lineRule="auto"/>
        <w:ind w:right="12" w:firstLine="567"/>
        <w:jc w:val="both"/>
        <w:rPr>
          <w:rFonts w:eastAsia="Times New Roman" w:cs="Times New Roman"/>
        </w:rPr>
      </w:pPr>
      <w:r w:rsidRPr="00BC07BA">
        <w:t xml:space="preserve">«ինտեգրված համակարգի աշխատանքի ապահովման ժամանակ կիրառվող փաստաթղթեր»՝ տեխնիկական, տեխնոլոգիական, մեթոդական </w:t>
      </w:r>
      <w:r w:rsidR="00CB3DA0">
        <w:t>և</w:t>
      </w:r>
      <w:r w:rsidRPr="00BC07BA">
        <w:t xml:space="preserve"> կազմակերպչական փաստաթղթեր, որոնք նախատեսված են «Եվրասիական տնտեսական միության շրջանակներում տեղեկատվական-հաղորդակցական տեխնոլոգիաների </w:t>
      </w:r>
      <w:r w:rsidR="00CB3DA0">
        <w:t>և</w:t>
      </w:r>
      <w:r w:rsidRPr="00BC07BA">
        <w:t xml:space="preserve"> տեղեկատվական փոխգործակցության մասին» արձանագրության («Եվրասիական տնտեսական միության մասին» 2014 թվականի մայիսի 29-ի պայմանագրի թիվ 3 հավելված) 30-րդ կետով.</w:t>
      </w:r>
    </w:p>
    <w:p w:rsidR="00FC742B" w:rsidRPr="00BC07BA" w:rsidRDefault="00FC742B" w:rsidP="00CE58E2">
      <w:pPr>
        <w:spacing w:after="160" w:line="360" w:lineRule="auto"/>
        <w:ind w:right="12" w:firstLine="567"/>
        <w:jc w:val="both"/>
        <w:rPr>
          <w:rFonts w:eastAsia="Times New Roman" w:cs="Times New Roman"/>
        </w:rPr>
      </w:pPr>
      <w:r w:rsidRPr="00BC07BA">
        <w:rPr>
          <w:spacing w:val="-6"/>
        </w:rPr>
        <w:t>«տեխնոլոգիական փաստաթղթեր»՝ փաստաթղթեր, որոնք ընդգրկված են ընդհանուր գործընթացի իրագործման ժամանակ տեղեկատվական փոխգործակցությունը</w:t>
      </w:r>
      <w:r w:rsidRPr="00BC07BA">
        <w:t xml:space="preserve"> կանոնակարգող տեխնոլոգիական փաստաթղթերի տիպային ցանկում, որը նախատեսված է Եվրասիական տնտեսական հանձնաժողովի կոլեգիայի 2014 թվականի նոյեմբերի 6-ի թիվ 200 որոշման 1-ին կետով։</w:t>
      </w:r>
    </w:p>
    <w:p w:rsidR="00FC742B" w:rsidRPr="00BC07BA" w:rsidRDefault="00FC742B" w:rsidP="00827422">
      <w:pPr>
        <w:spacing w:after="160" w:line="360" w:lineRule="auto"/>
        <w:ind w:firstLine="567"/>
        <w:jc w:val="both"/>
        <w:rPr>
          <w:rFonts w:eastAsia="Times New Roman" w:cs="Times New Roman"/>
        </w:rPr>
      </w:pPr>
      <w:r w:rsidRPr="00BC07BA">
        <w:rPr>
          <w:spacing w:val="-6"/>
        </w:rPr>
        <w:t>Սույն Կարգում օգտագործվող մյուս հասկացություններն օգտագործվում են Եվրասիական տնտեսական հանձնաժողովի կոլեգիայի</w:t>
      </w:r>
      <w:r w:rsidRPr="00BC07BA">
        <w:t xml:space="preserve"> 2016 թվականի հուլիսի 26-ի թիվ 88 որոշմամբ հաստատված՝ «Եվրասիական տնտեսական միության տեխնիկական կանոնակարգերի (Մաքսային միության տեխնիկական կանոնակարգերի) պահանջներին համապատասխանության գնահատման վերաբերյալ տրամադրված կամ ընդունված փաստաթղթերի միասնական ռեեստրների ձ</w:t>
      </w:r>
      <w:r w:rsidR="00CB3DA0">
        <w:t>և</w:t>
      </w:r>
      <w:r w:rsidRPr="00BC07BA">
        <w:t xml:space="preserve">ավորում </w:t>
      </w:r>
      <w:r w:rsidR="00CB3DA0">
        <w:t>և</w:t>
      </w:r>
      <w:r w:rsidRPr="00BC07BA">
        <w:t xml:space="preserve"> վարում» ընդհանուր գործընթացը՝ տրանսպորտային միջոցի տիպի, ամրաշրջանակի տիպի տրամադրված հաստատումների, </w:t>
      </w:r>
      <w:r w:rsidRPr="00BC07BA">
        <w:lastRenderedPageBreak/>
        <w:t xml:space="preserve">տրանսպորտային միջոցի կառուցվածքի անվտանգության մասին վկայականների </w:t>
      </w:r>
      <w:r w:rsidR="00CB3DA0">
        <w:t>և</w:t>
      </w:r>
      <w:r w:rsidRPr="00BC07BA">
        <w:t xml:space="preserve"> «Անվավոր տրանսպորտային միջոցների անվտանգության մասին» (ՄՄ</w:t>
      </w:r>
      <w:r w:rsidR="00827422" w:rsidRPr="00BC07BA">
        <w:t> </w:t>
      </w:r>
      <w:r w:rsidRPr="00BC07BA">
        <w:t>ՏԿ</w:t>
      </w:r>
      <w:r w:rsidR="00827422" w:rsidRPr="00BC07BA">
        <w:t> </w:t>
      </w:r>
      <w:r w:rsidRPr="00BC07BA">
        <w:t xml:space="preserve">018/2011) Մաքսային միության տեխնիկական կանոնակարգի պահանջներին համապատասխանությունը հավաստող փաստաթուղթը չեղարկելու մասին գրանցված ծանուցումների միասնական ռեեստրին վերաբերող մասով, արտաքին </w:t>
      </w:r>
      <w:r w:rsidR="00CB3DA0">
        <w:t>և</w:t>
      </w:r>
      <w:r w:rsidRPr="00BC07BA">
        <w:t xml:space="preserve"> փոխադարձ առ</w:t>
      </w:r>
      <w:r w:rsidR="00CB3DA0">
        <w:t>և</w:t>
      </w:r>
      <w:r w:rsidRPr="00BC07BA">
        <w:t>տրի ինտեգրված տեղեկատվական համակարգի միջոցներով իրագործելու ընթացքում տեղեկատվական փոխգործակցության կանոնների (այսուհետ՝ Տեղեկատվական փոխգործակցության կանոններ) 4-րդ կետով սահմանված իմաստներով։</w:t>
      </w:r>
    </w:p>
    <w:p w:rsidR="00FC742B" w:rsidRPr="00BC07BA" w:rsidRDefault="00FC742B" w:rsidP="00CE58E2">
      <w:pPr>
        <w:spacing w:after="160" w:line="360" w:lineRule="auto"/>
        <w:jc w:val="both"/>
      </w:pPr>
    </w:p>
    <w:p w:rsidR="00FC742B" w:rsidRPr="00BC07BA" w:rsidRDefault="00FC742B" w:rsidP="00827422">
      <w:pPr>
        <w:spacing w:after="160" w:line="360" w:lineRule="auto"/>
        <w:ind w:left="567" w:right="566"/>
        <w:jc w:val="center"/>
        <w:rPr>
          <w:rFonts w:eastAsia="Times New Roman" w:cs="Times New Roman"/>
        </w:rPr>
      </w:pPr>
      <w:r w:rsidRPr="00BC07BA">
        <w:t>IV. Փոխգործակցության մասնակիցները</w:t>
      </w:r>
    </w:p>
    <w:p w:rsidR="00FC742B" w:rsidRPr="00BC07BA" w:rsidRDefault="00FC742B" w:rsidP="00827422">
      <w:pPr>
        <w:tabs>
          <w:tab w:val="left" w:pos="1134"/>
        </w:tabs>
        <w:spacing w:after="160" w:line="360" w:lineRule="auto"/>
        <w:ind w:right="12" w:firstLine="567"/>
        <w:jc w:val="both"/>
        <w:rPr>
          <w:rFonts w:eastAsia="Times New Roman" w:cs="Times New Roman"/>
        </w:rPr>
      </w:pPr>
      <w:r w:rsidRPr="00BC07BA">
        <w:t>4.</w:t>
      </w:r>
      <w:r w:rsidR="00827422" w:rsidRPr="00BC07BA">
        <w:tab/>
      </w:r>
      <w:r w:rsidRPr="00BC07BA">
        <w:t>Սույն Կարգով նախատեսված ընթացակարգերը փոխգործակցության մասնակիցների կողմից իրականացվելու ժամանակ վերջիններիս դերերը ներկայացված են աղյուսակում։</w:t>
      </w:r>
    </w:p>
    <w:p w:rsidR="00FC742B" w:rsidRPr="00BC07BA" w:rsidRDefault="00FC742B" w:rsidP="00CE58E2">
      <w:pPr>
        <w:spacing w:after="160" w:line="360" w:lineRule="auto"/>
        <w:jc w:val="both"/>
      </w:pPr>
    </w:p>
    <w:p w:rsidR="00FC742B" w:rsidRPr="00BC07BA" w:rsidRDefault="00FC742B" w:rsidP="00827422">
      <w:pPr>
        <w:spacing w:after="160" w:line="360" w:lineRule="auto"/>
        <w:ind w:right="-20"/>
        <w:jc w:val="right"/>
        <w:rPr>
          <w:rFonts w:eastAsia="Times New Roman" w:cs="Times New Roman"/>
        </w:rPr>
      </w:pPr>
      <w:r w:rsidRPr="00BC07BA">
        <w:t>Աղյուսակ 1</w:t>
      </w:r>
    </w:p>
    <w:p w:rsidR="00FC742B" w:rsidRPr="00BC07BA" w:rsidRDefault="00FC742B" w:rsidP="00827422">
      <w:pPr>
        <w:spacing w:after="160" w:line="360" w:lineRule="auto"/>
        <w:ind w:left="567" w:right="566"/>
        <w:jc w:val="center"/>
        <w:rPr>
          <w:rFonts w:eastAsia="Times New Roman" w:cs="Times New Roman"/>
        </w:rPr>
      </w:pPr>
      <w:r w:rsidRPr="00BC07BA">
        <w:t>Փոխգործակցության մասնակիցների դերերը</w:t>
      </w:r>
    </w:p>
    <w:tbl>
      <w:tblPr>
        <w:tblW w:w="9745" w:type="dxa"/>
        <w:tblInd w:w="-279" w:type="dxa"/>
        <w:tblLayout w:type="fixed"/>
        <w:tblCellMar>
          <w:left w:w="0" w:type="dxa"/>
          <w:right w:w="0" w:type="dxa"/>
        </w:tblCellMar>
        <w:tblLook w:val="01E0" w:firstRow="1" w:lastRow="1" w:firstColumn="1" w:lastColumn="1" w:noHBand="0" w:noVBand="0"/>
      </w:tblPr>
      <w:tblGrid>
        <w:gridCol w:w="932"/>
        <w:gridCol w:w="2429"/>
        <w:gridCol w:w="3259"/>
        <w:gridCol w:w="3125"/>
      </w:tblGrid>
      <w:tr w:rsidR="00FC742B" w:rsidRPr="00BC07BA" w:rsidTr="00827422">
        <w:tc>
          <w:tcPr>
            <w:tcW w:w="932" w:type="dxa"/>
            <w:tcBorders>
              <w:top w:val="single" w:sz="4" w:space="0" w:color="000000"/>
              <w:left w:val="single" w:sz="4" w:space="0" w:color="000000"/>
              <w:bottom w:val="single" w:sz="4" w:space="0" w:color="000000"/>
              <w:right w:val="single" w:sz="4" w:space="0" w:color="000000"/>
            </w:tcBorders>
          </w:tcPr>
          <w:p w:rsidR="00FC742B" w:rsidRPr="00BC07BA" w:rsidRDefault="00FC742B" w:rsidP="00827422">
            <w:pPr>
              <w:spacing w:after="120"/>
              <w:ind w:left="36" w:right="-20"/>
              <w:jc w:val="center"/>
              <w:rPr>
                <w:rFonts w:eastAsia="Times New Roman" w:cs="Times New Roman"/>
                <w:sz w:val="20"/>
                <w:szCs w:val="20"/>
              </w:rPr>
            </w:pPr>
            <w:r w:rsidRPr="00BC07BA">
              <w:rPr>
                <w:sz w:val="20"/>
                <w:szCs w:val="20"/>
              </w:rPr>
              <w:t>Համարը՝</w:t>
            </w:r>
          </w:p>
          <w:p w:rsidR="00FC742B" w:rsidRPr="00BC07BA" w:rsidRDefault="00FC742B" w:rsidP="00827422">
            <w:pPr>
              <w:spacing w:after="120"/>
              <w:ind w:left="36" w:right="-20"/>
              <w:jc w:val="center"/>
              <w:rPr>
                <w:rFonts w:eastAsia="Times New Roman" w:cs="Times New Roman"/>
                <w:sz w:val="20"/>
                <w:szCs w:val="20"/>
              </w:rPr>
            </w:pPr>
            <w:r w:rsidRPr="00BC07BA">
              <w:rPr>
                <w:sz w:val="20"/>
                <w:szCs w:val="20"/>
              </w:rPr>
              <w:t>ը/կ</w:t>
            </w:r>
          </w:p>
        </w:tc>
        <w:tc>
          <w:tcPr>
            <w:tcW w:w="2429" w:type="dxa"/>
            <w:tcBorders>
              <w:top w:val="single" w:sz="4" w:space="0" w:color="000000"/>
              <w:left w:val="single" w:sz="4" w:space="0" w:color="000000"/>
              <w:bottom w:val="single" w:sz="4" w:space="0" w:color="000000"/>
              <w:right w:val="single" w:sz="4" w:space="0" w:color="000000"/>
            </w:tcBorders>
          </w:tcPr>
          <w:p w:rsidR="00FC742B" w:rsidRPr="00BC07BA" w:rsidRDefault="00FC742B" w:rsidP="00827422">
            <w:pPr>
              <w:spacing w:after="120"/>
              <w:ind w:left="36" w:right="-20"/>
              <w:jc w:val="center"/>
              <w:rPr>
                <w:rFonts w:eastAsia="Times New Roman" w:cs="Times New Roman"/>
                <w:sz w:val="20"/>
                <w:szCs w:val="20"/>
              </w:rPr>
            </w:pPr>
            <w:r w:rsidRPr="00BC07BA">
              <w:rPr>
                <w:sz w:val="20"/>
                <w:szCs w:val="20"/>
              </w:rPr>
              <w:t>Դերի անվանումը</w:t>
            </w:r>
          </w:p>
        </w:tc>
        <w:tc>
          <w:tcPr>
            <w:tcW w:w="3259" w:type="dxa"/>
            <w:tcBorders>
              <w:top w:val="single" w:sz="4" w:space="0" w:color="000000"/>
              <w:left w:val="single" w:sz="4" w:space="0" w:color="000000"/>
              <w:bottom w:val="single" w:sz="4" w:space="0" w:color="000000"/>
              <w:right w:val="single" w:sz="4" w:space="0" w:color="000000"/>
            </w:tcBorders>
          </w:tcPr>
          <w:p w:rsidR="00FC742B" w:rsidRPr="00BC07BA" w:rsidRDefault="00FC742B" w:rsidP="00827422">
            <w:pPr>
              <w:spacing w:after="120"/>
              <w:ind w:left="36" w:right="-20"/>
              <w:jc w:val="center"/>
              <w:rPr>
                <w:rFonts w:eastAsia="Times New Roman" w:cs="Times New Roman"/>
                <w:sz w:val="20"/>
                <w:szCs w:val="20"/>
              </w:rPr>
            </w:pPr>
            <w:r w:rsidRPr="00BC07BA">
              <w:rPr>
                <w:sz w:val="20"/>
                <w:szCs w:val="20"/>
              </w:rPr>
              <w:t>Դերի նկարագրությունը</w:t>
            </w:r>
          </w:p>
        </w:tc>
        <w:tc>
          <w:tcPr>
            <w:tcW w:w="3125" w:type="dxa"/>
            <w:tcBorders>
              <w:top w:val="single" w:sz="4" w:space="0" w:color="000000"/>
              <w:left w:val="single" w:sz="4" w:space="0" w:color="000000"/>
              <w:bottom w:val="single" w:sz="4" w:space="0" w:color="000000"/>
              <w:right w:val="single" w:sz="4" w:space="0" w:color="000000"/>
            </w:tcBorders>
          </w:tcPr>
          <w:p w:rsidR="00FC742B" w:rsidRPr="00BC07BA" w:rsidRDefault="00FC742B" w:rsidP="00827422">
            <w:pPr>
              <w:spacing w:after="120"/>
              <w:ind w:left="36" w:right="-20" w:firstLine="7"/>
              <w:jc w:val="center"/>
              <w:rPr>
                <w:rFonts w:eastAsia="Times New Roman" w:cs="Times New Roman"/>
                <w:sz w:val="20"/>
                <w:szCs w:val="20"/>
              </w:rPr>
            </w:pPr>
            <w:r w:rsidRPr="00BC07BA">
              <w:rPr>
                <w:sz w:val="20"/>
                <w:szCs w:val="20"/>
              </w:rPr>
              <w:t>Դերը կատարող մասնակիցը</w:t>
            </w:r>
          </w:p>
        </w:tc>
      </w:tr>
      <w:tr w:rsidR="00FC742B" w:rsidRPr="00BC07BA" w:rsidTr="00827422">
        <w:tc>
          <w:tcPr>
            <w:tcW w:w="932" w:type="dxa"/>
            <w:tcBorders>
              <w:top w:val="single" w:sz="4" w:space="0" w:color="000000"/>
              <w:left w:val="single" w:sz="4" w:space="0" w:color="000000"/>
              <w:bottom w:val="single" w:sz="4" w:space="0" w:color="000000"/>
              <w:right w:val="single" w:sz="4" w:space="0" w:color="000000"/>
            </w:tcBorders>
          </w:tcPr>
          <w:p w:rsidR="00FC742B" w:rsidRPr="00BC07BA" w:rsidRDefault="00FC742B" w:rsidP="00827422">
            <w:pPr>
              <w:spacing w:after="120"/>
              <w:ind w:left="165" w:right="150"/>
              <w:jc w:val="center"/>
              <w:rPr>
                <w:rFonts w:eastAsia="Times New Roman" w:cs="Times New Roman"/>
                <w:sz w:val="20"/>
                <w:szCs w:val="20"/>
              </w:rPr>
            </w:pPr>
            <w:r w:rsidRPr="00BC07BA">
              <w:rPr>
                <w:sz w:val="20"/>
                <w:szCs w:val="20"/>
              </w:rPr>
              <w:t>1</w:t>
            </w:r>
          </w:p>
        </w:tc>
        <w:tc>
          <w:tcPr>
            <w:tcW w:w="2429" w:type="dxa"/>
            <w:tcBorders>
              <w:top w:val="single" w:sz="4" w:space="0" w:color="000000"/>
              <w:left w:val="single" w:sz="4" w:space="0" w:color="000000"/>
              <w:bottom w:val="single" w:sz="4" w:space="0" w:color="000000"/>
              <w:right w:val="single" w:sz="4" w:space="0" w:color="000000"/>
            </w:tcBorders>
          </w:tcPr>
          <w:p w:rsidR="00FC742B" w:rsidRPr="00BC07BA" w:rsidRDefault="00FC742B" w:rsidP="00827422">
            <w:pPr>
              <w:spacing w:after="120"/>
              <w:ind w:left="102" w:right="100"/>
              <w:rPr>
                <w:rFonts w:eastAsia="Times New Roman" w:cs="Times New Roman"/>
                <w:sz w:val="20"/>
                <w:szCs w:val="20"/>
              </w:rPr>
            </w:pPr>
            <w:r w:rsidRPr="00BC07BA">
              <w:rPr>
                <w:sz w:val="20"/>
                <w:szCs w:val="20"/>
              </w:rPr>
              <w:t>Ընդհանուր գործընթացին միացող մասնակիցը</w:t>
            </w:r>
          </w:p>
        </w:tc>
        <w:tc>
          <w:tcPr>
            <w:tcW w:w="3259" w:type="dxa"/>
            <w:tcBorders>
              <w:top w:val="single" w:sz="4" w:space="0" w:color="000000"/>
              <w:left w:val="single" w:sz="4" w:space="0" w:color="000000"/>
              <w:bottom w:val="single" w:sz="4" w:space="0" w:color="000000"/>
              <w:right w:val="single" w:sz="4" w:space="0" w:color="000000"/>
            </w:tcBorders>
          </w:tcPr>
          <w:p w:rsidR="00FC742B" w:rsidRPr="00BC07BA" w:rsidRDefault="00FC742B" w:rsidP="00827422">
            <w:pPr>
              <w:spacing w:after="120"/>
              <w:ind w:left="102" w:right="100"/>
              <w:rPr>
                <w:rFonts w:eastAsia="Times New Roman" w:cs="Times New Roman"/>
                <w:sz w:val="20"/>
                <w:szCs w:val="20"/>
              </w:rPr>
            </w:pPr>
            <w:r w:rsidRPr="00BC07BA">
              <w:rPr>
                <w:sz w:val="20"/>
                <w:szCs w:val="20"/>
              </w:rPr>
              <w:t>կատարում է սույն Կարգով նախատեսված ընթացակարգերը</w:t>
            </w:r>
          </w:p>
        </w:tc>
        <w:tc>
          <w:tcPr>
            <w:tcW w:w="3125" w:type="dxa"/>
            <w:tcBorders>
              <w:top w:val="single" w:sz="4" w:space="0" w:color="000000"/>
              <w:left w:val="single" w:sz="4" w:space="0" w:color="000000"/>
              <w:bottom w:val="single" w:sz="4" w:space="0" w:color="000000"/>
              <w:right w:val="single" w:sz="4" w:space="0" w:color="000000"/>
            </w:tcBorders>
          </w:tcPr>
          <w:p w:rsidR="00FC742B" w:rsidRPr="00BC07BA" w:rsidRDefault="00FC742B" w:rsidP="00827422">
            <w:pPr>
              <w:spacing w:after="120"/>
              <w:ind w:left="102" w:right="100"/>
              <w:rPr>
                <w:rFonts w:eastAsia="Times New Roman" w:cs="Times New Roman"/>
                <w:sz w:val="20"/>
                <w:szCs w:val="20"/>
              </w:rPr>
            </w:pPr>
            <w:r w:rsidRPr="00BC07BA">
              <w:rPr>
                <w:sz w:val="20"/>
                <w:szCs w:val="20"/>
              </w:rPr>
              <w:t>Միության անդամ պետության լիազորված մարմին</w:t>
            </w:r>
          </w:p>
        </w:tc>
      </w:tr>
      <w:tr w:rsidR="00FC742B" w:rsidRPr="00BC07BA" w:rsidTr="00827422">
        <w:tc>
          <w:tcPr>
            <w:tcW w:w="932" w:type="dxa"/>
            <w:tcBorders>
              <w:top w:val="single" w:sz="4" w:space="0" w:color="000000"/>
              <w:left w:val="single" w:sz="4" w:space="0" w:color="000000"/>
              <w:bottom w:val="single" w:sz="4" w:space="0" w:color="000000"/>
              <w:right w:val="single" w:sz="4" w:space="0" w:color="000000"/>
            </w:tcBorders>
          </w:tcPr>
          <w:p w:rsidR="00FC742B" w:rsidRPr="00BC07BA" w:rsidRDefault="00FC742B" w:rsidP="00827422">
            <w:pPr>
              <w:spacing w:after="120"/>
              <w:ind w:left="165" w:right="150"/>
              <w:jc w:val="center"/>
              <w:rPr>
                <w:rFonts w:eastAsia="Times New Roman" w:cs="Times New Roman"/>
                <w:sz w:val="20"/>
                <w:szCs w:val="20"/>
              </w:rPr>
            </w:pPr>
            <w:r w:rsidRPr="00BC07BA">
              <w:rPr>
                <w:sz w:val="20"/>
                <w:szCs w:val="20"/>
              </w:rPr>
              <w:t>2</w:t>
            </w:r>
          </w:p>
        </w:tc>
        <w:tc>
          <w:tcPr>
            <w:tcW w:w="2429" w:type="dxa"/>
            <w:tcBorders>
              <w:top w:val="single" w:sz="4" w:space="0" w:color="000000"/>
              <w:left w:val="single" w:sz="4" w:space="0" w:color="000000"/>
              <w:bottom w:val="single" w:sz="4" w:space="0" w:color="000000"/>
              <w:right w:val="single" w:sz="4" w:space="0" w:color="000000"/>
            </w:tcBorders>
          </w:tcPr>
          <w:p w:rsidR="00FC742B" w:rsidRPr="00BC07BA" w:rsidRDefault="00FC742B" w:rsidP="00827422">
            <w:pPr>
              <w:spacing w:after="120"/>
              <w:ind w:left="102" w:right="100"/>
              <w:rPr>
                <w:rFonts w:eastAsia="Times New Roman" w:cs="Times New Roman"/>
                <w:sz w:val="20"/>
                <w:szCs w:val="20"/>
              </w:rPr>
            </w:pPr>
            <w:r w:rsidRPr="00BC07BA">
              <w:rPr>
                <w:sz w:val="20"/>
                <w:szCs w:val="20"/>
              </w:rPr>
              <w:t>Ադմինիստրատորը</w:t>
            </w:r>
          </w:p>
        </w:tc>
        <w:tc>
          <w:tcPr>
            <w:tcW w:w="3259" w:type="dxa"/>
            <w:tcBorders>
              <w:top w:val="single" w:sz="4" w:space="0" w:color="000000"/>
              <w:left w:val="single" w:sz="4" w:space="0" w:color="000000"/>
              <w:bottom w:val="single" w:sz="4" w:space="0" w:color="000000"/>
              <w:right w:val="single" w:sz="4" w:space="0" w:color="000000"/>
            </w:tcBorders>
          </w:tcPr>
          <w:p w:rsidR="00FC742B" w:rsidRPr="00BC07BA" w:rsidRDefault="00FC742B" w:rsidP="00827422">
            <w:pPr>
              <w:spacing w:after="120"/>
              <w:ind w:left="102" w:right="100"/>
              <w:rPr>
                <w:rFonts w:eastAsia="Times New Roman" w:cs="Times New Roman"/>
                <w:sz w:val="20"/>
                <w:szCs w:val="20"/>
              </w:rPr>
            </w:pPr>
            <w:r w:rsidRPr="00BC07BA">
              <w:rPr>
                <w:sz w:val="20"/>
                <w:szCs w:val="20"/>
              </w:rPr>
              <w:t xml:space="preserve">համակարգում է սույն Կարգով նախատեսված ընթացակարգերի իրականացումը </w:t>
            </w:r>
            <w:r w:rsidR="00CB3DA0">
              <w:rPr>
                <w:sz w:val="20"/>
                <w:szCs w:val="20"/>
              </w:rPr>
              <w:t>և</w:t>
            </w:r>
            <w:r w:rsidRPr="00BC07BA">
              <w:rPr>
                <w:sz w:val="20"/>
                <w:szCs w:val="20"/>
              </w:rPr>
              <w:t xml:space="preserve"> մասնակցում է ընդհանուր գործընթացին միացող մասնակցի հետ տեղեկատվական փոխգործակցության թեստավորմանը</w:t>
            </w:r>
          </w:p>
        </w:tc>
        <w:tc>
          <w:tcPr>
            <w:tcW w:w="3125" w:type="dxa"/>
            <w:tcBorders>
              <w:top w:val="single" w:sz="4" w:space="0" w:color="000000"/>
              <w:left w:val="single" w:sz="4" w:space="0" w:color="000000"/>
              <w:bottom w:val="single" w:sz="4" w:space="0" w:color="000000"/>
              <w:right w:val="single" w:sz="4" w:space="0" w:color="000000"/>
            </w:tcBorders>
          </w:tcPr>
          <w:p w:rsidR="00FC742B" w:rsidRPr="00BC07BA" w:rsidRDefault="00FC742B" w:rsidP="00827422">
            <w:pPr>
              <w:spacing w:after="120"/>
              <w:ind w:left="102" w:right="100"/>
              <w:rPr>
                <w:rFonts w:eastAsia="Times New Roman" w:cs="Times New Roman"/>
                <w:sz w:val="20"/>
                <w:szCs w:val="20"/>
              </w:rPr>
            </w:pPr>
            <w:r w:rsidRPr="00BC07BA">
              <w:rPr>
                <w:sz w:val="20"/>
                <w:szCs w:val="20"/>
              </w:rPr>
              <w:t>Եվրասիական տնտեսական հանձնաժողով</w:t>
            </w:r>
          </w:p>
        </w:tc>
      </w:tr>
    </w:tbl>
    <w:p w:rsidR="00FC742B" w:rsidRPr="00BC07BA" w:rsidRDefault="00FC742B" w:rsidP="00CE58E2">
      <w:pPr>
        <w:spacing w:after="160" w:line="360" w:lineRule="auto"/>
        <w:jc w:val="both"/>
      </w:pPr>
    </w:p>
    <w:p w:rsidR="00FC742B" w:rsidRPr="00BC07BA" w:rsidRDefault="00FC742B" w:rsidP="00827422">
      <w:pPr>
        <w:spacing w:after="160" w:line="360" w:lineRule="auto"/>
        <w:ind w:left="567" w:right="566"/>
        <w:jc w:val="center"/>
        <w:rPr>
          <w:rFonts w:eastAsia="Times New Roman" w:cs="Times New Roman"/>
        </w:rPr>
      </w:pPr>
      <w:r w:rsidRPr="00BC07BA">
        <w:lastRenderedPageBreak/>
        <w:t>V. Ընդհանուր գործընթացը գործողության մեջ դնելը</w:t>
      </w:r>
    </w:p>
    <w:p w:rsidR="00FC742B" w:rsidRPr="00BC07BA" w:rsidRDefault="00FC742B" w:rsidP="00827422">
      <w:pPr>
        <w:pStyle w:val="Bodytext20"/>
        <w:shd w:val="clear" w:color="auto" w:fill="auto"/>
        <w:tabs>
          <w:tab w:val="left" w:pos="1134"/>
        </w:tabs>
        <w:spacing w:before="0" w:after="160" w:line="360" w:lineRule="auto"/>
        <w:ind w:firstLine="567"/>
        <w:jc w:val="both"/>
        <w:rPr>
          <w:rFonts w:ascii="Sylfaen" w:hAnsi="Sylfaen"/>
          <w:sz w:val="24"/>
          <w:szCs w:val="24"/>
          <w:lang w:val="hy-AM"/>
        </w:rPr>
      </w:pPr>
      <w:r w:rsidRPr="00BC07BA">
        <w:rPr>
          <w:rFonts w:ascii="Sylfaen" w:hAnsi="Sylfaen"/>
          <w:sz w:val="24"/>
          <w:szCs w:val="24"/>
          <w:lang w:val="hy-AM"/>
        </w:rPr>
        <w:t>5.</w:t>
      </w:r>
      <w:r w:rsidR="00827422" w:rsidRPr="00BC07BA">
        <w:rPr>
          <w:rFonts w:ascii="Sylfaen" w:hAnsi="Sylfaen"/>
          <w:sz w:val="24"/>
          <w:szCs w:val="24"/>
          <w:lang w:val="hy-AM"/>
        </w:rPr>
        <w:tab/>
      </w:r>
      <w:r w:rsidRPr="00BC07BA">
        <w:rPr>
          <w:rFonts w:ascii="Sylfaen" w:hAnsi="Sylfaen"/>
          <w:sz w:val="24"/>
          <w:szCs w:val="24"/>
          <w:lang w:val="hy-AM"/>
        </w:rPr>
        <w:t>Եվրասիական տնտեսական հանձնաժողովի կոլեգիայի 2016 թվականի հուլիսի 26-ի ««Եվրասիական տնտեսական միության տեխնիկական կանոնակարգերի (Մաքսային միության տեխնիկական կանոնակարգերի) պահանջներին համապատասխանության գնահատման վերաբերյալ տրամադրված կամ ընդունված փաստաթղթերի միասնական ռեեստրների ձ</w:t>
      </w:r>
      <w:r w:rsidR="00CB3DA0">
        <w:rPr>
          <w:rFonts w:ascii="Sylfaen" w:hAnsi="Sylfaen"/>
          <w:sz w:val="24"/>
          <w:szCs w:val="24"/>
          <w:lang w:val="hy-AM"/>
        </w:rPr>
        <w:t>և</w:t>
      </w:r>
      <w:r w:rsidRPr="00BC07BA">
        <w:rPr>
          <w:rFonts w:ascii="Sylfaen" w:hAnsi="Sylfaen"/>
          <w:sz w:val="24"/>
          <w:szCs w:val="24"/>
          <w:lang w:val="hy-AM"/>
        </w:rPr>
        <w:t xml:space="preserve">ավորում </w:t>
      </w:r>
      <w:r w:rsidR="00CB3DA0">
        <w:rPr>
          <w:rFonts w:ascii="Sylfaen" w:hAnsi="Sylfaen"/>
          <w:sz w:val="24"/>
          <w:szCs w:val="24"/>
          <w:lang w:val="hy-AM"/>
        </w:rPr>
        <w:t>և</w:t>
      </w:r>
      <w:r w:rsidRPr="00BC07BA">
        <w:rPr>
          <w:rFonts w:ascii="Sylfaen" w:hAnsi="Sylfaen"/>
          <w:sz w:val="24"/>
          <w:szCs w:val="24"/>
          <w:lang w:val="hy-AM"/>
        </w:rPr>
        <w:t xml:space="preserve"> վարում» ընդհանուր գործընթացը՝ տրանսպորտային միջոցի տիպի, ամրաշրջանակի տիպի տրամադրված հաստատումների, տրանսպորտային միջոցի կառուցվածքի անվտանգության մասին վկայականների </w:t>
      </w:r>
      <w:r w:rsidR="00CB3DA0">
        <w:rPr>
          <w:rFonts w:ascii="Sylfaen" w:hAnsi="Sylfaen"/>
          <w:sz w:val="24"/>
          <w:szCs w:val="24"/>
          <w:lang w:val="hy-AM"/>
        </w:rPr>
        <w:t>և</w:t>
      </w:r>
      <w:r w:rsidRPr="00BC07BA">
        <w:rPr>
          <w:rFonts w:ascii="Sylfaen" w:hAnsi="Sylfaen"/>
          <w:sz w:val="24"/>
          <w:szCs w:val="24"/>
          <w:lang w:val="hy-AM"/>
        </w:rPr>
        <w:t xml:space="preserve"> «Անվավոր տրանսպորտային միջոցների անվտանգության մասին» (ՄՄ ՏԿ 018/2011) Մաքսային միության տեխնիկական կանոնակարգի պահանջներին համապատասխանությունը հավաստող փաստաթուղթը չեղարկելու մասին գրանցված ծանուցումների միասնական ռեեստրին վերաբերող մասով, արտաքին </w:t>
      </w:r>
      <w:r w:rsidR="00CB3DA0">
        <w:rPr>
          <w:rFonts w:ascii="Sylfaen" w:hAnsi="Sylfaen"/>
          <w:sz w:val="24"/>
          <w:szCs w:val="24"/>
          <w:lang w:val="hy-AM"/>
        </w:rPr>
        <w:t>և</w:t>
      </w:r>
      <w:r w:rsidRPr="00BC07BA">
        <w:rPr>
          <w:rFonts w:ascii="Sylfaen" w:hAnsi="Sylfaen"/>
          <w:sz w:val="24"/>
          <w:szCs w:val="24"/>
          <w:lang w:val="hy-AM"/>
        </w:rPr>
        <w:t xml:space="preserve"> փոխադարձ առ</w:t>
      </w:r>
      <w:r w:rsidR="00CB3DA0">
        <w:rPr>
          <w:rFonts w:ascii="Sylfaen" w:hAnsi="Sylfaen"/>
          <w:sz w:val="24"/>
          <w:szCs w:val="24"/>
          <w:lang w:val="hy-AM"/>
        </w:rPr>
        <w:t>և</w:t>
      </w:r>
      <w:r w:rsidRPr="00BC07BA">
        <w:rPr>
          <w:rFonts w:ascii="Sylfaen" w:hAnsi="Sylfaen"/>
          <w:sz w:val="24"/>
          <w:szCs w:val="24"/>
          <w:lang w:val="hy-AM"/>
        </w:rPr>
        <w:t>տրի ինտեգրված տեղեկատվական համակարգի միջոցներով իրագործելու ընթացքում տեղեկատվական փոխգործակցությունը կանոնակարգող տեխնոլոգիական փաստաթղթերի մասին» թիվ 88 որոշումն ուժի մեջ մտնելու օրվանից Միության անդամ պետությունները (այսուհետ՝ անդամ պետություններ)՝ Եվրասիական տնտեսական հանձնաժողովի (այսուհետ՝ Հանձնաժողով) համակարգմամբ, սկսում են ընդհանուր գործընթացը գործողության մեջ դնելու ընթացակարգի իրականացումը։</w:t>
      </w:r>
    </w:p>
    <w:p w:rsidR="00FC742B" w:rsidRPr="00BC07BA" w:rsidRDefault="00FC742B" w:rsidP="00827422">
      <w:pPr>
        <w:tabs>
          <w:tab w:val="left" w:pos="1134"/>
        </w:tabs>
        <w:spacing w:after="160" w:line="360" w:lineRule="auto"/>
        <w:ind w:right="12" w:firstLine="567"/>
        <w:jc w:val="both"/>
        <w:rPr>
          <w:rFonts w:eastAsia="Times New Roman" w:cs="Times New Roman"/>
        </w:rPr>
      </w:pPr>
      <w:r w:rsidRPr="00BC07BA">
        <w:t>6.</w:t>
      </w:r>
      <w:r w:rsidR="00827422" w:rsidRPr="00BC07BA">
        <w:tab/>
      </w:r>
      <w:r w:rsidRPr="00BC07BA">
        <w:t>Ընդհանուր գործընթացը գործողության մեջ դնելու համար անդամ պետությունների կողմից պետք է իրականացվեն ընդհանուր գործընթացին միանալու ընթացակարգով սահմանված անհրաժեշտ միջոցառումները՝ սույն Կարգի VI բաժնին համապատասխան։</w:t>
      </w:r>
    </w:p>
    <w:p w:rsidR="00FC742B" w:rsidRPr="00BC07BA" w:rsidRDefault="00FC742B" w:rsidP="00827422">
      <w:pPr>
        <w:tabs>
          <w:tab w:val="left" w:pos="1134"/>
        </w:tabs>
        <w:spacing w:after="160" w:line="360" w:lineRule="auto"/>
        <w:ind w:right="12" w:firstLine="567"/>
        <w:jc w:val="both"/>
        <w:rPr>
          <w:rFonts w:eastAsia="Times New Roman" w:cs="Times New Roman"/>
        </w:rPr>
      </w:pPr>
      <w:r w:rsidRPr="00BC07BA">
        <w:t>7.</w:t>
      </w:r>
      <w:r w:rsidR="00827422" w:rsidRPr="00BC07BA">
        <w:tab/>
      </w:r>
      <w:r w:rsidRPr="00BC07BA">
        <w:rPr>
          <w:spacing w:val="-6"/>
        </w:rPr>
        <w:t xml:space="preserve">Արտաքին </w:t>
      </w:r>
      <w:r w:rsidR="00CB3DA0">
        <w:rPr>
          <w:spacing w:val="-6"/>
        </w:rPr>
        <w:t>և</w:t>
      </w:r>
      <w:r w:rsidRPr="00BC07BA">
        <w:rPr>
          <w:spacing w:val="-6"/>
        </w:rPr>
        <w:t xml:space="preserve"> փոխադարձ առ</w:t>
      </w:r>
      <w:r w:rsidR="00CB3DA0">
        <w:rPr>
          <w:spacing w:val="-6"/>
        </w:rPr>
        <w:t>և</w:t>
      </w:r>
      <w:r w:rsidRPr="00BC07BA">
        <w:rPr>
          <w:spacing w:val="-6"/>
        </w:rPr>
        <w:t>տրի ինտեգրված տեղեկատվական համակարգի միջպետական փորձարկումների անցկացման հարցերով հանձնաժողովի առաջարկությունների</w:t>
      </w:r>
      <w:r w:rsidRPr="00BC07BA">
        <w:t xml:space="preserve"> հիման վրա Հանձնաժողովի կոլեգիան կարգադրություն է ընդունում ընդհանուր գործընթացը գործողության մեջ դնելու մասին։</w:t>
      </w:r>
    </w:p>
    <w:p w:rsidR="00FC742B" w:rsidRPr="00BC07BA" w:rsidRDefault="00FC742B" w:rsidP="00827422">
      <w:pPr>
        <w:tabs>
          <w:tab w:val="left" w:pos="1134"/>
        </w:tabs>
        <w:spacing w:after="160" w:line="360" w:lineRule="auto"/>
        <w:ind w:right="12" w:firstLine="567"/>
        <w:jc w:val="both"/>
        <w:rPr>
          <w:rFonts w:eastAsia="Times New Roman" w:cs="Times New Roman"/>
        </w:rPr>
      </w:pPr>
      <w:r w:rsidRPr="00BC07BA">
        <w:lastRenderedPageBreak/>
        <w:t>8.</w:t>
      </w:r>
      <w:r w:rsidR="00827422" w:rsidRPr="00BC07BA">
        <w:tab/>
      </w:r>
      <w:r w:rsidRPr="00BC07BA">
        <w:t xml:space="preserve">Արտաքին </w:t>
      </w:r>
      <w:r w:rsidR="00CB3DA0">
        <w:t>և</w:t>
      </w:r>
      <w:r w:rsidRPr="00BC07BA">
        <w:t xml:space="preserve"> փոխադարձ առ</w:t>
      </w:r>
      <w:r w:rsidR="00CB3DA0">
        <w:t>և</w:t>
      </w:r>
      <w:r w:rsidRPr="00BC07BA">
        <w:t xml:space="preserve">տրի ինտեգրված տեղեկատվական համակարգի միջպետական փորձարկումների անցկացման հարցերով հանձնաժողովի՝ ընդհանուր գործընթացը գործողության մեջ դնելու համար պատրաստ լինելու մասին հանձնարարականն ընդունելու համար հիմք կարող են հանդիսանալ անդամ պետություններից մեկի </w:t>
      </w:r>
      <w:r w:rsidR="00CB3DA0">
        <w:t>և</w:t>
      </w:r>
      <w:r w:rsidRPr="00BC07BA">
        <w:t xml:space="preserve"> Հանձնաժողովի տեղեկատվական համակարգերի միջ</w:t>
      </w:r>
      <w:r w:rsidR="00CB3DA0">
        <w:t>և</w:t>
      </w:r>
      <w:r w:rsidRPr="00BC07BA">
        <w:t xml:space="preserve"> տեղեկատվական փոխգործակցության թեստավորման արդյունքները։</w:t>
      </w:r>
    </w:p>
    <w:p w:rsidR="00FC742B" w:rsidRPr="00BC07BA" w:rsidRDefault="00FC742B" w:rsidP="00827422">
      <w:pPr>
        <w:tabs>
          <w:tab w:val="left" w:pos="1134"/>
        </w:tabs>
        <w:spacing w:after="160" w:line="360" w:lineRule="auto"/>
        <w:ind w:right="12" w:firstLine="567"/>
        <w:jc w:val="both"/>
        <w:rPr>
          <w:rFonts w:eastAsia="Times New Roman" w:cs="Times New Roman"/>
        </w:rPr>
      </w:pPr>
      <w:r w:rsidRPr="00BC07BA">
        <w:t>9</w:t>
      </w:r>
      <w:r w:rsidRPr="00BC07BA">
        <w:rPr>
          <w:spacing w:val="-6"/>
        </w:rPr>
        <w:t>.</w:t>
      </w:r>
      <w:r w:rsidR="00827422" w:rsidRPr="00BC07BA">
        <w:rPr>
          <w:spacing w:val="-6"/>
        </w:rPr>
        <w:tab/>
      </w:r>
      <w:r w:rsidRPr="00BC07BA">
        <w:rPr>
          <w:spacing w:val="-6"/>
        </w:rPr>
        <w:t>Ընդհանուր գործընթացը գործողության մեջ դնելուց հետո դրան կարող</w:t>
      </w:r>
      <w:r w:rsidRPr="00BC07BA">
        <w:t xml:space="preserve"> են միանալ նոր մասնակիցներ՝ ընդհանուր գործընթացին միանալու ընթացակարգի իրականացման միջոցով։</w:t>
      </w:r>
    </w:p>
    <w:p w:rsidR="00FC742B" w:rsidRPr="00BC07BA" w:rsidRDefault="00FC742B" w:rsidP="00CE58E2">
      <w:pPr>
        <w:spacing w:after="160" w:line="360" w:lineRule="auto"/>
        <w:jc w:val="both"/>
      </w:pPr>
    </w:p>
    <w:p w:rsidR="00FC742B" w:rsidRPr="00BC07BA" w:rsidRDefault="00FC742B" w:rsidP="00827422">
      <w:pPr>
        <w:spacing w:after="160" w:line="360" w:lineRule="auto"/>
        <w:ind w:left="567" w:right="566"/>
        <w:jc w:val="center"/>
      </w:pPr>
      <w:r w:rsidRPr="00BC07BA">
        <w:t>VI. Միանալու ընթացակարգի նկարագրությունը</w:t>
      </w:r>
    </w:p>
    <w:p w:rsidR="00827422" w:rsidRPr="00BC07BA" w:rsidRDefault="00827422" w:rsidP="00827422">
      <w:pPr>
        <w:spacing w:after="160" w:line="360" w:lineRule="auto"/>
        <w:ind w:left="567" w:right="566"/>
        <w:jc w:val="center"/>
        <w:rPr>
          <w:rFonts w:eastAsia="Times New Roman" w:cs="Times New Roman"/>
        </w:rPr>
      </w:pPr>
    </w:p>
    <w:p w:rsidR="00FC742B" w:rsidRPr="00BC07BA" w:rsidRDefault="00FC742B" w:rsidP="00827422">
      <w:pPr>
        <w:spacing w:after="160" w:line="360" w:lineRule="auto"/>
        <w:ind w:left="567" w:right="566"/>
        <w:jc w:val="center"/>
        <w:rPr>
          <w:rFonts w:eastAsia="Times New Roman" w:cs="Times New Roman"/>
        </w:rPr>
      </w:pPr>
      <w:r w:rsidRPr="00BC07BA">
        <w:t>1. Ընդհանուր պահանջները</w:t>
      </w:r>
    </w:p>
    <w:p w:rsidR="00FC742B" w:rsidRPr="00BC07BA" w:rsidRDefault="00FC742B" w:rsidP="00827422">
      <w:pPr>
        <w:tabs>
          <w:tab w:val="left" w:pos="1134"/>
        </w:tabs>
        <w:spacing w:after="160" w:line="360" w:lineRule="auto"/>
        <w:ind w:right="12" w:firstLine="567"/>
        <w:jc w:val="both"/>
        <w:rPr>
          <w:rFonts w:eastAsia="Times New Roman" w:cs="Times New Roman"/>
        </w:rPr>
      </w:pPr>
      <w:r w:rsidRPr="00BC07BA">
        <w:t>10.</w:t>
      </w:r>
      <w:r w:rsidR="00827422" w:rsidRPr="00BC07BA">
        <w:tab/>
      </w:r>
      <w:r w:rsidRPr="00BC07BA">
        <w:t>Ընդհանուր գործընթացին միանալու համար դրան միացող մասնակցի կողմից պետք է կատարվեն ինտեգրված համակարգի աշխատանքի ապահովման ժամանակ կիրառվող փաստաթղթերում, տեխնոլոգիական փաստաթղթերում նշված պահանջները, ինչպես նա</w:t>
      </w:r>
      <w:r w:rsidR="00CB3DA0">
        <w:t>և</w:t>
      </w:r>
      <w:r w:rsidRPr="00BC07BA">
        <w:t xml:space="preserve"> անդամ պետության ազգային հատվածի շրջանակներում տեղեկատվական փոխգործակցությունը կանոնակարգող՝ անդամ պետության օրենսդրության պահանջները։</w:t>
      </w:r>
    </w:p>
    <w:p w:rsidR="00FC742B" w:rsidRPr="00BC07BA" w:rsidRDefault="00FC742B" w:rsidP="00827422">
      <w:pPr>
        <w:tabs>
          <w:tab w:val="left" w:pos="1134"/>
        </w:tabs>
        <w:spacing w:after="160" w:line="360" w:lineRule="auto"/>
        <w:ind w:right="12" w:firstLine="567"/>
        <w:jc w:val="both"/>
        <w:rPr>
          <w:rFonts w:eastAsia="Times New Roman" w:cs="Times New Roman"/>
        </w:rPr>
      </w:pPr>
      <w:r w:rsidRPr="00BC07BA">
        <w:t>11.</w:t>
      </w:r>
      <w:r w:rsidR="00827422" w:rsidRPr="00BC07BA">
        <w:tab/>
      </w:r>
      <w:r w:rsidRPr="00BC07BA">
        <w:t>Ընդհանուր գործընթացին նոր մասնակցի միանալու ընթացակարգի իրականացումը ներառում է՝</w:t>
      </w:r>
    </w:p>
    <w:p w:rsidR="00FC742B" w:rsidRPr="00BC07BA" w:rsidRDefault="00FC742B" w:rsidP="00827422">
      <w:pPr>
        <w:tabs>
          <w:tab w:val="left" w:pos="1134"/>
        </w:tabs>
        <w:spacing w:after="160" w:line="360" w:lineRule="auto"/>
        <w:ind w:right="12" w:firstLine="567"/>
        <w:jc w:val="both"/>
        <w:rPr>
          <w:rFonts w:eastAsia="Times New Roman" w:cs="Times New Roman"/>
        </w:rPr>
      </w:pPr>
      <w:r w:rsidRPr="00BC07BA">
        <w:t>ա)</w:t>
      </w:r>
      <w:r w:rsidR="00827422" w:rsidRPr="00BC07BA">
        <w:tab/>
      </w:r>
      <w:r w:rsidRPr="00BC07BA">
        <w:t>ընդհանուր գործընթացին նոր մասնակցի միանալու մասին անդամ պետության կողմից Հանձնաժողովին տեղեկացնելը (նշելով ընդհանուր գործընթացի շրջանակներում տեղեկատվական փոխգործակցության ապահովման համար պատասխանատու՝ անդամ պետության լիազորված մարմինը).</w:t>
      </w:r>
    </w:p>
    <w:p w:rsidR="00FC742B" w:rsidRPr="00BC07BA" w:rsidRDefault="00FC742B" w:rsidP="00827422">
      <w:pPr>
        <w:tabs>
          <w:tab w:val="left" w:pos="1134"/>
        </w:tabs>
        <w:spacing w:after="160" w:line="360" w:lineRule="auto"/>
        <w:ind w:right="12" w:firstLine="567"/>
        <w:jc w:val="both"/>
        <w:rPr>
          <w:rFonts w:eastAsia="Times New Roman" w:cs="Times New Roman"/>
          <w:b/>
        </w:rPr>
      </w:pPr>
      <w:r w:rsidRPr="00BC07BA">
        <w:lastRenderedPageBreak/>
        <w:t>բ)</w:t>
      </w:r>
      <w:r w:rsidR="00827422" w:rsidRPr="00BC07BA">
        <w:tab/>
      </w:r>
      <w:r w:rsidRPr="00BC07BA">
        <w:t>անդամ պետության նորմատիվ իրավական ակտերում տեխնոլոգիական փաստաթղթերի պահանջների կատարման համար անհրաժեշտ փոփոխությունների կատարումը (միանալու ընթացակարգն սկսելու օրվանից 2</w:t>
      </w:r>
      <w:r w:rsidR="00813B03" w:rsidRPr="00BC07BA">
        <w:t> </w:t>
      </w:r>
      <w:r w:rsidRPr="00BC07BA">
        <w:t>ամսվա ընթացքում).</w:t>
      </w:r>
    </w:p>
    <w:p w:rsidR="00FC742B" w:rsidRPr="00BC07BA" w:rsidRDefault="00FC742B" w:rsidP="00827422">
      <w:pPr>
        <w:tabs>
          <w:tab w:val="left" w:pos="1134"/>
        </w:tabs>
        <w:spacing w:after="160" w:line="360" w:lineRule="auto"/>
        <w:ind w:right="12" w:firstLine="567"/>
        <w:jc w:val="both"/>
      </w:pPr>
      <w:r w:rsidRPr="00BC07BA">
        <w:t>գ)</w:t>
      </w:r>
      <w:r w:rsidR="00827422" w:rsidRPr="00BC07BA">
        <w:tab/>
      </w:r>
      <w:r w:rsidRPr="00BC07BA">
        <w:t>անհրաժեշտության դեպքում ընդհանուր գործընթացին միացող մասնակցի տեղեկատվական համակարգի մշակում (լրամշակում) (միանալու ընթացակարգի իրականացումն սկսելու օրվանից 3 ամսվա ընթացքում).</w:t>
      </w:r>
    </w:p>
    <w:p w:rsidR="00FC742B" w:rsidRPr="00BC07BA" w:rsidRDefault="00FC742B" w:rsidP="00827422">
      <w:pPr>
        <w:tabs>
          <w:tab w:val="left" w:pos="1134"/>
        </w:tabs>
        <w:spacing w:after="160" w:line="360" w:lineRule="auto"/>
        <w:ind w:right="12" w:firstLine="567"/>
        <w:jc w:val="both"/>
        <w:rPr>
          <w:rFonts w:eastAsia="Times New Roman" w:cs="Times New Roman"/>
        </w:rPr>
      </w:pPr>
      <w:r w:rsidRPr="00BC07BA">
        <w:t>դ)</w:t>
      </w:r>
      <w:r w:rsidR="00827422" w:rsidRPr="00BC07BA">
        <w:tab/>
      </w:r>
      <w:r w:rsidRPr="00BC07BA">
        <w:t>ընդհանուր գործընթացին միացող մասնակցի տեղեկատվական համակարգի միացում անդամ պետության ազգային հատվածին, եթե այդպիսի միացում նախկինում չի իրականացվել (միանալու ընթացակարգի իրականացումն սկսելու օրվանից 3 ամսվա ընթացքում).</w:t>
      </w:r>
    </w:p>
    <w:p w:rsidR="00FC742B" w:rsidRPr="00BC07BA" w:rsidRDefault="00FC742B" w:rsidP="00827422">
      <w:pPr>
        <w:tabs>
          <w:tab w:val="left" w:pos="1134"/>
        </w:tabs>
        <w:spacing w:after="160" w:line="360" w:lineRule="auto"/>
        <w:ind w:right="12" w:firstLine="567"/>
        <w:jc w:val="both"/>
        <w:rPr>
          <w:rFonts w:eastAsia="Times New Roman" w:cs="Times New Roman"/>
        </w:rPr>
      </w:pPr>
      <w:r w:rsidRPr="00BC07BA">
        <w:t>ե)</w:t>
      </w:r>
      <w:r w:rsidR="00827422" w:rsidRPr="00BC07BA">
        <w:tab/>
      </w:r>
      <w:r w:rsidRPr="00BC07BA">
        <w:t>Տեղեկատվական փոխգործակցության կանոններում նշված՝ ադմինիստրատորի կողմից տարածվող տեղեկատուների ու դասակարգիչների ստացումն ընդհանուր գործընթացին միացող մասնակցի կողմից.</w:t>
      </w:r>
    </w:p>
    <w:p w:rsidR="00FC742B" w:rsidRPr="00BC07BA" w:rsidRDefault="00FC742B" w:rsidP="00827422">
      <w:pPr>
        <w:tabs>
          <w:tab w:val="left" w:pos="1134"/>
        </w:tabs>
        <w:spacing w:after="160" w:line="360" w:lineRule="auto"/>
        <w:ind w:right="12" w:firstLine="567"/>
        <w:jc w:val="both"/>
        <w:rPr>
          <w:rFonts w:eastAsia="Times New Roman" w:cs="Times New Roman"/>
        </w:rPr>
      </w:pPr>
      <w:r w:rsidRPr="00BC07BA">
        <w:t>զ)</w:t>
      </w:r>
      <w:r w:rsidR="00827422" w:rsidRPr="00BC07BA">
        <w:tab/>
      </w:r>
      <w:r w:rsidRPr="00BC07BA">
        <w:t>ընդհանուր գործընթացին միացող մասնակցի կողմից՝ Եվրասիական տնտեսական հանձնաժողովի կոլեգիայի 2016 թվականի հուլիսի 26-ի թիվ 88 որոշմամբ հաստատված՝ ««Եվրասիական տնտեսական միության տեխնիկական կանոնակարգերի (Մաքսային միության տեխնիկական կանոնակարգերի) պահանջներին համապատասխանության գնահատման վերաբերյալ տրամադրված կամ ընդունված փաստաթղթերի միասնական ռեեստրների ձ</w:t>
      </w:r>
      <w:r w:rsidR="00CB3DA0">
        <w:t>և</w:t>
      </w:r>
      <w:r w:rsidRPr="00BC07BA">
        <w:t xml:space="preserve">ավորում </w:t>
      </w:r>
      <w:r w:rsidR="00CB3DA0">
        <w:t>և</w:t>
      </w:r>
      <w:r w:rsidRPr="00BC07BA">
        <w:t xml:space="preserve"> վարում» ընդհանուր գործընթացը՝ տրանսպորտային միջոցի տիպի, ամրաշրջանակի տիպի տրամադրված հաստատումների, տրանսպորտային միջոցի կառուցվածքի անվտանգության մասին վկայականների </w:t>
      </w:r>
      <w:r w:rsidR="00CB3DA0">
        <w:t>և</w:t>
      </w:r>
      <w:r w:rsidRPr="00BC07BA">
        <w:t xml:space="preserve"> «Անվավոր տրանսպորտային միջոցների անվտանգության մասին» (ՄՄ ՏԿ 018/2011) Մաքսային միության տեխնիկական կանոնակարգի պահանջներին համապատասխանությունը հավաստող փաստաթուղթը չեղարկելու մասին գրանցված ծանուցումների միասնական ռեեստրին վերաբերող մասով, արտաքին </w:t>
      </w:r>
      <w:r w:rsidR="00CB3DA0">
        <w:t>և</w:t>
      </w:r>
      <w:r w:rsidRPr="00BC07BA">
        <w:t xml:space="preserve"> փոխադարձ առ</w:t>
      </w:r>
      <w:r w:rsidR="00CB3DA0">
        <w:t>և</w:t>
      </w:r>
      <w:r w:rsidRPr="00BC07BA">
        <w:t xml:space="preserve">տրի ինտեգրված տեղեկատվական համակարգի միջոցներով </w:t>
      </w:r>
      <w:r w:rsidRPr="00BC07BA">
        <w:lastRenderedPageBreak/>
        <w:t xml:space="preserve">իրագործման համար օգտագործվող էլեկտրոնային փաստաթղթերի </w:t>
      </w:r>
      <w:r w:rsidR="00CB3DA0">
        <w:t>և</w:t>
      </w:r>
      <w:r w:rsidRPr="00BC07BA">
        <w:t xml:space="preserve"> տեղեկությունների ձ</w:t>
      </w:r>
      <w:r w:rsidR="00CB3DA0">
        <w:t>և</w:t>
      </w:r>
      <w:r w:rsidRPr="00BC07BA">
        <w:t xml:space="preserve">աչափերի </w:t>
      </w:r>
      <w:r w:rsidR="00CB3DA0">
        <w:t>և</w:t>
      </w:r>
      <w:r w:rsidRPr="00BC07BA">
        <w:t xml:space="preserve"> կառուցվածքների</w:t>
      </w:r>
      <w:r w:rsidRPr="00BC07BA" w:rsidDel="00C2730A">
        <w:t xml:space="preserve"> </w:t>
      </w:r>
      <w:r w:rsidRPr="00BC07BA">
        <w:t xml:space="preserve">նկարագրությանը» համապատասխան՝ տրանսպորտային միջոցի տիպի, ամրաշրջանակի տիպի տրամադրված հաստատումների, տրանսպորտային միջոցի կառուցվածքի անվտանգության մասին վկայականների </w:t>
      </w:r>
      <w:r w:rsidR="00CB3DA0">
        <w:t>և</w:t>
      </w:r>
      <w:r w:rsidRPr="00BC07BA">
        <w:t xml:space="preserve"> «Անվավոր տրանսպորտային միջոցների անվտանգության մասին» (ՄՄ ՏԿ 018/2011) Մաքսային միության տեխնիկական կանոնակարգի պահանջներին համապատասխանությունը հավաստող փաստաթուղթը չեղարկելու մասին գրանցված ծանուցումների միասնական ռեեստրի ազգային մասից ձ</w:t>
      </w:r>
      <w:r w:rsidR="00CB3DA0">
        <w:t>և</w:t>
      </w:r>
      <w:r w:rsidRPr="00BC07BA">
        <w:t>ակերպված տեղեկությունների փոխանցում՝ Միության տեղեկատվական պորտալում նախնական հրապարակման համար (միանալու ընթացակարգի իրականացումն սկսելու օրվանից 6 ամսվա ընթացքում).</w:t>
      </w:r>
    </w:p>
    <w:p w:rsidR="00FC742B" w:rsidRPr="00BC07BA" w:rsidRDefault="00FC742B" w:rsidP="00E3325A">
      <w:pPr>
        <w:tabs>
          <w:tab w:val="left" w:pos="1134"/>
        </w:tabs>
        <w:spacing w:after="160" w:line="360" w:lineRule="auto"/>
        <w:ind w:right="12" w:firstLine="567"/>
        <w:jc w:val="both"/>
        <w:rPr>
          <w:rFonts w:eastAsia="Times New Roman" w:cs="Times New Roman"/>
        </w:rPr>
      </w:pPr>
      <w:r w:rsidRPr="00BC07BA">
        <w:t>է)</w:t>
      </w:r>
      <w:r w:rsidR="00E3325A" w:rsidRPr="00BC07BA">
        <w:tab/>
      </w:r>
      <w:r w:rsidRPr="00BC07BA">
        <w:t xml:space="preserve">միացող անդամ պետության լիազորված մարմնի </w:t>
      </w:r>
      <w:r w:rsidR="00CB3DA0">
        <w:t>և</w:t>
      </w:r>
      <w:r w:rsidRPr="00BC07BA">
        <w:t xml:space="preserve"> ադմինիստրատորի տեղեկատվական համակարգերի միջ</w:t>
      </w:r>
      <w:r w:rsidR="00CB3DA0">
        <w:t>և</w:t>
      </w:r>
      <w:r w:rsidRPr="00BC07BA">
        <w:t xml:space="preserve"> տեղեկատվական փոխգործակցության՝ տեխնոլոգիական փաստաթղթերի պահանջներին համապատասխանության մասով թեստավորում (միանալու ընթացակարգի իրականացումն սկսելու օրվանից 6 ամսվա ընթացքում):</w:t>
      </w:r>
    </w:p>
    <w:p w:rsidR="00847F30" w:rsidRPr="00E3325A" w:rsidRDefault="00E3325A" w:rsidP="00E3325A">
      <w:pPr>
        <w:spacing w:after="160" w:line="360" w:lineRule="auto"/>
        <w:ind w:left="567" w:right="566"/>
        <w:jc w:val="center"/>
        <w:rPr>
          <w:lang w:val="ru-RU"/>
        </w:rPr>
      </w:pPr>
      <w:r w:rsidRPr="00BC07BA">
        <w:rPr>
          <w:lang w:val="ru-RU"/>
        </w:rPr>
        <w:t>————————</w:t>
      </w:r>
    </w:p>
    <w:sectPr w:rsidR="00847F30" w:rsidRPr="00E3325A" w:rsidSect="00E26E28">
      <w:pgSz w:w="11907" w:h="16840" w:code="9"/>
      <w:pgMar w:top="1418" w:right="1418" w:bottom="1418" w:left="1418" w:header="720" w:footer="4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562" w:rsidRDefault="00EA5562" w:rsidP="00BC1B7F">
      <w:r>
        <w:separator/>
      </w:r>
    </w:p>
  </w:endnote>
  <w:endnote w:type="continuationSeparator" w:id="0">
    <w:p w:rsidR="00EA5562" w:rsidRDefault="00EA5562" w:rsidP="00BC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Fixed Miriam Transparent">
    <w:panose1 w:val="020B0509050101010101"/>
    <w:charset w:val="B1"/>
    <w:family w:val="modern"/>
    <w:pitch w:val="fixed"/>
    <w:sig w:usb0="00000801" w:usb1="00000000" w:usb2="00000000" w:usb3="00000000" w:csb0="00000020"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3194"/>
      <w:docPartObj>
        <w:docPartGallery w:val="Page Numbers (Bottom of Page)"/>
        <w:docPartUnique/>
      </w:docPartObj>
    </w:sdtPr>
    <w:sdtEndPr/>
    <w:sdtContent>
      <w:p w:rsidR="00070F4B" w:rsidRDefault="00EA5562">
        <w:pPr>
          <w:pStyle w:val="Footer"/>
          <w:jc w:val="center"/>
        </w:pPr>
        <w:r>
          <w:fldChar w:fldCharType="begin"/>
        </w:r>
        <w:r>
          <w:instrText xml:space="preserve"> PAGE   \* MERGEFORMAT </w:instrText>
        </w:r>
        <w:r>
          <w:fldChar w:fldCharType="separate"/>
        </w:r>
        <w:r w:rsidR="00CB3DA0">
          <w:rPr>
            <w:noProof/>
          </w:rPr>
          <w:t>10</w:t>
        </w:r>
        <w:r>
          <w:rPr>
            <w:noProof/>
          </w:rPr>
          <w:fldChar w:fldCharType="end"/>
        </w:r>
      </w:p>
    </w:sdtContent>
  </w:sdt>
  <w:p w:rsidR="00070F4B" w:rsidRDefault="00070F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4B" w:rsidRDefault="00070F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3196"/>
      <w:docPartObj>
        <w:docPartGallery w:val="Page Numbers (Bottom of Page)"/>
        <w:docPartUnique/>
      </w:docPartObj>
    </w:sdtPr>
    <w:sdtEndPr/>
    <w:sdtContent>
      <w:p w:rsidR="00070F4B" w:rsidRDefault="00EA5562">
        <w:pPr>
          <w:pStyle w:val="Footer"/>
          <w:jc w:val="center"/>
        </w:pPr>
        <w:r>
          <w:fldChar w:fldCharType="begin"/>
        </w:r>
        <w:r>
          <w:instrText xml:space="preserve"> PAGE   \* MERGEFORMAT </w:instrText>
        </w:r>
        <w:r>
          <w:fldChar w:fldCharType="separate"/>
        </w:r>
        <w:r w:rsidR="00CB3DA0">
          <w:rPr>
            <w:noProof/>
          </w:rPr>
          <w:t>73</w:t>
        </w:r>
        <w:r>
          <w:rPr>
            <w:noProof/>
          </w:rPr>
          <w:fldChar w:fldCharType="end"/>
        </w:r>
      </w:p>
    </w:sdtContent>
  </w:sdt>
  <w:p w:rsidR="00070F4B" w:rsidRDefault="00070F4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4B" w:rsidRDefault="00070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562" w:rsidRDefault="00EA5562" w:rsidP="00BC1B7F">
      <w:r>
        <w:separator/>
      </w:r>
    </w:p>
  </w:footnote>
  <w:footnote w:type="continuationSeparator" w:id="0">
    <w:p w:rsidR="00EA5562" w:rsidRDefault="00EA5562" w:rsidP="00BC1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4B" w:rsidRDefault="00070F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4B" w:rsidRDefault="00070F4B">
    <w:pPr>
      <w:spacing w:line="200" w:lineRule="exac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4B" w:rsidRDefault="00070F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4B" w:rsidRDefault="00070F4B">
    <w:pPr>
      <w:spacing w:line="200" w:lineRule="exac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4B" w:rsidRDefault="00070F4B">
    <w:pPr>
      <w:spacing w:line="200" w:lineRule="exact"/>
      <w:rPr>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4B" w:rsidRDefault="00070F4B">
    <w:pPr>
      <w:spacing w:line="200" w:lineRule="exact"/>
      <w:rPr>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4B" w:rsidRDefault="00070F4B">
    <w:pPr>
      <w:spacing w:line="200" w:lineRule="exact"/>
      <w:rPr>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4B" w:rsidRDefault="00070F4B">
    <w:pPr>
      <w:spacing w:line="200" w:lineRule="exact"/>
      <w:rPr>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4B" w:rsidRDefault="00070F4B">
    <w:pPr>
      <w:spacing w:line="0" w:lineRule="atLeast"/>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B9B"/>
    <w:multiLevelType w:val="multilevel"/>
    <w:tmpl w:val="7B1EB7A4"/>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D14EA6"/>
    <w:multiLevelType w:val="multilevel"/>
    <w:tmpl w:val="DF1010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FC43DA"/>
    <w:multiLevelType w:val="multilevel"/>
    <w:tmpl w:val="787005BC"/>
    <w:lvl w:ilvl="0">
      <w:start w:val="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A51493"/>
    <w:multiLevelType w:val="multilevel"/>
    <w:tmpl w:val="F48A00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F8149F"/>
    <w:multiLevelType w:val="multilevel"/>
    <w:tmpl w:val="A9387BF8"/>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356D35"/>
    <w:multiLevelType w:val="multilevel"/>
    <w:tmpl w:val="C1CE7A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896EF3"/>
    <w:multiLevelType w:val="multilevel"/>
    <w:tmpl w:val="7C0A0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582E0C"/>
    <w:multiLevelType w:val="multilevel"/>
    <w:tmpl w:val="8E361CD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786E31"/>
    <w:multiLevelType w:val="multilevel"/>
    <w:tmpl w:val="3542762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6077BC"/>
    <w:multiLevelType w:val="multilevel"/>
    <w:tmpl w:val="8CD07F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A13736"/>
    <w:multiLevelType w:val="multilevel"/>
    <w:tmpl w:val="AB4854D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314FF6"/>
    <w:multiLevelType w:val="multilevel"/>
    <w:tmpl w:val="A146A1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F12595"/>
    <w:multiLevelType w:val="multilevel"/>
    <w:tmpl w:val="E8D0F6B4"/>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070FF6"/>
    <w:multiLevelType w:val="multilevel"/>
    <w:tmpl w:val="1F50A3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F14E61"/>
    <w:multiLevelType w:val="multilevel"/>
    <w:tmpl w:val="269ED784"/>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0237E3"/>
    <w:multiLevelType w:val="multilevel"/>
    <w:tmpl w:val="5EDA62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1363B4"/>
    <w:multiLevelType w:val="multilevel"/>
    <w:tmpl w:val="6C820F58"/>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5F66CB"/>
    <w:multiLevelType w:val="multilevel"/>
    <w:tmpl w:val="7E34284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13"/>
  </w:num>
  <w:num w:numId="4">
    <w:abstractNumId w:val="3"/>
  </w:num>
  <w:num w:numId="5">
    <w:abstractNumId w:val="14"/>
  </w:num>
  <w:num w:numId="6">
    <w:abstractNumId w:val="12"/>
  </w:num>
  <w:num w:numId="7">
    <w:abstractNumId w:val="0"/>
  </w:num>
  <w:num w:numId="8">
    <w:abstractNumId w:val="10"/>
  </w:num>
  <w:num w:numId="9">
    <w:abstractNumId w:val="5"/>
  </w:num>
  <w:num w:numId="10">
    <w:abstractNumId w:val="15"/>
  </w:num>
  <w:num w:numId="11">
    <w:abstractNumId w:val="11"/>
  </w:num>
  <w:num w:numId="12">
    <w:abstractNumId w:val="16"/>
  </w:num>
  <w:num w:numId="13">
    <w:abstractNumId w:val="17"/>
  </w:num>
  <w:num w:numId="14">
    <w:abstractNumId w:val="1"/>
  </w:num>
  <w:num w:numId="15">
    <w:abstractNumId w:val="2"/>
  </w:num>
  <w:num w:numId="16">
    <w:abstractNumId w:val="4"/>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D0602"/>
    <w:rsid w:val="0000033F"/>
    <w:rsid w:val="00000999"/>
    <w:rsid w:val="000012AB"/>
    <w:rsid w:val="00001462"/>
    <w:rsid w:val="00004791"/>
    <w:rsid w:val="00010558"/>
    <w:rsid w:val="00013004"/>
    <w:rsid w:val="00016FC6"/>
    <w:rsid w:val="00022D20"/>
    <w:rsid w:val="000262E9"/>
    <w:rsid w:val="000304BF"/>
    <w:rsid w:val="0003284F"/>
    <w:rsid w:val="00032BD7"/>
    <w:rsid w:val="0003381F"/>
    <w:rsid w:val="00033B94"/>
    <w:rsid w:val="00034C1C"/>
    <w:rsid w:val="00035FE6"/>
    <w:rsid w:val="000370A1"/>
    <w:rsid w:val="0003763D"/>
    <w:rsid w:val="00037A9B"/>
    <w:rsid w:val="000407ED"/>
    <w:rsid w:val="000409D1"/>
    <w:rsid w:val="0004392A"/>
    <w:rsid w:val="00045515"/>
    <w:rsid w:val="00045E63"/>
    <w:rsid w:val="0004634C"/>
    <w:rsid w:val="00046385"/>
    <w:rsid w:val="000475A0"/>
    <w:rsid w:val="00047826"/>
    <w:rsid w:val="00050DD6"/>
    <w:rsid w:val="00050FF7"/>
    <w:rsid w:val="00051505"/>
    <w:rsid w:val="00054312"/>
    <w:rsid w:val="00056ED6"/>
    <w:rsid w:val="00063098"/>
    <w:rsid w:val="000646E5"/>
    <w:rsid w:val="00070F4B"/>
    <w:rsid w:val="00075CB0"/>
    <w:rsid w:val="000762EB"/>
    <w:rsid w:val="00077A9E"/>
    <w:rsid w:val="00080AEF"/>
    <w:rsid w:val="00081032"/>
    <w:rsid w:val="000821FA"/>
    <w:rsid w:val="000823BF"/>
    <w:rsid w:val="00082797"/>
    <w:rsid w:val="00090DF9"/>
    <w:rsid w:val="00096DA4"/>
    <w:rsid w:val="000A1EB6"/>
    <w:rsid w:val="000A3BE6"/>
    <w:rsid w:val="000A542E"/>
    <w:rsid w:val="000B068A"/>
    <w:rsid w:val="000B75B7"/>
    <w:rsid w:val="000B76A1"/>
    <w:rsid w:val="000C1A71"/>
    <w:rsid w:val="000C4A04"/>
    <w:rsid w:val="000C4ECC"/>
    <w:rsid w:val="000C7D52"/>
    <w:rsid w:val="000D0550"/>
    <w:rsid w:val="000D2F96"/>
    <w:rsid w:val="000D674A"/>
    <w:rsid w:val="000D6A13"/>
    <w:rsid w:val="000D736E"/>
    <w:rsid w:val="000E2E37"/>
    <w:rsid w:val="000E4136"/>
    <w:rsid w:val="000E61FC"/>
    <w:rsid w:val="000E70E2"/>
    <w:rsid w:val="000F39BB"/>
    <w:rsid w:val="000F4114"/>
    <w:rsid w:val="000F689E"/>
    <w:rsid w:val="000F6ABD"/>
    <w:rsid w:val="000F72CD"/>
    <w:rsid w:val="00100BC8"/>
    <w:rsid w:val="0010270A"/>
    <w:rsid w:val="00107C7D"/>
    <w:rsid w:val="001136F5"/>
    <w:rsid w:val="00116A13"/>
    <w:rsid w:val="00121869"/>
    <w:rsid w:val="001314DA"/>
    <w:rsid w:val="00131DF8"/>
    <w:rsid w:val="00134171"/>
    <w:rsid w:val="00134257"/>
    <w:rsid w:val="00134857"/>
    <w:rsid w:val="001357A8"/>
    <w:rsid w:val="00136A5E"/>
    <w:rsid w:val="00141034"/>
    <w:rsid w:val="00141C2C"/>
    <w:rsid w:val="0014219A"/>
    <w:rsid w:val="00142E3E"/>
    <w:rsid w:val="00144F1C"/>
    <w:rsid w:val="00146F16"/>
    <w:rsid w:val="0015041C"/>
    <w:rsid w:val="00150DF2"/>
    <w:rsid w:val="00151013"/>
    <w:rsid w:val="00151456"/>
    <w:rsid w:val="001537CF"/>
    <w:rsid w:val="00160C84"/>
    <w:rsid w:val="001614F6"/>
    <w:rsid w:val="0016578E"/>
    <w:rsid w:val="00171C7D"/>
    <w:rsid w:val="001752BB"/>
    <w:rsid w:val="0017722E"/>
    <w:rsid w:val="00177657"/>
    <w:rsid w:val="001776EC"/>
    <w:rsid w:val="00177BF3"/>
    <w:rsid w:val="00180CEA"/>
    <w:rsid w:val="001825CE"/>
    <w:rsid w:val="0018260A"/>
    <w:rsid w:val="001A0043"/>
    <w:rsid w:val="001A12D9"/>
    <w:rsid w:val="001A1626"/>
    <w:rsid w:val="001A19DF"/>
    <w:rsid w:val="001A25F9"/>
    <w:rsid w:val="001A35C5"/>
    <w:rsid w:val="001A3FB9"/>
    <w:rsid w:val="001A6805"/>
    <w:rsid w:val="001B0039"/>
    <w:rsid w:val="001B26CE"/>
    <w:rsid w:val="001B49B1"/>
    <w:rsid w:val="001B4DAB"/>
    <w:rsid w:val="001B7439"/>
    <w:rsid w:val="001B7857"/>
    <w:rsid w:val="001B7C0D"/>
    <w:rsid w:val="001C104A"/>
    <w:rsid w:val="001C3A09"/>
    <w:rsid w:val="001D1346"/>
    <w:rsid w:val="001D2711"/>
    <w:rsid w:val="001D37D6"/>
    <w:rsid w:val="001E0159"/>
    <w:rsid w:val="001E4CDD"/>
    <w:rsid w:val="001F37DF"/>
    <w:rsid w:val="001F51C9"/>
    <w:rsid w:val="001F5AF7"/>
    <w:rsid w:val="00200904"/>
    <w:rsid w:val="0020127A"/>
    <w:rsid w:val="00203AA6"/>
    <w:rsid w:val="00207AC3"/>
    <w:rsid w:val="002104A4"/>
    <w:rsid w:val="0021322E"/>
    <w:rsid w:val="00213BCC"/>
    <w:rsid w:val="0021441E"/>
    <w:rsid w:val="00215B2E"/>
    <w:rsid w:val="00225679"/>
    <w:rsid w:val="00227227"/>
    <w:rsid w:val="00227ADD"/>
    <w:rsid w:val="00231891"/>
    <w:rsid w:val="00232832"/>
    <w:rsid w:val="00233932"/>
    <w:rsid w:val="002365C1"/>
    <w:rsid w:val="002419FF"/>
    <w:rsid w:val="0025177F"/>
    <w:rsid w:val="0025226A"/>
    <w:rsid w:val="00253335"/>
    <w:rsid w:val="00254100"/>
    <w:rsid w:val="00255CF6"/>
    <w:rsid w:val="00265998"/>
    <w:rsid w:val="00266C54"/>
    <w:rsid w:val="00270578"/>
    <w:rsid w:val="0027096B"/>
    <w:rsid w:val="00273F21"/>
    <w:rsid w:val="0027435D"/>
    <w:rsid w:val="00276D68"/>
    <w:rsid w:val="0027761C"/>
    <w:rsid w:val="0028196F"/>
    <w:rsid w:val="002826A8"/>
    <w:rsid w:val="00292794"/>
    <w:rsid w:val="002A099C"/>
    <w:rsid w:val="002A24A6"/>
    <w:rsid w:val="002A2C8D"/>
    <w:rsid w:val="002A4F57"/>
    <w:rsid w:val="002A53D4"/>
    <w:rsid w:val="002B2806"/>
    <w:rsid w:val="002B3AB4"/>
    <w:rsid w:val="002B6E24"/>
    <w:rsid w:val="002C17B9"/>
    <w:rsid w:val="002C4343"/>
    <w:rsid w:val="002C4637"/>
    <w:rsid w:val="002C6B86"/>
    <w:rsid w:val="002D2475"/>
    <w:rsid w:val="002D3349"/>
    <w:rsid w:val="002D356A"/>
    <w:rsid w:val="002D35BE"/>
    <w:rsid w:val="002D4D14"/>
    <w:rsid w:val="002D6BB9"/>
    <w:rsid w:val="002D76E2"/>
    <w:rsid w:val="002E29C0"/>
    <w:rsid w:val="002E4F8B"/>
    <w:rsid w:val="002E5E9A"/>
    <w:rsid w:val="002F38A0"/>
    <w:rsid w:val="002F53AF"/>
    <w:rsid w:val="00300B40"/>
    <w:rsid w:val="003040D7"/>
    <w:rsid w:val="003062E7"/>
    <w:rsid w:val="00311798"/>
    <w:rsid w:val="003118AF"/>
    <w:rsid w:val="003139FF"/>
    <w:rsid w:val="00315DDA"/>
    <w:rsid w:val="0032153B"/>
    <w:rsid w:val="0032467F"/>
    <w:rsid w:val="0032687B"/>
    <w:rsid w:val="00330E2C"/>
    <w:rsid w:val="003312F4"/>
    <w:rsid w:val="003320B1"/>
    <w:rsid w:val="00332E0A"/>
    <w:rsid w:val="00334E4A"/>
    <w:rsid w:val="00335D2F"/>
    <w:rsid w:val="003412B5"/>
    <w:rsid w:val="00346F41"/>
    <w:rsid w:val="0036437F"/>
    <w:rsid w:val="0036644A"/>
    <w:rsid w:val="0036684A"/>
    <w:rsid w:val="00367819"/>
    <w:rsid w:val="0037098B"/>
    <w:rsid w:val="003724BD"/>
    <w:rsid w:val="0038190A"/>
    <w:rsid w:val="003879C9"/>
    <w:rsid w:val="003A25F4"/>
    <w:rsid w:val="003A4F9D"/>
    <w:rsid w:val="003A581F"/>
    <w:rsid w:val="003A6F05"/>
    <w:rsid w:val="003B5C78"/>
    <w:rsid w:val="003B781D"/>
    <w:rsid w:val="003B7D11"/>
    <w:rsid w:val="003C05A9"/>
    <w:rsid w:val="003C47E6"/>
    <w:rsid w:val="003C4A8B"/>
    <w:rsid w:val="003D0602"/>
    <w:rsid w:val="003D5B10"/>
    <w:rsid w:val="003E3A4D"/>
    <w:rsid w:val="003F0110"/>
    <w:rsid w:val="003F5D41"/>
    <w:rsid w:val="00402820"/>
    <w:rsid w:val="00402CDB"/>
    <w:rsid w:val="004038AE"/>
    <w:rsid w:val="004063C1"/>
    <w:rsid w:val="00411B31"/>
    <w:rsid w:val="00412848"/>
    <w:rsid w:val="00412EC1"/>
    <w:rsid w:val="00416F69"/>
    <w:rsid w:val="00417F70"/>
    <w:rsid w:val="00422186"/>
    <w:rsid w:val="004260D8"/>
    <w:rsid w:val="0042692F"/>
    <w:rsid w:val="00426AED"/>
    <w:rsid w:val="00431F4F"/>
    <w:rsid w:val="0043649B"/>
    <w:rsid w:val="00436BD4"/>
    <w:rsid w:val="00437E22"/>
    <w:rsid w:val="0044130E"/>
    <w:rsid w:val="00442207"/>
    <w:rsid w:val="00442219"/>
    <w:rsid w:val="00445FDE"/>
    <w:rsid w:val="00447920"/>
    <w:rsid w:val="00453D2E"/>
    <w:rsid w:val="00455C75"/>
    <w:rsid w:val="004676E8"/>
    <w:rsid w:val="00472906"/>
    <w:rsid w:val="004729D6"/>
    <w:rsid w:val="00474A6E"/>
    <w:rsid w:val="00474A98"/>
    <w:rsid w:val="004758B5"/>
    <w:rsid w:val="00475F33"/>
    <w:rsid w:val="004762CB"/>
    <w:rsid w:val="004763F6"/>
    <w:rsid w:val="00481710"/>
    <w:rsid w:val="00483793"/>
    <w:rsid w:val="00484E99"/>
    <w:rsid w:val="00485567"/>
    <w:rsid w:val="004924F2"/>
    <w:rsid w:val="004A0086"/>
    <w:rsid w:val="004A1865"/>
    <w:rsid w:val="004A1CA7"/>
    <w:rsid w:val="004A3890"/>
    <w:rsid w:val="004A5704"/>
    <w:rsid w:val="004A60AB"/>
    <w:rsid w:val="004B39A7"/>
    <w:rsid w:val="004B426A"/>
    <w:rsid w:val="004B4F0E"/>
    <w:rsid w:val="004B53B6"/>
    <w:rsid w:val="004B67CA"/>
    <w:rsid w:val="004B7300"/>
    <w:rsid w:val="004C0135"/>
    <w:rsid w:val="004C0EA1"/>
    <w:rsid w:val="004C183A"/>
    <w:rsid w:val="004C19A9"/>
    <w:rsid w:val="004C4B05"/>
    <w:rsid w:val="004C6447"/>
    <w:rsid w:val="004D045C"/>
    <w:rsid w:val="004D20C7"/>
    <w:rsid w:val="004D48E1"/>
    <w:rsid w:val="004D6C69"/>
    <w:rsid w:val="004D7813"/>
    <w:rsid w:val="004D7AF8"/>
    <w:rsid w:val="004E2845"/>
    <w:rsid w:val="004E4267"/>
    <w:rsid w:val="004E7587"/>
    <w:rsid w:val="004F1558"/>
    <w:rsid w:val="0050295B"/>
    <w:rsid w:val="0050369A"/>
    <w:rsid w:val="00503FB1"/>
    <w:rsid w:val="00504D7B"/>
    <w:rsid w:val="005074DE"/>
    <w:rsid w:val="005179A5"/>
    <w:rsid w:val="00523B42"/>
    <w:rsid w:val="00525295"/>
    <w:rsid w:val="005258E4"/>
    <w:rsid w:val="00525D7A"/>
    <w:rsid w:val="005260E2"/>
    <w:rsid w:val="00530803"/>
    <w:rsid w:val="005343FD"/>
    <w:rsid w:val="0053720C"/>
    <w:rsid w:val="005411F3"/>
    <w:rsid w:val="005444A3"/>
    <w:rsid w:val="00544FD6"/>
    <w:rsid w:val="005453BF"/>
    <w:rsid w:val="00547406"/>
    <w:rsid w:val="0054755E"/>
    <w:rsid w:val="00550C4F"/>
    <w:rsid w:val="00551072"/>
    <w:rsid w:val="00552516"/>
    <w:rsid w:val="00556A1F"/>
    <w:rsid w:val="00557160"/>
    <w:rsid w:val="005651CD"/>
    <w:rsid w:val="00565616"/>
    <w:rsid w:val="005675F1"/>
    <w:rsid w:val="0057240C"/>
    <w:rsid w:val="0057243A"/>
    <w:rsid w:val="00574ABA"/>
    <w:rsid w:val="0057605E"/>
    <w:rsid w:val="00576BA1"/>
    <w:rsid w:val="00581654"/>
    <w:rsid w:val="00583272"/>
    <w:rsid w:val="00584570"/>
    <w:rsid w:val="005879D8"/>
    <w:rsid w:val="00590C9E"/>
    <w:rsid w:val="005949E8"/>
    <w:rsid w:val="00597B81"/>
    <w:rsid w:val="005A38C6"/>
    <w:rsid w:val="005A6693"/>
    <w:rsid w:val="005A6AE5"/>
    <w:rsid w:val="005B2817"/>
    <w:rsid w:val="005B6AE1"/>
    <w:rsid w:val="005B6BF6"/>
    <w:rsid w:val="005B7251"/>
    <w:rsid w:val="005C43F7"/>
    <w:rsid w:val="005D1760"/>
    <w:rsid w:val="005D1CA5"/>
    <w:rsid w:val="005D4627"/>
    <w:rsid w:val="005E37B7"/>
    <w:rsid w:val="005E68C2"/>
    <w:rsid w:val="005F0ADF"/>
    <w:rsid w:val="005F0FB6"/>
    <w:rsid w:val="00603B86"/>
    <w:rsid w:val="00606F3C"/>
    <w:rsid w:val="00613B7C"/>
    <w:rsid w:val="006177E3"/>
    <w:rsid w:val="00622CE7"/>
    <w:rsid w:val="00624D95"/>
    <w:rsid w:val="0062750E"/>
    <w:rsid w:val="00637B60"/>
    <w:rsid w:val="006405EC"/>
    <w:rsid w:val="00641BFF"/>
    <w:rsid w:val="0064288D"/>
    <w:rsid w:val="006447FC"/>
    <w:rsid w:val="00644E07"/>
    <w:rsid w:val="006546CF"/>
    <w:rsid w:val="006564CE"/>
    <w:rsid w:val="006603C4"/>
    <w:rsid w:val="00661DAE"/>
    <w:rsid w:val="00662330"/>
    <w:rsid w:val="00663CFC"/>
    <w:rsid w:val="006672DE"/>
    <w:rsid w:val="00670988"/>
    <w:rsid w:val="006742BA"/>
    <w:rsid w:val="0067431D"/>
    <w:rsid w:val="006759EF"/>
    <w:rsid w:val="00675AA7"/>
    <w:rsid w:val="006761F3"/>
    <w:rsid w:val="00680115"/>
    <w:rsid w:val="00684099"/>
    <w:rsid w:val="00684728"/>
    <w:rsid w:val="00687452"/>
    <w:rsid w:val="00687BC9"/>
    <w:rsid w:val="006929A4"/>
    <w:rsid w:val="00693496"/>
    <w:rsid w:val="00694217"/>
    <w:rsid w:val="00695D5E"/>
    <w:rsid w:val="0069746E"/>
    <w:rsid w:val="006A2BA1"/>
    <w:rsid w:val="006A3BBF"/>
    <w:rsid w:val="006A7EEA"/>
    <w:rsid w:val="006B09A9"/>
    <w:rsid w:val="006B33AB"/>
    <w:rsid w:val="006B3799"/>
    <w:rsid w:val="006B5C7C"/>
    <w:rsid w:val="006B6002"/>
    <w:rsid w:val="006B7169"/>
    <w:rsid w:val="006B7E4C"/>
    <w:rsid w:val="006C320A"/>
    <w:rsid w:val="006C5F50"/>
    <w:rsid w:val="006C7465"/>
    <w:rsid w:val="006D17A3"/>
    <w:rsid w:val="006D18CC"/>
    <w:rsid w:val="006D1B26"/>
    <w:rsid w:val="006D1B38"/>
    <w:rsid w:val="006D2168"/>
    <w:rsid w:val="006D44E9"/>
    <w:rsid w:val="006E6AFD"/>
    <w:rsid w:val="006F15BE"/>
    <w:rsid w:val="006F341F"/>
    <w:rsid w:val="006F438A"/>
    <w:rsid w:val="006F710E"/>
    <w:rsid w:val="006F781E"/>
    <w:rsid w:val="00700724"/>
    <w:rsid w:val="007015EF"/>
    <w:rsid w:val="00702874"/>
    <w:rsid w:val="007036F8"/>
    <w:rsid w:val="0070715C"/>
    <w:rsid w:val="00707366"/>
    <w:rsid w:val="00707A74"/>
    <w:rsid w:val="00710CC0"/>
    <w:rsid w:val="00713383"/>
    <w:rsid w:val="0071358E"/>
    <w:rsid w:val="007149E6"/>
    <w:rsid w:val="00717A61"/>
    <w:rsid w:val="00717E28"/>
    <w:rsid w:val="0072376A"/>
    <w:rsid w:val="00724294"/>
    <w:rsid w:val="00726338"/>
    <w:rsid w:val="007274CD"/>
    <w:rsid w:val="007275B3"/>
    <w:rsid w:val="007303A4"/>
    <w:rsid w:val="007304F3"/>
    <w:rsid w:val="00730AE7"/>
    <w:rsid w:val="007317F0"/>
    <w:rsid w:val="00733EDE"/>
    <w:rsid w:val="00735B03"/>
    <w:rsid w:val="007370D2"/>
    <w:rsid w:val="00737431"/>
    <w:rsid w:val="00741D08"/>
    <w:rsid w:val="0074273A"/>
    <w:rsid w:val="00743171"/>
    <w:rsid w:val="0074456D"/>
    <w:rsid w:val="00752D9C"/>
    <w:rsid w:val="00752EDA"/>
    <w:rsid w:val="00756BBE"/>
    <w:rsid w:val="0075741D"/>
    <w:rsid w:val="00761630"/>
    <w:rsid w:val="00762D0A"/>
    <w:rsid w:val="00764D0A"/>
    <w:rsid w:val="00767D2A"/>
    <w:rsid w:val="007705BB"/>
    <w:rsid w:val="00775AF4"/>
    <w:rsid w:val="00781011"/>
    <w:rsid w:val="007834EC"/>
    <w:rsid w:val="00785175"/>
    <w:rsid w:val="00790073"/>
    <w:rsid w:val="00791A54"/>
    <w:rsid w:val="00797DD7"/>
    <w:rsid w:val="007A067A"/>
    <w:rsid w:val="007A4582"/>
    <w:rsid w:val="007A594E"/>
    <w:rsid w:val="007A66E2"/>
    <w:rsid w:val="007A7306"/>
    <w:rsid w:val="007B04AC"/>
    <w:rsid w:val="007B1062"/>
    <w:rsid w:val="007B7504"/>
    <w:rsid w:val="007C4027"/>
    <w:rsid w:val="007C4FDB"/>
    <w:rsid w:val="007C5A4D"/>
    <w:rsid w:val="007C66EF"/>
    <w:rsid w:val="007D0461"/>
    <w:rsid w:val="007D14F5"/>
    <w:rsid w:val="007D2614"/>
    <w:rsid w:val="007D272B"/>
    <w:rsid w:val="007D50E6"/>
    <w:rsid w:val="007D5F28"/>
    <w:rsid w:val="007D6488"/>
    <w:rsid w:val="007D78EE"/>
    <w:rsid w:val="007D7CFB"/>
    <w:rsid w:val="007D7F97"/>
    <w:rsid w:val="007E060A"/>
    <w:rsid w:val="007E0AE5"/>
    <w:rsid w:val="007E2AD9"/>
    <w:rsid w:val="007E63B2"/>
    <w:rsid w:val="007F1064"/>
    <w:rsid w:val="007F2080"/>
    <w:rsid w:val="007F63CF"/>
    <w:rsid w:val="007F6C2E"/>
    <w:rsid w:val="0080158E"/>
    <w:rsid w:val="008016FE"/>
    <w:rsid w:val="0081161F"/>
    <w:rsid w:val="00813B03"/>
    <w:rsid w:val="008174FB"/>
    <w:rsid w:val="008200D6"/>
    <w:rsid w:val="0082098E"/>
    <w:rsid w:val="008227F0"/>
    <w:rsid w:val="00824BF1"/>
    <w:rsid w:val="00824CBE"/>
    <w:rsid w:val="008260B8"/>
    <w:rsid w:val="00827422"/>
    <w:rsid w:val="00827686"/>
    <w:rsid w:val="00827A07"/>
    <w:rsid w:val="008312A4"/>
    <w:rsid w:val="00832A20"/>
    <w:rsid w:val="00833638"/>
    <w:rsid w:val="0083486F"/>
    <w:rsid w:val="008364CC"/>
    <w:rsid w:val="00843470"/>
    <w:rsid w:val="008479F7"/>
    <w:rsid w:val="00847F30"/>
    <w:rsid w:val="008500C6"/>
    <w:rsid w:val="00850AFC"/>
    <w:rsid w:val="008517B6"/>
    <w:rsid w:val="00853FCC"/>
    <w:rsid w:val="0085414D"/>
    <w:rsid w:val="00856682"/>
    <w:rsid w:val="00856A1D"/>
    <w:rsid w:val="00857714"/>
    <w:rsid w:val="00861511"/>
    <w:rsid w:val="008632F7"/>
    <w:rsid w:val="00863DC2"/>
    <w:rsid w:val="0086586E"/>
    <w:rsid w:val="00872749"/>
    <w:rsid w:val="00874932"/>
    <w:rsid w:val="00874F7A"/>
    <w:rsid w:val="00875394"/>
    <w:rsid w:val="00876E42"/>
    <w:rsid w:val="00877F26"/>
    <w:rsid w:val="00877F70"/>
    <w:rsid w:val="00881FD8"/>
    <w:rsid w:val="00884961"/>
    <w:rsid w:val="00886258"/>
    <w:rsid w:val="008873B6"/>
    <w:rsid w:val="008904F9"/>
    <w:rsid w:val="0089121A"/>
    <w:rsid w:val="00893639"/>
    <w:rsid w:val="00893A2F"/>
    <w:rsid w:val="00894D99"/>
    <w:rsid w:val="008954E6"/>
    <w:rsid w:val="008A20D4"/>
    <w:rsid w:val="008A4B2D"/>
    <w:rsid w:val="008A5E9B"/>
    <w:rsid w:val="008A6CB3"/>
    <w:rsid w:val="008B09F9"/>
    <w:rsid w:val="008B163E"/>
    <w:rsid w:val="008B2817"/>
    <w:rsid w:val="008B7B6B"/>
    <w:rsid w:val="008C1269"/>
    <w:rsid w:val="008C3841"/>
    <w:rsid w:val="008C4A12"/>
    <w:rsid w:val="008C7A67"/>
    <w:rsid w:val="008D0FB5"/>
    <w:rsid w:val="008D2391"/>
    <w:rsid w:val="008D44AF"/>
    <w:rsid w:val="008D64D0"/>
    <w:rsid w:val="008E1DE9"/>
    <w:rsid w:val="008E2E48"/>
    <w:rsid w:val="008E42E1"/>
    <w:rsid w:val="008F1210"/>
    <w:rsid w:val="008F4F0F"/>
    <w:rsid w:val="008F7421"/>
    <w:rsid w:val="0090253A"/>
    <w:rsid w:val="00904D66"/>
    <w:rsid w:val="00905501"/>
    <w:rsid w:val="00905FA7"/>
    <w:rsid w:val="00906C24"/>
    <w:rsid w:val="00912DB5"/>
    <w:rsid w:val="00912F75"/>
    <w:rsid w:val="009151F3"/>
    <w:rsid w:val="009155EB"/>
    <w:rsid w:val="009206A5"/>
    <w:rsid w:val="00922882"/>
    <w:rsid w:val="00922EAD"/>
    <w:rsid w:val="0093477F"/>
    <w:rsid w:val="00934B1D"/>
    <w:rsid w:val="00946377"/>
    <w:rsid w:val="00946AA3"/>
    <w:rsid w:val="00951530"/>
    <w:rsid w:val="0095176E"/>
    <w:rsid w:val="00953127"/>
    <w:rsid w:val="00954883"/>
    <w:rsid w:val="00956FC0"/>
    <w:rsid w:val="00962347"/>
    <w:rsid w:val="00962586"/>
    <w:rsid w:val="00962DD4"/>
    <w:rsid w:val="00964A55"/>
    <w:rsid w:val="00966456"/>
    <w:rsid w:val="00975E7B"/>
    <w:rsid w:val="009765C8"/>
    <w:rsid w:val="00976979"/>
    <w:rsid w:val="00977C01"/>
    <w:rsid w:val="00977E1C"/>
    <w:rsid w:val="00981EDE"/>
    <w:rsid w:val="009833F9"/>
    <w:rsid w:val="00986D05"/>
    <w:rsid w:val="00986DDB"/>
    <w:rsid w:val="0099027A"/>
    <w:rsid w:val="0099039F"/>
    <w:rsid w:val="00991E79"/>
    <w:rsid w:val="00995440"/>
    <w:rsid w:val="009979CB"/>
    <w:rsid w:val="009A18DF"/>
    <w:rsid w:val="009A32F7"/>
    <w:rsid w:val="009A5CCB"/>
    <w:rsid w:val="009A6DDD"/>
    <w:rsid w:val="009A7DAB"/>
    <w:rsid w:val="009A7EDB"/>
    <w:rsid w:val="009B3CC1"/>
    <w:rsid w:val="009B4911"/>
    <w:rsid w:val="009C065C"/>
    <w:rsid w:val="009C2A40"/>
    <w:rsid w:val="009C307D"/>
    <w:rsid w:val="009C71FA"/>
    <w:rsid w:val="009D04BC"/>
    <w:rsid w:val="009D2588"/>
    <w:rsid w:val="009D643F"/>
    <w:rsid w:val="009E0315"/>
    <w:rsid w:val="009E0BA9"/>
    <w:rsid w:val="009E291E"/>
    <w:rsid w:val="009E2D2E"/>
    <w:rsid w:val="009E77EF"/>
    <w:rsid w:val="009F0F75"/>
    <w:rsid w:val="009F273C"/>
    <w:rsid w:val="009F41EF"/>
    <w:rsid w:val="009F449C"/>
    <w:rsid w:val="009F5E0E"/>
    <w:rsid w:val="00A00DEB"/>
    <w:rsid w:val="00A01047"/>
    <w:rsid w:val="00A01BDF"/>
    <w:rsid w:val="00A02381"/>
    <w:rsid w:val="00A03455"/>
    <w:rsid w:val="00A03E84"/>
    <w:rsid w:val="00A05457"/>
    <w:rsid w:val="00A05DB3"/>
    <w:rsid w:val="00A11271"/>
    <w:rsid w:val="00A1201B"/>
    <w:rsid w:val="00A131B8"/>
    <w:rsid w:val="00A13EBF"/>
    <w:rsid w:val="00A15636"/>
    <w:rsid w:val="00A17459"/>
    <w:rsid w:val="00A226D5"/>
    <w:rsid w:val="00A25155"/>
    <w:rsid w:val="00A251B2"/>
    <w:rsid w:val="00A279F5"/>
    <w:rsid w:val="00A314BE"/>
    <w:rsid w:val="00A332CA"/>
    <w:rsid w:val="00A37705"/>
    <w:rsid w:val="00A37A19"/>
    <w:rsid w:val="00A413F2"/>
    <w:rsid w:val="00A43D99"/>
    <w:rsid w:val="00A45CDD"/>
    <w:rsid w:val="00A45DB7"/>
    <w:rsid w:val="00A46ED4"/>
    <w:rsid w:val="00A5179F"/>
    <w:rsid w:val="00A520F5"/>
    <w:rsid w:val="00A52153"/>
    <w:rsid w:val="00A521DC"/>
    <w:rsid w:val="00A52B55"/>
    <w:rsid w:val="00A578AA"/>
    <w:rsid w:val="00A57C16"/>
    <w:rsid w:val="00A606FA"/>
    <w:rsid w:val="00A636A9"/>
    <w:rsid w:val="00A64BB4"/>
    <w:rsid w:val="00A66530"/>
    <w:rsid w:val="00A66E95"/>
    <w:rsid w:val="00A703A6"/>
    <w:rsid w:val="00A7052A"/>
    <w:rsid w:val="00A71791"/>
    <w:rsid w:val="00A73356"/>
    <w:rsid w:val="00A74EF2"/>
    <w:rsid w:val="00A7606A"/>
    <w:rsid w:val="00A7637B"/>
    <w:rsid w:val="00A77865"/>
    <w:rsid w:val="00A845A6"/>
    <w:rsid w:val="00A85218"/>
    <w:rsid w:val="00A90412"/>
    <w:rsid w:val="00A90934"/>
    <w:rsid w:val="00A916DA"/>
    <w:rsid w:val="00A941FB"/>
    <w:rsid w:val="00A963F4"/>
    <w:rsid w:val="00A96ADB"/>
    <w:rsid w:val="00AA136D"/>
    <w:rsid w:val="00AA326C"/>
    <w:rsid w:val="00AA787B"/>
    <w:rsid w:val="00AA7AE8"/>
    <w:rsid w:val="00AB0312"/>
    <w:rsid w:val="00AB0E80"/>
    <w:rsid w:val="00AB26D6"/>
    <w:rsid w:val="00AB5A9F"/>
    <w:rsid w:val="00AB6894"/>
    <w:rsid w:val="00AC23C2"/>
    <w:rsid w:val="00AC29D8"/>
    <w:rsid w:val="00AC7E4E"/>
    <w:rsid w:val="00AD007D"/>
    <w:rsid w:val="00AD2702"/>
    <w:rsid w:val="00AD2F0C"/>
    <w:rsid w:val="00AD6701"/>
    <w:rsid w:val="00AE03FE"/>
    <w:rsid w:val="00AE1AFC"/>
    <w:rsid w:val="00AE2713"/>
    <w:rsid w:val="00AE351E"/>
    <w:rsid w:val="00AE5317"/>
    <w:rsid w:val="00AE5989"/>
    <w:rsid w:val="00AE67D9"/>
    <w:rsid w:val="00AF1733"/>
    <w:rsid w:val="00AF19AE"/>
    <w:rsid w:val="00AF4475"/>
    <w:rsid w:val="00AF44ED"/>
    <w:rsid w:val="00AF4BB0"/>
    <w:rsid w:val="00AF5C60"/>
    <w:rsid w:val="00AF662D"/>
    <w:rsid w:val="00B02042"/>
    <w:rsid w:val="00B03354"/>
    <w:rsid w:val="00B05140"/>
    <w:rsid w:val="00B1397B"/>
    <w:rsid w:val="00B175E2"/>
    <w:rsid w:val="00B17C6F"/>
    <w:rsid w:val="00B21465"/>
    <w:rsid w:val="00B2403A"/>
    <w:rsid w:val="00B24563"/>
    <w:rsid w:val="00B25DB5"/>
    <w:rsid w:val="00B27789"/>
    <w:rsid w:val="00B30032"/>
    <w:rsid w:val="00B3160E"/>
    <w:rsid w:val="00B32EA6"/>
    <w:rsid w:val="00B35AB2"/>
    <w:rsid w:val="00B363B2"/>
    <w:rsid w:val="00B3680B"/>
    <w:rsid w:val="00B37E8E"/>
    <w:rsid w:val="00B40741"/>
    <w:rsid w:val="00B40B90"/>
    <w:rsid w:val="00B4316C"/>
    <w:rsid w:val="00B44ECA"/>
    <w:rsid w:val="00B4783C"/>
    <w:rsid w:val="00B500D1"/>
    <w:rsid w:val="00B538EB"/>
    <w:rsid w:val="00B54505"/>
    <w:rsid w:val="00B55507"/>
    <w:rsid w:val="00B558EE"/>
    <w:rsid w:val="00B64827"/>
    <w:rsid w:val="00B654BA"/>
    <w:rsid w:val="00B676C8"/>
    <w:rsid w:val="00B67F42"/>
    <w:rsid w:val="00B726B9"/>
    <w:rsid w:val="00B741DA"/>
    <w:rsid w:val="00B75FE0"/>
    <w:rsid w:val="00B83A24"/>
    <w:rsid w:val="00B84DD9"/>
    <w:rsid w:val="00B85B10"/>
    <w:rsid w:val="00B969A4"/>
    <w:rsid w:val="00BA37FD"/>
    <w:rsid w:val="00BA393A"/>
    <w:rsid w:val="00BA6CC7"/>
    <w:rsid w:val="00BB58A6"/>
    <w:rsid w:val="00BC02F0"/>
    <w:rsid w:val="00BC07BA"/>
    <w:rsid w:val="00BC1B7F"/>
    <w:rsid w:val="00BC1C3A"/>
    <w:rsid w:val="00BC58DF"/>
    <w:rsid w:val="00BD0CD2"/>
    <w:rsid w:val="00BD33D0"/>
    <w:rsid w:val="00BD73B8"/>
    <w:rsid w:val="00BE2CA1"/>
    <w:rsid w:val="00BE3910"/>
    <w:rsid w:val="00BF2D0E"/>
    <w:rsid w:val="00BF2DAA"/>
    <w:rsid w:val="00BF508C"/>
    <w:rsid w:val="00C005DF"/>
    <w:rsid w:val="00C02A0B"/>
    <w:rsid w:val="00C03EB5"/>
    <w:rsid w:val="00C05BC1"/>
    <w:rsid w:val="00C05F71"/>
    <w:rsid w:val="00C061CC"/>
    <w:rsid w:val="00C10EE8"/>
    <w:rsid w:val="00C12D18"/>
    <w:rsid w:val="00C14BDE"/>
    <w:rsid w:val="00C14C2D"/>
    <w:rsid w:val="00C16E7E"/>
    <w:rsid w:val="00C21991"/>
    <w:rsid w:val="00C2242C"/>
    <w:rsid w:val="00C22B2F"/>
    <w:rsid w:val="00C22E6B"/>
    <w:rsid w:val="00C23CA6"/>
    <w:rsid w:val="00C26CF5"/>
    <w:rsid w:val="00C303F0"/>
    <w:rsid w:val="00C34CE6"/>
    <w:rsid w:val="00C3596E"/>
    <w:rsid w:val="00C40B7C"/>
    <w:rsid w:val="00C40E58"/>
    <w:rsid w:val="00C41F90"/>
    <w:rsid w:val="00C445C4"/>
    <w:rsid w:val="00C555FC"/>
    <w:rsid w:val="00C636BA"/>
    <w:rsid w:val="00C65270"/>
    <w:rsid w:val="00C65F78"/>
    <w:rsid w:val="00C677A1"/>
    <w:rsid w:val="00C71B1A"/>
    <w:rsid w:val="00C80891"/>
    <w:rsid w:val="00C84233"/>
    <w:rsid w:val="00C91035"/>
    <w:rsid w:val="00C94E26"/>
    <w:rsid w:val="00C97094"/>
    <w:rsid w:val="00CA1106"/>
    <w:rsid w:val="00CA2C24"/>
    <w:rsid w:val="00CA58FF"/>
    <w:rsid w:val="00CB3DA0"/>
    <w:rsid w:val="00CB5698"/>
    <w:rsid w:val="00CB5834"/>
    <w:rsid w:val="00CB6DDD"/>
    <w:rsid w:val="00CC284A"/>
    <w:rsid w:val="00CC30A5"/>
    <w:rsid w:val="00CC4B93"/>
    <w:rsid w:val="00CC51DE"/>
    <w:rsid w:val="00CC5766"/>
    <w:rsid w:val="00CC7892"/>
    <w:rsid w:val="00CD3C03"/>
    <w:rsid w:val="00CE2EE3"/>
    <w:rsid w:val="00CE4C65"/>
    <w:rsid w:val="00CE58E2"/>
    <w:rsid w:val="00CE6A5B"/>
    <w:rsid w:val="00CF038E"/>
    <w:rsid w:val="00CF22F6"/>
    <w:rsid w:val="00CF5372"/>
    <w:rsid w:val="00CF5E47"/>
    <w:rsid w:val="00CF76A5"/>
    <w:rsid w:val="00D02263"/>
    <w:rsid w:val="00D04FEE"/>
    <w:rsid w:val="00D0735B"/>
    <w:rsid w:val="00D2304F"/>
    <w:rsid w:val="00D26496"/>
    <w:rsid w:val="00D278AD"/>
    <w:rsid w:val="00D27FA0"/>
    <w:rsid w:val="00D312B6"/>
    <w:rsid w:val="00D400C6"/>
    <w:rsid w:val="00D46374"/>
    <w:rsid w:val="00D50717"/>
    <w:rsid w:val="00D5393A"/>
    <w:rsid w:val="00D55F9A"/>
    <w:rsid w:val="00D57211"/>
    <w:rsid w:val="00D621FE"/>
    <w:rsid w:val="00D62D3C"/>
    <w:rsid w:val="00D64166"/>
    <w:rsid w:val="00D7507F"/>
    <w:rsid w:val="00D823DB"/>
    <w:rsid w:val="00D84404"/>
    <w:rsid w:val="00D865F3"/>
    <w:rsid w:val="00D967AE"/>
    <w:rsid w:val="00DA29CC"/>
    <w:rsid w:val="00DB1E15"/>
    <w:rsid w:val="00DB21CD"/>
    <w:rsid w:val="00DB6449"/>
    <w:rsid w:val="00DC0000"/>
    <w:rsid w:val="00DC0F79"/>
    <w:rsid w:val="00DC4599"/>
    <w:rsid w:val="00DC45C5"/>
    <w:rsid w:val="00DC7350"/>
    <w:rsid w:val="00DD0D7D"/>
    <w:rsid w:val="00DD1053"/>
    <w:rsid w:val="00DD202D"/>
    <w:rsid w:val="00DD2195"/>
    <w:rsid w:val="00DD249C"/>
    <w:rsid w:val="00DE1305"/>
    <w:rsid w:val="00DE3E7B"/>
    <w:rsid w:val="00DE46E0"/>
    <w:rsid w:val="00DE5332"/>
    <w:rsid w:val="00DF555B"/>
    <w:rsid w:val="00DF568A"/>
    <w:rsid w:val="00DF61DB"/>
    <w:rsid w:val="00DF7CBA"/>
    <w:rsid w:val="00E01BC3"/>
    <w:rsid w:val="00E02708"/>
    <w:rsid w:val="00E034D2"/>
    <w:rsid w:val="00E04A00"/>
    <w:rsid w:val="00E15612"/>
    <w:rsid w:val="00E22D78"/>
    <w:rsid w:val="00E26E28"/>
    <w:rsid w:val="00E3163A"/>
    <w:rsid w:val="00E3325A"/>
    <w:rsid w:val="00E356F3"/>
    <w:rsid w:val="00E357D6"/>
    <w:rsid w:val="00E362DB"/>
    <w:rsid w:val="00E369A4"/>
    <w:rsid w:val="00E37AD8"/>
    <w:rsid w:val="00E4087C"/>
    <w:rsid w:val="00E4132E"/>
    <w:rsid w:val="00E42198"/>
    <w:rsid w:val="00E426EA"/>
    <w:rsid w:val="00E42C3C"/>
    <w:rsid w:val="00E42F6E"/>
    <w:rsid w:val="00E431A5"/>
    <w:rsid w:val="00E456FD"/>
    <w:rsid w:val="00E470F3"/>
    <w:rsid w:val="00E51B5A"/>
    <w:rsid w:val="00E55436"/>
    <w:rsid w:val="00E56B24"/>
    <w:rsid w:val="00E5712B"/>
    <w:rsid w:val="00E63F8C"/>
    <w:rsid w:val="00E64DB0"/>
    <w:rsid w:val="00E65B70"/>
    <w:rsid w:val="00E67103"/>
    <w:rsid w:val="00E7266B"/>
    <w:rsid w:val="00E85BA8"/>
    <w:rsid w:val="00E86C80"/>
    <w:rsid w:val="00E8786F"/>
    <w:rsid w:val="00E91CF8"/>
    <w:rsid w:val="00E94FB0"/>
    <w:rsid w:val="00E96271"/>
    <w:rsid w:val="00E96495"/>
    <w:rsid w:val="00E96B8B"/>
    <w:rsid w:val="00E97888"/>
    <w:rsid w:val="00EA0DD9"/>
    <w:rsid w:val="00EA1F0C"/>
    <w:rsid w:val="00EA2050"/>
    <w:rsid w:val="00EA5144"/>
    <w:rsid w:val="00EA5562"/>
    <w:rsid w:val="00EA571C"/>
    <w:rsid w:val="00EA69C7"/>
    <w:rsid w:val="00EA6B1D"/>
    <w:rsid w:val="00EA7A2F"/>
    <w:rsid w:val="00EB0A64"/>
    <w:rsid w:val="00EB5A29"/>
    <w:rsid w:val="00EB77E7"/>
    <w:rsid w:val="00EB7D0D"/>
    <w:rsid w:val="00EC1067"/>
    <w:rsid w:val="00EC2B69"/>
    <w:rsid w:val="00EC4B5B"/>
    <w:rsid w:val="00EC584C"/>
    <w:rsid w:val="00EC5A45"/>
    <w:rsid w:val="00EC5F6C"/>
    <w:rsid w:val="00ED0A26"/>
    <w:rsid w:val="00ED1B13"/>
    <w:rsid w:val="00ED1FF1"/>
    <w:rsid w:val="00ED74EF"/>
    <w:rsid w:val="00EE0808"/>
    <w:rsid w:val="00EE0B5E"/>
    <w:rsid w:val="00EE1920"/>
    <w:rsid w:val="00EE38D7"/>
    <w:rsid w:val="00EE67F9"/>
    <w:rsid w:val="00EF0C07"/>
    <w:rsid w:val="00EF1C71"/>
    <w:rsid w:val="00EF4238"/>
    <w:rsid w:val="00EF4D7B"/>
    <w:rsid w:val="00EF737C"/>
    <w:rsid w:val="00F01044"/>
    <w:rsid w:val="00F037E6"/>
    <w:rsid w:val="00F06B4E"/>
    <w:rsid w:val="00F07772"/>
    <w:rsid w:val="00F12591"/>
    <w:rsid w:val="00F13CDA"/>
    <w:rsid w:val="00F13E7F"/>
    <w:rsid w:val="00F14D9C"/>
    <w:rsid w:val="00F15753"/>
    <w:rsid w:val="00F21DF3"/>
    <w:rsid w:val="00F24779"/>
    <w:rsid w:val="00F27BE0"/>
    <w:rsid w:val="00F30EC1"/>
    <w:rsid w:val="00F34C0C"/>
    <w:rsid w:val="00F35D8D"/>
    <w:rsid w:val="00F37404"/>
    <w:rsid w:val="00F40502"/>
    <w:rsid w:val="00F460ED"/>
    <w:rsid w:val="00F473FE"/>
    <w:rsid w:val="00F5100A"/>
    <w:rsid w:val="00F55230"/>
    <w:rsid w:val="00F5799C"/>
    <w:rsid w:val="00F603A2"/>
    <w:rsid w:val="00F6287E"/>
    <w:rsid w:val="00F6680C"/>
    <w:rsid w:val="00F77E4A"/>
    <w:rsid w:val="00F82A4F"/>
    <w:rsid w:val="00F84C06"/>
    <w:rsid w:val="00F8749F"/>
    <w:rsid w:val="00F87920"/>
    <w:rsid w:val="00F9283D"/>
    <w:rsid w:val="00F940DD"/>
    <w:rsid w:val="00F95A0E"/>
    <w:rsid w:val="00F97675"/>
    <w:rsid w:val="00FA1BFA"/>
    <w:rsid w:val="00FA1EC1"/>
    <w:rsid w:val="00FA20D8"/>
    <w:rsid w:val="00FA54F3"/>
    <w:rsid w:val="00FA6BB6"/>
    <w:rsid w:val="00FA6CAE"/>
    <w:rsid w:val="00FA7F7A"/>
    <w:rsid w:val="00FB4A27"/>
    <w:rsid w:val="00FB52DC"/>
    <w:rsid w:val="00FB5C43"/>
    <w:rsid w:val="00FB68E6"/>
    <w:rsid w:val="00FC4977"/>
    <w:rsid w:val="00FC590B"/>
    <w:rsid w:val="00FC742B"/>
    <w:rsid w:val="00FD0BFA"/>
    <w:rsid w:val="00FD37AE"/>
    <w:rsid w:val="00FD55E7"/>
    <w:rsid w:val="00FD5F69"/>
    <w:rsid w:val="00FD680F"/>
    <w:rsid w:val="00FE1D1B"/>
    <w:rsid w:val="00FE27A8"/>
    <w:rsid w:val="00FE28C8"/>
    <w:rsid w:val="00FE489A"/>
    <w:rsid w:val="00FF104D"/>
    <w:rsid w:val="00FF7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D0602"/>
    <w:pPr>
      <w:widowControl w:val="0"/>
      <w:spacing w:after="0" w:line="240" w:lineRule="auto"/>
    </w:pPr>
    <w:rPr>
      <w:rFonts w:ascii="Sylfaen" w:eastAsia="Sylfaen" w:hAnsi="Sylfaen" w:cs="Sylfaen"/>
      <w:color w:val="000000"/>
      <w:sz w:val="24"/>
      <w:szCs w:val="24"/>
      <w:lang w:val="hy-AM" w:eastAsia="hy-AM" w:bidi="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D0602"/>
    <w:rPr>
      <w:color w:val="000080"/>
      <w:u w:val="single"/>
    </w:rPr>
  </w:style>
  <w:style w:type="character" w:customStyle="1" w:styleId="Bodytext2">
    <w:name w:val="Body text (2)_"/>
    <w:basedOn w:val="DefaultParagraphFont"/>
    <w:link w:val="Bodytext20"/>
    <w:rsid w:val="003D0602"/>
    <w:rPr>
      <w:rFonts w:ascii="Times New Roman" w:eastAsia="Times New Roman" w:hAnsi="Times New Roman" w:cs="Times New Roman"/>
      <w:sz w:val="30"/>
      <w:szCs w:val="30"/>
      <w:shd w:val="clear" w:color="auto" w:fill="FFFFFF"/>
    </w:rPr>
  </w:style>
  <w:style w:type="character" w:customStyle="1" w:styleId="Heading1">
    <w:name w:val="Heading #1_"/>
    <w:basedOn w:val="DefaultParagraphFont"/>
    <w:link w:val="Heading10"/>
    <w:rsid w:val="003D0602"/>
    <w:rPr>
      <w:rFonts w:ascii="Times New Roman" w:eastAsia="Times New Roman" w:hAnsi="Times New Roman" w:cs="Times New Roman"/>
      <w:b/>
      <w:bCs/>
      <w:sz w:val="36"/>
      <w:szCs w:val="36"/>
      <w:shd w:val="clear" w:color="auto" w:fill="FFFFFF"/>
    </w:rPr>
  </w:style>
  <w:style w:type="character" w:customStyle="1" w:styleId="Heading117pt">
    <w:name w:val="Heading #1 + 17 pt"/>
    <w:basedOn w:val="Heading1"/>
    <w:rsid w:val="003D0602"/>
    <w:rPr>
      <w:rFonts w:ascii="Times New Roman" w:eastAsia="Times New Roman" w:hAnsi="Times New Roman" w:cs="Times New Roman"/>
      <w:b/>
      <w:bCs/>
      <w:color w:val="000000"/>
      <w:spacing w:val="0"/>
      <w:w w:val="100"/>
      <w:position w:val="0"/>
      <w:sz w:val="34"/>
      <w:szCs w:val="34"/>
      <w:shd w:val="clear" w:color="auto" w:fill="FFFFFF"/>
      <w:lang w:val="hy-AM" w:eastAsia="hy-AM" w:bidi="hy-AM"/>
    </w:rPr>
  </w:style>
  <w:style w:type="character" w:customStyle="1" w:styleId="Bodytext2Spacing4pt">
    <w:name w:val="Body text (2) + Spacing 4 pt"/>
    <w:basedOn w:val="Bodytext2"/>
    <w:rsid w:val="003D0602"/>
    <w:rPr>
      <w:rFonts w:ascii="Times New Roman" w:eastAsia="Times New Roman" w:hAnsi="Times New Roman" w:cs="Times New Roman"/>
      <w:color w:val="000000"/>
      <w:spacing w:val="90"/>
      <w:w w:val="100"/>
      <w:position w:val="0"/>
      <w:sz w:val="30"/>
      <w:szCs w:val="30"/>
      <w:shd w:val="clear" w:color="auto" w:fill="FFFFFF"/>
      <w:lang w:val="hy-AM" w:eastAsia="hy-AM" w:bidi="hy-AM"/>
    </w:rPr>
  </w:style>
  <w:style w:type="character" w:customStyle="1" w:styleId="Bodytext2FixedMiriamTransparent">
    <w:name w:val="Body text (2) + Fixed Miriam Transparent"/>
    <w:aliases w:val="Spacing -1 pt"/>
    <w:basedOn w:val="Bodytext2"/>
    <w:rsid w:val="003D0602"/>
    <w:rPr>
      <w:rFonts w:ascii="Fixed Miriam Transparent" w:eastAsia="Fixed Miriam Transparent" w:hAnsi="Fixed Miriam Transparent" w:cs="Fixed Miriam Transparent"/>
      <w:b/>
      <w:bCs/>
      <w:color w:val="000000"/>
      <w:spacing w:val="-30"/>
      <w:w w:val="100"/>
      <w:position w:val="0"/>
      <w:sz w:val="30"/>
      <w:szCs w:val="30"/>
      <w:shd w:val="clear" w:color="auto" w:fill="FFFFFF"/>
      <w:lang w:val="hy-AM" w:eastAsia="hy-AM" w:bidi="hy-AM"/>
    </w:rPr>
  </w:style>
  <w:style w:type="character" w:customStyle="1" w:styleId="Bodytext4">
    <w:name w:val="Body text (4)_"/>
    <w:basedOn w:val="DefaultParagraphFont"/>
    <w:link w:val="Bodytext40"/>
    <w:rsid w:val="003D0602"/>
    <w:rPr>
      <w:rFonts w:ascii="Times New Roman" w:eastAsia="Times New Roman" w:hAnsi="Times New Roman" w:cs="Times New Roman"/>
      <w:sz w:val="30"/>
      <w:szCs w:val="30"/>
      <w:shd w:val="clear" w:color="auto" w:fill="FFFFFF"/>
    </w:rPr>
  </w:style>
  <w:style w:type="character" w:customStyle="1" w:styleId="Bodytext2Spacing2pt">
    <w:name w:val="Body text (2) + Spacing 2 pt"/>
    <w:basedOn w:val="Bodytext2"/>
    <w:rsid w:val="003D0602"/>
    <w:rPr>
      <w:rFonts w:ascii="Times New Roman" w:eastAsia="Times New Roman" w:hAnsi="Times New Roman" w:cs="Times New Roman"/>
      <w:color w:val="000000"/>
      <w:spacing w:val="40"/>
      <w:w w:val="100"/>
      <w:position w:val="0"/>
      <w:sz w:val="30"/>
      <w:szCs w:val="30"/>
      <w:shd w:val="clear" w:color="auto" w:fill="FFFFFF"/>
      <w:lang w:val="hy-AM" w:eastAsia="hy-AM" w:bidi="hy-AM"/>
    </w:rPr>
  </w:style>
  <w:style w:type="character" w:customStyle="1" w:styleId="Bodytext6">
    <w:name w:val="Body text (6)_"/>
    <w:basedOn w:val="DefaultParagraphFont"/>
    <w:link w:val="Bodytext60"/>
    <w:rsid w:val="003D0602"/>
    <w:rPr>
      <w:rFonts w:ascii="Times New Roman" w:eastAsia="Times New Roman" w:hAnsi="Times New Roman" w:cs="Times New Roman"/>
      <w:b/>
      <w:bCs/>
      <w:sz w:val="30"/>
      <w:szCs w:val="30"/>
      <w:shd w:val="clear" w:color="auto" w:fill="FFFFFF"/>
    </w:rPr>
  </w:style>
  <w:style w:type="character" w:customStyle="1" w:styleId="Tablecaption">
    <w:name w:val="Table caption_"/>
    <w:basedOn w:val="DefaultParagraphFont"/>
    <w:link w:val="Tablecaption0"/>
    <w:rsid w:val="003D0602"/>
    <w:rPr>
      <w:rFonts w:ascii="Times New Roman" w:eastAsia="Times New Roman" w:hAnsi="Times New Roman" w:cs="Times New Roman"/>
      <w:sz w:val="30"/>
      <w:szCs w:val="30"/>
      <w:shd w:val="clear" w:color="auto" w:fill="FFFFFF"/>
    </w:rPr>
  </w:style>
  <w:style w:type="character" w:customStyle="1" w:styleId="Bodytext211pt">
    <w:name w:val="Body text (2) + 11 pt"/>
    <w:basedOn w:val="Bodytext2"/>
    <w:rsid w:val="003D0602"/>
    <w:rPr>
      <w:rFonts w:ascii="Times New Roman" w:eastAsia="Times New Roman" w:hAnsi="Times New Roman" w:cs="Times New Roman"/>
      <w:color w:val="000000"/>
      <w:spacing w:val="0"/>
      <w:w w:val="100"/>
      <w:position w:val="0"/>
      <w:sz w:val="22"/>
      <w:szCs w:val="22"/>
      <w:shd w:val="clear" w:color="auto" w:fill="FFFFFF"/>
      <w:lang w:val="hy-AM" w:eastAsia="hy-AM" w:bidi="hy-AM"/>
    </w:rPr>
  </w:style>
  <w:style w:type="character" w:customStyle="1" w:styleId="Picturecaption3">
    <w:name w:val="Picture caption (3)_"/>
    <w:basedOn w:val="DefaultParagraphFont"/>
    <w:link w:val="Picturecaption30"/>
    <w:rsid w:val="003D0602"/>
    <w:rPr>
      <w:rFonts w:ascii="Times New Roman" w:eastAsia="Times New Roman" w:hAnsi="Times New Roman" w:cs="Times New Roman"/>
      <w:shd w:val="clear" w:color="auto" w:fill="FFFFFF"/>
    </w:rPr>
  </w:style>
  <w:style w:type="character" w:customStyle="1" w:styleId="Bodytext7">
    <w:name w:val="Body text (7)_"/>
    <w:basedOn w:val="DefaultParagraphFont"/>
    <w:link w:val="Bodytext70"/>
    <w:rsid w:val="003D0602"/>
    <w:rPr>
      <w:rFonts w:ascii="Times New Roman" w:eastAsia="Times New Roman" w:hAnsi="Times New Roman" w:cs="Times New Roman"/>
      <w:shd w:val="clear" w:color="auto" w:fill="FFFFFF"/>
    </w:rPr>
  </w:style>
  <w:style w:type="character" w:customStyle="1" w:styleId="Picturecaption11">
    <w:name w:val="Picture caption (11)_"/>
    <w:basedOn w:val="DefaultParagraphFont"/>
    <w:link w:val="Picturecaption110"/>
    <w:rsid w:val="003D0602"/>
    <w:rPr>
      <w:rFonts w:ascii="Franklin Gothic Medium" w:eastAsia="Franklin Gothic Medium" w:hAnsi="Franklin Gothic Medium" w:cs="Franklin Gothic Medium"/>
      <w:sz w:val="11"/>
      <w:szCs w:val="11"/>
      <w:shd w:val="clear" w:color="auto" w:fill="FFFFFF"/>
      <w:lang w:val="hy-AM" w:eastAsia="hy-AM" w:bidi="hy-AM"/>
    </w:rPr>
  </w:style>
  <w:style w:type="paragraph" w:customStyle="1" w:styleId="Bodytext20">
    <w:name w:val="Body text (2)"/>
    <w:basedOn w:val="Normal"/>
    <w:link w:val="Bodytext2"/>
    <w:rsid w:val="003D0602"/>
    <w:pPr>
      <w:shd w:val="clear" w:color="auto" w:fill="FFFFFF"/>
      <w:spacing w:before="120" w:after="120" w:line="0" w:lineRule="atLeast"/>
      <w:ind w:hanging="520"/>
      <w:jc w:val="center"/>
    </w:pPr>
    <w:rPr>
      <w:rFonts w:ascii="Times New Roman" w:eastAsia="Times New Roman" w:hAnsi="Times New Roman" w:cs="Times New Roman"/>
      <w:color w:val="auto"/>
      <w:sz w:val="30"/>
      <w:szCs w:val="30"/>
      <w:lang w:val="en-US" w:eastAsia="en-US" w:bidi="ar-SA"/>
    </w:rPr>
  </w:style>
  <w:style w:type="paragraph" w:customStyle="1" w:styleId="Heading10">
    <w:name w:val="Heading #1"/>
    <w:basedOn w:val="Normal"/>
    <w:link w:val="Heading1"/>
    <w:rsid w:val="003D0602"/>
    <w:pPr>
      <w:shd w:val="clear" w:color="auto" w:fill="FFFFFF"/>
      <w:spacing w:before="180" w:after="180" w:line="0" w:lineRule="atLeast"/>
      <w:jc w:val="center"/>
      <w:outlineLvl w:val="0"/>
    </w:pPr>
    <w:rPr>
      <w:rFonts w:ascii="Times New Roman" w:eastAsia="Times New Roman" w:hAnsi="Times New Roman" w:cs="Times New Roman"/>
      <w:b/>
      <w:bCs/>
      <w:color w:val="auto"/>
      <w:sz w:val="36"/>
      <w:szCs w:val="36"/>
      <w:lang w:val="en-US" w:eastAsia="en-US" w:bidi="ar-SA"/>
    </w:rPr>
  </w:style>
  <w:style w:type="paragraph" w:customStyle="1" w:styleId="Bodytext40">
    <w:name w:val="Body text (4)"/>
    <w:basedOn w:val="Normal"/>
    <w:link w:val="Bodytext4"/>
    <w:rsid w:val="003D0602"/>
    <w:pPr>
      <w:shd w:val="clear" w:color="auto" w:fill="FFFFFF"/>
      <w:spacing w:before="420" w:after="420" w:line="0" w:lineRule="atLeast"/>
      <w:jc w:val="both"/>
    </w:pPr>
    <w:rPr>
      <w:rFonts w:ascii="Times New Roman" w:eastAsia="Times New Roman" w:hAnsi="Times New Roman" w:cs="Times New Roman"/>
      <w:color w:val="auto"/>
      <w:sz w:val="30"/>
      <w:szCs w:val="30"/>
      <w:lang w:val="en-US" w:eastAsia="en-US" w:bidi="ar-SA"/>
    </w:rPr>
  </w:style>
  <w:style w:type="paragraph" w:customStyle="1" w:styleId="Bodytext60">
    <w:name w:val="Body text (6)"/>
    <w:basedOn w:val="Normal"/>
    <w:link w:val="Bodytext6"/>
    <w:rsid w:val="003D0602"/>
    <w:pPr>
      <w:shd w:val="clear" w:color="auto" w:fill="FFFFFF"/>
      <w:spacing w:after="360" w:line="341" w:lineRule="exact"/>
      <w:jc w:val="center"/>
    </w:pPr>
    <w:rPr>
      <w:rFonts w:ascii="Times New Roman" w:eastAsia="Times New Roman" w:hAnsi="Times New Roman" w:cs="Times New Roman"/>
      <w:b/>
      <w:bCs/>
      <w:color w:val="auto"/>
      <w:sz w:val="30"/>
      <w:szCs w:val="30"/>
      <w:lang w:val="en-US" w:eastAsia="en-US" w:bidi="ar-SA"/>
    </w:rPr>
  </w:style>
  <w:style w:type="paragraph" w:customStyle="1" w:styleId="Tablecaption0">
    <w:name w:val="Table caption"/>
    <w:basedOn w:val="Normal"/>
    <w:link w:val="Tablecaption"/>
    <w:rsid w:val="003D0602"/>
    <w:pPr>
      <w:shd w:val="clear" w:color="auto" w:fill="FFFFFF"/>
      <w:spacing w:line="0" w:lineRule="atLeast"/>
      <w:jc w:val="right"/>
    </w:pPr>
    <w:rPr>
      <w:rFonts w:ascii="Times New Roman" w:eastAsia="Times New Roman" w:hAnsi="Times New Roman" w:cs="Times New Roman"/>
      <w:color w:val="auto"/>
      <w:sz w:val="30"/>
      <w:szCs w:val="30"/>
      <w:lang w:val="en-US" w:eastAsia="en-US" w:bidi="ar-SA"/>
    </w:rPr>
  </w:style>
  <w:style w:type="paragraph" w:customStyle="1" w:styleId="Picturecaption30">
    <w:name w:val="Picture caption (3)"/>
    <w:basedOn w:val="Normal"/>
    <w:link w:val="Picturecaption3"/>
    <w:rsid w:val="003D0602"/>
    <w:pPr>
      <w:shd w:val="clear" w:color="auto" w:fill="FFFFFF"/>
      <w:spacing w:line="0" w:lineRule="atLeast"/>
    </w:pPr>
    <w:rPr>
      <w:rFonts w:ascii="Times New Roman" w:eastAsia="Times New Roman" w:hAnsi="Times New Roman" w:cs="Times New Roman"/>
      <w:color w:val="auto"/>
      <w:sz w:val="22"/>
      <w:szCs w:val="22"/>
      <w:lang w:val="en-US" w:eastAsia="en-US" w:bidi="ar-SA"/>
    </w:rPr>
  </w:style>
  <w:style w:type="paragraph" w:customStyle="1" w:styleId="Bodytext70">
    <w:name w:val="Body text (7)"/>
    <w:basedOn w:val="Normal"/>
    <w:link w:val="Bodytext7"/>
    <w:rsid w:val="003D0602"/>
    <w:pPr>
      <w:shd w:val="clear" w:color="auto" w:fill="FFFFFF"/>
      <w:spacing w:before="180" w:after="480" w:line="0" w:lineRule="atLeast"/>
      <w:jc w:val="both"/>
    </w:pPr>
    <w:rPr>
      <w:rFonts w:ascii="Times New Roman" w:eastAsia="Times New Roman" w:hAnsi="Times New Roman" w:cs="Times New Roman"/>
      <w:color w:val="auto"/>
      <w:sz w:val="22"/>
      <w:szCs w:val="22"/>
      <w:lang w:val="en-US" w:eastAsia="en-US" w:bidi="ar-SA"/>
    </w:rPr>
  </w:style>
  <w:style w:type="paragraph" w:customStyle="1" w:styleId="Picturecaption110">
    <w:name w:val="Picture caption (11)"/>
    <w:basedOn w:val="Normal"/>
    <w:link w:val="Picturecaption11"/>
    <w:rsid w:val="003D0602"/>
    <w:pPr>
      <w:shd w:val="clear" w:color="auto" w:fill="FFFFFF"/>
      <w:spacing w:line="0" w:lineRule="atLeast"/>
    </w:pPr>
    <w:rPr>
      <w:rFonts w:ascii="Franklin Gothic Medium" w:eastAsia="Franklin Gothic Medium" w:hAnsi="Franklin Gothic Medium" w:cs="Franklin Gothic Medium"/>
      <w:color w:val="auto"/>
      <w:sz w:val="11"/>
      <w:szCs w:val="11"/>
    </w:rPr>
  </w:style>
  <w:style w:type="paragraph" w:styleId="Header">
    <w:name w:val="header"/>
    <w:basedOn w:val="Normal"/>
    <w:link w:val="HeaderChar"/>
    <w:uiPriority w:val="99"/>
    <w:semiHidden/>
    <w:unhideWhenUsed/>
    <w:rsid w:val="003D0602"/>
    <w:pPr>
      <w:tabs>
        <w:tab w:val="center" w:pos="4844"/>
        <w:tab w:val="right" w:pos="9689"/>
      </w:tabs>
    </w:pPr>
  </w:style>
  <w:style w:type="character" w:customStyle="1" w:styleId="HeaderChar">
    <w:name w:val="Header Char"/>
    <w:basedOn w:val="DefaultParagraphFont"/>
    <w:link w:val="Header"/>
    <w:uiPriority w:val="99"/>
    <w:semiHidden/>
    <w:rsid w:val="003D0602"/>
    <w:rPr>
      <w:rFonts w:ascii="Sylfaen" w:eastAsia="Sylfaen" w:hAnsi="Sylfaen" w:cs="Sylfaen"/>
      <w:color w:val="000000"/>
      <w:sz w:val="24"/>
      <w:szCs w:val="24"/>
      <w:lang w:val="hy-AM" w:eastAsia="hy-AM" w:bidi="hy-AM"/>
    </w:rPr>
  </w:style>
  <w:style w:type="paragraph" w:styleId="Footer">
    <w:name w:val="footer"/>
    <w:basedOn w:val="Normal"/>
    <w:link w:val="FooterChar"/>
    <w:uiPriority w:val="99"/>
    <w:unhideWhenUsed/>
    <w:rsid w:val="003D0602"/>
    <w:pPr>
      <w:tabs>
        <w:tab w:val="center" w:pos="4844"/>
        <w:tab w:val="right" w:pos="9689"/>
      </w:tabs>
    </w:pPr>
  </w:style>
  <w:style w:type="character" w:customStyle="1" w:styleId="FooterChar">
    <w:name w:val="Footer Char"/>
    <w:basedOn w:val="DefaultParagraphFont"/>
    <w:link w:val="Footer"/>
    <w:uiPriority w:val="99"/>
    <w:rsid w:val="003D0602"/>
    <w:rPr>
      <w:rFonts w:ascii="Sylfaen" w:eastAsia="Sylfaen" w:hAnsi="Sylfaen" w:cs="Sylfaen"/>
      <w:color w:val="000000"/>
      <w:sz w:val="24"/>
      <w:szCs w:val="24"/>
      <w:lang w:val="hy-AM" w:eastAsia="hy-AM" w:bidi="hy-AM"/>
    </w:rPr>
  </w:style>
  <w:style w:type="paragraph" w:styleId="Subtitle">
    <w:name w:val="Subtitle"/>
    <w:basedOn w:val="Normal"/>
    <w:next w:val="Normal"/>
    <w:link w:val="SubtitleChar"/>
    <w:uiPriority w:val="11"/>
    <w:qFormat/>
    <w:rsid w:val="003D060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3D0602"/>
    <w:rPr>
      <w:rFonts w:asciiTheme="majorHAnsi" w:eastAsiaTheme="majorEastAsia" w:hAnsiTheme="majorHAnsi" w:cstheme="majorBidi"/>
      <w:i/>
      <w:iCs/>
      <w:color w:val="4F81BD" w:themeColor="accent1"/>
      <w:spacing w:val="15"/>
      <w:sz w:val="24"/>
      <w:szCs w:val="24"/>
      <w:lang w:val="hy-AM" w:eastAsia="hy-AM" w:bidi="hy-AM"/>
    </w:rPr>
  </w:style>
  <w:style w:type="paragraph" w:styleId="NoSpacing">
    <w:name w:val="No Spacing"/>
    <w:uiPriority w:val="1"/>
    <w:qFormat/>
    <w:rsid w:val="003D0602"/>
    <w:pPr>
      <w:widowControl w:val="0"/>
      <w:spacing w:after="0" w:line="240" w:lineRule="auto"/>
    </w:pPr>
    <w:rPr>
      <w:rFonts w:ascii="Sylfaen" w:eastAsia="Sylfaen" w:hAnsi="Sylfaen" w:cs="Sylfaen"/>
      <w:color w:val="000000"/>
      <w:sz w:val="24"/>
      <w:szCs w:val="24"/>
      <w:lang w:val="hy-AM" w:eastAsia="hy-AM" w:bidi="hy-AM"/>
    </w:rPr>
  </w:style>
  <w:style w:type="paragraph" w:styleId="Title">
    <w:name w:val="Title"/>
    <w:basedOn w:val="Normal"/>
    <w:next w:val="Normal"/>
    <w:link w:val="TitleChar"/>
    <w:uiPriority w:val="10"/>
    <w:qFormat/>
    <w:rsid w:val="003D060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0602"/>
    <w:rPr>
      <w:rFonts w:asciiTheme="majorHAnsi" w:eastAsiaTheme="majorEastAsia" w:hAnsiTheme="majorHAnsi" w:cstheme="majorBidi"/>
      <w:color w:val="17365D" w:themeColor="text2" w:themeShade="BF"/>
      <w:spacing w:val="5"/>
      <w:kern w:val="28"/>
      <w:sz w:val="52"/>
      <w:szCs w:val="52"/>
      <w:lang w:val="hy-AM" w:eastAsia="hy-AM" w:bidi="hy-AM"/>
    </w:rPr>
  </w:style>
  <w:style w:type="paragraph" w:styleId="CommentText">
    <w:name w:val="annotation text"/>
    <w:basedOn w:val="Normal"/>
    <w:link w:val="CommentTextChar"/>
    <w:uiPriority w:val="99"/>
    <w:semiHidden/>
    <w:unhideWhenUsed/>
    <w:rsid w:val="003D0602"/>
    <w:rPr>
      <w:sz w:val="20"/>
      <w:szCs w:val="20"/>
    </w:rPr>
  </w:style>
  <w:style w:type="character" w:customStyle="1" w:styleId="CommentTextChar">
    <w:name w:val="Comment Text Char"/>
    <w:basedOn w:val="DefaultParagraphFont"/>
    <w:link w:val="CommentText"/>
    <w:uiPriority w:val="99"/>
    <w:semiHidden/>
    <w:rsid w:val="003D0602"/>
    <w:rPr>
      <w:rFonts w:ascii="Sylfaen" w:eastAsia="Sylfaen" w:hAnsi="Sylfaen" w:cs="Sylfaen"/>
      <w:color w:val="000000"/>
      <w:sz w:val="20"/>
      <w:szCs w:val="20"/>
      <w:lang w:val="hy-AM" w:eastAsia="hy-AM" w:bidi="hy-AM"/>
    </w:rPr>
  </w:style>
  <w:style w:type="character" w:styleId="CommentReference">
    <w:name w:val="annotation reference"/>
    <w:basedOn w:val="DefaultParagraphFont"/>
    <w:uiPriority w:val="99"/>
    <w:semiHidden/>
    <w:unhideWhenUsed/>
    <w:rsid w:val="003D0602"/>
    <w:rPr>
      <w:sz w:val="16"/>
      <w:szCs w:val="16"/>
    </w:rPr>
  </w:style>
  <w:style w:type="paragraph" w:styleId="BalloonText">
    <w:name w:val="Balloon Text"/>
    <w:basedOn w:val="Normal"/>
    <w:link w:val="BalloonTextChar"/>
    <w:uiPriority w:val="99"/>
    <w:semiHidden/>
    <w:unhideWhenUsed/>
    <w:rsid w:val="003D0602"/>
    <w:rPr>
      <w:rFonts w:ascii="Tahoma" w:hAnsi="Tahoma" w:cs="Tahoma"/>
      <w:sz w:val="16"/>
      <w:szCs w:val="16"/>
    </w:rPr>
  </w:style>
  <w:style w:type="character" w:customStyle="1" w:styleId="BalloonTextChar">
    <w:name w:val="Balloon Text Char"/>
    <w:basedOn w:val="DefaultParagraphFont"/>
    <w:link w:val="BalloonText"/>
    <w:uiPriority w:val="99"/>
    <w:semiHidden/>
    <w:rsid w:val="003D0602"/>
    <w:rPr>
      <w:rFonts w:ascii="Tahoma" w:eastAsia="Sylfaen" w:hAnsi="Tahoma" w:cs="Tahoma"/>
      <w:color w:val="000000"/>
      <w:sz w:val="16"/>
      <w:szCs w:val="16"/>
      <w:lang w:val="hy-AM" w:eastAsia="hy-AM" w:bidi="hy-AM"/>
    </w:rPr>
  </w:style>
  <w:style w:type="paragraph" w:styleId="CommentSubject">
    <w:name w:val="annotation subject"/>
    <w:basedOn w:val="CommentText"/>
    <w:next w:val="CommentText"/>
    <w:link w:val="CommentSubjectChar"/>
    <w:uiPriority w:val="99"/>
    <w:semiHidden/>
    <w:unhideWhenUsed/>
    <w:rsid w:val="00CB5834"/>
    <w:rPr>
      <w:b/>
      <w:bCs/>
    </w:rPr>
  </w:style>
  <w:style w:type="character" w:customStyle="1" w:styleId="CommentSubjectChar">
    <w:name w:val="Comment Subject Char"/>
    <w:basedOn w:val="CommentTextChar"/>
    <w:link w:val="CommentSubject"/>
    <w:uiPriority w:val="99"/>
    <w:semiHidden/>
    <w:rsid w:val="00CB5834"/>
    <w:rPr>
      <w:rFonts w:ascii="Sylfaen" w:eastAsia="Sylfaen" w:hAnsi="Sylfaen" w:cs="Sylfaen"/>
      <w:b/>
      <w:bCs/>
      <w:color w:val="000000"/>
      <w:sz w:val="20"/>
      <w:szCs w:val="20"/>
      <w:lang w:val="hy-AM" w:eastAsia="hy-AM" w:bidi="hy-AM"/>
    </w:rPr>
  </w:style>
  <w:style w:type="character" w:customStyle="1" w:styleId="Bodytext14TimesNewRoman">
    <w:name w:val="Body text (14) + Times New Roman"/>
    <w:aliases w:val="15 pt,Spacing 0 pt,Bold,Spacing 2 pt,11.5 pt,11 pt"/>
    <w:basedOn w:val="DefaultParagraphFont"/>
    <w:rsid w:val="00FC742B"/>
    <w:rPr>
      <w:rFonts w:ascii="Times New Roman" w:eastAsia="Times New Roman" w:hAnsi="Times New Roman" w:cs="Times New Roman"/>
      <w:color w:val="000000"/>
      <w:spacing w:val="0"/>
      <w:w w:val="100"/>
      <w:position w:val="0"/>
      <w:sz w:val="30"/>
      <w:szCs w:val="30"/>
      <w:shd w:val="clear" w:color="auto" w:fill="FFFFFF"/>
      <w:lang w:val="hy-AM" w:eastAsia="hy-AM" w:bidi="hy-AM"/>
    </w:rPr>
  </w:style>
  <w:style w:type="paragraph" w:styleId="Revision">
    <w:name w:val="Revision"/>
    <w:hidden/>
    <w:uiPriority w:val="99"/>
    <w:semiHidden/>
    <w:rsid w:val="008F1210"/>
    <w:pPr>
      <w:spacing w:after="0" w:line="240" w:lineRule="auto"/>
    </w:pPr>
    <w:rPr>
      <w:rFonts w:ascii="Sylfaen" w:eastAsia="Sylfaen" w:hAnsi="Sylfaen" w:cs="Sylfaen"/>
      <w:color w:val="000000"/>
      <w:sz w:val="24"/>
      <w:szCs w:val="24"/>
      <w:lang w:val="hy-AM" w:eastAsia="hy-AM" w:bidi="hy-AM"/>
    </w:rPr>
  </w:style>
  <w:style w:type="paragraph" w:styleId="ListParagraph">
    <w:name w:val="List Paragraph"/>
    <w:basedOn w:val="Normal"/>
    <w:uiPriority w:val="34"/>
    <w:qFormat/>
    <w:rsid w:val="00F84C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9.jpe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emf"/><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32"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8B5AF-99E2-47B8-86DB-F635CE7E8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2110</TotalTime>
  <Pages>207</Pages>
  <Words>47984</Words>
  <Characters>273513</Characters>
  <Application>Microsoft Office Word</Application>
  <DocSecurity>0</DocSecurity>
  <Lines>2279</Lines>
  <Paragraphs>641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Аngela</dc:creator>
  <cp:lastModifiedBy>Tatevik</cp:lastModifiedBy>
  <cp:revision>715</cp:revision>
  <dcterms:created xsi:type="dcterms:W3CDTF">2017-10-19T14:04:00Z</dcterms:created>
  <dcterms:modified xsi:type="dcterms:W3CDTF">2018-07-25T11:47:00Z</dcterms:modified>
</cp:coreProperties>
</file>