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65C" w:rsidRPr="003B60AD" w:rsidRDefault="00451289" w:rsidP="00CB40E5">
      <w:pPr>
        <w:pStyle w:val="Bodytext20"/>
        <w:shd w:val="clear" w:color="auto" w:fill="auto"/>
        <w:spacing w:before="0" w:after="160" w:line="360" w:lineRule="auto"/>
        <w:ind w:left="5670" w:right="120"/>
        <w:jc w:val="center"/>
        <w:rPr>
          <w:sz w:val="24"/>
          <w:szCs w:val="24"/>
        </w:rPr>
      </w:pPr>
      <w:bookmarkStart w:id="0" w:name="_GoBack"/>
      <w:bookmarkEnd w:id="0"/>
      <w:r w:rsidRPr="003B60AD">
        <w:rPr>
          <w:sz w:val="24"/>
          <w:szCs w:val="24"/>
        </w:rPr>
        <w:t>ՀԱՎԵԼՎԱԾ</w:t>
      </w:r>
    </w:p>
    <w:p w:rsidR="0017165C" w:rsidRDefault="00F4296B" w:rsidP="00CB40E5">
      <w:pPr>
        <w:pStyle w:val="Bodytext20"/>
        <w:shd w:val="clear" w:color="auto" w:fill="auto"/>
        <w:spacing w:before="0" w:after="160" w:line="360" w:lineRule="auto"/>
        <w:ind w:left="5670" w:right="120"/>
        <w:jc w:val="center"/>
        <w:rPr>
          <w:sz w:val="24"/>
          <w:szCs w:val="24"/>
        </w:rPr>
      </w:pPr>
      <w:r w:rsidRPr="003B60AD">
        <w:rPr>
          <w:sz w:val="24"/>
          <w:szCs w:val="24"/>
        </w:rPr>
        <w:t>Եվրասիական տնտեսական հանձնաժողովի կոլեգիայի</w:t>
      </w:r>
      <w:r w:rsidRPr="003B60AD">
        <w:rPr>
          <w:sz w:val="24"/>
          <w:szCs w:val="24"/>
        </w:rPr>
        <w:br/>
        <w:t>2016 թվականի հունիսի 2-ի թիվ 58 որոշման</w:t>
      </w:r>
    </w:p>
    <w:p w:rsidR="00BE56C4" w:rsidRPr="003B60AD" w:rsidRDefault="00BE56C4" w:rsidP="00CB40E5">
      <w:pPr>
        <w:pStyle w:val="Bodytext20"/>
        <w:shd w:val="clear" w:color="auto" w:fill="auto"/>
        <w:spacing w:before="0" w:after="160" w:line="360" w:lineRule="auto"/>
        <w:ind w:left="5670" w:right="120"/>
        <w:jc w:val="center"/>
        <w:rPr>
          <w:sz w:val="24"/>
          <w:szCs w:val="24"/>
        </w:rPr>
      </w:pPr>
    </w:p>
    <w:p w:rsidR="003C21C9" w:rsidRPr="003B60AD" w:rsidRDefault="00F4296B" w:rsidP="00BE56C4">
      <w:pPr>
        <w:pStyle w:val="Bodytext30"/>
        <w:shd w:val="clear" w:color="auto" w:fill="auto"/>
        <w:spacing w:after="160" w:line="360" w:lineRule="auto"/>
        <w:ind w:left="567" w:right="559" w:firstLine="0"/>
        <w:rPr>
          <w:sz w:val="24"/>
          <w:szCs w:val="24"/>
        </w:rPr>
      </w:pPr>
      <w:r w:rsidRPr="003B60AD">
        <w:rPr>
          <w:sz w:val="24"/>
          <w:szCs w:val="24"/>
        </w:rPr>
        <w:t xml:space="preserve">ԴՐՈՒՅՔԱՉԱՓԵՐ </w:t>
      </w:r>
    </w:p>
    <w:p w:rsidR="0017165C" w:rsidRPr="003B60AD" w:rsidRDefault="00F4296B" w:rsidP="00BE56C4">
      <w:pPr>
        <w:pStyle w:val="Bodytext30"/>
        <w:shd w:val="clear" w:color="auto" w:fill="auto"/>
        <w:spacing w:after="160" w:line="360" w:lineRule="auto"/>
        <w:ind w:left="567" w:right="559" w:firstLine="0"/>
        <w:rPr>
          <w:sz w:val="24"/>
          <w:szCs w:val="24"/>
        </w:rPr>
      </w:pPr>
      <w:r w:rsidRPr="003B60AD">
        <w:rPr>
          <w:sz w:val="24"/>
          <w:szCs w:val="24"/>
        </w:rPr>
        <w:t>հակագնագցման տուրքի</w:t>
      </w:r>
    </w:p>
    <w:tbl>
      <w:tblPr>
        <w:tblOverlap w:val="never"/>
        <w:tblW w:w="94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4248"/>
        <w:gridCol w:w="2368"/>
      </w:tblGrid>
      <w:tr w:rsidR="0017165C" w:rsidRPr="003B60AD" w:rsidTr="003E26F9"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65C" w:rsidRPr="003B60AD" w:rsidRDefault="00F4296B" w:rsidP="00B1065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3B60AD">
              <w:rPr>
                <w:rStyle w:val="Bodytext21"/>
                <w:sz w:val="24"/>
                <w:szCs w:val="24"/>
              </w:rPr>
              <w:t>ԵԱՏՄ ԱՏԳ ԱԱ ծածկագիրը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65C" w:rsidRPr="003B60AD" w:rsidRDefault="00F4296B" w:rsidP="0018050D">
            <w:pPr>
              <w:pStyle w:val="Bodytext20"/>
              <w:shd w:val="clear" w:color="auto" w:fill="auto"/>
              <w:spacing w:before="0" w:after="120" w:line="240" w:lineRule="auto"/>
              <w:ind w:right="127"/>
              <w:jc w:val="center"/>
              <w:rPr>
                <w:sz w:val="24"/>
                <w:szCs w:val="24"/>
              </w:rPr>
            </w:pPr>
            <w:r w:rsidRPr="003B60AD">
              <w:rPr>
                <w:rStyle w:val="Bodytext21"/>
                <w:sz w:val="24"/>
                <w:szCs w:val="24"/>
              </w:rPr>
              <w:t>Արտադրողը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65C" w:rsidRPr="003B60AD" w:rsidRDefault="00F4296B" w:rsidP="00B1065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3B60AD">
              <w:rPr>
                <w:rStyle w:val="Bodytext21"/>
                <w:sz w:val="24"/>
                <w:szCs w:val="24"/>
              </w:rPr>
              <w:t>Հակագնագցման տուրքի դրույքաչափը (տոկոս մաքսային արժեքից)</w:t>
            </w:r>
          </w:p>
        </w:tc>
      </w:tr>
      <w:tr w:rsidR="0017165C" w:rsidRPr="003B60AD" w:rsidTr="003E26F9">
        <w:tc>
          <w:tcPr>
            <w:tcW w:w="2845" w:type="dxa"/>
            <w:tcBorders>
              <w:top w:val="single" w:sz="4" w:space="0" w:color="auto"/>
            </w:tcBorders>
            <w:shd w:val="clear" w:color="auto" w:fill="FFFFFF"/>
          </w:tcPr>
          <w:p w:rsidR="0017165C" w:rsidRPr="003B60AD" w:rsidRDefault="00F4296B" w:rsidP="00B1065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3B60AD">
              <w:rPr>
                <w:rStyle w:val="Bodytext21"/>
                <w:sz w:val="24"/>
                <w:szCs w:val="24"/>
              </w:rPr>
              <w:t>7202 30 000 0</w:t>
            </w:r>
          </w:p>
        </w:tc>
        <w:tc>
          <w:tcPr>
            <w:tcW w:w="42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165C" w:rsidRPr="003B60AD" w:rsidRDefault="00F4296B" w:rsidP="0018050D">
            <w:pPr>
              <w:pStyle w:val="Bodytext20"/>
              <w:shd w:val="clear" w:color="auto" w:fill="auto"/>
              <w:spacing w:before="0" w:after="120" w:line="240" w:lineRule="auto"/>
              <w:ind w:right="127"/>
              <w:jc w:val="center"/>
              <w:rPr>
                <w:sz w:val="24"/>
                <w:szCs w:val="24"/>
              </w:rPr>
            </w:pPr>
            <w:r w:rsidRPr="003B60AD">
              <w:rPr>
                <w:rStyle w:val="Bodytext21"/>
                <w:sz w:val="24"/>
                <w:szCs w:val="24"/>
              </w:rPr>
              <w:t>«Զապորոժյեի ֆեռոհամահալվածքների գործարան» հանրային բաժնետիրական ընկերություն (Ուկրաինա, քաղ. Զապորոժյե, Դիագոնալնայա փողոց, տուն 11)</w:t>
            </w:r>
          </w:p>
        </w:tc>
        <w:tc>
          <w:tcPr>
            <w:tcW w:w="2368" w:type="dxa"/>
            <w:tcBorders>
              <w:top w:val="single" w:sz="4" w:space="0" w:color="auto"/>
            </w:tcBorders>
            <w:shd w:val="clear" w:color="auto" w:fill="FFFFFF"/>
          </w:tcPr>
          <w:p w:rsidR="0017165C" w:rsidRPr="003B60AD" w:rsidRDefault="00F4296B" w:rsidP="00B1065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3B60AD">
              <w:rPr>
                <w:rStyle w:val="Bodytext21"/>
                <w:sz w:val="24"/>
                <w:szCs w:val="24"/>
              </w:rPr>
              <w:t>26,35</w:t>
            </w:r>
          </w:p>
        </w:tc>
      </w:tr>
      <w:tr w:rsidR="0017165C" w:rsidRPr="003B60AD" w:rsidTr="003E26F9">
        <w:tc>
          <w:tcPr>
            <w:tcW w:w="2845" w:type="dxa"/>
            <w:shd w:val="clear" w:color="auto" w:fill="FFFFFF"/>
          </w:tcPr>
          <w:p w:rsidR="0017165C" w:rsidRPr="003B60AD" w:rsidRDefault="0017165C" w:rsidP="00B10652">
            <w:pPr>
              <w:spacing w:after="120"/>
            </w:pPr>
          </w:p>
        </w:tc>
        <w:tc>
          <w:tcPr>
            <w:tcW w:w="4248" w:type="dxa"/>
            <w:shd w:val="clear" w:color="auto" w:fill="FFFFFF"/>
            <w:vAlign w:val="center"/>
          </w:tcPr>
          <w:p w:rsidR="0017165C" w:rsidRPr="003B60AD" w:rsidRDefault="00F4296B" w:rsidP="0018050D">
            <w:pPr>
              <w:pStyle w:val="Bodytext20"/>
              <w:shd w:val="clear" w:color="auto" w:fill="auto"/>
              <w:spacing w:before="0" w:after="120" w:line="240" w:lineRule="auto"/>
              <w:ind w:right="127"/>
              <w:jc w:val="center"/>
              <w:rPr>
                <w:sz w:val="24"/>
                <w:szCs w:val="24"/>
              </w:rPr>
            </w:pPr>
            <w:r w:rsidRPr="003B60AD">
              <w:rPr>
                <w:rStyle w:val="Bodytext21"/>
                <w:sz w:val="24"/>
                <w:szCs w:val="24"/>
              </w:rPr>
              <w:t>«Նիկոպոլի ֆեռոհամահալվածքների գործարան» հանրային բաժնետիրական ընկերություն (Ուկրաինա, Դնեպրոպետրովսկի մարզ, քաղ. Նիկոպոլ, Էլեկտրամետալուրգների փողոց</w:t>
            </w:r>
            <w:r w:rsidR="00DD0CAB" w:rsidRPr="003B60AD">
              <w:rPr>
                <w:rStyle w:val="Bodytext21"/>
                <w:sz w:val="24"/>
                <w:szCs w:val="24"/>
              </w:rPr>
              <w:t>,</w:t>
            </w:r>
            <w:r w:rsidRPr="003B60AD">
              <w:rPr>
                <w:rStyle w:val="Bodytext21"/>
                <w:sz w:val="24"/>
                <w:szCs w:val="24"/>
              </w:rPr>
              <w:t xml:space="preserve"> </w:t>
            </w:r>
            <w:r w:rsidRPr="003B60AD">
              <w:rPr>
                <w:sz w:val="24"/>
                <w:szCs w:val="24"/>
              </w:rPr>
              <w:t>տուն 310)</w:t>
            </w:r>
          </w:p>
        </w:tc>
        <w:tc>
          <w:tcPr>
            <w:tcW w:w="2368" w:type="dxa"/>
            <w:shd w:val="clear" w:color="auto" w:fill="FFFFFF"/>
          </w:tcPr>
          <w:p w:rsidR="0017165C" w:rsidRPr="003B60AD" w:rsidRDefault="00F4296B" w:rsidP="00B1065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3B60AD">
              <w:rPr>
                <w:rStyle w:val="Bodytext21"/>
                <w:sz w:val="24"/>
                <w:szCs w:val="24"/>
              </w:rPr>
              <w:t>26,35</w:t>
            </w:r>
          </w:p>
        </w:tc>
      </w:tr>
      <w:tr w:rsidR="0017165C" w:rsidRPr="003B60AD" w:rsidTr="003E26F9">
        <w:tc>
          <w:tcPr>
            <w:tcW w:w="2845" w:type="dxa"/>
            <w:shd w:val="clear" w:color="auto" w:fill="FFFFFF"/>
          </w:tcPr>
          <w:p w:rsidR="0017165C" w:rsidRPr="003B60AD" w:rsidRDefault="0017165C" w:rsidP="00B10652">
            <w:pPr>
              <w:spacing w:after="120"/>
            </w:pPr>
          </w:p>
        </w:tc>
        <w:tc>
          <w:tcPr>
            <w:tcW w:w="4248" w:type="dxa"/>
            <w:shd w:val="clear" w:color="auto" w:fill="FFFFFF"/>
            <w:vAlign w:val="center"/>
          </w:tcPr>
          <w:p w:rsidR="0017165C" w:rsidRPr="003B60AD" w:rsidRDefault="00F4296B" w:rsidP="0018050D">
            <w:pPr>
              <w:pStyle w:val="Bodytext20"/>
              <w:shd w:val="clear" w:color="auto" w:fill="auto"/>
              <w:spacing w:before="0" w:after="120" w:line="240" w:lineRule="auto"/>
              <w:ind w:right="127"/>
              <w:jc w:val="center"/>
              <w:rPr>
                <w:sz w:val="24"/>
                <w:szCs w:val="24"/>
              </w:rPr>
            </w:pPr>
            <w:r w:rsidRPr="003B60AD">
              <w:rPr>
                <w:rStyle w:val="Bodytext21"/>
                <w:sz w:val="24"/>
                <w:szCs w:val="24"/>
              </w:rPr>
              <w:t xml:space="preserve">«Ստախանովի ֆեռոհամահալվածքների գործարան» հանրային բաժնետիրական ընկերություն (Ուկրաինա, Լուգանսկի մարզ, քաղ. Ստախանով) </w:t>
            </w:r>
          </w:p>
        </w:tc>
        <w:tc>
          <w:tcPr>
            <w:tcW w:w="2368" w:type="dxa"/>
            <w:shd w:val="clear" w:color="auto" w:fill="FFFFFF"/>
          </w:tcPr>
          <w:p w:rsidR="0017165C" w:rsidRPr="003B60AD" w:rsidRDefault="00F4296B" w:rsidP="00B1065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3B60AD">
              <w:rPr>
                <w:rStyle w:val="Bodytext21"/>
                <w:sz w:val="24"/>
                <w:szCs w:val="24"/>
              </w:rPr>
              <w:t>26,35</w:t>
            </w:r>
          </w:p>
        </w:tc>
      </w:tr>
      <w:tr w:rsidR="0017165C" w:rsidRPr="003B60AD" w:rsidTr="003E26F9">
        <w:tc>
          <w:tcPr>
            <w:tcW w:w="2845" w:type="dxa"/>
            <w:shd w:val="clear" w:color="auto" w:fill="FFFFFF"/>
          </w:tcPr>
          <w:p w:rsidR="0017165C" w:rsidRPr="003B60AD" w:rsidRDefault="0017165C" w:rsidP="00B10652">
            <w:pPr>
              <w:spacing w:after="120"/>
            </w:pPr>
          </w:p>
        </w:tc>
        <w:tc>
          <w:tcPr>
            <w:tcW w:w="4248" w:type="dxa"/>
            <w:shd w:val="clear" w:color="auto" w:fill="FFFFFF"/>
            <w:vAlign w:val="bottom"/>
          </w:tcPr>
          <w:p w:rsidR="0017165C" w:rsidRPr="003B60AD" w:rsidRDefault="00F4296B" w:rsidP="0018050D">
            <w:pPr>
              <w:pStyle w:val="Bodytext20"/>
              <w:shd w:val="clear" w:color="auto" w:fill="auto"/>
              <w:spacing w:before="0" w:after="120" w:line="240" w:lineRule="auto"/>
              <w:ind w:right="127"/>
              <w:jc w:val="center"/>
              <w:rPr>
                <w:sz w:val="24"/>
                <w:szCs w:val="24"/>
              </w:rPr>
            </w:pPr>
            <w:r w:rsidRPr="003B60AD">
              <w:rPr>
                <w:rStyle w:val="Bodytext21"/>
                <w:sz w:val="24"/>
                <w:szCs w:val="24"/>
              </w:rPr>
              <w:t>այլ</w:t>
            </w:r>
          </w:p>
        </w:tc>
        <w:tc>
          <w:tcPr>
            <w:tcW w:w="2368" w:type="dxa"/>
            <w:shd w:val="clear" w:color="auto" w:fill="FFFFFF"/>
            <w:vAlign w:val="bottom"/>
          </w:tcPr>
          <w:p w:rsidR="0017165C" w:rsidRPr="003B60AD" w:rsidRDefault="00F4296B" w:rsidP="00B1065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3B60AD">
              <w:rPr>
                <w:rStyle w:val="Bodytext21"/>
                <w:sz w:val="24"/>
                <w:szCs w:val="24"/>
              </w:rPr>
              <w:t>26,35</w:t>
            </w:r>
          </w:p>
        </w:tc>
      </w:tr>
    </w:tbl>
    <w:p w:rsidR="0017165C" w:rsidRDefault="0017165C" w:rsidP="003B60AD">
      <w:pPr>
        <w:spacing w:after="160" w:line="360" w:lineRule="auto"/>
      </w:pPr>
    </w:p>
    <w:p w:rsidR="00B10652" w:rsidRPr="00B10652" w:rsidRDefault="00B10652" w:rsidP="00B10652">
      <w:pPr>
        <w:spacing w:after="160" w:line="360" w:lineRule="auto"/>
        <w:jc w:val="center"/>
      </w:pPr>
      <w:r>
        <w:t>——————————</w:t>
      </w:r>
    </w:p>
    <w:sectPr w:rsidR="00B10652" w:rsidRPr="00B10652" w:rsidSect="00EC2C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1418" w:bottom="1418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5C2" w:rsidRDefault="00ED05C2" w:rsidP="0017165C">
      <w:r>
        <w:separator/>
      </w:r>
    </w:p>
  </w:endnote>
  <w:endnote w:type="continuationSeparator" w:id="0">
    <w:p w:rsidR="00ED05C2" w:rsidRDefault="00ED05C2" w:rsidP="0017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6F9" w:rsidRDefault="003E26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49783"/>
      <w:docPartObj>
        <w:docPartGallery w:val="Page Numbers (Bottom of Page)"/>
        <w:docPartUnique/>
      </w:docPartObj>
    </w:sdtPr>
    <w:sdtEndPr/>
    <w:sdtContent>
      <w:p w:rsidR="003E26F9" w:rsidRDefault="00ED05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87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6F9" w:rsidRDefault="003E26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5C2" w:rsidRDefault="00ED05C2"/>
  </w:footnote>
  <w:footnote w:type="continuationSeparator" w:id="0">
    <w:p w:rsidR="00ED05C2" w:rsidRDefault="00ED05C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6F9" w:rsidRDefault="003E26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6F9" w:rsidRDefault="003E26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6F9" w:rsidRDefault="003E26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7165C"/>
    <w:rsid w:val="0004660A"/>
    <w:rsid w:val="0017165C"/>
    <w:rsid w:val="0018050D"/>
    <w:rsid w:val="00185E96"/>
    <w:rsid w:val="001C3BC4"/>
    <w:rsid w:val="001C4D69"/>
    <w:rsid w:val="001C7385"/>
    <w:rsid w:val="00211365"/>
    <w:rsid w:val="002F7405"/>
    <w:rsid w:val="003B4638"/>
    <w:rsid w:val="003B60AD"/>
    <w:rsid w:val="003C21C9"/>
    <w:rsid w:val="003E26F9"/>
    <w:rsid w:val="00451289"/>
    <w:rsid w:val="00492EE6"/>
    <w:rsid w:val="004C1877"/>
    <w:rsid w:val="005F6657"/>
    <w:rsid w:val="00600FD9"/>
    <w:rsid w:val="0077197D"/>
    <w:rsid w:val="008A4E0D"/>
    <w:rsid w:val="00981275"/>
    <w:rsid w:val="009878A9"/>
    <w:rsid w:val="009C6FE6"/>
    <w:rsid w:val="00A21C90"/>
    <w:rsid w:val="00AB6D6C"/>
    <w:rsid w:val="00B10652"/>
    <w:rsid w:val="00B722AA"/>
    <w:rsid w:val="00BB0C6F"/>
    <w:rsid w:val="00BE56C4"/>
    <w:rsid w:val="00CB40E5"/>
    <w:rsid w:val="00DD0CAB"/>
    <w:rsid w:val="00EC2CAF"/>
    <w:rsid w:val="00ED05C2"/>
    <w:rsid w:val="00EF497F"/>
    <w:rsid w:val="00F22C91"/>
    <w:rsid w:val="00F4296B"/>
    <w:rsid w:val="00FB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7165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7165C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17165C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17165C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 (2)_"/>
    <w:basedOn w:val="DefaultParagraphFont"/>
    <w:link w:val="Bodytext20"/>
    <w:rsid w:val="0017165C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pacing1pt">
    <w:name w:val="Body text (2) + Spacing 1 pt"/>
    <w:basedOn w:val="Bodytext2"/>
    <w:rsid w:val="0017165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17165C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17165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">
    <w:name w:val="Body text (2)"/>
    <w:basedOn w:val="Bodytext2"/>
    <w:rsid w:val="0017165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17165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17165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pacing1pt0">
    <w:name w:val="Body text (2) + Spacing 1 pt"/>
    <w:basedOn w:val="Bodytext2"/>
    <w:rsid w:val="0017165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17165C"/>
    <w:pPr>
      <w:shd w:val="clear" w:color="auto" w:fill="FFFFFF"/>
      <w:spacing w:after="120" w:line="0" w:lineRule="atLeast"/>
      <w:ind w:hanging="400"/>
      <w:jc w:val="center"/>
    </w:pPr>
    <w:rPr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17165C"/>
    <w:pPr>
      <w:shd w:val="clear" w:color="auto" w:fill="FFFFFF"/>
      <w:spacing w:before="120" w:after="840" w:line="0" w:lineRule="atLeast"/>
      <w:jc w:val="center"/>
      <w:outlineLvl w:val="0"/>
    </w:pPr>
    <w:rPr>
      <w:sz w:val="38"/>
      <w:szCs w:val="38"/>
    </w:rPr>
  </w:style>
  <w:style w:type="paragraph" w:customStyle="1" w:styleId="Bodytext20">
    <w:name w:val="Body text (2)"/>
    <w:basedOn w:val="Normal"/>
    <w:link w:val="Bodytext2"/>
    <w:rsid w:val="0017165C"/>
    <w:pPr>
      <w:shd w:val="clear" w:color="auto" w:fill="FFFFFF"/>
      <w:spacing w:before="420" w:line="518" w:lineRule="exact"/>
      <w:jc w:val="both"/>
    </w:pPr>
    <w:rPr>
      <w:sz w:val="28"/>
      <w:szCs w:val="28"/>
    </w:rPr>
  </w:style>
  <w:style w:type="paragraph" w:customStyle="1" w:styleId="Tablecaption0">
    <w:name w:val="Table caption"/>
    <w:basedOn w:val="Normal"/>
    <w:link w:val="Tablecaption"/>
    <w:rsid w:val="0017165C"/>
    <w:pPr>
      <w:shd w:val="clear" w:color="auto" w:fill="FFFFFF"/>
      <w:spacing w:line="0" w:lineRule="atLeast"/>
    </w:pPr>
    <w:rPr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6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60A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E26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26F9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E26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6F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BA9BC-D4CA-45E1-9AC8-78D89F32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Syuzan Ghardyan</dc:creator>
  <cp:lastModifiedBy>Tatevik</cp:lastModifiedBy>
  <cp:revision>10</cp:revision>
  <dcterms:created xsi:type="dcterms:W3CDTF">2017-08-14T05:48:00Z</dcterms:created>
  <dcterms:modified xsi:type="dcterms:W3CDTF">2018-07-19T06:47:00Z</dcterms:modified>
</cp:coreProperties>
</file>