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7E" w:rsidRPr="00B52DCA" w:rsidRDefault="0020487A" w:rsidP="00B52DCA">
      <w:pPr>
        <w:pStyle w:val="Bodytext20"/>
        <w:shd w:val="clear" w:color="auto" w:fill="auto"/>
        <w:spacing w:before="0" w:after="160" w:line="360" w:lineRule="auto"/>
        <w:ind w:left="10206" w:right="-30"/>
        <w:jc w:val="center"/>
        <w:rPr>
          <w:sz w:val="24"/>
          <w:szCs w:val="24"/>
        </w:rPr>
      </w:pPr>
      <w:r w:rsidRPr="00B52DCA">
        <w:rPr>
          <w:sz w:val="24"/>
          <w:szCs w:val="24"/>
        </w:rPr>
        <w:t>ՀԱՎԵԼՎԱԾ</w:t>
      </w:r>
    </w:p>
    <w:p w:rsidR="00EE4B7E" w:rsidRDefault="0020487A" w:rsidP="00B52DCA">
      <w:pPr>
        <w:pStyle w:val="Bodytext20"/>
        <w:shd w:val="clear" w:color="auto" w:fill="auto"/>
        <w:spacing w:before="0" w:after="160" w:line="360" w:lineRule="auto"/>
        <w:ind w:left="10206" w:right="-30"/>
        <w:jc w:val="center"/>
        <w:rPr>
          <w:sz w:val="24"/>
          <w:szCs w:val="24"/>
        </w:rPr>
      </w:pPr>
      <w:r w:rsidRPr="00B52DCA">
        <w:rPr>
          <w:sz w:val="24"/>
          <w:szCs w:val="24"/>
        </w:rPr>
        <w:t>Եվրասիական տնտեսական հանձնաժողովի կոլեգիայի</w:t>
      </w:r>
      <w:r w:rsidR="00161ED5">
        <w:rPr>
          <w:sz w:val="24"/>
          <w:szCs w:val="24"/>
        </w:rPr>
        <w:br/>
      </w:r>
      <w:r w:rsidRPr="00B52DCA">
        <w:rPr>
          <w:sz w:val="24"/>
          <w:szCs w:val="24"/>
        </w:rPr>
        <w:t xml:space="preserve">2016 թվականի մայիսի 17-ի </w:t>
      </w:r>
      <w:r w:rsidR="00161ED5">
        <w:rPr>
          <w:sz w:val="24"/>
          <w:szCs w:val="24"/>
        </w:rPr>
        <w:br/>
      </w:r>
      <w:r w:rsidRPr="00B52DCA">
        <w:rPr>
          <w:sz w:val="24"/>
          <w:szCs w:val="24"/>
        </w:rPr>
        <w:t>թիվ 43 որոշման</w:t>
      </w:r>
    </w:p>
    <w:p w:rsidR="00736C0D" w:rsidRPr="00B52DCA" w:rsidRDefault="00736C0D" w:rsidP="00B52DCA">
      <w:pPr>
        <w:pStyle w:val="Bodytext20"/>
        <w:shd w:val="clear" w:color="auto" w:fill="auto"/>
        <w:spacing w:before="0" w:after="160" w:line="360" w:lineRule="auto"/>
        <w:ind w:left="10206" w:right="-30"/>
        <w:jc w:val="center"/>
        <w:rPr>
          <w:sz w:val="24"/>
          <w:szCs w:val="24"/>
        </w:rPr>
      </w:pPr>
    </w:p>
    <w:p w:rsidR="00EE4B7E" w:rsidRPr="00B52DCA" w:rsidRDefault="0020487A" w:rsidP="00161ED5">
      <w:pPr>
        <w:pStyle w:val="Heading20"/>
        <w:shd w:val="clear" w:color="auto" w:fill="auto"/>
        <w:spacing w:before="0" w:after="160" w:line="360" w:lineRule="auto"/>
        <w:ind w:left="567" w:right="537"/>
        <w:rPr>
          <w:sz w:val="24"/>
          <w:szCs w:val="24"/>
        </w:rPr>
      </w:pPr>
      <w:r w:rsidRPr="00B52DCA">
        <w:rPr>
          <w:sz w:val="24"/>
          <w:szCs w:val="24"/>
        </w:rPr>
        <w:t>ՓՈՓՈԽՈՒԹՅՈՒՆՆԵՐ</w:t>
      </w:r>
    </w:p>
    <w:p w:rsidR="00EE4B7E" w:rsidRPr="00B52DCA" w:rsidRDefault="0020487A" w:rsidP="00161ED5">
      <w:pPr>
        <w:pStyle w:val="Bodytext30"/>
        <w:shd w:val="clear" w:color="auto" w:fill="auto"/>
        <w:spacing w:after="160" w:line="360" w:lineRule="auto"/>
        <w:ind w:left="567" w:right="537"/>
        <w:rPr>
          <w:sz w:val="24"/>
          <w:szCs w:val="24"/>
        </w:rPr>
      </w:pPr>
      <w:r w:rsidRPr="00B52DCA">
        <w:rPr>
          <w:sz w:val="24"/>
          <w:szCs w:val="24"/>
        </w:rPr>
        <w:t>կամավոր հիմունքով կիրառման արդյունքում «Օծանելիքակոսմետիկական արտադրանքի անվտանգության մասին» Մաքսային միության տեխնիկական կանոնակարգի (ՄՄ ՏԿ 009/2011) պահանջների պահպանումն ապահովող միջպետական ստանդարտների, ինչպես նա</w:t>
      </w:r>
      <w:r w:rsidR="001B73AB">
        <w:rPr>
          <w:sz w:val="24"/>
          <w:szCs w:val="24"/>
        </w:rPr>
        <w:t xml:space="preserve"> </w:t>
      </w:r>
      <w:r w:rsidR="00671326">
        <w:rPr>
          <w:sz w:val="24"/>
          <w:szCs w:val="24"/>
        </w:rPr>
        <w:t>և</w:t>
      </w:r>
      <w:r w:rsidRPr="00B52DCA">
        <w:rPr>
          <w:sz w:val="24"/>
          <w:szCs w:val="24"/>
        </w:rPr>
        <w:t xml:space="preserve"> «Օծանելիքակոսմետիկական արտադրանքի անվտանգության մասին» Մաքսային միության տեխնիկական կանոնակարգը (ՄՄ ՏԿ 009/2011) կիրառելու</w:t>
      </w:r>
      <w:r w:rsidR="00834ED7">
        <w:rPr>
          <w:sz w:val="24"/>
          <w:szCs w:val="24"/>
        </w:rPr>
        <w:t xml:space="preserve"> </w:t>
      </w:r>
      <w:r w:rsidR="00671326">
        <w:rPr>
          <w:sz w:val="24"/>
          <w:szCs w:val="24"/>
        </w:rPr>
        <w:t>և</w:t>
      </w:r>
      <w:r w:rsidRPr="00B52DCA">
        <w:rPr>
          <w:sz w:val="24"/>
          <w:szCs w:val="24"/>
        </w:rPr>
        <w:t xml:space="preserve"> կատարելու</w:t>
      </w:r>
      <w:r w:rsidR="00834ED7">
        <w:rPr>
          <w:sz w:val="24"/>
          <w:szCs w:val="24"/>
        </w:rPr>
        <w:t xml:space="preserve"> </w:t>
      </w:r>
      <w:bookmarkStart w:id="0" w:name="_GoBack"/>
      <w:r w:rsidR="00671326">
        <w:rPr>
          <w:sz w:val="24"/>
          <w:szCs w:val="24"/>
        </w:rPr>
        <w:t>և</w:t>
      </w:r>
      <w:bookmarkEnd w:id="0"/>
      <w:r w:rsidRPr="00B52DCA">
        <w:rPr>
          <w:sz w:val="24"/>
          <w:szCs w:val="24"/>
        </w:rPr>
        <w:t xml:space="preserve"> արտադրանքի համապատասխանության գնահատում (հավաստում) իրականացնելու համար անհրաժեշտ հետազոտությունների (փորձարկումների)</w:t>
      </w:r>
      <w:r w:rsidR="00834ED7">
        <w:rPr>
          <w:sz w:val="24"/>
          <w:szCs w:val="24"/>
        </w:rPr>
        <w:t xml:space="preserve"> </w:t>
      </w:r>
      <w:r w:rsidR="00671326">
        <w:rPr>
          <w:sz w:val="24"/>
          <w:szCs w:val="24"/>
        </w:rPr>
        <w:t>և</w:t>
      </w:r>
      <w:r w:rsidRPr="00B52DCA">
        <w:rPr>
          <w:sz w:val="24"/>
          <w:szCs w:val="24"/>
        </w:rPr>
        <w:t xml:space="preserve"> չափումների կանոններ ու մեթոդներ, այդ թվում՝ նմուշառման կանոններ պարունակող միջազգային ստանդարտների մշակման (փոփոխությունների կատարման, վերանայման) ծրագրում կատարվող</w:t>
      </w:r>
    </w:p>
    <w:p w:rsidR="000F1FEB" w:rsidRPr="00B52DCA" w:rsidRDefault="000F1FEB" w:rsidP="00B52DCA">
      <w:pPr>
        <w:pStyle w:val="Bodytext30"/>
        <w:shd w:val="clear" w:color="auto" w:fill="auto"/>
        <w:spacing w:after="160" w:line="360" w:lineRule="auto"/>
        <w:ind w:left="284" w:right="396"/>
        <w:rPr>
          <w:sz w:val="24"/>
          <w:szCs w:val="24"/>
        </w:rPr>
      </w:pPr>
    </w:p>
    <w:p w:rsidR="00EE4B7E" w:rsidRPr="00B52DCA" w:rsidRDefault="0020487A" w:rsidP="00DC12C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80"/>
        <w:rPr>
          <w:sz w:val="24"/>
          <w:szCs w:val="24"/>
        </w:rPr>
      </w:pPr>
      <w:r w:rsidRPr="00B52DCA">
        <w:rPr>
          <w:sz w:val="24"/>
          <w:szCs w:val="24"/>
        </w:rPr>
        <w:t>1.</w:t>
      </w:r>
      <w:r w:rsidR="00FF17BC">
        <w:rPr>
          <w:sz w:val="24"/>
          <w:szCs w:val="24"/>
        </w:rPr>
        <w:tab/>
      </w:r>
      <w:r w:rsidRPr="00B52DCA">
        <w:rPr>
          <w:sz w:val="24"/>
          <w:szCs w:val="24"/>
        </w:rPr>
        <w:t>35-րդ դիրքը հանել:</w:t>
      </w:r>
    </w:p>
    <w:p w:rsidR="00EE4B7E" w:rsidRPr="00B52DCA" w:rsidRDefault="0020487A" w:rsidP="00DC12C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80"/>
        <w:rPr>
          <w:sz w:val="24"/>
          <w:szCs w:val="24"/>
        </w:rPr>
      </w:pPr>
      <w:r w:rsidRPr="00B52DCA">
        <w:rPr>
          <w:sz w:val="24"/>
          <w:szCs w:val="24"/>
        </w:rPr>
        <w:t>2.</w:t>
      </w:r>
      <w:r w:rsidR="00FF17BC">
        <w:rPr>
          <w:sz w:val="24"/>
          <w:szCs w:val="24"/>
        </w:rPr>
        <w:tab/>
      </w:r>
      <w:r w:rsidRPr="00B52DCA">
        <w:rPr>
          <w:sz w:val="24"/>
          <w:szCs w:val="24"/>
        </w:rPr>
        <w:t>Լրացնել հետ</w:t>
      </w:r>
      <w:r w:rsidR="001B73AB">
        <w:rPr>
          <w:sz w:val="24"/>
          <w:szCs w:val="24"/>
        </w:rPr>
        <w:t xml:space="preserve"> </w:t>
      </w:r>
      <w:r w:rsidR="00671326">
        <w:rPr>
          <w:sz w:val="24"/>
          <w:szCs w:val="24"/>
        </w:rPr>
        <w:t>և</w:t>
      </w:r>
      <w:r w:rsidRPr="00B52DCA">
        <w:rPr>
          <w:sz w:val="24"/>
          <w:szCs w:val="24"/>
        </w:rPr>
        <w:t>յալ բովանդակությամբ 41</w:t>
      </w:r>
      <w:r w:rsidRPr="00B52DCA">
        <w:rPr>
          <w:sz w:val="24"/>
          <w:szCs w:val="24"/>
          <w:vertAlign w:val="superscript"/>
        </w:rPr>
        <w:t>35</w:t>
      </w:r>
      <w:r w:rsidRPr="00B52DCA">
        <w:rPr>
          <w:sz w:val="24"/>
          <w:szCs w:val="24"/>
        </w:rPr>
        <w:t xml:space="preserve"> - 41</w:t>
      </w:r>
      <w:r w:rsidRPr="00B52DCA">
        <w:rPr>
          <w:sz w:val="24"/>
          <w:szCs w:val="24"/>
          <w:vertAlign w:val="superscript"/>
        </w:rPr>
        <w:t>50</w:t>
      </w:r>
      <w:r w:rsidRPr="00B52DCA">
        <w:rPr>
          <w:sz w:val="24"/>
          <w:szCs w:val="24"/>
        </w:rPr>
        <w:t xml:space="preserve"> դիրքերով՝</w:t>
      </w:r>
    </w:p>
    <w:tbl>
      <w:tblPr>
        <w:tblOverlap w:val="never"/>
        <w:tblW w:w="14888" w:type="dxa"/>
        <w:jc w:val="center"/>
        <w:tblInd w:w="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"/>
        <w:gridCol w:w="580"/>
        <w:gridCol w:w="1306"/>
        <w:gridCol w:w="5893"/>
        <w:gridCol w:w="28"/>
        <w:gridCol w:w="1652"/>
        <w:gridCol w:w="1260"/>
        <w:gridCol w:w="1198"/>
        <w:gridCol w:w="2385"/>
        <w:gridCol w:w="300"/>
      </w:tblGrid>
      <w:tr w:rsidR="001549E8" w:rsidRPr="00B52DCA" w:rsidTr="00472704">
        <w:trPr>
          <w:jc w:val="center"/>
        </w:trPr>
        <w:tc>
          <w:tcPr>
            <w:tcW w:w="286" w:type="dxa"/>
            <w:vMerge w:val="restart"/>
            <w:shd w:val="clear" w:color="auto" w:fill="FFFFFF"/>
          </w:tcPr>
          <w:p w:rsidR="001549E8" w:rsidRPr="001549E8" w:rsidRDefault="001549E8" w:rsidP="00FF17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lang w:val="ru-RU"/>
              </w:rPr>
            </w:pPr>
            <w:r>
              <w:rPr>
                <w:rStyle w:val="Bodytext212pt"/>
                <w:lang w:val="ru-RU"/>
              </w:rPr>
              <w:lastRenderedPageBreak/>
              <w:t>«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FF17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41</w:t>
            </w:r>
            <w:r w:rsidRPr="00B52DCA">
              <w:rPr>
                <w:rStyle w:val="Bodytext212pt"/>
                <w:vertAlign w:val="superscript"/>
              </w:rPr>
              <w:t>35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71.100.70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Արտադրանք՝ օծանելիքակոսմետիկական։ Միկրոկենսաբանական նորմեր։</w:t>
            </w:r>
          </w:p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ԳՕՍՏ ստանդարտի մշակումը ԻՍՕ 17516:2014-ի հիման վրա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5-րդ հոդվածի 4-րդ կետ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2015 թվական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2016 թվական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E8" w:rsidRPr="00B52DCA" w:rsidRDefault="001549E8" w:rsidP="00E25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B52DCA">
              <w:rPr>
                <w:sz w:val="24"/>
                <w:szCs w:val="24"/>
              </w:rPr>
              <w:t>Բելառուսի Հանրապետություն</w:t>
            </w:r>
          </w:p>
        </w:tc>
        <w:tc>
          <w:tcPr>
            <w:tcW w:w="300" w:type="dxa"/>
            <w:tcBorders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E25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49E8" w:rsidRPr="00B52DCA" w:rsidTr="00472704">
        <w:trPr>
          <w:jc w:val="center"/>
        </w:trPr>
        <w:tc>
          <w:tcPr>
            <w:tcW w:w="286" w:type="dxa"/>
            <w:vMerge/>
            <w:shd w:val="clear" w:color="auto" w:fill="FFFFFF"/>
          </w:tcPr>
          <w:p w:rsidR="001549E8" w:rsidRPr="00B52DCA" w:rsidRDefault="001549E8" w:rsidP="00FF17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FF17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41</w:t>
            </w:r>
            <w:r w:rsidRPr="00B52DCA">
              <w:rPr>
                <w:rStyle w:val="Bodytext212pt"/>
                <w:vertAlign w:val="superscript"/>
              </w:rPr>
              <w:t>36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71.100.70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Արտադրանք՝ օծանելիքակոսմետիկական, հեղուկ։</w:t>
            </w:r>
            <w:r>
              <w:rPr>
                <w:rStyle w:val="Bodytext212pt"/>
              </w:rPr>
              <w:t xml:space="preserve"> </w:t>
            </w:r>
            <w:r w:rsidRPr="00B52DCA">
              <w:rPr>
                <w:rStyle w:val="Bodytext212pt"/>
              </w:rPr>
              <w:t>Փաթեթավորում, մակնշում, տրանսպորտային փոխադրում</w:t>
            </w:r>
            <w:r>
              <w:rPr>
                <w:rStyle w:val="Bodytext212pt"/>
              </w:rPr>
              <w:t xml:space="preserve"> </w:t>
            </w:r>
            <w:r w:rsidR="00671326">
              <w:rPr>
                <w:rStyle w:val="Bodytext212pt"/>
              </w:rPr>
              <w:t>և</w:t>
            </w:r>
            <w:r w:rsidRPr="00B52DCA">
              <w:rPr>
                <w:rStyle w:val="Bodytext212pt"/>
              </w:rPr>
              <w:t xml:space="preserve"> պահպանում։</w:t>
            </w:r>
          </w:p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ԳՕՍՏ 27429-87-ի վերանայում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5-րդ հոդվածի 8-րդ</w:t>
            </w:r>
            <w:r>
              <w:rPr>
                <w:rStyle w:val="Bodytext212pt"/>
              </w:rPr>
              <w:t xml:space="preserve"> </w:t>
            </w:r>
            <w:r w:rsidR="00671326">
              <w:rPr>
                <w:rStyle w:val="Bodytext212pt"/>
              </w:rPr>
              <w:t>և</w:t>
            </w:r>
            <w:r w:rsidRPr="00B52DCA">
              <w:rPr>
                <w:rStyle w:val="Bodytext212pt"/>
              </w:rPr>
              <w:t xml:space="preserve"> 9-րդ կետեր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2015 թվական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2016 թվական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E8" w:rsidRPr="00B52DCA" w:rsidRDefault="001549E8" w:rsidP="00E25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B52DCA">
              <w:rPr>
                <w:sz w:val="24"/>
                <w:szCs w:val="24"/>
              </w:rPr>
              <w:t>Բելառուսի Հանրապետություն</w:t>
            </w:r>
          </w:p>
        </w:tc>
        <w:tc>
          <w:tcPr>
            <w:tcW w:w="300" w:type="dxa"/>
            <w:tcBorders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E25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49E8" w:rsidRPr="00B52DCA" w:rsidTr="00472704">
        <w:trPr>
          <w:jc w:val="center"/>
        </w:trPr>
        <w:tc>
          <w:tcPr>
            <w:tcW w:w="286" w:type="dxa"/>
            <w:vMerge/>
            <w:shd w:val="clear" w:color="auto" w:fill="FFFFFF"/>
          </w:tcPr>
          <w:p w:rsidR="001549E8" w:rsidRPr="001549E8" w:rsidRDefault="001549E8" w:rsidP="00FF17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15pt"/>
                <w:i w:val="0"/>
                <w:spacing w:val="0"/>
                <w:sz w:val="24"/>
                <w:szCs w:val="24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E8" w:rsidRPr="001549E8" w:rsidRDefault="001549E8" w:rsidP="00FF17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i/>
                <w:sz w:val="24"/>
                <w:szCs w:val="24"/>
              </w:rPr>
            </w:pPr>
            <w:r w:rsidRPr="001549E8">
              <w:rPr>
                <w:rStyle w:val="Bodytext2115pt"/>
                <w:i w:val="0"/>
                <w:spacing w:val="0"/>
                <w:sz w:val="24"/>
                <w:szCs w:val="24"/>
              </w:rPr>
              <w:t>41</w:t>
            </w:r>
            <w:r w:rsidRPr="001549E8">
              <w:rPr>
                <w:rStyle w:val="Bodytext2115pt"/>
                <w:i w:val="0"/>
                <w:spacing w:val="0"/>
                <w:sz w:val="24"/>
                <w:szCs w:val="24"/>
                <w:vertAlign w:val="superscript"/>
              </w:rPr>
              <w:t>37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71.100.70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Արտադրանք՝ օծանելիքակոսմետիկական։ Փաթեթավորում, մակնշում, տրանսպորտային փոխադրում</w:t>
            </w:r>
            <w:r>
              <w:rPr>
                <w:rStyle w:val="Bodytext212pt"/>
              </w:rPr>
              <w:t xml:space="preserve"> </w:t>
            </w:r>
            <w:r w:rsidR="00671326">
              <w:rPr>
                <w:rStyle w:val="Bodytext212pt"/>
              </w:rPr>
              <w:t>և</w:t>
            </w:r>
            <w:r w:rsidRPr="00B52DCA">
              <w:rPr>
                <w:rStyle w:val="Bodytext212pt"/>
              </w:rPr>
              <w:t xml:space="preserve"> պահպանում։ ԳՕՍՏ 28303-89-ի վերանայում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5-րդ հոդվածի 8-րդ</w:t>
            </w:r>
            <w:r>
              <w:rPr>
                <w:rStyle w:val="Bodytext212pt"/>
              </w:rPr>
              <w:t xml:space="preserve"> </w:t>
            </w:r>
            <w:r w:rsidR="00671326">
              <w:rPr>
                <w:rStyle w:val="Bodytext212pt"/>
              </w:rPr>
              <w:t>և</w:t>
            </w:r>
            <w:r w:rsidRPr="00B52DCA">
              <w:rPr>
                <w:rStyle w:val="Bodytext212pt"/>
              </w:rPr>
              <w:t xml:space="preserve"> 9-րդ կետեր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2016 թվական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2017 թվական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E8" w:rsidRPr="00B52DCA" w:rsidRDefault="001549E8" w:rsidP="00E25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B52DCA">
              <w:rPr>
                <w:sz w:val="24"/>
                <w:szCs w:val="24"/>
              </w:rPr>
              <w:t>Բելառուսի Հանրապետություն</w:t>
            </w:r>
          </w:p>
        </w:tc>
        <w:tc>
          <w:tcPr>
            <w:tcW w:w="300" w:type="dxa"/>
            <w:tcBorders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E25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49E8" w:rsidRPr="00B52DCA" w:rsidTr="00472704">
        <w:trPr>
          <w:jc w:val="center"/>
        </w:trPr>
        <w:tc>
          <w:tcPr>
            <w:tcW w:w="286" w:type="dxa"/>
            <w:vMerge/>
            <w:shd w:val="clear" w:color="auto" w:fill="FFFFFF"/>
          </w:tcPr>
          <w:p w:rsidR="001549E8" w:rsidRPr="00B52DCA" w:rsidRDefault="001549E8" w:rsidP="00FF17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FF17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41</w:t>
            </w:r>
            <w:r w:rsidRPr="00B52DCA">
              <w:rPr>
                <w:rStyle w:val="Bodytext212pt"/>
                <w:vertAlign w:val="superscript"/>
              </w:rPr>
              <w:t>38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71.100.70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Կրեմներ՝ կոսմետիկական։ Ընդհանուր տեխնիկական պայմաններ։ ԳՕՍՏ 31460-2012-ում փոփոխություններ կատարելը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5-րդ հոդվածի 3-6-րդ կետեր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2018 թվական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2019 թվական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E8" w:rsidRPr="00E25F3C" w:rsidRDefault="001549E8" w:rsidP="00E25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E25F3C">
              <w:rPr>
                <w:sz w:val="24"/>
                <w:szCs w:val="24"/>
              </w:rPr>
              <w:t>Ռուսաստանի Դաշնություն</w:t>
            </w:r>
          </w:p>
        </w:tc>
        <w:tc>
          <w:tcPr>
            <w:tcW w:w="300" w:type="dxa"/>
            <w:tcBorders>
              <w:left w:val="single" w:sz="4" w:space="0" w:color="auto"/>
            </w:tcBorders>
            <w:shd w:val="clear" w:color="auto" w:fill="FFFFFF"/>
          </w:tcPr>
          <w:p w:rsidR="001549E8" w:rsidRPr="00E25F3C" w:rsidRDefault="001549E8" w:rsidP="00E25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49E8" w:rsidRPr="00B52DCA" w:rsidTr="00472704">
        <w:trPr>
          <w:jc w:val="center"/>
        </w:trPr>
        <w:tc>
          <w:tcPr>
            <w:tcW w:w="286" w:type="dxa"/>
            <w:vMerge/>
            <w:shd w:val="clear" w:color="auto" w:fill="FFFFFF"/>
          </w:tcPr>
          <w:p w:rsidR="001549E8" w:rsidRPr="00B52DCA" w:rsidRDefault="001549E8" w:rsidP="00FF17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FF17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41</w:t>
            </w:r>
            <w:r w:rsidRPr="00B52DCA">
              <w:rPr>
                <w:rStyle w:val="Bodytext212pt"/>
                <w:vertAlign w:val="superscript"/>
              </w:rPr>
              <w:t>39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71.100.70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Դեկորատիվ կոսմետիկայի արտադրանք՝ յուղամոմային հիմքով։ Ընդհանուր տեխնիկական պայմաններ։</w:t>
            </w:r>
          </w:p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ԳՕՍՏ 31649-2012-ում փոփոխություններ կատարելը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5-րդ հոդվածի 3-6-րդ կետեր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2018 թվական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2019 թվական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E8" w:rsidRPr="00E25F3C" w:rsidRDefault="001549E8" w:rsidP="00E25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E25F3C">
              <w:rPr>
                <w:sz w:val="24"/>
                <w:szCs w:val="24"/>
              </w:rPr>
              <w:t>Ռուսաստանի Դաշնություն</w:t>
            </w:r>
          </w:p>
        </w:tc>
        <w:tc>
          <w:tcPr>
            <w:tcW w:w="300" w:type="dxa"/>
            <w:tcBorders>
              <w:left w:val="single" w:sz="4" w:space="0" w:color="auto"/>
            </w:tcBorders>
            <w:shd w:val="clear" w:color="auto" w:fill="FFFFFF"/>
          </w:tcPr>
          <w:p w:rsidR="001549E8" w:rsidRPr="00E25F3C" w:rsidRDefault="001549E8" w:rsidP="00E25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49E8" w:rsidRPr="00B52DCA" w:rsidTr="00472704">
        <w:trPr>
          <w:jc w:val="center"/>
        </w:trPr>
        <w:tc>
          <w:tcPr>
            <w:tcW w:w="286" w:type="dxa"/>
            <w:vMerge/>
            <w:shd w:val="clear" w:color="auto" w:fill="FFFFFF"/>
          </w:tcPr>
          <w:p w:rsidR="001549E8" w:rsidRPr="00B52DCA" w:rsidRDefault="001549E8" w:rsidP="00FF17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FF17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41</w:t>
            </w:r>
            <w:r w:rsidRPr="00B52DCA">
              <w:rPr>
                <w:rStyle w:val="Bodytext212pt"/>
                <w:vertAlign w:val="superscript"/>
              </w:rPr>
              <w:t>40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71.100.70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</w:rPr>
            </w:pPr>
            <w:r w:rsidRPr="00B52DCA">
              <w:rPr>
                <w:rStyle w:val="Bodytext212pt"/>
              </w:rPr>
              <w:t>Արտադրանք՝ օծանելիքակոսմետիկական, աերոզոլային փաթեթվածքով։ Ընդհանուր տեխնիկական պայմաններ։ ԳՕՍՏ 31677-2012-ում փոփոխություններ կատարելը</w:t>
            </w:r>
          </w:p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5-րդ հոդվածի 3-6-րդ կետեր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2018 թվական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2019 թվական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E8" w:rsidRPr="00E25F3C" w:rsidRDefault="001549E8" w:rsidP="00E25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E25F3C">
              <w:rPr>
                <w:sz w:val="24"/>
                <w:szCs w:val="24"/>
              </w:rPr>
              <w:t>Ռուսաստանի Դաշնություն</w:t>
            </w:r>
          </w:p>
        </w:tc>
        <w:tc>
          <w:tcPr>
            <w:tcW w:w="300" w:type="dxa"/>
            <w:tcBorders>
              <w:left w:val="single" w:sz="4" w:space="0" w:color="auto"/>
            </w:tcBorders>
            <w:shd w:val="clear" w:color="auto" w:fill="FFFFFF"/>
          </w:tcPr>
          <w:p w:rsidR="001549E8" w:rsidRPr="00E25F3C" w:rsidRDefault="001549E8" w:rsidP="00E25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49E8" w:rsidRPr="00B52DCA" w:rsidTr="00472704">
        <w:trPr>
          <w:jc w:val="center"/>
        </w:trPr>
        <w:tc>
          <w:tcPr>
            <w:tcW w:w="286" w:type="dxa"/>
            <w:vMerge/>
            <w:shd w:val="clear" w:color="auto" w:fill="FFFFFF"/>
          </w:tcPr>
          <w:p w:rsidR="001549E8" w:rsidRPr="00B52DCA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rStyle w:val="Bodytext212pt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0"/>
              </w:rPr>
              <w:t>41</w:t>
            </w:r>
            <w:r w:rsidRPr="00B52DCA">
              <w:rPr>
                <w:rStyle w:val="Bodytext212pt0"/>
                <w:vertAlign w:val="superscript"/>
              </w:rPr>
              <w:t>41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71.100.70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Արտադրանք՝ օծանելիքային, հեղուկ։ Ընդհանուր տեխնիկական պայմաններ։</w:t>
            </w:r>
          </w:p>
          <w:p w:rsidR="001549E8" w:rsidRPr="00B52DCA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ԳՕՍՏ 31678-2012-ում փոփոխություններ կատարելը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5-րդ հոդվածի 3-6-րդ կետեր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ind w:left="80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2018 թվական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ind w:left="60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2019 թվական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E8" w:rsidRPr="00E25F3C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sz w:val="24"/>
                <w:szCs w:val="24"/>
              </w:rPr>
            </w:pPr>
            <w:r w:rsidRPr="00E25F3C">
              <w:rPr>
                <w:sz w:val="24"/>
                <w:szCs w:val="24"/>
              </w:rPr>
              <w:t>Ռուսաստանի Դաշնություն</w:t>
            </w:r>
          </w:p>
        </w:tc>
        <w:tc>
          <w:tcPr>
            <w:tcW w:w="300" w:type="dxa"/>
            <w:tcBorders>
              <w:left w:val="single" w:sz="4" w:space="0" w:color="auto"/>
            </w:tcBorders>
            <w:shd w:val="clear" w:color="auto" w:fill="FFFFFF"/>
          </w:tcPr>
          <w:p w:rsidR="001549E8" w:rsidRPr="00E25F3C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49E8" w:rsidRPr="00B52DCA" w:rsidTr="00472704">
        <w:trPr>
          <w:jc w:val="center"/>
        </w:trPr>
        <w:tc>
          <w:tcPr>
            <w:tcW w:w="286" w:type="dxa"/>
            <w:vMerge/>
            <w:shd w:val="clear" w:color="auto" w:fill="FFFFFF"/>
          </w:tcPr>
          <w:p w:rsidR="001549E8" w:rsidRPr="00B52DCA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rStyle w:val="Bodytext212pt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41</w:t>
            </w:r>
            <w:r w:rsidRPr="00B52DCA">
              <w:rPr>
                <w:rStyle w:val="Bodytext212pt"/>
                <w:vertAlign w:val="superscript"/>
              </w:rPr>
              <w:t>42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71.100.70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Արտադրանք՝ կոսմետիկական, հեղուկ։ Ընդհանուր տեխնիկական պայմաններ։</w:t>
            </w:r>
          </w:p>
          <w:p w:rsidR="001549E8" w:rsidRPr="00B52DCA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ԳՕՍՏ 31679-2012-ում փոփոխություններ կատարելը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5-րդ հոդվածի 3-6-րդ կետեր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ind w:left="80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2018 թվական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ind w:left="60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2019 թվական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E8" w:rsidRPr="005B224C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sz w:val="24"/>
                <w:szCs w:val="24"/>
              </w:rPr>
            </w:pPr>
            <w:r w:rsidRPr="005B224C">
              <w:rPr>
                <w:sz w:val="24"/>
                <w:szCs w:val="24"/>
              </w:rPr>
              <w:t>Ռուսաստանի Դաշնություն</w:t>
            </w:r>
          </w:p>
        </w:tc>
        <w:tc>
          <w:tcPr>
            <w:tcW w:w="300" w:type="dxa"/>
            <w:tcBorders>
              <w:left w:val="single" w:sz="4" w:space="0" w:color="auto"/>
            </w:tcBorders>
            <w:shd w:val="clear" w:color="auto" w:fill="FFFFFF"/>
          </w:tcPr>
          <w:p w:rsidR="001549E8" w:rsidRPr="005B224C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49E8" w:rsidRPr="00B52DCA" w:rsidTr="00472704">
        <w:trPr>
          <w:jc w:val="center"/>
        </w:trPr>
        <w:tc>
          <w:tcPr>
            <w:tcW w:w="286" w:type="dxa"/>
            <w:vMerge/>
            <w:shd w:val="clear" w:color="auto" w:fill="FFFFFF"/>
          </w:tcPr>
          <w:p w:rsidR="001549E8" w:rsidRPr="00B52DCA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rStyle w:val="Bodytext212pt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0"/>
              </w:rPr>
              <w:t>41</w:t>
            </w:r>
            <w:r w:rsidRPr="00B52DCA">
              <w:rPr>
                <w:rStyle w:val="Bodytext212pt0"/>
                <w:vertAlign w:val="superscript"/>
              </w:rPr>
              <w:t>43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71.100.70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Արտադրանք՝ կոսմետիկական, սափրվելու համար։ Ընդհանուր տեխնիկական պայմաններ։</w:t>
            </w:r>
          </w:p>
          <w:p w:rsidR="001549E8" w:rsidRPr="00B52DCA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ԳՕՍՏ 31692-2012-ում փոփոխություններ կատարելը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5-րդ հոդվածի 3-6-րդ կետեր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ind w:left="80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2018 թվական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ind w:left="60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2019 թվական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E8" w:rsidRPr="005B224C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sz w:val="24"/>
                <w:szCs w:val="24"/>
              </w:rPr>
            </w:pPr>
            <w:r w:rsidRPr="005B224C">
              <w:rPr>
                <w:sz w:val="24"/>
                <w:szCs w:val="24"/>
              </w:rPr>
              <w:t>Ռուսաստանի Դաշնություն</w:t>
            </w:r>
          </w:p>
        </w:tc>
        <w:tc>
          <w:tcPr>
            <w:tcW w:w="300" w:type="dxa"/>
            <w:tcBorders>
              <w:left w:val="single" w:sz="4" w:space="0" w:color="auto"/>
            </w:tcBorders>
            <w:shd w:val="clear" w:color="auto" w:fill="FFFFFF"/>
          </w:tcPr>
          <w:p w:rsidR="001549E8" w:rsidRPr="005B224C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49E8" w:rsidRPr="00B52DCA" w:rsidTr="00472704">
        <w:trPr>
          <w:jc w:val="center"/>
        </w:trPr>
        <w:tc>
          <w:tcPr>
            <w:tcW w:w="286" w:type="dxa"/>
            <w:vMerge/>
            <w:shd w:val="clear" w:color="auto" w:fill="FFFFFF"/>
          </w:tcPr>
          <w:p w:rsidR="001549E8" w:rsidRPr="00B52DCA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rStyle w:val="Bodytext212pt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41</w:t>
            </w:r>
            <w:r w:rsidRPr="00B52DCA">
              <w:rPr>
                <w:rStyle w:val="Bodytext212pt"/>
                <w:vertAlign w:val="superscript"/>
              </w:rPr>
              <w:t>44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71.100.70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Արտադրանք՝ կոսմետիկական, եղունգների խնամքի համար։ Ընդհանուր տեխնիկական պայմաններ։</w:t>
            </w:r>
          </w:p>
          <w:p w:rsidR="001549E8" w:rsidRPr="00B52DCA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ԳՕՍՏ 31693-2012-ում փոփոխություններ կատարելը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5-րդ հոդվածի 3-6-րդ կետեր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ind w:left="80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2018 թվական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ind w:left="60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2019 թվական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E8" w:rsidRPr="005B224C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sz w:val="24"/>
                <w:szCs w:val="24"/>
              </w:rPr>
            </w:pPr>
            <w:r w:rsidRPr="005B224C">
              <w:rPr>
                <w:sz w:val="24"/>
                <w:szCs w:val="24"/>
              </w:rPr>
              <w:t>Ռուսաստանի Դաշնություն</w:t>
            </w:r>
          </w:p>
        </w:tc>
        <w:tc>
          <w:tcPr>
            <w:tcW w:w="300" w:type="dxa"/>
            <w:tcBorders>
              <w:left w:val="single" w:sz="4" w:space="0" w:color="auto"/>
            </w:tcBorders>
            <w:shd w:val="clear" w:color="auto" w:fill="FFFFFF"/>
          </w:tcPr>
          <w:p w:rsidR="001549E8" w:rsidRPr="005B224C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49E8" w:rsidRPr="00B52DCA" w:rsidTr="00472704">
        <w:trPr>
          <w:jc w:val="center"/>
        </w:trPr>
        <w:tc>
          <w:tcPr>
            <w:tcW w:w="286" w:type="dxa"/>
            <w:vMerge/>
            <w:shd w:val="clear" w:color="auto" w:fill="FFFFFF"/>
          </w:tcPr>
          <w:p w:rsidR="001549E8" w:rsidRPr="00B52DCA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rStyle w:val="Bodytext212pt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0"/>
              </w:rPr>
              <w:t>41</w:t>
            </w:r>
            <w:r w:rsidRPr="00B52DCA">
              <w:rPr>
                <w:rStyle w:val="Bodytext212pt0"/>
                <w:vertAlign w:val="superscript"/>
              </w:rPr>
              <w:t>45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71.100.70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Գելեր՝ կոսմետիկական։ Ընդհանուր տեխնիկական պայմաններ։ ԳՕՍՏ 31695-2012-ում փոփոխություններ կատարելը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5-րդ հոդվածի 3-6-րդ կետեր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ind w:left="80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2018 թվական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ind w:left="60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2019 թվական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E8" w:rsidRPr="005B224C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sz w:val="24"/>
                <w:szCs w:val="24"/>
              </w:rPr>
            </w:pPr>
            <w:r w:rsidRPr="005B224C">
              <w:rPr>
                <w:sz w:val="24"/>
                <w:szCs w:val="24"/>
              </w:rPr>
              <w:t>Ռուսաստանի Դաշնություն</w:t>
            </w:r>
          </w:p>
        </w:tc>
        <w:tc>
          <w:tcPr>
            <w:tcW w:w="300" w:type="dxa"/>
            <w:tcBorders>
              <w:left w:val="single" w:sz="4" w:space="0" w:color="auto"/>
            </w:tcBorders>
            <w:shd w:val="clear" w:color="auto" w:fill="FFFFFF"/>
          </w:tcPr>
          <w:p w:rsidR="001549E8" w:rsidRPr="005B224C" w:rsidRDefault="001549E8" w:rsidP="00522DBF">
            <w:pPr>
              <w:pStyle w:val="Bodytext20"/>
              <w:shd w:val="clear" w:color="auto" w:fill="auto"/>
              <w:spacing w:before="0" w:after="8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49E8" w:rsidRPr="00B52DCA" w:rsidTr="00472704">
        <w:trPr>
          <w:jc w:val="center"/>
        </w:trPr>
        <w:tc>
          <w:tcPr>
            <w:tcW w:w="286" w:type="dxa"/>
            <w:vMerge/>
            <w:shd w:val="clear" w:color="auto" w:fill="FFFFFF"/>
          </w:tcPr>
          <w:p w:rsidR="001549E8" w:rsidRPr="00B52DCA" w:rsidRDefault="001549E8" w:rsidP="00FF17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FF17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0"/>
              </w:rPr>
              <w:t>41</w:t>
            </w:r>
            <w:r w:rsidRPr="00B52DCA">
              <w:rPr>
                <w:rStyle w:val="Bodytext212pt0"/>
                <w:vertAlign w:val="superscript"/>
              </w:rPr>
              <w:t>46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71.100.70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Արտադրանք՝ կոսմետիկական, հիգիենիկ, լվացող։ Ընդհանուր տեխնիկական պայմաններ։</w:t>
            </w:r>
          </w:p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ԳՕՍՏ 31696-2012-ում փոփոխություններ կատարելը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5-րդ հոդվածի 3-6-րդ կետեր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2018 թվական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2019 թվական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E8" w:rsidRPr="005B224C" w:rsidRDefault="001549E8" w:rsidP="00E25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5B224C">
              <w:rPr>
                <w:sz w:val="24"/>
                <w:szCs w:val="24"/>
              </w:rPr>
              <w:t>Ռուսաստանի Դաշնություն</w:t>
            </w:r>
          </w:p>
        </w:tc>
        <w:tc>
          <w:tcPr>
            <w:tcW w:w="300" w:type="dxa"/>
            <w:tcBorders>
              <w:left w:val="single" w:sz="4" w:space="0" w:color="auto"/>
            </w:tcBorders>
            <w:shd w:val="clear" w:color="auto" w:fill="FFFFFF"/>
          </w:tcPr>
          <w:p w:rsidR="001549E8" w:rsidRPr="005B224C" w:rsidRDefault="001549E8" w:rsidP="00E25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49E8" w:rsidRPr="00B52DCA" w:rsidTr="00472704">
        <w:trPr>
          <w:jc w:val="center"/>
        </w:trPr>
        <w:tc>
          <w:tcPr>
            <w:tcW w:w="286" w:type="dxa"/>
            <w:vMerge/>
            <w:shd w:val="clear" w:color="auto" w:fill="FFFFFF"/>
          </w:tcPr>
          <w:p w:rsidR="001549E8" w:rsidRPr="00B52DCA" w:rsidRDefault="001549E8" w:rsidP="00FF17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FF17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0"/>
              </w:rPr>
              <w:t>41</w:t>
            </w:r>
            <w:r w:rsidRPr="00B52DCA">
              <w:rPr>
                <w:rStyle w:val="Bodytext212pt0"/>
                <w:vertAlign w:val="superscript"/>
              </w:rPr>
              <w:t>47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71.100.70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Դեկորատիվ կոսմետիկայի արտադրանք՝ էմուլսիայի հիմքով։ Ընդհանուր տեխնիկական պայմաններ։</w:t>
            </w:r>
          </w:p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ԳՕՍՏ 31697-2013 փոփոխություններ կատարելը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5-րդ հոդվածի 3-6-րդ կետեր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2018 թվական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2019 թվական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E8" w:rsidRPr="005B224C" w:rsidRDefault="001549E8" w:rsidP="00E25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5B224C">
              <w:rPr>
                <w:sz w:val="24"/>
                <w:szCs w:val="24"/>
              </w:rPr>
              <w:t>Ռուսաստանի Դաշնություն</w:t>
            </w:r>
          </w:p>
        </w:tc>
        <w:tc>
          <w:tcPr>
            <w:tcW w:w="300" w:type="dxa"/>
            <w:tcBorders>
              <w:left w:val="single" w:sz="4" w:space="0" w:color="auto"/>
            </w:tcBorders>
            <w:shd w:val="clear" w:color="auto" w:fill="FFFFFF"/>
          </w:tcPr>
          <w:p w:rsidR="001549E8" w:rsidRPr="005B224C" w:rsidRDefault="001549E8" w:rsidP="00E25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49E8" w:rsidRPr="00B52DCA" w:rsidTr="00472704">
        <w:trPr>
          <w:jc w:val="center"/>
        </w:trPr>
        <w:tc>
          <w:tcPr>
            <w:tcW w:w="286" w:type="dxa"/>
            <w:vMerge/>
            <w:shd w:val="clear" w:color="auto" w:fill="FFFFFF"/>
          </w:tcPr>
          <w:p w:rsidR="001549E8" w:rsidRPr="00B52DCA" w:rsidRDefault="001549E8" w:rsidP="00FF17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E8" w:rsidRPr="00B52DCA" w:rsidRDefault="001549E8" w:rsidP="00FF17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0"/>
              </w:rPr>
              <w:t>41</w:t>
            </w:r>
            <w:r w:rsidRPr="00B52DCA">
              <w:rPr>
                <w:rStyle w:val="Bodytext212pt0"/>
                <w:vertAlign w:val="superscript"/>
              </w:rPr>
              <w:t>48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71.100.70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Արտադրանք՝ կոսմետիկական, փոշենման</w:t>
            </w:r>
            <w:r>
              <w:rPr>
                <w:rStyle w:val="Bodytext212pt"/>
              </w:rPr>
              <w:t xml:space="preserve"> </w:t>
            </w:r>
            <w:r w:rsidR="00671326">
              <w:rPr>
                <w:rStyle w:val="Bodytext212pt"/>
              </w:rPr>
              <w:t>և</w:t>
            </w:r>
            <w:r w:rsidRPr="00B52DCA">
              <w:rPr>
                <w:rStyle w:val="Bodytext212pt"/>
              </w:rPr>
              <w:t xml:space="preserve"> խիտ։ Ընդհանուր տեխնիկական պայմաններ։ ԳՕՍՏ 31698-2013-ում փոփոխություններ կատարելը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5-րդ հոդվածի 3-6-րդ կետեր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2018 թվական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2019 թվական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E8" w:rsidRPr="005B224C" w:rsidRDefault="001549E8" w:rsidP="00E25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5B224C">
              <w:rPr>
                <w:sz w:val="24"/>
                <w:szCs w:val="24"/>
              </w:rPr>
              <w:t>Ռուսաստանի Դաշնություն</w:t>
            </w:r>
          </w:p>
        </w:tc>
        <w:tc>
          <w:tcPr>
            <w:tcW w:w="300" w:type="dxa"/>
            <w:tcBorders>
              <w:left w:val="single" w:sz="4" w:space="0" w:color="auto"/>
            </w:tcBorders>
            <w:shd w:val="clear" w:color="auto" w:fill="FFFFFF"/>
          </w:tcPr>
          <w:p w:rsidR="001549E8" w:rsidRPr="005B224C" w:rsidRDefault="001549E8" w:rsidP="00E25F3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</w:p>
        </w:tc>
      </w:tr>
      <w:tr w:rsidR="001549E8" w:rsidRPr="00B52DCA" w:rsidTr="00472704">
        <w:trPr>
          <w:jc w:val="center"/>
        </w:trPr>
        <w:tc>
          <w:tcPr>
            <w:tcW w:w="286" w:type="dxa"/>
            <w:vMerge/>
            <w:shd w:val="clear" w:color="auto" w:fill="FFFFFF"/>
          </w:tcPr>
          <w:p w:rsidR="001549E8" w:rsidRPr="00B52DCA" w:rsidRDefault="001549E8" w:rsidP="00FF17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FF17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0"/>
              </w:rPr>
              <w:t>41</w:t>
            </w:r>
            <w:r w:rsidRPr="00B52DCA">
              <w:rPr>
                <w:rStyle w:val="Bodytext212pt0"/>
                <w:vertAlign w:val="superscript"/>
              </w:rPr>
              <w:t>49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71.100.70</w:t>
            </w: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Արտադրանք՝ օծանելիքակոսմետիկական։ Տեղեկություններ սպառողի համար։ Ընդհանուր պահանջներ։</w:t>
            </w:r>
          </w:p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ԳՕՍՏ 32117-2012-ում փոփոխություններ կատարելը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5-րդ հոդվածի 9-րդ կետ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2018 թվական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2019 թվական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549E8" w:rsidRPr="005B224C" w:rsidRDefault="001549E8" w:rsidP="00E25F3C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center"/>
              <w:rPr>
                <w:sz w:val="24"/>
                <w:szCs w:val="24"/>
              </w:rPr>
            </w:pPr>
            <w:r w:rsidRPr="005B224C">
              <w:rPr>
                <w:sz w:val="24"/>
                <w:szCs w:val="24"/>
              </w:rPr>
              <w:t>Ռուսաստանի Դաշնություն</w:t>
            </w:r>
          </w:p>
        </w:tc>
        <w:tc>
          <w:tcPr>
            <w:tcW w:w="300" w:type="dxa"/>
            <w:tcBorders>
              <w:left w:val="single" w:sz="4" w:space="0" w:color="auto"/>
            </w:tcBorders>
            <w:shd w:val="clear" w:color="auto" w:fill="FFFFFF"/>
          </w:tcPr>
          <w:p w:rsidR="001549E8" w:rsidRPr="005B224C" w:rsidRDefault="001549E8" w:rsidP="00E25F3C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center"/>
              <w:rPr>
                <w:sz w:val="24"/>
                <w:szCs w:val="24"/>
              </w:rPr>
            </w:pPr>
          </w:p>
        </w:tc>
      </w:tr>
      <w:tr w:rsidR="001549E8" w:rsidRPr="00B52DCA" w:rsidTr="00472704">
        <w:trPr>
          <w:jc w:val="center"/>
        </w:trPr>
        <w:tc>
          <w:tcPr>
            <w:tcW w:w="286" w:type="dxa"/>
            <w:vMerge/>
            <w:shd w:val="clear" w:color="auto" w:fill="FFFFFF"/>
          </w:tcPr>
          <w:p w:rsidR="001549E8" w:rsidRPr="00B52DCA" w:rsidRDefault="001549E8" w:rsidP="00FF17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0"/>
              </w:rPr>
            </w:pP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E8" w:rsidRPr="00B52DCA" w:rsidRDefault="001549E8" w:rsidP="00FF17B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0"/>
              </w:rPr>
              <w:t>41</w:t>
            </w:r>
            <w:r w:rsidRPr="00B52DCA">
              <w:rPr>
                <w:rStyle w:val="Bodytext212pt0"/>
                <w:vertAlign w:val="superscript"/>
              </w:rPr>
              <w:t>50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71.100.70</w:t>
            </w:r>
          </w:p>
        </w:tc>
        <w:tc>
          <w:tcPr>
            <w:tcW w:w="5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Ալերգենների անալիզի մեթոդներ։ Սպառողական ապրանքներում հոտավորիչներին առնչվող ենթադրյալ ալերգենների քանակի որոշում։ Փուլ 1.</w:t>
            </w:r>
          </w:p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Նախապատրաստված փորձանմուշի գազաքրոմատագրական անալիզ։</w:t>
            </w:r>
          </w:p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ԳՕՍՏ ստանդարտի մշակումը EN 16274:2012-ի հիման վրա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center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5-րդ հոդվածի 2-րդ</w:t>
            </w:r>
            <w:r>
              <w:rPr>
                <w:rStyle w:val="Bodytext212pt"/>
              </w:rPr>
              <w:t xml:space="preserve"> </w:t>
            </w:r>
            <w:r w:rsidR="00671326">
              <w:rPr>
                <w:rStyle w:val="Bodytext212pt"/>
              </w:rPr>
              <w:t>և</w:t>
            </w:r>
            <w:r w:rsidRPr="00B52DCA">
              <w:rPr>
                <w:rStyle w:val="Bodytext212pt"/>
              </w:rPr>
              <w:t xml:space="preserve"> 9-րդ կետեր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ind w:left="80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2016 թվական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549E8" w:rsidRPr="00B52DCA" w:rsidRDefault="001549E8" w:rsidP="005B224C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2017 թվական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49E8" w:rsidRPr="00B52DCA" w:rsidRDefault="001549E8" w:rsidP="00E25F3C">
            <w:pPr>
              <w:pStyle w:val="Bodytext20"/>
              <w:shd w:val="clear" w:color="auto" w:fill="auto"/>
              <w:spacing w:before="0" w:after="120" w:line="240" w:lineRule="auto"/>
              <w:ind w:left="60"/>
              <w:jc w:val="center"/>
              <w:rPr>
                <w:sz w:val="24"/>
                <w:szCs w:val="24"/>
              </w:rPr>
            </w:pPr>
            <w:r w:rsidRPr="00B52DCA">
              <w:rPr>
                <w:sz w:val="24"/>
                <w:szCs w:val="24"/>
              </w:rPr>
              <w:t>Բելառուսի Հանրապետություն</w:t>
            </w:r>
          </w:p>
        </w:tc>
        <w:tc>
          <w:tcPr>
            <w:tcW w:w="30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549E8" w:rsidRPr="00E82F04" w:rsidRDefault="00E82F04" w:rsidP="00472704">
            <w:pPr>
              <w:pStyle w:val="Bodytext20"/>
              <w:shd w:val="clear" w:color="auto" w:fill="auto"/>
              <w:spacing w:before="0" w:after="120" w:line="240" w:lineRule="auto"/>
              <w:ind w:left="19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»</w:t>
            </w:r>
          </w:p>
        </w:tc>
      </w:tr>
    </w:tbl>
    <w:p w:rsidR="000F1FEB" w:rsidRPr="00B52DCA" w:rsidRDefault="000F1FEB" w:rsidP="00DC12CE">
      <w:pPr>
        <w:pStyle w:val="Bodytext20"/>
        <w:shd w:val="clear" w:color="auto" w:fill="auto"/>
        <w:spacing w:before="0" w:after="120" w:line="240" w:lineRule="auto"/>
        <w:ind w:left="200" w:firstLine="561"/>
        <w:jc w:val="left"/>
        <w:rPr>
          <w:sz w:val="24"/>
          <w:szCs w:val="24"/>
        </w:rPr>
      </w:pPr>
    </w:p>
    <w:p w:rsidR="00EE4B7E" w:rsidRPr="00B52DCA" w:rsidRDefault="0020487A" w:rsidP="007372F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0"/>
        <w:rPr>
          <w:sz w:val="24"/>
          <w:szCs w:val="24"/>
        </w:rPr>
      </w:pPr>
      <w:r w:rsidRPr="00B52DCA">
        <w:rPr>
          <w:sz w:val="24"/>
          <w:szCs w:val="24"/>
        </w:rPr>
        <w:t>3.</w:t>
      </w:r>
      <w:r w:rsidR="007372FE">
        <w:rPr>
          <w:sz w:val="24"/>
          <w:szCs w:val="24"/>
        </w:rPr>
        <w:tab/>
      </w:r>
      <w:r w:rsidRPr="00B52DCA">
        <w:rPr>
          <w:sz w:val="24"/>
          <w:szCs w:val="24"/>
        </w:rPr>
        <w:t>42-րդ</w:t>
      </w:r>
      <w:r w:rsidR="00834ED7">
        <w:rPr>
          <w:sz w:val="24"/>
          <w:szCs w:val="24"/>
        </w:rPr>
        <w:t xml:space="preserve"> </w:t>
      </w:r>
      <w:r w:rsidR="00671326">
        <w:rPr>
          <w:sz w:val="24"/>
          <w:szCs w:val="24"/>
        </w:rPr>
        <w:t>և</w:t>
      </w:r>
      <w:r w:rsidRPr="00B52DCA">
        <w:rPr>
          <w:sz w:val="24"/>
          <w:szCs w:val="24"/>
        </w:rPr>
        <w:t xml:space="preserve"> 43-րդ դիրքերի 5-րդ սյունակում «2013» </w:t>
      </w:r>
      <w:r w:rsidR="00D74D59" w:rsidRPr="00B52DCA">
        <w:rPr>
          <w:sz w:val="24"/>
          <w:szCs w:val="24"/>
        </w:rPr>
        <w:t>թվերը</w:t>
      </w:r>
      <w:r w:rsidRPr="00B52DCA">
        <w:rPr>
          <w:sz w:val="24"/>
          <w:szCs w:val="24"/>
        </w:rPr>
        <w:t xml:space="preserve"> փոխարինել «2016» թ</w:t>
      </w:r>
      <w:r w:rsidR="00D74D59" w:rsidRPr="00B52DCA">
        <w:rPr>
          <w:sz w:val="24"/>
          <w:szCs w:val="24"/>
        </w:rPr>
        <w:t>վեր</w:t>
      </w:r>
      <w:r w:rsidRPr="00B52DCA">
        <w:rPr>
          <w:sz w:val="24"/>
          <w:szCs w:val="24"/>
        </w:rPr>
        <w:t xml:space="preserve">ով, 6-րդ սյունակում «2014» </w:t>
      </w:r>
      <w:r w:rsidR="00D74D59" w:rsidRPr="00B52DCA">
        <w:rPr>
          <w:sz w:val="24"/>
          <w:szCs w:val="24"/>
        </w:rPr>
        <w:t>թվերը</w:t>
      </w:r>
      <w:r w:rsidRPr="00B52DCA">
        <w:rPr>
          <w:sz w:val="24"/>
          <w:szCs w:val="24"/>
        </w:rPr>
        <w:t xml:space="preserve"> փոխարինել «2017» </w:t>
      </w:r>
      <w:r w:rsidR="00D74D59" w:rsidRPr="00B52DCA">
        <w:rPr>
          <w:sz w:val="24"/>
          <w:szCs w:val="24"/>
        </w:rPr>
        <w:t>թվերով</w:t>
      </w:r>
      <w:r w:rsidRPr="00B52DCA">
        <w:rPr>
          <w:sz w:val="24"/>
          <w:szCs w:val="24"/>
        </w:rPr>
        <w:t>, 7-րդ սյունակում «Ռուսաստանի Դաշնություն» բառերը փոխարինել «Բելառուսի Հանրապետություն» բառերով։</w:t>
      </w:r>
    </w:p>
    <w:p w:rsidR="00EE4B7E" w:rsidRDefault="0020487A" w:rsidP="007372FE">
      <w:pPr>
        <w:pStyle w:val="Bodytext20"/>
        <w:shd w:val="clear" w:color="auto" w:fill="auto"/>
        <w:tabs>
          <w:tab w:val="left" w:pos="1134"/>
        </w:tabs>
        <w:spacing w:before="0" w:after="160" w:line="360" w:lineRule="auto"/>
        <w:ind w:firstLine="560"/>
        <w:rPr>
          <w:sz w:val="24"/>
          <w:szCs w:val="24"/>
        </w:rPr>
      </w:pPr>
      <w:r w:rsidRPr="00B52DCA">
        <w:rPr>
          <w:sz w:val="24"/>
          <w:szCs w:val="24"/>
        </w:rPr>
        <w:t>4.</w:t>
      </w:r>
      <w:r w:rsidR="007372FE">
        <w:rPr>
          <w:sz w:val="24"/>
          <w:szCs w:val="24"/>
        </w:rPr>
        <w:tab/>
      </w:r>
      <w:r w:rsidRPr="00B52DCA">
        <w:rPr>
          <w:sz w:val="24"/>
          <w:szCs w:val="24"/>
        </w:rPr>
        <w:t>Լրացնել հետ</w:t>
      </w:r>
      <w:r w:rsidR="001B73AB">
        <w:rPr>
          <w:sz w:val="24"/>
          <w:szCs w:val="24"/>
        </w:rPr>
        <w:t xml:space="preserve"> </w:t>
      </w:r>
      <w:r w:rsidR="00671326">
        <w:rPr>
          <w:sz w:val="24"/>
          <w:szCs w:val="24"/>
        </w:rPr>
        <w:t>և</w:t>
      </w:r>
      <w:r w:rsidRPr="00B52DCA">
        <w:rPr>
          <w:sz w:val="24"/>
          <w:szCs w:val="24"/>
        </w:rPr>
        <w:t>յալ բովանդակությամբ 46-րդ դիրքով՝</w:t>
      </w:r>
    </w:p>
    <w:p w:rsidR="00DC12CE" w:rsidRPr="00B52DCA" w:rsidRDefault="00DC12CE" w:rsidP="00DC12CE">
      <w:pPr>
        <w:pStyle w:val="Bodytext20"/>
        <w:shd w:val="clear" w:color="auto" w:fill="auto"/>
        <w:tabs>
          <w:tab w:val="left" w:pos="1134"/>
        </w:tabs>
        <w:spacing w:before="0" w:after="120" w:line="240" w:lineRule="auto"/>
        <w:ind w:firstLine="561"/>
        <w:rPr>
          <w:sz w:val="24"/>
          <w:szCs w:val="24"/>
        </w:rPr>
      </w:pPr>
    </w:p>
    <w:tbl>
      <w:tblPr>
        <w:tblOverlap w:val="never"/>
        <w:tblW w:w="14885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4"/>
        <w:gridCol w:w="568"/>
        <w:gridCol w:w="1275"/>
        <w:gridCol w:w="5954"/>
        <w:gridCol w:w="1640"/>
        <w:gridCol w:w="1274"/>
        <w:gridCol w:w="1217"/>
        <w:gridCol w:w="2389"/>
        <w:gridCol w:w="284"/>
      </w:tblGrid>
      <w:tr w:rsidR="001E5C6B" w:rsidRPr="00AB5B8D" w:rsidTr="00AB5B8D">
        <w:tc>
          <w:tcPr>
            <w:tcW w:w="284" w:type="dxa"/>
            <w:shd w:val="clear" w:color="auto" w:fill="FFFFFF"/>
          </w:tcPr>
          <w:p w:rsidR="001E5C6B" w:rsidRPr="001E5C6B" w:rsidRDefault="001E5C6B" w:rsidP="000A629A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rStyle w:val="Bodytext212pt"/>
                <w:lang w:val="ru-RU"/>
              </w:rPr>
            </w:pPr>
            <w:r>
              <w:rPr>
                <w:rStyle w:val="Bodytext212pt"/>
                <w:lang w:val="ru-RU"/>
              </w:rPr>
              <w:t>«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C6B" w:rsidRPr="00B52DCA" w:rsidRDefault="001E5C6B" w:rsidP="007372FE">
            <w:pPr>
              <w:pStyle w:val="Bodytext20"/>
              <w:shd w:val="clear" w:color="auto" w:fill="auto"/>
              <w:spacing w:before="0" w:after="120" w:line="240" w:lineRule="auto"/>
              <w:ind w:left="180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46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C6B" w:rsidRPr="00B52DCA" w:rsidRDefault="001E5C6B" w:rsidP="007372FE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71.100.70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C6B" w:rsidRPr="00B52DCA" w:rsidRDefault="001E5C6B" w:rsidP="007372FE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Արտադրանք՝ օծանելիքակոսմետիկական։ Միջոցներ՝ ատամների սպիտակեցման համար։</w:t>
            </w:r>
          </w:p>
          <w:p w:rsidR="001E5C6B" w:rsidRPr="00B52DCA" w:rsidRDefault="001E5C6B" w:rsidP="007372FE">
            <w:pPr>
              <w:pStyle w:val="Bodytext20"/>
              <w:shd w:val="clear" w:color="auto" w:fill="auto"/>
              <w:spacing w:before="0" w:after="120" w:line="240" w:lineRule="auto"/>
              <w:ind w:left="160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ԳՕՍՏ ստանդարտի մշակումը ISO 28399:2011-ի հիման վրա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C6B" w:rsidRPr="00B52DCA" w:rsidRDefault="001E5C6B" w:rsidP="007372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5-րդ հոդվածի 3-6-րդ, 8-րդ</w:t>
            </w:r>
            <w:r>
              <w:rPr>
                <w:rStyle w:val="Bodytext212pt"/>
              </w:rPr>
              <w:t xml:space="preserve"> </w:t>
            </w:r>
            <w:r w:rsidR="00671326">
              <w:rPr>
                <w:rStyle w:val="Bodytext212pt"/>
              </w:rPr>
              <w:t>և</w:t>
            </w:r>
            <w:r w:rsidRPr="00B52DCA">
              <w:rPr>
                <w:rStyle w:val="Bodytext212pt"/>
              </w:rPr>
              <w:t xml:space="preserve"> 9-րդ կետեր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C6B" w:rsidRPr="00B52DCA" w:rsidRDefault="001E5C6B" w:rsidP="00F642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2016 թվական</w:t>
            </w:r>
          </w:p>
        </w:tc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5C6B" w:rsidRPr="00B52DCA" w:rsidRDefault="001E5C6B" w:rsidP="00F642BF">
            <w:pPr>
              <w:pStyle w:val="Bodytext20"/>
              <w:shd w:val="clear" w:color="auto" w:fill="auto"/>
              <w:spacing w:before="0" w:after="120" w:line="240" w:lineRule="auto"/>
              <w:jc w:val="left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2017 թվական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5C6B" w:rsidRPr="00B52DCA" w:rsidRDefault="001E5C6B" w:rsidP="007372FE">
            <w:pPr>
              <w:pStyle w:val="Bodytext20"/>
              <w:shd w:val="clear" w:color="auto" w:fill="auto"/>
              <w:spacing w:before="0" w:after="120" w:line="240" w:lineRule="auto"/>
              <w:jc w:val="center"/>
              <w:rPr>
                <w:sz w:val="24"/>
                <w:szCs w:val="24"/>
              </w:rPr>
            </w:pPr>
            <w:r w:rsidRPr="00B52DCA">
              <w:rPr>
                <w:rStyle w:val="Bodytext212pt"/>
              </w:rPr>
              <w:t>Բելառուսի Հանրապետություն</w:t>
            </w: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1E5C6B" w:rsidRPr="00AB5B8D" w:rsidRDefault="000A629A" w:rsidP="00AB5B8D">
            <w:pPr>
              <w:pStyle w:val="Bodytext20"/>
              <w:shd w:val="clear" w:color="auto" w:fill="auto"/>
              <w:spacing w:before="0" w:after="120" w:line="240" w:lineRule="auto"/>
              <w:ind w:left="-24" w:right="-10"/>
              <w:jc w:val="right"/>
              <w:rPr>
                <w:rStyle w:val="Bodytext212pt"/>
                <w:lang w:val="ru-RU"/>
              </w:rPr>
            </w:pPr>
            <w:r w:rsidRPr="00AB5B8D">
              <w:rPr>
                <w:rStyle w:val="Bodytext212pt"/>
                <w:lang w:val="ru-RU"/>
              </w:rPr>
              <w:t>»</w:t>
            </w:r>
          </w:p>
        </w:tc>
      </w:tr>
    </w:tbl>
    <w:p w:rsidR="00EE4B7E" w:rsidRPr="00B52DCA" w:rsidRDefault="00EE4B7E" w:rsidP="00B52DCA">
      <w:pPr>
        <w:spacing w:after="160" w:line="360" w:lineRule="auto"/>
      </w:pPr>
    </w:p>
    <w:sectPr w:rsidR="00EE4B7E" w:rsidRPr="00B52DCA" w:rsidSect="0074118E">
      <w:footerReference w:type="default" r:id="rId7"/>
      <w:pgSz w:w="16840" w:h="11907" w:orient="landscape" w:code="9"/>
      <w:pgMar w:top="1418" w:right="1418" w:bottom="1418" w:left="1418" w:header="0" w:footer="52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DAE" w:rsidRDefault="00DC2DAE" w:rsidP="00EE4B7E">
      <w:r>
        <w:separator/>
      </w:r>
    </w:p>
  </w:endnote>
  <w:endnote w:type="continuationSeparator" w:id="0">
    <w:p w:rsidR="00DC2DAE" w:rsidRDefault="00DC2DAE" w:rsidP="00EE4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52576"/>
      <w:docPartObj>
        <w:docPartGallery w:val="Page Numbers (Bottom of Page)"/>
        <w:docPartUnique/>
      </w:docPartObj>
    </w:sdtPr>
    <w:sdtEndPr/>
    <w:sdtContent>
      <w:p w:rsidR="0074118E" w:rsidRDefault="00DC2D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1326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DAE" w:rsidRDefault="00DC2DAE"/>
  </w:footnote>
  <w:footnote w:type="continuationSeparator" w:id="0">
    <w:p w:rsidR="00DC2DAE" w:rsidRDefault="00DC2DA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E4B7E"/>
    <w:rsid w:val="000A629A"/>
    <w:rsid w:val="000B1DEB"/>
    <w:rsid w:val="000F1FEB"/>
    <w:rsid w:val="00152F05"/>
    <w:rsid w:val="001549E8"/>
    <w:rsid w:val="00161ED5"/>
    <w:rsid w:val="001849B9"/>
    <w:rsid w:val="001B73AB"/>
    <w:rsid w:val="001E5C6B"/>
    <w:rsid w:val="0020487A"/>
    <w:rsid w:val="00244661"/>
    <w:rsid w:val="002F7D5D"/>
    <w:rsid w:val="003E1A57"/>
    <w:rsid w:val="00472704"/>
    <w:rsid w:val="00522DBF"/>
    <w:rsid w:val="00551080"/>
    <w:rsid w:val="0055679F"/>
    <w:rsid w:val="005B224C"/>
    <w:rsid w:val="00667DA1"/>
    <w:rsid w:val="00671326"/>
    <w:rsid w:val="00736C0D"/>
    <w:rsid w:val="007372FE"/>
    <w:rsid w:val="0074118E"/>
    <w:rsid w:val="007A335F"/>
    <w:rsid w:val="007D6C2C"/>
    <w:rsid w:val="00834ED7"/>
    <w:rsid w:val="0084584F"/>
    <w:rsid w:val="008C3F46"/>
    <w:rsid w:val="008F3868"/>
    <w:rsid w:val="009833EF"/>
    <w:rsid w:val="009B2D27"/>
    <w:rsid w:val="009C35EA"/>
    <w:rsid w:val="009C77D6"/>
    <w:rsid w:val="00AB5B8D"/>
    <w:rsid w:val="00B1602C"/>
    <w:rsid w:val="00B52DCA"/>
    <w:rsid w:val="00B66C62"/>
    <w:rsid w:val="00B821A8"/>
    <w:rsid w:val="00D25AA7"/>
    <w:rsid w:val="00D5482C"/>
    <w:rsid w:val="00D56A91"/>
    <w:rsid w:val="00D74D59"/>
    <w:rsid w:val="00DC12CE"/>
    <w:rsid w:val="00DC2DAE"/>
    <w:rsid w:val="00E25F3C"/>
    <w:rsid w:val="00E82F04"/>
    <w:rsid w:val="00EE4B7E"/>
    <w:rsid w:val="00F56A5E"/>
    <w:rsid w:val="00F642BF"/>
    <w:rsid w:val="00F95D4F"/>
    <w:rsid w:val="00FF1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ylfaen" w:eastAsia="Sylfaen" w:hAnsi="Sylfaen" w:cs="Sylfaen"/>
        <w:sz w:val="24"/>
        <w:szCs w:val="24"/>
        <w:lang w:val="hy-AM" w:eastAsia="hy-AM" w:bidi="hy-AM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E4B7E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E4B7E"/>
    <w:rPr>
      <w:color w:val="000080"/>
      <w:u w:val="single"/>
    </w:rPr>
  </w:style>
  <w:style w:type="character" w:customStyle="1" w:styleId="Bodytext3">
    <w:name w:val="Body text (3)_"/>
    <w:basedOn w:val="DefaultParagraphFont"/>
    <w:link w:val="Bodytext30"/>
    <w:rsid w:val="00EE4B7E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Heading1">
    <w:name w:val="Heading #1_"/>
    <w:basedOn w:val="DefaultParagraphFont"/>
    <w:link w:val="Heading10"/>
    <w:rsid w:val="00EE4B7E"/>
    <w:rPr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Tablecaption">
    <w:name w:val="Table caption_"/>
    <w:basedOn w:val="DefaultParagraphFont"/>
    <w:link w:val="Tablecaption0"/>
    <w:rsid w:val="00EE4B7E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TablecaptionSpacing2pt">
    <w:name w:val="Table caption + Spacing 2 pt"/>
    <w:basedOn w:val="Tablecaption"/>
    <w:rsid w:val="00EE4B7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">
    <w:name w:val="Body text (2)_"/>
    <w:basedOn w:val="DefaultParagraphFont"/>
    <w:link w:val="Bodytext20"/>
    <w:rsid w:val="00EE4B7E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Bodytext21">
    <w:name w:val="Body text (2)"/>
    <w:basedOn w:val="Bodytext2"/>
    <w:rsid w:val="00EE4B7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15pt">
    <w:name w:val="Body text (2) + 15 pt"/>
    <w:aliases w:val="Bold,Spacing 2 pt"/>
    <w:basedOn w:val="Bodytext2"/>
    <w:rsid w:val="00EE4B7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50"/>
      <w:w w:val="100"/>
      <w:position w:val="0"/>
      <w:sz w:val="30"/>
      <w:szCs w:val="30"/>
      <w:u w:val="none"/>
      <w:lang w:val="hy-AM" w:eastAsia="hy-AM" w:bidi="hy-AM"/>
    </w:rPr>
  </w:style>
  <w:style w:type="character" w:customStyle="1" w:styleId="Bodytext2Bold">
    <w:name w:val="Body text (2) + Bold"/>
    <w:aliases w:val="Spacing 2 pt"/>
    <w:basedOn w:val="Bodytext2"/>
    <w:rsid w:val="00EE4B7E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Bodytext2Spacing2pt">
    <w:name w:val="Body text (2) + Spacing 2 pt"/>
    <w:basedOn w:val="Bodytext2"/>
    <w:rsid w:val="00EE4B7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lang w:val="hy-AM" w:eastAsia="hy-AM" w:bidi="hy-AM"/>
    </w:rPr>
  </w:style>
  <w:style w:type="character" w:customStyle="1" w:styleId="Heading2">
    <w:name w:val="Heading #2_"/>
    <w:basedOn w:val="DefaultParagraphFont"/>
    <w:link w:val="Heading20"/>
    <w:rsid w:val="00EE4B7E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Bodytext212pt">
    <w:name w:val="Body text (2) + 12 pt"/>
    <w:basedOn w:val="Bodytext2"/>
    <w:rsid w:val="00EE4B7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character" w:customStyle="1" w:styleId="Bodytext2115pt">
    <w:name w:val="Body text (2) + 11.5 pt"/>
    <w:aliases w:val="Italic,Spacing 0 pt"/>
    <w:basedOn w:val="Bodytext2"/>
    <w:rsid w:val="00EE4B7E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-10"/>
      <w:w w:val="100"/>
      <w:position w:val="0"/>
      <w:sz w:val="23"/>
      <w:szCs w:val="23"/>
      <w:u w:val="none"/>
      <w:lang w:val="hy-AM" w:eastAsia="hy-AM" w:bidi="hy-AM"/>
    </w:rPr>
  </w:style>
  <w:style w:type="character" w:customStyle="1" w:styleId="Bodytext212pt0">
    <w:name w:val="Body text (2) + 12 pt"/>
    <w:basedOn w:val="Bodytext2"/>
    <w:rsid w:val="00EE4B7E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hy-AM" w:eastAsia="hy-AM" w:bidi="hy-AM"/>
    </w:rPr>
  </w:style>
  <w:style w:type="paragraph" w:customStyle="1" w:styleId="Bodytext30">
    <w:name w:val="Body text (3)"/>
    <w:basedOn w:val="Normal"/>
    <w:link w:val="Bodytext3"/>
    <w:rsid w:val="00EE4B7E"/>
    <w:pPr>
      <w:shd w:val="clear" w:color="auto" w:fill="FFFFFF"/>
      <w:spacing w:after="120" w:line="0" w:lineRule="atLeast"/>
      <w:jc w:val="center"/>
    </w:pPr>
    <w:rPr>
      <w:b/>
      <w:bCs/>
      <w:sz w:val="30"/>
      <w:szCs w:val="30"/>
    </w:rPr>
  </w:style>
  <w:style w:type="paragraph" w:customStyle="1" w:styleId="Heading10">
    <w:name w:val="Heading #1"/>
    <w:basedOn w:val="Normal"/>
    <w:link w:val="Heading1"/>
    <w:rsid w:val="00EE4B7E"/>
    <w:pPr>
      <w:shd w:val="clear" w:color="auto" w:fill="FFFFFF"/>
      <w:spacing w:before="120" w:after="840" w:line="0" w:lineRule="atLeast"/>
      <w:jc w:val="center"/>
      <w:outlineLvl w:val="0"/>
    </w:pPr>
    <w:rPr>
      <w:sz w:val="38"/>
      <w:szCs w:val="38"/>
    </w:rPr>
  </w:style>
  <w:style w:type="paragraph" w:customStyle="1" w:styleId="Tablecaption0">
    <w:name w:val="Table caption"/>
    <w:basedOn w:val="Normal"/>
    <w:link w:val="Tablecaption"/>
    <w:rsid w:val="00EE4B7E"/>
    <w:pPr>
      <w:shd w:val="clear" w:color="auto" w:fill="FFFFFF"/>
      <w:spacing w:line="0" w:lineRule="atLeast"/>
    </w:pPr>
    <w:rPr>
      <w:b/>
      <w:bCs/>
      <w:sz w:val="30"/>
      <w:szCs w:val="30"/>
    </w:rPr>
  </w:style>
  <w:style w:type="paragraph" w:customStyle="1" w:styleId="Bodytext20">
    <w:name w:val="Body text (2)"/>
    <w:basedOn w:val="Normal"/>
    <w:link w:val="Bodytext2"/>
    <w:rsid w:val="00EE4B7E"/>
    <w:pPr>
      <w:shd w:val="clear" w:color="auto" w:fill="FFFFFF"/>
      <w:spacing w:before="480" w:line="515" w:lineRule="exact"/>
      <w:jc w:val="both"/>
    </w:pPr>
    <w:rPr>
      <w:sz w:val="28"/>
      <w:szCs w:val="28"/>
    </w:rPr>
  </w:style>
  <w:style w:type="paragraph" w:customStyle="1" w:styleId="Heading20">
    <w:name w:val="Heading #2"/>
    <w:basedOn w:val="Normal"/>
    <w:link w:val="Heading2"/>
    <w:rsid w:val="00EE4B7E"/>
    <w:pPr>
      <w:shd w:val="clear" w:color="auto" w:fill="FFFFFF"/>
      <w:spacing w:before="600" w:line="342" w:lineRule="exact"/>
      <w:jc w:val="center"/>
      <w:outlineLvl w:val="1"/>
    </w:pPr>
    <w:rPr>
      <w:b/>
      <w:bCs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58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584F"/>
    <w:rPr>
      <w:rFonts w:ascii="Tahoma" w:hAnsi="Tahoma" w:cs="Tahoma"/>
      <w:color w:val="00000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849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49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49B9"/>
    <w:rPr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49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49B9"/>
    <w:rPr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74118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118E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74118E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118E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721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Tatevik</cp:lastModifiedBy>
  <cp:revision>11</cp:revision>
  <dcterms:created xsi:type="dcterms:W3CDTF">2017-07-26T05:20:00Z</dcterms:created>
  <dcterms:modified xsi:type="dcterms:W3CDTF">2018-07-17T12:52:00Z</dcterms:modified>
</cp:coreProperties>
</file>