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5" w:rsidRPr="00692EE7" w:rsidRDefault="0016794C" w:rsidP="00692EE7">
      <w:pPr>
        <w:pStyle w:val="Bodytext40"/>
        <w:shd w:val="clear" w:color="auto" w:fill="auto"/>
        <w:spacing w:before="0" w:after="160" w:line="360" w:lineRule="auto"/>
        <w:ind w:left="482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92EE7">
        <w:rPr>
          <w:rFonts w:ascii="Sylfaen" w:hAnsi="Sylfaen"/>
          <w:sz w:val="24"/>
          <w:szCs w:val="24"/>
        </w:rPr>
        <w:t>ՀԱՎԵԼՎԱԾ</w:t>
      </w:r>
      <w:r w:rsidR="004B4A77">
        <w:rPr>
          <w:rFonts w:ascii="Sylfaen" w:hAnsi="Sylfaen"/>
          <w:sz w:val="24"/>
          <w:szCs w:val="24"/>
        </w:rPr>
        <w:br/>
      </w:r>
      <w:r w:rsidRPr="00692EE7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4B4A77">
        <w:rPr>
          <w:rFonts w:ascii="Sylfaen" w:hAnsi="Sylfaen"/>
          <w:sz w:val="24"/>
          <w:szCs w:val="24"/>
        </w:rPr>
        <w:br/>
      </w:r>
      <w:r w:rsidRPr="00692EE7">
        <w:rPr>
          <w:rFonts w:ascii="Sylfaen" w:hAnsi="Sylfaen"/>
          <w:sz w:val="24"/>
          <w:szCs w:val="24"/>
        </w:rPr>
        <w:t xml:space="preserve">2016 թվականի դեկտեմբերի </w:t>
      </w:r>
      <w:r w:rsidR="004B4A77">
        <w:rPr>
          <w:rFonts w:ascii="Sylfaen" w:hAnsi="Sylfaen"/>
          <w:sz w:val="24"/>
          <w:szCs w:val="24"/>
        </w:rPr>
        <w:t>19-ի</w:t>
      </w:r>
      <w:r w:rsidR="004B4A77">
        <w:rPr>
          <w:rFonts w:ascii="Sylfaen" w:hAnsi="Sylfaen"/>
          <w:sz w:val="24"/>
          <w:szCs w:val="24"/>
        </w:rPr>
        <w:br/>
      </w:r>
      <w:r w:rsidRPr="00692EE7">
        <w:rPr>
          <w:rFonts w:ascii="Sylfaen" w:hAnsi="Sylfaen"/>
          <w:sz w:val="24"/>
          <w:szCs w:val="24"/>
        </w:rPr>
        <w:t>թիվ 33 հանձնարարականի</w:t>
      </w:r>
    </w:p>
    <w:p w:rsidR="004D3977" w:rsidRPr="00692EE7" w:rsidRDefault="004D3977" w:rsidP="00692EE7">
      <w:pPr>
        <w:pStyle w:val="Bodytext30"/>
        <w:shd w:val="clear" w:color="auto" w:fill="auto"/>
        <w:spacing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A70FA5" w:rsidRPr="00692EE7" w:rsidRDefault="0016794C" w:rsidP="00692EE7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92EE7">
        <w:rPr>
          <w:rStyle w:val="Bodytext3Spacing2pt"/>
          <w:rFonts w:ascii="Sylfaen" w:hAnsi="Sylfaen"/>
          <w:b/>
          <w:spacing w:val="0"/>
          <w:sz w:val="24"/>
          <w:szCs w:val="24"/>
        </w:rPr>
        <w:t>ՏԻՊԱՅԻՆ ՀԻՄՆԱԴՐՈՒՅԹ</w:t>
      </w:r>
    </w:p>
    <w:p w:rsidR="00A70FA5" w:rsidRPr="00692EE7" w:rsidRDefault="0016794C" w:rsidP="00692EE7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92EE7">
        <w:rPr>
          <w:rFonts w:ascii="Sylfaen" w:hAnsi="Sylfaen"/>
          <w:sz w:val="24"/>
          <w:szCs w:val="24"/>
        </w:rPr>
        <w:t>Եվրասիական տնտեսական միության ինտեգրված տեղեկատվական համակարգի՝ Եվրասիական տնտեսական միության անդամ պետության ազգային հատվածի պատվիրատուի մասին</w:t>
      </w:r>
    </w:p>
    <w:p w:rsidR="004D3977" w:rsidRPr="00692EE7" w:rsidRDefault="004D3977" w:rsidP="00692EE7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A70FA5" w:rsidRPr="00692EE7" w:rsidRDefault="004D3977" w:rsidP="00692EE7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692EE7">
        <w:rPr>
          <w:rFonts w:ascii="Sylfaen" w:hAnsi="Sylfaen"/>
          <w:sz w:val="24"/>
          <w:szCs w:val="24"/>
        </w:rPr>
        <w:t>I. Ընդհանուր դրույթներ</w:t>
      </w:r>
    </w:p>
    <w:p w:rsidR="00A70FA5" w:rsidRPr="001B1127" w:rsidRDefault="00D904E6" w:rsidP="003E0477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pacing w:val="6"/>
          <w:sz w:val="24"/>
          <w:szCs w:val="24"/>
        </w:rPr>
      </w:pPr>
      <w:r w:rsidRPr="007F271D">
        <w:rPr>
          <w:rFonts w:ascii="Sylfaen" w:hAnsi="Sylfaen"/>
          <w:spacing w:val="-6"/>
          <w:sz w:val="24"/>
          <w:szCs w:val="24"/>
        </w:rPr>
        <w:t>1.</w:t>
      </w:r>
      <w:r w:rsidR="003E0477" w:rsidRPr="007F271D">
        <w:rPr>
          <w:rFonts w:ascii="Sylfaen" w:hAnsi="Sylfaen"/>
          <w:spacing w:val="-6"/>
          <w:sz w:val="24"/>
          <w:szCs w:val="24"/>
        </w:rPr>
        <w:tab/>
      </w:r>
      <w:r w:rsidR="004D3977" w:rsidRPr="007F271D">
        <w:rPr>
          <w:rFonts w:ascii="Sylfaen" w:hAnsi="Sylfaen"/>
          <w:spacing w:val="-6"/>
          <w:sz w:val="24"/>
          <w:szCs w:val="24"/>
        </w:rPr>
        <w:t xml:space="preserve">Եվրասիական տնտեսական միության ինտեգրված տեղեկատվական համակարգի ազգային հատվածի (այսուհետ համապատասխանաբար՝ ինտեգրված համակարգ, ազգային հատված) պատվիրատուն </w:t>
      </w:r>
      <w:r w:rsidR="004D3977" w:rsidRPr="007F271D">
        <w:rPr>
          <w:rFonts w:ascii="Sylfaen" w:hAnsi="Sylfaen"/>
          <w:i/>
          <w:spacing w:val="-6"/>
          <w:sz w:val="24"/>
          <w:szCs w:val="24"/>
        </w:rPr>
        <w:t>[Եվրասիական տնտեսական միության անդամ պետության անվանումը (այսուհետ՝ անդամ</w:t>
      </w:r>
      <w:r w:rsidR="004D3977" w:rsidRPr="00692EE7">
        <w:rPr>
          <w:rFonts w:ascii="Sylfaen" w:hAnsi="Sylfaen"/>
          <w:i/>
          <w:sz w:val="24"/>
          <w:szCs w:val="24"/>
        </w:rPr>
        <w:t xml:space="preserve"> պետություն)]</w:t>
      </w:r>
      <w:r w:rsidR="004D3977" w:rsidRPr="00692EE7">
        <w:rPr>
          <w:rFonts w:ascii="Sylfaen" w:hAnsi="Sylfaen"/>
          <w:sz w:val="24"/>
          <w:szCs w:val="24"/>
        </w:rPr>
        <w:t xml:space="preserve"> սահմանվում է </w:t>
      </w:r>
      <w:r w:rsidR="004D3977" w:rsidRPr="00692EE7">
        <w:rPr>
          <w:rFonts w:ascii="Sylfaen" w:hAnsi="Sylfaen"/>
          <w:i/>
          <w:sz w:val="24"/>
          <w:szCs w:val="24"/>
        </w:rPr>
        <w:t>[անդամ պետության ակտի տեսակի անվանումը]</w:t>
      </w:r>
      <w:r w:rsidR="004D3977" w:rsidRPr="00692EE7">
        <w:rPr>
          <w:rFonts w:ascii="Sylfaen" w:hAnsi="Sylfaen"/>
          <w:sz w:val="24"/>
          <w:szCs w:val="24"/>
        </w:rPr>
        <w:t xml:space="preserve"> «Եվրասիական տնտեսական միության շրջանակներում տեղեկատվական հաղորդակցական տեխնոլոգիաների 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տեղեկատվական փոխգործակցության մասին» արձանագրության («Եվրասիական տնտեսական միության մասին» 2014 թվականի մայիսի 29-ի պայմանագրի </w:t>
      </w:r>
      <w:r w:rsidR="004D3977" w:rsidRPr="001B1127">
        <w:rPr>
          <w:rFonts w:ascii="Sylfaen" w:hAnsi="Sylfaen"/>
          <w:spacing w:val="6"/>
          <w:sz w:val="24"/>
          <w:szCs w:val="24"/>
        </w:rPr>
        <w:t xml:space="preserve">(այսուհետ՝ </w:t>
      </w:r>
      <w:r w:rsidR="001B1127" w:rsidRPr="001B1127">
        <w:rPr>
          <w:rFonts w:ascii="Sylfaen" w:hAnsi="Sylfaen"/>
          <w:spacing w:val="6"/>
          <w:sz w:val="24"/>
          <w:szCs w:val="24"/>
        </w:rPr>
        <w:t xml:space="preserve">Միության մասին պայմանագիր) 3-րդ </w:t>
      </w:r>
      <w:r w:rsidR="004D3977" w:rsidRPr="001B1127">
        <w:rPr>
          <w:rFonts w:ascii="Sylfaen" w:hAnsi="Sylfaen"/>
          <w:spacing w:val="6"/>
          <w:sz w:val="24"/>
          <w:szCs w:val="24"/>
        </w:rPr>
        <w:t>հավելված) 31-րդ կետին համապատասխան։</w:t>
      </w:r>
    </w:p>
    <w:p w:rsidR="00A70FA5" w:rsidRPr="00692EE7" w:rsidRDefault="003E0477" w:rsidP="003E0477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 xml:space="preserve">Ազգային հատվածի պատվիրատուն ազգային հատվածի ստեղծման, գործունեության ապահովման 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զարգացման մասով իրականացնում է իրավունքներն ու կատարում պարտականությունները:</w:t>
      </w:r>
    </w:p>
    <w:p w:rsidR="00A70FA5" w:rsidRPr="00692EE7" w:rsidRDefault="003E0477" w:rsidP="003E0477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 xml:space="preserve">Իր գործունեության մեջ ազգային հատվածի պատվիրատուն առաջնորդվում է Միության մասին պայմանագրով, Եվրասիական տնտեսական </w:t>
      </w:r>
      <w:r w:rsidR="004D3977" w:rsidRPr="00692EE7">
        <w:rPr>
          <w:rFonts w:ascii="Sylfaen" w:hAnsi="Sylfaen"/>
          <w:sz w:val="24"/>
          <w:szCs w:val="24"/>
        </w:rPr>
        <w:lastRenderedPageBreak/>
        <w:t xml:space="preserve">միության (այսուհետ՝ Միություն) իրավունքի մաս կազմող այլ միջազգային պայմանագրերով 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ակտերով, </w:t>
      </w:r>
      <w:r w:rsidR="004D3977" w:rsidRPr="00692EE7">
        <w:rPr>
          <w:rFonts w:ascii="Sylfaen" w:hAnsi="Sylfaen"/>
          <w:i/>
          <w:sz w:val="24"/>
          <w:szCs w:val="24"/>
        </w:rPr>
        <w:t>[անդամ պետության անվանումը]</w:t>
      </w:r>
      <w:r w:rsidR="004D3977" w:rsidRPr="00692EE7">
        <w:rPr>
          <w:rFonts w:ascii="Sylfaen" w:hAnsi="Sylfaen"/>
          <w:sz w:val="24"/>
          <w:szCs w:val="24"/>
        </w:rPr>
        <w:t xml:space="preserve"> օրենսդրությամբ, ինչպես նա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սույն Հիմնադրույթով։</w:t>
      </w:r>
    </w:p>
    <w:p w:rsidR="00A70FA5" w:rsidRPr="00692EE7" w:rsidRDefault="00B6518C" w:rsidP="00B803D6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4D3977" w:rsidRPr="00B6518C">
        <w:rPr>
          <w:rFonts w:ascii="Sylfaen" w:hAnsi="Sylfaen"/>
          <w:sz w:val="24"/>
          <w:szCs w:val="24"/>
        </w:rPr>
        <w:t>Սույն Հիմնադրույթում</w:t>
      </w:r>
      <w:r w:rsidR="004D3977" w:rsidRPr="00692EE7">
        <w:rPr>
          <w:rFonts w:ascii="Sylfaen" w:hAnsi="Sylfaen"/>
          <w:sz w:val="24"/>
          <w:szCs w:val="24"/>
        </w:rPr>
        <w:t xml:space="preserve"> օգտագործվող հասկացությունները կիրառվում են Միության մասին պայմանագրով, այդ թվում՝ «Եվրասիական տնտեսական միության շրջանակներում տեղեկատվական հաղորդակցական տեխնոլոգիաների 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տեղեկատվական փոխգործակցության մասին» արձանագրությամբ (Միության մասին պայմանագրի 3-րդ հավելված), Միության մարմինների՝ ինտեգրված համակարգի ստեղծման 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զարգացման հարցերը կարգավորող ակտերով սահմանված իմաստներով։</w:t>
      </w:r>
    </w:p>
    <w:p w:rsidR="00A70FA5" w:rsidRPr="00692EE7" w:rsidRDefault="00B6518C" w:rsidP="00B803D6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 xml:space="preserve">Ազգային հատվածի պատվիրատուն իր գործունեությունն իրականացնում է՝ փոխգործակցելով </w:t>
      </w:r>
      <w:r w:rsidR="004D3977" w:rsidRPr="00692EE7">
        <w:rPr>
          <w:rFonts w:ascii="Sylfaen" w:hAnsi="Sylfaen"/>
          <w:i/>
          <w:sz w:val="24"/>
          <w:szCs w:val="24"/>
        </w:rPr>
        <w:t xml:space="preserve">[անդամ պետության անվանումը] </w:t>
      </w:r>
      <w:r w:rsidR="004D3977" w:rsidRPr="00692EE7">
        <w:rPr>
          <w:rFonts w:ascii="Sylfaen" w:hAnsi="Sylfaen"/>
          <w:sz w:val="24"/>
          <w:szCs w:val="24"/>
        </w:rPr>
        <w:t>լիազորված մարմինների հետ, ինչպես նա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իր իրավասության սահմաններում՝ Եվրասիական տնտեսական հանձնաժողովի հետ (այսուհետ՝ Հանձնաժողով), որը համակարգում է ինտեգրված համակարգի ստեղծումը, գործունեության ապահովումը 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զարգացումը, 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Միության այլ անդամ պետությունների ազգային հատվածների պատվիրատուների հետ։</w:t>
      </w:r>
    </w:p>
    <w:p w:rsidR="004D3977" w:rsidRPr="00692EE7" w:rsidRDefault="004D3977" w:rsidP="00692EE7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A70FA5" w:rsidRPr="00692EE7" w:rsidRDefault="004D3977" w:rsidP="00692EE7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692EE7">
        <w:rPr>
          <w:rFonts w:ascii="Sylfaen" w:hAnsi="Sylfaen"/>
          <w:sz w:val="24"/>
          <w:szCs w:val="24"/>
        </w:rPr>
        <w:t>II. Ազգային հատվածի պատվիրատուի խնդիրները</w:t>
      </w:r>
    </w:p>
    <w:p w:rsidR="00A70FA5" w:rsidRPr="00692EE7" w:rsidRDefault="00B6518C" w:rsidP="00886095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>Ազգային հատվածի պատվիրատուի հիմնական խնդիրներն են՝</w:t>
      </w:r>
    </w:p>
    <w:p w:rsidR="00A70FA5" w:rsidRPr="00692EE7" w:rsidRDefault="00B6518C" w:rsidP="00886095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 xml:space="preserve">ազգային հատվածի ստեղծումը, գործունեության ապահովումը 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զարգացումը, ազգային հատվածում մշակվող տեղեկատվության պաշտպանության ապահովումը՝ ինտեգրված համակարգի ստեղծման տեխնիկական հանձնարարարությանը, Հանձնաժողովի կողմից հաստատվող՝ ինտեգրված համակարգի ստեղծման, գործունության ապահովման 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զարգացման պլաններին համապատասխան, ինչպես նա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>՝ հաշվի առնելով Հանձնաժողովի կողմից հաստատվող՝ ինտեգրված համակարգի զարգացման ռազմավարությունը.</w:t>
      </w:r>
    </w:p>
    <w:p w:rsidR="00A70FA5" w:rsidRPr="00692EE7" w:rsidRDefault="00886095" w:rsidP="00886095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բ)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 xml:space="preserve">վստահության անդրսահմանային տարածքի զարգացումը՝ Եվրասիական տնտեսական հանձնաժողովի կոլեգիայի 2016 </w:t>
      </w:r>
      <w:r w:rsidR="00FE1F02">
        <w:rPr>
          <w:rFonts w:ascii="Sylfaen" w:hAnsi="Sylfaen"/>
          <w:sz w:val="24"/>
          <w:szCs w:val="24"/>
        </w:rPr>
        <w:t>թվականի սեպտեմբերի 27-ի թիվ 105 </w:t>
      </w:r>
      <w:r w:rsidR="0016794C" w:rsidRPr="00692EE7">
        <w:rPr>
          <w:rFonts w:ascii="Sylfaen" w:hAnsi="Sylfaen"/>
          <w:sz w:val="24"/>
          <w:szCs w:val="24"/>
        </w:rPr>
        <w:t xml:space="preserve">որոշմամբ հաստատված՝ Վստահության անդրսահմանային տարածքի զարգացման ռազմավարությանը 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Եվրասիական տնտեսական հանձնաժողովի խորհրդի 2014 թվականի սեպտեմբերի</w:t>
      </w:r>
      <w:r w:rsidR="00FE1F02">
        <w:rPr>
          <w:rFonts w:ascii="Sylfaen" w:hAnsi="Sylfaen"/>
          <w:sz w:val="24"/>
          <w:szCs w:val="24"/>
        </w:rPr>
        <w:t xml:space="preserve"> </w:t>
      </w:r>
      <w:r w:rsidR="0016794C" w:rsidRPr="00692EE7">
        <w:rPr>
          <w:rFonts w:ascii="Sylfaen" w:hAnsi="Sylfaen"/>
          <w:sz w:val="24"/>
          <w:szCs w:val="24"/>
        </w:rPr>
        <w:t xml:space="preserve">18-ի թիվ 73 որոշմամբ հաստատված՝ Միջպետական տեղեկատվական փոխգործակցության ժամանակ ծառայությունների 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իրավաբանական ուժ ունեցող էլեկտրոնային փաստաթղթերի օգտագործման հայեցակարգին համապատասխան.</w:t>
      </w:r>
    </w:p>
    <w:p w:rsidR="00A70FA5" w:rsidRPr="00692EE7" w:rsidRDefault="00886095" w:rsidP="00886095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>Հանձնաժողովի կողմից հաստատվող՝ Միության շրջանակներում ընդհանուր գործընթացների ցանկին համապատասխան՝ ազգային հատվածում ընդհանուր գործընթացների իրագործման աշխատանքների համակարգում։</w:t>
      </w:r>
    </w:p>
    <w:p w:rsidR="004D3977" w:rsidRPr="00692EE7" w:rsidRDefault="004D3977" w:rsidP="00692EE7">
      <w:pPr>
        <w:pStyle w:val="Bodytext40"/>
        <w:shd w:val="clear" w:color="auto" w:fill="auto"/>
        <w:spacing w:before="0" w:after="160" w:line="360" w:lineRule="auto"/>
        <w:ind w:left="1640"/>
        <w:rPr>
          <w:rFonts w:ascii="Sylfaen" w:hAnsi="Sylfaen"/>
          <w:sz w:val="24"/>
          <w:szCs w:val="24"/>
        </w:rPr>
      </w:pPr>
    </w:p>
    <w:p w:rsidR="00A70FA5" w:rsidRPr="00692EE7" w:rsidRDefault="004D3977" w:rsidP="00692EE7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692EE7">
        <w:rPr>
          <w:rFonts w:ascii="Sylfaen" w:hAnsi="Sylfaen"/>
          <w:sz w:val="24"/>
          <w:szCs w:val="24"/>
        </w:rPr>
        <w:t>III. Ազգային հատվածի պատվիրատուի գործառույթները</w:t>
      </w:r>
    </w:p>
    <w:p w:rsidR="00A70FA5" w:rsidRPr="00692EE7" w:rsidRDefault="00886095" w:rsidP="0006062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>Ազգային հատվածի պատվիրատուն իր վրա դրված խնդիրների կատարման համար իրականացնում է հետ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>յալ գործառույթները՝</w:t>
      </w:r>
    </w:p>
    <w:p w:rsidR="00A70FA5" w:rsidRPr="00692EE7" w:rsidRDefault="00886095" w:rsidP="0006062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 xml:space="preserve">ինտեգրված համակարգի ստեղծման, գործունեության ապահովման 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զարգացման պլանների հիման վրա մշակում 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Հանձնաժողովի հետ համաձայնեցնում է ազգային հատվածի ստեղծման, գործունեության ապահովման 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զարգացման պլանները, ինչպես նա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համակարգում է դրանց իրագործումը.</w:t>
      </w:r>
    </w:p>
    <w:p w:rsidR="00A70FA5" w:rsidRPr="00692EE7" w:rsidRDefault="00760EC7" w:rsidP="0006062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>ինտեգրված համակարգի ստեղծման տեխնիկական հանձնարարության հիման վրա մշակում է ազգային հատվածի ստեղծման մասնավոր տեխնիկական հանձնարարություն.</w:t>
      </w:r>
    </w:p>
    <w:p w:rsidR="00A70FA5" w:rsidRPr="00692EE7" w:rsidRDefault="00760EC7" w:rsidP="0006062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>ընդունում է նորմատիվ իրավական ակտեր, որոնք՝</w:t>
      </w:r>
    </w:p>
    <w:p w:rsidR="00A70FA5" w:rsidRPr="00692EE7" w:rsidRDefault="0016794C" w:rsidP="0006062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2EE7">
        <w:rPr>
          <w:rFonts w:ascii="Sylfaen" w:hAnsi="Sylfaen"/>
          <w:sz w:val="24"/>
          <w:szCs w:val="24"/>
        </w:rPr>
        <w:t>կանոնակարգում են տեղեկատվական փոխգործակցությունը ազգային հատվածում (հաշվի առնելով Հանձնաժողովի կողմից սահմանվող՝ միջպետական տեղեկատվական փոխգործակցության կազմակերպման պահանջները).</w:t>
      </w:r>
    </w:p>
    <w:p w:rsidR="00A70FA5" w:rsidRPr="00692EE7" w:rsidRDefault="0016794C" w:rsidP="00692EE7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2EE7">
        <w:rPr>
          <w:rFonts w:ascii="Sylfaen" w:hAnsi="Sylfaen"/>
          <w:sz w:val="24"/>
          <w:szCs w:val="24"/>
        </w:rPr>
        <w:lastRenderedPageBreak/>
        <w:t>անհրաժեշտ են Միության շրջանակներում ընդհանուր գործընթացների իրագործման ժամանակ տեղեկատվական փոխգործակցությունը կանոնակարգող տեխնոլոգիական փաստաթղթերի պահանջները ազգային հատվածում կատարելու համար.</w:t>
      </w:r>
    </w:p>
    <w:p w:rsidR="00A70FA5" w:rsidRPr="00692EE7" w:rsidRDefault="009E121B" w:rsidP="009E121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 xml:space="preserve">մասնակցում է Հանձնաժողովի կողմից հաստատվող՝ Միության շրջանակներում ընդհանուր գործընթացների ցանկում փոփոխություններ կատարելու մասին </w:t>
      </w:r>
      <w:r w:rsidR="0016794C" w:rsidRPr="00692EE7">
        <w:rPr>
          <w:rFonts w:ascii="Sylfaen" w:hAnsi="Sylfaen"/>
          <w:i/>
          <w:sz w:val="24"/>
          <w:szCs w:val="24"/>
        </w:rPr>
        <w:t>[անդամ պետության անվանումը]</w:t>
      </w:r>
      <w:r w:rsidR="0016794C" w:rsidRPr="00692EE7">
        <w:rPr>
          <w:rFonts w:ascii="Sylfaen" w:hAnsi="Sylfaen"/>
          <w:sz w:val="24"/>
          <w:szCs w:val="24"/>
        </w:rPr>
        <w:t xml:space="preserve"> լիազորված մարմինների առաջարկությունների համաձայնեցմանը.</w:t>
      </w:r>
    </w:p>
    <w:p w:rsidR="00A70FA5" w:rsidRPr="00692EE7" w:rsidRDefault="009E121B" w:rsidP="009E121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 xml:space="preserve">համակարգում է Միության շրջանակներում ընդհանուր գործընթացի իրագործմանը ներկայացվող պահանջների սահմանման 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Միության շրջանակներում ընդհանուր գործընթացի տեխնոլոգիական նախագծման փուլերում Հանձնաժողովի կողմից մշակվող ակտերի նախագծերի ուսումնասիրումը </w:t>
      </w:r>
      <w:r w:rsidR="0016794C" w:rsidRPr="00692EE7">
        <w:rPr>
          <w:rFonts w:ascii="Sylfaen" w:hAnsi="Sylfaen"/>
          <w:i/>
          <w:sz w:val="24"/>
          <w:szCs w:val="24"/>
        </w:rPr>
        <w:t>[անդամ պետության անվանումը]</w:t>
      </w:r>
      <w:r w:rsidR="0016794C" w:rsidRPr="00692EE7">
        <w:rPr>
          <w:rFonts w:ascii="Sylfaen" w:hAnsi="Sylfaen"/>
          <w:sz w:val="24"/>
          <w:szCs w:val="24"/>
        </w:rPr>
        <w:t>.</w:t>
      </w:r>
    </w:p>
    <w:p w:rsidR="00A70FA5" w:rsidRPr="00692EE7" w:rsidRDefault="009E121B" w:rsidP="009E121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 xml:space="preserve">կազմակերպում է Միության շրջանակներում ընդհանուր գործընթացների իրագործմանը մասնակցող </w:t>
      </w:r>
      <w:r w:rsidR="0016794C" w:rsidRPr="00692EE7">
        <w:rPr>
          <w:rFonts w:ascii="Sylfaen" w:hAnsi="Sylfaen"/>
          <w:i/>
          <w:sz w:val="24"/>
          <w:szCs w:val="24"/>
        </w:rPr>
        <w:t xml:space="preserve">[անդամ պետության անվանումը] </w:t>
      </w:r>
      <w:r w:rsidR="0016794C" w:rsidRPr="00692EE7">
        <w:rPr>
          <w:rFonts w:ascii="Sylfaen" w:hAnsi="Sylfaen"/>
          <w:sz w:val="24"/>
          <w:szCs w:val="24"/>
        </w:rPr>
        <w:t>լիազորված մարմինների տեղեկատվական համակարգերի միացումը ազգային հատվածին.</w:t>
      </w:r>
    </w:p>
    <w:p w:rsidR="00A70FA5" w:rsidRPr="00692EE7" w:rsidRDefault="009E121B" w:rsidP="009E121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է)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>ապահովում է ազգային հատվածի միացումը ինտեգրված համակարգի ինտեգրացիոն հարթակին.</w:t>
      </w:r>
    </w:p>
    <w:p w:rsidR="00A70FA5" w:rsidRPr="00692EE7" w:rsidRDefault="009E121B" w:rsidP="009E121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ը)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>ապահովում է ազգային հատվածում մշակվող տեղեկատվության մշակումը.</w:t>
      </w:r>
    </w:p>
    <w:p w:rsidR="00A70FA5" w:rsidRPr="00692EE7" w:rsidRDefault="009E121B" w:rsidP="009E121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թ)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 xml:space="preserve">կազմակերպում է ազգային հատվածում տեղեկատվական փոխգործակցության թեստավորում Միության շրջանակներում ընդհանուր գործընթացների իրագործման ժամանակ 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մասնակցում է տեղեկատվական փոխգործակցության միջպետական թեստավորման կազմակեր</w:t>
      </w:r>
      <w:r w:rsidR="00481FA8" w:rsidRPr="00692EE7">
        <w:rPr>
          <w:rFonts w:ascii="Sylfaen" w:hAnsi="Sylfaen"/>
          <w:sz w:val="24"/>
          <w:szCs w:val="24"/>
        </w:rPr>
        <w:t>պ</w:t>
      </w:r>
      <w:r w:rsidR="0016794C" w:rsidRPr="00692EE7">
        <w:rPr>
          <w:rFonts w:ascii="Sylfaen" w:hAnsi="Sylfaen"/>
          <w:sz w:val="24"/>
          <w:szCs w:val="24"/>
        </w:rPr>
        <w:t>մանը Միության շրջանակներում ընդհանուր գործընթացների իրագործման ժամանակ.</w:t>
      </w:r>
    </w:p>
    <w:p w:rsidR="00A70FA5" w:rsidRPr="00692EE7" w:rsidRDefault="009E121B" w:rsidP="009E121B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ժ)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 xml:space="preserve">Հանձնաժողով է ներկայացնում ազգային հատվածի ստեղծման, գործունեության ապահովման ու զարգացման </w:t>
      </w:r>
      <w:r w:rsidR="006A4D79">
        <w:rPr>
          <w:rFonts w:ascii="Sylfaen" w:hAnsi="Sylfaen"/>
          <w:sz w:val="24"/>
          <w:szCs w:val="24"/>
        </w:rPr>
        <w:t>և</w:t>
      </w:r>
      <w:r w:rsidR="0016794C" w:rsidRPr="00692EE7">
        <w:rPr>
          <w:rFonts w:ascii="Sylfaen" w:hAnsi="Sylfaen"/>
          <w:sz w:val="24"/>
          <w:szCs w:val="24"/>
        </w:rPr>
        <w:t xml:space="preserve"> Միության շրջանակներում՝ </w:t>
      </w:r>
      <w:r w:rsidR="0016794C" w:rsidRPr="00692EE7">
        <w:rPr>
          <w:rFonts w:ascii="Sylfaen" w:hAnsi="Sylfaen"/>
          <w:sz w:val="24"/>
          <w:szCs w:val="24"/>
        </w:rPr>
        <w:lastRenderedPageBreak/>
        <w:t>ազգային հատվածում ընդհանուր գործընթացների իրագործման աշխատանքների ընթացքի մասին հաշվետվություններ։</w:t>
      </w:r>
    </w:p>
    <w:p w:rsidR="00A70FA5" w:rsidRPr="00692EE7" w:rsidRDefault="00E9672B" w:rsidP="007E43F3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>Ազգային հատվածի պատվիրատուն համակարգում է՝</w:t>
      </w:r>
    </w:p>
    <w:p w:rsidR="00A70FA5" w:rsidRPr="00692EE7" w:rsidRDefault="00E9672B" w:rsidP="007E43F3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>ազգային հատվածի ինտեգրացիոն անցուղու օպերատորի գործունեությունը.</w:t>
      </w:r>
    </w:p>
    <w:p w:rsidR="00A70FA5" w:rsidRPr="00692EE7" w:rsidRDefault="0016794C" w:rsidP="007E43F3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2EE7">
        <w:rPr>
          <w:rFonts w:ascii="Sylfaen" w:hAnsi="Sylfaen"/>
          <w:sz w:val="24"/>
          <w:szCs w:val="24"/>
        </w:rPr>
        <w:t>բ)</w:t>
      </w:r>
      <w:r w:rsidR="00E9672B">
        <w:rPr>
          <w:rFonts w:ascii="Sylfaen" w:hAnsi="Sylfaen"/>
          <w:sz w:val="24"/>
          <w:szCs w:val="24"/>
        </w:rPr>
        <w:tab/>
      </w:r>
      <w:r w:rsidRPr="00692EE7">
        <w:rPr>
          <w:rFonts w:ascii="Sylfaen" w:hAnsi="Sylfaen"/>
          <w:i/>
          <w:sz w:val="24"/>
          <w:szCs w:val="24"/>
        </w:rPr>
        <w:t>[անդամ պետության անվանումը]</w:t>
      </w:r>
      <w:r w:rsidRPr="00692EE7">
        <w:rPr>
          <w:rFonts w:ascii="Sylfaen" w:hAnsi="Sylfaen"/>
          <w:sz w:val="24"/>
          <w:szCs w:val="24"/>
        </w:rPr>
        <w:t xml:space="preserve"> վստահված երրորդ կողմի ծառայությունների օպերատորի գործունեությունը.</w:t>
      </w:r>
    </w:p>
    <w:p w:rsidR="00A70FA5" w:rsidRPr="00692EE7" w:rsidRDefault="00E9672B" w:rsidP="007E43F3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 xml:space="preserve">էլեկտրոնային տեսքով տեղեկատվության փաստաթղթավորման ընդհանուր ենթակառուցվածքի </w:t>
      </w:r>
      <w:r w:rsidR="0016794C" w:rsidRPr="00692EE7">
        <w:rPr>
          <w:rFonts w:ascii="Sylfaen" w:hAnsi="Sylfaen"/>
          <w:i/>
          <w:sz w:val="24"/>
          <w:szCs w:val="24"/>
        </w:rPr>
        <w:t>[անդամ պետության անվանումը]</w:t>
      </w:r>
      <w:r w:rsidR="0016794C" w:rsidRPr="00692EE7">
        <w:rPr>
          <w:rFonts w:ascii="Sylfaen" w:hAnsi="Sylfaen"/>
          <w:sz w:val="24"/>
          <w:szCs w:val="24"/>
        </w:rPr>
        <w:t xml:space="preserve"> պետական բաղադրիչի օպերատորի գործունեությունը։</w:t>
      </w:r>
    </w:p>
    <w:p w:rsidR="00A70FA5" w:rsidRPr="00692EE7" w:rsidRDefault="00E9672B" w:rsidP="007E43F3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 xml:space="preserve">Սույն Հիմնադրույթի 8-րդ կետում նշված օպերատորները 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նրանց ներկայացվող պահանջները սահմանվում են </w:t>
      </w:r>
      <w:r w:rsidR="00D36FFD" w:rsidRPr="00692EE7">
        <w:rPr>
          <w:rFonts w:ascii="Sylfaen" w:hAnsi="Sylfaen"/>
          <w:i/>
          <w:sz w:val="24"/>
          <w:szCs w:val="24"/>
        </w:rPr>
        <w:t>[անդամ պետության ակտի տեսակի անվանումը]</w:t>
      </w:r>
      <w:r w:rsidR="00D36FFD" w:rsidRPr="00692EE7">
        <w:rPr>
          <w:rFonts w:ascii="Sylfaen" w:hAnsi="Sylfaen"/>
          <w:sz w:val="24"/>
          <w:szCs w:val="24"/>
        </w:rPr>
        <w:t>։</w:t>
      </w:r>
    </w:p>
    <w:p w:rsidR="00A70FA5" w:rsidRPr="00692EE7" w:rsidRDefault="00E9672B" w:rsidP="007E43F3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D36FFD" w:rsidRPr="00692EE7">
        <w:rPr>
          <w:rFonts w:ascii="Sylfaen" w:hAnsi="Sylfaen"/>
          <w:sz w:val="24"/>
          <w:szCs w:val="24"/>
        </w:rPr>
        <w:t>Ազգային հատվածի</w:t>
      </w:r>
      <w:r w:rsidR="004D3977" w:rsidRPr="00692EE7">
        <w:rPr>
          <w:rFonts w:ascii="Sylfaen" w:hAnsi="Sylfaen"/>
          <w:sz w:val="24"/>
          <w:szCs w:val="24"/>
        </w:rPr>
        <w:t xml:space="preserve"> պատվիրատուն տեղեկացնում է Հանձնաժողովին սույն Հիմնադրույթի 8-րդ կետում նշված օպերատորների նշանակման մասին։</w:t>
      </w:r>
    </w:p>
    <w:p w:rsidR="00A70FA5" w:rsidRPr="00692EE7" w:rsidRDefault="00E9672B" w:rsidP="007E43F3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>Ազգային հատվածի պատվիրատուն կազմակերպում է ազգային հատվածի տեխնիկական աջակցության ծառայության գործունեությունը։</w:t>
      </w:r>
    </w:p>
    <w:p w:rsidR="00A70FA5" w:rsidRPr="00692EE7" w:rsidRDefault="00E9672B" w:rsidP="007E43F3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>Ազգային հատվածի պատվիրատուն Հանձնաժողով է ներկայացնում ազգային հատվածի տեխնիկական աջակցության ծառայության պատասխանատու անձանց ակտուալ կոնտակտային տեղեկատվությունը։</w:t>
      </w:r>
    </w:p>
    <w:p w:rsidR="00574A96" w:rsidRDefault="00E9672B" w:rsidP="007E43F3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>Ազգային հատվածի պատվիրատուն իրականացնում է Միության շրջանակներում ընդհանուր գործընթացների մասնակիցների ազգային ռեեստրի ձ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>ավորումն ու վարումը։ Նշված ազգային ռեեստրում ըն</w:t>
      </w:r>
      <w:r w:rsidR="003A6A55" w:rsidRPr="00692EE7">
        <w:rPr>
          <w:rFonts w:ascii="Sylfaen" w:hAnsi="Sylfaen"/>
          <w:sz w:val="24"/>
          <w:szCs w:val="24"/>
        </w:rPr>
        <w:t>դ</w:t>
      </w:r>
      <w:r w:rsidR="004D3977" w:rsidRPr="00692EE7">
        <w:rPr>
          <w:rFonts w:ascii="Sylfaen" w:hAnsi="Sylfaen"/>
          <w:sz w:val="24"/>
          <w:szCs w:val="24"/>
        </w:rPr>
        <w:t>գրկված տեղեկությունները ներկայացվում են Հանձնաժողով՝ Միության շրջանակներում ընդհանուր գործընթացների մասնակիցների ընդհանուր ռեեստրի ձ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>ավորման համար։</w:t>
      </w:r>
    </w:p>
    <w:p w:rsidR="00A70FA5" w:rsidRPr="00574A96" w:rsidRDefault="00574A96" w:rsidP="00574A96">
      <w:pPr>
        <w:spacing w:after="160" w:line="360" w:lineRule="auto"/>
        <w:jc w:val="center"/>
        <w:rPr>
          <w:rFonts w:eastAsia="Times New Roman" w:cs="Times New Roman"/>
        </w:rPr>
      </w:pPr>
      <w:r>
        <w:br w:type="page"/>
      </w:r>
      <w:r w:rsidR="004D3977" w:rsidRPr="00692EE7">
        <w:lastRenderedPageBreak/>
        <w:t>IV. Ազգային հատվածի պատվիրատուի իրավունքները</w:t>
      </w:r>
    </w:p>
    <w:p w:rsidR="00A70FA5" w:rsidRPr="00692EE7" w:rsidRDefault="00EB5918" w:rsidP="00574A96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>Իր գործառույթների իրականացման նպատակով ազգային հատվածի պատվիրատուն իրավունք ունի՝</w:t>
      </w:r>
    </w:p>
    <w:p w:rsidR="00A70FA5" w:rsidRPr="00692EE7" w:rsidRDefault="00EB5918" w:rsidP="00EB591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</w:rPr>
        <w:tab/>
      </w:r>
      <w:r w:rsidR="0016794C" w:rsidRPr="00692EE7">
        <w:rPr>
          <w:rFonts w:ascii="Sylfaen" w:hAnsi="Sylfaen"/>
          <w:sz w:val="24"/>
          <w:szCs w:val="24"/>
        </w:rPr>
        <w:t>անհրաժեշտ տեղեկատվություն հայցել</w:t>
      </w:r>
      <w:r w:rsidR="003A6A55" w:rsidRPr="00692EE7">
        <w:rPr>
          <w:rFonts w:ascii="Sylfaen" w:hAnsi="Sylfaen"/>
          <w:sz w:val="24"/>
          <w:szCs w:val="24"/>
        </w:rPr>
        <w:t>ու</w:t>
      </w:r>
      <w:r w:rsidR="000A53D9">
        <w:rPr>
          <w:rFonts w:ascii="Sylfaen" w:hAnsi="Sylfaen"/>
          <w:sz w:val="24"/>
          <w:szCs w:val="24"/>
        </w:rPr>
        <w:t xml:space="preserve"> </w:t>
      </w:r>
      <w:r w:rsidR="0016794C" w:rsidRPr="00692EE7">
        <w:rPr>
          <w:rFonts w:ascii="Sylfaen" w:hAnsi="Sylfaen"/>
          <w:i/>
          <w:sz w:val="24"/>
          <w:szCs w:val="24"/>
        </w:rPr>
        <w:t>[անդամ պետության անվանումը]</w:t>
      </w:r>
      <w:r w:rsidR="0016794C" w:rsidRPr="00692EE7">
        <w:rPr>
          <w:rFonts w:ascii="Sylfaen" w:hAnsi="Sylfaen"/>
          <w:sz w:val="24"/>
          <w:szCs w:val="24"/>
        </w:rPr>
        <w:t xml:space="preserve"> լիազորված մարմիններից՝ ազգային հատվածի պատվիրատուի իրավասությունների շրջանակում գտնվող հարցերի լուծման համար.</w:t>
      </w:r>
    </w:p>
    <w:p w:rsidR="00A70FA5" w:rsidRPr="00692EE7" w:rsidRDefault="0016794C" w:rsidP="00EB591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2EE7">
        <w:rPr>
          <w:rFonts w:ascii="Sylfaen" w:hAnsi="Sylfaen"/>
          <w:sz w:val="24"/>
          <w:szCs w:val="24"/>
        </w:rPr>
        <w:t>բ)</w:t>
      </w:r>
      <w:r w:rsidR="00EB5918">
        <w:rPr>
          <w:rFonts w:ascii="Sylfaen" w:hAnsi="Sylfaen"/>
          <w:sz w:val="24"/>
          <w:szCs w:val="24"/>
        </w:rPr>
        <w:tab/>
      </w:r>
      <w:r w:rsidRPr="00692EE7">
        <w:rPr>
          <w:rFonts w:ascii="Sylfaen" w:hAnsi="Sylfaen"/>
          <w:sz w:val="24"/>
          <w:szCs w:val="24"/>
        </w:rPr>
        <w:t>գումարել</w:t>
      </w:r>
      <w:r w:rsidR="0080765E" w:rsidRPr="00692EE7">
        <w:rPr>
          <w:rFonts w:ascii="Sylfaen" w:hAnsi="Sylfaen"/>
          <w:sz w:val="24"/>
          <w:szCs w:val="24"/>
        </w:rPr>
        <w:t>ու</w:t>
      </w:r>
      <w:r w:rsidRPr="00692EE7">
        <w:rPr>
          <w:rFonts w:ascii="Sylfaen" w:hAnsi="Sylfaen"/>
          <w:sz w:val="24"/>
          <w:szCs w:val="24"/>
        </w:rPr>
        <w:t xml:space="preserve"> </w:t>
      </w:r>
      <w:r w:rsidR="006A4D79">
        <w:rPr>
          <w:rFonts w:ascii="Sylfaen" w:hAnsi="Sylfaen"/>
          <w:sz w:val="24"/>
          <w:szCs w:val="24"/>
        </w:rPr>
        <w:t>և</w:t>
      </w:r>
      <w:r w:rsidRPr="00692EE7">
        <w:rPr>
          <w:rFonts w:ascii="Sylfaen" w:hAnsi="Sylfaen"/>
          <w:sz w:val="24"/>
          <w:szCs w:val="24"/>
        </w:rPr>
        <w:t xml:space="preserve"> անցկացնել</w:t>
      </w:r>
      <w:r w:rsidR="0080765E" w:rsidRPr="00692EE7">
        <w:rPr>
          <w:rFonts w:ascii="Sylfaen" w:hAnsi="Sylfaen"/>
          <w:sz w:val="24"/>
          <w:szCs w:val="24"/>
        </w:rPr>
        <w:t>ու</w:t>
      </w:r>
      <w:r w:rsidRPr="00692EE7">
        <w:rPr>
          <w:rFonts w:ascii="Sylfaen" w:hAnsi="Sylfaen"/>
          <w:sz w:val="24"/>
          <w:szCs w:val="24"/>
        </w:rPr>
        <w:t xml:space="preserve"> ազգային հատվածի պատվիրատուի իրավասությունների շրջանակում գտնվող հարցերով </w:t>
      </w:r>
      <w:r w:rsidR="00792E7F">
        <w:rPr>
          <w:rFonts w:ascii="Sylfaen" w:hAnsi="Sylfaen"/>
          <w:sz w:val="24"/>
          <w:szCs w:val="24"/>
        </w:rPr>
        <w:t>խորհրդակցություններ, այդ </w:t>
      </w:r>
      <w:r w:rsidRPr="00792E7F">
        <w:rPr>
          <w:rFonts w:ascii="Sylfaen" w:hAnsi="Sylfaen"/>
          <w:sz w:val="24"/>
          <w:szCs w:val="24"/>
        </w:rPr>
        <w:t xml:space="preserve">թվում՝ </w:t>
      </w:r>
      <w:r w:rsidRPr="00792E7F">
        <w:rPr>
          <w:rFonts w:ascii="Sylfaen" w:hAnsi="Sylfaen"/>
          <w:i/>
          <w:sz w:val="24"/>
          <w:szCs w:val="24"/>
        </w:rPr>
        <w:t>[անդամ պետության անվանումը]</w:t>
      </w:r>
      <w:r w:rsidRPr="00792E7F">
        <w:rPr>
          <w:rFonts w:ascii="Sylfaen" w:hAnsi="Sylfaen"/>
          <w:sz w:val="24"/>
          <w:szCs w:val="24"/>
        </w:rPr>
        <w:t xml:space="preserve"> լիազորված մարմինների </w:t>
      </w:r>
      <w:r w:rsidRPr="00692EE7">
        <w:rPr>
          <w:rFonts w:ascii="Sylfaen" w:hAnsi="Sylfaen"/>
          <w:sz w:val="24"/>
          <w:szCs w:val="24"/>
        </w:rPr>
        <w:t>աշխատակիցների մասնակցությամբ.</w:t>
      </w:r>
    </w:p>
    <w:p w:rsidR="00A70FA5" w:rsidRPr="008907D4" w:rsidRDefault="00EB5918" w:rsidP="00EB5918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pacing w:val="6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</w:rPr>
        <w:tab/>
      </w:r>
      <w:r w:rsidR="0016794C" w:rsidRPr="008907D4">
        <w:rPr>
          <w:rFonts w:ascii="Sylfaen" w:hAnsi="Sylfaen"/>
          <w:spacing w:val="6"/>
          <w:sz w:val="24"/>
          <w:szCs w:val="24"/>
        </w:rPr>
        <w:t>իր իրավասության շրջանակներում փոխգործակցել</w:t>
      </w:r>
      <w:r w:rsidR="0080765E" w:rsidRPr="008907D4">
        <w:rPr>
          <w:rFonts w:ascii="Sylfaen" w:hAnsi="Sylfaen"/>
          <w:spacing w:val="6"/>
          <w:sz w:val="24"/>
          <w:szCs w:val="24"/>
        </w:rPr>
        <w:t>ու</w:t>
      </w:r>
      <w:r w:rsidR="0016794C" w:rsidRPr="008907D4">
        <w:rPr>
          <w:rFonts w:ascii="Sylfaen" w:hAnsi="Sylfaen"/>
          <w:spacing w:val="6"/>
          <w:sz w:val="24"/>
          <w:szCs w:val="24"/>
        </w:rPr>
        <w:t xml:space="preserve"> Հանձնաժողովի </w:t>
      </w:r>
      <w:r w:rsidR="006A4D79">
        <w:rPr>
          <w:rFonts w:ascii="Sylfaen" w:hAnsi="Sylfaen"/>
          <w:spacing w:val="6"/>
          <w:sz w:val="24"/>
          <w:szCs w:val="24"/>
        </w:rPr>
        <w:t>և</w:t>
      </w:r>
      <w:r w:rsidR="0016794C" w:rsidRPr="008907D4">
        <w:rPr>
          <w:rFonts w:ascii="Sylfaen" w:hAnsi="Sylfaen"/>
          <w:spacing w:val="6"/>
          <w:sz w:val="24"/>
          <w:szCs w:val="24"/>
        </w:rPr>
        <w:t xml:space="preserve"> Միության այլ անդամ պետությունների ազգային հատվածների պատվիրատուների հետ։</w:t>
      </w:r>
    </w:p>
    <w:p w:rsidR="00A70FA5" w:rsidRPr="00692EE7" w:rsidRDefault="00EB5918" w:rsidP="000A53D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>Ազգային հատվածի ստեղծմ</w:t>
      </w:r>
      <w:r w:rsidR="004D7E8B">
        <w:rPr>
          <w:rFonts w:ascii="Sylfaen" w:hAnsi="Sylfaen"/>
          <w:sz w:val="24"/>
          <w:szCs w:val="24"/>
        </w:rPr>
        <w:t xml:space="preserve">ան, գործունեության </w:t>
      </w:r>
      <w:r w:rsidR="004D7E8B" w:rsidRPr="004D7E8B">
        <w:rPr>
          <w:rFonts w:ascii="Sylfaen" w:hAnsi="Sylfaen"/>
          <w:sz w:val="24"/>
          <w:szCs w:val="24"/>
        </w:rPr>
        <w:t xml:space="preserve">ապահովման </w:t>
      </w:r>
      <w:r w:rsidR="006A4D79">
        <w:rPr>
          <w:rFonts w:ascii="Sylfaen" w:hAnsi="Sylfaen"/>
          <w:sz w:val="24"/>
          <w:szCs w:val="24"/>
        </w:rPr>
        <w:t>և</w:t>
      </w:r>
      <w:r w:rsidR="004D7E8B" w:rsidRPr="004D7E8B">
        <w:rPr>
          <w:rFonts w:ascii="Sylfaen" w:hAnsi="Sylfaen"/>
          <w:sz w:val="24"/>
          <w:szCs w:val="24"/>
        </w:rPr>
        <w:t xml:space="preserve"> </w:t>
      </w:r>
      <w:r w:rsidR="004D3977" w:rsidRPr="004D7E8B">
        <w:rPr>
          <w:rFonts w:ascii="Sylfaen" w:hAnsi="Sylfaen"/>
          <w:sz w:val="24"/>
          <w:szCs w:val="24"/>
        </w:rPr>
        <w:t>զարգացման ժամանակ ազգային հատվածի պատվիրատուն իրավունք ունի</w:t>
      </w:r>
      <w:r w:rsidR="004D3977" w:rsidRPr="00692EE7">
        <w:rPr>
          <w:rFonts w:ascii="Sylfaen" w:hAnsi="Sylfaen"/>
          <w:sz w:val="24"/>
          <w:szCs w:val="24"/>
        </w:rPr>
        <w:t xml:space="preserve"> օգտագործելու Հանձնաժողովի ինտեգրացիոն հատվածի ծրագրային ապահովումը, որն ազգային հատվածի կազմում օգտագործման համար անհատույց հիմունքներով Հանձնաժողովի կողմից փոխանցվում է ազգային հատվածի պատվիրատուին՝ Եվրասիական տնտեսական միության ինտեգրված տեղեկատվական համակարգի՝ Եվրասիական տնտեսական հանձնաժողովի ինտեգրացիոն հատվածի ծրագրային </w:t>
      </w:r>
      <w:r w:rsidR="00D36FFD" w:rsidRPr="00692EE7">
        <w:rPr>
          <w:rFonts w:ascii="Sylfaen" w:hAnsi="Sylfaen"/>
          <w:sz w:val="24"/>
          <w:szCs w:val="24"/>
        </w:rPr>
        <w:t>ապահովումը փոխանցելու</w:t>
      </w:r>
      <w:r w:rsidR="004D3977" w:rsidRPr="00692EE7">
        <w:rPr>
          <w:rFonts w:ascii="Sylfaen" w:hAnsi="Sylfaen"/>
          <w:sz w:val="24"/>
          <w:szCs w:val="24"/>
        </w:rPr>
        <w:t xml:space="preserve"> </w:t>
      </w:r>
      <w:r w:rsidR="006A4D79">
        <w:rPr>
          <w:rFonts w:ascii="Sylfaen" w:hAnsi="Sylfaen"/>
          <w:sz w:val="24"/>
          <w:szCs w:val="24"/>
        </w:rPr>
        <w:t>և</w:t>
      </w:r>
      <w:r w:rsidR="004D3977" w:rsidRPr="00692EE7">
        <w:rPr>
          <w:rFonts w:ascii="Sylfaen" w:hAnsi="Sylfaen"/>
          <w:sz w:val="24"/>
          <w:szCs w:val="24"/>
        </w:rPr>
        <w:t xml:space="preserve"> այն օգտագործելու կարգին համապատասխան, որը հաստատվել է Եվրասիական տնտեսական հանձնաժողովի կոլեգիայի 20</w:t>
      </w:r>
      <w:r w:rsidR="000A53D9">
        <w:rPr>
          <w:rFonts w:ascii="Sylfaen" w:hAnsi="Sylfaen"/>
          <w:sz w:val="24"/>
          <w:szCs w:val="24"/>
        </w:rPr>
        <w:t>16 թվականի հունվարի 26-ի թիվ 10 </w:t>
      </w:r>
      <w:r w:rsidR="004D3977" w:rsidRPr="00692EE7">
        <w:rPr>
          <w:rFonts w:ascii="Sylfaen" w:hAnsi="Sylfaen"/>
          <w:sz w:val="24"/>
          <w:szCs w:val="24"/>
        </w:rPr>
        <w:t>որոշմամբ։</w:t>
      </w:r>
    </w:p>
    <w:p w:rsidR="00A70FA5" w:rsidRPr="00692EE7" w:rsidRDefault="00EB5918" w:rsidP="000A53D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ab/>
      </w:r>
      <w:r w:rsidR="004D3977" w:rsidRPr="00692EE7">
        <w:rPr>
          <w:rFonts w:ascii="Sylfaen" w:hAnsi="Sylfaen"/>
          <w:sz w:val="24"/>
          <w:szCs w:val="24"/>
        </w:rPr>
        <w:t xml:space="preserve">Միության շրջանակներում ընդհանուր գործընթացները ազգային հատվածում իրագործելու </w:t>
      </w:r>
      <w:r w:rsidR="00D36FFD" w:rsidRPr="00692EE7">
        <w:rPr>
          <w:rFonts w:ascii="Sylfaen" w:hAnsi="Sylfaen"/>
          <w:sz w:val="24"/>
          <w:szCs w:val="24"/>
        </w:rPr>
        <w:t>հարցերով՝</w:t>
      </w:r>
      <w:r w:rsidR="004D3977" w:rsidRPr="00692EE7">
        <w:rPr>
          <w:rFonts w:ascii="Sylfaen" w:hAnsi="Sylfaen"/>
          <w:sz w:val="24"/>
          <w:szCs w:val="24"/>
        </w:rPr>
        <w:t xml:space="preserve"> </w:t>
      </w:r>
      <w:r w:rsidR="004D3977" w:rsidRPr="00692EE7">
        <w:rPr>
          <w:rFonts w:ascii="Sylfaen" w:hAnsi="Sylfaen"/>
          <w:i/>
          <w:sz w:val="24"/>
          <w:szCs w:val="24"/>
        </w:rPr>
        <w:t>[անդամ պետության անվանումը]</w:t>
      </w:r>
      <w:r w:rsidR="004D3977" w:rsidRPr="00692EE7">
        <w:rPr>
          <w:rFonts w:ascii="Sylfaen" w:hAnsi="Sylfaen"/>
          <w:sz w:val="24"/>
          <w:szCs w:val="24"/>
        </w:rPr>
        <w:t xml:space="preserve"> լիազորված մարմինների հետ փոխգործակցության օպտիմալացման նպատակով </w:t>
      </w:r>
      <w:r w:rsidR="004D3977" w:rsidRPr="00692EE7">
        <w:rPr>
          <w:rFonts w:ascii="Sylfaen" w:hAnsi="Sylfaen"/>
          <w:sz w:val="24"/>
          <w:szCs w:val="24"/>
        </w:rPr>
        <w:lastRenderedPageBreak/>
        <w:t>ազգային հատվածի պատվիրատուն իրավունք ունի ստեղծել</w:t>
      </w:r>
      <w:r w:rsidR="00F85DB9" w:rsidRPr="00692EE7">
        <w:rPr>
          <w:rFonts w:ascii="Sylfaen" w:hAnsi="Sylfaen"/>
          <w:sz w:val="24"/>
          <w:szCs w:val="24"/>
        </w:rPr>
        <w:t>ու</w:t>
      </w:r>
      <w:r w:rsidR="004D3977" w:rsidRPr="00692EE7">
        <w:rPr>
          <w:rFonts w:ascii="Sylfaen" w:hAnsi="Sylfaen"/>
          <w:sz w:val="24"/>
          <w:szCs w:val="24"/>
        </w:rPr>
        <w:t xml:space="preserve"> նախագծային գրասենյակ։ Նախագծային գրասենյակի ստեղծման միջոցառումներն իրագործվում են ազգային հատվածի պատվիրատուի գործունեության համար նախատեսված միջոցների հաշվին։</w:t>
      </w:r>
    </w:p>
    <w:tbl>
      <w:tblPr>
        <w:tblOverlap w:val="never"/>
        <w:tblW w:w="9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7249"/>
      </w:tblGrid>
      <w:tr w:rsidR="00A70FA5" w:rsidRPr="00692EE7" w:rsidTr="007223CD">
        <w:trPr>
          <w:jc w:val="center"/>
        </w:trPr>
        <w:tc>
          <w:tcPr>
            <w:tcW w:w="2302" w:type="dxa"/>
            <w:shd w:val="clear" w:color="auto" w:fill="FFFFFF"/>
          </w:tcPr>
          <w:p w:rsidR="00A70FA5" w:rsidRPr="00692EE7" w:rsidRDefault="0016794C" w:rsidP="00692EE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92EE7">
              <w:rPr>
                <w:rFonts w:ascii="Sylfaen" w:hAnsi="Sylfaen"/>
                <w:sz w:val="24"/>
                <w:szCs w:val="24"/>
              </w:rPr>
              <w:t>Ծանոթագրություն.</w:t>
            </w:r>
          </w:p>
        </w:tc>
        <w:tc>
          <w:tcPr>
            <w:tcW w:w="7249" w:type="dxa"/>
            <w:shd w:val="clear" w:color="auto" w:fill="FFFFFF"/>
          </w:tcPr>
          <w:p w:rsidR="00A70FA5" w:rsidRPr="00692EE7" w:rsidRDefault="0016794C" w:rsidP="00692EE7">
            <w:pPr>
              <w:pStyle w:val="Bodytext20"/>
              <w:shd w:val="clear" w:color="auto" w:fill="auto"/>
              <w:spacing w:before="0" w:after="160" w:line="360" w:lineRule="auto"/>
              <w:ind w:left="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92EE7">
              <w:rPr>
                <w:rFonts w:ascii="Sylfaen" w:hAnsi="Sylfaen"/>
                <w:sz w:val="24"/>
                <w:szCs w:val="24"/>
              </w:rPr>
              <w:t xml:space="preserve">Առանց տառատեսակային առանձնացման տեքստը մշտական </w:t>
            </w:r>
            <w:r w:rsidR="006A4D79">
              <w:rPr>
                <w:rFonts w:ascii="Sylfaen" w:hAnsi="Sylfaen"/>
                <w:sz w:val="24"/>
                <w:szCs w:val="24"/>
              </w:rPr>
              <w:t>և</w:t>
            </w:r>
            <w:r w:rsidRPr="00692EE7">
              <w:rPr>
                <w:rFonts w:ascii="Sylfaen" w:hAnsi="Sylfaen"/>
                <w:sz w:val="24"/>
                <w:szCs w:val="24"/>
              </w:rPr>
              <w:t xml:space="preserve"> անփոփոխ տեղեկատվություն է։ Շեղատառերով առանձ</w:t>
            </w:r>
            <w:r w:rsidR="00F85DB9" w:rsidRPr="00692EE7">
              <w:rPr>
                <w:rFonts w:ascii="Sylfaen" w:hAnsi="Sylfaen"/>
                <w:sz w:val="24"/>
                <w:szCs w:val="24"/>
              </w:rPr>
              <w:t>ն</w:t>
            </w:r>
            <w:r w:rsidRPr="00692EE7">
              <w:rPr>
                <w:rFonts w:ascii="Sylfaen" w:hAnsi="Sylfaen"/>
                <w:sz w:val="24"/>
                <w:szCs w:val="24"/>
              </w:rPr>
              <w:t xml:space="preserve">ացված տեքստը փոփոխվող տեղեկատվություն է </w:t>
            </w:r>
            <w:r w:rsidR="006A4D79">
              <w:rPr>
                <w:rFonts w:ascii="Sylfaen" w:hAnsi="Sylfaen"/>
                <w:sz w:val="24"/>
                <w:szCs w:val="24"/>
              </w:rPr>
              <w:t>և</w:t>
            </w:r>
            <w:r w:rsidRPr="00692EE7">
              <w:rPr>
                <w:rFonts w:ascii="Sylfaen" w:hAnsi="Sylfaen"/>
                <w:sz w:val="24"/>
                <w:szCs w:val="24"/>
              </w:rPr>
              <w:t xml:space="preserve"> փոխարինվում է համապատասխան տվյալներով։</w:t>
            </w:r>
          </w:p>
        </w:tc>
      </w:tr>
    </w:tbl>
    <w:p w:rsidR="00A70FA5" w:rsidRPr="00692EE7" w:rsidRDefault="00A70FA5" w:rsidP="00692EE7">
      <w:pPr>
        <w:spacing w:after="160" w:line="360" w:lineRule="auto"/>
      </w:pPr>
    </w:p>
    <w:sectPr w:rsidR="00A70FA5" w:rsidRPr="00692EE7" w:rsidSect="00B25B58">
      <w:footerReference w:type="default" r:id="rId9"/>
      <w:pgSz w:w="11900" w:h="16840" w:code="9"/>
      <w:pgMar w:top="1418" w:right="1418" w:bottom="1418" w:left="1418" w:header="0" w:footer="50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4B" w:rsidRDefault="0025324B" w:rsidP="00A70FA5">
      <w:r>
        <w:separator/>
      </w:r>
    </w:p>
  </w:endnote>
  <w:endnote w:type="continuationSeparator" w:id="0">
    <w:p w:rsidR="0025324B" w:rsidRDefault="0025324B" w:rsidP="00A7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79814"/>
      <w:docPartObj>
        <w:docPartGallery w:val="Page Numbers (Bottom of Page)"/>
        <w:docPartUnique/>
      </w:docPartObj>
    </w:sdtPr>
    <w:sdtEndPr/>
    <w:sdtContent>
      <w:p w:rsidR="001251D2" w:rsidRDefault="002532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D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4B" w:rsidRDefault="0025324B"/>
  </w:footnote>
  <w:footnote w:type="continuationSeparator" w:id="0">
    <w:p w:rsidR="0025324B" w:rsidRDefault="002532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50D"/>
    <w:multiLevelType w:val="multilevel"/>
    <w:tmpl w:val="D040A3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94904"/>
    <w:multiLevelType w:val="multilevel"/>
    <w:tmpl w:val="BADE4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0FA5"/>
    <w:rsid w:val="00014C72"/>
    <w:rsid w:val="00060628"/>
    <w:rsid w:val="00084DEE"/>
    <w:rsid w:val="000A53D9"/>
    <w:rsid w:val="00102773"/>
    <w:rsid w:val="001034CF"/>
    <w:rsid w:val="001251D2"/>
    <w:rsid w:val="0016794C"/>
    <w:rsid w:val="001A7143"/>
    <w:rsid w:val="001B1127"/>
    <w:rsid w:val="0023749E"/>
    <w:rsid w:val="0025324B"/>
    <w:rsid w:val="00272FB3"/>
    <w:rsid w:val="002D435B"/>
    <w:rsid w:val="00351C04"/>
    <w:rsid w:val="00374142"/>
    <w:rsid w:val="00374460"/>
    <w:rsid w:val="003A195C"/>
    <w:rsid w:val="003A6A55"/>
    <w:rsid w:val="003C790E"/>
    <w:rsid w:val="003E0477"/>
    <w:rsid w:val="00423B91"/>
    <w:rsid w:val="0042699B"/>
    <w:rsid w:val="00481FA8"/>
    <w:rsid w:val="004B4A77"/>
    <w:rsid w:val="004C5DAF"/>
    <w:rsid w:val="004D3977"/>
    <w:rsid w:val="004D7E8B"/>
    <w:rsid w:val="00574A96"/>
    <w:rsid w:val="005C2BF3"/>
    <w:rsid w:val="00617B35"/>
    <w:rsid w:val="00671DC2"/>
    <w:rsid w:val="00692EE7"/>
    <w:rsid w:val="006A4D79"/>
    <w:rsid w:val="007223CD"/>
    <w:rsid w:val="00760EC7"/>
    <w:rsid w:val="007768D0"/>
    <w:rsid w:val="00792E7F"/>
    <w:rsid w:val="007E195E"/>
    <w:rsid w:val="007E43F3"/>
    <w:rsid w:val="007E588F"/>
    <w:rsid w:val="007F271D"/>
    <w:rsid w:val="0080765E"/>
    <w:rsid w:val="00874779"/>
    <w:rsid w:val="00886095"/>
    <w:rsid w:val="008907D4"/>
    <w:rsid w:val="008941C5"/>
    <w:rsid w:val="008F1CD3"/>
    <w:rsid w:val="008F2815"/>
    <w:rsid w:val="008F4624"/>
    <w:rsid w:val="00987CC2"/>
    <w:rsid w:val="009E121B"/>
    <w:rsid w:val="00A12C0F"/>
    <w:rsid w:val="00A46E7C"/>
    <w:rsid w:val="00A70FA5"/>
    <w:rsid w:val="00B25B58"/>
    <w:rsid w:val="00B4611C"/>
    <w:rsid w:val="00B6518C"/>
    <w:rsid w:val="00B803D6"/>
    <w:rsid w:val="00C45697"/>
    <w:rsid w:val="00CE1CCF"/>
    <w:rsid w:val="00D36FFD"/>
    <w:rsid w:val="00D71D20"/>
    <w:rsid w:val="00D904E6"/>
    <w:rsid w:val="00E0752A"/>
    <w:rsid w:val="00E9672B"/>
    <w:rsid w:val="00EB4FC7"/>
    <w:rsid w:val="00EB5918"/>
    <w:rsid w:val="00ED2227"/>
    <w:rsid w:val="00F85DB9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0FA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0FA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7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7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7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A70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A70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7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7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Italic">
    <w:name w:val="Body text (4) + Italic"/>
    <w:basedOn w:val="Bodytext4"/>
    <w:rsid w:val="00A70F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70FA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70FA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A70FA5"/>
    <w:pPr>
      <w:shd w:val="clear" w:color="auto" w:fill="FFFFFF"/>
      <w:spacing w:before="30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A70FA5"/>
    <w:pPr>
      <w:shd w:val="clear" w:color="auto" w:fill="FFFFFF"/>
      <w:spacing w:before="420" w:after="600" w:line="0" w:lineRule="atLeast"/>
      <w:ind w:hanging="17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2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51D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1D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51D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1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4D524-6352-46AB-82AD-0412E6D9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19</cp:revision>
  <dcterms:created xsi:type="dcterms:W3CDTF">2017-05-25T02:05:00Z</dcterms:created>
  <dcterms:modified xsi:type="dcterms:W3CDTF">2017-12-21T07:38:00Z</dcterms:modified>
</cp:coreProperties>
</file>