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80" w:rsidRPr="00A45018" w:rsidRDefault="00F607D2" w:rsidP="00235300">
      <w:pPr>
        <w:pStyle w:val="Bodytext70"/>
        <w:shd w:val="clear" w:color="auto" w:fill="auto"/>
        <w:spacing w:before="0" w:after="160" w:line="360" w:lineRule="auto"/>
        <w:ind w:left="7938" w:right="425"/>
        <w:jc w:val="center"/>
        <w:rPr>
          <w:rFonts w:ascii="Sylfaen" w:hAnsi="Sylfaen"/>
          <w:sz w:val="24"/>
          <w:szCs w:val="24"/>
        </w:rPr>
      </w:pPr>
      <w:r w:rsidRPr="00A45018">
        <w:rPr>
          <w:rFonts w:ascii="Sylfaen" w:hAnsi="Sylfaen"/>
          <w:sz w:val="24"/>
          <w:szCs w:val="24"/>
        </w:rPr>
        <w:t>ՀԱՎԵԼՎԱԾ</w:t>
      </w:r>
      <w:r w:rsidR="004F46E5">
        <w:rPr>
          <w:rFonts w:ascii="Sylfaen" w:hAnsi="Sylfaen"/>
          <w:sz w:val="24"/>
          <w:szCs w:val="24"/>
        </w:rPr>
        <w:br/>
      </w:r>
      <w:r w:rsidRPr="00A45018">
        <w:rPr>
          <w:rFonts w:ascii="Sylfaen" w:hAnsi="Sylfaen"/>
          <w:sz w:val="24"/>
          <w:szCs w:val="24"/>
        </w:rPr>
        <w:t xml:space="preserve">Եվրասիական տնտեսական </w:t>
      </w:r>
      <w:r w:rsidR="001C0640">
        <w:rPr>
          <w:rFonts w:ascii="Sylfaen" w:hAnsi="Sylfaen"/>
          <w:sz w:val="24"/>
          <w:szCs w:val="24"/>
          <w:lang w:val="en-US"/>
        </w:rPr>
        <w:br/>
      </w:r>
      <w:bookmarkStart w:id="0" w:name="_GoBack"/>
      <w:bookmarkEnd w:id="0"/>
      <w:r w:rsidRPr="00A45018">
        <w:rPr>
          <w:rFonts w:ascii="Sylfaen" w:hAnsi="Sylfaen"/>
          <w:sz w:val="24"/>
          <w:szCs w:val="24"/>
        </w:rPr>
        <w:t>հանձնաժողովի կոլեգիայի</w:t>
      </w:r>
      <w:r w:rsidR="00E50D34">
        <w:rPr>
          <w:rFonts w:ascii="Sylfaen" w:hAnsi="Sylfaen"/>
          <w:sz w:val="24"/>
          <w:szCs w:val="24"/>
        </w:rPr>
        <w:br/>
        <w:t xml:space="preserve"> 2016 թվականի դեկտեմբերի 27-ի</w:t>
      </w:r>
      <w:r w:rsidR="00E50D34">
        <w:rPr>
          <w:rFonts w:ascii="Sylfaen" w:hAnsi="Sylfaen"/>
          <w:sz w:val="24"/>
          <w:szCs w:val="24"/>
        </w:rPr>
        <w:br/>
      </w:r>
      <w:r w:rsidR="0000240E" w:rsidRPr="00A45018">
        <w:rPr>
          <w:rFonts w:ascii="Sylfaen" w:hAnsi="Sylfaen"/>
          <w:sz w:val="24"/>
          <w:szCs w:val="24"/>
        </w:rPr>
        <w:t>թիվ 34 հանձնարարականի</w:t>
      </w:r>
    </w:p>
    <w:p w:rsidR="0000240E" w:rsidRPr="00A45018" w:rsidRDefault="0000240E" w:rsidP="00A45018">
      <w:pPr>
        <w:pStyle w:val="Bodytext30"/>
        <w:shd w:val="clear" w:color="auto" w:fill="auto"/>
        <w:spacing w:after="160" w:line="360" w:lineRule="auto"/>
        <w:ind w:left="1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334880" w:rsidRPr="00A45018" w:rsidRDefault="00F607D2" w:rsidP="00A45018">
      <w:pPr>
        <w:pStyle w:val="Bodytext30"/>
        <w:shd w:val="clear" w:color="auto" w:fill="auto"/>
        <w:spacing w:after="160" w:line="360" w:lineRule="auto"/>
        <w:ind w:left="1134" w:right="1559"/>
        <w:rPr>
          <w:rFonts w:ascii="Sylfaen" w:hAnsi="Sylfaen"/>
          <w:sz w:val="24"/>
          <w:szCs w:val="24"/>
        </w:rPr>
      </w:pPr>
      <w:r w:rsidRPr="00A45018">
        <w:rPr>
          <w:rStyle w:val="Bodytext3Spacing2pt"/>
          <w:rFonts w:ascii="Sylfaen" w:hAnsi="Sylfaen"/>
          <w:b/>
          <w:spacing w:val="0"/>
          <w:sz w:val="24"/>
          <w:szCs w:val="24"/>
        </w:rPr>
        <w:t>ԾՐԱԳԻՐ</w:t>
      </w:r>
    </w:p>
    <w:p w:rsidR="00334880" w:rsidRPr="00A45018" w:rsidRDefault="00F607D2" w:rsidP="00A45018">
      <w:pPr>
        <w:pStyle w:val="Bodytext30"/>
        <w:shd w:val="clear" w:color="auto" w:fill="auto"/>
        <w:spacing w:after="160" w:line="360" w:lineRule="auto"/>
        <w:ind w:left="1134" w:right="1559"/>
        <w:rPr>
          <w:rFonts w:ascii="Sylfaen" w:hAnsi="Sylfaen"/>
          <w:sz w:val="24"/>
          <w:szCs w:val="24"/>
        </w:rPr>
      </w:pPr>
      <w:r w:rsidRPr="00A45018">
        <w:rPr>
          <w:rFonts w:ascii="Sylfaen" w:hAnsi="Sylfaen"/>
          <w:sz w:val="24"/>
          <w:szCs w:val="24"/>
        </w:rPr>
        <w:t>Էլեկտրական շարժիչներով շարժիչային տրանսպորտային միջոցների ստեղծված նմուշների փորձահավանության համար Եվրասիական տնտեսական միության անդամ պետություններում առկա փորձարկման լաբորատորիաների (կենտրոնների) պատրաստ լինելն ապահովող միջոցառումների</w:t>
      </w:r>
    </w:p>
    <w:tbl>
      <w:tblPr>
        <w:tblOverlap w:val="never"/>
        <w:tblW w:w="14454" w:type="dxa"/>
        <w:jc w:val="center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24"/>
        <w:gridCol w:w="6946"/>
        <w:gridCol w:w="2976"/>
        <w:gridCol w:w="1560"/>
        <w:gridCol w:w="2548"/>
      </w:tblGrid>
      <w:tr w:rsidR="00701E8E" w:rsidRPr="00A45018" w:rsidTr="00E40353">
        <w:trPr>
          <w:tblHeader/>
          <w:jc w:val="center"/>
        </w:trPr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</w:tcPr>
          <w:p w:rsidR="00334880" w:rsidRPr="00A45018" w:rsidRDefault="00334880" w:rsidP="00A45018">
            <w:pPr>
              <w:spacing w:after="160" w:line="360" w:lineRule="auto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Միջոցառման անվանումը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Իրագործման ձ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Կատարման ժամկետը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Կատարողը</w:t>
            </w:r>
          </w:p>
        </w:tc>
      </w:tr>
      <w:tr w:rsidR="00701E8E" w:rsidRPr="00A45018" w:rsidTr="00E40353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MicrosoftSansSerif"/>
                <w:rFonts w:ascii="Sylfaen" w:hAnsi="Sylfaen"/>
                <w:sz w:val="24"/>
                <w:szCs w:val="24"/>
              </w:rPr>
              <w:t>1</w:t>
            </w:r>
            <w:r w:rsidRPr="00A45018">
              <w:rPr>
                <w:rStyle w:val="Bodytext285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FFFFF"/>
          </w:tcPr>
          <w:p w:rsidR="00334880" w:rsidRPr="00A45018" w:rsidRDefault="00F607D2" w:rsidP="00E40353">
            <w:pPr>
              <w:pStyle w:val="Bodytext20"/>
              <w:shd w:val="clear" w:color="auto" w:fill="auto"/>
              <w:spacing w:before="0" w:after="160" w:line="360" w:lineRule="auto"/>
              <w:ind w:left="109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Նորարարական տրանսպորտային միջոցներին 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 դրանց բաղադրիչ մասերին ներկայացվող անվտանգության պահանջների կատարելագործումը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Եվրասիական տնտեսական միության անդամ պետությունների (այսուհետ՝ անդամ պետություններ) ակտեր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2018 թվական</w:t>
            </w: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FFFFFF"/>
          </w:tcPr>
          <w:p w:rsidR="00334880" w:rsidRPr="00A45018" w:rsidRDefault="00F607D2" w:rsidP="00A0047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</w:tr>
      <w:tr w:rsidR="00334880" w:rsidRPr="00A45018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shd w:val="clear" w:color="auto" w:fill="FFFFFF"/>
          </w:tcPr>
          <w:p w:rsidR="00334880" w:rsidRPr="00A45018" w:rsidRDefault="00F607D2" w:rsidP="00A00477">
            <w:pPr>
              <w:pStyle w:val="Bodytext20"/>
              <w:shd w:val="clear" w:color="auto" w:fill="auto"/>
              <w:spacing w:before="0" w:after="160" w:line="36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Փորձարկման լաբորատորիաների (կենտրոնների) աջակցության ծրագրերի մշակումը՝ էլեկտրական շարժիչներով շարժիչային տրանսպորտային միջոցների 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 դրանց բաղադրիչ մասերի փորձարկումներն անցկացնելու համար չափիչ սարքավորումներով 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 ենթակառուցվածքով ապահովելու մասով, այդ թվում՝ միջազգային պահանջներին համապատասխանությունն ապահովելու նպատակներով</w:t>
            </w:r>
          </w:p>
        </w:tc>
        <w:tc>
          <w:tcPr>
            <w:tcW w:w="2976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անդամ պետությունների ակտեր</w:t>
            </w:r>
          </w:p>
        </w:tc>
        <w:tc>
          <w:tcPr>
            <w:tcW w:w="1560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2018 թվական</w:t>
            </w:r>
          </w:p>
        </w:tc>
        <w:tc>
          <w:tcPr>
            <w:tcW w:w="2548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</w:tr>
      <w:tr w:rsidR="00334880" w:rsidRPr="00A45018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FFFFFF"/>
          </w:tcPr>
          <w:p w:rsidR="00334880" w:rsidRPr="00A45018" w:rsidRDefault="00F607D2" w:rsidP="00A00477">
            <w:pPr>
              <w:pStyle w:val="Bodytext20"/>
              <w:shd w:val="clear" w:color="auto" w:fill="auto"/>
              <w:spacing w:before="0" w:after="160" w:line="360" w:lineRule="auto"/>
              <w:ind w:left="109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Էլեկտրական շարժիչներով նոր շարժիչային տրանսպորտային միջոցների 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 դրանց բաղադրիչ մասերի, այդ թվում՝ երրորդ երկրներից, համեմատական փորձարկումների անցկացման ապահովումը</w:t>
            </w:r>
          </w:p>
        </w:tc>
        <w:tc>
          <w:tcPr>
            <w:tcW w:w="2976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փորձարկումների ակտեր</w:t>
            </w:r>
          </w:p>
        </w:tc>
        <w:tc>
          <w:tcPr>
            <w:tcW w:w="1560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2018 թվական</w:t>
            </w:r>
          </w:p>
        </w:tc>
        <w:tc>
          <w:tcPr>
            <w:tcW w:w="2548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</w:tr>
      <w:tr w:rsidR="00334880" w:rsidRPr="00A45018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FFFFFF"/>
          </w:tcPr>
          <w:p w:rsidR="00334880" w:rsidRPr="00A45018" w:rsidRDefault="00F607D2" w:rsidP="000B1305">
            <w:pPr>
              <w:pStyle w:val="Bodytext20"/>
              <w:shd w:val="clear" w:color="auto" w:fill="auto"/>
              <w:spacing w:before="0" w:after="160" w:line="36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Էլեկտրական շարժիչներով շարժիչային տրանսպորտային արտադրվող միջոցների 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 դրանց բաղադրիչ մասերի ստուգիչ փորձարկումների անցկացման ապահովումը</w:t>
            </w:r>
          </w:p>
        </w:tc>
        <w:tc>
          <w:tcPr>
            <w:tcW w:w="2976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փորձարկումների ակտեր</w:t>
            </w:r>
          </w:p>
        </w:tc>
        <w:tc>
          <w:tcPr>
            <w:tcW w:w="1560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2018 թվական</w:t>
            </w:r>
          </w:p>
        </w:tc>
        <w:tc>
          <w:tcPr>
            <w:tcW w:w="2548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</w:tr>
      <w:tr w:rsidR="00334880" w:rsidRPr="00A45018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FFFFFF"/>
          </w:tcPr>
          <w:p w:rsidR="00334880" w:rsidRPr="00A45018" w:rsidRDefault="00F607D2" w:rsidP="000B1305">
            <w:pPr>
              <w:pStyle w:val="Bodytext20"/>
              <w:shd w:val="clear" w:color="auto" w:fill="auto"/>
              <w:spacing w:before="0" w:after="160" w:line="36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Շահագործման մեջ գտնվող՝ էլեկտրական շարժիչներով 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շարժիչային տրանսպորտային միջոցների 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 դրանց բաղադրիչ մասերի պարբերական տեխնիկական զննումների անցկացման ապահովումը</w:t>
            </w:r>
          </w:p>
        </w:tc>
        <w:tc>
          <w:tcPr>
            <w:tcW w:w="2976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փորձարկումների ակտեր</w:t>
            </w:r>
          </w:p>
        </w:tc>
        <w:tc>
          <w:tcPr>
            <w:tcW w:w="1560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2018 թվական</w:t>
            </w:r>
          </w:p>
        </w:tc>
        <w:tc>
          <w:tcPr>
            <w:tcW w:w="2548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անդամ 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պետություններ</w:t>
            </w:r>
          </w:p>
        </w:tc>
      </w:tr>
      <w:tr w:rsidR="00334880" w:rsidRPr="00A45018" w:rsidTr="00701E8E">
        <w:trPr>
          <w:jc w:val="center"/>
        </w:trPr>
        <w:tc>
          <w:tcPr>
            <w:tcW w:w="424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shd w:val="clear" w:color="auto" w:fill="FFFFFF"/>
          </w:tcPr>
          <w:p w:rsidR="00334880" w:rsidRPr="00A45018" w:rsidRDefault="00F607D2" w:rsidP="000B1305">
            <w:pPr>
              <w:pStyle w:val="Bodytext20"/>
              <w:shd w:val="clear" w:color="auto" w:fill="auto"/>
              <w:spacing w:before="0" w:after="160" w:line="36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Էլեկտրական շարժիչներով շարժիչային տրանսպորտային միջոցների 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 դրանց բաղադրիչ մասերի բնութագրերի գնահատման մաթեմատիկական մոդելների մշակում</w:t>
            </w:r>
            <w:r w:rsidR="00C81C7D" w:rsidRPr="00A45018">
              <w:rPr>
                <w:rStyle w:val="Bodytext2115pt"/>
                <w:rFonts w:ascii="Sylfaen" w:hAnsi="Sylfaen"/>
                <w:sz w:val="24"/>
                <w:szCs w:val="24"/>
              </w:rPr>
              <w:t>ն ու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 էլեկտրական շարժիչներով շարժիչային տրանսպորտային միջոցների 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 դրանց բաղադրիչ մասերի՝ արագացված ընթացակարգով փորձարկումների համարժեք մեթոդների կիրառման ապահովումը</w:t>
            </w:r>
          </w:p>
        </w:tc>
        <w:tc>
          <w:tcPr>
            <w:tcW w:w="2976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 xml:space="preserve">գիտահետազոտական </w:t>
            </w:r>
            <w:r w:rsidR="001C0640">
              <w:rPr>
                <w:rStyle w:val="Bodytext2115pt"/>
                <w:rFonts w:ascii="Sylfaen" w:hAnsi="Sylfaen"/>
                <w:sz w:val="24"/>
                <w:szCs w:val="24"/>
              </w:rPr>
              <w:t>և</w:t>
            </w:r>
            <w:r w:rsidR="00E04F67">
              <w:rPr>
                <w:rStyle w:val="Bodytext2115pt"/>
                <w:rFonts w:ascii="Sylfaen" w:hAnsi="Sylfaen"/>
                <w:sz w:val="24"/>
                <w:szCs w:val="24"/>
              </w:rPr>
              <w:t xml:space="preserve"> փորձարարական-</w:t>
            </w: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կոնստրուկտորական աշխատանքներ</w:t>
            </w:r>
          </w:p>
        </w:tc>
        <w:tc>
          <w:tcPr>
            <w:tcW w:w="1560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2019 թվական</w:t>
            </w:r>
          </w:p>
        </w:tc>
        <w:tc>
          <w:tcPr>
            <w:tcW w:w="2548" w:type="dxa"/>
            <w:shd w:val="clear" w:color="auto" w:fill="FFFFFF"/>
          </w:tcPr>
          <w:p w:rsidR="00334880" w:rsidRPr="00A45018" w:rsidRDefault="00F607D2" w:rsidP="00A45018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5018">
              <w:rPr>
                <w:rStyle w:val="Bodytext2115pt"/>
                <w:rFonts w:ascii="Sylfaen" w:hAnsi="Sylfaen"/>
                <w:sz w:val="24"/>
                <w:szCs w:val="24"/>
              </w:rPr>
              <w:t>անդամ պետություններ</w:t>
            </w:r>
          </w:p>
        </w:tc>
      </w:tr>
    </w:tbl>
    <w:p w:rsidR="00334880" w:rsidRPr="00A45018" w:rsidRDefault="00334880" w:rsidP="00A45018">
      <w:pPr>
        <w:spacing w:after="160" w:line="360" w:lineRule="auto"/>
      </w:pPr>
    </w:p>
    <w:sectPr w:rsidR="00334880" w:rsidRPr="00A45018" w:rsidSect="000A5347">
      <w:footerReference w:type="default" r:id="rId7"/>
      <w:pgSz w:w="16840" w:h="11900" w:orient="landscape"/>
      <w:pgMar w:top="1418" w:right="822" w:bottom="1418" w:left="1418" w:header="0" w:footer="38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E2" w:rsidRDefault="00033AE2" w:rsidP="00334880">
      <w:r>
        <w:separator/>
      </w:r>
    </w:p>
  </w:endnote>
  <w:endnote w:type="continuationSeparator" w:id="0">
    <w:p w:rsidR="00033AE2" w:rsidRDefault="00033AE2" w:rsidP="0033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7689"/>
      <w:docPartObj>
        <w:docPartGallery w:val="Page Numbers (Bottom of Page)"/>
        <w:docPartUnique/>
      </w:docPartObj>
    </w:sdtPr>
    <w:sdtEndPr/>
    <w:sdtContent>
      <w:p w:rsidR="000A5347" w:rsidRDefault="00033A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6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E2" w:rsidRDefault="00033AE2"/>
  </w:footnote>
  <w:footnote w:type="continuationSeparator" w:id="0">
    <w:p w:rsidR="00033AE2" w:rsidRDefault="00033A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4880"/>
    <w:rsid w:val="0000240E"/>
    <w:rsid w:val="00033AE2"/>
    <w:rsid w:val="00091F39"/>
    <w:rsid w:val="000A5347"/>
    <w:rsid w:val="000B1305"/>
    <w:rsid w:val="001C0640"/>
    <w:rsid w:val="001F5B44"/>
    <w:rsid w:val="002024A9"/>
    <w:rsid w:val="00235300"/>
    <w:rsid w:val="00334880"/>
    <w:rsid w:val="00347799"/>
    <w:rsid w:val="003D1938"/>
    <w:rsid w:val="004E0108"/>
    <w:rsid w:val="004F03E5"/>
    <w:rsid w:val="004F46E5"/>
    <w:rsid w:val="006364BD"/>
    <w:rsid w:val="006F7F98"/>
    <w:rsid w:val="00701E8E"/>
    <w:rsid w:val="00771474"/>
    <w:rsid w:val="007C300C"/>
    <w:rsid w:val="00974918"/>
    <w:rsid w:val="00A00477"/>
    <w:rsid w:val="00A40AC1"/>
    <w:rsid w:val="00A45018"/>
    <w:rsid w:val="00A4659E"/>
    <w:rsid w:val="00A73258"/>
    <w:rsid w:val="00AB3734"/>
    <w:rsid w:val="00AF6728"/>
    <w:rsid w:val="00B7063C"/>
    <w:rsid w:val="00BA4B1C"/>
    <w:rsid w:val="00C81C7D"/>
    <w:rsid w:val="00CA437A"/>
    <w:rsid w:val="00CF2D6E"/>
    <w:rsid w:val="00D000B5"/>
    <w:rsid w:val="00D075A1"/>
    <w:rsid w:val="00D522B8"/>
    <w:rsid w:val="00DB3482"/>
    <w:rsid w:val="00E04F67"/>
    <w:rsid w:val="00E40353"/>
    <w:rsid w:val="00E50D34"/>
    <w:rsid w:val="00E82083"/>
    <w:rsid w:val="00E91A7A"/>
    <w:rsid w:val="00F35F60"/>
    <w:rsid w:val="00F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48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488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34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334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Bold">
    <w:name w:val="Body text (7) + Bold"/>
    <w:aliases w:val="Spacing 2 pt"/>
    <w:basedOn w:val="Bodytext7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334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10.5 pt"/>
    <w:basedOn w:val="Bodytext2"/>
    <w:rsid w:val="003348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85pt">
    <w:name w:val="Body text (2) + 8.5 pt"/>
    <w:aliases w:val="Bold"/>
    <w:basedOn w:val="Bodytext2"/>
    <w:rsid w:val="00334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348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33488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34880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334880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B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534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34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A534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3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13</cp:revision>
  <dcterms:created xsi:type="dcterms:W3CDTF">2017-05-25T02:44:00Z</dcterms:created>
  <dcterms:modified xsi:type="dcterms:W3CDTF">2017-12-21T07:41:00Z</dcterms:modified>
</cp:coreProperties>
</file>