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EA" w:rsidRPr="002A69E9" w:rsidRDefault="008F32EA" w:rsidP="00632FC8">
      <w:pPr>
        <w:pStyle w:val="Heading1"/>
        <w:tabs>
          <w:tab w:val="left" w:pos="3060"/>
        </w:tabs>
        <w:spacing w:before="0" w:beforeAutospacing="0" w:after="0" w:afterAutospacing="0"/>
        <w:ind w:left="-990"/>
        <w:rPr>
          <w:rFonts w:ascii="GHEA Grapalat" w:hAnsi="GHEA Grapalat" w:cs="Arial"/>
          <w:sz w:val="22"/>
          <w:szCs w:val="22"/>
          <w:lang w:val="hy-AM"/>
        </w:rPr>
      </w:pPr>
      <w:bookmarkStart w:id="0" w:name="_Toc497740284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16.85pt;margin-top:8.55pt;width:181.7pt;height:144.75pt;z-index:251658752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">
            <v:textbox>
              <w:txbxContent>
                <w:p w:rsidR="008F32EA" w:rsidRPr="002B4463" w:rsidRDefault="008F32EA" w:rsidP="00CC7018">
                  <w:pPr>
                    <w:pStyle w:val="ListParagraph"/>
                    <w:numPr>
                      <w:ilvl w:val="0"/>
                      <w:numId w:val="21"/>
                    </w:numPr>
                    <w:spacing w:after="0"/>
                    <w:ind w:left="90" w:hanging="180"/>
                    <w:rPr>
                      <w:rFonts w:ascii="GHEA Grapalat" w:hAnsi="GHEA Grapalat"/>
                      <w:bCs/>
                      <w:sz w:val="19"/>
                      <w:szCs w:val="19"/>
                      <w:lang w:val="hy-AM"/>
                    </w:rPr>
                  </w:pPr>
                  <w:r w:rsidRPr="00896446">
                    <w:rPr>
                      <w:rFonts w:ascii="GHEA Grapalat" w:hAnsi="GHEA Grapalat"/>
                      <w:bCs/>
                      <w:sz w:val="19"/>
                      <w:szCs w:val="19"/>
                      <w:lang w:val="hy-AM"/>
                    </w:rPr>
                    <w:t xml:space="preserve">Անդրադառնում է ՊՄԳ ծրագրի </w:t>
                  </w:r>
                  <w:r w:rsidRPr="002B4463">
                    <w:rPr>
                      <w:rFonts w:ascii="GHEA Grapalat" w:hAnsi="GHEA Grapalat"/>
                      <w:bCs/>
                      <w:sz w:val="19"/>
                      <w:szCs w:val="19"/>
                      <w:lang w:val="hy-AM"/>
                    </w:rPr>
                    <w:t>ֆիսկալ գնահատմանը՝ հիմք ընդունելով Լիազոր նախարարության կողմից տրամադրված վերլուծությունները</w:t>
                  </w:r>
                </w:p>
                <w:p w:rsidR="008F32EA" w:rsidRPr="002B4463" w:rsidRDefault="008F32EA" w:rsidP="00CC7018">
                  <w:pPr>
                    <w:pStyle w:val="ListParagraph"/>
                    <w:numPr>
                      <w:ilvl w:val="0"/>
                      <w:numId w:val="21"/>
                    </w:numPr>
                    <w:spacing w:after="0"/>
                    <w:ind w:left="90" w:hanging="180"/>
                    <w:rPr>
                      <w:rFonts w:ascii="GHEA Grapalat" w:hAnsi="GHEA Grapalat"/>
                      <w:bCs/>
                      <w:sz w:val="19"/>
                      <w:szCs w:val="19"/>
                      <w:lang w:val="hy-AM"/>
                    </w:rPr>
                  </w:pPr>
                  <w:r w:rsidRPr="002B4463">
                    <w:rPr>
                      <w:rFonts w:ascii="GHEA Grapalat" w:hAnsi="GHEA Grapalat"/>
                      <w:bCs/>
                      <w:sz w:val="19"/>
                      <w:szCs w:val="19"/>
                      <w:lang w:val="hy-AM"/>
                    </w:rPr>
                    <w:t xml:space="preserve">Տրամադրում է բյուջեի վրա ազդեցության վերաբերյալ եզրակացություն </w:t>
                  </w:r>
                </w:p>
                <w:p w:rsidR="008F32EA" w:rsidRPr="002B4463" w:rsidRDefault="008F32EA" w:rsidP="00CC7018">
                  <w:pPr>
                    <w:pStyle w:val="ListParagraph"/>
                    <w:numPr>
                      <w:ilvl w:val="0"/>
                      <w:numId w:val="21"/>
                    </w:numPr>
                    <w:spacing w:after="0"/>
                    <w:ind w:left="90" w:hanging="180"/>
                    <w:rPr>
                      <w:rFonts w:ascii="GHEA Grapalat" w:hAnsi="GHEA Grapalat"/>
                      <w:bCs/>
                      <w:sz w:val="19"/>
                      <w:szCs w:val="19"/>
                      <w:lang w:val="hy-AM"/>
                    </w:rPr>
                  </w:pPr>
                  <w:r w:rsidRPr="002B4463">
                    <w:rPr>
                      <w:rFonts w:ascii="GHEA Grapalat" w:hAnsi="GHEA Grapalat"/>
                      <w:bCs/>
                      <w:sz w:val="19"/>
                      <w:szCs w:val="19"/>
                      <w:lang w:val="hy-AM"/>
                    </w:rPr>
                    <w:t>Մշակում է ՊՄԳ մրցույթի անցկացման կանոնները</w:t>
                  </w:r>
                </w:p>
                <w:p w:rsidR="008F32EA" w:rsidRPr="00896446" w:rsidRDefault="008F32EA" w:rsidP="00686F09">
                  <w:pPr>
                    <w:spacing w:after="0"/>
                    <w:rPr>
                      <w:rFonts w:ascii="GHEA Grapalat" w:hAnsi="GHEA Grapalat"/>
                      <w:bCs/>
                      <w:sz w:val="19"/>
                      <w:szCs w:val="19"/>
                      <w:lang w:val="hy-AM"/>
                    </w:rPr>
                  </w:pPr>
                </w:p>
                <w:p w:rsidR="008F32EA" w:rsidRPr="00783556" w:rsidRDefault="008F32EA" w:rsidP="009874BC">
                  <w:pPr>
                    <w:rPr>
                      <w:sz w:val="18"/>
                      <w:szCs w:val="18"/>
                      <w:lang w:val="hy-AM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rFonts w:ascii="GHEA Grapalat" w:hAnsi="GHEA Grapalat" w:cs="Arial"/>
          <w:sz w:val="22"/>
          <w:szCs w:val="22"/>
        </w:rPr>
        <w:t xml:space="preserve">ՀԱՎԵԼՎԱԾ. </w:t>
      </w:r>
      <w:r w:rsidRPr="002A69E9">
        <w:rPr>
          <w:rFonts w:ascii="GHEA Grapalat" w:hAnsi="GHEA Grapalat" w:cs="Arial"/>
          <w:sz w:val="22"/>
          <w:szCs w:val="22"/>
          <w:lang w:val="hy-AM"/>
        </w:rPr>
        <w:t>ՊՄԳ ՀԱՄԱԿԱՐԳԻ ԻՆՍՏԻՏՈՒՑԻՈՆԱԼ ԿԱՌՈՒՑՎԱԾՔԸ ԵՎ ՈՐՈՇՈՒՄՆԵՐԻ ԿԱՅԱՑՈՒՄԸ</w:t>
      </w:r>
      <w:bookmarkEnd w:id="0"/>
    </w:p>
    <w:p w:rsidR="008F32EA" w:rsidRPr="002A69E9" w:rsidRDefault="008F32EA" w:rsidP="00097DA6">
      <w:pPr>
        <w:pStyle w:val="Heading1"/>
        <w:tabs>
          <w:tab w:val="left" w:pos="3060"/>
        </w:tabs>
        <w:spacing w:before="0" w:beforeAutospacing="0" w:after="0" w:afterAutospacing="0"/>
        <w:jc w:val="center"/>
        <w:rPr>
          <w:rStyle w:val="SubtleEmphasis"/>
          <w:rFonts w:ascii="GHEA Grapalat" w:hAnsi="GHEA Grapalat" w:cs="Arial"/>
          <w:i w:val="0"/>
          <w:iCs w:val="0"/>
          <w:color w:val="auto"/>
          <w:sz w:val="22"/>
          <w:szCs w:val="22"/>
          <w:lang w:val="hy-AM"/>
        </w:rPr>
      </w:pPr>
    </w:p>
    <w:p w:rsidR="008F32EA" w:rsidRPr="005D1F17" w:rsidRDefault="008F32EA" w:rsidP="00B14D1B">
      <w:pPr>
        <w:spacing w:after="0"/>
        <w:ind w:left="-990"/>
        <w:rPr>
          <w:rStyle w:val="SubtleEmphasis"/>
          <w:rFonts w:ascii="GHEA Grapalat" w:hAnsi="GHEA Grapalat" w:cs="Arial"/>
          <w:b/>
          <w:i w:val="0"/>
          <w:lang w:val="hy-AM"/>
        </w:rPr>
      </w:pPr>
      <w:r w:rsidRPr="005D1F17">
        <w:rPr>
          <w:rStyle w:val="SubtleEmphasis"/>
          <w:rFonts w:ascii="GHEA Grapalat" w:hAnsi="GHEA Grapalat" w:cs="Arial"/>
          <w:b/>
          <w:i w:val="0"/>
          <w:lang w:val="hy-AM"/>
        </w:rPr>
        <w:t>ՊՄԳ ինստիտուցիոնալ համակարգի հիմնական մասնակցները և դրանց հիմնական գործառույթները.</w:t>
      </w:r>
    </w:p>
    <w:p w:rsidR="008F32EA" w:rsidRPr="002A69E9" w:rsidRDefault="008F32EA" w:rsidP="00B802D5">
      <w:pPr>
        <w:spacing w:after="0"/>
        <w:rPr>
          <w:rStyle w:val="SubtleEmphasis"/>
          <w:rFonts w:ascii="GHEA Grapalat" w:hAnsi="GHEA Grapalat" w:cs="Arial"/>
          <w:lang w:val="hy-AM"/>
        </w:rPr>
      </w:pPr>
    </w:p>
    <w:p w:rsidR="008F32EA" w:rsidRPr="002A69E9" w:rsidRDefault="008F32EA" w:rsidP="00B802D5">
      <w:pPr>
        <w:spacing w:after="0"/>
        <w:rPr>
          <w:rStyle w:val="SubtleEmphasis"/>
          <w:rFonts w:cs="Arial"/>
          <w:lang w:val="hy-AM"/>
        </w:rPr>
      </w:pPr>
    </w:p>
    <w:p w:rsidR="008F32EA" w:rsidRPr="002A69E9" w:rsidRDefault="008F32EA" w:rsidP="00B14D1B">
      <w:pPr>
        <w:tabs>
          <w:tab w:val="left" w:pos="450"/>
        </w:tabs>
        <w:ind w:left="360"/>
        <w:rPr>
          <w:rFonts w:ascii="GHEA Grapalat" w:hAnsi="GHEA Grapalat"/>
          <w:b/>
          <w:lang w:val="hy-AM"/>
        </w:rPr>
      </w:pPr>
      <w:r>
        <w:rPr>
          <w:noProof/>
        </w:rPr>
        <w:pict>
          <v:shape id="_x0000_s1027" type="#_x0000_t202" style="position:absolute;left:0;text-align:left;margin-left:18pt;margin-top:375.75pt;width:336.9pt;height:22.15pt;z-index:251662848;visibility:visible;mso-wrap-distance-top:3.6pt;mso-wrap-distance-bottom:3.6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">
            <v:textbox>
              <w:txbxContent>
                <w:p w:rsidR="008F32EA" w:rsidRPr="00C43132" w:rsidRDefault="008F32EA" w:rsidP="00C43132">
                  <w:pPr>
                    <w:pStyle w:val="ListParagraph"/>
                    <w:numPr>
                      <w:ilvl w:val="0"/>
                      <w:numId w:val="23"/>
                    </w:numPr>
                    <w:ind w:left="180" w:hanging="180"/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</w:pPr>
                  <w:r w:rsidRPr="00C43132"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  <w:t>Մշակում է ՊՄԳ քաղաքականությունը և օրենսդրությունը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28" type="#_x0000_t202" style="position:absolute;left:0;text-align:left;margin-left:25.6pt;margin-top:8.7pt;width:167.1pt;height:91.6pt;z-index:251657728;visibility:visible;mso-wrap-distance-top:3.6pt;mso-wrap-distance-bottom:3.6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">
            <v:textbox>
              <w:txbxContent>
                <w:p w:rsidR="008F32EA" w:rsidRPr="00896446" w:rsidRDefault="008F32EA" w:rsidP="009874BC">
                  <w:pPr>
                    <w:pStyle w:val="ListParagraph"/>
                    <w:numPr>
                      <w:ilvl w:val="0"/>
                      <w:numId w:val="21"/>
                    </w:numPr>
                    <w:spacing w:after="0"/>
                    <w:ind w:left="90" w:hanging="180"/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</w:pPr>
                  <w:r w:rsidRPr="00896446"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  <w:t>Հաստատում է ՊՄԳ համակարգը կարգավորող ենթաօրենսդրական ակտերը</w:t>
                  </w:r>
                </w:p>
                <w:p w:rsidR="008F32EA" w:rsidRPr="00896446" w:rsidRDefault="008F32EA" w:rsidP="009874BC">
                  <w:pPr>
                    <w:pStyle w:val="ListParagraph"/>
                    <w:numPr>
                      <w:ilvl w:val="0"/>
                      <w:numId w:val="21"/>
                    </w:numPr>
                    <w:spacing w:after="0"/>
                    <w:ind w:left="90" w:hanging="180"/>
                    <w:rPr>
                      <w:rFonts w:ascii="GHEA Grapalat" w:hAnsi="GHEA Grapalat"/>
                      <w:bCs/>
                      <w:sz w:val="19"/>
                      <w:szCs w:val="19"/>
                      <w:lang w:val="hy-AM"/>
                    </w:rPr>
                  </w:pPr>
                  <w:r w:rsidRPr="00896446">
                    <w:rPr>
                      <w:rFonts w:ascii="GHEA Grapalat" w:hAnsi="GHEA Grapalat"/>
                      <w:bCs/>
                      <w:sz w:val="19"/>
                      <w:szCs w:val="19"/>
                      <w:lang w:val="hy-AM"/>
                    </w:rPr>
                    <w:t xml:space="preserve">Կայացնում է կոնկրետ ՊՄԳ ծրագիր իրականացնելու վերաբերյալ որոշում </w:t>
                  </w:r>
                </w:p>
                <w:p w:rsidR="008F32EA" w:rsidRPr="00783556" w:rsidRDefault="008F32EA" w:rsidP="009874BC">
                  <w:pPr>
                    <w:spacing w:after="0"/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  <w:p w:rsidR="008F32EA" w:rsidRPr="00783556" w:rsidRDefault="008F32EA" w:rsidP="009874BC">
                  <w:pP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</w:p>
                <w:p w:rsidR="008F32EA" w:rsidRPr="00783556" w:rsidRDefault="008F32EA">
                  <w:pPr>
                    <w:rPr>
                      <w:sz w:val="18"/>
                      <w:szCs w:val="18"/>
                      <w:lang w:val="hy-AM"/>
                    </w:rPr>
                  </w:pP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29" type="#_x0000_t202" style="position:absolute;left:0;text-align:left;margin-left:25.05pt;margin-top:118.2pt;width:167.5pt;height:213.8pt;z-index:251655680;visibility:visible;mso-wrap-distance-top:3.6pt;mso-wrap-distance-bottom:3.6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">
            <v:textbox>
              <w:txbxContent>
                <w:p w:rsidR="008F32EA" w:rsidRPr="008C3B15" w:rsidRDefault="008F32EA" w:rsidP="00AE2EB9">
                  <w:pPr>
                    <w:pStyle w:val="ListParagraph"/>
                    <w:numPr>
                      <w:ilvl w:val="0"/>
                      <w:numId w:val="11"/>
                    </w:numPr>
                    <w:spacing w:after="0"/>
                    <w:ind w:left="180" w:hanging="180"/>
                    <w:rPr>
                      <w:rFonts w:ascii="GHEA Grapalat" w:hAnsi="GHEA Grapalat"/>
                      <w:bCs/>
                      <w:sz w:val="19"/>
                      <w:szCs w:val="19"/>
                      <w:lang w:val="hy-AM"/>
                    </w:rPr>
                  </w:pPr>
                  <w:r w:rsidRPr="008C3B15">
                    <w:rPr>
                      <w:rFonts w:ascii="GHEA Grapalat" w:hAnsi="GHEA Grapalat"/>
                      <w:bCs/>
                      <w:sz w:val="19"/>
                      <w:szCs w:val="19"/>
                      <w:lang w:val="hy-AM"/>
                    </w:rPr>
                    <w:t>Հանդիսանում է ՊՄԳ ստորաբաժանման կառավարման խորհուրդը</w:t>
                  </w:r>
                </w:p>
                <w:p w:rsidR="008F32EA" w:rsidRPr="00C43132" w:rsidRDefault="008F32EA" w:rsidP="00AE2EB9">
                  <w:pPr>
                    <w:pStyle w:val="ListParagraph"/>
                    <w:numPr>
                      <w:ilvl w:val="0"/>
                      <w:numId w:val="11"/>
                    </w:numPr>
                    <w:spacing w:after="0"/>
                    <w:ind w:left="180" w:hanging="180"/>
                    <w:rPr>
                      <w:rFonts w:ascii="GHEA Grapalat" w:hAnsi="GHEA Grapalat"/>
                      <w:bCs/>
                      <w:sz w:val="19"/>
                      <w:szCs w:val="19"/>
                      <w:lang w:val="hy-AM"/>
                    </w:rPr>
                  </w:pPr>
                  <w:r w:rsidRPr="008C3B15">
                    <w:rPr>
                      <w:rFonts w:ascii="GHEA Grapalat" w:hAnsi="GHEA Grapalat"/>
                      <w:bCs/>
                      <w:sz w:val="19"/>
                      <w:szCs w:val="19"/>
                      <w:lang w:val="hy-AM"/>
                    </w:rPr>
                    <w:t xml:space="preserve">Կառավարության է </w:t>
                  </w:r>
                  <w:r w:rsidRPr="00C43132">
                    <w:rPr>
                      <w:rFonts w:ascii="GHEA Grapalat" w:hAnsi="GHEA Grapalat"/>
                      <w:bCs/>
                      <w:sz w:val="19"/>
                      <w:szCs w:val="19"/>
                      <w:lang w:val="hy-AM"/>
                    </w:rPr>
                    <w:t xml:space="preserve">ներկայացնում.  </w:t>
                  </w:r>
                </w:p>
                <w:p w:rsidR="008F32EA" w:rsidRPr="00C43132" w:rsidRDefault="008F32EA" w:rsidP="00455744">
                  <w:pPr>
                    <w:tabs>
                      <w:tab w:val="left" w:pos="360"/>
                    </w:tabs>
                    <w:spacing w:after="0"/>
                    <w:ind w:left="360" w:hanging="180"/>
                    <w:rPr>
                      <w:rFonts w:ascii="GHEA Grapalat" w:hAnsi="GHEA Grapalat"/>
                      <w:bCs/>
                      <w:sz w:val="19"/>
                      <w:szCs w:val="19"/>
                      <w:lang w:val="hy-AM"/>
                    </w:rPr>
                  </w:pPr>
                  <w:r w:rsidRPr="00C43132"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  <w:t xml:space="preserve">1. Եզրակացություն ՊՄԳ համակարգը կարգավորող ենթաօրենսդրական ակտերի վերաբերյալ </w:t>
                  </w:r>
                </w:p>
                <w:p w:rsidR="008F32EA" w:rsidRPr="008C3B15" w:rsidRDefault="008F32EA" w:rsidP="008C3B15">
                  <w:pPr>
                    <w:tabs>
                      <w:tab w:val="left" w:pos="360"/>
                    </w:tabs>
                    <w:spacing w:after="0"/>
                    <w:ind w:left="360" w:hanging="180"/>
                    <w:rPr>
                      <w:rFonts w:ascii="GHEA Grapalat" w:hAnsi="GHEA Grapalat"/>
                      <w:bCs/>
                      <w:sz w:val="19"/>
                      <w:szCs w:val="19"/>
                      <w:lang w:val="hy-AM"/>
                    </w:rPr>
                  </w:pPr>
                  <w:r w:rsidRPr="00C43132"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  <w:t xml:space="preserve">2. Եզրակացություն ՊՄԳ ծրագրի </w:t>
                  </w:r>
                  <w:r w:rsidRPr="00C43132">
                    <w:rPr>
                      <w:rFonts w:ascii="GHEA Grapalat" w:hAnsi="GHEA Grapalat"/>
                      <w:bCs/>
                      <w:sz w:val="19"/>
                      <w:szCs w:val="19"/>
                      <w:lang w:val="hy-AM"/>
                    </w:rPr>
                    <w:t>իրականացման և  իրականացվող ՊՄԳ ծրագրում փոփոխություն անելու առաջարկի</w:t>
                  </w:r>
                  <w:r w:rsidRPr="008C3B15">
                    <w:rPr>
                      <w:rFonts w:ascii="GHEA Grapalat" w:hAnsi="GHEA Grapalat"/>
                      <w:bCs/>
                      <w:sz w:val="19"/>
                      <w:szCs w:val="19"/>
                      <w:lang w:val="hy-AM"/>
                    </w:rPr>
                    <w:t xml:space="preserve"> վերաբերյալ 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line id="Straight Connector 24" o:spid="_x0000_s1030" style="position:absolute;left:0;text-align:left;z-index:251660800;visibility:visible" from="311.4pt,221.6pt" to="312.6pt,4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" strokecolor="#5b9bd5" strokeweight=".5pt">
            <v:stroke joinstyle="miter"/>
          </v:line>
        </w:pict>
      </w:r>
      <w:r>
        <w:rPr>
          <w:noProof/>
        </w:rPr>
        <w:pict>
          <v:line id="Straight Connector 28" o:spid="_x0000_s1031" style="position:absolute;left:0;text-align:left;z-index:251663872;visibility:visible" from="198pt,336.6pt" to="198pt,3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" strokecolor="#5b9bd5" strokeweight=".5pt">
            <v:stroke joinstyle="miter"/>
          </v:line>
        </w:pict>
      </w:r>
      <w:r>
        <w:rPr>
          <w:noProof/>
        </w:rPr>
        <w:pict>
          <v:shape id="_x0000_s1032" type="#_x0000_t202" style="position:absolute;left:0;text-align:left;margin-left:588.5pt;margin-top:80.05pt;width:182.15pt;height:391.55pt;z-index:251659776;visibility:visible;mso-wrap-distance-top:3.6pt;mso-wrap-distance-bottom:3.6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">
            <v:textbox>
              <w:txbxContent>
                <w:p w:rsidR="008F32EA" w:rsidRPr="008C3B15" w:rsidRDefault="008F32EA" w:rsidP="00CC7018">
                  <w:pPr>
                    <w:pStyle w:val="ListParagraph"/>
                    <w:numPr>
                      <w:ilvl w:val="0"/>
                      <w:numId w:val="21"/>
                    </w:numPr>
                    <w:spacing w:after="0"/>
                    <w:ind w:left="90" w:hanging="180"/>
                    <w:rPr>
                      <w:rFonts w:ascii="GHEA Grapalat" w:hAnsi="GHEA Grapalat"/>
                      <w:bCs/>
                      <w:sz w:val="19"/>
                      <w:szCs w:val="19"/>
                      <w:lang w:val="hy-AM"/>
                    </w:rPr>
                  </w:pPr>
                  <w:r w:rsidRPr="008C3B15">
                    <w:rPr>
                      <w:rFonts w:ascii="GHEA Grapalat" w:hAnsi="GHEA Grapalat"/>
                      <w:bCs/>
                      <w:sz w:val="19"/>
                      <w:szCs w:val="19"/>
                      <w:lang w:val="hy-AM"/>
                    </w:rPr>
                    <w:t>Ձևա</w:t>
                  </w:r>
                  <w:r w:rsidRPr="008C3B15">
                    <w:rPr>
                      <w:rFonts w:ascii="GHEA Grapalat" w:hAnsi="GHEA Grapalat"/>
                      <w:bCs/>
                      <w:sz w:val="19"/>
                      <w:szCs w:val="19"/>
                      <w:lang w:val="hy-AM"/>
                    </w:rPr>
                    <w:softHyphen/>
                    <w:t>կեր</w:t>
                  </w:r>
                  <w:r w:rsidRPr="008C3B15">
                    <w:rPr>
                      <w:rFonts w:ascii="GHEA Grapalat" w:hAnsi="GHEA Grapalat"/>
                      <w:bCs/>
                      <w:sz w:val="19"/>
                      <w:szCs w:val="19"/>
                      <w:lang w:val="hy-AM"/>
                    </w:rPr>
                    <w:softHyphen/>
                    <w:t xml:space="preserve">պում է ՊՄԳ նախնական հայեցակարգը </w:t>
                  </w:r>
                </w:p>
                <w:p w:rsidR="008F32EA" w:rsidRPr="008C3B15" w:rsidRDefault="008F32EA" w:rsidP="00CC7018">
                  <w:pPr>
                    <w:pStyle w:val="ListParagraph"/>
                    <w:numPr>
                      <w:ilvl w:val="0"/>
                      <w:numId w:val="21"/>
                    </w:numPr>
                    <w:spacing w:after="0"/>
                    <w:ind w:left="90" w:hanging="180"/>
                    <w:rPr>
                      <w:sz w:val="19"/>
                      <w:szCs w:val="19"/>
                      <w:lang w:val="hy-AM"/>
                    </w:rPr>
                  </w:pPr>
                  <w:r w:rsidRPr="008C3B15"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  <w:t>Ապահովում է</w:t>
                  </w:r>
                  <w:r w:rsidRPr="008C3B15">
                    <w:rPr>
                      <w:rFonts w:ascii="GHEA Grapalat" w:hAnsi="GHEA Grapalat"/>
                      <w:bCs/>
                      <w:sz w:val="19"/>
                      <w:szCs w:val="19"/>
                      <w:lang w:val="hy-AM"/>
                    </w:rPr>
                    <w:t xml:space="preserve"> նախնական և հիմնական </w:t>
                  </w:r>
                  <w:r w:rsidRPr="008C3B15"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  <w:t>տեխնիկատնտեսական և այլընտրանքների ուսումնասիրությունների իրականացումը</w:t>
                  </w:r>
                </w:p>
                <w:p w:rsidR="008F32EA" w:rsidRPr="008C3B15" w:rsidRDefault="008F32EA" w:rsidP="00AE2EB9">
                  <w:pPr>
                    <w:pStyle w:val="ListParagraph"/>
                    <w:numPr>
                      <w:ilvl w:val="0"/>
                      <w:numId w:val="21"/>
                    </w:numPr>
                    <w:spacing w:after="0"/>
                    <w:ind w:left="90" w:hanging="180"/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</w:pPr>
                  <w:r w:rsidRPr="008C3B15"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  <w:t xml:space="preserve">Մշակում </w:t>
                  </w:r>
                  <w:r>
                    <w:rPr>
                      <w:rFonts w:ascii="GHEA Grapalat" w:hAnsi="GHEA Grapalat"/>
                      <w:sz w:val="19"/>
                      <w:szCs w:val="19"/>
                    </w:rPr>
                    <w:t xml:space="preserve">է </w:t>
                  </w:r>
                  <w:r w:rsidRPr="008C3B15"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  <w:t xml:space="preserve">ՊՄԳ գործարքի փաստաթղթերի փաթեթը </w:t>
                  </w:r>
                </w:p>
                <w:p w:rsidR="008F32EA" w:rsidRPr="00190C85" w:rsidRDefault="008F32EA" w:rsidP="00AE2EB9">
                  <w:pPr>
                    <w:pStyle w:val="ListParagraph"/>
                    <w:numPr>
                      <w:ilvl w:val="0"/>
                      <w:numId w:val="21"/>
                    </w:numPr>
                    <w:spacing w:after="0"/>
                    <w:ind w:left="90" w:hanging="180"/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</w:pPr>
                  <w:r w:rsidRPr="008C3B15"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  <w:t xml:space="preserve">Իրականացնում է ՊՄԳ գործարքի պաշտոնական գնահատումը (VfM, </w:t>
                  </w:r>
                  <w:r w:rsidRPr="00190C85"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  <w:t>PSC)</w:t>
                  </w:r>
                </w:p>
                <w:p w:rsidR="008F32EA" w:rsidRPr="00190C85" w:rsidRDefault="008F32EA" w:rsidP="00AE2EB9">
                  <w:pPr>
                    <w:pStyle w:val="ListParagraph"/>
                    <w:numPr>
                      <w:ilvl w:val="0"/>
                      <w:numId w:val="21"/>
                    </w:numPr>
                    <w:spacing w:after="0"/>
                    <w:ind w:left="90" w:hanging="180"/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</w:pPr>
                  <w:r w:rsidRPr="00190C85"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  <w:t>ՊՄԳ ծրագրի ամբողջական փաթեթը ներկայացնում է ՊՄԳ հանձնաժողով՝ եզրակացություն ստանալու նպատակով</w:t>
                  </w:r>
                </w:p>
                <w:p w:rsidR="008F32EA" w:rsidRPr="00190C85" w:rsidRDefault="008F32EA" w:rsidP="00320F49">
                  <w:pPr>
                    <w:pStyle w:val="ListParagraph"/>
                    <w:numPr>
                      <w:ilvl w:val="0"/>
                      <w:numId w:val="21"/>
                    </w:numPr>
                    <w:spacing w:after="0"/>
                    <w:ind w:left="90" w:hanging="180"/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</w:pPr>
                  <w:r w:rsidRPr="00190C85"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  <w:t>ՀՀ կառավարություն է ներկայացնում ՊՄԳ ծրագրի իրականացման, ինչպես նաև իրականացվող ՊՄԳ ծրագրի փոփոխության վերաբերյալ վերաբերյալ որոշման նախագիծը</w:t>
                  </w:r>
                </w:p>
                <w:p w:rsidR="008F32EA" w:rsidRPr="00190C85" w:rsidRDefault="008F32EA" w:rsidP="00190C85">
                  <w:pPr>
                    <w:pStyle w:val="ListParagraph"/>
                    <w:numPr>
                      <w:ilvl w:val="0"/>
                      <w:numId w:val="21"/>
                    </w:numPr>
                    <w:spacing w:after="0"/>
                    <w:ind w:left="90" w:hanging="180"/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</w:pPr>
                  <w:r w:rsidRPr="00190C85"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  <w:t xml:space="preserve">Կազմակերպում է ՊՄԳ մրցույթը </w:t>
                  </w:r>
                </w:p>
                <w:p w:rsidR="008F32EA" w:rsidRPr="00190C85" w:rsidRDefault="008F32EA" w:rsidP="00CC7018">
                  <w:pPr>
                    <w:pStyle w:val="ListParagraph"/>
                    <w:numPr>
                      <w:ilvl w:val="0"/>
                      <w:numId w:val="21"/>
                    </w:numPr>
                    <w:spacing w:after="0"/>
                    <w:ind w:left="90" w:hanging="180"/>
                    <w:rPr>
                      <w:sz w:val="19"/>
                      <w:szCs w:val="19"/>
                      <w:lang w:val="hy-AM"/>
                    </w:rPr>
                  </w:pPr>
                  <w:r w:rsidRPr="00190C85"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  <w:t xml:space="preserve">Համակարգում է ֆինանսական և կոմերցիոն պայմանների, ինչպես նաև ՊՄԳ </w:t>
                  </w:r>
                  <w:r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  <w:t>ծրագ</w:t>
                  </w:r>
                  <w:r w:rsidRPr="00190C85"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  <w:t>ր</w:t>
                  </w:r>
                  <w:r>
                    <w:rPr>
                      <w:rFonts w:ascii="GHEA Grapalat" w:hAnsi="GHEA Grapalat"/>
                      <w:sz w:val="19"/>
                      <w:szCs w:val="19"/>
                    </w:rPr>
                    <w:t>ի</w:t>
                  </w:r>
                  <w:r w:rsidRPr="00190C85"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  <w:t xml:space="preserve"> իրականացումը</w:t>
                  </w:r>
                </w:p>
                <w:p w:rsidR="008F32EA" w:rsidRPr="008C3B15" w:rsidRDefault="008F32EA" w:rsidP="00AE2EB9">
                  <w:pPr>
                    <w:pStyle w:val="ListParagraph"/>
                    <w:numPr>
                      <w:ilvl w:val="0"/>
                      <w:numId w:val="21"/>
                    </w:numPr>
                    <w:spacing w:after="0"/>
                    <w:ind w:left="90" w:hanging="180"/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</w:pPr>
                  <w:r w:rsidRPr="008C3B15"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  <w:t>Իրականացնում է ծրագրի մշտա</w:t>
                  </w:r>
                  <w:r w:rsidRPr="008C3B15"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  <w:softHyphen/>
                    <w:t xml:space="preserve">դիտարկումը </w:t>
                  </w:r>
                  <w:r>
                    <w:rPr>
                      <w:rFonts w:ascii="GHEA Grapalat" w:hAnsi="GHEA Grapalat"/>
                      <w:sz w:val="19"/>
                      <w:szCs w:val="19"/>
                    </w:rPr>
                    <w:t>և</w:t>
                  </w:r>
                  <w:r w:rsidRPr="008C3B15"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  <w:t xml:space="preserve"> վերահսկողությունը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line id="Straight Connector 22" o:spid="_x0000_s1033" style="position:absolute;left:0;text-align:left;flip:y;z-index:251652608;visibility:visible" from="443.85pt,45.2pt" to="513.2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" strokecolor="#5b9bd5" strokeweight=".5pt">
            <v:stroke joinstyle="miter"/>
          </v:line>
        </w:pict>
      </w:r>
      <w:r>
        <w:rPr>
          <w:noProof/>
        </w:rPr>
        <w:pict>
          <v:shape id="_x0000_s1034" type="#_x0000_t202" style="position:absolute;left:0;text-align:left;margin-left:18pt;margin-top:407.35pt;width:561.6pt;height:64.2pt;z-index:251656704;visibility:visible;mso-wrap-distance-top:3.6pt;mso-wrap-distance-bottom:3.6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">
            <v:textbox>
              <w:txbxContent>
                <w:p w:rsidR="008F32EA" w:rsidRPr="00C43132" w:rsidRDefault="008F32EA" w:rsidP="008F5B58">
                  <w:pPr>
                    <w:pStyle w:val="ListParagraph"/>
                    <w:numPr>
                      <w:ilvl w:val="0"/>
                      <w:numId w:val="23"/>
                    </w:numPr>
                    <w:ind w:left="180" w:hanging="180"/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</w:pPr>
                  <w:r w:rsidRPr="00C43132"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  <w:t>Հանդիսանում է ՊՄԳ հանձնաժողովի քարտուղարը</w:t>
                  </w:r>
                </w:p>
                <w:p w:rsidR="008F32EA" w:rsidRPr="00C43132" w:rsidRDefault="008F32EA" w:rsidP="00A87A9A">
                  <w:pPr>
                    <w:pStyle w:val="ListParagraph"/>
                    <w:numPr>
                      <w:ilvl w:val="0"/>
                      <w:numId w:val="23"/>
                    </w:numPr>
                    <w:ind w:left="180" w:hanging="180"/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</w:pPr>
                  <w:r w:rsidRPr="00C43132"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  <w:t>Ըստ անհրաժեշտության՝ խորհդատվական ծառայություններ է մատուցում համակարգի բոլոր օղակերին բոլոր փուլերում</w:t>
                  </w:r>
                </w:p>
                <w:p w:rsidR="008F32EA" w:rsidRPr="00C43132" w:rsidRDefault="008F32EA" w:rsidP="00A87A9A">
                  <w:pPr>
                    <w:pStyle w:val="ListParagraph"/>
                    <w:numPr>
                      <w:ilvl w:val="0"/>
                      <w:numId w:val="23"/>
                    </w:numPr>
                    <w:ind w:left="180" w:hanging="180"/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</w:pPr>
                  <w:r w:rsidRPr="00C43132">
                    <w:rPr>
                      <w:rFonts w:ascii="GHEA Grapalat" w:hAnsi="GHEA Grapalat"/>
                      <w:sz w:val="19"/>
                      <w:szCs w:val="19"/>
                      <w:lang w:val="hy-AM"/>
                    </w:rPr>
                    <w:t>ՊՄԳ հանձնաժողովին է ներկայացնում օրենսդրական նախաձեռնություններ, այդ թվում՝ մշակված փաստացի արդյունքների վրա հիմնված գնահատման արդյունքում</w:t>
                  </w:r>
                </w:p>
                <w:p w:rsidR="008F32EA" w:rsidRPr="00783556" w:rsidRDefault="008F32EA" w:rsidP="009874BC">
                  <w:pPr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</w:pPr>
                  <w:r w:rsidRPr="00783556"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 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oval id="Oval 5" o:spid="_x0000_s1035" style="position:absolute;left:0;text-align:left;margin-left:238.8pt;margin-top:161.6pt;width:144.6pt;height:59.4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" fillcolor="#5b9bd5" strokecolor="#1f4d78" strokeweight="1pt">
            <v:stroke joinstyle="miter"/>
            <v:textbox>
              <w:txbxContent>
                <w:p w:rsidR="008F32EA" w:rsidRPr="00031E05" w:rsidRDefault="008F32EA" w:rsidP="00703FFE">
                  <w:pPr>
                    <w:jc w:val="center"/>
                    <w:rPr>
                      <w:sz w:val="20"/>
                      <w:szCs w:val="20"/>
                    </w:rPr>
                  </w:pPr>
                  <w:r w:rsidRPr="00031E05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ՊՄԳ ստորաբաժանում</w:t>
                  </w:r>
                </w:p>
              </w:txbxContent>
            </v:textbox>
          </v:oval>
        </w:pict>
      </w:r>
      <w:r>
        <w:rPr>
          <w:noProof/>
        </w:rPr>
        <w:pict>
          <v:line id="Straight Connector 25" o:spid="_x0000_s1036" style="position:absolute;left:0;text-align:left;flip:x;z-index:251661824;visibility:visible" from="120.25pt,149.9pt" to="132pt,1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" strokecolor="#5b9bd5" strokeweight=".5pt">
            <v:stroke joinstyle="miter"/>
          </v:line>
        </w:pict>
      </w:r>
      <w:r>
        <w:rPr>
          <w:noProof/>
        </w:rPr>
        <w:pict>
          <v:line id="Straight Connector 21" o:spid="_x0000_s1037" style="position:absolute;left:0;text-align:left;flip:x;z-index:251653632;visibility:visible" from="117pt,55.15pt" to="258.6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" strokecolor="#5b9bd5" strokeweight=".5pt">
            <v:stroke joinstyle="miter"/>
          </v:line>
        </w:pict>
      </w:r>
      <w:r>
        <w:rPr>
          <w:noProof/>
        </w:rPr>
        <w:pict>
          <v:line id="Straight Connector 23" o:spid="_x0000_s1038" style="position:absolute;left:0;text-align:left;z-index:251651584;visibility:visible" from="430pt,300.6pt" to="526pt,3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" strokecolor="#5b9bd5" strokeweight=".5pt">
            <v:stroke joinstyle="miter"/>
          </v:line>
        </w:pict>
      </w:r>
      <w:r w:rsidRPr="00B132BC">
        <w:rPr>
          <w:rStyle w:val="SubtleEmphasis"/>
          <w:i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iagram 1" o:spid="_x0000_i1025" type="#_x0000_t75" style="width:366pt;height:364.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">
            <v:imagedata r:id="rId5" o:title="" croptop="-4819f" cropbottom="-5896f"/>
            <o:lock v:ext="edit" aspectratio="f"/>
          </v:shape>
        </w:pict>
      </w:r>
      <w:r w:rsidRPr="002A69E9">
        <w:rPr>
          <w:rFonts w:ascii="GHEA Grapalat" w:hAnsi="GHEA Grapalat"/>
          <w:b/>
          <w:lang w:val="hy-AM"/>
        </w:rPr>
        <w:br w:type="page"/>
      </w:r>
    </w:p>
    <w:p w:rsidR="008F32EA" w:rsidRDefault="008F32EA" w:rsidP="008E48CC">
      <w:pPr>
        <w:spacing w:after="0"/>
        <w:ind w:hanging="1080"/>
        <w:rPr>
          <w:rFonts w:ascii="GHEA Grapalat" w:hAnsi="GHEA Grapalat"/>
          <w:b/>
          <w:lang w:val="hy-AM"/>
        </w:rPr>
      </w:pPr>
      <w:r w:rsidRPr="002A69E9">
        <w:rPr>
          <w:rFonts w:ascii="GHEA Grapalat" w:hAnsi="GHEA Grapalat"/>
          <w:b/>
          <w:lang w:val="hy-AM"/>
        </w:rPr>
        <w:t>Որոշումների կայացումը ՊՄԳ գործարքների իրականացման հիմնական փուլերում.</w:t>
      </w:r>
    </w:p>
    <w:p w:rsidR="008F32EA" w:rsidRPr="002A69E9" w:rsidRDefault="008F32EA" w:rsidP="008E48CC">
      <w:pPr>
        <w:spacing w:after="0"/>
        <w:ind w:hanging="1080"/>
        <w:rPr>
          <w:rFonts w:ascii="GHEA Grapalat" w:hAnsi="GHEA Grapalat"/>
          <w:b/>
          <w:lang w:val="hy-AM"/>
        </w:rPr>
      </w:pPr>
      <w:bookmarkStart w:id="1" w:name="_GoBack"/>
      <w:bookmarkEnd w:id="1"/>
    </w:p>
    <w:tbl>
      <w:tblPr>
        <w:tblW w:w="15030" w:type="dxa"/>
        <w:tblInd w:w="-1085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0A0"/>
      </w:tblPr>
      <w:tblGrid>
        <w:gridCol w:w="450"/>
        <w:gridCol w:w="4320"/>
        <w:gridCol w:w="1710"/>
        <w:gridCol w:w="1710"/>
        <w:gridCol w:w="1530"/>
        <w:gridCol w:w="1710"/>
        <w:gridCol w:w="1710"/>
        <w:gridCol w:w="1890"/>
      </w:tblGrid>
      <w:tr w:rsidR="008F32EA" w:rsidRPr="00B132BC" w:rsidTr="00B132BC">
        <w:trPr>
          <w:trHeight w:val="1565"/>
          <w:tblHeader/>
        </w:trPr>
        <w:tc>
          <w:tcPr>
            <w:tcW w:w="45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b/>
                <w:bCs/>
                <w:color w:val="FFFFFF"/>
                <w:lang w:val="hy-AM"/>
              </w:rPr>
            </w:pPr>
            <w:r w:rsidRPr="00B132BC">
              <w:rPr>
                <w:rFonts w:ascii="GHEA Grapalat" w:hAnsi="GHEA Grapalat"/>
                <w:bCs/>
                <w:color w:val="FFFFFF"/>
                <w:lang w:val="hy-AM"/>
              </w:rPr>
              <w:t>#</w:t>
            </w:r>
          </w:p>
        </w:tc>
        <w:tc>
          <w:tcPr>
            <w:tcW w:w="432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b/>
                <w:bCs/>
                <w:color w:val="FFFFFF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bCs/>
                <w:color w:val="FFFFFF"/>
                <w:lang w:val="hy-AM"/>
              </w:rPr>
              <w:br w:type="page"/>
            </w:r>
            <w:r w:rsidRPr="00B132BC">
              <w:rPr>
                <w:rFonts w:ascii="GHEA Grapalat" w:hAnsi="GHEA Grapalat"/>
                <w:b/>
                <w:bCs/>
                <w:color w:val="FFFFFF"/>
                <w:sz w:val="20"/>
                <w:szCs w:val="20"/>
                <w:lang w:val="hy-AM"/>
              </w:rPr>
              <w:t>Ծրագրի փուլ</w:t>
            </w:r>
          </w:p>
        </w:tc>
        <w:tc>
          <w:tcPr>
            <w:tcW w:w="171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b/>
                <w:bCs/>
                <w:color w:val="FFFFFF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b/>
                <w:bCs/>
                <w:color w:val="FFFFFF"/>
                <w:sz w:val="20"/>
                <w:szCs w:val="20"/>
                <w:lang w:val="hy-AM"/>
              </w:rPr>
              <w:t>ՀՀ կառավա-րություն</w:t>
            </w:r>
          </w:p>
        </w:tc>
        <w:tc>
          <w:tcPr>
            <w:tcW w:w="171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b/>
                <w:bCs/>
                <w:color w:val="FFFFFF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b/>
                <w:bCs/>
                <w:color w:val="FFFFFF"/>
                <w:sz w:val="20"/>
                <w:szCs w:val="20"/>
                <w:lang w:val="hy-AM"/>
              </w:rPr>
              <w:t>ՀՀ կառավար-ության լիազորած ՊՄԳ հանձնաժողով</w:t>
            </w:r>
          </w:p>
        </w:tc>
        <w:tc>
          <w:tcPr>
            <w:tcW w:w="153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b/>
                <w:bCs/>
                <w:color w:val="FFFFFF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b/>
                <w:bCs/>
                <w:color w:val="FFFFFF"/>
                <w:sz w:val="20"/>
                <w:szCs w:val="20"/>
                <w:lang w:val="hy-AM"/>
              </w:rPr>
              <w:t>ՊՄԳ ստորա-բաժանում</w:t>
            </w:r>
          </w:p>
        </w:tc>
        <w:tc>
          <w:tcPr>
            <w:tcW w:w="171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b/>
                <w:bCs/>
                <w:color w:val="FFFFFF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b/>
                <w:bCs/>
                <w:color w:val="FFFFFF"/>
                <w:sz w:val="20"/>
                <w:szCs w:val="20"/>
                <w:lang w:val="hy-AM"/>
              </w:rPr>
              <w:t>Ֆինանսների նախարա-րություն</w:t>
            </w:r>
          </w:p>
        </w:tc>
        <w:tc>
          <w:tcPr>
            <w:tcW w:w="171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b/>
                <w:bCs/>
                <w:color w:val="FFFFFF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b/>
                <w:bCs/>
                <w:color w:val="FFFFFF"/>
                <w:sz w:val="20"/>
                <w:szCs w:val="20"/>
                <w:lang w:val="hy-AM"/>
              </w:rPr>
              <w:t>Տնտեսական զարգացման և ներդրումների նախարա-րություն</w:t>
            </w:r>
          </w:p>
        </w:tc>
        <w:tc>
          <w:tcPr>
            <w:tcW w:w="1890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b/>
                <w:bCs/>
                <w:color w:val="FFFFFF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b/>
                <w:bCs/>
                <w:color w:val="FFFFFF"/>
                <w:sz w:val="20"/>
                <w:szCs w:val="20"/>
                <w:lang w:val="hy-AM"/>
              </w:rPr>
              <w:t>Լիազոր նախարա-րություն / Պատվիրատու</w:t>
            </w:r>
          </w:p>
        </w:tc>
      </w:tr>
      <w:tr w:rsidR="008F32EA" w:rsidRPr="00B132BC" w:rsidTr="00B132BC">
        <w:trPr>
          <w:trHeight w:val="332"/>
        </w:trPr>
        <w:tc>
          <w:tcPr>
            <w:tcW w:w="450" w:type="dxa"/>
            <w:shd w:val="clear" w:color="auto" w:fill="DEEAF6"/>
          </w:tcPr>
          <w:p w:rsidR="008F32EA" w:rsidRPr="00B132BC" w:rsidRDefault="008F32EA" w:rsidP="00B132BC">
            <w:pPr>
              <w:spacing w:before="60" w:afterLines="60" w:line="240" w:lineRule="auto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B132BC">
              <w:rPr>
                <w:rFonts w:ascii="GHEA Grapalat" w:hAnsi="GHEA Grapalat"/>
                <w:bCs/>
                <w:sz w:val="20"/>
                <w:szCs w:val="20"/>
              </w:rPr>
              <w:t>1</w:t>
            </w:r>
          </w:p>
        </w:tc>
        <w:tc>
          <w:tcPr>
            <w:tcW w:w="4320" w:type="dxa"/>
            <w:shd w:val="clear" w:color="auto" w:fill="DEEAF6"/>
            <w:vAlign w:val="center"/>
          </w:tcPr>
          <w:p w:rsidR="008F32EA" w:rsidRPr="00B132BC" w:rsidRDefault="008F32EA" w:rsidP="00B132BC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ՊՄԳ ծրագրի իդենտիֆիկացիա </w:t>
            </w:r>
          </w:p>
          <w:p w:rsidR="008F32EA" w:rsidRPr="00B132BC" w:rsidRDefault="008F32EA" w:rsidP="00B132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sz w:val="20"/>
                <w:szCs w:val="20"/>
                <w:lang w:val="hy-AM"/>
              </w:rPr>
              <w:t>ՊՄԳ նախնական հայեցակարգի ձևա</w:t>
            </w:r>
            <w:r w:rsidRPr="00B132BC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կեր</w:t>
            </w:r>
            <w:r w:rsidRPr="00B132BC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պում</w:t>
            </w:r>
          </w:p>
          <w:p w:rsidR="008F32EA" w:rsidRPr="00B132BC" w:rsidRDefault="008F32EA" w:rsidP="00B132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sz w:val="20"/>
                <w:szCs w:val="20"/>
                <w:lang w:val="hy-AM"/>
              </w:rPr>
              <w:t>Նախնական տեխնիկատնտեսական և այլընտրանքների ուսում</w:t>
            </w:r>
            <w:r w:rsidRPr="00B132BC">
              <w:rPr>
                <w:rFonts w:ascii="GHEA Grapalat" w:hAnsi="GHEA Grapalat"/>
                <w:sz w:val="20"/>
                <w:szCs w:val="20"/>
                <w:lang w:val="hy-AM"/>
              </w:rPr>
              <w:softHyphen/>
              <w:t>նասիրությունների իրականացում</w:t>
            </w:r>
          </w:p>
        </w:tc>
        <w:tc>
          <w:tcPr>
            <w:tcW w:w="1710" w:type="dxa"/>
            <w:shd w:val="clear" w:color="auto" w:fill="DEEAF6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  <w:shd w:val="clear" w:color="auto" w:fill="DEEAF6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  <w:shd w:val="clear" w:color="auto" w:fill="DEEAF6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sz w:val="20"/>
                <w:szCs w:val="20"/>
                <w:lang w:val="hy-AM"/>
              </w:rPr>
              <w:t>Օժանդակ</w:t>
            </w:r>
          </w:p>
        </w:tc>
        <w:tc>
          <w:tcPr>
            <w:tcW w:w="1710" w:type="dxa"/>
            <w:shd w:val="clear" w:color="auto" w:fill="DEEAF6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  <w:shd w:val="clear" w:color="auto" w:fill="DEEAF6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 w:cs="Sylfaen"/>
                <w:sz w:val="20"/>
                <w:szCs w:val="20"/>
                <w:lang w:val="hy-AM"/>
              </w:rPr>
              <w:t>Օժանդակ</w:t>
            </w:r>
          </w:p>
        </w:tc>
        <w:tc>
          <w:tcPr>
            <w:tcW w:w="1890" w:type="dxa"/>
            <w:shd w:val="clear" w:color="auto" w:fill="DEEAF6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Առաջատար</w:t>
            </w:r>
          </w:p>
        </w:tc>
      </w:tr>
      <w:tr w:rsidR="008F32EA" w:rsidRPr="00B132BC" w:rsidTr="00B132BC">
        <w:trPr>
          <w:trHeight w:val="363"/>
        </w:trPr>
        <w:tc>
          <w:tcPr>
            <w:tcW w:w="450" w:type="dxa"/>
          </w:tcPr>
          <w:p w:rsidR="008F32EA" w:rsidRPr="00B132BC" w:rsidRDefault="008F32EA" w:rsidP="00B132BC">
            <w:pPr>
              <w:spacing w:before="60" w:afterLines="60" w:line="240" w:lineRule="auto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B132BC">
              <w:rPr>
                <w:rFonts w:ascii="GHEA Grapalat" w:hAnsi="GHEA Grapalat"/>
                <w:bCs/>
                <w:sz w:val="20"/>
                <w:szCs w:val="20"/>
              </w:rPr>
              <w:t>2</w:t>
            </w:r>
          </w:p>
        </w:tc>
        <w:tc>
          <w:tcPr>
            <w:tcW w:w="4320" w:type="dxa"/>
            <w:vAlign w:val="center"/>
          </w:tcPr>
          <w:p w:rsidR="008F32EA" w:rsidRPr="00B132BC" w:rsidRDefault="008F32EA" w:rsidP="00B132BC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b/>
                <w:sz w:val="20"/>
                <w:szCs w:val="20"/>
                <w:lang w:val="hy-AM"/>
              </w:rPr>
              <w:t>ՊՄԳ ծրագրի նախնական մշակում և նախագծում</w:t>
            </w:r>
          </w:p>
          <w:p w:rsidR="008F32EA" w:rsidRPr="00B132BC" w:rsidRDefault="008F32EA" w:rsidP="00B132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ՊՄԳ տեխնիկատնտեսական հիմնավորման հաշ</w:t>
            </w:r>
            <w:r w:rsidRPr="00B132BC">
              <w:rPr>
                <w:rFonts w:ascii="GHEA Grapalat" w:hAnsi="GHEA Grapalat"/>
                <w:bCs/>
                <w:sz w:val="20"/>
                <w:szCs w:val="20"/>
                <w:lang w:val="hy-AM"/>
              </w:rPr>
              <w:softHyphen/>
              <w:t>վետ</w:t>
            </w:r>
            <w:r w:rsidRPr="00B132BC">
              <w:rPr>
                <w:rFonts w:ascii="GHEA Grapalat" w:hAnsi="GHEA Grapalat"/>
                <w:bCs/>
                <w:sz w:val="20"/>
                <w:szCs w:val="20"/>
                <w:lang w:val="hy-AM"/>
              </w:rPr>
              <w:softHyphen/>
              <w:t>վության պատրաստ</w:t>
            </w:r>
            <w:r w:rsidRPr="00B132BC">
              <w:rPr>
                <w:rFonts w:ascii="GHEA Grapalat" w:hAnsi="GHEA Grapalat"/>
                <w:sz w:val="20"/>
                <w:szCs w:val="20"/>
                <w:lang w:val="hy-AM"/>
              </w:rPr>
              <w:t>ում</w:t>
            </w:r>
          </w:p>
          <w:p w:rsidR="008F32EA" w:rsidRPr="00B132BC" w:rsidRDefault="008F32EA" w:rsidP="00B132BC">
            <w:pPr>
              <w:pStyle w:val="ListParagraph"/>
              <w:numPr>
                <w:ilvl w:val="0"/>
                <w:numId w:val="7"/>
              </w:numPr>
              <w:spacing w:afterLines="6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sz w:val="20"/>
                <w:szCs w:val="20"/>
                <w:lang w:val="hy-AM"/>
              </w:rPr>
              <w:t>ՊՄԳ գործարքի փաստաթղթերի փաթեթի մշակում</w:t>
            </w:r>
          </w:p>
        </w:tc>
        <w:tc>
          <w:tcPr>
            <w:tcW w:w="1710" w:type="dxa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 w:cs="Sylfaen"/>
                <w:sz w:val="20"/>
                <w:szCs w:val="20"/>
                <w:lang w:val="hy-AM"/>
              </w:rPr>
              <w:t>Օժանդակ</w:t>
            </w:r>
          </w:p>
        </w:tc>
        <w:tc>
          <w:tcPr>
            <w:tcW w:w="1710" w:type="dxa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 w:cs="Sylfaen"/>
                <w:sz w:val="20"/>
                <w:szCs w:val="20"/>
                <w:lang w:val="hy-AM"/>
              </w:rPr>
              <w:t>Օժանդակ</w:t>
            </w:r>
          </w:p>
        </w:tc>
        <w:tc>
          <w:tcPr>
            <w:tcW w:w="1710" w:type="dxa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 w:cs="Sylfaen"/>
                <w:sz w:val="20"/>
                <w:szCs w:val="20"/>
                <w:lang w:val="hy-AM"/>
              </w:rPr>
              <w:t>Օժանդակ</w:t>
            </w:r>
          </w:p>
        </w:tc>
        <w:tc>
          <w:tcPr>
            <w:tcW w:w="1890" w:type="dxa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Առաջատար</w:t>
            </w:r>
          </w:p>
        </w:tc>
      </w:tr>
      <w:tr w:rsidR="008F32EA" w:rsidRPr="00B132BC" w:rsidTr="00B132BC">
        <w:trPr>
          <w:trHeight w:val="58"/>
        </w:trPr>
        <w:tc>
          <w:tcPr>
            <w:tcW w:w="450" w:type="dxa"/>
            <w:shd w:val="clear" w:color="auto" w:fill="DEEAF6"/>
          </w:tcPr>
          <w:p w:rsidR="008F32EA" w:rsidRPr="00B132BC" w:rsidRDefault="008F32EA" w:rsidP="00B132BC">
            <w:pPr>
              <w:spacing w:before="60" w:afterLines="6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3</w:t>
            </w:r>
          </w:p>
        </w:tc>
        <w:tc>
          <w:tcPr>
            <w:tcW w:w="4320" w:type="dxa"/>
            <w:shd w:val="clear" w:color="auto" w:fill="DEEAF6"/>
            <w:vAlign w:val="center"/>
          </w:tcPr>
          <w:p w:rsidR="008F32EA" w:rsidRPr="00B132BC" w:rsidRDefault="008F32EA" w:rsidP="00B132BC">
            <w:pPr>
              <w:spacing w:before="60"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b/>
                <w:sz w:val="20"/>
                <w:szCs w:val="20"/>
                <w:lang w:val="hy-AM"/>
              </w:rPr>
              <w:t>Պաշտոնական գնահատում</w:t>
            </w:r>
          </w:p>
          <w:p w:rsidR="008F32EA" w:rsidRPr="00B132BC" w:rsidRDefault="008F32EA" w:rsidP="00B132BC">
            <w:pPr>
              <w:pStyle w:val="ListParagraph"/>
              <w:numPr>
                <w:ilvl w:val="0"/>
                <w:numId w:val="18"/>
              </w:numPr>
              <w:spacing w:before="60" w:afterLines="6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sz w:val="20"/>
                <w:szCs w:val="20"/>
                <w:lang w:val="hy-AM"/>
              </w:rPr>
              <w:t>VfM, PSC</w:t>
            </w:r>
          </w:p>
        </w:tc>
        <w:tc>
          <w:tcPr>
            <w:tcW w:w="1710" w:type="dxa"/>
            <w:shd w:val="clear" w:color="auto" w:fill="DEEAF6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  <w:shd w:val="clear" w:color="auto" w:fill="DEEAF6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  <w:shd w:val="clear" w:color="auto" w:fill="DEEAF6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 w:cs="Sylfaen"/>
                <w:sz w:val="20"/>
                <w:szCs w:val="20"/>
                <w:lang w:val="hy-AM"/>
              </w:rPr>
              <w:t>Օժանդակ</w:t>
            </w:r>
          </w:p>
        </w:tc>
        <w:tc>
          <w:tcPr>
            <w:tcW w:w="1710" w:type="dxa"/>
            <w:shd w:val="clear" w:color="auto" w:fill="DEEAF6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 w:cs="Sylfaen"/>
                <w:sz w:val="20"/>
                <w:szCs w:val="20"/>
                <w:lang w:val="hy-AM"/>
              </w:rPr>
              <w:t>Օժանդակ</w:t>
            </w:r>
          </w:p>
        </w:tc>
        <w:tc>
          <w:tcPr>
            <w:tcW w:w="1710" w:type="dxa"/>
            <w:shd w:val="clear" w:color="auto" w:fill="DEEAF6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 w:cs="Sylfaen"/>
                <w:sz w:val="20"/>
                <w:szCs w:val="20"/>
                <w:lang w:val="hy-AM"/>
              </w:rPr>
              <w:t>Օժանդակ</w:t>
            </w:r>
          </w:p>
        </w:tc>
        <w:tc>
          <w:tcPr>
            <w:tcW w:w="1890" w:type="dxa"/>
            <w:shd w:val="clear" w:color="auto" w:fill="DEEAF6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Առաջատար</w:t>
            </w:r>
          </w:p>
        </w:tc>
      </w:tr>
      <w:tr w:rsidR="008F32EA" w:rsidRPr="00B132BC" w:rsidTr="00B132BC">
        <w:trPr>
          <w:trHeight w:val="366"/>
        </w:trPr>
        <w:tc>
          <w:tcPr>
            <w:tcW w:w="450" w:type="dxa"/>
          </w:tcPr>
          <w:p w:rsidR="008F32EA" w:rsidRPr="00B132BC" w:rsidRDefault="008F32EA" w:rsidP="00B132BC">
            <w:pPr>
              <w:spacing w:before="60" w:afterLines="60" w:line="240" w:lineRule="auto"/>
              <w:rPr>
                <w:rFonts w:ascii="GHEA Grapalat" w:hAnsi="GHEA Grapalat"/>
                <w:b/>
                <w:bCs/>
                <w:color w:val="FF0000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4</w:t>
            </w:r>
          </w:p>
        </w:tc>
        <w:tc>
          <w:tcPr>
            <w:tcW w:w="4320" w:type="dxa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b/>
                <w:sz w:val="20"/>
                <w:szCs w:val="20"/>
                <w:lang w:val="hy-AM"/>
              </w:rPr>
              <w:t>ՊՄԳ ծրագրի իրականացման վերաբերյալ որոշման կայացում</w:t>
            </w:r>
          </w:p>
        </w:tc>
        <w:tc>
          <w:tcPr>
            <w:tcW w:w="1710" w:type="dxa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Առաջատար</w:t>
            </w:r>
          </w:p>
        </w:tc>
        <w:tc>
          <w:tcPr>
            <w:tcW w:w="1710" w:type="dxa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sz w:val="20"/>
                <w:szCs w:val="20"/>
                <w:lang w:val="hy-AM"/>
              </w:rPr>
              <w:t>Օժանդակ</w:t>
            </w:r>
          </w:p>
        </w:tc>
        <w:tc>
          <w:tcPr>
            <w:tcW w:w="1530" w:type="dxa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sz w:val="20"/>
                <w:szCs w:val="20"/>
                <w:lang w:val="hy-AM"/>
              </w:rPr>
              <w:t>Օժանդակ</w:t>
            </w:r>
          </w:p>
        </w:tc>
        <w:tc>
          <w:tcPr>
            <w:tcW w:w="1710" w:type="dxa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 w:cs="Sylfaen"/>
                <w:color w:val="FF0000"/>
                <w:sz w:val="20"/>
                <w:szCs w:val="20"/>
                <w:lang w:val="hy-AM"/>
              </w:rPr>
            </w:pPr>
          </w:p>
        </w:tc>
      </w:tr>
      <w:tr w:rsidR="008F32EA" w:rsidRPr="00B132BC" w:rsidTr="00B132BC">
        <w:trPr>
          <w:trHeight w:val="366"/>
        </w:trPr>
        <w:tc>
          <w:tcPr>
            <w:tcW w:w="450" w:type="dxa"/>
            <w:shd w:val="clear" w:color="auto" w:fill="DEEAF6"/>
          </w:tcPr>
          <w:p w:rsidR="008F32EA" w:rsidRPr="00B132BC" w:rsidRDefault="008F32EA" w:rsidP="00B132BC">
            <w:pPr>
              <w:spacing w:before="60" w:afterLines="6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5</w:t>
            </w:r>
          </w:p>
        </w:tc>
        <w:tc>
          <w:tcPr>
            <w:tcW w:w="4320" w:type="dxa"/>
            <w:shd w:val="clear" w:color="auto" w:fill="DEEAF6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b/>
                <w:sz w:val="20"/>
                <w:szCs w:val="20"/>
                <w:lang w:val="hy-AM"/>
              </w:rPr>
              <w:t>ՊՄԳ մրցույթի / գնումների փուլ</w:t>
            </w:r>
          </w:p>
        </w:tc>
        <w:tc>
          <w:tcPr>
            <w:tcW w:w="1710" w:type="dxa"/>
            <w:shd w:val="clear" w:color="auto" w:fill="DEEAF6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  <w:shd w:val="clear" w:color="auto" w:fill="DEEAF6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  <w:shd w:val="clear" w:color="auto" w:fill="DEEAF6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 w:cs="Sylfaen"/>
                <w:sz w:val="20"/>
                <w:szCs w:val="20"/>
                <w:lang w:val="hy-AM"/>
              </w:rPr>
              <w:t>Օժանդակ</w:t>
            </w:r>
          </w:p>
        </w:tc>
        <w:tc>
          <w:tcPr>
            <w:tcW w:w="1710" w:type="dxa"/>
            <w:shd w:val="clear" w:color="auto" w:fill="DEEAF6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 w:cs="Sylfaen"/>
                <w:sz w:val="20"/>
                <w:szCs w:val="20"/>
                <w:lang w:val="hy-AM"/>
              </w:rPr>
              <w:t>Օժանդակ</w:t>
            </w:r>
          </w:p>
        </w:tc>
        <w:tc>
          <w:tcPr>
            <w:tcW w:w="1710" w:type="dxa"/>
            <w:shd w:val="clear" w:color="auto" w:fill="DEEAF6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  <w:shd w:val="clear" w:color="auto" w:fill="DEEAF6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Առաջատար</w:t>
            </w:r>
          </w:p>
        </w:tc>
      </w:tr>
      <w:tr w:rsidR="008F32EA" w:rsidRPr="00B132BC" w:rsidTr="00B132BC">
        <w:trPr>
          <w:trHeight w:val="395"/>
        </w:trPr>
        <w:tc>
          <w:tcPr>
            <w:tcW w:w="450" w:type="dxa"/>
          </w:tcPr>
          <w:p w:rsidR="008F32EA" w:rsidRPr="00B132BC" w:rsidRDefault="008F32EA" w:rsidP="00B132BC">
            <w:pPr>
              <w:spacing w:before="60"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4320" w:type="dxa"/>
            <w:vAlign w:val="center"/>
          </w:tcPr>
          <w:p w:rsidR="008F32EA" w:rsidRPr="00B132BC" w:rsidRDefault="008F32EA" w:rsidP="00B132BC">
            <w:pPr>
              <w:spacing w:before="60"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Կոմերցիոն պայմանների համաձայնեցում </w:t>
            </w:r>
          </w:p>
          <w:p w:rsidR="008F32EA" w:rsidRPr="00B132BC" w:rsidRDefault="008F32EA" w:rsidP="00B132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ՊՄԳ պայմանագրի ստո</w:t>
            </w:r>
            <w:r w:rsidRPr="00B132BC">
              <w:rPr>
                <w:rFonts w:ascii="GHEA Grapalat" w:hAnsi="GHEA Grapalat"/>
                <w:bCs/>
                <w:sz w:val="20"/>
                <w:szCs w:val="20"/>
                <w:lang w:val="hy-AM"/>
              </w:rPr>
              <w:softHyphen/>
              <w:t>րա</w:t>
            </w:r>
            <w:r w:rsidRPr="00B132BC">
              <w:rPr>
                <w:rFonts w:ascii="GHEA Grapalat" w:hAnsi="GHEA Grapalat"/>
                <w:bCs/>
                <w:sz w:val="20"/>
                <w:szCs w:val="20"/>
                <w:lang w:val="hy-AM"/>
              </w:rPr>
              <w:softHyphen/>
              <w:t xml:space="preserve">գրում </w:t>
            </w:r>
          </w:p>
          <w:p w:rsidR="008F32EA" w:rsidRPr="00B132BC" w:rsidRDefault="008F32EA" w:rsidP="00B132BC">
            <w:pPr>
              <w:pStyle w:val="ListParagraph"/>
              <w:numPr>
                <w:ilvl w:val="0"/>
                <w:numId w:val="8"/>
              </w:numPr>
              <w:spacing w:afterLines="6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կողմերի՝ դրանով նախատեսված պարտավորությունների ծագման համար անհրաժեշտ բոլոր նա</w:t>
            </w:r>
            <w:r w:rsidRPr="00B132BC">
              <w:rPr>
                <w:rFonts w:ascii="GHEA Grapalat" w:hAnsi="GHEA Grapalat"/>
                <w:bCs/>
                <w:sz w:val="20"/>
                <w:szCs w:val="20"/>
                <w:lang w:val="hy-AM"/>
              </w:rPr>
              <w:softHyphen/>
              <w:t>խա</w:t>
            </w:r>
            <w:r w:rsidRPr="00B132BC">
              <w:rPr>
                <w:rFonts w:ascii="GHEA Grapalat" w:hAnsi="GHEA Grapalat"/>
                <w:bCs/>
                <w:sz w:val="20"/>
                <w:szCs w:val="20"/>
                <w:lang w:val="hy-AM"/>
              </w:rPr>
              <w:softHyphen/>
              <w:t>պայմանների իրականացման ապահովում</w:t>
            </w:r>
          </w:p>
        </w:tc>
        <w:tc>
          <w:tcPr>
            <w:tcW w:w="1710" w:type="dxa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 w:cs="Sylfaen"/>
                <w:sz w:val="20"/>
                <w:szCs w:val="20"/>
                <w:lang w:val="hy-AM"/>
              </w:rPr>
              <w:t>Օժանդակ</w:t>
            </w:r>
          </w:p>
        </w:tc>
        <w:tc>
          <w:tcPr>
            <w:tcW w:w="1710" w:type="dxa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 w:cs="Sylfaen"/>
                <w:sz w:val="20"/>
                <w:szCs w:val="20"/>
                <w:lang w:val="hy-AM"/>
              </w:rPr>
              <w:t>Օժանդակ</w:t>
            </w:r>
          </w:p>
        </w:tc>
        <w:tc>
          <w:tcPr>
            <w:tcW w:w="1710" w:type="dxa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Առաջատար</w:t>
            </w:r>
          </w:p>
        </w:tc>
      </w:tr>
      <w:tr w:rsidR="008F32EA" w:rsidRPr="00B132BC" w:rsidTr="00B132BC">
        <w:trPr>
          <w:trHeight w:val="1997"/>
        </w:trPr>
        <w:tc>
          <w:tcPr>
            <w:tcW w:w="450" w:type="dxa"/>
            <w:shd w:val="clear" w:color="auto" w:fill="DEEAF6"/>
          </w:tcPr>
          <w:p w:rsidR="008F32EA" w:rsidRPr="00B132BC" w:rsidRDefault="008F32EA" w:rsidP="00B132BC">
            <w:pPr>
              <w:spacing w:before="60"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7</w:t>
            </w:r>
          </w:p>
        </w:tc>
        <w:tc>
          <w:tcPr>
            <w:tcW w:w="4320" w:type="dxa"/>
            <w:shd w:val="clear" w:color="auto" w:fill="DEEAF6"/>
            <w:vAlign w:val="center"/>
          </w:tcPr>
          <w:p w:rsidR="008F32EA" w:rsidRPr="00B132BC" w:rsidRDefault="008F32EA" w:rsidP="00B132BC">
            <w:pPr>
              <w:spacing w:before="60"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b/>
                <w:sz w:val="20"/>
                <w:szCs w:val="20"/>
                <w:lang w:val="hy-AM"/>
              </w:rPr>
              <w:t>Ֆինանսական պայմանների համաձայնեցում</w:t>
            </w:r>
          </w:p>
          <w:p w:rsidR="008F32EA" w:rsidRPr="00B132BC" w:rsidRDefault="008F32EA" w:rsidP="00B132BC">
            <w:pPr>
              <w:pStyle w:val="ListParagraph"/>
              <w:numPr>
                <w:ilvl w:val="0"/>
                <w:numId w:val="9"/>
              </w:numPr>
              <w:spacing w:afterLines="6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ֆինանսական և ապահովման միջոցների տրամադրման հետ կապված բոլոր փաստաթղթերի (ներառյալ՝ ուղիղ պայմանագրի) ստո</w:t>
            </w:r>
            <w:r w:rsidRPr="00B132BC">
              <w:rPr>
                <w:rFonts w:ascii="GHEA Grapalat" w:hAnsi="GHEA Grapalat"/>
                <w:bCs/>
                <w:sz w:val="20"/>
                <w:szCs w:val="20"/>
                <w:lang w:val="hy-AM"/>
              </w:rPr>
              <w:softHyphen/>
              <w:t>րա</w:t>
            </w:r>
            <w:r w:rsidRPr="00B132BC">
              <w:rPr>
                <w:rFonts w:ascii="GHEA Grapalat" w:hAnsi="GHEA Grapalat"/>
                <w:bCs/>
                <w:sz w:val="20"/>
                <w:szCs w:val="20"/>
                <w:lang w:val="hy-AM"/>
              </w:rPr>
              <w:softHyphen/>
              <w:t>գրում</w:t>
            </w:r>
          </w:p>
          <w:p w:rsidR="008F32EA" w:rsidRPr="00B132BC" w:rsidRDefault="008F32EA" w:rsidP="00B132BC">
            <w:pPr>
              <w:pStyle w:val="ListParagraph"/>
              <w:numPr>
                <w:ilvl w:val="0"/>
                <w:numId w:val="9"/>
              </w:numPr>
              <w:spacing w:afterLines="6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կողմերի՝ դրանցով նախատեսված պարտավորությունների ծագման համար անհրաժեշտ բոլոր նա</w:t>
            </w:r>
            <w:r w:rsidRPr="00B132BC">
              <w:rPr>
                <w:rFonts w:ascii="GHEA Grapalat" w:hAnsi="GHEA Grapalat"/>
                <w:bCs/>
                <w:sz w:val="20"/>
                <w:szCs w:val="20"/>
                <w:lang w:val="hy-AM"/>
              </w:rPr>
              <w:softHyphen/>
              <w:t>խա</w:t>
            </w:r>
            <w:r w:rsidRPr="00B132BC">
              <w:rPr>
                <w:rFonts w:ascii="GHEA Grapalat" w:hAnsi="GHEA Grapalat"/>
                <w:bCs/>
                <w:sz w:val="20"/>
                <w:szCs w:val="20"/>
                <w:lang w:val="hy-AM"/>
              </w:rPr>
              <w:softHyphen/>
              <w:t>պայմանների իրականացման ապահովում, ինչը</w:t>
            </w:r>
            <w:r w:rsidRPr="00B132B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B132BC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հնարավորություն է ստեղծում սկսել ծրագրի ֆինան</w:t>
            </w:r>
            <w:r w:rsidRPr="00B132BC">
              <w:rPr>
                <w:rFonts w:ascii="GHEA Grapalat" w:hAnsi="GHEA Grapalat"/>
                <w:bCs/>
                <w:sz w:val="20"/>
                <w:szCs w:val="20"/>
                <w:lang w:val="hy-AM"/>
              </w:rPr>
              <w:softHyphen/>
              <w:t>սավորումը</w:t>
            </w:r>
          </w:p>
        </w:tc>
        <w:tc>
          <w:tcPr>
            <w:tcW w:w="1710" w:type="dxa"/>
            <w:shd w:val="clear" w:color="auto" w:fill="DEEAF6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  <w:shd w:val="clear" w:color="auto" w:fill="DEEAF6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  <w:shd w:val="clear" w:color="auto" w:fill="DEEAF6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 w:cs="Sylfaen"/>
                <w:sz w:val="20"/>
                <w:szCs w:val="20"/>
                <w:lang w:val="hy-AM"/>
              </w:rPr>
              <w:t>Օժանդակ</w:t>
            </w:r>
          </w:p>
        </w:tc>
        <w:tc>
          <w:tcPr>
            <w:tcW w:w="1710" w:type="dxa"/>
            <w:shd w:val="clear" w:color="auto" w:fill="DEEAF6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 w:cs="Sylfaen"/>
                <w:sz w:val="20"/>
                <w:szCs w:val="20"/>
                <w:lang w:val="hy-AM"/>
              </w:rPr>
              <w:t>Օժանդակ</w:t>
            </w:r>
          </w:p>
        </w:tc>
        <w:tc>
          <w:tcPr>
            <w:tcW w:w="1710" w:type="dxa"/>
            <w:shd w:val="clear" w:color="auto" w:fill="DEEAF6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  <w:shd w:val="clear" w:color="auto" w:fill="DEEAF6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Առաջատար</w:t>
            </w:r>
          </w:p>
        </w:tc>
      </w:tr>
      <w:tr w:rsidR="008F32EA" w:rsidRPr="00B132BC" w:rsidTr="00B132BC">
        <w:trPr>
          <w:trHeight w:val="58"/>
        </w:trPr>
        <w:tc>
          <w:tcPr>
            <w:tcW w:w="450" w:type="dxa"/>
          </w:tcPr>
          <w:p w:rsidR="008F32EA" w:rsidRPr="00B132BC" w:rsidRDefault="008F32EA" w:rsidP="00B132BC">
            <w:pPr>
              <w:spacing w:before="60"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4320" w:type="dxa"/>
            <w:vAlign w:val="center"/>
          </w:tcPr>
          <w:p w:rsidR="008F32EA" w:rsidRPr="00B132BC" w:rsidRDefault="008F32EA" w:rsidP="00B132BC">
            <w:pPr>
              <w:spacing w:before="60"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Ծրագրի </w:t>
            </w:r>
            <w:r w:rsidRPr="00B132BC">
              <w:rPr>
                <w:rFonts w:ascii="GHEA Grapalat" w:hAnsi="GHEA Grapalat"/>
                <w:b/>
                <w:sz w:val="20"/>
                <w:szCs w:val="20"/>
                <w:lang w:val="hy-AM"/>
              </w:rPr>
              <w:t>իրականացում</w:t>
            </w:r>
          </w:p>
          <w:p w:rsidR="008F32EA" w:rsidRPr="00B132BC" w:rsidRDefault="008F32EA" w:rsidP="00B132BC">
            <w:pPr>
              <w:pStyle w:val="ListParagraph"/>
              <w:numPr>
                <w:ilvl w:val="0"/>
                <w:numId w:val="10"/>
              </w:numPr>
              <w:spacing w:before="60" w:afterLines="60" w:line="240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նախագծում/(վերա)կառուցում/շահագործում) </w:t>
            </w:r>
          </w:p>
        </w:tc>
        <w:tc>
          <w:tcPr>
            <w:tcW w:w="1710" w:type="dxa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 w:cs="Sylfaen"/>
                <w:sz w:val="20"/>
                <w:szCs w:val="20"/>
                <w:lang w:val="hy-AM"/>
              </w:rPr>
              <w:t>Օժանդակ</w:t>
            </w:r>
          </w:p>
        </w:tc>
        <w:tc>
          <w:tcPr>
            <w:tcW w:w="1710" w:type="dxa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Առաջատար</w:t>
            </w:r>
          </w:p>
        </w:tc>
      </w:tr>
      <w:tr w:rsidR="008F32EA" w:rsidRPr="00B132BC" w:rsidTr="00B132BC">
        <w:trPr>
          <w:trHeight w:val="54"/>
        </w:trPr>
        <w:tc>
          <w:tcPr>
            <w:tcW w:w="450" w:type="dxa"/>
            <w:shd w:val="clear" w:color="auto" w:fill="DEEAF6"/>
          </w:tcPr>
          <w:p w:rsidR="008F32EA" w:rsidRPr="00B132BC" w:rsidRDefault="008F32EA" w:rsidP="00B132BC">
            <w:pPr>
              <w:spacing w:before="60" w:afterLines="60" w:line="240" w:lineRule="auto"/>
              <w:rPr>
                <w:rFonts w:ascii="GHEA Grapalat" w:hAnsi="GHEA Grapalat"/>
                <w:b/>
                <w:bCs/>
                <w:color w:val="FF0000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4320" w:type="dxa"/>
            <w:shd w:val="clear" w:color="auto" w:fill="DEEAF6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Ծրագրի մշտա</w:t>
            </w:r>
            <w:r w:rsidRPr="00B132B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softHyphen/>
              <w:t>դիտարկում ու վերահսկողություն</w:t>
            </w:r>
          </w:p>
        </w:tc>
        <w:tc>
          <w:tcPr>
            <w:tcW w:w="1710" w:type="dxa"/>
            <w:shd w:val="clear" w:color="auto" w:fill="DEEAF6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  <w:shd w:val="clear" w:color="auto" w:fill="DEEAF6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  <w:shd w:val="clear" w:color="auto" w:fill="DEEAF6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 w:cs="Sylfaen"/>
                <w:sz w:val="20"/>
                <w:szCs w:val="20"/>
                <w:lang w:val="hy-AM"/>
              </w:rPr>
              <w:t>Օժանդակ</w:t>
            </w:r>
          </w:p>
        </w:tc>
        <w:tc>
          <w:tcPr>
            <w:tcW w:w="1710" w:type="dxa"/>
            <w:shd w:val="clear" w:color="auto" w:fill="DEEAF6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  <w:shd w:val="clear" w:color="auto" w:fill="DEEAF6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  <w:shd w:val="clear" w:color="auto" w:fill="DEEAF6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Առաջատար</w:t>
            </w:r>
          </w:p>
        </w:tc>
      </w:tr>
      <w:tr w:rsidR="008F32EA" w:rsidRPr="00B132BC" w:rsidTr="00B132BC">
        <w:trPr>
          <w:trHeight w:val="530"/>
        </w:trPr>
        <w:tc>
          <w:tcPr>
            <w:tcW w:w="450" w:type="dxa"/>
          </w:tcPr>
          <w:p w:rsidR="008F32EA" w:rsidRPr="00B132BC" w:rsidRDefault="008F32EA" w:rsidP="00B132BC">
            <w:pPr>
              <w:spacing w:before="60"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10</w:t>
            </w:r>
          </w:p>
        </w:tc>
        <w:tc>
          <w:tcPr>
            <w:tcW w:w="4320" w:type="dxa"/>
            <w:vAlign w:val="center"/>
          </w:tcPr>
          <w:p w:rsidR="008F32EA" w:rsidRPr="00B132BC" w:rsidRDefault="008F32EA" w:rsidP="00B132BC">
            <w:pPr>
              <w:spacing w:before="60"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Փաստացի արդյունքների վրա հիմնված գնահատում</w:t>
            </w:r>
          </w:p>
          <w:p w:rsidR="008F32EA" w:rsidRPr="00B132BC" w:rsidRDefault="008F32EA" w:rsidP="00B132BC">
            <w:pPr>
              <w:pStyle w:val="ListParagraph"/>
              <w:numPr>
                <w:ilvl w:val="0"/>
                <w:numId w:val="10"/>
              </w:numPr>
              <w:spacing w:before="60" w:afterLines="60" w:line="240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Ծրագրի հաջո</w:t>
            </w:r>
            <w:r w:rsidRPr="00B132BC">
              <w:rPr>
                <w:rFonts w:ascii="GHEA Grapalat" w:hAnsi="GHEA Grapalat"/>
                <w:bCs/>
                <w:sz w:val="20"/>
                <w:szCs w:val="20"/>
                <w:lang w:val="hy-AM"/>
              </w:rPr>
              <w:softHyphen/>
              <w:t>ղութ</w:t>
            </w:r>
            <w:r w:rsidRPr="00B132BC">
              <w:rPr>
                <w:rFonts w:ascii="GHEA Grapalat" w:hAnsi="GHEA Grapalat"/>
                <w:bCs/>
                <w:sz w:val="20"/>
                <w:szCs w:val="20"/>
                <w:lang w:val="hy-AM"/>
              </w:rPr>
              <w:softHyphen/>
              <w:t>յունների և ձախողումների գնահատում</w:t>
            </w:r>
          </w:p>
          <w:p w:rsidR="008F32EA" w:rsidRPr="00B132BC" w:rsidRDefault="008F32EA" w:rsidP="00B132BC">
            <w:pPr>
              <w:pStyle w:val="ListParagraph"/>
              <w:numPr>
                <w:ilvl w:val="0"/>
                <w:numId w:val="10"/>
              </w:numPr>
              <w:spacing w:before="60" w:afterLines="6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Համապատասխան օրենսդրական նախաձեռնությունների մշակում</w:t>
            </w:r>
          </w:p>
        </w:tc>
        <w:tc>
          <w:tcPr>
            <w:tcW w:w="1710" w:type="dxa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Առաջատար</w:t>
            </w:r>
          </w:p>
        </w:tc>
        <w:tc>
          <w:tcPr>
            <w:tcW w:w="1710" w:type="dxa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 w:cs="Sylfaen"/>
                <w:sz w:val="20"/>
                <w:szCs w:val="20"/>
                <w:lang w:val="hy-AM"/>
              </w:rPr>
              <w:t>Օժանդակ</w:t>
            </w:r>
          </w:p>
        </w:tc>
        <w:tc>
          <w:tcPr>
            <w:tcW w:w="1710" w:type="dxa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 w:cs="Sylfaen"/>
                <w:sz w:val="20"/>
                <w:szCs w:val="20"/>
                <w:lang w:val="hy-AM"/>
              </w:rPr>
              <w:t>Օժանդակ</w:t>
            </w:r>
          </w:p>
        </w:tc>
        <w:tc>
          <w:tcPr>
            <w:tcW w:w="1890" w:type="dxa"/>
            <w:vAlign w:val="center"/>
          </w:tcPr>
          <w:p w:rsidR="008F32EA" w:rsidRPr="00B132BC" w:rsidRDefault="008F32EA" w:rsidP="00B132BC">
            <w:pPr>
              <w:spacing w:before="60" w:afterLines="6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132BC">
              <w:rPr>
                <w:rFonts w:ascii="GHEA Grapalat" w:hAnsi="GHEA Grapalat" w:cs="Sylfaen"/>
                <w:sz w:val="20"/>
                <w:szCs w:val="20"/>
                <w:lang w:val="hy-AM"/>
              </w:rPr>
              <w:t>Օժանդակ</w:t>
            </w:r>
          </w:p>
        </w:tc>
      </w:tr>
    </w:tbl>
    <w:p w:rsidR="008F32EA" w:rsidRPr="002A69E9" w:rsidRDefault="008F32EA" w:rsidP="0024616D">
      <w:pPr>
        <w:rPr>
          <w:rFonts w:ascii="GHEA Grapalat" w:hAnsi="GHEA Grapalat"/>
          <w:i/>
          <w:lang w:val="hy-AM"/>
        </w:rPr>
      </w:pPr>
    </w:p>
    <w:sectPr w:rsidR="008F32EA" w:rsidRPr="002A69E9" w:rsidSect="00190C85">
      <w:pgSz w:w="15840" w:h="12240" w:orient="landscape"/>
      <w:pgMar w:top="36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3BB"/>
    <w:multiLevelType w:val="hybridMultilevel"/>
    <w:tmpl w:val="EA0A3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C46F7"/>
    <w:multiLevelType w:val="hybridMultilevel"/>
    <w:tmpl w:val="6A4C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46B76"/>
    <w:multiLevelType w:val="hybridMultilevel"/>
    <w:tmpl w:val="C96C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16730"/>
    <w:multiLevelType w:val="hybridMultilevel"/>
    <w:tmpl w:val="D676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36AC8"/>
    <w:multiLevelType w:val="hybridMultilevel"/>
    <w:tmpl w:val="A004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63624"/>
    <w:multiLevelType w:val="hybridMultilevel"/>
    <w:tmpl w:val="9FD0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3671A"/>
    <w:multiLevelType w:val="hybridMultilevel"/>
    <w:tmpl w:val="5DE203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DE1357"/>
    <w:multiLevelType w:val="hybridMultilevel"/>
    <w:tmpl w:val="4E48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C00DF"/>
    <w:multiLevelType w:val="hybridMultilevel"/>
    <w:tmpl w:val="211471E4"/>
    <w:lvl w:ilvl="0" w:tplc="D6DC34A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6209B"/>
    <w:multiLevelType w:val="hybridMultilevel"/>
    <w:tmpl w:val="DB44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B5B6A"/>
    <w:multiLevelType w:val="hybridMultilevel"/>
    <w:tmpl w:val="76E6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42949"/>
    <w:multiLevelType w:val="hybridMultilevel"/>
    <w:tmpl w:val="1ADE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A0AF7"/>
    <w:multiLevelType w:val="hybridMultilevel"/>
    <w:tmpl w:val="9190A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E5FB1"/>
    <w:multiLevelType w:val="hybridMultilevel"/>
    <w:tmpl w:val="1AF81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E7FAE"/>
    <w:multiLevelType w:val="hybridMultilevel"/>
    <w:tmpl w:val="36DE4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C1485F"/>
    <w:multiLevelType w:val="hybridMultilevel"/>
    <w:tmpl w:val="60D2F0BA"/>
    <w:lvl w:ilvl="0" w:tplc="ABA44F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1A5150"/>
    <w:multiLevelType w:val="hybridMultilevel"/>
    <w:tmpl w:val="80F0DDFA"/>
    <w:lvl w:ilvl="0" w:tplc="4412E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709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8AB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0C2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E07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564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28E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FC1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6A250FC"/>
    <w:multiLevelType w:val="hybridMultilevel"/>
    <w:tmpl w:val="3E08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C5B9A"/>
    <w:multiLevelType w:val="hybridMultilevel"/>
    <w:tmpl w:val="B96C1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9F2492"/>
    <w:multiLevelType w:val="hybridMultilevel"/>
    <w:tmpl w:val="563C9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A0BFE"/>
    <w:multiLevelType w:val="hybridMultilevel"/>
    <w:tmpl w:val="90827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A0224B"/>
    <w:multiLevelType w:val="hybridMultilevel"/>
    <w:tmpl w:val="998042D4"/>
    <w:lvl w:ilvl="0" w:tplc="43C44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9EF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064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8AE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1C5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DC9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BC1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C6A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E47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ADF295F"/>
    <w:multiLevelType w:val="hybridMultilevel"/>
    <w:tmpl w:val="DAAA5B7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6434050"/>
    <w:multiLevelType w:val="hybridMultilevel"/>
    <w:tmpl w:val="DF5EBCEC"/>
    <w:lvl w:ilvl="0" w:tplc="52227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4EF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BC7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246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1A0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AC7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C29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F21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F00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0"/>
  </w:num>
  <w:num w:numId="3">
    <w:abstractNumId w:val="5"/>
  </w:num>
  <w:num w:numId="4">
    <w:abstractNumId w:val="10"/>
  </w:num>
  <w:num w:numId="5">
    <w:abstractNumId w:val="20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3"/>
  </w:num>
  <w:num w:numId="12">
    <w:abstractNumId w:val="21"/>
  </w:num>
  <w:num w:numId="13">
    <w:abstractNumId w:val="8"/>
  </w:num>
  <w:num w:numId="14">
    <w:abstractNumId w:val="12"/>
  </w:num>
  <w:num w:numId="15">
    <w:abstractNumId w:val="2"/>
  </w:num>
  <w:num w:numId="16">
    <w:abstractNumId w:val="6"/>
  </w:num>
  <w:num w:numId="17">
    <w:abstractNumId w:val="19"/>
  </w:num>
  <w:num w:numId="18">
    <w:abstractNumId w:val="3"/>
  </w:num>
  <w:num w:numId="19">
    <w:abstractNumId w:val="15"/>
  </w:num>
  <w:num w:numId="20">
    <w:abstractNumId w:val="16"/>
  </w:num>
  <w:num w:numId="21">
    <w:abstractNumId w:val="4"/>
  </w:num>
  <w:num w:numId="22">
    <w:abstractNumId w:val="23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27E"/>
    <w:rsid w:val="0002456D"/>
    <w:rsid w:val="00031E05"/>
    <w:rsid w:val="0004157C"/>
    <w:rsid w:val="0008468E"/>
    <w:rsid w:val="00090A53"/>
    <w:rsid w:val="00097DA6"/>
    <w:rsid w:val="001040CA"/>
    <w:rsid w:val="00163DA7"/>
    <w:rsid w:val="001640CC"/>
    <w:rsid w:val="00187C3A"/>
    <w:rsid w:val="00190C85"/>
    <w:rsid w:val="0019217F"/>
    <w:rsid w:val="001B63AF"/>
    <w:rsid w:val="001C052B"/>
    <w:rsid w:val="001E2916"/>
    <w:rsid w:val="001F0D54"/>
    <w:rsid w:val="0024255A"/>
    <w:rsid w:val="0024616D"/>
    <w:rsid w:val="00254588"/>
    <w:rsid w:val="00266724"/>
    <w:rsid w:val="00271BD1"/>
    <w:rsid w:val="002850B0"/>
    <w:rsid w:val="002A69E9"/>
    <w:rsid w:val="002B4463"/>
    <w:rsid w:val="002B7C23"/>
    <w:rsid w:val="002F5C68"/>
    <w:rsid w:val="003178C1"/>
    <w:rsid w:val="00320F49"/>
    <w:rsid w:val="00345F98"/>
    <w:rsid w:val="003556E4"/>
    <w:rsid w:val="00392904"/>
    <w:rsid w:val="003A55CD"/>
    <w:rsid w:val="003C52ED"/>
    <w:rsid w:val="00400726"/>
    <w:rsid w:val="00412F43"/>
    <w:rsid w:val="0044542F"/>
    <w:rsid w:val="00455744"/>
    <w:rsid w:val="00456E6E"/>
    <w:rsid w:val="00497347"/>
    <w:rsid w:val="004A1C51"/>
    <w:rsid w:val="004A669E"/>
    <w:rsid w:val="004C7249"/>
    <w:rsid w:val="004D6852"/>
    <w:rsid w:val="005A2067"/>
    <w:rsid w:val="005A53AB"/>
    <w:rsid w:val="005D1F17"/>
    <w:rsid w:val="005D5DA4"/>
    <w:rsid w:val="005E5C45"/>
    <w:rsid w:val="005E6F09"/>
    <w:rsid w:val="0060240B"/>
    <w:rsid w:val="0060611D"/>
    <w:rsid w:val="00613602"/>
    <w:rsid w:val="00632FC8"/>
    <w:rsid w:val="00646EE5"/>
    <w:rsid w:val="0067409E"/>
    <w:rsid w:val="00674DC5"/>
    <w:rsid w:val="0068447A"/>
    <w:rsid w:val="00686F09"/>
    <w:rsid w:val="00703FFE"/>
    <w:rsid w:val="0070506A"/>
    <w:rsid w:val="00724FB9"/>
    <w:rsid w:val="00734EB3"/>
    <w:rsid w:val="00756900"/>
    <w:rsid w:val="00762E36"/>
    <w:rsid w:val="00783556"/>
    <w:rsid w:val="00804FD8"/>
    <w:rsid w:val="00847FAE"/>
    <w:rsid w:val="00850C29"/>
    <w:rsid w:val="00867CA3"/>
    <w:rsid w:val="008753BE"/>
    <w:rsid w:val="00896446"/>
    <w:rsid w:val="008C3B15"/>
    <w:rsid w:val="008D7CF9"/>
    <w:rsid w:val="008E48CC"/>
    <w:rsid w:val="008F32EA"/>
    <w:rsid w:val="008F5B58"/>
    <w:rsid w:val="00942F97"/>
    <w:rsid w:val="009874BC"/>
    <w:rsid w:val="009E77B7"/>
    <w:rsid w:val="00A06164"/>
    <w:rsid w:val="00A7564F"/>
    <w:rsid w:val="00A8327E"/>
    <w:rsid w:val="00A87A9A"/>
    <w:rsid w:val="00AE2EB9"/>
    <w:rsid w:val="00AF0536"/>
    <w:rsid w:val="00B132BC"/>
    <w:rsid w:val="00B14D1B"/>
    <w:rsid w:val="00B35B57"/>
    <w:rsid w:val="00B802D5"/>
    <w:rsid w:val="00B82FB7"/>
    <w:rsid w:val="00B842FD"/>
    <w:rsid w:val="00BB7B24"/>
    <w:rsid w:val="00BE0B2D"/>
    <w:rsid w:val="00C16117"/>
    <w:rsid w:val="00C2133F"/>
    <w:rsid w:val="00C43132"/>
    <w:rsid w:val="00C65668"/>
    <w:rsid w:val="00CB6AAC"/>
    <w:rsid w:val="00CC7018"/>
    <w:rsid w:val="00CD3F74"/>
    <w:rsid w:val="00CD6DF3"/>
    <w:rsid w:val="00D24C77"/>
    <w:rsid w:val="00D26132"/>
    <w:rsid w:val="00D51624"/>
    <w:rsid w:val="00DE1FBE"/>
    <w:rsid w:val="00E57AB8"/>
    <w:rsid w:val="00E65BF9"/>
    <w:rsid w:val="00E7234B"/>
    <w:rsid w:val="00E95899"/>
    <w:rsid w:val="00EA0D14"/>
    <w:rsid w:val="00EC765C"/>
    <w:rsid w:val="00F55B32"/>
    <w:rsid w:val="00F922A7"/>
    <w:rsid w:val="00FA5DBC"/>
    <w:rsid w:val="00FC1156"/>
    <w:rsid w:val="00FE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271BD1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rsid w:val="00271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1BD1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271BD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71BD1"/>
    <w:rPr>
      <w:rFonts w:cs="Times New Roman"/>
      <w:i/>
      <w:iCs/>
    </w:rPr>
  </w:style>
  <w:style w:type="paragraph" w:styleId="ListParagraph">
    <w:name w:val="List Paragraph"/>
    <w:basedOn w:val="Normal"/>
    <w:link w:val="ListParagraphChar"/>
    <w:uiPriority w:val="99"/>
    <w:qFormat/>
    <w:rsid w:val="00271BD1"/>
    <w:pPr>
      <w:ind w:left="720"/>
      <w:contextualSpacing/>
    </w:pPr>
  </w:style>
  <w:style w:type="table" w:styleId="TableGrid">
    <w:name w:val="Table Grid"/>
    <w:basedOn w:val="TableNormal"/>
    <w:uiPriority w:val="99"/>
    <w:rsid w:val="006136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70506A"/>
  </w:style>
  <w:style w:type="table" w:customStyle="1" w:styleId="GridTable4-Accent11">
    <w:name w:val="Grid Table 4 - Accent 11"/>
    <w:uiPriority w:val="99"/>
    <w:rsid w:val="00B802D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Arial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DEEAF6"/>
      </w:tcPr>
    </w:tblStylePr>
    <w:tblStylePr w:type="band1Horz">
      <w:rPr>
        <w:rFonts w:cs="Arial"/>
      </w:rPr>
      <w:tblPr/>
      <w:tcPr>
        <w:shd w:val="clear" w:color="auto" w:fill="DEEAF6"/>
      </w:tcPr>
    </w:tblStylePr>
  </w:style>
  <w:style w:type="paragraph" w:styleId="TOCHeading">
    <w:name w:val="TOC Heading"/>
    <w:basedOn w:val="Heading1"/>
    <w:next w:val="Normal"/>
    <w:uiPriority w:val="99"/>
    <w:qFormat/>
    <w:rsid w:val="004C7249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99"/>
    <w:rsid w:val="004C7249"/>
    <w:pPr>
      <w:tabs>
        <w:tab w:val="right" w:leader="dot" w:pos="9350"/>
      </w:tabs>
      <w:spacing w:after="100"/>
      <w:ind w:left="1080" w:hanging="1080"/>
    </w:pPr>
  </w:style>
  <w:style w:type="character" w:styleId="Hyperlink">
    <w:name w:val="Hyperlink"/>
    <w:basedOn w:val="DefaultParagraphFont"/>
    <w:uiPriority w:val="99"/>
    <w:rsid w:val="004C7249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rsid w:val="0002456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245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2456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24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245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24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456D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99"/>
    <w:qFormat/>
    <w:rsid w:val="0002456D"/>
    <w:rPr>
      <w:rFonts w:cs="Times New Roman"/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288</Words>
  <Characters>1642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ՀԱՎԵԼՎԱԾ</dc:title>
  <dc:subject/>
  <dc:creator>Tatevik Muradyan</dc:creator>
  <cp:keywords/>
  <dc:description/>
  <cp:lastModifiedBy>ElmiraM</cp:lastModifiedBy>
  <cp:revision>2</cp:revision>
  <cp:lastPrinted>2017-11-08T17:38:00Z</cp:lastPrinted>
  <dcterms:created xsi:type="dcterms:W3CDTF">2017-11-22T13:05:00Z</dcterms:created>
  <dcterms:modified xsi:type="dcterms:W3CDTF">2017-11-22T13:05:00Z</dcterms:modified>
</cp:coreProperties>
</file>