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4F" w:rsidRPr="007E4F0B" w:rsidRDefault="00B85A4F" w:rsidP="007E4F0B">
      <w:pPr>
        <w:pStyle w:val="Bodytext20"/>
        <w:shd w:val="clear" w:color="auto" w:fill="auto"/>
        <w:spacing w:after="160" w:line="360" w:lineRule="auto"/>
        <w:ind w:left="5670" w:right="-8"/>
        <w:jc w:val="center"/>
        <w:rPr>
          <w:rFonts w:ascii="Sylfaen" w:hAnsi="Sylfaen"/>
          <w:sz w:val="24"/>
          <w:szCs w:val="24"/>
        </w:rPr>
      </w:pPr>
      <w:r w:rsidRPr="007E4F0B">
        <w:rPr>
          <w:rFonts w:ascii="Sylfaen" w:hAnsi="Sylfaen"/>
          <w:sz w:val="24"/>
          <w:szCs w:val="24"/>
        </w:rPr>
        <w:t>ՀԱՎԵԼՎԱԾ ԹԻՎ 1</w:t>
      </w:r>
    </w:p>
    <w:p w:rsidR="007C095F" w:rsidRPr="007E4F0B" w:rsidRDefault="00B85A4F" w:rsidP="007E4F0B">
      <w:pPr>
        <w:pStyle w:val="Bodytext20"/>
        <w:shd w:val="clear" w:color="auto" w:fill="auto"/>
        <w:spacing w:after="160" w:line="360" w:lineRule="auto"/>
        <w:ind w:left="5670" w:right="-8"/>
        <w:jc w:val="center"/>
        <w:rPr>
          <w:rFonts w:ascii="Sylfaen" w:hAnsi="Sylfaen"/>
          <w:sz w:val="24"/>
          <w:szCs w:val="24"/>
        </w:rPr>
      </w:pPr>
      <w:r w:rsidRPr="007E4F0B">
        <w:rPr>
          <w:rFonts w:ascii="Sylfaen" w:hAnsi="Sylfaen"/>
          <w:sz w:val="24"/>
          <w:szCs w:val="24"/>
        </w:rPr>
        <w:t>Եվրասիական տնտեսական հանձնաժողովի խորհրդի</w:t>
      </w:r>
      <w:r w:rsidR="007E4F0B" w:rsidRPr="007E4F0B">
        <w:rPr>
          <w:rFonts w:ascii="Sylfaen" w:hAnsi="Sylfaen"/>
          <w:sz w:val="24"/>
          <w:szCs w:val="24"/>
        </w:rPr>
        <w:br/>
      </w:r>
      <w:r w:rsidRPr="007E4F0B">
        <w:rPr>
          <w:rFonts w:ascii="Sylfaen" w:hAnsi="Sylfaen"/>
          <w:sz w:val="24"/>
          <w:szCs w:val="24"/>
        </w:rPr>
        <w:t>2016 թվականի մայիսի 16-ի</w:t>
      </w:r>
      <w:r w:rsidR="007E4F0B" w:rsidRPr="00686390">
        <w:rPr>
          <w:rFonts w:ascii="Sylfaen" w:hAnsi="Sylfaen"/>
          <w:sz w:val="24"/>
          <w:szCs w:val="24"/>
        </w:rPr>
        <w:br/>
      </w:r>
      <w:r w:rsidRPr="007E4F0B">
        <w:rPr>
          <w:rFonts w:ascii="Sylfaen" w:hAnsi="Sylfaen"/>
          <w:sz w:val="24"/>
          <w:szCs w:val="24"/>
        </w:rPr>
        <w:t>թիվ 40 որոշման</w:t>
      </w:r>
    </w:p>
    <w:p w:rsidR="00B85A4F" w:rsidRPr="007E4F0B" w:rsidRDefault="00B85A4F" w:rsidP="007E4F0B">
      <w:pPr>
        <w:pStyle w:val="Bodytext20"/>
        <w:shd w:val="clear" w:color="auto" w:fill="auto"/>
        <w:spacing w:after="160" w:line="360" w:lineRule="auto"/>
        <w:ind w:left="5670" w:right="-8"/>
        <w:jc w:val="center"/>
        <w:rPr>
          <w:rFonts w:ascii="Sylfaen" w:hAnsi="Sylfaen"/>
          <w:sz w:val="24"/>
          <w:szCs w:val="24"/>
        </w:rPr>
      </w:pPr>
    </w:p>
    <w:p w:rsidR="007C095F" w:rsidRPr="007E4F0B" w:rsidRDefault="00B85A4F" w:rsidP="007E4F0B">
      <w:pPr>
        <w:pStyle w:val="Bodytext30"/>
        <w:shd w:val="clear" w:color="auto" w:fill="auto"/>
        <w:spacing w:after="160" w:line="360" w:lineRule="auto"/>
        <w:ind w:left="1701" w:right="1693"/>
        <w:rPr>
          <w:rFonts w:ascii="Sylfaen" w:hAnsi="Sylfaen"/>
          <w:sz w:val="24"/>
          <w:szCs w:val="24"/>
        </w:rPr>
      </w:pPr>
      <w:r w:rsidRPr="007E4F0B">
        <w:rPr>
          <w:rStyle w:val="Bodytext3Spacing2pt"/>
          <w:rFonts w:ascii="Sylfaen" w:hAnsi="Sylfaen"/>
          <w:b/>
          <w:spacing w:val="0"/>
          <w:sz w:val="24"/>
          <w:szCs w:val="24"/>
        </w:rPr>
        <w:t>ԴՐՈՒՅՔԱՉԱՓԵՐ</w:t>
      </w:r>
    </w:p>
    <w:p w:rsidR="007C095F" w:rsidRPr="007E4F0B" w:rsidRDefault="00B85A4F" w:rsidP="007E4F0B">
      <w:pPr>
        <w:pStyle w:val="Bodytext30"/>
        <w:shd w:val="clear" w:color="auto" w:fill="auto"/>
        <w:spacing w:after="160" w:line="360" w:lineRule="auto"/>
        <w:ind w:left="1701" w:right="1693"/>
        <w:rPr>
          <w:rFonts w:ascii="Sylfaen" w:hAnsi="Sylfaen"/>
          <w:sz w:val="24"/>
          <w:szCs w:val="24"/>
        </w:rPr>
      </w:pPr>
      <w:r w:rsidRPr="007E4F0B">
        <w:rPr>
          <w:rFonts w:ascii="Sylfaen" w:hAnsi="Sylfaen"/>
          <w:sz w:val="24"/>
          <w:szCs w:val="24"/>
        </w:rPr>
        <w:t>Եվրասիական տնտեսական միության միասնական մաքսային սակագնի ներմուծման մաքսատուրքերի</w:t>
      </w:r>
    </w:p>
    <w:p w:rsidR="00B85A4F" w:rsidRPr="007E4F0B" w:rsidRDefault="00B85A4F" w:rsidP="007E4F0B">
      <w:pPr>
        <w:pStyle w:val="Bodytext30"/>
        <w:shd w:val="clear" w:color="auto" w:fill="auto"/>
        <w:spacing w:after="160" w:line="360" w:lineRule="auto"/>
        <w:ind w:left="280"/>
        <w:rPr>
          <w:rFonts w:ascii="Sylfaen" w:hAnsi="Sylfaen"/>
          <w:sz w:val="24"/>
          <w:szCs w:val="24"/>
        </w:rPr>
      </w:pPr>
    </w:p>
    <w:tbl>
      <w:tblPr>
        <w:tblOverlap w:val="never"/>
        <w:tblW w:w="9086" w:type="dxa"/>
        <w:tblLayout w:type="fixed"/>
        <w:tblCellMar>
          <w:left w:w="10" w:type="dxa"/>
          <w:right w:w="10" w:type="dxa"/>
        </w:tblCellMar>
        <w:tblLook w:val="0000" w:firstRow="0" w:lastRow="0" w:firstColumn="0" w:lastColumn="0" w:noHBand="0" w:noVBand="0"/>
      </w:tblPr>
      <w:tblGrid>
        <w:gridCol w:w="1852"/>
        <w:gridCol w:w="4769"/>
        <w:gridCol w:w="50"/>
        <w:gridCol w:w="2415"/>
      </w:tblGrid>
      <w:tr w:rsidR="00B85A4F" w:rsidRPr="007E4F0B" w:rsidTr="00872C1A">
        <w:trPr>
          <w:tblHeader/>
        </w:trPr>
        <w:tc>
          <w:tcPr>
            <w:tcW w:w="1852"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ԱՏԳ ԱԱ ծածկագիր</w:t>
            </w:r>
          </w:p>
        </w:tc>
        <w:tc>
          <w:tcPr>
            <w:tcW w:w="4769"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ind w:left="1000"/>
              <w:jc w:val="left"/>
              <w:rPr>
                <w:rFonts w:ascii="Sylfaen" w:hAnsi="Sylfaen"/>
                <w:sz w:val="24"/>
                <w:szCs w:val="24"/>
              </w:rPr>
            </w:pPr>
            <w:r w:rsidRPr="007E4F0B">
              <w:rPr>
                <w:rFonts w:ascii="Sylfaen" w:hAnsi="Sylfaen"/>
                <w:sz w:val="24"/>
                <w:szCs w:val="24"/>
              </w:rPr>
              <w:t>Դիրքի անվանումը</w:t>
            </w:r>
          </w:p>
        </w:tc>
        <w:tc>
          <w:tcPr>
            <w:tcW w:w="24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B85A4F" w:rsidRPr="007E4F0B" w:rsidTr="00872C1A">
        <w:tc>
          <w:tcPr>
            <w:tcW w:w="1852" w:type="dxa"/>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0301 91 900 0</w:t>
            </w:r>
          </w:p>
        </w:tc>
        <w:tc>
          <w:tcPr>
            <w:tcW w:w="4769" w:type="dxa"/>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այլ</w:t>
            </w:r>
          </w:p>
        </w:tc>
        <w:tc>
          <w:tcPr>
            <w:tcW w:w="2465" w:type="dxa"/>
            <w:gridSpan w:val="2"/>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10</w:t>
            </w:r>
            <w:r w:rsidRPr="007E4F0B">
              <w:rPr>
                <w:rFonts w:ascii="Sylfaen" w:hAnsi="Sylfaen"/>
                <w:sz w:val="24"/>
                <w:szCs w:val="24"/>
                <w:vertAlign w:val="superscript"/>
              </w:rPr>
              <w:t>1Դ)</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0301 99 110 0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700" w:right="80" w:hanging="567"/>
              <w:jc w:val="left"/>
              <w:rPr>
                <w:rFonts w:ascii="Sylfaen" w:hAnsi="Sylfaen"/>
                <w:sz w:val="24"/>
                <w:szCs w:val="24"/>
              </w:rPr>
            </w:pPr>
            <w:r w:rsidRPr="007E4F0B">
              <w:rPr>
                <w:rFonts w:ascii="Sylfaen" w:hAnsi="Sylfaen"/>
                <w:sz w:val="24"/>
                <w:szCs w:val="24"/>
              </w:rPr>
              <w:t>- - - - սաղմոն խաղաղօվկիանոսյան (</w:t>
            </w:r>
            <w:r w:rsidRPr="007E4F0B">
              <w:rPr>
                <w:rStyle w:val="Bodytext2Italic"/>
                <w:rFonts w:ascii="Sylfaen" w:hAnsi="Sylfaen"/>
                <w:sz w:val="24"/>
                <w:szCs w:val="24"/>
              </w:rPr>
              <w:t>Oncorhynchus nerka</w:t>
            </w:r>
            <w:r w:rsidRPr="007E4F0B">
              <w:rPr>
                <w:rFonts w:ascii="Sylfaen" w:hAnsi="Sylfaen"/>
                <w:sz w:val="24"/>
                <w:szCs w:val="24"/>
              </w:rPr>
              <w:t xml:space="preserve">, </w:t>
            </w:r>
            <w:r w:rsidRPr="007E4F0B">
              <w:rPr>
                <w:rStyle w:val="Bodytext2Italic"/>
                <w:rFonts w:ascii="Sylfaen" w:hAnsi="Sylfaen"/>
                <w:sz w:val="24"/>
                <w:szCs w:val="24"/>
              </w:rPr>
              <w:t>Oncorhynchus gorbuscha</w:t>
            </w:r>
            <w:r w:rsidRPr="007E4F0B">
              <w:rPr>
                <w:rFonts w:ascii="Sylfaen" w:hAnsi="Sylfaen"/>
                <w:sz w:val="24"/>
                <w:szCs w:val="24"/>
              </w:rPr>
              <w:t xml:space="preserve">, </w:t>
            </w:r>
            <w:r w:rsidRPr="007E4F0B">
              <w:rPr>
                <w:rStyle w:val="Bodytext2Italic"/>
                <w:rFonts w:ascii="Sylfaen" w:hAnsi="Sylfaen"/>
                <w:sz w:val="24"/>
                <w:szCs w:val="24"/>
              </w:rPr>
              <w:t>Oncorhynchus keta</w:t>
            </w:r>
            <w:r w:rsidRPr="007E4F0B">
              <w:rPr>
                <w:rFonts w:ascii="Sylfaen" w:hAnsi="Sylfaen"/>
                <w:sz w:val="24"/>
                <w:szCs w:val="24"/>
              </w:rPr>
              <w:t xml:space="preserve">, </w:t>
            </w:r>
            <w:r w:rsidRPr="007E4F0B">
              <w:rPr>
                <w:rStyle w:val="Bodytext2Italic"/>
                <w:rFonts w:ascii="Sylfaen" w:hAnsi="Sylfaen"/>
                <w:sz w:val="24"/>
                <w:szCs w:val="24"/>
              </w:rPr>
              <w:t>Oncorhynchus tschawytscha</w:t>
            </w:r>
            <w:r w:rsidRPr="007E4F0B">
              <w:rPr>
                <w:rFonts w:ascii="Sylfaen" w:hAnsi="Sylfaen"/>
                <w:sz w:val="24"/>
                <w:szCs w:val="24"/>
              </w:rPr>
              <w:t xml:space="preserve">, </w:t>
            </w:r>
            <w:r w:rsidRPr="007E4F0B">
              <w:rPr>
                <w:rStyle w:val="Bodytext2Italic"/>
                <w:rFonts w:ascii="Sylfaen" w:hAnsi="Sylfaen"/>
                <w:sz w:val="24"/>
                <w:szCs w:val="24"/>
              </w:rPr>
              <w:t>Oncorhynchus kisutch</w:t>
            </w:r>
            <w:r w:rsidRPr="007E4F0B">
              <w:rPr>
                <w:rFonts w:ascii="Sylfaen" w:hAnsi="Sylfaen"/>
                <w:sz w:val="24"/>
                <w:szCs w:val="24"/>
              </w:rPr>
              <w:t xml:space="preserve">, </w:t>
            </w:r>
            <w:r w:rsidRPr="007E4F0B">
              <w:rPr>
                <w:rStyle w:val="Bodytext2Italic"/>
                <w:rFonts w:ascii="Sylfaen" w:hAnsi="Sylfaen"/>
                <w:sz w:val="24"/>
                <w:szCs w:val="24"/>
              </w:rPr>
              <w:t>Oncorhynchus masou</w:t>
            </w:r>
            <w:r w:rsidRPr="007E4F0B">
              <w:rPr>
                <w:rFonts w:ascii="Sylfaen" w:hAnsi="Sylfaen"/>
                <w:sz w:val="24"/>
                <w:szCs w:val="24"/>
              </w:rPr>
              <w:t xml:space="preserve"> եւ </w:t>
            </w:r>
            <w:r w:rsidRPr="007E4F0B">
              <w:rPr>
                <w:rStyle w:val="Bodytext2Italic"/>
                <w:rFonts w:ascii="Sylfaen" w:hAnsi="Sylfaen"/>
                <w:sz w:val="24"/>
                <w:szCs w:val="24"/>
              </w:rPr>
              <w:t>Oncorhynchus rhodurus</w:t>
            </w:r>
            <w:r w:rsidRPr="007E4F0B">
              <w:rPr>
                <w:rFonts w:ascii="Sylfaen" w:hAnsi="Sylfaen"/>
                <w:sz w:val="24"/>
                <w:szCs w:val="24"/>
              </w:rPr>
              <w:t>), սաղմոն ատլանտյան (</w:t>
            </w:r>
            <w:r w:rsidRPr="007E4F0B">
              <w:rPr>
                <w:rStyle w:val="Bodytext2Italic"/>
                <w:rFonts w:ascii="Sylfaen" w:hAnsi="Sylfaen"/>
                <w:sz w:val="24"/>
                <w:szCs w:val="24"/>
              </w:rPr>
              <w:t>Salmo salar)</w:t>
            </w:r>
            <w:r w:rsidRPr="007E4F0B">
              <w:rPr>
                <w:rFonts w:ascii="Sylfaen" w:hAnsi="Sylfaen"/>
                <w:sz w:val="24"/>
                <w:szCs w:val="24"/>
              </w:rPr>
              <w:t xml:space="preserve"> եւ սաղմոն դանուբյան (Hucho hucho)</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10</w:t>
            </w:r>
            <w:r w:rsidRPr="007E4F0B">
              <w:rPr>
                <w:rFonts w:ascii="Sylfaen" w:hAnsi="Sylfaen"/>
                <w:sz w:val="24"/>
                <w:szCs w:val="24"/>
                <w:vertAlign w:val="superscript"/>
              </w:rPr>
              <w:t>1Դ)</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0302 11 100 0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 - </w:t>
            </w:r>
            <w:r w:rsidRPr="007E4F0B">
              <w:rPr>
                <w:rStyle w:val="Bodytext2Italic"/>
                <w:rFonts w:ascii="Sylfaen" w:hAnsi="Sylfaen"/>
                <w:sz w:val="24"/>
                <w:szCs w:val="24"/>
              </w:rPr>
              <w:t>Oncorhynchus aрache</w:t>
            </w:r>
            <w:r w:rsidRPr="007E4F0B">
              <w:rPr>
                <w:rFonts w:ascii="Sylfaen" w:hAnsi="Sylfaen"/>
                <w:sz w:val="24"/>
                <w:szCs w:val="24"/>
              </w:rPr>
              <w:t xml:space="preserve"> կամ </w:t>
            </w:r>
            <w:r w:rsidRPr="007E4F0B">
              <w:rPr>
                <w:rFonts w:ascii="Sylfaen" w:hAnsi="Sylfaen"/>
                <w:i/>
                <w:sz w:val="24"/>
                <w:szCs w:val="24"/>
              </w:rPr>
              <w:t>Oncorhynchus chrysogaster</w:t>
            </w:r>
            <w:r w:rsidRPr="007E4F0B">
              <w:rPr>
                <w:rFonts w:ascii="Sylfaen" w:hAnsi="Sylfaen"/>
                <w:sz w:val="24"/>
                <w:szCs w:val="24"/>
              </w:rPr>
              <w:t xml:space="preserve"> տեսակի</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4,4</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0302 11 200 0</w:t>
            </w:r>
          </w:p>
        </w:tc>
        <w:tc>
          <w:tcPr>
            <w:tcW w:w="4769" w:type="dxa"/>
            <w:shd w:val="clear" w:color="auto" w:fill="FFFFFF"/>
          </w:tcPr>
          <w:p w:rsidR="007C095F" w:rsidRPr="007E4F0B" w:rsidRDefault="00B85A4F" w:rsidP="007E4F0B">
            <w:pPr>
              <w:pStyle w:val="Bodytext20"/>
              <w:shd w:val="clear" w:color="auto" w:fill="auto"/>
              <w:spacing w:after="120" w:line="240" w:lineRule="auto"/>
              <w:ind w:left="558" w:right="80" w:hanging="425"/>
              <w:jc w:val="left"/>
              <w:rPr>
                <w:rFonts w:ascii="Sylfaen" w:hAnsi="Sylfaen"/>
                <w:sz w:val="24"/>
                <w:szCs w:val="24"/>
              </w:rPr>
            </w:pPr>
            <w:r w:rsidRPr="007E4F0B">
              <w:rPr>
                <w:rFonts w:ascii="Sylfaen" w:hAnsi="Sylfaen"/>
                <w:sz w:val="24"/>
                <w:szCs w:val="24"/>
              </w:rPr>
              <w:t xml:space="preserve">- - - </w:t>
            </w:r>
            <w:r w:rsidRPr="007E4F0B">
              <w:rPr>
                <w:rStyle w:val="Bodytext2Italic"/>
                <w:rFonts w:ascii="Sylfaen" w:hAnsi="Sylfaen"/>
                <w:sz w:val="24"/>
                <w:szCs w:val="24"/>
              </w:rPr>
              <w:t>Oncorhynchus mykiss</w:t>
            </w:r>
            <w:r w:rsidRPr="007E4F0B">
              <w:rPr>
                <w:rFonts w:ascii="Sylfaen" w:hAnsi="Sylfaen"/>
                <w:sz w:val="24"/>
                <w:szCs w:val="24"/>
              </w:rPr>
              <w:t xml:space="preserve"> տեսակի, գլխով եւ խռիկներով, առանց փորոտիքի, յուրաքանչյուրը</w:t>
            </w:r>
            <w:r w:rsidR="007749E5" w:rsidRPr="007E4F0B">
              <w:rPr>
                <w:rFonts w:ascii="Sylfaen" w:hAnsi="Sylfaen"/>
                <w:sz w:val="24"/>
                <w:szCs w:val="24"/>
              </w:rPr>
              <w:t>՝</w:t>
            </w:r>
            <w:r w:rsidRPr="007E4F0B">
              <w:rPr>
                <w:rFonts w:ascii="Sylfaen" w:hAnsi="Sylfaen"/>
                <w:sz w:val="24"/>
                <w:szCs w:val="24"/>
              </w:rPr>
              <w:t xml:space="preserve"> 1,2 կգ–ից ավելի զանգվածով, կամ առանց գլխի, խռիկների եւ փորոտիքի, յուրաքանչյուրը</w:t>
            </w:r>
            <w:r w:rsidR="007749E5" w:rsidRPr="007E4F0B">
              <w:rPr>
                <w:rFonts w:ascii="Sylfaen" w:hAnsi="Sylfaen"/>
                <w:sz w:val="24"/>
                <w:szCs w:val="24"/>
              </w:rPr>
              <w:t>՝</w:t>
            </w:r>
            <w:r w:rsidRPr="007E4F0B">
              <w:rPr>
                <w:rFonts w:ascii="Sylfaen" w:hAnsi="Sylfaen"/>
                <w:sz w:val="24"/>
                <w:szCs w:val="24"/>
              </w:rPr>
              <w:t xml:space="preserve"> 1 կգ–ից ավելի </w:t>
            </w:r>
            <w:r w:rsidRPr="007E4F0B">
              <w:rPr>
                <w:rFonts w:ascii="Sylfaen" w:hAnsi="Sylfaen"/>
                <w:sz w:val="24"/>
                <w:szCs w:val="24"/>
              </w:rPr>
              <w:lastRenderedPageBreak/>
              <w:t>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lastRenderedPageBreak/>
              <w:t>4,4</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0302 11 800 0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4,4</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0302 13 000 0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սաղմոն խաղաղօվկիանոսյան (</w:t>
            </w:r>
            <w:r w:rsidRPr="007E4F0B">
              <w:rPr>
                <w:rStyle w:val="Bodytext2Italic0"/>
                <w:rFonts w:ascii="Sylfaen" w:hAnsi="Sylfaen"/>
                <w:sz w:val="24"/>
                <w:szCs w:val="24"/>
              </w:rPr>
              <w:t>Oncorhynchus nerka</w:t>
            </w:r>
            <w:r w:rsidRPr="007E4F0B">
              <w:rPr>
                <w:rStyle w:val="Bodytext21"/>
                <w:rFonts w:ascii="Sylfaen" w:hAnsi="Sylfaen"/>
                <w:sz w:val="24"/>
                <w:szCs w:val="24"/>
              </w:rPr>
              <w:t xml:space="preserve">, </w:t>
            </w:r>
            <w:r w:rsidRPr="007E4F0B">
              <w:rPr>
                <w:rStyle w:val="Bodytext2Italic0"/>
                <w:rFonts w:ascii="Sylfaen" w:hAnsi="Sylfaen"/>
                <w:sz w:val="24"/>
                <w:szCs w:val="24"/>
              </w:rPr>
              <w:t>Oncorhynchus gorbuscha, Oncorhynchus keta</w:t>
            </w:r>
            <w:r w:rsidRPr="007E4F0B">
              <w:rPr>
                <w:rStyle w:val="Bodytext21"/>
                <w:rFonts w:ascii="Sylfaen" w:hAnsi="Sylfaen"/>
                <w:sz w:val="24"/>
                <w:szCs w:val="24"/>
              </w:rPr>
              <w:t xml:space="preserve">, </w:t>
            </w:r>
            <w:r w:rsidRPr="007E4F0B">
              <w:rPr>
                <w:rStyle w:val="Bodytext2Italic0"/>
                <w:rFonts w:ascii="Sylfaen" w:hAnsi="Sylfaen"/>
                <w:sz w:val="24"/>
                <w:szCs w:val="24"/>
              </w:rPr>
              <w:t>Oncorhynchus tschawytscha</w:t>
            </w:r>
            <w:r w:rsidRPr="007E4F0B">
              <w:rPr>
                <w:rStyle w:val="Bodytext21"/>
                <w:rFonts w:ascii="Sylfaen" w:hAnsi="Sylfaen"/>
                <w:sz w:val="24"/>
                <w:szCs w:val="24"/>
              </w:rPr>
              <w:t>,</w:t>
            </w:r>
            <w:r w:rsidRPr="007E4F0B">
              <w:rPr>
                <w:rStyle w:val="Bodytext2Italic0"/>
                <w:rFonts w:ascii="Sylfaen" w:hAnsi="Sylfaen"/>
                <w:sz w:val="24"/>
                <w:szCs w:val="24"/>
              </w:rPr>
              <w:t>Oncorhynchus kisutch</w:t>
            </w:r>
            <w:r w:rsidRPr="007E4F0B">
              <w:rPr>
                <w:rStyle w:val="Bodytext21"/>
                <w:rFonts w:ascii="Sylfaen" w:hAnsi="Sylfaen"/>
                <w:sz w:val="24"/>
                <w:szCs w:val="24"/>
              </w:rPr>
              <w:t xml:space="preserve"> , </w:t>
            </w:r>
            <w:r w:rsidRPr="007E4F0B">
              <w:rPr>
                <w:rStyle w:val="Bodytext2Italic0"/>
                <w:rFonts w:ascii="Sylfaen" w:hAnsi="Sylfaen"/>
                <w:sz w:val="24"/>
                <w:szCs w:val="24"/>
              </w:rPr>
              <w:t>Oncorhynchus masou</w:t>
            </w:r>
            <w:r w:rsidRPr="007E4F0B">
              <w:rPr>
                <w:rStyle w:val="Bodytext21"/>
                <w:rFonts w:ascii="Sylfaen" w:hAnsi="Sylfaen"/>
                <w:sz w:val="24"/>
                <w:szCs w:val="24"/>
              </w:rPr>
              <w:t xml:space="preserve"> </w:t>
            </w:r>
            <w:r w:rsidR="00EB74EF">
              <w:rPr>
                <w:rStyle w:val="Bodytext21"/>
                <w:rFonts w:ascii="Sylfaen" w:hAnsi="Sylfaen"/>
                <w:sz w:val="24"/>
                <w:szCs w:val="24"/>
              </w:rPr>
              <w:t>եւ</w:t>
            </w:r>
            <w:r w:rsidRPr="007E4F0B">
              <w:rPr>
                <w:rStyle w:val="Bodytext21"/>
                <w:rFonts w:ascii="Sylfaen" w:hAnsi="Sylfaen"/>
                <w:sz w:val="24"/>
                <w:szCs w:val="24"/>
              </w:rPr>
              <w:t xml:space="preserve"> </w:t>
            </w:r>
            <w:r w:rsidRPr="007E4F0B">
              <w:rPr>
                <w:rStyle w:val="Bodytext2Italic0"/>
                <w:rFonts w:ascii="Sylfaen" w:hAnsi="Sylfaen"/>
                <w:sz w:val="24"/>
                <w:szCs w:val="24"/>
              </w:rPr>
              <w:t>Oncorhynchus rhodurus)</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4,4</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0302 14 000 0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սաղմոն ատլանտյան (</w:t>
            </w:r>
            <w:r w:rsidRPr="007E4F0B">
              <w:rPr>
                <w:rStyle w:val="Bodytext2Italic0"/>
                <w:rFonts w:ascii="Sylfaen" w:hAnsi="Sylfaen"/>
                <w:sz w:val="24"/>
                <w:szCs w:val="24"/>
              </w:rPr>
              <w:t>Salmo salar</w:t>
            </w:r>
            <w:r w:rsidRPr="007E4F0B">
              <w:rPr>
                <w:rStyle w:val="Bodytext21"/>
                <w:rFonts w:ascii="Sylfaen" w:hAnsi="Sylfaen"/>
                <w:sz w:val="24"/>
                <w:szCs w:val="24"/>
              </w:rPr>
              <w:t xml:space="preserve">) </w:t>
            </w:r>
            <w:r w:rsidR="00EB74EF">
              <w:rPr>
                <w:rStyle w:val="Bodytext21"/>
                <w:rFonts w:ascii="Sylfaen" w:hAnsi="Sylfaen"/>
                <w:sz w:val="24"/>
                <w:szCs w:val="24"/>
              </w:rPr>
              <w:t>եւ</w:t>
            </w:r>
            <w:r w:rsidRPr="007E4F0B">
              <w:rPr>
                <w:rStyle w:val="Bodytext21"/>
                <w:rFonts w:ascii="Sylfaen" w:hAnsi="Sylfaen"/>
                <w:sz w:val="24"/>
                <w:szCs w:val="24"/>
              </w:rPr>
              <w:t xml:space="preserve"> սաղմոն դանուբյան</w:t>
            </w:r>
            <w:r w:rsidRPr="007E4F0B">
              <w:rPr>
                <w:rFonts w:ascii="Sylfaen" w:hAnsi="Sylfaen"/>
                <w:sz w:val="24"/>
                <w:szCs w:val="24"/>
              </w:rPr>
              <w:t xml:space="preserve"> </w:t>
            </w:r>
            <w:r w:rsidRPr="007E4F0B">
              <w:rPr>
                <w:rStyle w:val="Bodytext2Italic0"/>
                <w:rFonts w:ascii="Sylfaen" w:hAnsi="Sylfaen"/>
                <w:sz w:val="24"/>
                <w:szCs w:val="24"/>
              </w:rPr>
              <w:t>(Hucho hucho)</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4,4</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0302 51 100 0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w:t>
            </w:r>
            <w:r w:rsidRPr="007E4F0B">
              <w:rPr>
                <w:rStyle w:val="Bodytext2Italic0"/>
                <w:rFonts w:ascii="Sylfaen" w:hAnsi="Sylfaen"/>
                <w:sz w:val="24"/>
                <w:szCs w:val="24"/>
              </w:rPr>
              <w:t>Gadus morhua</w:t>
            </w:r>
            <w:r w:rsidRPr="007E4F0B">
              <w:rPr>
                <w:rStyle w:val="Bodytext21"/>
                <w:rFonts w:ascii="Sylfaen" w:hAnsi="Sylfaen"/>
                <w:sz w:val="24"/>
                <w:szCs w:val="24"/>
              </w:rPr>
              <w:t xml:space="preserve"> տեսակի</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0302 51 900 0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այլ</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0302 90 000 0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xml:space="preserve">- լյարդ, ձկնկիթ </w:t>
            </w:r>
            <w:r w:rsidR="00EB74EF">
              <w:rPr>
                <w:rStyle w:val="Bodytext21"/>
                <w:rFonts w:ascii="Sylfaen" w:hAnsi="Sylfaen"/>
                <w:sz w:val="24"/>
                <w:szCs w:val="24"/>
              </w:rPr>
              <w:t>եւ</w:t>
            </w:r>
            <w:r w:rsidRPr="007E4F0B">
              <w:rPr>
                <w:rStyle w:val="Bodytext21"/>
                <w:rFonts w:ascii="Sylfaen" w:hAnsi="Sylfaen"/>
                <w:sz w:val="24"/>
                <w:szCs w:val="24"/>
              </w:rPr>
              <w:t xml:space="preserve"> սերմնագեղձեր</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6,6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0303 13 000 0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սաղմոն ատլանտյան (</w:t>
            </w:r>
            <w:r w:rsidRPr="007E4F0B">
              <w:rPr>
                <w:rStyle w:val="Bodytext2Italic0"/>
                <w:rFonts w:ascii="Sylfaen" w:hAnsi="Sylfaen"/>
                <w:sz w:val="24"/>
                <w:szCs w:val="24"/>
              </w:rPr>
              <w:t>Salmo salar</w:t>
            </w:r>
            <w:r w:rsidRPr="007E4F0B">
              <w:rPr>
                <w:rStyle w:val="Bodytext21"/>
                <w:rFonts w:ascii="Sylfaen" w:hAnsi="Sylfaen"/>
                <w:sz w:val="24"/>
                <w:szCs w:val="24"/>
              </w:rPr>
              <w:t xml:space="preserve">) </w:t>
            </w:r>
            <w:r w:rsidR="00EB74EF">
              <w:rPr>
                <w:rStyle w:val="Bodytext21"/>
                <w:rFonts w:ascii="Sylfaen" w:hAnsi="Sylfaen"/>
                <w:sz w:val="24"/>
                <w:szCs w:val="24"/>
              </w:rPr>
              <w:t>եւ</w:t>
            </w:r>
            <w:r w:rsidRPr="007E4F0B">
              <w:rPr>
                <w:rStyle w:val="Bodytext21"/>
                <w:rFonts w:ascii="Sylfaen" w:hAnsi="Sylfaen"/>
                <w:sz w:val="24"/>
                <w:szCs w:val="24"/>
              </w:rPr>
              <w:t xml:space="preserve"> սաղմոն դանուբյան (</w:t>
            </w:r>
            <w:r w:rsidRPr="007E4F0B">
              <w:rPr>
                <w:rStyle w:val="Bodytext2Italic0"/>
                <w:rFonts w:ascii="Sylfaen" w:hAnsi="Sylfaen"/>
                <w:sz w:val="24"/>
                <w:szCs w:val="24"/>
              </w:rPr>
              <w:t>Hucho hucho</w:t>
            </w:r>
            <w:r w:rsidRPr="007E4F0B">
              <w:rPr>
                <w:rStyle w:val="Bodytext21"/>
                <w:rFonts w:ascii="Sylfaen" w:hAnsi="Sylfaen"/>
                <w:sz w:val="24"/>
                <w:szCs w:val="24"/>
              </w:rPr>
              <w:t>)</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3</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0303 14 100 0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xml:space="preserve">--- </w:t>
            </w:r>
            <w:r w:rsidRPr="007E4F0B">
              <w:rPr>
                <w:rStyle w:val="Bodytext2Italic0"/>
                <w:rFonts w:ascii="Sylfaen" w:hAnsi="Sylfaen"/>
                <w:sz w:val="24"/>
                <w:szCs w:val="24"/>
              </w:rPr>
              <w:t>Oncorhynchus aрache</w:t>
            </w:r>
            <w:r w:rsidRPr="007E4F0B">
              <w:rPr>
                <w:rFonts w:ascii="Sylfaen" w:hAnsi="Sylfaen"/>
                <w:sz w:val="24"/>
                <w:szCs w:val="24"/>
              </w:rPr>
              <w:t xml:space="preserve"> կամ Oncorhynchus chrysogaster տեսակի</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3</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0303 14 200 0</w:t>
            </w:r>
          </w:p>
        </w:tc>
        <w:tc>
          <w:tcPr>
            <w:tcW w:w="4769" w:type="dxa"/>
            <w:shd w:val="clear" w:color="auto" w:fill="FFFFFF"/>
          </w:tcPr>
          <w:p w:rsidR="007C095F" w:rsidRPr="007E4F0B" w:rsidRDefault="00B85A4F" w:rsidP="007E4F0B">
            <w:pPr>
              <w:pStyle w:val="Bodytext20"/>
              <w:shd w:val="clear" w:color="auto" w:fill="auto"/>
              <w:spacing w:after="120" w:line="240" w:lineRule="auto"/>
              <w:ind w:left="558" w:right="80" w:hanging="425"/>
              <w:jc w:val="left"/>
              <w:rPr>
                <w:rFonts w:ascii="Sylfaen" w:hAnsi="Sylfaen"/>
                <w:sz w:val="24"/>
                <w:szCs w:val="24"/>
              </w:rPr>
            </w:pPr>
            <w:r w:rsidRPr="007E4F0B">
              <w:rPr>
                <w:rStyle w:val="Bodytext21"/>
                <w:rFonts w:ascii="Sylfaen" w:hAnsi="Sylfaen"/>
                <w:sz w:val="24"/>
                <w:szCs w:val="24"/>
              </w:rPr>
              <w:t>- - -</w:t>
            </w:r>
            <w:r w:rsidRPr="007E4F0B">
              <w:rPr>
                <w:rFonts w:ascii="Sylfaen" w:hAnsi="Sylfaen"/>
                <w:sz w:val="24"/>
                <w:szCs w:val="24"/>
              </w:rPr>
              <w:t xml:space="preserve"> </w:t>
            </w:r>
            <w:r w:rsidRPr="007E4F0B">
              <w:rPr>
                <w:rStyle w:val="Bodytext2Italic0"/>
                <w:rFonts w:ascii="Sylfaen" w:hAnsi="Sylfaen"/>
                <w:sz w:val="24"/>
                <w:szCs w:val="24"/>
              </w:rPr>
              <w:t>Oncorhynchus mykiss</w:t>
            </w:r>
            <w:r w:rsidRPr="007E4F0B">
              <w:rPr>
                <w:rFonts w:ascii="Sylfaen" w:hAnsi="Sylfaen"/>
                <w:sz w:val="24"/>
                <w:szCs w:val="24"/>
              </w:rPr>
              <w:t xml:space="preserve"> տեսակի, գլխով եւ խռիկներով, առանց փորոտիքի, յուրաքանչյուրը</w:t>
            </w:r>
            <w:r w:rsidR="007749E5" w:rsidRPr="007E4F0B">
              <w:rPr>
                <w:rFonts w:ascii="Sylfaen" w:hAnsi="Sylfaen"/>
                <w:sz w:val="24"/>
                <w:szCs w:val="24"/>
              </w:rPr>
              <w:t>՝</w:t>
            </w:r>
            <w:r w:rsidRPr="007E4F0B">
              <w:rPr>
                <w:rFonts w:ascii="Sylfaen" w:hAnsi="Sylfaen"/>
                <w:sz w:val="24"/>
                <w:szCs w:val="24"/>
              </w:rPr>
              <w:t xml:space="preserve"> 1,2 կգ–ից ավելի զանգվածով, կամ առանց գլխի, խռիկների եւ փորոտիքի, յուրաքանչյուրը</w:t>
            </w:r>
            <w:r w:rsidR="007749E5" w:rsidRPr="007E4F0B">
              <w:rPr>
                <w:rFonts w:ascii="Sylfaen" w:hAnsi="Sylfaen"/>
                <w:sz w:val="24"/>
                <w:szCs w:val="24"/>
              </w:rPr>
              <w:t>՝</w:t>
            </w:r>
            <w:r w:rsidRPr="007E4F0B">
              <w:rPr>
                <w:rFonts w:ascii="Sylfaen" w:hAnsi="Sylfaen"/>
                <w:sz w:val="24"/>
                <w:szCs w:val="24"/>
              </w:rPr>
              <w:t xml:space="preserve"> 1 կգ–ից ավելի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3</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0303 14 900 0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3</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0303 31 100 0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վահանաձուկ ս</w:t>
            </w:r>
            <w:r w:rsidR="00EB74EF">
              <w:rPr>
                <w:rStyle w:val="Bodytext21"/>
                <w:rFonts w:ascii="Sylfaen" w:hAnsi="Sylfaen"/>
                <w:sz w:val="24"/>
                <w:szCs w:val="24"/>
              </w:rPr>
              <w:t>եւ</w:t>
            </w:r>
            <w:r w:rsidRPr="007E4F0B">
              <w:rPr>
                <w:rStyle w:val="Bodytext21"/>
                <w:rFonts w:ascii="Sylfaen" w:hAnsi="Sylfaen"/>
                <w:sz w:val="24"/>
                <w:szCs w:val="24"/>
              </w:rPr>
              <w:t xml:space="preserve"> (</w:t>
            </w:r>
            <w:r w:rsidRPr="007E4F0B">
              <w:rPr>
                <w:rStyle w:val="Bodytext2Italic0"/>
                <w:rFonts w:ascii="Sylfaen" w:hAnsi="Sylfaen"/>
                <w:sz w:val="24"/>
                <w:szCs w:val="24"/>
              </w:rPr>
              <w:t>Reinhardtius hiррoglossoides</w:t>
            </w:r>
            <w:r w:rsidRPr="007E4F0B">
              <w:rPr>
                <w:rStyle w:val="Bodytext21"/>
                <w:rFonts w:ascii="Sylfaen" w:hAnsi="Sylfaen"/>
                <w:sz w:val="24"/>
                <w:szCs w:val="24"/>
              </w:rPr>
              <w:t>)</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5,8</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Style w:val="Bodytext21"/>
                <w:rFonts w:ascii="Sylfaen" w:hAnsi="Sylfaen"/>
                <w:sz w:val="24"/>
                <w:szCs w:val="24"/>
              </w:rPr>
              <w:t>0303 31 300 0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1"/>
                <w:rFonts w:ascii="Sylfaen" w:hAnsi="Sylfaen"/>
                <w:sz w:val="24"/>
                <w:szCs w:val="24"/>
              </w:rPr>
              <w:t>--- վահանաձուկ սովորական (</w:t>
            </w:r>
            <w:r w:rsidRPr="007E4F0B">
              <w:rPr>
                <w:rFonts w:ascii="Sylfaen" w:hAnsi="Sylfaen"/>
                <w:sz w:val="24"/>
                <w:szCs w:val="24"/>
              </w:rPr>
              <w:t>Hiррoglossus hiррoglossus)</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Style w:val="Bodytext21"/>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0303 31 900 0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վահանաձուկ խաղաղօվկիանոսյան </w:t>
            </w:r>
            <w:r w:rsidRPr="007E4F0B">
              <w:rPr>
                <w:rFonts w:ascii="Sylfaen" w:hAnsi="Sylfaen"/>
                <w:i/>
                <w:sz w:val="24"/>
                <w:szCs w:val="24"/>
              </w:rPr>
              <w:lastRenderedPageBreak/>
              <w:t>(Hiррoglossus stenolepis)</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lastRenderedPageBreak/>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0303 33 000 0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ծովալեզու </w:t>
            </w:r>
            <w:r w:rsidRPr="007E4F0B">
              <w:rPr>
                <w:rStyle w:val="Bodytext2Italic"/>
                <w:rFonts w:ascii="Sylfaen" w:hAnsi="Sylfaen"/>
                <w:sz w:val="24"/>
                <w:szCs w:val="24"/>
              </w:rPr>
              <w:t>(Solea sрр.</w:t>
            </w:r>
            <w:r w:rsidRPr="007E4F0B">
              <w:rPr>
                <w:rFonts w:ascii="Sylfaen" w:hAnsi="Sylfaen"/>
                <w:sz w:val="24"/>
                <w:szCs w:val="24"/>
              </w:rPr>
              <w:t>)</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0303 42 120 0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յուրաքանչյուրը՝ 10 կգ-ից ավելի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0303 42 180 0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 - այլ</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0303 42 420 0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յուրաքանչյուրը՝ 10 կգ-ից ավելի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0303 42 480 0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 -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0303 63 100 0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Style w:val="Bodytext2Italic"/>
                <w:rFonts w:ascii="Sylfaen" w:hAnsi="Sylfaen"/>
                <w:sz w:val="24"/>
                <w:szCs w:val="24"/>
              </w:rPr>
              <w:t>---Gadus morhua տեսակի</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0303 63 300 0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w:t>
            </w:r>
            <w:r w:rsidRPr="007E4F0B">
              <w:rPr>
                <w:rStyle w:val="Bodytext2Italic"/>
                <w:rFonts w:ascii="Sylfaen" w:hAnsi="Sylfaen"/>
                <w:sz w:val="24"/>
                <w:szCs w:val="24"/>
              </w:rPr>
              <w:t>Gadus ogac</w:t>
            </w:r>
            <w:r w:rsidRPr="007E4F0B">
              <w:rPr>
                <w:rFonts w:ascii="Sylfaen" w:hAnsi="Sylfaen"/>
                <w:sz w:val="24"/>
                <w:szCs w:val="24"/>
              </w:rPr>
              <w:t xml:space="preserve"> տեսակի</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0303 63 900 0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w:t>
            </w:r>
            <w:r w:rsidRPr="007E4F0B">
              <w:rPr>
                <w:rStyle w:val="Bodytext2Italic"/>
                <w:rFonts w:ascii="Sylfaen" w:hAnsi="Sylfaen"/>
                <w:sz w:val="24"/>
                <w:szCs w:val="24"/>
              </w:rPr>
              <w:t>Gadus macroceрhalus</w:t>
            </w:r>
            <w:r w:rsidRPr="007E4F0B">
              <w:rPr>
                <w:rFonts w:ascii="Sylfaen" w:hAnsi="Sylfaen"/>
                <w:sz w:val="24"/>
                <w:szCs w:val="24"/>
              </w:rPr>
              <w:t xml:space="preserve"> տեսակի</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0303 64 000 0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իշաձուկ (</w:t>
            </w:r>
            <w:r w:rsidRPr="007E4F0B">
              <w:rPr>
                <w:rStyle w:val="Bodytext2Italic"/>
                <w:rFonts w:ascii="Sylfaen" w:hAnsi="Sylfaen"/>
                <w:sz w:val="24"/>
                <w:szCs w:val="24"/>
              </w:rPr>
              <w:t>Melanogrammus aeglefinus</w:t>
            </w:r>
            <w:r w:rsidRPr="007E4F0B">
              <w:rPr>
                <w:rFonts w:ascii="Sylfaen" w:hAnsi="Sylfaen"/>
                <w:sz w:val="24"/>
                <w:szCs w:val="24"/>
              </w:rPr>
              <w:t>)</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0303 65 000 0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 սայդա </w:t>
            </w:r>
            <w:r w:rsidRPr="007E4F0B">
              <w:rPr>
                <w:rStyle w:val="Bodytext2Italic"/>
                <w:rFonts w:ascii="Sylfaen" w:hAnsi="Sylfaen"/>
                <w:sz w:val="24"/>
                <w:szCs w:val="24"/>
              </w:rPr>
              <w:t>(Pollachius virens)</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0303 81 100 0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Squalus acanthias տեսակի շնաձուկ</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0303 84 100 0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ծովագայլ </w:t>
            </w:r>
            <w:r w:rsidRPr="007E4F0B">
              <w:rPr>
                <w:rStyle w:val="Bodytext2Italic"/>
                <w:rFonts w:ascii="Sylfaen" w:hAnsi="Sylfaen"/>
                <w:sz w:val="24"/>
                <w:szCs w:val="24"/>
              </w:rPr>
              <w:t>(Dicentrarchus labrax</w:t>
            </w:r>
            <w:r w:rsidRPr="007E4F0B">
              <w:rPr>
                <w:rFonts w:ascii="Sylfaen" w:hAnsi="Sylfaen"/>
                <w:sz w:val="24"/>
                <w:szCs w:val="24"/>
              </w:rPr>
              <w:t>)</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0303 84 900 0</w:t>
            </w:r>
          </w:p>
        </w:tc>
        <w:tc>
          <w:tcPr>
            <w:tcW w:w="4769" w:type="dxa"/>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center"/>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0303 89 390 0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 -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6,8, սակայն ոչ պակաս, քան 0,034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0304 41 000 0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սաղմոնի խաղաղօվկիանոսյան</w:t>
            </w:r>
            <w:r w:rsidRPr="007E4F0B">
              <w:rPr>
                <w:rStyle w:val="Bodytext2Italic"/>
                <w:rFonts w:ascii="Sylfaen" w:hAnsi="Sylfaen"/>
                <w:sz w:val="24"/>
                <w:szCs w:val="24"/>
              </w:rPr>
              <w:t xml:space="preserve"> (Oncorhynchus nerka</w:t>
            </w:r>
            <w:r w:rsidRPr="007E4F0B">
              <w:rPr>
                <w:rFonts w:ascii="Sylfaen" w:hAnsi="Sylfaen"/>
                <w:sz w:val="24"/>
                <w:szCs w:val="24"/>
              </w:rPr>
              <w:t xml:space="preserve">, </w:t>
            </w:r>
            <w:r w:rsidRPr="007E4F0B">
              <w:rPr>
                <w:rStyle w:val="Bodytext2Italic"/>
                <w:rFonts w:ascii="Sylfaen" w:hAnsi="Sylfaen"/>
                <w:sz w:val="24"/>
                <w:szCs w:val="24"/>
              </w:rPr>
              <w:t>Oncorhynchus gorbuscha</w:t>
            </w:r>
            <w:r w:rsidRPr="007E4F0B">
              <w:rPr>
                <w:rFonts w:ascii="Sylfaen" w:hAnsi="Sylfaen"/>
                <w:sz w:val="24"/>
                <w:szCs w:val="24"/>
              </w:rPr>
              <w:t xml:space="preserve">, </w:t>
            </w:r>
            <w:r w:rsidRPr="007E4F0B">
              <w:rPr>
                <w:rStyle w:val="Bodytext2Italic"/>
                <w:rFonts w:ascii="Sylfaen" w:hAnsi="Sylfaen"/>
                <w:sz w:val="24"/>
                <w:szCs w:val="24"/>
              </w:rPr>
              <w:t>Oncorhynchus keta</w:t>
            </w:r>
            <w:r w:rsidRPr="007E4F0B">
              <w:rPr>
                <w:rFonts w:ascii="Sylfaen" w:hAnsi="Sylfaen"/>
                <w:sz w:val="24"/>
                <w:szCs w:val="24"/>
              </w:rPr>
              <w:t xml:space="preserve">, </w:t>
            </w:r>
            <w:r w:rsidRPr="007E4F0B">
              <w:rPr>
                <w:rStyle w:val="Bodytext2Italic"/>
                <w:rFonts w:ascii="Sylfaen" w:hAnsi="Sylfaen"/>
                <w:sz w:val="24"/>
                <w:szCs w:val="24"/>
              </w:rPr>
              <w:t>Oncorhynchus tschawytscha</w:t>
            </w:r>
            <w:r w:rsidRPr="007E4F0B">
              <w:rPr>
                <w:rFonts w:ascii="Sylfaen" w:hAnsi="Sylfaen"/>
                <w:sz w:val="24"/>
                <w:szCs w:val="24"/>
              </w:rPr>
              <w:t xml:space="preserve">, </w:t>
            </w:r>
            <w:r w:rsidRPr="007E4F0B">
              <w:rPr>
                <w:rStyle w:val="Bodytext2Italic"/>
                <w:rFonts w:ascii="Sylfaen" w:hAnsi="Sylfaen"/>
                <w:sz w:val="24"/>
                <w:szCs w:val="24"/>
              </w:rPr>
              <w:t>Oncorhynchus kisutch</w:t>
            </w:r>
            <w:r w:rsidRPr="007E4F0B">
              <w:rPr>
                <w:rFonts w:ascii="Sylfaen" w:hAnsi="Sylfaen"/>
                <w:sz w:val="24"/>
                <w:szCs w:val="24"/>
              </w:rPr>
              <w:t>,</w:t>
            </w:r>
            <w:r w:rsidRPr="007E4F0B">
              <w:rPr>
                <w:rStyle w:val="Bodytext2Italic"/>
                <w:rFonts w:ascii="Sylfaen" w:hAnsi="Sylfaen"/>
                <w:sz w:val="24"/>
                <w:szCs w:val="24"/>
              </w:rPr>
              <w:t>Oncorhynchus masou</w:t>
            </w:r>
            <w:r w:rsidR="00EB74EF">
              <w:rPr>
                <w:rFonts w:ascii="Sylfaen" w:hAnsi="Sylfaen"/>
                <w:sz w:val="24"/>
                <w:szCs w:val="24"/>
              </w:rPr>
              <w:t xml:space="preserve"> եւ</w:t>
            </w:r>
            <w:r w:rsidRPr="007E4F0B">
              <w:rPr>
                <w:rFonts w:ascii="Sylfaen" w:hAnsi="Sylfaen"/>
                <w:sz w:val="24"/>
                <w:szCs w:val="24"/>
              </w:rPr>
              <w:t xml:space="preserve"> </w:t>
            </w:r>
            <w:r w:rsidRPr="007E4F0B">
              <w:rPr>
                <w:rStyle w:val="Bodytext2Italic"/>
                <w:rFonts w:ascii="Sylfaen" w:hAnsi="Sylfaen"/>
                <w:sz w:val="24"/>
                <w:szCs w:val="24"/>
              </w:rPr>
              <w:t>Oncorhynchus rhodurus),</w:t>
            </w:r>
            <w:r w:rsidRPr="007E4F0B">
              <w:rPr>
                <w:rFonts w:ascii="Sylfaen" w:hAnsi="Sylfaen"/>
                <w:sz w:val="24"/>
                <w:szCs w:val="24"/>
              </w:rPr>
              <w:t xml:space="preserve"> սաղմոնի ատլանտյան</w:t>
            </w:r>
            <w:r w:rsidRPr="007E4F0B">
              <w:rPr>
                <w:rStyle w:val="Bodytext2Italic"/>
                <w:rFonts w:ascii="Sylfaen" w:hAnsi="Sylfaen"/>
                <w:sz w:val="24"/>
                <w:szCs w:val="24"/>
              </w:rPr>
              <w:t>(Salmo salar)</w:t>
            </w:r>
            <w:r w:rsidRPr="007E4F0B">
              <w:rPr>
                <w:rFonts w:ascii="Sylfaen" w:hAnsi="Sylfaen"/>
                <w:sz w:val="24"/>
                <w:szCs w:val="24"/>
              </w:rPr>
              <w:t xml:space="preserve"> </w:t>
            </w:r>
            <w:r w:rsidR="00EB74EF">
              <w:rPr>
                <w:rFonts w:ascii="Sylfaen" w:hAnsi="Sylfaen"/>
                <w:sz w:val="24"/>
                <w:szCs w:val="24"/>
              </w:rPr>
              <w:t>եւ</w:t>
            </w:r>
            <w:r w:rsidRPr="007E4F0B">
              <w:rPr>
                <w:rFonts w:ascii="Sylfaen" w:hAnsi="Sylfaen"/>
                <w:sz w:val="24"/>
                <w:szCs w:val="24"/>
              </w:rPr>
              <w:t xml:space="preserve"> սաղմոնի դանուբյան </w:t>
            </w:r>
            <w:r w:rsidRPr="007E4F0B">
              <w:rPr>
                <w:rStyle w:val="Bodytext2Italic"/>
                <w:rFonts w:ascii="Sylfaen" w:hAnsi="Sylfaen"/>
                <w:sz w:val="24"/>
                <w:szCs w:val="24"/>
              </w:rPr>
              <w:t>(Hucho hucho)</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4</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0304 42 100 0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w:t>
            </w:r>
            <w:r w:rsidRPr="007E4F0B">
              <w:rPr>
                <w:rStyle w:val="Bodytext2Italic"/>
                <w:rFonts w:ascii="Sylfaen" w:hAnsi="Sylfaen"/>
                <w:sz w:val="24"/>
                <w:szCs w:val="24"/>
              </w:rPr>
              <w:t>Oncorhynchus mykiss</w:t>
            </w:r>
            <w:r w:rsidRPr="007E4F0B">
              <w:rPr>
                <w:rFonts w:ascii="Sylfaen" w:hAnsi="Sylfaen"/>
                <w:sz w:val="24"/>
                <w:szCs w:val="24"/>
              </w:rPr>
              <w:t xml:space="preserve"> տեսակի, յուրաքանչյուրը՝ 400 գ-ից ավելի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4</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0304 42 900 0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4</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0304 43 000 0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տափակաձկնակերպերի (</w:t>
            </w:r>
            <w:r w:rsidRPr="007E4F0B">
              <w:rPr>
                <w:rStyle w:val="Bodytext2Italic"/>
                <w:rFonts w:ascii="Sylfaen" w:hAnsi="Sylfaen"/>
                <w:sz w:val="24"/>
                <w:szCs w:val="24"/>
              </w:rPr>
              <w:t>Pleuronectidae</w:t>
            </w:r>
            <w:r w:rsidRPr="007E4F0B">
              <w:rPr>
                <w:rFonts w:ascii="Sylfaen" w:hAnsi="Sylfaen"/>
                <w:sz w:val="24"/>
                <w:szCs w:val="24"/>
              </w:rPr>
              <w:t xml:space="preserve">, </w:t>
            </w:r>
            <w:r w:rsidRPr="007E4F0B">
              <w:rPr>
                <w:rStyle w:val="Bodytext2Italic"/>
                <w:rFonts w:ascii="Sylfaen" w:hAnsi="Sylfaen"/>
                <w:sz w:val="24"/>
                <w:szCs w:val="24"/>
              </w:rPr>
              <w:t>Bothidae, Cynoglossidae</w:t>
            </w:r>
            <w:r w:rsidRPr="007E4F0B">
              <w:rPr>
                <w:rFonts w:ascii="Sylfaen" w:hAnsi="Sylfaen"/>
                <w:sz w:val="24"/>
                <w:szCs w:val="24"/>
              </w:rPr>
              <w:t xml:space="preserve">, </w:t>
            </w:r>
            <w:r w:rsidRPr="007E4F0B">
              <w:rPr>
                <w:rStyle w:val="Bodytext2Italic"/>
                <w:rFonts w:ascii="Sylfaen" w:hAnsi="Sylfaen"/>
                <w:sz w:val="24"/>
                <w:szCs w:val="24"/>
              </w:rPr>
              <w:t>Soleidae</w:t>
            </w:r>
            <w:r w:rsidRPr="007E4F0B">
              <w:rPr>
                <w:rFonts w:ascii="Sylfaen" w:hAnsi="Sylfaen"/>
                <w:sz w:val="24"/>
                <w:szCs w:val="24"/>
              </w:rPr>
              <w:t xml:space="preserve">, </w:t>
            </w:r>
            <w:r w:rsidRPr="007E4F0B">
              <w:rPr>
                <w:rStyle w:val="Bodytext2Italic"/>
                <w:rFonts w:ascii="Sylfaen" w:hAnsi="Sylfaen"/>
                <w:sz w:val="24"/>
                <w:szCs w:val="24"/>
              </w:rPr>
              <w:t>Scophthalmidae</w:t>
            </w:r>
            <w:r w:rsidRPr="007E4F0B">
              <w:rPr>
                <w:rFonts w:ascii="Sylfaen" w:hAnsi="Sylfaen"/>
                <w:sz w:val="24"/>
                <w:szCs w:val="24"/>
              </w:rPr>
              <w:t xml:space="preserve"> եւ Citharidae)</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0304 44 900 0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w:t>
            </w:r>
            <w:r w:rsidR="00EB74EF">
              <w:rPr>
                <w:rFonts w:ascii="Sylfaen" w:hAnsi="Sylfaen"/>
                <w:sz w:val="24"/>
                <w:szCs w:val="24"/>
              </w:rPr>
              <w:t xml:space="preserve"> </w:t>
            </w:r>
            <w:r w:rsidRPr="007E4F0B">
              <w:rPr>
                <w:rFonts w:ascii="Sylfaen" w:hAnsi="Sylfaen"/>
                <w:sz w:val="24"/>
                <w:szCs w:val="24"/>
              </w:rPr>
              <w:t>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0304 45 000 0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թրաձկան (</w:t>
            </w:r>
            <w:r w:rsidRPr="007E4F0B">
              <w:rPr>
                <w:rStyle w:val="Bodytext2Italic"/>
                <w:rFonts w:ascii="Sylfaen" w:hAnsi="Sylfaen"/>
                <w:sz w:val="24"/>
                <w:szCs w:val="24"/>
              </w:rPr>
              <w:t>Xiphias gladius)</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0304 46 000 0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ժանեձկան (</w:t>
            </w:r>
            <w:r w:rsidRPr="007E4F0B">
              <w:rPr>
                <w:rStyle w:val="Bodytext2Italic"/>
                <w:rFonts w:ascii="Sylfaen" w:hAnsi="Sylfaen"/>
                <w:sz w:val="24"/>
                <w:szCs w:val="24"/>
              </w:rPr>
              <w:t>Dissostichus spp</w:t>
            </w:r>
            <w:r w:rsidRPr="007E4F0B">
              <w:rPr>
                <w:rFonts w:ascii="Sylfaen" w:hAnsi="Sylfaen"/>
                <w:sz w:val="24"/>
                <w:szCs w:val="24"/>
              </w:rPr>
              <w:t>.)</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0304 49 900 0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0304 93 100 0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սուրիմիի</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0304 94 100 0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սուրիմիի</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0304 95 100 0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սուրիմիի</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0304 99 100 0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սուրիմիի</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0402 29 150 0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առաջնային փաթեթվածքներում 2,5 կգ-ից ոչ ավելի զուտ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0402 29 190 0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0402 29 910 0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առաջնային փաթեթվածքներում 2,5 կգ-ից ոչ ավելի զուտ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0402 29 990 0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0402 91 100 0</w:t>
            </w:r>
          </w:p>
        </w:tc>
        <w:tc>
          <w:tcPr>
            <w:tcW w:w="4769" w:type="dxa"/>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--- 8% զանգվածային բաժնից ոչ ավելի ճարպի պարունակությամբ</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0402 91 300 0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- 8% զանգվածային բաժնից ավելի, բայց 10% զանգվածային բաժնից ոչ ավելի ճարպի պարունակությամբ</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0402 91 510 0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առաջնային փաթեթվածքներում 2,5 կգ-ից ոչ ավելի զուտ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0402 91 590 0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0402 91 910 0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առաջնային փաթեթվածքներում 2,5 կգ-ից ոչ ավելի զուտ զանգվածով</w:t>
            </w:r>
          </w:p>
        </w:tc>
        <w:tc>
          <w:tcPr>
            <w:tcW w:w="2465" w:type="dxa"/>
            <w:gridSpan w:val="2"/>
            <w:shd w:val="clear" w:color="auto" w:fill="FFFFFF"/>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0402 91 990 0</w:t>
            </w:r>
          </w:p>
        </w:tc>
        <w:tc>
          <w:tcPr>
            <w:tcW w:w="4769" w:type="dxa"/>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65" w:type="dxa"/>
            <w:gridSpan w:val="2"/>
            <w:shd w:val="clear" w:color="auto" w:fill="FFFFFF"/>
            <w:vAlign w:val="bottom"/>
          </w:tcPr>
          <w:p w:rsidR="007C095F" w:rsidRPr="007E4F0B" w:rsidRDefault="00B85A4F" w:rsidP="007E4F0B">
            <w:pPr>
              <w:pStyle w:val="Bodytext20"/>
              <w:shd w:val="clear" w:color="auto" w:fill="auto"/>
              <w:spacing w:after="120" w:line="240" w:lineRule="auto"/>
              <w:ind w:left="52"/>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0402 99 100 0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--- 9,5% զանգվածային բաժնից ոչ ավելի ճարպի պարունակությամբ</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0402 99 310 0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առաջնային փաթեթվածքներում 2,5 կգ-ից ոչ ավելի զուտ զանգվածով</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0402 99 390 0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0402 99 910 0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առաջնային փաթեթվածքներում 2,5 կգ-ից ոչ ավելի զուտ զանգվածով</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0402 99 990 0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0406 90 130 1</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---- 45% զանգվածային բաժին կամ ավելի ճարպի պարունակությամբ, չոր նյութի վերահաշվարկով, հնեցված</w:t>
            </w:r>
            <w:r w:rsidR="007749E5" w:rsidRPr="007E4F0B">
              <w:rPr>
                <w:rFonts w:ascii="Sylfaen" w:hAnsi="Sylfaen"/>
                <w:sz w:val="24"/>
                <w:szCs w:val="24"/>
              </w:rPr>
              <w:t>՝</w:t>
            </w:r>
            <w:r w:rsidRPr="007E4F0B">
              <w:rPr>
                <w:rFonts w:ascii="Sylfaen" w:hAnsi="Sylfaen"/>
                <w:sz w:val="24"/>
                <w:szCs w:val="24"/>
              </w:rPr>
              <w:t xml:space="preserve"> երեք կամ ավելի ամսվա ընթացքում</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0406 90 130 9</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0408 91 200 0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սննդի մեջ օգտագործելու համար ոչ պիտանի</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0408 91 800 0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0602 30 000 0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մրտավարդեր եւ լեռնավարդեր` պատվաստված կամ չպատվաստված</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0602 40 000 0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վարդեր` պատվաստված կամ չպատվաստված</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0706 10 000 1</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գազար</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0808 10 100 0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սիդրի արտադրության համար, խուռնաբեռն, սեպտեմբերի 16-ից մինչեւ դեկտեմբերի 15-ը</w:t>
            </w:r>
          </w:p>
        </w:tc>
        <w:tc>
          <w:tcPr>
            <w:tcW w:w="2415"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0,088 եվրո՝ 1 կգ-ի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0808 10 800 1</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w:t>
            </w:r>
            <w:r w:rsidR="00EB74EF">
              <w:rPr>
                <w:rFonts w:ascii="Sylfaen" w:hAnsi="Sylfaen"/>
                <w:sz w:val="24"/>
                <w:szCs w:val="24"/>
              </w:rPr>
              <w:t xml:space="preserve"> </w:t>
            </w:r>
            <w:r w:rsidRPr="007E4F0B">
              <w:rPr>
                <w:rFonts w:ascii="Sylfaen" w:hAnsi="Sylfaen"/>
                <w:sz w:val="24"/>
                <w:szCs w:val="24"/>
              </w:rPr>
              <w:t>հունվարի 1-ից մինչ</w:t>
            </w:r>
            <w:r w:rsidR="00EB74EF">
              <w:rPr>
                <w:rFonts w:ascii="Sylfaen" w:hAnsi="Sylfaen"/>
                <w:sz w:val="24"/>
                <w:szCs w:val="24"/>
              </w:rPr>
              <w:t>եւ</w:t>
            </w:r>
            <w:r w:rsidRPr="007E4F0B">
              <w:rPr>
                <w:rFonts w:ascii="Sylfaen" w:hAnsi="Sylfaen"/>
                <w:sz w:val="24"/>
                <w:szCs w:val="24"/>
              </w:rPr>
              <w:t xml:space="preserve"> մարտի 31-ը</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0,036 եվրո՝ 1 կգ- 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0808 10 800 2</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ապրիլի 1-ից մինչ</w:t>
            </w:r>
            <w:r w:rsidR="00EB74EF">
              <w:rPr>
                <w:rFonts w:ascii="Sylfaen" w:hAnsi="Sylfaen"/>
                <w:sz w:val="24"/>
                <w:szCs w:val="24"/>
              </w:rPr>
              <w:t>եւ</w:t>
            </w:r>
            <w:r w:rsidRPr="007E4F0B">
              <w:rPr>
                <w:rFonts w:ascii="Sylfaen" w:hAnsi="Sylfaen"/>
                <w:sz w:val="24"/>
                <w:szCs w:val="24"/>
              </w:rPr>
              <w:t xml:space="preserve"> հունիսի 30-ը</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0,031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0808 10 800 3</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հուլիսի 1-ից մինչ</w:t>
            </w:r>
            <w:r w:rsidR="00EB74EF">
              <w:rPr>
                <w:rFonts w:ascii="Sylfaen" w:hAnsi="Sylfaen"/>
                <w:sz w:val="24"/>
                <w:szCs w:val="24"/>
              </w:rPr>
              <w:t>եւ</w:t>
            </w:r>
            <w:r w:rsidRPr="007E4F0B">
              <w:rPr>
                <w:rFonts w:ascii="Sylfaen" w:hAnsi="Sylfaen"/>
                <w:sz w:val="24"/>
                <w:szCs w:val="24"/>
              </w:rPr>
              <w:t xml:space="preserve"> հուլիսի 31-ը</w:t>
            </w:r>
          </w:p>
        </w:tc>
        <w:tc>
          <w:tcPr>
            <w:tcW w:w="2415"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0,036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0808 10 800 5</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Գոլդեն Դելիշես կամ Գրենի Սմիթ տեսակի</w:t>
            </w:r>
          </w:p>
        </w:tc>
        <w:tc>
          <w:tcPr>
            <w:tcW w:w="2415"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0,088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0808 10 800 6</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240"/>
              <w:jc w:val="left"/>
              <w:rPr>
                <w:rFonts w:ascii="Sylfaen" w:hAnsi="Sylfaen"/>
                <w:sz w:val="24"/>
                <w:szCs w:val="24"/>
              </w:rPr>
            </w:pPr>
            <w:r w:rsidRPr="007E4F0B">
              <w:rPr>
                <w:rFonts w:ascii="Sylfaen" w:hAnsi="Sylfaen"/>
                <w:sz w:val="24"/>
                <w:szCs w:val="24"/>
              </w:rPr>
              <w:t>0,068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0808 10 800 7</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Գոլդեն Դելիշես կամ Գրենի Սմիթ տեսակի</w:t>
            </w:r>
          </w:p>
        </w:tc>
        <w:tc>
          <w:tcPr>
            <w:tcW w:w="2415" w:type="dxa"/>
            <w:shd w:val="clear" w:color="auto" w:fill="FFFFFF"/>
          </w:tcPr>
          <w:p w:rsidR="007C095F" w:rsidRPr="007E4F0B" w:rsidRDefault="00B85A4F" w:rsidP="007E4F0B">
            <w:pPr>
              <w:pStyle w:val="Bodytext20"/>
              <w:shd w:val="clear" w:color="auto" w:fill="auto"/>
              <w:spacing w:after="120" w:line="240" w:lineRule="auto"/>
              <w:ind w:left="240"/>
              <w:jc w:val="left"/>
              <w:rPr>
                <w:rFonts w:ascii="Sylfaen" w:hAnsi="Sylfaen"/>
                <w:sz w:val="24"/>
                <w:szCs w:val="24"/>
              </w:rPr>
            </w:pPr>
            <w:r w:rsidRPr="007E4F0B">
              <w:rPr>
                <w:rFonts w:ascii="Sylfaen" w:hAnsi="Sylfaen"/>
                <w:sz w:val="24"/>
                <w:szCs w:val="24"/>
              </w:rPr>
              <w:t>0,055 եվրո՝ 1 կգ-ի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0808 10 800 8</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ind w:left="240"/>
              <w:jc w:val="left"/>
              <w:rPr>
                <w:rFonts w:ascii="Sylfaen" w:hAnsi="Sylfaen"/>
                <w:sz w:val="24"/>
                <w:szCs w:val="24"/>
              </w:rPr>
            </w:pPr>
            <w:r w:rsidRPr="007E4F0B">
              <w:rPr>
                <w:rFonts w:ascii="Sylfaen" w:hAnsi="Sylfaen"/>
                <w:sz w:val="24"/>
                <w:szCs w:val="24"/>
              </w:rPr>
              <w:t>0,054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1006 10 100 0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ցանքի համար</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1006 10 940 0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միջահատիկ</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32</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1108 11 000 0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ցորենի</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 սակայն ոչ պակաս, քան 0,036 եվրո՝ 1 կգ-ի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1108 12 000 0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եգիպտացորենի</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 սակայն ոչ պակաս, քան 0,039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1108 13 000 0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կարտոֆիլի</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 սակայն ոչ պակաս, քան 0,036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1512 21 100 0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տեխնիկական կամ արդյունաբերական կիրառության համար՝ բացի սննդի մեջ օգտագործվող մթերքների արտադրությունից</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1512 21 900 0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1704 90 100 0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մատուտակի կամ մատուտակի արմատի լուծամզուք` 10% զանգվածային բաժնից ավելի բուսաշաքարի պարունակությամբ, սակայն առանց այլ հավելումների </w:t>
            </w:r>
            <w:r w:rsidRPr="007E4F0B">
              <w:rPr>
                <w:rFonts w:ascii="Sylfaen" w:hAnsi="Sylfaen"/>
                <w:sz w:val="24"/>
                <w:szCs w:val="24"/>
              </w:rPr>
              <w:lastRenderedPageBreak/>
              <w:t>պարունակության</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14, սակայն ոչ պակաս, քան 0,17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1704 90 510 0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մածուկներ եւ զանգվածներ</w:t>
            </w:r>
            <w:r w:rsidR="00B35134" w:rsidRPr="007E4F0B">
              <w:rPr>
                <w:rFonts w:ascii="Sylfaen" w:hAnsi="Sylfaen"/>
                <w:sz w:val="24"/>
                <w:szCs w:val="24"/>
              </w:rPr>
              <w:t>,</w:t>
            </w:r>
            <w:r w:rsidRPr="007E4F0B">
              <w:rPr>
                <w:rFonts w:ascii="Sylfaen" w:hAnsi="Sylfaen"/>
                <w:sz w:val="24"/>
                <w:szCs w:val="24"/>
              </w:rPr>
              <w:t xml:space="preserve"> ներառյալ</w:t>
            </w:r>
            <w:r w:rsidR="00B35134" w:rsidRPr="007E4F0B">
              <w:rPr>
                <w:rFonts w:ascii="Sylfaen" w:hAnsi="Sylfaen"/>
                <w:sz w:val="24"/>
                <w:szCs w:val="24"/>
              </w:rPr>
              <w:t>՝</w:t>
            </w:r>
            <w:r w:rsidRPr="007E4F0B">
              <w:rPr>
                <w:rFonts w:ascii="Sylfaen" w:hAnsi="Sylfaen"/>
                <w:sz w:val="24"/>
                <w:szCs w:val="24"/>
              </w:rPr>
              <w:t xml:space="preserve"> մարցիպանը, առաջնային փաթեթվածքներում 1 կգ կամ ավելի զուտ զանգվածով</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 սակայն ոչ պակաս, քան 0,17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1704 90 610 0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շաքարապատած (քաղցրապատած) ապրանքներ</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 սակայն ոչ պակաս, քան 0,175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1704 90 650 0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ռետինանման եւ դոնդողանման հրուշակեղեն</w:t>
            </w:r>
            <w:r w:rsidR="00B35134" w:rsidRPr="007E4F0B">
              <w:rPr>
                <w:rFonts w:ascii="Sylfaen" w:hAnsi="Sylfaen"/>
                <w:sz w:val="24"/>
                <w:szCs w:val="24"/>
              </w:rPr>
              <w:t>,</w:t>
            </w:r>
            <w:r w:rsidRPr="007E4F0B">
              <w:rPr>
                <w:rFonts w:ascii="Sylfaen" w:hAnsi="Sylfaen"/>
                <w:sz w:val="24"/>
                <w:szCs w:val="24"/>
              </w:rPr>
              <w:t xml:space="preserve"> ներառյալ</w:t>
            </w:r>
            <w:r w:rsidR="00B35134" w:rsidRPr="007E4F0B">
              <w:rPr>
                <w:rFonts w:ascii="Sylfaen" w:hAnsi="Sylfaen"/>
                <w:sz w:val="24"/>
                <w:szCs w:val="24"/>
              </w:rPr>
              <w:t>՝</w:t>
            </w:r>
            <w:r w:rsidRPr="007E4F0B">
              <w:rPr>
                <w:rFonts w:ascii="Sylfaen" w:hAnsi="Sylfaen"/>
                <w:sz w:val="24"/>
                <w:szCs w:val="24"/>
              </w:rPr>
              <w:t xml:space="preserve"> շաքարից պատրաստված հրուշակեղենի տեսքով մրգային մածուկը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 սակայն ոչ պակաս, քան 0,175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1704 90 710 0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սառնաշաքարային կարամել՝ միջուկով կամ առանց միջուկի</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 սակայն ոչ պակաս, քան 0,175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1704 90 750 0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տոֆֆի, կարամելի այլ տեսակներ եւ նույնանման քաղցրավենիք</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 սակայն ոչ պակաս, քան 0,13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1704 90 810 0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մամլած հաբեր</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 սակայն ոչ պակաս, քան 0,175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1806 20 950 0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1806 31 000 0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միջուկով</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1806 32 100 0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հացաբույսերի հատիկների, պտուղների կամ ընկուզեղենի հավելումով</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1806 32 900 0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1806 90 110 0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ալկոհոլի պարունակությամբ</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1806 90 190 0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1806 90 310 0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միջուկով</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1806 90 390 0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առանց միջուկի</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1806 90 500 1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սառնաշաքարային կարամել՝ միջուկով կամ առանց միջուկի</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1806 90 500 2</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տոֆֆի, կարամելի այլ տեսակներ եւ նույնանման քաղցրավենիք</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1806 90 500 9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1806 90 600 0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մածուկներ`կակաոյի պարունակությամբ</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1806 90 700 0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պատրաստի արտադրատեսակներ՝ կակաոյի պարունակությամբ եւ խմիչքների արտադրության կամ պատրաստման համար նախատեսված</w:t>
            </w:r>
          </w:p>
        </w:tc>
        <w:tc>
          <w:tcPr>
            <w:tcW w:w="2415" w:type="dxa"/>
            <w:shd w:val="clear" w:color="auto" w:fill="FFFFFF"/>
          </w:tcPr>
          <w:p w:rsidR="007C095F" w:rsidRPr="007E4F0B" w:rsidRDefault="00B85A4F" w:rsidP="007E4F0B">
            <w:pPr>
              <w:pStyle w:val="Bodytext20"/>
              <w:shd w:val="clear" w:color="auto" w:fill="auto"/>
              <w:spacing w:after="120" w:line="240" w:lineRule="auto"/>
              <w:ind w:left="300"/>
              <w:jc w:val="left"/>
              <w:rPr>
                <w:rFonts w:ascii="Sylfaen" w:hAnsi="Sylfaen"/>
                <w:sz w:val="24"/>
                <w:szCs w:val="24"/>
              </w:rPr>
            </w:pPr>
            <w:r w:rsidRPr="007E4F0B">
              <w:rPr>
                <w:rFonts w:ascii="Sylfaen" w:hAnsi="Sylfaen"/>
                <w:sz w:val="24"/>
                <w:szCs w:val="24"/>
              </w:rPr>
              <w:t>0,28 եվրո՝ 1 կգ-ի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1905 90 900 0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0,09 եվրո՝ 1 կգ-ի համար</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2008 19 990 0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2008 20 110 0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---- 17% զանգվածային բաժնից ավելի շաքարի պարունակությամբ</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2008 20 190 0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2008 20 310 0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---- 19% զանգվածային բաժնից ավելի շաքարի պարունակությամբ</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2008 20 390 0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2008 20 510 0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---- 17% զանգվածային բաժնից ավելի շաքարի պարունակությամբ</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2008 20 590 0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2008 20 710 0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---- 19% զանգվածային բաժնից ավելի շաքարի պարունակությամբ</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2008 20 790 0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2008 20 900 0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շաքարի հավելումներ չպարունակող</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2008 97 120 0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2008 97 140 0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2008 97 160 0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2008 97 180 0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2008 97 320 0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2008 97 340 0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2008 97 360 0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2008 97 380 0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2008 97 510 0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2008 97 590 0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2008 97 720 0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2008 97 740 0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2008 97 760 0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B85A4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2008 97 780 0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2008 97 920 0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2008 97 930 0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2008 97 940 0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w:t>
            </w:r>
            <w:r w:rsidRPr="007E4F0B">
              <w:rPr>
                <w:rFonts w:ascii="Sylfaen" w:hAnsi="Sylfaen"/>
                <w:sz w:val="24"/>
                <w:szCs w:val="24"/>
              </w:rPr>
              <w:lastRenderedPageBreak/>
              <w:t>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6</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2008 97 960 0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2008 97 970 0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արեւադարձային պտուղներից (ներառյալ</w:t>
            </w:r>
            <w:r w:rsidR="00B35134" w:rsidRPr="007E4F0B">
              <w:rPr>
                <w:rFonts w:ascii="Sylfaen" w:hAnsi="Sylfaen"/>
                <w:sz w:val="24"/>
                <w:szCs w:val="24"/>
              </w:rPr>
              <w:t>՝</w:t>
            </w:r>
            <w:r w:rsidRPr="007E4F0B">
              <w:rPr>
                <w:rFonts w:ascii="Sylfaen" w:hAnsi="Sylfaen"/>
                <w:sz w:val="24"/>
                <w:szCs w:val="24"/>
              </w:rPr>
              <w:t xml:space="preserve"> արեւադարձային ընկույզների եւ արեւադարձային պտուղների 50% զանգվածային բաժին կամ ավելի պարունակությամբ խառնուրդները)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2008 97 980 0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2009 71 200 1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---- 100 կգ զուտ զանգվածի համար 18 եվրոն գերազանցող արժողությամբ, 0,35 լիտրից ոչ ավելի ծավալով փաթեթվածքներում, մանկական սննդի համար նախատեսված</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 սակայն ոչ պակաս, քան 0,056 եվրո՝ 1 լիտրի համար</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2009 79 110 0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- 100 կգ զուտ զանգվածի համար 22 եվրոն չգերազանցող արժողությամբ</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 սակայն ոչ պակաս, քան 0,056 եվրո՝ 1 լիտրի համար</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2009 81 190 3</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խտացրած, 40 կգ-ից ոչ ավելի տարողությամբ տակառներում, գլանատակառներում, պահպանման տանկերում (ֆլեքսի-տանկ)</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2009 81 310 3</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խտացրած, Բրիկսի թիվը՝ 20-ից ոչ ավելի, 40 կգ-ից ոչ ավելի տարողությամբ տակառներում, գլանատակառներում, պահպանման տանկերում (ֆլեքսի-տանկ)</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2009 89 380 3</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խտացրած, 40 կգ-ից ոչ ավելի տարողությամբ տակառներում, գլանատակառներում, պահպանման տանկերում (ֆլեքսի-տանկ)</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2009 89 790 3</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խտացրած, Բրիկսի թիվը՝ 20-ից ոչ ավելի, 40 կգ-ից ոչ ավելի </w:t>
            </w:r>
            <w:r w:rsidRPr="007E4F0B">
              <w:rPr>
                <w:rFonts w:ascii="Sylfaen" w:hAnsi="Sylfaen"/>
                <w:sz w:val="24"/>
                <w:szCs w:val="24"/>
              </w:rPr>
              <w:lastRenderedPageBreak/>
              <w:t>տարողությամբ տակառներում, գլանատակառներում, պահպանման տանկերում (ֆլեքսի-տանկ)</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10</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2009 90 290 3</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խտացրած, 40 կգ-ից ոչ ավելի տարողությամբ տակառներում, գլանատակառներում, պահպանման տանկերում (ֆլեքսի-տանկ)</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2009 90 510 4</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խտացրած, Բրիկսի թիվը՝ 20-ից ոչ ավելի, 40 կգ-ից ոչ ավելի տարողությամբ տակառներում, գլանատակառներում, պահպանման տանկերում (ֆլեքսի-տանկ)</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2009 90 590 3</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խտացրած, Բրիկսի թիվը՝ 20-ից ոչ ավելի, 40 կգ-ից ոչ ավելի տարողությամբ տակառներում, գլանատակառներում, պահպանման տանկերում (ֆլեքսի-տանկ)</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2102 10 100 0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խմորասնկեր կուլտուրալ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2102 10 310 0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չոր</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14,6</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2102 10 900 0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2710 12 310 0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բենզիններ ավիացիոն</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8Դ)</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2801 10 000 0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քլոր</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6.4</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2804 61 000 0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-- 99,99% զանգվածային բաժնից ոչ պակաս սիլիցիում պարունակող</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8Դ)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2804 69 000 0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8Դ)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2815 20 000 0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կալիումի հիդրօքսիդ (կծու կալիում)</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2815 30 000 0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նատրիումի կամ կալիումի պերօքսիդներ</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2825 90 200 0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բերիլիումի օքսիդ </w:t>
            </w:r>
            <w:r w:rsidR="00EB74EF">
              <w:rPr>
                <w:rFonts w:ascii="Sylfaen" w:hAnsi="Sylfaen"/>
                <w:sz w:val="24"/>
                <w:szCs w:val="24"/>
              </w:rPr>
              <w:t>եւ</w:t>
            </w:r>
            <w:r w:rsidRPr="007E4F0B">
              <w:rPr>
                <w:rFonts w:ascii="Sylfaen" w:hAnsi="Sylfaen"/>
                <w:sz w:val="24"/>
                <w:szCs w:val="24"/>
              </w:rPr>
              <w:t xml:space="preserve"> հիդրօքսիդ</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5Դ)</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2826 12 000 0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ալյումինի</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2826 30 000 0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նատրիումի հեքսաֆտորալյումինատ (սինթետիկ կրիոլիտ)</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7,4</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2849 10 000 0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կալցիումի</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7,4</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2903 15 000 0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էթիլենդիքլորիդ (ISO) (1,2-դիքլորէթան)</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2905 31 000 0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էթիլենգլիկոլ (էթանդիոլ)</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2910 30 000 0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- 1-քլոր-2,3-էպօքսիպրոպան (էպիքլորհիդրին)</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2917 36 000 0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տերեֆտալաթթու </w:t>
            </w:r>
            <w:r w:rsidR="00EB74EF">
              <w:rPr>
                <w:rFonts w:ascii="Sylfaen" w:hAnsi="Sylfaen"/>
                <w:sz w:val="24"/>
                <w:szCs w:val="24"/>
              </w:rPr>
              <w:t>եւ</w:t>
            </w:r>
            <w:r w:rsidRPr="007E4F0B">
              <w:rPr>
                <w:rFonts w:ascii="Sylfaen" w:hAnsi="Sylfaen"/>
                <w:sz w:val="24"/>
                <w:szCs w:val="24"/>
              </w:rPr>
              <w:t xml:space="preserve"> դրա աղերը</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5Դ)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3004 20 000 1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որպես հիմնական ազդող նյութ պարունակում են միայն ամիկացին կամ գենտամիցին, կամ գրիզեոֆուլվին, կամ դօքսիցիկլին, կամ դօքսոռուբիցին, կամ կանամիցին, կամ ֆուզիդաթթու </w:t>
            </w:r>
            <w:r w:rsidR="00EB74EF">
              <w:rPr>
                <w:rFonts w:ascii="Sylfaen" w:hAnsi="Sylfaen"/>
                <w:sz w:val="24"/>
                <w:szCs w:val="24"/>
              </w:rPr>
              <w:t>եւ</w:t>
            </w:r>
            <w:r w:rsidRPr="007E4F0B">
              <w:rPr>
                <w:rFonts w:ascii="Sylfaen" w:hAnsi="Sylfaen"/>
                <w:sz w:val="24"/>
                <w:szCs w:val="24"/>
              </w:rPr>
              <w:t xml:space="preserve"> դրա նատրիումական աղը, կամ լ</w:t>
            </w:r>
            <w:r w:rsidR="00EB74EF">
              <w:rPr>
                <w:rFonts w:ascii="Sylfaen" w:hAnsi="Sylfaen"/>
                <w:sz w:val="24"/>
                <w:szCs w:val="24"/>
              </w:rPr>
              <w:t>եւ</w:t>
            </w:r>
            <w:r w:rsidRPr="007E4F0B">
              <w:rPr>
                <w:rFonts w:ascii="Sylfaen" w:hAnsi="Sylfaen"/>
                <w:sz w:val="24"/>
                <w:szCs w:val="24"/>
              </w:rPr>
              <w:t xml:space="preserve">ոմիցետին (քլորամֆենիկոլ) </w:t>
            </w:r>
            <w:r w:rsidR="00EB74EF">
              <w:rPr>
                <w:rFonts w:ascii="Sylfaen" w:hAnsi="Sylfaen"/>
                <w:sz w:val="24"/>
                <w:szCs w:val="24"/>
              </w:rPr>
              <w:t>եւ</w:t>
            </w:r>
            <w:r w:rsidRPr="007E4F0B">
              <w:rPr>
                <w:rFonts w:ascii="Sylfaen" w:hAnsi="Sylfaen"/>
                <w:sz w:val="24"/>
                <w:szCs w:val="24"/>
              </w:rPr>
              <w:t xml:space="preserve"> դրա աղերը, կամ լինկոմիցին, կամ մետացիկլին, կամ նիստատին, կամ ռիֆամպիցին, կամ ցեֆազոլին, կամ ցեֆալեքսին, կամ ցեֆալոտին</w:t>
            </w:r>
            <w:r w:rsidR="0080159D" w:rsidRPr="007E4F0B">
              <w:rPr>
                <w:rFonts w:ascii="Sylfaen" w:hAnsi="Sylfaen"/>
                <w:sz w:val="24"/>
                <w:szCs w:val="24"/>
              </w:rPr>
              <w:t>,</w:t>
            </w:r>
            <w:r w:rsidRPr="007E4F0B">
              <w:rPr>
                <w:rFonts w:ascii="Sylfaen" w:hAnsi="Sylfaen"/>
                <w:sz w:val="24"/>
                <w:szCs w:val="24"/>
              </w:rPr>
              <w:t xml:space="preserve"> կամ էրիթրոմիցինի հիմք</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4</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3004 20 000 3</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որպես հիմնական ազդող նյութ միայն էրիթրոմիցինի հիմք կամ կանամիցինի սուլֆատ պարունակող</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3004 32 000 1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բաժնեծրարված կաղապարներում կամ փաթեթվածքներում՝ մանրածախ վաճառքի համար, </w:t>
            </w:r>
            <w:r w:rsidR="00EB74EF">
              <w:rPr>
                <w:rFonts w:ascii="Sylfaen" w:hAnsi="Sylfaen"/>
                <w:sz w:val="24"/>
                <w:szCs w:val="24"/>
              </w:rPr>
              <w:t>եւ</w:t>
            </w:r>
            <w:r w:rsidRPr="007E4F0B">
              <w:rPr>
                <w:rFonts w:ascii="Sylfaen" w:hAnsi="Sylfaen"/>
                <w:sz w:val="24"/>
                <w:szCs w:val="24"/>
              </w:rPr>
              <w:t xml:space="preserve"> որպես հիմնական ակտիվ նյութ՝ միայն ֆլուոցինոլոն պարունակող</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4</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3004 32 000 9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3</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3004 39 000 1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բաժնեծրարված կաղապարներում կամ փաթեթվածքներում՝ մանրածախ վաճառքի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3</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3004 40 000 5</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 բաժնեծրարված կաղապարներում կամ փաթեթվածքներում՝ մանրածախ վաճառքի համար, եւ որպես հիմնական ազդող նյութ</w:t>
            </w:r>
            <w:r w:rsidR="0080159D" w:rsidRPr="007E4F0B">
              <w:rPr>
                <w:rFonts w:ascii="Sylfaen" w:hAnsi="Sylfaen"/>
                <w:sz w:val="24"/>
                <w:szCs w:val="24"/>
              </w:rPr>
              <w:t>՝</w:t>
            </w:r>
            <w:r w:rsidRPr="007E4F0B">
              <w:rPr>
                <w:rFonts w:ascii="Sylfaen" w:hAnsi="Sylfaen"/>
                <w:sz w:val="24"/>
                <w:szCs w:val="24"/>
              </w:rPr>
              <w:t xml:space="preserve"> միայն նատրիումի կոֆեին–բենզոատ կամ քսանտինոլի նիկոտինատ, կամ պապավերին, կամ պիլոկարպին, կամ թեոբրոմին, կամ թեոֆիլին պարունակող</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3004 50 000 1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որպես հիմնական ազդող նյութ պարունակում են միայն ասկորբինաթթու (վիտամին С) կամ նիկոտինաթթու, կամ կոկարբօքսիլազա, կամ նիկոտինամիդ, կամ պիրիդօքսին, կամ թիամին </w:t>
            </w:r>
            <w:r w:rsidR="00EB74EF">
              <w:rPr>
                <w:rFonts w:ascii="Sylfaen" w:hAnsi="Sylfaen"/>
                <w:sz w:val="24"/>
                <w:szCs w:val="24"/>
              </w:rPr>
              <w:t>եւ</w:t>
            </w:r>
            <w:r w:rsidRPr="007E4F0B">
              <w:rPr>
                <w:rFonts w:ascii="Sylfaen" w:hAnsi="Sylfaen"/>
                <w:sz w:val="24"/>
                <w:szCs w:val="24"/>
              </w:rPr>
              <w:t xml:space="preserve"> դրա աղերը (վիտամին В</w:t>
            </w:r>
            <w:r w:rsidRPr="007E4F0B">
              <w:rPr>
                <w:rFonts w:ascii="Sylfaen" w:hAnsi="Sylfaen"/>
                <w:sz w:val="24"/>
                <w:szCs w:val="24"/>
                <w:vertAlign w:val="subscript"/>
              </w:rPr>
              <w:t>1</w:t>
            </w:r>
            <w:r w:rsidRPr="007E4F0B">
              <w:rPr>
                <w:rFonts w:ascii="Sylfaen" w:hAnsi="Sylfaen"/>
                <w:sz w:val="24"/>
                <w:szCs w:val="24"/>
              </w:rPr>
              <w:t>), կամ ցիանոկոբալամին (վիտամին В</w:t>
            </w:r>
            <w:r w:rsidRPr="007E4F0B">
              <w:rPr>
                <w:rFonts w:ascii="Sylfaen" w:hAnsi="Sylfaen"/>
                <w:sz w:val="24"/>
                <w:szCs w:val="24"/>
                <w:vertAlign w:val="subscript"/>
              </w:rPr>
              <w:t>12</w:t>
            </w:r>
            <w:r w:rsidRPr="007E4F0B">
              <w:rPr>
                <w:rFonts w:ascii="Sylfaen" w:hAnsi="Sylfaen"/>
                <w:sz w:val="24"/>
                <w:szCs w:val="24"/>
              </w:rPr>
              <w:t>)</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4</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3004 50 000 5</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որպես հիմնական ազդող նյութ պարունակում են միայն ալֆա–տոկոֆերոլի ացետատ (վիտամին E)</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4</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3004 90 000 5</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յոդ կամ յոդի միացություններ պարունակող</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3006 20 000 0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ռեագենտներ՝ արյան խումբը որոշելու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3006 50 000 0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պայուսակներ սանիտարական </w:t>
            </w:r>
            <w:r w:rsidR="00EB74EF">
              <w:rPr>
                <w:rFonts w:ascii="Sylfaen" w:hAnsi="Sylfaen"/>
                <w:sz w:val="24"/>
                <w:szCs w:val="24"/>
              </w:rPr>
              <w:t>եւ</w:t>
            </w:r>
            <w:r w:rsidRPr="007E4F0B">
              <w:rPr>
                <w:rFonts w:ascii="Sylfaen" w:hAnsi="Sylfaen"/>
                <w:sz w:val="24"/>
                <w:szCs w:val="24"/>
              </w:rPr>
              <w:t xml:space="preserve"> հավաքածուներ՝ առաջին օգնություն ցուցաբերելու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3006 60 100 1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բաժնեծրարված կաղապարներում կամ փաթեթվածքներում՝ մանրածախ վաճառքի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3006 60 100 9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3006 60 900 0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--սպերմիցիդների հիմքով</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3209 10 000 9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3215 11 000 0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w:t>
            </w:r>
            <w:r w:rsidR="00EB74EF">
              <w:rPr>
                <w:rFonts w:ascii="Sylfaen" w:hAnsi="Sylfaen"/>
                <w:sz w:val="24"/>
                <w:szCs w:val="24"/>
              </w:rPr>
              <w:t>եւ</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9Դ)</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3307 90 000 8</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3401 11 000 1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օճառ ձեռքի (ներառյալ</w:t>
            </w:r>
            <w:r w:rsidR="0080159D" w:rsidRPr="007E4F0B">
              <w:rPr>
                <w:rFonts w:ascii="Sylfaen" w:hAnsi="Sylfaen"/>
                <w:sz w:val="24"/>
                <w:szCs w:val="24"/>
              </w:rPr>
              <w:t>՝</w:t>
            </w:r>
            <w:r w:rsidR="00EB74EF">
              <w:rPr>
                <w:rFonts w:ascii="Sylfaen" w:hAnsi="Sylfaen"/>
                <w:sz w:val="24"/>
                <w:szCs w:val="24"/>
              </w:rPr>
              <w:t xml:space="preserve"> </w:t>
            </w:r>
            <w:r w:rsidRPr="007E4F0B">
              <w:rPr>
                <w:rFonts w:ascii="Sylfaen" w:hAnsi="Sylfaen"/>
                <w:sz w:val="24"/>
                <w:szCs w:val="24"/>
              </w:rPr>
              <w:t>դեղամիջոցներ պարունակող օճառը)</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4,5</w:t>
            </w:r>
            <w:r w:rsidR="0080159D"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0,02 եվրո՝ 1 կգ-ի համար</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3401 11 000 9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3401 19 000 0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3402 20 900 0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լվացող </w:t>
            </w:r>
            <w:r w:rsidR="00EB74EF">
              <w:rPr>
                <w:rFonts w:ascii="Sylfaen" w:hAnsi="Sylfaen"/>
                <w:sz w:val="24"/>
                <w:szCs w:val="24"/>
              </w:rPr>
              <w:t>եւ</w:t>
            </w:r>
            <w:r w:rsidRPr="007E4F0B">
              <w:rPr>
                <w:rFonts w:ascii="Sylfaen" w:hAnsi="Sylfaen"/>
                <w:sz w:val="24"/>
                <w:szCs w:val="24"/>
              </w:rPr>
              <w:t xml:space="preserve"> մաքրող միջոցներ</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3602 00 000 0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Պայթուցիկ նյութեր պատրաստի՝ բացի վառոդից</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3603 00 100 9</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3603 00 900 9</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3605 00 000 0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Լուցկիներ՝ բացի 3604 ապրանքային դիրքում ընդգրկված հրատեխնիկական արտադրատեսակներից</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3901 20 900 1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պոլիէթիլեն՝ մեծ տրամագծով խողովակները գործարանային եռաշերտ հակաքայքայիչ պատվածքով պատելու համար</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11Դ)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3902 20 000 0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պոլիիզոբութիլեն</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3904 50 100 0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վինիլիդենքլորիդի եւ ակրիլոնիտրիլի համապոլիմեր՝ 4 մկմ կամ ավելի, բայց 20 մկմ–ից ոչ ավելի տրամագծով փրփրող գրանուլների տեսքով</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3904 50 900 0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3904 61 000 0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պոլիտետրաֆտորէթիլեն</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3904 69 100 0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պոլիվինիլֆտորիդ՝ այս խմբի 6բ ծանոթագրության մեջ նշված ձեւերից որեւէ մեկով</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3904 69 200 0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ֆտորէլաստոմեր FKM</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3904 69 800 0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3904 90 000 0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3906 10 000 0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պոլիմեթիլմեթակրիլատ</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4,6, սակայն ոչ պակաս, քան 0,13 եվրո՝ 1 կգ-ի համար</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3906 90 900 2</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օպտիկական մանրաթելի արտադրության համար </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5Դ)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3906 90 900 3</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սուպերաբսորբենտներ՝ տակդիրների արտադրության համար</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5Դ)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3914 00 000 0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Խեժեր իոնափոխանակիչ՝ ստացված 3901–3913 ապրանքային դիրքերում նշված պոլիմերների հիմքով, սկզբնական ձեւերով</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3916 10 000 0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էթիլենի պոլիմերներից</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3916 20 000 0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վինիլքլորիդի պոլիմերներից</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3916 90 100 0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կոնդենսացման նյութերից կամ պոլիմերացման նյութերից՝ վերախմբավորմամբ, քիմիապես մոդիֆիկացված կամ չմոդիֆիկացված</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3916 90 500 0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բազմամիացման նյութերից</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3916 90 900 0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3918 10 100 0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բաղկացած պոլիվինիլքլորիդով ներծծված կամ ծածկված հիմքից</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 սակայն ոչ պակաս, քան 0,164 եվրո՝ 1 կգ-ի համար</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3918 10 900 0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 սակայն ոչ պակաս, քան 0,164 եվրո՝ 1 կգ-ի համար</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3918 90 000 0</w:t>
            </w:r>
          </w:p>
        </w:tc>
        <w:tc>
          <w:tcPr>
            <w:tcW w:w="4819" w:type="dxa"/>
            <w:gridSpan w:val="2"/>
            <w:shd w:val="clear" w:color="auto" w:fill="FFFFFF"/>
            <w:vAlign w:val="center"/>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 պլաստմասսաներից</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8,8, սակայն ոչ պակաս, քան 0,164 եվրո՝ 1 կգ-ի համար</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3919 90 000 0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3920 30 000 1</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թերթեր՝ կահույքի արտադրության ժամանակ մամլման եղանակով մակերեւույթների դեկորատիվ երեսապատման համար</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8Դ)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3920 43 100 1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թաղանթ գլանափաթեթներով ՝ կահույքի արտադրության ժամանակ մամլման եղանակով մակեր</w:t>
            </w:r>
            <w:r w:rsidR="00EB74EF">
              <w:rPr>
                <w:rFonts w:ascii="Sylfaen" w:hAnsi="Sylfaen"/>
                <w:sz w:val="24"/>
                <w:szCs w:val="24"/>
              </w:rPr>
              <w:t>եւ</w:t>
            </w:r>
            <w:r w:rsidRPr="007E4F0B">
              <w:rPr>
                <w:rFonts w:ascii="Sylfaen" w:hAnsi="Sylfaen"/>
                <w:sz w:val="24"/>
                <w:szCs w:val="24"/>
              </w:rPr>
              <w:t>ույթների դեկորատիվ երեսապատման համար</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8Դ)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3920 49 100 1</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կոշտ</w:t>
            </w:r>
            <w:r w:rsidR="0080159D" w:rsidRPr="007E4F0B">
              <w:rPr>
                <w:rFonts w:ascii="Sylfaen" w:hAnsi="Sylfaen"/>
                <w:sz w:val="24"/>
                <w:szCs w:val="24"/>
              </w:rPr>
              <w:t>,</w:t>
            </w:r>
            <w:r w:rsidRPr="007E4F0B">
              <w:rPr>
                <w:rFonts w:ascii="Sylfaen" w:hAnsi="Sylfaen"/>
                <w:sz w:val="24"/>
                <w:szCs w:val="24"/>
              </w:rPr>
              <w:t xml:space="preserve"> ոչ պլաստիկացված</w:t>
            </w:r>
          </w:p>
        </w:tc>
        <w:tc>
          <w:tcPr>
            <w:tcW w:w="2411"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3920 62 190 2</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գլանափաթեթներով՝ կահույքի արտադրության ժամանակ մամլման եղանակով մակեր</w:t>
            </w:r>
            <w:r w:rsidR="00EB74EF">
              <w:rPr>
                <w:rFonts w:ascii="Sylfaen" w:hAnsi="Sylfaen"/>
                <w:sz w:val="24"/>
                <w:szCs w:val="24"/>
              </w:rPr>
              <w:t>եւ</w:t>
            </w:r>
            <w:r w:rsidRPr="007E4F0B">
              <w:rPr>
                <w:rFonts w:ascii="Sylfaen" w:hAnsi="Sylfaen"/>
                <w:sz w:val="24"/>
                <w:szCs w:val="24"/>
              </w:rPr>
              <w:t>ույթների դեկորատիվ երեսապատման համար</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8Դ)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3920 62 900 1</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թաղանթ գլանափաթեթներով ՝ կահույքի արտադրության ժամանակ մամլման եղանակով մակեր</w:t>
            </w:r>
            <w:r w:rsidR="00EB74EF">
              <w:rPr>
                <w:rFonts w:ascii="Sylfaen" w:hAnsi="Sylfaen"/>
                <w:sz w:val="24"/>
                <w:szCs w:val="24"/>
              </w:rPr>
              <w:t>եւ</w:t>
            </w:r>
            <w:r w:rsidRPr="007E4F0B">
              <w:rPr>
                <w:rFonts w:ascii="Sylfaen" w:hAnsi="Sylfaen"/>
                <w:sz w:val="24"/>
                <w:szCs w:val="24"/>
              </w:rPr>
              <w:t>ույթների դեկորատիվ երեսապատման համար</w:t>
            </w:r>
            <w:r w:rsidRPr="007E4F0B">
              <w:rPr>
                <w:rFonts w:ascii="Sylfaen" w:hAnsi="Sylfaen"/>
                <w:sz w:val="24"/>
                <w:szCs w:val="24"/>
                <w:vertAlign w:val="superscript"/>
              </w:rPr>
              <w:t>5)</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r w:rsidRPr="007E4F0B">
              <w:rPr>
                <w:rFonts w:ascii="Sylfaen" w:hAnsi="Sylfaen"/>
                <w:sz w:val="24"/>
                <w:szCs w:val="24"/>
                <w:vertAlign w:val="superscript"/>
              </w:rPr>
              <w:t>8Դ)</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3920 73 100 0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թաղանթ՝ գլանափաթեթներով կամ շերտերի կամ ժապավենների տեսքով, կինեմատոգրաֆիայի կամ ֆոտոնկարահանման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3920 73 800 0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3920 79 900 0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3920 91 000 0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պոլիվինիլբուտիրալից</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3920 94 000 0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ֆենոլաալդեհիդային խեժերից</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3922 10 000 0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լոգնոցներ, ցնցուղներ, կոնքեր</w:t>
            </w:r>
            <w:r w:rsidR="0080159D" w:rsidRPr="007E4F0B">
              <w:rPr>
                <w:rFonts w:ascii="Sylfaen" w:hAnsi="Sylfaen"/>
                <w:sz w:val="24"/>
                <w:szCs w:val="24"/>
              </w:rPr>
              <w:t>՝</w:t>
            </w:r>
            <w:r w:rsidRPr="007E4F0B">
              <w:rPr>
                <w:rFonts w:ascii="Sylfaen" w:hAnsi="Sylfaen"/>
                <w:sz w:val="24"/>
                <w:szCs w:val="24"/>
              </w:rPr>
              <w:t xml:space="preserve"> ջրի հոսքի համար</w:t>
            </w:r>
            <w:r w:rsidR="0080159D" w:rsidRPr="007E4F0B">
              <w:rPr>
                <w:rFonts w:ascii="Sylfaen" w:hAnsi="Sylfaen"/>
                <w:sz w:val="24"/>
                <w:szCs w:val="24"/>
              </w:rPr>
              <w:t>,</w:t>
            </w:r>
            <w:r w:rsidRPr="007E4F0B">
              <w:rPr>
                <w:rFonts w:ascii="Sylfaen" w:hAnsi="Sylfaen"/>
                <w:sz w:val="24"/>
                <w:szCs w:val="24"/>
              </w:rPr>
              <w:t xml:space="preserve"> </w:t>
            </w:r>
            <w:r w:rsidR="00EB74EF">
              <w:rPr>
                <w:rFonts w:ascii="Sylfaen" w:hAnsi="Sylfaen"/>
                <w:sz w:val="24"/>
                <w:szCs w:val="24"/>
              </w:rPr>
              <w:t>եւ</w:t>
            </w:r>
            <w:r w:rsidRPr="007E4F0B">
              <w:rPr>
                <w:rFonts w:ascii="Sylfaen" w:hAnsi="Sylfaen"/>
                <w:sz w:val="24"/>
                <w:szCs w:val="24"/>
              </w:rPr>
              <w:t xml:space="preserve"> կոնքեր</w:t>
            </w:r>
            <w:r w:rsidR="0080159D" w:rsidRPr="007E4F0B">
              <w:rPr>
                <w:rFonts w:ascii="Sylfaen" w:hAnsi="Sylfaen"/>
                <w:sz w:val="24"/>
                <w:szCs w:val="24"/>
              </w:rPr>
              <w:t>՝</w:t>
            </w:r>
            <w:r w:rsidRPr="007E4F0B">
              <w:rPr>
                <w:rFonts w:ascii="Sylfaen" w:hAnsi="Sylfaen"/>
                <w:sz w:val="24"/>
                <w:szCs w:val="24"/>
              </w:rPr>
              <w:t xml:space="preserve"> լվացվելու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3922 20 000 0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նստոցներ ու կափարիչներ</w:t>
            </w:r>
            <w:r w:rsidR="0080159D" w:rsidRPr="007E4F0B">
              <w:rPr>
                <w:rFonts w:ascii="Sylfaen" w:hAnsi="Sylfaen"/>
                <w:sz w:val="24"/>
                <w:szCs w:val="24"/>
              </w:rPr>
              <w:t>՝</w:t>
            </w:r>
            <w:r w:rsidRPr="007E4F0B">
              <w:rPr>
                <w:rFonts w:ascii="Sylfaen" w:hAnsi="Sylfaen"/>
                <w:sz w:val="24"/>
                <w:szCs w:val="24"/>
              </w:rPr>
              <w:t xml:space="preserve"> զուգարանակոնքերի համար</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3922 90 000 0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3923 21 000 0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էթիլենի պոլիմերներից</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3923 29 100 0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պոլիվինիլքլորիդից</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3923 29 900 0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3923 30 901 0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նախաձ</w:t>
            </w:r>
            <w:r w:rsidR="00EB74EF">
              <w:rPr>
                <w:rFonts w:ascii="Sylfaen" w:hAnsi="Sylfaen"/>
                <w:sz w:val="24"/>
                <w:szCs w:val="24"/>
              </w:rPr>
              <w:t>եւ</w:t>
            </w:r>
            <w:r w:rsidRPr="007E4F0B">
              <w:rPr>
                <w:rFonts w:ascii="Sylfaen" w:hAnsi="Sylfaen"/>
                <w:sz w:val="24"/>
                <w:szCs w:val="24"/>
              </w:rPr>
              <w:t>եր՝ 2 լիտրից ավելի տարողությամբ արտադրատեսակների պատրաստման համար</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3923 30 909 0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3923 40 100 1</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ժապավենատուփեր</w:t>
            </w:r>
            <w:r w:rsidR="007371F1" w:rsidRPr="007E4F0B">
              <w:rPr>
                <w:rFonts w:ascii="Sylfaen" w:hAnsi="Sylfaen"/>
                <w:sz w:val="24"/>
                <w:szCs w:val="24"/>
              </w:rPr>
              <w:t>՝</w:t>
            </w:r>
            <w:r w:rsidRPr="007E4F0B">
              <w:rPr>
                <w:rFonts w:ascii="Sylfaen" w:hAnsi="Sylfaen"/>
                <w:sz w:val="24"/>
                <w:szCs w:val="24"/>
              </w:rPr>
              <w:t xml:space="preserve"> մագնիսային ժապավենների համար՝ նշված 8523 29 150 1, 8523 29 150 2, 8523 29 330 1, 8523 29 330 2, 8523 29 390 1, 8523 29 390 2 ստորաենթադիրքերում</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3923 40 100 2</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ժապավենատուփեր</w:t>
            </w:r>
            <w:r w:rsidR="007371F1" w:rsidRPr="007E4F0B">
              <w:rPr>
                <w:rFonts w:ascii="Sylfaen" w:hAnsi="Sylfaen"/>
                <w:sz w:val="24"/>
                <w:szCs w:val="24"/>
              </w:rPr>
              <w:t>՝</w:t>
            </w:r>
            <w:r w:rsidRPr="007E4F0B">
              <w:rPr>
                <w:rFonts w:ascii="Sylfaen" w:hAnsi="Sylfaen"/>
                <w:sz w:val="24"/>
                <w:szCs w:val="24"/>
              </w:rPr>
              <w:t xml:space="preserve"> մագնիսային ժապավենների համար՝ նշված 8523 29 150 1, 8523 29 150 2, 8523 29 330 1, 8523 29 330 2, 8523 29 390 1, 8523 29 390 2 ստորաենթադիրքերում</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3923 40 100 9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3923 40 900 0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3923 90 000 0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6,5</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3924 10 000 0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սպասք՝ ճաշի </w:t>
            </w:r>
            <w:r w:rsidR="00EB74EF">
              <w:rPr>
                <w:rFonts w:ascii="Sylfaen" w:hAnsi="Sylfaen"/>
                <w:sz w:val="24"/>
                <w:szCs w:val="24"/>
              </w:rPr>
              <w:t>եւ</w:t>
            </w:r>
            <w:r w:rsidRPr="007E4F0B">
              <w:rPr>
                <w:rFonts w:ascii="Sylfaen" w:hAnsi="Sylfaen"/>
                <w:sz w:val="24"/>
                <w:szCs w:val="24"/>
              </w:rPr>
              <w:t xml:space="preserve"> խոհանոցային</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3924 90 000 1</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 վերականգնված թաղանթանյութից</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3924 90 000 9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1"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3925 10 000 0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ամբարներ, ցիստեռններ, բաքեր </w:t>
            </w:r>
            <w:r w:rsidR="00EB74EF">
              <w:rPr>
                <w:rFonts w:ascii="Sylfaen" w:hAnsi="Sylfaen"/>
                <w:sz w:val="24"/>
                <w:szCs w:val="24"/>
              </w:rPr>
              <w:t>եւ</w:t>
            </w:r>
            <w:r w:rsidRPr="007E4F0B">
              <w:rPr>
                <w:rFonts w:ascii="Sylfaen" w:hAnsi="Sylfaen"/>
                <w:sz w:val="24"/>
                <w:szCs w:val="24"/>
              </w:rPr>
              <w:t xml:space="preserve"> նույնանման տարողություններ՝ 300 լիտրից ավելի ծավալով</w:t>
            </w:r>
          </w:p>
        </w:tc>
        <w:tc>
          <w:tcPr>
            <w:tcW w:w="2411"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3925 20 000 0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դռներ, պատուհաններ </w:t>
            </w:r>
            <w:r w:rsidR="00EB74EF">
              <w:rPr>
                <w:rFonts w:ascii="Sylfaen" w:hAnsi="Sylfaen"/>
                <w:sz w:val="24"/>
                <w:szCs w:val="24"/>
              </w:rPr>
              <w:t>եւ</w:t>
            </w:r>
            <w:r w:rsidRPr="007E4F0B">
              <w:rPr>
                <w:rFonts w:ascii="Sylfaen" w:hAnsi="Sylfaen"/>
                <w:sz w:val="24"/>
                <w:szCs w:val="24"/>
              </w:rPr>
              <w:t xml:space="preserve"> դրանց շրջանակները, դռան շեմքեր</w:t>
            </w:r>
          </w:p>
        </w:tc>
        <w:tc>
          <w:tcPr>
            <w:tcW w:w="2415"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3925 30 000 0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փակոցափեղկեր, գալարավարագույրներ (ներառյալ</w:t>
            </w:r>
            <w:r w:rsidR="007371F1" w:rsidRPr="007E4F0B">
              <w:rPr>
                <w:rFonts w:ascii="Sylfaen" w:hAnsi="Sylfaen"/>
                <w:sz w:val="24"/>
                <w:szCs w:val="24"/>
              </w:rPr>
              <w:t>՝</w:t>
            </w:r>
            <w:r w:rsidRPr="007E4F0B">
              <w:rPr>
                <w:rFonts w:ascii="Sylfaen" w:hAnsi="Sylfaen"/>
                <w:sz w:val="24"/>
                <w:szCs w:val="24"/>
              </w:rPr>
              <w:t xml:space="preserve"> վենետիկյան շերտավարագույրները) </w:t>
            </w:r>
            <w:r w:rsidRPr="007E4F0B">
              <w:rPr>
                <w:rFonts w:ascii="Sylfaen" w:hAnsi="Sylfaen"/>
                <w:sz w:val="24"/>
                <w:szCs w:val="24"/>
              </w:rPr>
              <w:lastRenderedPageBreak/>
              <w:t>եւ նույնանման արտադրատեսակներ ու դրանց մասերը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3925 90 100 0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կցամասեր </w:t>
            </w:r>
            <w:r w:rsidR="00EB74EF">
              <w:rPr>
                <w:rFonts w:ascii="Sylfaen" w:hAnsi="Sylfaen"/>
                <w:sz w:val="24"/>
                <w:szCs w:val="24"/>
              </w:rPr>
              <w:t>եւ</w:t>
            </w:r>
            <w:r w:rsidRPr="007E4F0B">
              <w:rPr>
                <w:rFonts w:ascii="Sylfaen" w:hAnsi="Sylfaen"/>
                <w:sz w:val="24"/>
                <w:szCs w:val="24"/>
              </w:rPr>
              <w:t xml:space="preserve"> ամրակման դետալներ՝ նախատեսված դռների, պատուհանների, աստիճանավանդակների, պատերի կամ շենքերի այլ մասերի մեջ կամ դրանց վրա մշտական տեղադրման համար</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3925 90 200 0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մագիստրալային, ջրանցքային </w:t>
            </w:r>
            <w:r w:rsidR="00EB74EF">
              <w:rPr>
                <w:rFonts w:ascii="Sylfaen" w:hAnsi="Sylfaen"/>
                <w:sz w:val="24"/>
                <w:szCs w:val="24"/>
              </w:rPr>
              <w:t>եւ</w:t>
            </w:r>
            <w:r w:rsidRPr="007E4F0B">
              <w:rPr>
                <w:rFonts w:ascii="Sylfaen" w:hAnsi="Sylfaen"/>
                <w:sz w:val="24"/>
                <w:szCs w:val="24"/>
              </w:rPr>
              <w:t xml:space="preserve"> կաբելային փողրակներ՝ էլեկտրական շղթաների համար</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3925 90 800 1</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պատրաստված պոլիուրեթանից</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3925 90 800 9</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այլ</w:t>
            </w:r>
          </w:p>
        </w:tc>
        <w:tc>
          <w:tcPr>
            <w:tcW w:w="2415"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3926 10 000 0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պարագաներ՝ գրասենյակային կամ դպրոցական</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3926 20 000 0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հագուստ </w:t>
            </w:r>
            <w:r w:rsidR="00EB74EF">
              <w:rPr>
                <w:rFonts w:ascii="Sylfaen" w:hAnsi="Sylfaen"/>
                <w:sz w:val="24"/>
                <w:szCs w:val="24"/>
              </w:rPr>
              <w:t>եւ</w:t>
            </w:r>
            <w:r w:rsidRPr="007E4F0B">
              <w:rPr>
                <w:rFonts w:ascii="Sylfaen" w:hAnsi="Sylfaen"/>
                <w:sz w:val="24"/>
                <w:szCs w:val="24"/>
              </w:rPr>
              <w:t xml:space="preserve"> հագուստի պարագաներ (ներառյալ</w:t>
            </w:r>
            <w:r w:rsidR="007371F1" w:rsidRPr="007E4F0B">
              <w:rPr>
                <w:rFonts w:ascii="Sylfaen" w:hAnsi="Sylfaen"/>
                <w:sz w:val="24"/>
                <w:szCs w:val="24"/>
              </w:rPr>
              <w:t>՝</w:t>
            </w:r>
            <w:r w:rsidRPr="007E4F0B">
              <w:rPr>
                <w:rFonts w:ascii="Sylfaen" w:hAnsi="Sylfaen"/>
                <w:sz w:val="24"/>
                <w:szCs w:val="24"/>
              </w:rPr>
              <w:t xml:space="preserve"> ձեռնոցները, թաթմաններն ու կիսաձեռնոցները)</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3926 40 000 0</w:t>
            </w:r>
          </w:p>
        </w:tc>
        <w:tc>
          <w:tcPr>
            <w:tcW w:w="4819" w:type="dxa"/>
            <w:gridSpan w:val="2"/>
            <w:shd w:val="clear" w:color="auto" w:fill="FFFFFF"/>
            <w:vAlign w:val="bottom"/>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xml:space="preserve">- արձանիկներ </w:t>
            </w:r>
            <w:r w:rsidR="00EB74EF">
              <w:rPr>
                <w:rFonts w:ascii="Sylfaen" w:hAnsi="Sylfaen"/>
                <w:sz w:val="24"/>
                <w:szCs w:val="24"/>
              </w:rPr>
              <w:t>եւ</w:t>
            </w:r>
            <w:r w:rsidRPr="007E4F0B">
              <w:rPr>
                <w:rFonts w:ascii="Sylfaen" w:hAnsi="Sylfaen"/>
                <w:sz w:val="24"/>
                <w:szCs w:val="24"/>
              </w:rPr>
              <w:t xml:space="preserve"> այլ արտադրատեսակներ դեկորատիվ</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3926 90 500 0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տարողություններ ծակոտած եւ նույնանման արտադրատեսակներ՝ նախատեսված դրենաժային համակարգի մուտքերի մոտ ջուրը ֆիլտրելու համար</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1852"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3926 90 920 0</w:t>
            </w:r>
          </w:p>
        </w:tc>
        <w:tc>
          <w:tcPr>
            <w:tcW w:w="4819" w:type="dxa"/>
            <w:gridSpan w:val="2"/>
            <w:shd w:val="clear" w:color="auto" w:fill="FFFFFF"/>
          </w:tcPr>
          <w:p w:rsidR="007C095F" w:rsidRPr="007E4F0B" w:rsidRDefault="00B85A4F" w:rsidP="007E4F0B">
            <w:pPr>
              <w:pStyle w:val="Bodytext20"/>
              <w:shd w:val="clear" w:color="auto" w:fill="auto"/>
              <w:spacing w:after="120" w:line="240" w:lineRule="auto"/>
              <w:ind w:left="416" w:right="80" w:hanging="283"/>
              <w:jc w:val="left"/>
              <w:rPr>
                <w:rFonts w:ascii="Sylfaen" w:hAnsi="Sylfaen"/>
                <w:sz w:val="24"/>
                <w:szCs w:val="24"/>
              </w:rPr>
            </w:pPr>
            <w:r w:rsidRPr="007E4F0B">
              <w:rPr>
                <w:rFonts w:ascii="Sylfaen" w:hAnsi="Sylfaen"/>
                <w:sz w:val="24"/>
                <w:szCs w:val="24"/>
              </w:rPr>
              <w:t>--- պատրաստված թերթավոր նյութից</w:t>
            </w:r>
          </w:p>
        </w:tc>
        <w:tc>
          <w:tcPr>
            <w:tcW w:w="2415"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bl>
    <w:p w:rsidR="00273561" w:rsidRPr="007E4F0B" w:rsidRDefault="00273561" w:rsidP="007E4F0B">
      <w:pPr>
        <w:spacing w:after="160" w:line="360" w:lineRule="auto"/>
      </w:pPr>
    </w:p>
    <w:p w:rsidR="00273561" w:rsidRPr="007E4F0B" w:rsidRDefault="00273561" w:rsidP="007E4F0B">
      <w:pPr>
        <w:spacing w:after="160" w:line="360" w:lineRule="auto"/>
      </w:pPr>
      <w:r w:rsidRPr="007E4F0B">
        <w:br w:type="page"/>
      </w:r>
    </w:p>
    <w:tbl>
      <w:tblPr>
        <w:tblOverlap w:val="never"/>
        <w:tblW w:w="9363" w:type="dxa"/>
        <w:tblLayout w:type="fixed"/>
        <w:tblCellMar>
          <w:left w:w="10" w:type="dxa"/>
          <w:right w:w="10" w:type="dxa"/>
        </w:tblCellMar>
        <w:tblLook w:val="0000" w:firstRow="0" w:lastRow="0" w:firstColumn="0" w:lastColumn="0" w:noHBand="0" w:noVBand="0"/>
      </w:tblPr>
      <w:tblGrid>
        <w:gridCol w:w="302"/>
        <w:gridCol w:w="1843"/>
        <w:gridCol w:w="4802"/>
        <w:gridCol w:w="2416"/>
      </w:tblGrid>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tcBorders>
              <w:top w:val="single" w:sz="4" w:space="0" w:color="auto"/>
              <w:left w:val="single" w:sz="4" w:space="0" w:color="auto"/>
            </w:tcBorders>
            <w:shd w:val="clear" w:color="auto" w:fill="FFFFFF"/>
            <w:vAlign w:val="center"/>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ԱՏԳ ԱԱ ծածկագիր</w:t>
            </w:r>
          </w:p>
        </w:tc>
        <w:tc>
          <w:tcPr>
            <w:tcW w:w="4802" w:type="dxa"/>
            <w:tcBorders>
              <w:top w:val="single" w:sz="4" w:space="0" w:color="auto"/>
              <w:left w:val="single" w:sz="4" w:space="0" w:color="auto"/>
            </w:tcBorders>
            <w:shd w:val="clear" w:color="auto" w:fill="FFFFFF"/>
            <w:vAlign w:val="center"/>
          </w:tcPr>
          <w:p w:rsidR="007C095F" w:rsidRPr="007E4F0B" w:rsidRDefault="00B85A4F" w:rsidP="007E4F0B">
            <w:pPr>
              <w:pStyle w:val="Bodytext20"/>
              <w:shd w:val="clear" w:color="auto" w:fill="auto"/>
              <w:spacing w:after="160" w:line="360" w:lineRule="auto"/>
              <w:ind w:left="1020"/>
              <w:jc w:val="left"/>
              <w:rPr>
                <w:rFonts w:ascii="Sylfaen" w:hAnsi="Sylfaen"/>
                <w:sz w:val="24"/>
                <w:szCs w:val="24"/>
              </w:rPr>
            </w:pPr>
            <w:r w:rsidRPr="007E4F0B">
              <w:rPr>
                <w:rFonts w:ascii="Sylfaen" w:hAnsi="Sylfaen"/>
                <w:sz w:val="24"/>
                <w:szCs w:val="24"/>
              </w:rPr>
              <w:t>Դիրքի անվանումը</w:t>
            </w:r>
          </w:p>
        </w:tc>
        <w:tc>
          <w:tcPr>
            <w:tcW w:w="2416" w:type="dxa"/>
            <w:tcBorders>
              <w:top w:val="single" w:sz="4" w:space="0" w:color="auto"/>
              <w:left w:val="single" w:sz="4" w:space="0" w:color="auto"/>
              <w:right w:val="single" w:sz="4" w:space="0" w:color="auto"/>
            </w:tcBorders>
            <w:shd w:val="clear" w:color="auto" w:fill="FFFFFF"/>
            <w:vAlign w:val="bottom"/>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tcBorders>
              <w:top w:val="single" w:sz="4" w:space="0" w:color="auto"/>
            </w:tcBorders>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3926 90 970 3</w:t>
            </w:r>
          </w:p>
        </w:tc>
        <w:tc>
          <w:tcPr>
            <w:tcW w:w="4802" w:type="dxa"/>
            <w:tcBorders>
              <w:top w:val="single" w:sz="4" w:space="0" w:color="auto"/>
            </w:tcBorders>
            <w:shd w:val="clear" w:color="auto" w:fill="FFFFFF"/>
            <w:vAlign w:val="bottom"/>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ֆիլտրման տարրեր՝ նախատեսված 8701–8705 ապրանքային դիրքերում ընդգրկված շարժիչային տրանսպորտային միջոցների, դրանց հանգույցների եւ ագրեգատների արդյունաբերական հավաքման համար</w:t>
            </w:r>
            <w:r w:rsidRPr="007E4F0B">
              <w:rPr>
                <w:rFonts w:ascii="Sylfaen" w:hAnsi="Sylfaen"/>
                <w:sz w:val="24"/>
                <w:szCs w:val="24"/>
                <w:vertAlign w:val="superscript"/>
              </w:rPr>
              <w:t>5)</w:t>
            </w:r>
          </w:p>
        </w:tc>
        <w:tc>
          <w:tcPr>
            <w:tcW w:w="2416" w:type="dxa"/>
            <w:tcBorders>
              <w:top w:val="single" w:sz="4" w:space="0" w:color="auto"/>
            </w:tcBorders>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3926 90 970 8</w:t>
            </w:r>
          </w:p>
        </w:tc>
        <w:tc>
          <w:tcPr>
            <w:tcW w:w="4802" w:type="dxa"/>
            <w:shd w:val="clear" w:color="auto" w:fill="FFFFFF"/>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այլ</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5</w:t>
            </w:r>
          </w:p>
        </w:tc>
      </w:tr>
      <w:tr w:rsidR="007C095F" w:rsidRPr="007E4F0B" w:rsidTr="00273561">
        <w:tc>
          <w:tcPr>
            <w:tcW w:w="302" w:type="dxa"/>
            <w:shd w:val="clear" w:color="auto" w:fill="FFFFFF"/>
            <w:vAlign w:val="center"/>
          </w:tcPr>
          <w:p w:rsidR="007C095F" w:rsidRPr="007E4F0B" w:rsidRDefault="00B85A4F" w:rsidP="007E4F0B">
            <w:pPr>
              <w:pStyle w:val="Bodytext20"/>
              <w:shd w:val="clear" w:color="auto" w:fill="auto"/>
              <w:spacing w:after="160" w:line="360" w:lineRule="auto"/>
              <w:jc w:val="left"/>
              <w:rPr>
                <w:rFonts w:ascii="Sylfaen" w:hAnsi="Sylfaen"/>
                <w:sz w:val="24"/>
                <w:szCs w:val="24"/>
              </w:rPr>
            </w:pPr>
            <w:r w:rsidRPr="007E4F0B">
              <w:rPr>
                <w:rFonts w:ascii="Sylfaen" w:hAnsi="Sylfaen"/>
                <w:sz w:val="24"/>
                <w:szCs w:val="24"/>
              </w:rPr>
              <w:t>+</w:t>
            </w:r>
          </w:p>
        </w:tc>
        <w:tc>
          <w:tcPr>
            <w:tcW w:w="1843" w:type="dxa"/>
            <w:shd w:val="clear" w:color="auto" w:fill="FFFFFF"/>
            <w:vAlign w:val="center"/>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3926 90 970 9</w:t>
            </w:r>
          </w:p>
        </w:tc>
        <w:tc>
          <w:tcPr>
            <w:tcW w:w="4802" w:type="dxa"/>
            <w:shd w:val="clear" w:color="auto" w:fill="FFFFFF"/>
            <w:vAlign w:val="center"/>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այլ</w:t>
            </w:r>
          </w:p>
        </w:tc>
        <w:tc>
          <w:tcPr>
            <w:tcW w:w="2416" w:type="dxa"/>
            <w:shd w:val="clear" w:color="auto" w:fill="FFFFFF"/>
            <w:vAlign w:val="center"/>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9,2</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4011 10 000 3</w:t>
            </w:r>
          </w:p>
        </w:tc>
        <w:tc>
          <w:tcPr>
            <w:tcW w:w="4802" w:type="dxa"/>
            <w:shd w:val="clear" w:color="auto" w:fill="FFFFFF"/>
            <w:vAlign w:val="bottom"/>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-- 16 դյույմից ոչ ավելի նստեցման տրամագծով</w:t>
            </w:r>
          </w:p>
        </w:tc>
        <w:tc>
          <w:tcPr>
            <w:tcW w:w="2416" w:type="dxa"/>
            <w:shd w:val="clear" w:color="auto" w:fill="FFFFFF"/>
            <w:vAlign w:val="bottom"/>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12, սակայն ոչ պակաս, քան 2,48 եվրո՝ 1 հատի համար</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4011 10 000 9</w:t>
            </w:r>
          </w:p>
        </w:tc>
        <w:tc>
          <w:tcPr>
            <w:tcW w:w="4802" w:type="dxa"/>
            <w:shd w:val="clear" w:color="auto" w:fill="FFFFFF"/>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այլ</w:t>
            </w:r>
          </w:p>
        </w:tc>
        <w:tc>
          <w:tcPr>
            <w:tcW w:w="2416" w:type="dxa"/>
            <w:shd w:val="clear" w:color="auto" w:fill="FFFFFF"/>
            <w:vAlign w:val="bottom"/>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12, սակայն ոչ պակաս, քան 2,48 եվրո՝ 1 հատի համար</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4202 22 100 0</w:t>
            </w:r>
          </w:p>
        </w:tc>
        <w:tc>
          <w:tcPr>
            <w:tcW w:w="4802" w:type="dxa"/>
            <w:shd w:val="clear" w:color="auto" w:fill="FFFFFF"/>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պլաստմասսայի թերթերից</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12,5</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4410 11 100 0</w:t>
            </w:r>
          </w:p>
        </w:tc>
        <w:tc>
          <w:tcPr>
            <w:tcW w:w="4802" w:type="dxa"/>
            <w:shd w:val="clear" w:color="auto" w:fill="FFFFFF"/>
            <w:vAlign w:val="bottom"/>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չմշակված կամ առանց հետագա մշակման՝ բացի հղկումից</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10,4</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4410 11 300 0</w:t>
            </w:r>
          </w:p>
        </w:tc>
        <w:tc>
          <w:tcPr>
            <w:tcW w:w="4802" w:type="dxa"/>
            <w:shd w:val="clear" w:color="auto" w:fill="FFFFFF"/>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xml:space="preserve">--- մելամինով ներծծված թղթով </w:t>
            </w:r>
            <w:r w:rsidRPr="007E4F0B">
              <w:rPr>
                <w:rFonts w:ascii="Sylfaen" w:hAnsi="Sylfaen"/>
                <w:sz w:val="24"/>
                <w:szCs w:val="24"/>
              </w:rPr>
              <w:lastRenderedPageBreak/>
              <w:t>պատված մակեր</w:t>
            </w:r>
            <w:r w:rsidR="00EB74EF">
              <w:rPr>
                <w:rFonts w:ascii="Sylfaen" w:hAnsi="Sylfaen"/>
                <w:sz w:val="24"/>
                <w:szCs w:val="24"/>
              </w:rPr>
              <w:t>եւ</w:t>
            </w:r>
            <w:r w:rsidRPr="007E4F0B">
              <w:rPr>
                <w:rFonts w:ascii="Sylfaen" w:hAnsi="Sylfaen"/>
                <w:sz w:val="24"/>
                <w:szCs w:val="24"/>
              </w:rPr>
              <w:t>ույթով</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lastRenderedPageBreak/>
              <w:t>5</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4410 11 500 0</w:t>
            </w:r>
          </w:p>
        </w:tc>
        <w:tc>
          <w:tcPr>
            <w:tcW w:w="4802" w:type="dxa"/>
            <w:shd w:val="clear" w:color="auto" w:fill="FFFFFF"/>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դեկորատիվ շերտավոր պլաստմասսաներով պատված մակեր</w:t>
            </w:r>
            <w:r w:rsidR="00EB74EF">
              <w:rPr>
                <w:rFonts w:ascii="Sylfaen" w:hAnsi="Sylfaen"/>
                <w:sz w:val="24"/>
                <w:szCs w:val="24"/>
              </w:rPr>
              <w:t>եւ</w:t>
            </w:r>
            <w:r w:rsidRPr="007E4F0B">
              <w:rPr>
                <w:rFonts w:ascii="Sylfaen" w:hAnsi="Sylfaen"/>
                <w:sz w:val="24"/>
                <w:szCs w:val="24"/>
              </w:rPr>
              <w:t>ույթով</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5</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vAlign w:val="center"/>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4410 11 900 0</w:t>
            </w:r>
          </w:p>
        </w:tc>
        <w:tc>
          <w:tcPr>
            <w:tcW w:w="4802" w:type="dxa"/>
            <w:shd w:val="clear" w:color="auto" w:fill="FFFFFF"/>
            <w:vAlign w:val="center"/>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այլ</w:t>
            </w:r>
          </w:p>
        </w:tc>
        <w:tc>
          <w:tcPr>
            <w:tcW w:w="2416" w:type="dxa"/>
            <w:shd w:val="clear" w:color="auto" w:fill="FFFFFF"/>
            <w:vAlign w:val="center"/>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8</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4410 19 000 2</w:t>
            </w:r>
          </w:p>
        </w:tc>
        <w:tc>
          <w:tcPr>
            <w:tcW w:w="4802" w:type="dxa"/>
            <w:shd w:val="clear" w:color="auto" w:fill="FFFFFF"/>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չմշակված կամ առանց հետագա մշակման՝ բացի հղկումից</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10,4</w:t>
            </w:r>
          </w:p>
        </w:tc>
      </w:tr>
      <w:tr w:rsidR="007C095F" w:rsidRPr="007E4F0B" w:rsidTr="00273561">
        <w:tc>
          <w:tcPr>
            <w:tcW w:w="302" w:type="dxa"/>
            <w:shd w:val="clear" w:color="auto" w:fill="FFFFFF"/>
          </w:tcPr>
          <w:p w:rsidR="007C095F" w:rsidRPr="007E4F0B" w:rsidRDefault="007C095F" w:rsidP="007E4F0B">
            <w:pPr>
              <w:spacing w:after="160" w:line="360" w:lineRule="auto"/>
            </w:pPr>
          </w:p>
        </w:tc>
        <w:tc>
          <w:tcPr>
            <w:tcW w:w="1843" w:type="dxa"/>
            <w:shd w:val="clear" w:color="auto" w:fill="FFFFFF"/>
          </w:tcPr>
          <w:p w:rsidR="007C095F" w:rsidRPr="007E4F0B" w:rsidRDefault="00B85A4F" w:rsidP="007E4F0B">
            <w:pPr>
              <w:pStyle w:val="Bodytext20"/>
              <w:shd w:val="clear" w:color="auto" w:fill="auto"/>
              <w:spacing w:after="160" w:line="360" w:lineRule="auto"/>
              <w:ind w:left="160"/>
              <w:jc w:val="left"/>
              <w:rPr>
                <w:rFonts w:ascii="Sylfaen" w:hAnsi="Sylfaen"/>
                <w:sz w:val="24"/>
                <w:szCs w:val="24"/>
              </w:rPr>
            </w:pPr>
            <w:r w:rsidRPr="007E4F0B">
              <w:rPr>
                <w:rFonts w:ascii="Sylfaen" w:hAnsi="Sylfaen"/>
                <w:sz w:val="24"/>
                <w:szCs w:val="24"/>
              </w:rPr>
              <w:t>4410 19 000 3</w:t>
            </w:r>
          </w:p>
        </w:tc>
        <w:tc>
          <w:tcPr>
            <w:tcW w:w="4802" w:type="dxa"/>
            <w:shd w:val="clear" w:color="auto" w:fill="FFFFFF"/>
            <w:vAlign w:val="bottom"/>
          </w:tcPr>
          <w:p w:rsidR="007C095F" w:rsidRPr="007E4F0B" w:rsidRDefault="00B85A4F" w:rsidP="007E4F0B">
            <w:pPr>
              <w:pStyle w:val="Bodytext20"/>
              <w:shd w:val="clear" w:color="auto" w:fill="auto"/>
              <w:spacing w:after="160" w:line="360" w:lineRule="auto"/>
              <w:ind w:left="549" w:right="123" w:hanging="426"/>
              <w:jc w:val="left"/>
              <w:rPr>
                <w:rFonts w:ascii="Sylfaen" w:hAnsi="Sylfaen"/>
                <w:sz w:val="24"/>
                <w:szCs w:val="24"/>
              </w:rPr>
            </w:pPr>
            <w:r w:rsidRPr="007E4F0B">
              <w:rPr>
                <w:rFonts w:ascii="Sylfaen" w:hAnsi="Sylfaen"/>
                <w:sz w:val="24"/>
                <w:szCs w:val="24"/>
              </w:rPr>
              <w:t>---- բարձր ճնշման տակ մելամինային խեժերով ներծծված դեկորատիվ լամինատով կամ թղթով պատված</w:t>
            </w:r>
          </w:p>
        </w:tc>
        <w:tc>
          <w:tcPr>
            <w:tcW w:w="2416" w:type="dxa"/>
            <w:shd w:val="clear" w:color="auto" w:fill="FFFFFF"/>
          </w:tcPr>
          <w:p w:rsidR="007C095F" w:rsidRPr="007E4F0B" w:rsidRDefault="00B85A4F" w:rsidP="007E4F0B">
            <w:pPr>
              <w:pStyle w:val="Bodytext20"/>
              <w:shd w:val="clear" w:color="auto" w:fill="auto"/>
              <w:spacing w:after="160" w:line="360" w:lineRule="auto"/>
              <w:jc w:val="center"/>
              <w:rPr>
                <w:rFonts w:ascii="Sylfaen" w:hAnsi="Sylfaen"/>
                <w:sz w:val="24"/>
                <w:szCs w:val="24"/>
              </w:rPr>
            </w:pPr>
            <w:r w:rsidRPr="007E4F0B">
              <w:rPr>
                <w:rFonts w:ascii="Sylfaen" w:hAnsi="Sylfaen"/>
                <w:sz w:val="24"/>
                <w:szCs w:val="24"/>
              </w:rPr>
              <w:t>5</w:t>
            </w:r>
          </w:p>
        </w:tc>
      </w:tr>
    </w:tbl>
    <w:p w:rsidR="00273561" w:rsidRPr="007E4F0B" w:rsidRDefault="00273561" w:rsidP="007E4F0B">
      <w:pPr>
        <w:spacing w:after="160" w:line="360" w:lineRule="auto"/>
      </w:pPr>
    </w:p>
    <w:p w:rsidR="00273561" w:rsidRPr="007E4F0B" w:rsidRDefault="00273561" w:rsidP="007E4F0B">
      <w:pPr>
        <w:spacing w:after="160" w:line="360" w:lineRule="auto"/>
      </w:pPr>
      <w:r w:rsidRPr="007E4F0B">
        <w:br w:type="page"/>
      </w:r>
    </w:p>
    <w:tbl>
      <w:tblPr>
        <w:tblOverlap w:val="never"/>
        <w:tblW w:w="9086" w:type="dxa"/>
        <w:tblLayout w:type="fixed"/>
        <w:tblCellMar>
          <w:left w:w="10" w:type="dxa"/>
          <w:right w:w="10" w:type="dxa"/>
        </w:tblCellMar>
        <w:tblLook w:val="0000" w:firstRow="0" w:lastRow="0" w:firstColumn="0" w:lastColumn="0" w:noHBand="0" w:noVBand="0"/>
      </w:tblPr>
      <w:tblGrid>
        <w:gridCol w:w="1850"/>
        <w:gridCol w:w="6"/>
        <w:gridCol w:w="4817"/>
        <w:gridCol w:w="2413"/>
      </w:tblGrid>
      <w:tr w:rsidR="00273561" w:rsidRPr="007E4F0B" w:rsidTr="007E4F0B">
        <w:trPr>
          <w:tblHeader/>
        </w:trPr>
        <w:tc>
          <w:tcPr>
            <w:tcW w:w="1856" w:type="dxa"/>
            <w:gridSpan w:val="2"/>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ԱՏԳ ԱԱ ծածկագիր</w:t>
            </w:r>
          </w:p>
        </w:tc>
        <w:tc>
          <w:tcPr>
            <w:tcW w:w="4818"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ind w:left="1040"/>
              <w:jc w:val="left"/>
              <w:rPr>
                <w:rFonts w:ascii="Sylfaen" w:hAnsi="Sylfaen"/>
                <w:sz w:val="24"/>
                <w:szCs w:val="24"/>
              </w:rPr>
            </w:pPr>
            <w:r w:rsidRPr="007E4F0B">
              <w:rPr>
                <w:rFonts w:ascii="Sylfaen" w:hAnsi="Sylfaen"/>
                <w:sz w:val="24"/>
                <w:szCs w:val="24"/>
              </w:rPr>
              <w:t>Դիրքի անվանումը</w:t>
            </w:r>
          </w:p>
        </w:tc>
        <w:tc>
          <w:tcPr>
            <w:tcW w:w="2412" w:type="dxa"/>
            <w:tcBorders>
              <w:top w:val="single" w:sz="4" w:space="0" w:color="auto"/>
              <w:left w:val="single" w:sz="4" w:space="0" w:color="auto"/>
              <w:bottom w:val="single" w:sz="4" w:space="0" w:color="auto"/>
              <w:right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273561" w:rsidRPr="007E4F0B" w:rsidTr="007E4F0B">
        <w:tc>
          <w:tcPr>
            <w:tcW w:w="1856" w:type="dxa"/>
            <w:gridSpan w:val="2"/>
            <w:tcBorders>
              <w:top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4410 19 000 8</w:t>
            </w:r>
          </w:p>
        </w:tc>
        <w:tc>
          <w:tcPr>
            <w:tcW w:w="4818" w:type="dxa"/>
            <w:tcBorders>
              <w:top w:val="single" w:sz="4" w:space="0" w:color="auto"/>
            </w:tcBorders>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tcBorders>
              <w:top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4411 12 100 0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առանց մեխանիկական մշակման կամ մակեր</w:t>
            </w:r>
            <w:r w:rsidR="00EB74EF">
              <w:rPr>
                <w:rFonts w:ascii="Sylfaen" w:hAnsi="Sylfaen"/>
                <w:sz w:val="24"/>
                <w:szCs w:val="24"/>
              </w:rPr>
              <w:t>եւ</w:t>
            </w:r>
            <w:r w:rsidRPr="007E4F0B">
              <w:rPr>
                <w:rFonts w:ascii="Sylfaen" w:hAnsi="Sylfaen"/>
                <w:sz w:val="24"/>
                <w:szCs w:val="24"/>
              </w:rPr>
              <w:t>ութային պատվածքի</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4411 12 900 0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4411 13 100 0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առանց մեխանիկական մշակման կամ մակեր</w:t>
            </w:r>
            <w:r w:rsidR="00EB74EF">
              <w:rPr>
                <w:rFonts w:ascii="Sylfaen" w:hAnsi="Sylfaen"/>
                <w:sz w:val="24"/>
                <w:szCs w:val="24"/>
              </w:rPr>
              <w:t>եւ</w:t>
            </w:r>
            <w:r w:rsidRPr="007E4F0B">
              <w:rPr>
                <w:rFonts w:ascii="Sylfaen" w:hAnsi="Sylfaen"/>
                <w:sz w:val="24"/>
                <w:szCs w:val="24"/>
              </w:rPr>
              <w:t>ութային պատվածքի</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4411 13 900 0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4411 14 100 0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առանց մեխանիկական մշակման կամ մակեր</w:t>
            </w:r>
            <w:r w:rsidR="00EB74EF">
              <w:rPr>
                <w:rFonts w:ascii="Sylfaen" w:hAnsi="Sylfaen"/>
                <w:sz w:val="24"/>
                <w:szCs w:val="24"/>
              </w:rPr>
              <w:t>եւ</w:t>
            </w:r>
            <w:r w:rsidRPr="007E4F0B">
              <w:rPr>
                <w:rFonts w:ascii="Sylfaen" w:hAnsi="Sylfaen"/>
                <w:sz w:val="24"/>
                <w:szCs w:val="24"/>
              </w:rPr>
              <w:t>ութային պատվածքի</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4411 14 900 0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4411 92 100 0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առանց մեխանիկական մշակման կամ մակեր</w:t>
            </w:r>
            <w:r w:rsidR="00EB74EF">
              <w:rPr>
                <w:rFonts w:ascii="Sylfaen" w:hAnsi="Sylfaen"/>
                <w:sz w:val="24"/>
                <w:szCs w:val="24"/>
              </w:rPr>
              <w:t>եւ</w:t>
            </w:r>
            <w:r w:rsidRPr="007E4F0B">
              <w:rPr>
                <w:rFonts w:ascii="Sylfaen" w:hAnsi="Sylfaen"/>
                <w:sz w:val="24"/>
                <w:szCs w:val="24"/>
              </w:rPr>
              <w:t>ութային պատվածքի</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4411 92 900 0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4411 93 100 0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առանց մեխանիկական մշակման կամ մակեր</w:t>
            </w:r>
            <w:r w:rsidR="00EB74EF">
              <w:rPr>
                <w:rFonts w:ascii="Sylfaen" w:hAnsi="Sylfaen"/>
                <w:sz w:val="24"/>
                <w:szCs w:val="24"/>
              </w:rPr>
              <w:t>եւ</w:t>
            </w:r>
            <w:r w:rsidRPr="007E4F0B">
              <w:rPr>
                <w:rFonts w:ascii="Sylfaen" w:hAnsi="Sylfaen"/>
                <w:sz w:val="24"/>
                <w:szCs w:val="24"/>
              </w:rPr>
              <w:t>ութային պատվածքի</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4411 93 900 0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4412 10 000 4</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տվյալ խմբի՝ Եվրասիական տնտեսական միության 3-րդ լրացուցիչ ծանոթագրությունում նշված ար</w:t>
            </w:r>
            <w:r w:rsidR="00EB74EF">
              <w:rPr>
                <w:rFonts w:ascii="Sylfaen" w:hAnsi="Sylfaen"/>
                <w:sz w:val="24"/>
                <w:szCs w:val="24"/>
              </w:rPr>
              <w:t>եւ</w:t>
            </w:r>
            <w:r w:rsidRPr="007E4F0B">
              <w:rPr>
                <w:rFonts w:ascii="Sylfaen" w:hAnsi="Sylfaen"/>
                <w:sz w:val="24"/>
                <w:szCs w:val="24"/>
              </w:rPr>
              <w:t>ադարձային տեսակների փայտանյութից առնվազն մեկ արտաքին շերտ ունեցող</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4412 10 000 9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4412 94 100 1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տվյալ խմբի՝ Եվրասիական տնտեսական միության 3-րդ լրացուցիչ ծանոթագրության մեջ նշված արեւադարձային տեսակների փայտանյութից առնվազն մեկ արտաքին շերտ ունեցող</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4412 94 900 0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4412 99 300 1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տվյալ խմբի՝ Եվրասիական տնտեսական միության 3-րդ լրացուցիչ ծանոթագրության մեջ նշված արեւադարձային տեսակների փայտանյութից առնվազն մեկ արտաքին շերտ ունեցող</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4412 99 500 9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4412 99 850 0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4418 20 500 0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փշատեր</w:t>
            </w:r>
            <w:r w:rsidR="00EB74EF">
              <w:rPr>
                <w:rFonts w:ascii="Sylfaen" w:hAnsi="Sylfaen"/>
                <w:sz w:val="24"/>
                <w:szCs w:val="24"/>
              </w:rPr>
              <w:t>եւ</w:t>
            </w:r>
            <w:r w:rsidRPr="007E4F0B">
              <w:rPr>
                <w:rFonts w:ascii="Sylfaen" w:hAnsi="Sylfaen"/>
                <w:sz w:val="24"/>
                <w:szCs w:val="24"/>
              </w:rPr>
              <w:t xml:space="preserve"> տեսակների փայտանյութից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4808 10 000 0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թուղթ </w:t>
            </w:r>
            <w:r w:rsidR="00EB74EF">
              <w:rPr>
                <w:rFonts w:ascii="Sylfaen" w:hAnsi="Sylfaen"/>
                <w:sz w:val="24"/>
                <w:szCs w:val="24"/>
              </w:rPr>
              <w:t>եւ</w:t>
            </w:r>
            <w:r w:rsidRPr="007E4F0B">
              <w:rPr>
                <w:rFonts w:ascii="Sylfaen" w:hAnsi="Sylfaen"/>
                <w:sz w:val="24"/>
                <w:szCs w:val="24"/>
              </w:rPr>
              <w:t xml:space="preserve"> ստվարաթուղթ՝ ծալքավոր, ծակոտած կամ չծակոտած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4814 20 000 0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պաստառներ </w:t>
            </w:r>
            <w:r w:rsidR="00EB74EF">
              <w:rPr>
                <w:rFonts w:ascii="Sylfaen" w:hAnsi="Sylfaen"/>
                <w:sz w:val="24"/>
                <w:szCs w:val="24"/>
              </w:rPr>
              <w:t>եւ</w:t>
            </w:r>
            <w:r w:rsidRPr="007E4F0B">
              <w:rPr>
                <w:rFonts w:ascii="Sylfaen" w:hAnsi="Sylfaen"/>
                <w:sz w:val="24"/>
                <w:szCs w:val="24"/>
              </w:rPr>
              <w:t xml:space="preserve"> պատի նույնանման այլ պատվածքներ՝ բաղկացած թղթից, որի արտաքին կողմը պատված է հատիկավոր, դրոշմատպված, ներկված, տպված նկարով կամ այլ եղանակով</w:t>
            </w:r>
            <w:r w:rsidR="00EB74EF">
              <w:rPr>
                <w:rFonts w:ascii="Sylfaen" w:hAnsi="Sylfaen"/>
                <w:sz w:val="24"/>
                <w:szCs w:val="24"/>
              </w:rPr>
              <w:t xml:space="preserve"> </w:t>
            </w:r>
            <w:r w:rsidRPr="007E4F0B">
              <w:rPr>
                <w:rFonts w:ascii="Sylfaen" w:hAnsi="Sylfaen"/>
                <w:sz w:val="24"/>
                <w:szCs w:val="24"/>
              </w:rPr>
              <w:t>գեղազարդված է պլաստմասսայի շերտով</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 սակայն ոչ պակաս, քան 0,1 եվրո՝ 1 կգ-ի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4818 10 900 0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յուրաքանչյուր շերտի 1 մ²-ի համար 25 գրամից ավելի զանգվածով</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4818 20 910 0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գլանափաթեթներով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4818 30 000 0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սփռոցներ </w:t>
            </w:r>
            <w:r w:rsidR="00EB74EF">
              <w:rPr>
                <w:rFonts w:ascii="Sylfaen" w:hAnsi="Sylfaen"/>
                <w:sz w:val="24"/>
                <w:szCs w:val="24"/>
              </w:rPr>
              <w:t>եւ</w:t>
            </w:r>
            <w:r w:rsidRPr="007E4F0B">
              <w:rPr>
                <w:rFonts w:ascii="Sylfaen" w:hAnsi="Sylfaen"/>
                <w:sz w:val="24"/>
                <w:szCs w:val="24"/>
              </w:rPr>
              <w:t xml:space="preserve"> անձեռոցիկներ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5111 20 000 0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հիմնականում կամ բացառապես քիմիական թելերի հետ խառնած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5111 30 100 0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-- 300 գ/մ</w:t>
            </w:r>
            <w:r w:rsidRPr="007E4F0B">
              <w:rPr>
                <w:rFonts w:ascii="Sylfaen" w:hAnsi="Sylfaen"/>
                <w:sz w:val="24"/>
                <w:szCs w:val="24"/>
                <w:vertAlign w:val="superscript"/>
              </w:rPr>
              <w:t>2</w:t>
            </w:r>
            <w:r w:rsidRPr="007E4F0B">
              <w:rPr>
                <w:rFonts w:ascii="Sylfaen" w:hAnsi="Sylfaen"/>
                <w:sz w:val="24"/>
                <w:szCs w:val="24"/>
              </w:rPr>
              <w:t>-ից ոչ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5111 30 900 0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-- 450 գ/մ</w:t>
            </w:r>
            <w:r w:rsidRPr="007E4F0B">
              <w:rPr>
                <w:rFonts w:ascii="Sylfaen" w:hAnsi="Sylfaen"/>
                <w:sz w:val="24"/>
                <w:szCs w:val="24"/>
                <w:vertAlign w:val="superscript"/>
              </w:rPr>
              <w:t>2</w:t>
            </w:r>
            <w:r w:rsidRPr="007E4F0B">
              <w:rPr>
                <w:rFonts w:ascii="Sylfaen" w:hAnsi="Sylfaen"/>
                <w:sz w:val="24"/>
                <w:szCs w:val="24"/>
              </w:rPr>
              <w:t>-ից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5111 90 100 0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-- 10% զանգվածային բաժնից ավելի՝ 50-րդ խմբում ընդգրկված մանածագործական նյութերի </w:t>
            </w:r>
            <w:r w:rsidRPr="007E4F0B">
              <w:rPr>
                <w:rFonts w:ascii="Sylfaen" w:hAnsi="Sylfaen"/>
                <w:sz w:val="24"/>
                <w:szCs w:val="24"/>
              </w:rPr>
              <w:lastRenderedPageBreak/>
              <w:t>ընդհանուր պարունակությամբ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5111 90 910 0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--- 300 գ/մ</w:t>
            </w:r>
            <w:r w:rsidRPr="007E4F0B">
              <w:rPr>
                <w:rFonts w:ascii="Sylfaen" w:hAnsi="Sylfaen"/>
                <w:sz w:val="24"/>
                <w:szCs w:val="24"/>
                <w:vertAlign w:val="subscript"/>
              </w:rPr>
              <w:t>2</w:t>
            </w:r>
            <w:r w:rsidRPr="007E4F0B">
              <w:rPr>
                <w:rFonts w:ascii="Sylfaen" w:hAnsi="Sylfaen"/>
                <w:sz w:val="24"/>
                <w:szCs w:val="24"/>
              </w:rPr>
              <w:t>-ից ոչ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5111 90 990 0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--- 450 գ/մ²-ից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5112 19 900 0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--- 375 գ/մ²-ից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5112 30 100 0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-- 200 գ/մ</w:t>
            </w:r>
            <w:r w:rsidRPr="007E4F0B">
              <w:rPr>
                <w:rFonts w:ascii="Sylfaen" w:hAnsi="Sylfaen"/>
                <w:sz w:val="24"/>
                <w:szCs w:val="24"/>
                <w:vertAlign w:val="superscript"/>
              </w:rPr>
              <w:t>2</w:t>
            </w:r>
            <w:r w:rsidRPr="007E4F0B">
              <w:rPr>
                <w:rFonts w:ascii="Sylfaen" w:hAnsi="Sylfaen"/>
                <w:sz w:val="24"/>
                <w:szCs w:val="24"/>
              </w:rPr>
              <w:t>-ից ոչ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5112 30 300 0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-- 200 գ/մ²-ից ավելի, բայց 375 գ/մ²-ից ոչ ավելի մակերեսային խտությամբ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5112 30 900 0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-- 375 գ/մ</w:t>
            </w:r>
            <w:r w:rsidRPr="007E4F0B">
              <w:rPr>
                <w:rFonts w:ascii="Sylfaen" w:hAnsi="Sylfaen"/>
                <w:sz w:val="24"/>
                <w:szCs w:val="24"/>
                <w:vertAlign w:val="superscript"/>
              </w:rPr>
              <w:t>2</w:t>
            </w:r>
            <w:r w:rsidRPr="007E4F0B">
              <w:rPr>
                <w:rFonts w:ascii="Sylfaen" w:hAnsi="Sylfaen"/>
                <w:sz w:val="24"/>
                <w:szCs w:val="24"/>
              </w:rPr>
              <w:t>-ից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5112 90 100 0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-- 10% զանգվածային բաժնից ավելի՝ 50-րդ խմբում ընդգրկված մանածագործական նյութերի ընդհանուր պարունակությամբ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5112 90 910 0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--- 200 գ/մ</w:t>
            </w:r>
            <w:r w:rsidRPr="007E4F0B">
              <w:rPr>
                <w:rFonts w:ascii="Sylfaen" w:hAnsi="Sylfaen"/>
                <w:sz w:val="24"/>
                <w:szCs w:val="24"/>
                <w:vertAlign w:val="subscript"/>
              </w:rPr>
              <w:t>2</w:t>
            </w:r>
            <w:r w:rsidRPr="007E4F0B">
              <w:rPr>
                <w:rFonts w:ascii="Sylfaen" w:hAnsi="Sylfaen"/>
                <w:sz w:val="24"/>
                <w:szCs w:val="24"/>
              </w:rPr>
              <w:t>-ից ոչ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5112 90 930 0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--- 200 գ/մ²-ից ավելի, բայց 375 գ/մ²-ից ոչ ավելի մակերեսային խտությամբ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5112 90 990 0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--- 375 գ/մ²-ից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5113 00 000 0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Գործվածքներ՝ կենդանիների կոշտ մազից կամ ձիու մազից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5208 39 000 0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5208 42 000 0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քաթանային հյուսելաձեւով, 100 գ/մ²-ից ավելի մակերեսային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5208 49 000 0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5209 11 000 0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քաթանային հյուսելաձ</w:t>
            </w:r>
            <w:r w:rsidR="00EB74EF">
              <w:rPr>
                <w:rFonts w:ascii="Sylfaen" w:hAnsi="Sylfaen"/>
                <w:sz w:val="24"/>
                <w:szCs w:val="24"/>
              </w:rPr>
              <w:t>եւ</w:t>
            </w:r>
            <w:r w:rsidRPr="007E4F0B">
              <w:rPr>
                <w:rFonts w:ascii="Sylfaen" w:hAnsi="Sylfaen"/>
                <w:sz w:val="24"/>
                <w:szCs w:val="24"/>
              </w:rPr>
              <w:t>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5209 12 000 0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 կամ 4-թելանի սարժային հյուսելաձեւով</w:t>
            </w:r>
            <w:r w:rsidR="007371F1" w:rsidRPr="007E4F0B">
              <w:rPr>
                <w:rFonts w:ascii="Sylfaen" w:hAnsi="Sylfaen"/>
                <w:sz w:val="24"/>
                <w:szCs w:val="24"/>
              </w:rPr>
              <w:t>,</w:t>
            </w:r>
            <w:r w:rsidRPr="007E4F0B">
              <w:rPr>
                <w:rFonts w:ascii="Sylfaen" w:hAnsi="Sylfaen"/>
                <w:sz w:val="24"/>
                <w:szCs w:val="24"/>
              </w:rPr>
              <w:t xml:space="preserve"> ներառյալ</w:t>
            </w:r>
            <w:r w:rsidR="007371F1" w:rsidRPr="007E4F0B">
              <w:rPr>
                <w:rFonts w:ascii="Sylfaen" w:hAnsi="Sylfaen"/>
                <w:sz w:val="24"/>
                <w:szCs w:val="24"/>
              </w:rPr>
              <w:t>՝</w:t>
            </w:r>
            <w:r w:rsidRPr="007E4F0B">
              <w:rPr>
                <w:rFonts w:ascii="Sylfaen" w:hAnsi="Sylfaen"/>
                <w:sz w:val="24"/>
                <w:szCs w:val="24"/>
              </w:rPr>
              <w:t xml:space="preserve"> դարձերեսի սարժը</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5209 19 000 0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5212 15 900 0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խառը գործվածքներ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հիմնականում կամ բացառապես վուշի մանրաթելերի հետ խառնած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խառը գործվածքներ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5212 22 100 0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հիմնականում կամ բացառապես վուշի մանրաթելերի հետ խառնած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5212 22 900 0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խառը գործվածքներ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5212 23 100 0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հիմնականում կամ բացառապես վուշի մանրաթելերի հետ խառնած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5212 23 900 0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խառը գործվածքներ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5212 24 100 0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հիմնականում կամ բացառապես վուշի մանրաթելերի հետ խառնած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5212 24 900 0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խառը գործվածքներ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5212 25 100 0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հիմնականում կամ բացառապես վուշի մանրաթելերի հետ խառնած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5212 25 900 0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խառը գործվածքներ</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5301 10 000 0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վուշ-հումք կամ վուշ՝ թրջոց դրած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5301 21 000 0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տրորած կամ գզած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5301 29 000 0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5301 30 000 0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վուշի քոլք </w:t>
            </w:r>
            <w:r w:rsidR="00EB74EF">
              <w:rPr>
                <w:rFonts w:ascii="Sylfaen" w:hAnsi="Sylfaen"/>
                <w:sz w:val="24"/>
                <w:szCs w:val="24"/>
              </w:rPr>
              <w:t>եւ</w:t>
            </w:r>
            <w:r w:rsidRPr="007E4F0B">
              <w:rPr>
                <w:rFonts w:ascii="Sylfaen" w:hAnsi="Sylfaen"/>
                <w:sz w:val="24"/>
                <w:szCs w:val="24"/>
              </w:rPr>
              <w:t xml:space="preserve"> մնացուկներ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5402 11 000 0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արամիդներից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5602 10 110 0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ջութե կամ 5303 ապրանքային դիրքում ընդգրկված այլ թելատուների մանածագործական մանրաթելերից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5602 10 190 0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մանածագործական նյութերից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5602 10 310 0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բրդից կամ կենդանիների բարակ մազից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5602 10 380 0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մանածագործական նյութերից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ներծծված, պատվածքով կամ երկտակված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5602 21 000 0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բրդից կամ կենդանիների բարակ մազից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5602 29 000 0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 այլ մանածագործական նյութերից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5602 90 000 0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5607 21 000 0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փաթեթավորման թոկ կամ առասան</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5607 29 000 0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5607 41 000 0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փաթեթավորման թոկ կամ առասան</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5607 49 110 0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հյուսած կամ հյուսապատվածքով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5607 49 190 0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5607 49 900 0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--- 50 000 դտեքս (5 գ/մ) կամ դրանից պակաս գծային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5607 50 110 0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հյուսած կամ հյուսապատվածքով</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5607 50 190 0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5607 50 300 0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--- 50 000 դտեքս (5 գ/մ) կամ դրանից պակաս գծային խտությամբ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11</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5607 50 900 0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սինթետիկ մանրաթելերից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11</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5607 90 200 0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աբակայից (մանիլյան կանեփաթել կամ </w:t>
            </w:r>
            <w:r w:rsidRPr="007E4F0B">
              <w:rPr>
                <w:rFonts w:ascii="Sylfaen" w:hAnsi="Sylfaen"/>
                <w:i/>
                <w:sz w:val="24"/>
                <w:szCs w:val="24"/>
              </w:rPr>
              <w:t>Musa textilis Nee</w:t>
            </w:r>
            <w:r w:rsidRPr="007E4F0B">
              <w:rPr>
                <w:rFonts w:ascii="Sylfaen" w:hAnsi="Sylfaen"/>
                <w:sz w:val="24"/>
                <w:szCs w:val="24"/>
              </w:rPr>
              <w:t>) կամ այլ կոշտ (թերթավոր) մանրաթելերից. ջութե մանրաթելերից կամ 5303 ապրանքային դիրքում ընդգրկված այլ թելատուների մանածագործական մանրաթելերից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5607 90 900 0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9,4</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5701 10 100 0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-- 10% զանգվածային բաժնից ավելի մետաքսե թելեր կամ մետաքսե մնացուկների մանվածք պարունակող՝ բացառությամբ սանրային քոլքի</w:t>
            </w:r>
          </w:p>
        </w:tc>
        <w:tc>
          <w:tcPr>
            <w:tcW w:w="2412"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5701 10 900 0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5701 90 100 0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մետաքսե թելերից, մետաքսի մնացուկների մանվածքից, բացի սանրային քոլքից, սինթետիկ թելերից, 5605 ապրանքային դիրքում ընդգրկված մանվածքից կամ մետաղական թելեր պարունակող մանածագործական նյութերից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5701 90 900 0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 այլ մանածագործական նյութերից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5702 10 000 0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գորգեր</w:t>
            </w:r>
            <w:r w:rsidR="00ED44E0" w:rsidRPr="007E4F0B">
              <w:rPr>
                <w:rFonts w:ascii="Sylfaen" w:hAnsi="Sylfaen"/>
                <w:sz w:val="24"/>
                <w:szCs w:val="24"/>
              </w:rPr>
              <w:t>՝</w:t>
            </w:r>
            <w:r w:rsidRPr="007E4F0B">
              <w:rPr>
                <w:rFonts w:ascii="Sylfaen" w:hAnsi="Sylfaen"/>
                <w:sz w:val="24"/>
                <w:szCs w:val="24"/>
              </w:rPr>
              <w:t xml:space="preserve"> «կիլիմ», «սումախ», «կերմանի»</w:t>
            </w:r>
            <w:r w:rsidR="00ED44E0" w:rsidRPr="007E4F0B">
              <w:rPr>
                <w:rFonts w:ascii="Sylfaen" w:hAnsi="Sylfaen"/>
                <w:sz w:val="24"/>
                <w:szCs w:val="24"/>
              </w:rPr>
              <w:t>,</w:t>
            </w:r>
            <w:r w:rsidRPr="007E4F0B">
              <w:rPr>
                <w:rFonts w:ascii="Sylfaen" w:hAnsi="Sylfaen"/>
                <w:sz w:val="24"/>
                <w:szCs w:val="24"/>
              </w:rPr>
              <w:t xml:space="preserve"> </w:t>
            </w:r>
            <w:r w:rsidR="00EB74EF">
              <w:rPr>
                <w:rFonts w:ascii="Sylfaen" w:hAnsi="Sylfaen"/>
                <w:sz w:val="24"/>
                <w:szCs w:val="24"/>
              </w:rPr>
              <w:t>եւ</w:t>
            </w:r>
            <w:r w:rsidRPr="007E4F0B">
              <w:rPr>
                <w:rFonts w:ascii="Sylfaen" w:hAnsi="Sylfaen"/>
                <w:sz w:val="24"/>
                <w:szCs w:val="24"/>
              </w:rPr>
              <w:t xml:space="preserve"> նույնանման այլ ձեռագործ գորգեր</w:t>
            </w:r>
          </w:p>
        </w:tc>
        <w:tc>
          <w:tcPr>
            <w:tcW w:w="2412"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5702 20 000 0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հատակի ծածկույթներ</w:t>
            </w:r>
            <w:r w:rsidR="00ED44E0" w:rsidRPr="007E4F0B">
              <w:rPr>
                <w:rFonts w:ascii="Sylfaen" w:hAnsi="Sylfaen"/>
                <w:sz w:val="24"/>
                <w:szCs w:val="24"/>
              </w:rPr>
              <w:t>՝</w:t>
            </w:r>
            <w:r w:rsidRPr="007E4F0B">
              <w:rPr>
                <w:rFonts w:ascii="Sylfaen" w:hAnsi="Sylfaen"/>
                <w:sz w:val="24"/>
                <w:szCs w:val="24"/>
              </w:rPr>
              <w:t xml:space="preserve"> հնդկընկույզի մանրաթելերից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5702 31 100 0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ակսմինստերյան գորգեր</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5702 31 800 0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5702 41 100 0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ակսմինստերյան գորգեր</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5702 41 900 0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5702 49 000 0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մանածագործական նյութերից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5702 50 100 0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բրդից կամ կենդանիների բարակ մազից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5702 91 000 0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բրդից կամ կենդանիների բարակ մազից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5703 10 000 0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բրդից կամ կենդանիների բարակ մազից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5703 90 200 1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--- 0,3 մ² առավելագույն մակերես ունեցող շերտերի տեսքով</w:t>
            </w:r>
          </w:p>
        </w:tc>
        <w:tc>
          <w:tcPr>
            <w:tcW w:w="2412" w:type="dxa"/>
            <w:shd w:val="clear" w:color="auto" w:fill="FFFFFF"/>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5703 90 200 9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5703 90 800 0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5705 00 800 0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մանածագործական նյութերից</w:t>
            </w:r>
          </w:p>
        </w:tc>
        <w:tc>
          <w:tcPr>
            <w:tcW w:w="2412" w:type="dxa"/>
            <w:shd w:val="clear" w:color="auto" w:fill="FFFFFF"/>
          </w:tcPr>
          <w:p w:rsidR="007C095F" w:rsidRPr="007E4F0B" w:rsidRDefault="00B85A4F" w:rsidP="007E4F0B">
            <w:pPr>
              <w:pStyle w:val="Bodytext20"/>
              <w:shd w:val="clear" w:color="auto" w:fill="auto"/>
              <w:spacing w:after="120" w:line="240" w:lineRule="auto"/>
              <w:ind w:left="260"/>
              <w:jc w:val="left"/>
              <w:rPr>
                <w:rFonts w:ascii="Sylfaen" w:hAnsi="Sylfaen"/>
                <w:sz w:val="24"/>
                <w:szCs w:val="24"/>
              </w:rPr>
            </w:pPr>
            <w:r w:rsidRPr="007E4F0B">
              <w:rPr>
                <w:rFonts w:ascii="Sylfaen" w:hAnsi="Sylfaen"/>
                <w:sz w:val="24"/>
                <w:szCs w:val="24"/>
              </w:rPr>
              <w:t>0,38 եվրո՝ 1 մ</w:t>
            </w:r>
            <w:r w:rsidRPr="007E4F0B">
              <w:rPr>
                <w:rFonts w:ascii="Sylfaen" w:hAnsi="Sylfaen"/>
                <w:sz w:val="24"/>
                <w:szCs w:val="24"/>
                <w:vertAlign w:val="superscript"/>
              </w:rPr>
              <w:t>2</w:t>
            </w:r>
            <w:r w:rsidRPr="007E4F0B">
              <w:rPr>
                <w:rFonts w:ascii="Sylfaen" w:hAnsi="Sylfaen"/>
                <w:sz w:val="24"/>
                <w:szCs w:val="24"/>
              </w:rPr>
              <w:t>-ի համար</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բրդից կամ կենդանիների բարակ մազից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5801 21 000 0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չկտրված թեզանային խավով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5801 22 000 0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վելվետ-կորդ՝ կտրված խավով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5801 23 000 0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թեզանային խավով,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5801 26 000 0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թավաթելից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5801 27 000 0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w:t>
            </w:r>
            <w:r w:rsidR="00ED44E0" w:rsidRPr="007E4F0B">
              <w:rPr>
                <w:rFonts w:ascii="Sylfaen" w:hAnsi="Sylfaen"/>
                <w:sz w:val="24"/>
                <w:szCs w:val="24"/>
              </w:rPr>
              <w:t>՝</w:t>
            </w:r>
            <w:r w:rsidRPr="007E4F0B">
              <w:rPr>
                <w:rFonts w:ascii="Sylfaen" w:hAnsi="Sylfaen"/>
                <w:sz w:val="24"/>
                <w:szCs w:val="24"/>
              </w:rPr>
              <w:t xml:space="preserve"> հիմնական խավով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5801 31 000 0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չկտրված թեզանային խավով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5801 32 000 0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վելվետ-կորդ՝ կտրված խավով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5801 33 000 0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թեզանային խավով,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5801 36 000 0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թավաթելից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5801 37 000 0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w:t>
            </w:r>
            <w:r w:rsidR="00ED44E0" w:rsidRPr="007E4F0B">
              <w:rPr>
                <w:rFonts w:ascii="Sylfaen" w:hAnsi="Sylfaen"/>
                <w:sz w:val="24"/>
                <w:szCs w:val="24"/>
              </w:rPr>
              <w:t>՝</w:t>
            </w:r>
            <w:r w:rsidRPr="007E4F0B">
              <w:rPr>
                <w:rFonts w:ascii="Sylfaen" w:hAnsi="Sylfaen"/>
                <w:sz w:val="24"/>
                <w:szCs w:val="24"/>
              </w:rPr>
              <w:t xml:space="preserve"> հիմնական խավով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5802 11 000 0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չսպիտակեցրած</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5802 19 000 0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5802 20 000 0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խավավոր, սրբիչային</w:t>
            </w:r>
            <w:r w:rsidR="00ED44E0" w:rsidRPr="007E4F0B">
              <w:rPr>
                <w:rFonts w:ascii="Sylfaen" w:hAnsi="Sylfaen"/>
                <w:sz w:val="24"/>
                <w:szCs w:val="24"/>
              </w:rPr>
              <w:t>,</w:t>
            </w:r>
            <w:r w:rsidRPr="007E4F0B">
              <w:rPr>
                <w:rFonts w:ascii="Sylfaen" w:hAnsi="Sylfaen"/>
                <w:sz w:val="24"/>
                <w:szCs w:val="24"/>
              </w:rPr>
              <w:t xml:space="preserve"> եւ նույնանման խավավոր գործվածքներ</w:t>
            </w:r>
            <w:r w:rsidR="00ED44E0" w:rsidRPr="007E4F0B">
              <w:rPr>
                <w:rFonts w:ascii="Sylfaen" w:hAnsi="Sylfaen"/>
                <w:sz w:val="24"/>
                <w:szCs w:val="24"/>
              </w:rPr>
              <w:t>՝</w:t>
            </w:r>
            <w:r w:rsidRPr="007E4F0B">
              <w:rPr>
                <w:rFonts w:ascii="Sylfaen" w:hAnsi="Sylfaen"/>
                <w:sz w:val="24"/>
                <w:szCs w:val="24"/>
              </w:rPr>
              <w:t xml:space="preserve"> այլ մանածագործական նյութերից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5802 30 000 0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թափակար նրբախավով մանածագործական նյութեր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5803 00 100 0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բամբակե մանվածքից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5803 00 300 0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մետաքսե թելերից կամ մետաքսի մնացուկների մանվածքից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5803 00 900 0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5804 10 100 0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միագույն, առանց նախշի</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5804 21 100 0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թմբուկային մեխանիկական սարքերում պատրաստված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5804 21 900 0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5804 29 100 0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թմբուկային մեխանիկական սարքերում պատրաստված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5804 29 900 0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5804 30 000 0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ժանյակներ ձեռագործ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273561"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5805 00 000 0</w:t>
            </w:r>
          </w:p>
        </w:tc>
        <w:tc>
          <w:tcPr>
            <w:tcW w:w="4818" w:type="dxa"/>
            <w:shd w:val="clear" w:color="auto" w:fill="FFFFFF"/>
            <w:vAlign w:val="center"/>
          </w:tcPr>
          <w:p w:rsidR="007C095F" w:rsidRPr="007E4F0B" w:rsidRDefault="00ED44E0" w:rsidP="007E4F0B">
            <w:pPr>
              <w:pStyle w:val="Bodytext20"/>
              <w:shd w:val="clear" w:color="auto" w:fill="auto"/>
              <w:tabs>
                <w:tab w:val="left" w:pos="4658"/>
              </w:tabs>
              <w:spacing w:after="120" w:line="240" w:lineRule="auto"/>
              <w:ind w:left="271" w:right="123" w:hanging="6"/>
              <w:jc w:val="left"/>
              <w:rPr>
                <w:rFonts w:ascii="Sylfaen" w:hAnsi="Sylfaen"/>
                <w:sz w:val="24"/>
                <w:szCs w:val="24"/>
              </w:rPr>
            </w:pPr>
            <w:r w:rsidRPr="007E4F0B">
              <w:rPr>
                <w:rFonts w:ascii="Sylfaen" w:hAnsi="Sylfaen"/>
                <w:sz w:val="24"/>
                <w:szCs w:val="24"/>
              </w:rPr>
              <w:t>ձ</w:t>
            </w:r>
            <w:r w:rsidR="00B85A4F" w:rsidRPr="007E4F0B">
              <w:rPr>
                <w:rFonts w:ascii="Sylfaen" w:hAnsi="Sylfaen"/>
                <w:sz w:val="24"/>
                <w:szCs w:val="24"/>
              </w:rPr>
              <w:t>եռքով գործված բելգիական, օբյուսոնյան, բովե եւ նույնանման որմնագորգեր եւ որմնագորգեր՝ ասեղով կարված (օրինակ` հարթակարով, խաչակարով), պատրաստի կամ անավարտ</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5806 10 000 0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271" w:right="123" w:hanging="148"/>
              <w:jc w:val="left"/>
              <w:rPr>
                <w:rFonts w:ascii="Sylfaen" w:hAnsi="Sylfaen"/>
                <w:sz w:val="24"/>
                <w:szCs w:val="24"/>
              </w:rPr>
            </w:pPr>
            <w:r w:rsidRPr="007E4F0B">
              <w:rPr>
                <w:rFonts w:ascii="Sylfaen" w:hAnsi="Sylfaen"/>
                <w:sz w:val="24"/>
                <w:szCs w:val="24"/>
              </w:rPr>
              <w:t>- խավածածկ գործվածքներ (ներառյալ</w:t>
            </w:r>
            <w:r w:rsidR="00ED44E0" w:rsidRPr="007E4F0B">
              <w:rPr>
                <w:rFonts w:ascii="Sylfaen" w:hAnsi="Sylfaen"/>
                <w:sz w:val="24"/>
                <w:szCs w:val="24"/>
              </w:rPr>
              <w:t>՝</w:t>
            </w:r>
            <w:r w:rsidRPr="007E4F0B">
              <w:rPr>
                <w:rFonts w:ascii="Sylfaen" w:hAnsi="Sylfaen"/>
                <w:sz w:val="24"/>
                <w:szCs w:val="24"/>
              </w:rPr>
              <w:t xml:space="preserve"> սրբիչային նրբախավավորները եւ նույնանման նրբախավավոր գործվածքները) </w:t>
            </w:r>
            <w:r w:rsidR="00EB74EF">
              <w:rPr>
                <w:rFonts w:ascii="Sylfaen" w:hAnsi="Sylfaen"/>
                <w:sz w:val="24"/>
                <w:szCs w:val="24"/>
              </w:rPr>
              <w:t>եւ</w:t>
            </w:r>
            <w:r w:rsidRPr="007E4F0B">
              <w:rPr>
                <w:rFonts w:ascii="Sylfaen" w:hAnsi="Sylfaen"/>
                <w:sz w:val="24"/>
                <w:szCs w:val="24"/>
              </w:rPr>
              <w:t xml:space="preserve"> գործվածքներ թավաթելից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5806 20 000 0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271" w:right="123" w:hanging="148"/>
              <w:jc w:val="left"/>
              <w:rPr>
                <w:rFonts w:ascii="Sylfaen" w:hAnsi="Sylfaen"/>
                <w:sz w:val="24"/>
                <w:szCs w:val="24"/>
              </w:rPr>
            </w:pPr>
            <w:r w:rsidRPr="007E4F0B">
              <w:rPr>
                <w:rFonts w:ascii="Sylfaen" w:hAnsi="Sylfaen"/>
                <w:sz w:val="24"/>
                <w:szCs w:val="24"/>
              </w:rPr>
              <w:t xml:space="preserve">- գործվածքներ՝ այլ, էլաստոմերային կամ </w:t>
            </w:r>
            <w:r w:rsidRPr="007E4F0B">
              <w:rPr>
                <w:rFonts w:ascii="Sylfaen" w:hAnsi="Sylfaen"/>
                <w:sz w:val="24"/>
                <w:szCs w:val="24"/>
              </w:rPr>
              <w:lastRenderedPageBreak/>
              <w:t>ռետինե թելերի 5% զանգածային բաժին կամ ավելի</w:t>
            </w:r>
            <w:r w:rsidR="00EB74EF">
              <w:rPr>
                <w:rFonts w:ascii="Sylfaen" w:hAnsi="Sylfaen"/>
                <w:sz w:val="24"/>
                <w:szCs w:val="24"/>
              </w:rPr>
              <w:t xml:space="preserve"> </w:t>
            </w:r>
            <w:r w:rsidRPr="007E4F0B">
              <w:rPr>
                <w:rFonts w:ascii="Sylfaen" w:hAnsi="Sylfaen"/>
                <w:sz w:val="24"/>
                <w:szCs w:val="24"/>
              </w:rPr>
              <w:t>պարունակությամբ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5806 31 000 0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բամբակե մանվածքից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5806 32 900 0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5806 39 000 0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 այլ մանածագործական նյութերից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5806 40 000 0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անթեզաթել, սոսնձմամբ ամրացված</w:t>
            </w:r>
            <w:r w:rsidR="00EB74EF">
              <w:rPr>
                <w:rFonts w:ascii="Sylfaen" w:hAnsi="Sylfaen"/>
                <w:sz w:val="24"/>
                <w:szCs w:val="24"/>
              </w:rPr>
              <w:t xml:space="preserve"> </w:t>
            </w:r>
            <w:r w:rsidRPr="007E4F0B">
              <w:rPr>
                <w:rFonts w:ascii="Sylfaen" w:hAnsi="Sylfaen"/>
                <w:sz w:val="24"/>
                <w:szCs w:val="24"/>
              </w:rPr>
              <w:t>(բոլդյուկ)</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5807 10 100 0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գործած մակագրություններով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5807 10 900 0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5807 90 100 0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271" w:right="123" w:hanging="148"/>
              <w:jc w:val="left"/>
              <w:rPr>
                <w:rFonts w:ascii="Sylfaen" w:hAnsi="Sylfaen"/>
                <w:sz w:val="24"/>
                <w:szCs w:val="24"/>
              </w:rPr>
            </w:pPr>
            <w:r w:rsidRPr="007E4F0B">
              <w:rPr>
                <w:rFonts w:ascii="Sylfaen" w:hAnsi="Sylfaen"/>
                <w:sz w:val="24"/>
                <w:szCs w:val="24"/>
              </w:rPr>
              <w:t>- թաղիքից կամ նրբաթաղիքից կամ չգործված կտորեղենից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5807 90 900 0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5810 10 100 0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271" w:right="123" w:hanging="148"/>
              <w:jc w:val="left"/>
              <w:rPr>
                <w:rFonts w:ascii="Sylfaen" w:hAnsi="Sylfaen"/>
                <w:sz w:val="24"/>
                <w:szCs w:val="24"/>
              </w:rPr>
            </w:pPr>
            <w:r w:rsidRPr="007E4F0B">
              <w:rPr>
                <w:rFonts w:ascii="Sylfaen" w:hAnsi="Sylfaen"/>
                <w:sz w:val="24"/>
                <w:szCs w:val="24"/>
              </w:rPr>
              <w:t>-- 35 եվրո/կգ-ից ավելի գնով (զուտ զանգված)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5810 10 900 0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5810 91 100 0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--- 17,50 եվրո/կգ–ից ավելի գնով (զուտ զանգված)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5810 91 900 0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5810 99 100 0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--- 17,50 եվրո/կգ–ից ավելի գնով (զուտ զանգված)</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5810 99 900 0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5811 00 000 0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129" w:right="123" w:hanging="6"/>
              <w:jc w:val="left"/>
              <w:rPr>
                <w:rFonts w:ascii="Sylfaen" w:hAnsi="Sylfaen"/>
                <w:sz w:val="24"/>
                <w:szCs w:val="24"/>
              </w:rPr>
            </w:pPr>
            <w:r w:rsidRPr="007E4F0B">
              <w:rPr>
                <w:rFonts w:ascii="Sylfaen" w:hAnsi="Sylfaen"/>
                <w:sz w:val="24"/>
                <w:szCs w:val="24"/>
              </w:rPr>
              <w:t>Մգդակած մանածագործական նյութեր կտորով` մեկ կամ մի քանի մանածագործական նյութերի շերտերից բաղկացած, փափուկ միջադիր շերտով՝</w:t>
            </w:r>
            <w:r w:rsidR="00EB74EF">
              <w:rPr>
                <w:rFonts w:ascii="Sylfaen" w:hAnsi="Sylfaen"/>
                <w:sz w:val="24"/>
                <w:szCs w:val="24"/>
              </w:rPr>
              <w:t xml:space="preserve"> </w:t>
            </w:r>
            <w:r w:rsidRPr="007E4F0B">
              <w:rPr>
                <w:rFonts w:ascii="Sylfaen" w:hAnsi="Sylfaen"/>
                <w:sz w:val="24"/>
                <w:szCs w:val="24"/>
              </w:rPr>
              <w:t>կարով կամ այլ եղանակով միացված՝ բացի 5810 ապրանքային դիրքում ընդգրկված ասեղնագործվածքներից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5904 90 000 9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ind w:left="320"/>
              <w:jc w:val="left"/>
              <w:rPr>
                <w:rFonts w:ascii="Sylfaen" w:hAnsi="Sylfaen"/>
                <w:sz w:val="24"/>
                <w:szCs w:val="24"/>
              </w:rPr>
            </w:pPr>
            <w:r w:rsidRPr="007E4F0B">
              <w:rPr>
                <w:rFonts w:ascii="Sylfaen" w:hAnsi="Sylfaen"/>
                <w:sz w:val="24"/>
                <w:szCs w:val="24"/>
              </w:rPr>
              <w:t>10</w:t>
            </w:r>
            <w:r w:rsidR="00ED44E0"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 xml:space="preserve">0,038 եվրո՝ 1 կգ-ի </w:t>
            </w:r>
            <w:r w:rsidRPr="007E4F0B">
              <w:rPr>
                <w:rFonts w:ascii="Sylfaen" w:hAnsi="Sylfaen"/>
                <w:sz w:val="24"/>
                <w:szCs w:val="24"/>
              </w:rPr>
              <w:lastRenderedPageBreak/>
              <w:t>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5905 00 100 0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271" w:right="123" w:hanging="148"/>
              <w:jc w:val="left"/>
              <w:rPr>
                <w:rFonts w:ascii="Sylfaen" w:hAnsi="Sylfaen"/>
                <w:sz w:val="24"/>
                <w:szCs w:val="24"/>
              </w:rPr>
            </w:pPr>
            <w:r w:rsidRPr="007E4F0B">
              <w:rPr>
                <w:rFonts w:ascii="Sylfaen" w:hAnsi="Sylfaen"/>
                <w:sz w:val="24"/>
                <w:szCs w:val="24"/>
              </w:rPr>
              <w:t>- զուգահեռ թելերից կազմված, ամրացված ցանկացած նյութից պատրաստված աստառին</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5905 00 300 0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վուշից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5905 00 500 0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ջութե մանրաթելից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5905 00 700 0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քիմիական թելերից</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5905 00 900 0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6203 22 100 0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արտադրական </w:t>
            </w:r>
            <w:r w:rsidR="00EB74EF">
              <w:rPr>
                <w:rFonts w:ascii="Sylfaen" w:hAnsi="Sylfaen"/>
                <w:sz w:val="24"/>
                <w:szCs w:val="24"/>
              </w:rPr>
              <w:t>եւ</w:t>
            </w:r>
            <w:r w:rsidRPr="007E4F0B">
              <w:rPr>
                <w:rFonts w:ascii="Sylfaen" w:hAnsi="Sylfaen"/>
                <w:sz w:val="24"/>
                <w:szCs w:val="24"/>
              </w:rPr>
              <w:t xml:space="preserve"> մասնագիտական</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6203 22 800 0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6203 23 800 0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6203 29 110 0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արտադրական </w:t>
            </w:r>
            <w:r w:rsidR="00EB74EF">
              <w:rPr>
                <w:rFonts w:ascii="Sylfaen" w:hAnsi="Sylfaen"/>
                <w:sz w:val="24"/>
                <w:szCs w:val="24"/>
              </w:rPr>
              <w:t>եւ</w:t>
            </w:r>
            <w:r w:rsidRPr="007E4F0B">
              <w:rPr>
                <w:rFonts w:ascii="Sylfaen" w:hAnsi="Sylfaen"/>
                <w:sz w:val="24"/>
                <w:szCs w:val="24"/>
              </w:rPr>
              <w:t xml:space="preserve"> մասնագիտական</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6203 29 180 0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6203 29 900 0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մանածագործական նյութերից</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6204 42 000 0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բամբակե մանվածքից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6204 62 110 0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արտադրական </w:t>
            </w:r>
            <w:r w:rsidR="00EB74EF">
              <w:rPr>
                <w:rFonts w:ascii="Sylfaen" w:hAnsi="Sylfaen"/>
                <w:sz w:val="24"/>
                <w:szCs w:val="24"/>
              </w:rPr>
              <w:t>եւ</w:t>
            </w:r>
            <w:r w:rsidRPr="007E4F0B">
              <w:rPr>
                <w:rFonts w:ascii="Sylfaen" w:hAnsi="Sylfaen"/>
                <w:sz w:val="24"/>
                <w:szCs w:val="24"/>
              </w:rPr>
              <w:t xml:space="preserve"> մասնագիտական</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 xml:space="preserve">10, սակայն ոչ պակաս, քան 1,88 </w:t>
            </w:r>
            <w:r w:rsidRPr="007E4F0B">
              <w:rPr>
                <w:rFonts w:ascii="Sylfaen" w:hAnsi="Sylfaen"/>
                <w:sz w:val="24"/>
                <w:szCs w:val="24"/>
              </w:rPr>
              <w:lastRenderedPageBreak/>
              <w:t>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6204 62 310 0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դենիմից կամ ջինսե գործվածքից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6204 62 330 0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կտրտած խավով վելվետ-կորդից</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6204 62 900 0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6204 63 110 0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արտադրական </w:t>
            </w:r>
            <w:r w:rsidR="00EB74EF">
              <w:rPr>
                <w:rFonts w:ascii="Sylfaen" w:hAnsi="Sylfaen"/>
                <w:sz w:val="24"/>
                <w:szCs w:val="24"/>
              </w:rPr>
              <w:t>եւ</w:t>
            </w:r>
            <w:r w:rsidRPr="007E4F0B">
              <w:rPr>
                <w:rFonts w:ascii="Sylfaen" w:hAnsi="Sylfaen"/>
                <w:sz w:val="24"/>
                <w:szCs w:val="24"/>
              </w:rPr>
              <w:t xml:space="preserve"> մասնագիտական</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6204 63 180 0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6204 63 900 0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6204 69 390 0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1,88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6208 19 000 1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բամբակե մանվածքից</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1,6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6211 32 420 0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մարմնի ներք</w:t>
            </w:r>
            <w:r w:rsidR="00EB74EF">
              <w:rPr>
                <w:rFonts w:ascii="Sylfaen" w:hAnsi="Sylfaen"/>
                <w:sz w:val="24"/>
                <w:szCs w:val="24"/>
              </w:rPr>
              <w:t>եւ</w:t>
            </w:r>
            <w:r w:rsidRPr="007E4F0B">
              <w:rPr>
                <w:rFonts w:ascii="Sylfaen" w:hAnsi="Sylfaen"/>
                <w:sz w:val="24"/>
                <w:szCs w:val="24"/>
              </w:rPr>
              <w:t>ի մասի համար նախատեսված</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1,1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6306 12 000 0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սինթետիկ թելերից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6306 22 000 0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սինթետիկ թելերից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6306 29 000 1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բամբակե մանվածքից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6306 29 000 9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6306 30 000 0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առագաստներ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6306 40 000 0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ներքնակներ փչովի</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6306 90 000 0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6307 10 900 0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11,7, սակայն ոչ պակաս, քան 0,51 եվրո՝ 1 կգ-ի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6310 10 000 9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մանածագործական նյութերից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6403 19 000 0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0,34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6403 91 110 0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----- 24 սմ-ից պակաս</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6403 91 160 0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տղամարդու</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6403 91 180 0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կանացի</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6403 91 960 0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տղամարդու</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6403 91 980 0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կանացի</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6403 99 360 0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տղամարդու</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6403 99 910 0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----- 24 սմ-ից պակաս</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6403 99 930 0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կոշիկ, որը չի կարելի տարբերակել որպես կանացի կամ տղամարդու</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6403 99 960 0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տղամարդու</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6403 99 980 0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կանացի</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 եվրո՝ 1 զույգի համար</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6405 10 000 9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 նյութերից կոշկատակով</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0,28 եվրո՝ 1 զույգի համար</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6806 10 000 8</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6910 10 000 0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ճենապակուց</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6911 10 000 0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սպասք՝ ճաշի </w:t>
            </w:r>
            <w:r w:rsidR="00EB74EF">
              <w:rPr>
                <w:rFonts w:ascii="Sylfaen" w:hAnsi="Sylfaen"/>
                <w:sz w:val="24"/>
                <w:szCs w:val="24"/>
              </w:rPr>
              <w:t>եւ</w:t>
            </w:r>
            <w:r w:rsidRPr="007E4F0B">
              <w:rPr>
                <w:rFonts w:ascii="Sylfaen" w:hAnsi="Sylfaen"/>
                <w:sz w:val="24"/>
                <w:szCs w:val="24"/>
              </w:rPr>
              <w:t xml:space="preserve"> խոհանոցային</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7010 20 000 0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խցաններ, կափարիչներ </w:t>
            </w:r>
            <w:r w:rsidR="00EB74EF">
              <w:rPr>
                <w:rFonts w:ascii="Sylfaen" w:hAnsi="Sylfaen"/>
                <w:sz w:val="24"/>
                <w:szCs w:val="24"/>
              </w:rPr>
              <w:t>եւ</w:t>
            </w:r>
            <w:r w:rsidRPr="007E4F0B">
              <w:rPr>
                <w:rFonts w:ascii="Sylfaen" w:hAnsi="Sylfaen"/>
                <w:sz w:val="24"/>
                <w:szCs w:val="24"/>
              </w:rPr>
              <w:t xml:space="preserve"> նույնանման այլ արտադրատեսակներ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7010 90 430 0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-------- 0,33 լիտրից ավելի, բայց 1 լիտրից պակաս</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7010 90 530 0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-------- 0,33 լիտրից ավելի, բայց 1 լիտրից պակաս</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7010 90 910 9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7010 90 990 9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7013 22 900 0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մեխանիկական հավաքման</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7013 33 910 0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փորագրած կամ այլ կերպ գեղազարդված</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7013 33 990 0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7013 41 100 0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ձեռքով հավաքման</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7013 41 900 0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մեխանիկական հավաքման</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7016 90 400 9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7016 90 700 9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7019 32 000 9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7019 39 000 8</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7019 40 000 0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գործվածքներ նախաթելերից</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7019 51 000 0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-- 30 սմ-ից ոչ ավելի լայնությամբ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7019 52 000 0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-- 30 սմ-ից ավելի լայնությամբ, քաթանային հյուսելաձեւով, 250 գ/մ²-ից պակաս մակերեսային խտությամբ, մենաթելի համար՝ 136 </w:t>
            </w:r>
            <w:r w:rsidRPr="007E4F0B">
              <w:rPr>
                <w:rFonts w:ascii="Sylfaen" w:hAnsi="Sylfaen"/>
                <w:sz w:val="24"/>
                <w:szCs w:val="24"/>
              </w:rPr>
              <w:lastRenderedPageBreak/>
              <w:t>տեքսից ոչ ավելի գծային խտությամբ թելերից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7019 59 000 0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7105 90 000 0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7304 41 000 5</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7304 49 990 0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---- 406,4 մմ-ից ավելի արտաքին տրամագծով</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7304 51 810 1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7304 51 890 1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7304 51 890 9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7304 59 920 1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7304 90 000 1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412" w:right="123" w:hanging="289"/>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7305 19 000 0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7606 12 200 2</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բազմաշերտ պանելներ</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7607 11 110 9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----- 0,0046 մմ–ից ոչ պակաս, սակայն 0,021 մմ–ից պակաս հաստությամբ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7607 11 190 9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----- 0,0046 մմ–ից ոչ պակաս, սակայն 0,021 մմ–ից պակաս հաստությամբ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7607 11 900 0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--- 0,021 մմ-ից ոչ պակաս, սակայն 0,2 մմ-ից ոչ ավելի հաստությամբ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7607 19 100 0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--- 0,021 մմ-ից պակաս հաստությամբ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7607 19 900 9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7607 20 100 0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-- 0,021 մմ-ից պակաս հաստությամբ (չհաշված հիմքը)</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7607 20 900 0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-- 0,021 մմ–ից ոչ պակաս, սակայն 0,2 մմ-ից ոչ ավելի հաստությամբ (չհաշված հիմքը)</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7608 10 000 1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412" w:right="123" w:hanging="289"/>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7608 20 200 1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412" w:right="123" w:hanging="289"/>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7608 20 810 4</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7608 20 890 3</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առկցված կցամասերով, պիտանի</w:t>
            </w:r>
            <w:r w:rsidR="009613A0" w:rsidRPr="007E4F0B">
              <w:rPr>
                <w:rFonts w:ascii="Sylfaen" w:hAnsi="Sylfaen"/>
                <w:sz w:val="24"/>
                <w:szCs w:val="24"/>
              </w:rPr>
              <w:t>՝</w:t>
            </w:r>
            <w:r w:rsidRPr="007E4F0B">
              <w:rPr>
                <w:rFonts w:ascii="Sylfaen" w:hAnsi="Sylfaen"/>
                <w:sz w:val="24"/>
                <w:szCs w:val="24"/>
              </w:rPr>
              <w:t xml:space="preserve"> գազերի կամ հեղուկների մատուցման համար, նախատեսված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8302 30 000 9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8302 41 100 0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դռների համար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8302 41 500 0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պատուհանների համար</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8302 41 900 0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8302 50 000 0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271" w:right="123" w:hanging="148"/>
              <w:jc w:val="left"/>
              <w:rPr>
                <w:rFonts w:ascii="Sylfaen" w:hAnsi="Sylfaen"/>
                <w:sz w:val="24"/>
                <w:szCs w:val="24"/>
              </w:rPr>
            </w:pPr>
            <w:r w:rsidRPr="007E4F0B">
              <w:rPr>
                <w:rFonts w:ascii="Sylfaen" w:hAnsi="Sylfaen"/>
                <w:sz w:val="24"/>
                <w:szCs w:val="24"/>
              </w:rPr>
              <w:t>- կախոցներ</w:t>
            </w:r>
            <w:r w:rsidR="009613A0" w:rsidRPr="007E4F0B">
              <w:rPr>
                <w:rFonts w:ascii="Sylfaen" w:hAnsi="Sylfaen"/>
                <w:sz w:val="24"/>
                <w:szCs w:val="24"/>
              </w:rPr>
              <w:t>՝</w:t>
            </w:r>
            <w:r w:rsidRPr="007E4F0B">
              <w:rPr>
                <w:rFonts w:ascii="Sylfaen" w:hAnsi="Sylfaen"/>
                <w:sz w:val="24"/>
                <w:szCs w:val="24"/>
              </w:rPr>
              <w:t xml:space="preserve"> գլխարկների համար, ճարմանդներ</w:t>
            </w:r>
            <w:r w:rsidR="009613A0" w:rsidRPr="007E4F0B">
              <w:rPr>
                <w:rFonts w:ascii="Sylfaen" w:hAnsi="Sylfaen"/>
                <w:sz w:val="24"/>
                <w:szCs w:val="24"/>
              </w:rPr>
              <w:t>՝</w:t>
            </w:r>
            <w:r w:rsidRPr="007E4F0B">
              <w:rPr>
                <w:rFonts w:ascii="Sylfaen" w:hAnsi="Sylfaen"/>
                <w:sz w:val="24"/>
                <w:szCs w:val="24"/>
              </w:rPr>
              <w:t xml:space="preserve"> գլխարկների համար, բարձակներ </w:t>
            </w:r>
            <w:r w:rsidR="00EB74EF">
              <w:rPr>
                <w:rFonts w:ascii="Sylfaen" w:hAnsi="Sylfaen"/>
                <w:sz w:val="24"/>
                <w:szCs w:val="24"/>
              </w:rPr>
              <w:t xml:space="preserve">եւ </w:t>
            </w:r>
            <w:r w:rsidRPr="007E4F0B">
              <w:rPr>
                <w:rFonts w:ascii="Sylfaen" w:hAnsi="Sylfaen"/>
                <w:sz w:val="24"/>
                <w:szCs w:val="24"/>
              </w:rPr>
              <w:t>նույնանման արտադրատեսակներ</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8302 60 000 9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8309 10 000 0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թագակերպ թասակներ</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8407 10 000 2</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հետախուզա-հարվածային անօդաչու թռչող ապարատների վրա տեղադրելու համար</w:t>
            </w:r>
            <w:r w:rsidRPr="007E4F0B">
              <w:rPr>
                <w:rFonts w:ascii="Sylfaen" w:hAnsi="Sylfaen"/>
                <w:sz w:val="24"/>
                <w:szCs w:val="24"/>
                <w:vertAlign w:val="superscript"/>
              </w:rPr>
              <w:t>14)</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r w:rsidRPr="007E4F0B">
              <w:rPr>
                <w:rFonts w:ascii="Sylfaen" w:hAnsi="Sylfaen"/>
                <w:sz w:val="24"/>
                <w:szCs w:val="24"/>
                <w:vertAlign w:val="superscript"/>
              </w:rPr>
              <w:t>8Դ)</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8408 20 990 4</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696" w:right="123" w:hanging="573"/>
              <w:jc w:val="left"/>
              <w:rPr>
                <w:rFonts w:ascii="Sylfaen" w:hAnsi="Sylfaen"/>
                <w:sz w:val="24"/>
                <w:szCs w:val="24"/>
              </w:rPr>
            </w:pPr>
            <w:r w:rsidRPr="007E4F0B">
              <w:rPr>
                <w:rFonts w:ascii="Sylfaen" w:hAnsi="Sylfaen"/>
                <w:sz w:val="24"/>
                <w:szCs w:val="24"/>
              </w:rPr>
              <w:t>------- 8704 ապրանքային դիրքի շարժիչային տրանսպորտային միջոցների հավաքման համար` 18 500 սմ</w:t>
            </w:r>
            <w:r w:rsidRPr="007E4F0B">
              <w:rPr>
                <w:rFonts w:ascii="Sylfaen" w:hAnsi="Sylfaen"/>
                <w:sz w:val="24"/>
                <w:szCs w:val="24"/>
                <w:vertAlign w:val="superscript"/>
              </w:rPr>
              <w:t>3</w:t>
            </w:r>
            <w:r w:rsidRPr="007E4F0B">
              <w:rPr>
                <w:rFonts w:ascii="Sylfaen" w:hAnsi="Sylfaen"/>
                <w:sz w:val="24"/>
                <w:szCs w:val="24"/>
              </w:rPr>
              <w:t>–ից ոչ պակաս շարժիչի գլանների աշխատանքային ծավալով, 500 կՎտ–ից ոչ պակաս հզորությամբ</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r w:rsidRPr="007E4F0B">
              <w:rPr>
                <w:rFonts w:ascii="Sylfaen" w:hAnsi="Sylfaen"/>
                <w:sz w:val="24"/>
                <w:szCs w:val="24"/>
                <w:vertAlign w:val="superscript"/>
              </w:rPr>
              <w:t>13Դ)</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8418 10 200 1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սառնարան-սառցարաններ կենցաղային</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8418 10 800 8</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14,4</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8418 30 200 1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սառցարաններ կենցաղային</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r w:rsidRPr="007E4F0B">
              <w:rPr>
                <w:rFonts w:ascii="Sylfaen" w:hAnsi="Sylfaen"/>
                <w:sz w:val="24"/>
                <w:szCs w:val="24"/>
                <w:vertAlign w:val="superscript"/>
              </w:rPr>
              <w:t>16Դ)</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8418 30 200 2</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8418 30 200 8</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8418 30 800 1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սառցարաններ կենցաղային</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r w:rsidRPr="007E4F0B">
              <w:rPr>
                <w:rFonts w:ascii="Sylfaen" w:hAnsi="Sylfaen"/>
                <w:sz w:val="24"/>
                <w:szCs w:val="24"/>
                <w:vertAlign w:val="superscript"/>
              </w:rPr>
              <w:t>17Դ)</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8418 30 800 2</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8418 30 800 8</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8418 40 200 2</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8418 40 800 2</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8418 50 110 0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սառեցրած սննդամթերքի պահպանման համար</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8418 50 190 0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8418 50 900 1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խորը սառեցման համար՝ բացի 8418 30 եւ 8418 40 ենթադիրքերի արտադրատեսակներից</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8418 50 900 9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13.6</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8418 61 001 9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2pt"/>
                <w:rFonts w:ascii="Sylfaen" w:hAnsi="Sylfaen"/>
              </w:rPr>
              <w:t>7.5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8418 61 009 1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8418 91 000 0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կահույք՝ սառնարանա-սառցարանային սարքավորումների ներկառուցման համար</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12.9</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8418 99 100 1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կողավոր–խողովակավոր տիպի կոնդենսատորներ՝ երկուսից ոչ ավելի սառեցնող կոնտուրներով, կոնդենսատորի 1300 մմ–ից ոչ պակաս, բայց 1360 մմ–ից ոչ ավելի երկարությամբ (առանց միացնող խողովակաձեւ տարրերը հաշվի առնելու) եւ 650 մմ–ից ոչ ավելի լայնությամբ (առանց ամրակման մանրամասերը հաշվի առնելու), ջերմափոխանակության փողակի եւ մետաղալարե տարրերի կորացված (կիսակլոր) հատվածների տեղավորված կոնդենսատորի </w:t>
            </w:r>
            <w:r w:rsidRPr="007E4F0B">
              <w:rPr>
                <w:rFonts w:ascii="Sylfaen" w:hAnsi="Sylfaen"/>
                <w:sz w:val="24"/>
                <w:szCs w:val="24"/>
              </w:rPr>
              <w:lastRenderedPageBreak/>
              <w:t>ամենամեծ կողմի երկայնությամբ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8418 99 100 9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8418 99 900 0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8457 10 100 8</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8457 10 900 3</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w:t>
            </w:r>
            <w:r w:rsidRPr="007E4F0B">
              <w:rPr>
                <w:rFonts w:ascii="Sylfaen" w:hAnsi="Sylfaen"/>
                <w:sz w:val="24"/>
                <w:szCs w:val="24"/>
                <w:vertAlign w:val="superscript"/>
              </w:rPr>
              <w:t>16)</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8457 10 900 9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8457 20 000 0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հաստոցներ՝ ագրեգատային, միադիրք</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8457 30 100 0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թվային ծրագրային կառավարմամբ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8457 30 900 0</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8458 11 200 1</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w:t>
            </w:r>
            <w:r w:rsidRPr="007E4F0B">
              <w:rPr>
                <w:rFonts w:ascii="Sylfaen" w:hAnsi="Sylfaen"/>
                <w:sz w:val="24"/>
                <w:szCs w:val="24"/>
                <w:vertAlign w:val="superscript"/>
              </w:rPr>
              <w:t>16)</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8458 11 200 9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8458 11 410 9</w:t>
            </w:r>
          </w:p>
        </w:tc>
        <w:tc>
          <w:tcPr>
            <w:tcW w:w="4818"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8458 11 490 1</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w:t>
            </w:r>
            <w:r w:rsidRPr="007E4F0B">
              <w:rPr>
                <w:rFonts w:ascii="Sylfaen" w:hAnsi="Sylfaen"/>
                <w:sz w:val="24"/>
                <w:szCs w:val="24"/>
                <w:vertAlign w:val="superscript"/>
              </w:rPr>
              <w:t>16)</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8458 11 490 9</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8458 11 800 0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8458 19 000 0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8458 91 200 2</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w:t>
            </w:r>
            <w:r w:rsidRPr="007E4F0B">
              <w:rPr>
                <w:rFonts w:ascii="Sylfaen" w:hAnsi="Sylfaen"/>
                <w:sz w:val="24"/>
                <w:szCs w:val="24"/>
                <w:vertAlign w:val="superscript"/>
              </w:rPr>
              <w:t>16)</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7E4F0B">
        <w:tc>
          <w:tcPr>
            <w:tcW w:w="1850" w:type="dxa"/>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8458 91 200 8</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8458 91 800 9</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8458 99 000 9</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8459 21 000 0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թվային ծրագրային կառավարմամբ</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8459 29 000 0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8459 31 000 0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թվային ծրագրային կառավարմամբ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8459 40 100 9</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8459 40 900 0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8460 19 000 0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8460 21 110 0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հաստոցներ ներհղկման</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8460 21 150 0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w:t>
            </w:r>
            <w:r w:rsidR="00EB74EF">
              <w:rPr>
                <w:rFonts w:ascii="Sylfaen" w:hAnsi="Sylfaen"/>
                <w:sz w:val="24"/>
                <w:szCs w:val="24"/>
              </w:rPr>
              <w:t xml:space="preserve"> </w:t>
            </w:r>
            <w:r w:rsidRPr="007E4F0B">
              <w:rPr>
                <w:rFonts w:ascii="Sylfaen" w:hAnsi="Sylfaen"/>
                <w:sz w:val="24"/>
                <w:szCs w:val="24"/>
              </w:rPr>
              <w:t>հղկահաստոցներ անկենտրոն</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8460 21 900 2</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w:t>
            </w:r>
            <w:r w:rsidRPr="007E4F0B">
              <w:rPr>
                <w:rFonts w:ascii="Sylfaen" w:hAnsi="Sylfaen"/>
                <w:sz w:val="24"/>
                <w:szCs w:val="24"/>
                <w:vertAlign w:val="superscript"/>
              </w:rPr>
              <w:t>16)</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8460 21 900 8</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0" w:type="dxa"/>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8460 39 000 0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0"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8460 90 100 0</w:t>
            </w:r>
          </w:p>
        </w:tc>
        <w:tc>
          <w:tcPr>
            <w:tcW w:w="4824" w:type="dxa"/>
            <w:gridSpan w:val="2"/>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հաստոցներ՝ մանրաչափային կարգավորիչ սարքվածքներով եւ ցանկացած առանցքի նկատմամբ դիրքավորման 0,01 մմ-ից ոչ ցածր ճշգրտությամբ</w:t>
            </w:r>
          </w:p>
        </w:tc>
        <w:tc>
          <w:tcPr>
            <w:tcW w:w="241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8460 90 900 8</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8461 40 110 4</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 16)</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8461 40 110 9</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8461 50 110 0</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սկավառակային սղոցներով</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8461 50 190 9</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8461 50 900 9</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1856" w:type="dxa"/>
            <w:gridSpan w:val="2"/>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8461 90 000 0</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8462 21 100 3</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ամրացված կաղապարման սարքի շուրջ մետաղյա թերթի արտաձգման (երկարաձգման) եւ շրջման (ճկման) համար, ավիացիոն արդյունաբերության համար</w:t>
            </w:r>
            <w:r w:rsidRPr="007E4F0B">
              <w:rPr>
                <w:rFonts w:ascii="Sylfaen" w:hAnsi="Sylfaen"/>
                <w:sz w:val="24"/>
                <w:szCs w:val="24"/>
                <w:vertAlign w:val="superscript"/>
              </w:rPr>
              <w:t>5)</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8462 21 100 9</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8462 21 800 2</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xml:space="preserve">----- ամրացված կաղապարման սարքի շուրջ մետաղյա թերթի արտաձգման </w:t>
            </w:r>
            <w:r w:rsidRPr="007E4F0B">
              <w:rPr>
                <w:rFonts w:ascii="Sylfaen" w:hAnsi="Sylfaen"/>
                <w:sz w:val="24"/>
                <w:szCs w:val="24"/>
              </w:rPr>
              <w:lastRenderedPageBreak/>
              <w:t>(երկարաձգման) եւ շրջման (ճկման) համար, ավիացիոն արդյունաբերության համար</w:t>
            </w:r>
            <w:r w:rsidRPr="007E4F0B">
              <w:rPr>
                <w:rFonts w:ascii="Sylfaen" w:hAnsi="Sylfaen"/>
                <w:sz w:val="24"/>
                <w:szCs w:val="24"/>
                <w:vertAlign w:val="superscript"/>
              </w:rPr>
              <w:t>5)</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8462 21 800 3</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հրթիռատիեզերական արդյունաբերության համար</w:t>
            </w:r>
            <w:r w:rsidRPr="007E4F0B">
              <w:rPr>
                <w:rFonts w:ascii="Sylfaen" w:hAnsi="Sylfaen"/>
                <w:sz w:val="24"/>
                <w:szCs w:val="24"/>
                <w:vertAlign w:val="superscript"/>
              </w:rPr>
              <w:t>16)</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8462 21 800 7</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1856" w:type="dxa"/>
            <w:gridSpan w:val="2"/>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8462 29 100 0</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թերթավոր նյութից պատրաստված արտադրատեսակները մշակելու համար</w:t>
            </w:r>
          </w:p>
        </w:tc>
        <w:tc>
          <w:tcPr>
            <w:tcW w:w="2413"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1856" w:type="dxa"/>
            <w:gridSpan w:val="2"/>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8462 29 910 0</w:t>
            </w:r>
          </w:p>
        </w:tc>
        <w:tc>
          <w:tcPr>
            <w:tcW w:w="4817" w:type="dxa"/>
            <w:shd w:val="clear" w:color="auto" w:fill="FFFFFF"/>
            <w:vAlign w:val="center"/>
          </w:tcPr>
          <w:p w:rsidR="007C095F" w:rsidRPr="007E4F0B" w:rsidRDefault="00B85A4F" w:rsidP="007E4F0B">
            <w:pPr>
              <w:pStyle w:val="Bodytext20"/>
              <w:shd w:val="clear" w:color="auto" w:fill="auto"/>
              <w:tabs>
                <w:tab w:val="left" w:pos="4658"/>
              </w:tabs>
              <w:spacing w:after="120" w:line="240" w:lineRule="auto"/>
              <w:ind w:left="549" w:right="123" w:hanging="426"/>
              <w:jc w:val="left"/>
              <w:rPr>
                <w:rFonts w:ascii="Sylfaen" w:hAnsi="Sylfaen"/>
                <w:sz w:val="24"/>
                <w:szCs w:val="24"/>
              </w:rPr>
            </w:pPr>
            <w:r w:rsidRPr="007E4F0B">
              <w:rPr>
                <w:rFonts w:ascii="Sylfaen" w:hAnsi="Sylfaen"/>
                <w:sz w:val="24"/>
                <w:szCs w:val="24"/>
              </w:rPr>
              <w:t>---- հիդրավլիկ</w:t>
            </w:r>
          </w:p>
        </w:tc>
        <w:tc>
          <w:tcPr>
            <w:tcW w:w="2413"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bl>
    <w:p w:rsidR="00273561" w:rsidRPr="007E4F0B" w:rsidRDefault="00273561" w:rsidP="007E4F0B">
      <w:pPr>
        <w:spacing w:after="160" w:line="360" w:lineRule="auto"/>
      </w:pPr>
    </w:p>
    <w:p w:rsidR="00273561" w:rsidRPr="007E4F0B" w:rsidRDefault="00273561" w:rsidP="007E4F0B">
      <w:pPr>
        <w:spacing w:after="160" w:line="360" w:lineRule="auto"/>
      </w:pPr>
      <w:r w:rsidRPr="007E4F0B">
        <w:br w:type="page"/>
      </w:r>
    </w:p>
    <w:tbl>
      <w:tblPr>
        <w:tblOverlap w:val="never"/>
        <w:tblW w:w="9649" w:type="dxa"/>
        <w:tblLayout w:type="fixed"/>
        <w:tblCellMar>
          <w:left w:w="10" w:type="dxa"/>
          <w:right w:w="10" w:type="dxa"/>
        </w:tblCellMar>
        <w:tblLook w:val="0000" w:firstRow="0" w:lastRow="0" w:firstColumn="0" w:lastColumn="0" w:noHBand="0" w:noVBand="0"/>
      </w:tblPr>
      <w:tblGrid>
        <w:gridCol w:w="294"/>
        <w:gridCol w:w="8"/>
        <w:gridCol w:w="1835"/>
        <w:gridCol w:w="5103"/>
        <w:gridCol w:w="2409"/>
      </w:tblGrid>
      <w:tr w:rsidR="007C095F" w:rsidRPr="007E4F0B" w:rsidTr="007E4F0B">
        <w:trPr>
          <w:tblHeader/>
        </w:trPr>
        <w:tc>
          <w:tcPr>
            <w:tcW w:w="294" w:type="dxa"/>
            <w:shd w:val="clear" w:color="auto" w:fill="FFFFFF"/>
          </w:tcPr>
          <w:p w:rsidR="007C095F" w:rsidRPr="007E4F0B" w:rsidRDefault="007C095F" w:rsidP="007E4F0B">
            <w:pPr>
              <w:spacing w:after="120"/>
            </w:pPr>
          </w:p>
        </w:tc>
        <w:tc>
          <w:tcPr>
            <w:tcW w:w="1843" w:type="dxa"/>
            <w:gridSpan w:val="2"/>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ԱՏԳ ԱԱ ծածկագիր</w:t>
            </w:r>
          </w:p>
        </w:tc>
        <w:tc>
          <w:tcPr>
            <w:tcW w:w="5103"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Դիրքի անվանումը</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8462 29 980 0</w:t>
            </w:r>
          </w:p>
        </w:tc>
        <w:tc>
          <w:tcPr>
            <w:tcW w:w="5103" w:type="dxa"/>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8462 49 100 0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թերթավոր նյութից պատրաստված արտադրատեսակները մշակելու համար</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8462 49 900 0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8462 91 800 9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8462 99 200 9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8462 99 800 9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8481 10 050 0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ֆիլտրերի կամ յուղման սարքվածքների հետ միացված</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8481 10 190 8</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vAlign w:val="center"/>
          </w:tcPr>
          <w:p w:rsidR="007C095F" w:rsidRPr="007E4F0B" w:rsidRDefault="00B85A4F" w:rsidP="007E4F0B">
            <w:pPr>
              <w:pStyle w:val="Bodytext20"/>
              <w:shd w:val="clear" w:color="auto" w:fill="auto"/>
              <w:spacing w:after="120" w:line="240" w:lineRule="auto"/>
              <w:jc w:val="left"/>
              <w:rPr>
                <w:rFonts w:ascii="Sylfaen" w:hAnsi="Sylfaen"/>
                <w:sz w:val="24"/>
                <w:szCs w:val="24"/>
              </w:rPr>
            </w:pPr>
            <w:r w:rsidRPr="007E4F0B">
              <w:rPr>
                <w:rFonts w:ascii="Sylfaen" w:hAnsi="Sylfaen"/>
                <w:sz w:val="24"/>
                <w:szCs w:val="24"/>
              </w:rPr>
              <w:t>+</w:t>
            </w: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8481 10 990 9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8481 20 100 9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8481 20 900 9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8481 30 910 8</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vAlign w:val="center"/>
          </w:tcPr>
          <w:p w:rsidR="007C095F" w:rsidRPr="007E4F0B" w:rsidRDefault="00B85A4F" w:rsidP="007E4F0B">
            <w:pPr>
              <w:pStyle w:val="Bodytext20"/>
              <w:shd w:val="clear" w:color="auto" w:fill="auto"/>
              <w:spacing w:after="120" w:line="240" w:lineRule="auto"/>
              <w:jc w:val="left"/>
              <w:rPr>
                <w:rFonts w:ascii="Sylfaen" w:hAnsi="Sylfaen"/>
                <w:sz w:val="24"/>
                <w:szCs w:val="24"/>
              </w:rPr>
            </w:pPr>
            <w:r w:rsidRPr="007E4F0B">
              <w:rPr>
                <w:rFonts w:ascii="Sylfaen" w:hAnsi="Sylfaen"/>
                <w:sz w:val="24"/>
                <w:szCs w:val="24"/>
              </w:rPr>
              <w:t>+</w:t>
            </w: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8481 30 990 9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8481 40 100 0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ձուլաթուջից կամ պողպատից</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8481 40 900 9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8481 80 190 0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8481 80 400 0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 ամրան՝ օդաճնշական դողերի եւ խցիկների համար</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8481 80 599 0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8481 80 610 0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ձուլաթուջից</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8481 80 639 0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8481 80 739 9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8481 80 790 0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8481 80 819 9</w:t>
            </w:r>
          </w:p>
        </w:tc>
        <w:tc>
          <w:tcPr>
            <w:tcW w:w="5103" w:type="dxa"/>
            <w:shd w:val="clear" w:color="auto" w:fill="FFFFFF"/>
            <w:vAlign w:val="bottom"/>
          </w:tcPr>
          <w:p w:rsidR="00273561"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vAlign w:val="bottom"/>
          </w:tcPr>
          <w:p w:rsidR="007C095F" w:rsidRPr="007E4F0B" w:rsidRDefault="00B85A4F" w:rsidP="007E4F0B">
            <w:pPr>
              <w:pStyle w:val="Bodytext20"/>
              <w:shd w:val="clear" w:color="auto" w:fill="auto"/>
              <w:spacing w:after="120" w:line="240" w:lineRule="auto"/>
              <w:jc w:val="left"/>
              <w:rPr>
                <w:rFonts w:ascii="Sylfaen" w:hAnsi="Sylfaen"/>
                <w:sz w:val="24"/>
                <w:szCs w:val="24"/>
              </w:rPr>
            </w:pPr>
            <w:r w:rsidRPr="007E4F0B">
              <w:rPr>
                <w:rFonts w:ascii="Sylfaen" w:hAnsi="Sylfaen"/>
                <w:sz w:val="24"/>
                <w:szCs w:val="24"/>
              </w:rPr>
              <w:lastRenderedPageBreak/>
              <w:t>+</w:t>
            </w: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8481 80 850 8</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8481 80 870 0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ամրան թաղանթավոր</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8481 80 990 8</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7E4F0B">
        <w:tc>
          <w:tcPr>
            <w:tcW w:w="294" w:type="dxa"/>
            <w:shd w:val="clear" w:color="auto" w:fill="FFFFFF"/>
            <w:vAlign w:val="center"/>
          </w:tcPr>
          <w:p w:rsidR="007C095F" w:rsidRPr="007E4F0B" w:rsidRDefault="00B85A4F" w:rsidP="007E4F0B">
            <w:pPr>
              <w:pStyle w:val="Bodytext20"/>
              <w:shd w:val="clear" w:color="auto" w:fill="auto"/>
              <w:spacing w:after="120" w:line="240" w:lineRule="auto"/>
              <w:jc w:val="left"/>
              <w:rPr>
                <w:rFonts w:ascii="Sylfaen" w:hAnsi="Sylfaen"/>
                <w:sz w:val="24"/>
                <w:szCs w:val="24"/>
              </w:rPr>
            </w:pPr>
            <w:r w:rsidRPr="007E4F0B">
              <w:rPr>
                <w:rStyle w:val="Bodytext218pt0"/>
                <w:rFonts w:ascii="Sylfaen" w:hAnsi="Sylfaen"/>
                <w:sz w:val="24"/>
                <w:szCs w:val="24"/>
              </w:rPr>
              <w:t>+</w:t>
            </w: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8501 10 100 9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0"/>
                <w:rFonts w:ascii="Sylfaen" w:hAnsi="Sylfaen"/>
                <w:sz w:val="24"/>
                <w:szCs w:val="24"/>
              </w:rPr>
              <w:t>10</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8501 10 910 0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ունիվերսալ շարժիչներ փոփոխական (հաստատուն) հոսանքի</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center"/>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8501 10 930 0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շարժիչներ փոփոխական հոսանքի</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7E4F0B">
        <w:tc>
          <w:tcPr>
            <w:tcW w:w="294" w:type="dxa"/>
            <w:shd w:val="clear" w:color="auto" w:fill="FFFFFF"/>
          </w:tcPr>
          <w:p w:rsidR="007C095F" w:rsidRPr="007E4F0B" w:rsidRDefault="00B85A4F" w:rsidP="007E4F0B">
            <w:pPr>
              <w:pStyle w:val="Bodytext20"/>
              <w:shd w:val="clear" w:color="auto" w:fill="auto"/>
              <w:spacing w:after="120" w:line="240" w:lineRule="auto"/>
              <w:jc w:val="left"/>
              <w:rPr>
                <w:rFonts w:ascii="Sylfaen" w:hAnsi="Sylfaen"/>
                <w:sz w:val="24"/>
                <w:szCs w:val="24"/>
              </w:rPr>
            </w:pPr>
            <w:r w:rsidRPr="007E4F0B">
              <w:rPr>
                <w:rStyle w:val="Bodytext218pt0"/>
                <w:rFonts w:ascii="Sylfaen" w:hAnsi="Sylfaen"/>
                <w:sz w:val="24"/>
                <w:szCs w:val="24"/>
              </w:rPr>
              <w:t>+</w:t>
            </w: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8501 52 900 2</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ասինխրոն, պտտման առանցքի 250 մմ բարձրությամբ</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8504 21 000 0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-- 650 կՎԱ–ից ոչ ավելի հզորությամբ</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8504 31 210 1</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8504 31 210 9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10.4</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8504 31 290 1</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8504 31 290 9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10.4</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8504 31 800 2</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8504 31 800 8</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10.4</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8504 32 000 9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8504 33 000 1</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vAlign w:val="bottom"/>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8504 33 000 9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8504 34 000 0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-- 500 կՎԱ-ից ավելի հզորությամբ</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8505 19 100 0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հաստատուն մագնիսներ՝ շեղջաքարացված (ագլոմերացված) ֆերիտից</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8505 90 200 9</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294" w:type="dxa"/>
            <w:shd w:val="clear" w:color="auto" w:fill="FFFFFF"/>
          </w:tcPr>
          <w:p w:rsidR="007C095F" w:rsidRPr="007E4F0B" w:rsidRDefault="007C095F" w:rsidP="007E4F0B">
            <w:pPr>
              <w:spacing w:after="120"/>
            </w:pPr>
          </w:p>
        </w:tc>
        <w:tc>
          <w:tcPr>
            <w:tcW w:w="1843" w:type="dxa"/>
            <w:gridSpan w:val="2"/>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8505 90 500 0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էլեկտրամագնիսական վերհան գլխիկներ</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w:t>
            </w:r>
          </w:p>
        </w:tc>
      </w:tr>
      <w:tr w:rsidR="007C095F" w:rsidRPr="007E4F0B" w:rsidTr="007E4F0B">
        <w:tc>
          <w:tcPr>
            <w:tcW w:w="302" w:type="dxa"/>
            <w:gridSpan w:val="2"/>
            <w:shd w:val="clear" w:color="auto" w:fill="FFFFFF"/>
          </w:tcPr>
          <w:p w:rsidR="007C095F" w:rsidRPr="007E4F0B" w:rsidRDefault="00B85A4F" w:rsidP="007E4F0B">
            <w:pPr>
              <w:pStyle w:val="Bodytext20"/>
              <w:shd w:val="clear" w:color="auto" w:fill="auto"/>
              <w:spacing w:after="120" w:line="240" w:lineRule="auto"/>
              <w:jc w:val="left"/>
              <w:rPr>
                <w:rFonts w:ascii="Sylfaen" w:hAnsi="Sylfaen"/>
                <w:sz w:val="24"/>
                <w:szCs w:val="24"/>
              </w:rPr>
            </w:pPr>
            <w:r w:rsidRPr="007E4F0B">
              <w:rPr>
                <w:rFonts w:ascii="Sylfaen" w:hAnsi="Sylfaen"/>
                <w:sz w:val="24"/>
                <w:szCs w:val="24"/>
              </w:rPr>
              <w:t>+</w:t>
            </w:r>
          </w:p>
        </w:tc>
        <w:tc>
          <w:tcPr>
            <w:tcW w:w="1835"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8507 10 200 3</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---- 5 կգ-ից ավելի զանգվածով</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1,5 եվրո՝ 1 հատի համար</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8516 50 000 0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վառարաններ միկրոալիքային</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8519 81 210 0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xml:space="preserve">------ անալոգային </w:t>
            </w:r>
            <w:r w:rsidR="00EB74EF">
              <w:rPr>
                <w:rFonts w:ascii="Sylfaen" w:hAnsi="Sylfaen"/>
                <w:sz w:val="24"/>
                <w:szCs w:val="24"/>
              </w:rPr>
              <w:t>եւ</w:t>
            </w:r>
            <w:r w:rsidRPr="007E4F0B">
              <w:rPr>
                <w:rFonts w:ascii="Sylfaen" w:hAnsi="Sylfaen"/>
                <w:sz w:val="24"/>
                <w:szCs w:val="24"/>
              </w:rPr>
              <w:t xml:space="preserve"> թվային ընթերցող համակարգով</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8519 81 250 0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8519 81 950 9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8521 10 200 0</w:t>
            </w:r>
          </w:p>
        </w:tc>
        <w:tc>
          <w:tcPr>
            <w:tcW w:w="5103"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-- 1,3 սմ-ից ոչ ավելի լայնություն ունեցող ժապավեն օգտագործող եւ գրառումը կամ վերարտադրությունը ժապավենի 50 մմ/վ շարժումից ոչ ավելի արագությամբ իրականացնելու հատկություն ունեցող</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8521 10 950 1</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09"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8521 10 950 9</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8.75</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8528 69 910 0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սեւ–սպիտակ կամ այլ միագույն պատկերով</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8528 69 990 9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8</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8528 73 000 0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 միագույն պատկերի</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8539 22 100 0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xml:space="preserve">--- լամպեր ռեֆլեկտորային </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8539 22 900 0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8539 31 100 0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երկկոթավոր</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8539 31 900 0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8539 32 200 9</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նատրիումային լամպեր</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8539 32 900 0</w:t>
            </w:r>
          </w:p>
        </w:tc>
        <w:tc>
          <w:tcPr>
            <w:tcW w:w="5103"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մետաղահալոգենային լամպեր</w:t>
            </w:r>
          </w:p>
        </w:tc>
        <w:tc>
          <w:tcPr>
            <w:tcW w:w="2409"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7E4F0B">
        <w:tc>
          <w:tcPr>
            <w:tcW w:w="302" w:type="dxa"/>
            <w:gridSpan w:val="2"/>
            <w:shd w:val="clear" w:color="auto" w:fill="FFFFFF"/>
          </w:tcPr>
          <w:p w:rsidR="007C095F" w:rsidRPr="007E4F0B" w:rsidRDefault="007C095F" w:rsidP="007E4F0B">
            <w:pPr>
              <w:spacing w:after="120"/>
            </w:pPr>
          </w:p>
        </w:tc>
        <w:tc>
          <w:tcPr>
            <w:tcW w:w="1835"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8539 49 000 0</w:t>
            </w:r>
          </w:p>
        </w:tc>
        <w:tc>
          <w:tcPr>
            <w:tcW w:w="5103"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09"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bl>
    <w:p w:rsidR="00872C1A" w:rsidRPr="007E4F0B" w:rsidRDefault="00872C1A" w:rsidP="007E4F0B">
      <w:pPr>
        <w:spacing w:after="160" w:line="360" w:lineRule="auto"/>
      </w:pPr>
    </w:p>
    <w:p w:rsidR="00872C1A" w:rsidRPr="007E4F0B" w:rsidRDefault="00872C1A" w:rsidP="007E4F0B">
      <w:pPr>
        <w:spacing w:after="160" w:line="360" w:lineRule="auto"/>
      </w:pPr>
      <w:r w:rsidRPr="007E4F0B">
        <w:br w:type="page"/>
      </w:r>
    </w:p>
    <w:tbl>
      <w:tblPr>
        <w:tblOverlap w:val="never"/>
        <w:tblW w:w="9091" w:type="dxa"/>
        <w:tblLayout w:type="fixed"/>
        <w:tblCellMar>
          <w:left w:w="10" w:type="dxa"/>
          <w:right w:w="10" w:type="dxa"/>
        </w:tblCellMar>
        <w:tblLook w:val="0000" w:firstRow="0" w:lastRow="0" w:firstColumn="0" w:lastColumn="0" w:noHBand="0" w:noVBand="0"/>
      </w:tblPr>
      <w:tblGrid>
        <w:gridCol w:w="1853"/>
        <w:gridCol w:w="4804"/>
        <w:gridCol w:w="2425"/>
        <w:gridCol w:w="9"/>
      </w:tblGrid>
      <w:tr w:rsidR="007C095F" w:rsidRPr="007E4F0B" w:rsidTr="00872C1A">
        <w:trPr>
          <w:tblHeader/>
        </w:trPr>
        <w:tc>
          <w:tcPr>
            <w:tcW w:w="1854"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ԱՏԳ ԱԱ ծածկագիր</w:t>
            </w:r>
          </w:p>
        </w:tc>
        <w:tc>
          <w:tcPr>
            <w:tcW w:w="4806"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7E4F0B">
            <w:pPr>
              <w:pStyle w:val="Bodytext20"/>
              <w:shd w:val="clear" w:color="auto" w:fill="auto"/>
              <w:spacing w:after="120" w:line="240" w:lineRule="auto"/>
              <w:ind w:left="1020"/>
              <w:jc w:val="left"/>
              <w:rPr>
                <w:rFonts w:ascii="Sylfaen" w:hAnsi="Sylfaen"/>
                <w:sz w:val="24"/>
                <w:szCs w:val="24"/>
              </w:rPr>
            </w:pPr>
            <w:r w:rsidRPr="007E4F0B">
              <w:rPr>
                <w:rFonts w:ascii="Sylfaen" w:hAnsi="Sylfaen"/>
                <w:sz w:val="24"/>
                <w:szCs w:val="24"/>
              </w:rPr>
              <w:t>Դիրքի անվանումը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7C095F" w:rsidRPr="007E4F0B" w:rsidTr="00872C1A">
        <w:tc>
          <w:tcPr>
            <w:tcW w:w="1854" w:type="dxa"/>
            <w:tcBorders>
              <w:top w:val="single" w:sz="4" w:space="0" w:color="auto"/>
            </w:tcBorders>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8603 10 000 2</w:t>
            </w:r>
          </w:p>
        </w:tc>
        <w:tc>
          <w:tcPr>
            <w:tcW w:w="4806" w:type="dxa"/>
            <w:tcBorders>
              <w:top w:val="single" w:sz="4" w:space="0" w:color="auto"/>
            </w:tcBorders>
            <w:shd w:val="clear" w:color="auto" w:fill="FFFFFF"/>
            <w:vAlign w:val="bottom"/>
          </w:tcPr>
          <w:p w:rsidR="007C095F" w:rsidRPr="007E4F0B" w:rsidRDefault="00B85A4F" w:rsidP="007E4F0B">
            <w:pPr>
              <w:pStyle w:val="Bodytext20"/>
              <w:shd w:val="clear" w:color="auto" w:fill="auto"/>
              <w:spacing w:after="120" w:line="240" w:lineRule="auto"/>
              <w:ind w:left="415" w:right="123" w:hanging="292"/>
              <w:jc w:val="left"/>
              <w:rPr>
                <w:rFonts w:ascii="Sylfaen" w:hAnsi="Sylfaen"/>
                <w:sz w:val="24"/>
                <w:szCs w:val="24"/>
              </w:rPr>
            </w:pPr>
            <w:r w:rsidRPr="007E4F0B">
              <w:rPr>
                <w:rFonts w:ascii="Sylfaen" w:hAnsi="Sylfaen"/>
                <w:sz w:val="24"/>
                <w:szCs w:val="24"/>
              </w:rPr>
              <w:t>-- երկաթուղային էլեկտրագնացքների կազմում երթեւեկելու համար նախատեսված՝ 140 կմ/ժ–ից ոչ պակաս, սակայն 250 կմ/ժ–ից պակաս շահագործման առավելագույն արագությամբ</w:t>
            </w:r>
          </w:p>
        </w:tc>
        <w:tc>
          <w:tcPr>
            <w:tcW w:w="2431" w:type="dxa"/>
            <w:gridSpan w:val="2"/>
            <w:tcBorders>
              <w:top w:val="single" w:sz="4" w:space="0" w:color="auto"/>
            </w:tcBorders>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8pt"/>
                <w:rFonts w:ascii="Sylfaen" w:hAnsi="Sylfaen"/>
                <w:sz w:val="24"/>
                <w:szCs w:val="24"/>
              </w:rPr>
              <w:t>5</w:t>
            </w:r>
            <w:r w:rsidRPr="007E4F0B">
              <w:rPr>
                <w:rStyle w:val="Bodytext218pt"/>
                <w:rFonts w:ascii="Sylfaen" w:hAnsi="Sylfaen"/>
                <w:sz w:val="24"/>
                <w:szCs w:val="24"/>
                <w:vertAlign w:val="superscript"/>
              </w:rPr>
              <w:t>8Դ)</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8605 00 000 2</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415" w:right="123" w:hanging="292"/>
              <w:jc w:val="left"/>
              <w:rPr>
                <w:rFonts w:ascii="Sylfaen" w:hAnsi="Sylfaen"/>
                <w:sz w:val="24"/>
                <w:szCs w:val="24"/>
              </w:rPr>
            </w:pPr>
            <w:r w:rsidRPr="007E4F0B">
              <w:rPr>
                <w:rFonts w:ascii="Sylfaen" w:hAnsi="Sylfaen"/>
                <w:sz w:val="24"/>
                <w:szCs w:val="24"/>
              </w:rPr>
              <w:t>- երկաթուղային էլեկտրագնացքների կազմում երթ</w:t>
            </w:r>
            <w:r w:rsidR="00EB74EF">
              <w:rPr>
                <w:rFonts w:ascii="Sylfaen" w:hAnsi="Sylfaen"/>
                <w:sz w:val="24"/>
                <w:szCs w:val="24"/>
              </w:rPr>
              <w:t>եւ</w:t>
            </w:r>
            <w:r w:rsidRPr="007E4F0B">
              <w:rPr>
                <w:rFonts w:ascii="Sylfaen" w:hAnsi="Sylfaen"/>
                <w:sz w:val="24"/>
                <w:szCs w:val="24"/>
              </w:rPr>
              <w:t>եկելու համար նախատեսված՝ 140 կմ/ժ–ից ոչ պակաս, սակայն 250 կմ/ժ–ից պակաս շահագործման առավելագույն արագությամբ</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r w:rsidRPr="007E4F0B">
              <w:rPr>
                <w:rFonts w:ascii="Sylfaen" w:hAnsi="Sylfaen"/>
                <w:sz w:val="24"/>
                <w:szCs w:val="24"/>
                <w:vertAlign w:val="superscript"/>
              </w:rPr>
              <w:t>8Դ)</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8701 10 000 0</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տրակտորներ՝ կողքից քայլող վարորդի կառավարմամբ</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8701 20 901 5</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5 տարուց ավելի, բայց 7 տարուց ոչ ավելի</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r w:rsidRPr="007E4F0B">
              <w:rPr>
                <w:rFonts w:ascii="Sylfaen" w:hAnsi="Sylfaen"/>
                <w:sz w:val="24"/>
                <w:szCs w:val="24"/>
                <w:vertAlign w:val="superscript"/>
              </w:rPr>
              <w:t>19Դ)</w:t>
            </w:r>
          </w:p>
        </w:tc>
      </w:tr>
      <w:tr w:rsidR="007C095F" w:rsidRPr="007E4F0B" w:rsidTr="00872C1A">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8701 20 901 7</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872C1A">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8701 90 900 0</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8702 10 119 3</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r w:rsidR="00181ECC" w:rsidRPr="007E4F0B">
              <w:rPr>
                <w:rFonts w:ascii="Sylfaen" w:hAnsi="Sylfaen"/>
                <w:sz w:val="24"/>
                <w:szCs w:val="24"/>
              </w:rPr>
              <w:t>՝</w:t>
            </w:r>
            <w:r w:rsidRPr="007E4F0B">
              <w:rPr>
                <w:rFonts w:ascii="Sylfaen" w:hAnsi="Sylfaen"/>
                <w:sz w:val="24"/>
                <w:szCs w:val="24"/>
              </w:rPr>
              <w:t xml:space="preserve"> 4 կամ դրանից բարձր էկոլոգիական դասի</w:t>
            </w:r>
            <w:r w:rsidRPr="007E4F0B">
              <w:rPr>
                <w:rFonts w:ascii="Sylfaen" w:hAnsi="Sylfaen"/>
                <w:sz w:val="24"/>
                <w:szCs w:val="24"/>
                <w:vertAlign w:val="superscript"/>
              </w:rPr>
              <w:t>7)</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872C1A">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8702 10 119 9</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872C1A">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8702 10 919 9</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8702 90 399 3</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7 տարուց ավելի</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21</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8702 90 399 4</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5 տարուց ավելի, բայց 7 տարուց ոչ ավելի</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21</w:t>
            </w:r>
          </w:p>
        </w:tc>
      </w:tr>
      <w:tr w:rsidR="007C095F" w:rsidRPr="007E4F0B" w:rsidTr="00872C1A">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8702 90 399 8</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21</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8703 21 109 9</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0,67 եվրո՝ շարժիչի 1 սմ</w:t>
            </w:r>
            <w:r w:rsidRPr="007E4F0B">
              <w:rPr>
                <w:rFonts w:ascii="Sylfaen" w:hAnsi="Sylfaen"/>
                <w:sz w:val="24"/>
                <w:szCs w:val="24"/>
                <w:vertAlign w:val="superscript"/>
              </w:rPr>
              <w:t>3</w:t>
            </w:r>
            <w:r w:rsidRPr="007E4F0B">
              <w:rPr>
                <w:rFonts w:ascii="Sylfaen" w:hAnsi="Sylfaen"/>
                <w:sz w:val="24"/>
                <w:szCs w:val="24"/>
              </w:rPr>
              <w:t xml:space="preserve"> </w:t>
            </w:r>
            <w:r w:rsidRPr="007E4F0B">
              <w:rPr>
                <w:rFonts w:ascii="Sylfaen" w:hAnsi="Sylfaen"/>
                <w:sz w:val="24"/>
                <w:szCs w:val="24"/>
              </w:rPr>
              <w:lastRenderedPageBreak/>
              <w:t>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8703 22 109 1</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շարժիչային տրանսպորտային միջոցներ՝ սարքավորված բնակության համար</w:t>
            </w:r>
          </w:p>
        </w:tc>
        <w:tc>
          <w:tcPr>
            <w:tcW w:w="2431" w:type="dxa"/>
            <w:gridSpan w:val="2"/>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0,8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8703 22 109 9</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0,73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8703 23 110 0</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շարժիչային տրանսպորտային միջոցներ՝ սարքավորված բնակության համար</w:t>
            </w:r>
          </w:p>
        </w:tc>
        <w:tc>
          <w:tcPr>
            <w:tcW w:w="2431" w:type="dxa"/>
            <w:gridSpan w:val="2"/>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20, սակայն ոչ պակաս, քան 0,85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8703 23 191 0</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----- 1500 սմ³–ից ավելի, բայց 1800 սմ³–ից ոչ ավելի շարժիչի գլանների աշխատանքային ծավալով</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0,83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8703 23 192 1</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------ 1800 սմ³–ից ավելի, բայց 2300 սմ³–ից ոչ ավելի շարժիչի գլանների աշխատանքային ծավալով</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1,2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8703 23 192 2</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1,2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8703 24 109 1</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բարձր անցունակությամբ ավտոմոբիլներ՝ 4200 սմ³–ից ավելի շարժիչի գլանների աշխատանքային ծավալով՝ նշված Եվրասիական տնտեսական միության՝ տվյալ խմբին վերաբերող 6–րդ լրացուցիչ ծանոթագրության մեջ</w:t>
            </w:r>
          </w:p>
        </w:tc>
        <w:tc>
          <w:tcPr>
            <w:tcW w:w="2431" w:type="dxa"/>
            <w:gridSpan w:val="2"/>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16,4, սակայն ոչ պակաս, քան 1,54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c>
          <w:tcPr>
            <w:tcW w:w="1854" w:type="dxa"/>
            <w:shd w:val="clear" w:color="auto" w:fill="FFFFFF"/>
          </w:tcPr>
          <w:p w:rsidR="007C095F" w:rsidRPr="007E4F0B" w:rsidRDefault="00B85A4F" w:rsidP="007E4F0B">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8703 24 109 9</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31" w:type="dxa"/>
            <w:gridSpan w:val="2"/>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 xml:space="preserve">23, սակայն ոչ </w:t>
            </w:r>
            <w:r w:rsidRPr="007E4F0B">
              <w:rPr>
                <w:rFonts w:ascii="Sylfaen" w:hAnsi="Sylfaen"/>
                <w:sz w:val="24"/>
                <w:szCs w:val="24"/>
              </w:rPr>
              <w:lastRenderedPageBreak/>
              <w:t>պակաս, քան 1,57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8703 31 109 0</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0,8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8703 32 110 0</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շարժիչային տրանսպորտային միջոցներ՝ սարքավորված բնակության համար</w:t>
            </w:r>
          </w:p>
        </w:tc>
        <w:tc>
          <w:tcPr>
            <w:tcW w:w="242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20, սակայն ոչ պակաս, քան 0,85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8703 32 199 0</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1,2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8703 33 110 0</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շարժիչային տրանսպորտային միջոցներ՝ սարքավորված բնակության համար</w:t>
            </w:r>
          </w:p>
        </w:tc>
        <w:tc>
          <w:tcPr>
            <w:tcW w:w="242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20, սակայն ոչ պակաս, քան 1,12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8703 33 199 0</w:t>
            </w:r>
          </w:p>
        </w:tc>
        <w:tc>
          <w:tcPr>
            <w:tcW w:w="4806"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23, սակայն ոչ պակաս, քան 1,57 եվրո՝ շարժիչի 1 սմ</w:t>
            </w:r>
            <w:r w:rsidRPr="007E4F0B">
              <w:rPr>
                <w:rFonts w:ascii="Sylfaen" w:hAnsi="Sylfaen"/>
                <w:sz w:val="24"/>
                <w:szCs w:val="24"/>
                <w:vertAlign w:val="superscript"/>
              </w:rPr>
              <w:t>3</w:t>
            </w:r>
            <w:r w:rsidRPr="007E4F0B">
              <w:rPr>
                <w:rFonts w:ascii="Sylfaen" w:hAnsi="Sylfaen"/>
                <w:sz w:val="24"/>
                <w:szCs w:val="24"/>
              </w:rPr>
              <w:t xml:space="preserve"> ծավալի համար</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8703 90 109 1</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ավտոմոբիլներ, որոնց ընթացային մասը բացառապես էլեկտրաշարժիչն է (մեկ կամ մի քանի)</w:t>
            </w:r>
          </w:p>
        </w:tc>
        <w:tc>
          <w:tcPr>
            <w:tcW w:w="242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8703 90 109 9</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8703 90 909 0</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8704 10 101 1</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xml:space="preserve">---- հոդակապերով ամրակապված հենոցով եւ 45 տ–ից ավելի, բայց 50 տ–ից ոչ ավելի լրիվ զանգվածով </w:t>
            </w:r>
          </w:p>
        </w:tc>
        <w:tc>
          <w:tcPr>
            <w:tcW w:w="242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3</w:t>
            </w:r>
          </w:p>
        </w:tc>
      </w:tr>
      <w:tr w:rsidR="007C095F" w:rsidRPr="007E4F0B" w:rsidTr="00872C1A">
        <w:trPr>
          <w:gridAfter w:val="1"/>
          <w:wAfter w:w="9" w:type="dxa"/>
        </w:trPr>
        <w:tc>
          <w:tcPr>
            <w:tcW w:w="1854"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8704 10 101 9</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3</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8704 21 390 4</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5 տարուց ավելի, բայց 7 տարուց ոչ ավելի</w:t>
            </w:r>
          </w:p>
        </w:tc>
        <w:tc>
          <w:tcPr>
            <w:tcW w:w="2422"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Style w:val="Bodytext212pt0"/>
                <w:rFonts w:ascii="Sylfaen" w:hAnsi="Sylfaen"/>
              </w:rPr>
              <w:t>11</w:t>
            </w:r>
            <w:r w:rsidRPr="007E4F0B">
              <w:rPr>
                <w:rStyle w:val="Bodytext212pt0"/>
                <w:rFonts w:ascii="Sylfaen" w:hAnsi="Sylfaen"/>
                <w:vertAlign w:val="superscript"/>
              </w:rPr>
              <w:t>20Դ)</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8704 21 390 8</w:t>
            </w:r>
          </w:p>
        </w:tc>
        <w:tc>
          <w:tcPr>
            <w:tcW w:w="4806"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2"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872C1A">
        <w:trPr>
          <w:gridAfter w:val="1"/>
          <w:wAfter w:w="9" w:type="dxa"/>
        </w:trPr>
        <w:tc>
          <w:tcPr>
            <w:tcW w:w="1854"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8704 31 310 0</w:t>
            </w:r>
          </w:p>
        </w:tc>
        <w:tc>
          <w:tcPr>
            <w:tcW w:w="4806"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w:t>
            </w:r>
            <w:r w:rsidR="00EB74EF">
              <w:rPr>
                <w:rFonts w:ascii="Sylfaen" w:hAnsi="Sylfaen"/>
                <w:sz w:val="24"/>
                <w:szCs w:val="24"/>
              </w:rPr>
              <w:t xml:space="preserve"> </w:t>
            </w:r>
            <w:r w:rsidRPr="007E4F0B">
              <w:rPr>
                <w:rFonts w:ascii="Sylfaen" w:hAnsi="Sylfaen"/>
                <w:sz w:val="24"/>
                <w:szCs w:val="24"/>
              </w:rPr>
              <w:t>նոր</w:t>
            </w:r>
          </w:p>
        </w:tc>
        <w:tc>
          <w:tcPr>
            <w:tcW w:w="2422"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8704 31 390 4</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5 տարուց ավելի, բայց 7 տարուց ոչ ավելի</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r w:rsidRPr="007E4F0B">
              <w:rPr>
                <w:rFonts w:ascii="Sylfaen" w:hAnsi="Sylfaen"/>
                <w:sz w:val="24"/>
                <w:szCs w:val="24"/>
                <w:vertAlign w:val="superscript"/>
              </w:rPr>
              <w:t>21Դ)</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8704 31 390 8</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8704 31 990 4</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5 տարուց ավելի, բայց 7 տարուց ոչ ավելի</w:t>
            </w:r>
          </w:p>
        </w:tc>
        <w:tc>
          <w:tcPr>
            <w:tcW w:w="2426"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r w:rsidRPr="007E4F0B">
              <w:rPr>
                <w:rFonts w:ascii="Sylfaen" w:hAnsi="Sylfaen"/>
                <w:sz w:val="24"/>
                <w:szCs w:val="24"/>
                <w:vertAlign w:val="superscript"/>
              </w:rPr>
              <w:t>22Դ)</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8704 31 990 8</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8704 32 910 9</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8704 32 990 5</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որոնց թողարկման պահից անցել է 5 տարուց ավելի, բայց 7 տարուց ոչ ավելի</w:t>
            </w:r>
          </w:p>
        </w:tc>
        <w:tc>
          <w:tcPr>
            <w:tcW w:w="2426"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8704 32 990 7</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16</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8705 90 300 5</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շահագործված</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r w:rsidRPr="007E4F0B">
              <w:rPr>
                <w:rFonts w:ascii="Sylfaen" w:hAnsi="Sylfaen"/>
                <w:sz w:val="24"/>
                <w:szCs w:val="24"/>
                <w:vertAlign w:val="superscript"/>
              </w:rPr>
              <w:t>23Դ)</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8716 39 100 0</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հատուկ նախատեսված բարձր ակտիվությամբ ռադիոակտիվ նյութեր փոխադրելու համար</w:t>
            </w:r>
          </w:p>
        </w:tc>
        <w:tc>
          <w:tcPr>
            <w:tcW w:w="2426"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8716 39 800 5</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8716 39 800 8</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8716 80 000 0</w:t>
            </w:r>
          </w:p>
        </w:tc>
        <w:tc>
          <w:tcPr>
            <w:tcW w:w="4802" w:type="dxa"/>
            <w:shd w:val="clear" w:color="auto" w:fill="FFFFFF"/>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տրանսպորտային միջոցներ</w:t>
            </w:r>
            <w:r w:rsidR="00181ECC" w:rsidRPr="007E4F0B">
              <w:rPr>
                <w:rFonts w:ascii="Sylfaen" w:hAnsi="Sylfaen"/>
                <w:sz w:val="24"/>
                <w:szCs w:val="24"/>
              </w:rPr>
              <w:t>,</w:t>
            </w:r>
            <w:r w:rsidRPr="007E4F0B">
              <w:rPr>
                <w:rFonts w:ascii="Sylfaen" w:hAnsi="Sylfaen"/>
                <w:sz w:val="24"/>
                <w:szCs w:val="24"/>
              </w:rPr>
              <w:t xml:space="preserve"> այլ </w:t>
            </w:r>
          </w:p>
        </w:tc>
        <w:tc>
          <w:tcPr>
            <w:tcW w:w="2426"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12.5</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8802 11 000 1</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14.3</w:t>
            </w:r>
          </w:p>
        </w:tc>
      </w:tr>
      <w:tr w:rsidR="007C095F" w:rsidRPr="007E4F0B" w:rsidTr="00872C1A">
        <w:trPr>
          <w:gridAfter w:val="1"/>
          <w:wAfter w:w="9" w:type="dxa"/>
        </w:trPr>
        <w:tc>
          <w:tcPr>
            <w:tcW w:w="1854"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8802 11 000 9</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17.1</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8802 12 000 1</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w:t>
            </w:r>
          </w:p>
        </w:tc>
      </w:tr>
      <w:tr w:rsidR="007C095F" w:rsidRPr="007E4F0B" w:rsidTr="00872C1A">
        <w:trPr>
          <w:gridAfter w:val="1"/>
          <w:wAfter w:w="9" w:type="dxa"/>
        </w:trPr>
        <w:tc>
          <w:tcPr>
            <w:tcW w:w="1854" w:type="dxa"/>
            <w:shd w:val="clear" w:color="auto" w:fill="FFFFFF"/>
            <w:vAlign w:val="bottom"/>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8802 12 000 9</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6" w:type="dxa"/>
            <w:shd w:val="clear" w:color="auto" w:fill="FFFFFF"/>
            <w:vAlign w:val="bottom"/>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17.1</w:t>
            </w:r>
          </w:p>
        </w:tc>
      </w:tr>
      <w:tr w:rsidR="007C095F" w:rsidRPr="007E4F0B" w:rsidTr="00872C1A">
        <w:trPr>
          <w:gridAfter w:val="1"/>
          <w:wAfter w:w="9" w:type="dxa"/>
        </w:trPr>
        <w:tc>
          <w:tcPr>
            <w:tcW w:w="1854" w:type="dxa"/>
            <w:shd w:val="clear" w:color="auto" w:fill="FFFFFF"/>
            <w:vAlign w:val="center"/>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8802 20 000 1</w:t>
            </w:r>
          </w:p>
        </w:tc>
        <w:tc>
          <w:tcPr>
            <w:tcW w:w="4802" w:type="dxa"/>
            <w:shd w:val="clear" w:color="auto" w:fill="FFFFFF"/>
            <w:vAlign w:val="center"/>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w:t>
            </w:r>
          </w:p>
        </w:tc>
        <w:tc>
          <w:tcPr>
            <w:tcW w:w="2426" w:type="dxa"/>
            <w:shd w:val="clear" w:color="auto" w:fill="FFFFFF"/>
            <w:vAlign w:val="center"/>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14.3</w:t>
            </w:r>
          </w:p>
        </w:tc>
      </w:tr>
      <w:tr w:rsidR="007C095F" w:rsidRPr="007E4F0B" w:rsidTr="00872C1A">
        <w:trPr>
          <w:gridAfter w:val="1"/>
          <w:wAfter w:w="9" w:type="dxa"/>
        </w:trPr>
        <w:tc>
          <w:tcPr>
            <w:tcW w:w="1854" w:type="dxa"/>
            <w:shd w:val="clear" w:color="auto" w:fill="FFFFFF"/>
          </w:tcPr>
          <w:p w:rsidR="007C095F" w:rsidRPr="007E4F0B" w:rsidRDefault="00B85A4F" w:rsidP="007E4F0B">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8802 20 000 2</w:t>
            </w:r>
          </w:p>
        </w:tc>
        <w:tc>
          <w:tcPr>
            <w:tcW w:w="4802" w:type="dxa"/>
            <w:shd w:val="clear" w:color="auto" w:fill="FFFFFF"/>
            <w:vAlign w:val="bottom"/>
          </w:tcPr>
          <w:p w:rsidR="007C095F" w:rsidRPr="007E4F0B" w:rsidRDefault="00B85A4F" w:rsidP="007E4F0B">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հետախուզա-հարվածային անօդաչու թռչող ապարատներ</w:t>
            </w:r>
            <w:r w:rsidRPr="007E4F0B">
              <w:rPr>
                <w:rFonts w:ascii="Sylfaen" w:hAnsi="Sylfaen"/>
                <w:sz w:val="24"/>
                <w:szCs w:val="24"/>
                <w:vertAlign w:val="superscript"/>
              </w:rPr>
              <w:t>14)</w:t>
            </w:r>
          </w:p>
        </w:tc>
        <w:tc>
          <w:tcPr>
            <w:tcW w:w="2426" w:type="dxa"/>
            <w:shd w:val="clear" w:color="auto" w:fill="FFFFFF"/>
          </w:tcPr>
          <w:p w:rsidR="007C095F" w:rsidRPr="007E4F0B" w:rsidRDefault="00B85A4F" w:rsidP="007E4F0B">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17</w:t>
            </w:r>
            <w:r w:rsidRPr="007E4F0B">
              <w:rPr>
                <w:rFonts w:ascii="Sylfaen" w:hAnsi="Sylfaen"/>
                <w:sz w:val="24"/>
                <w:szCs w:val="24"/>
                <w:vertAlign w:val="superscript"/>
              </w:rPr>
              <w:t>8Դ)</w:t>
            </w:r>
          </w:p>
        </w:tc>
      </w:tr>
    </w:tbl>
    <w:p w:rsidR="00872C1A" w:rsidRPr="007E4F0B" w:rsidRDefault="00872C1A" w:rsidP="007E4F0B">
      <w:pPr>
        <w:spacing w:after="160" w:line="360" w:lineRule="auto"/>
      </w:pPr>
    </w:p>
    <w:p w:rsidR="00872C1A" w:rsidRPr="007E4F0B" w:rsidRDefault="00872C1A" w:rsidP="007E4F0B">
      <w:pPr>
        <w:spacing w:after="160" w:line="360" w:lineRule="auto"/>
      </w:pPr>
      <w:r w:rsidRPr="007E4F0B">
        <w:br w:type="page"/>
      </w:r>
    </w:p>
    <w:tbl>
      <w:tblPr>
        <w:tblOverlap w:val="never"/>
        <w:tblW w:w="9375" w:type="dxa"/>
        <w:tblLayout w:type="fixed"/>
        <w:tblCellMar>
          <w:left w:w="10" w:type="dxa"/>
          <w:right w:w="10" w:type="dxa"/>
        </w:tblCellMar>
        <w:tblLook w:val="0000" w:firstRow="0" w:lastRow="0" w:firstColumn="0" w:lastColumn="0" w:noHBand="0" w:noVBand="0"/>
      </w:tblPr>
      <w:tblGrid>
        <w:gridCol w:w="294"/>
        <w:gridCol w:w="1843"/>
        <w:gridCol w:w="4819"/>
        <w:gridCol w:w="2419"/>
      </w:tblGrid>
      <w:tr w:rsidR="007C095F" w:rsidRPr="007E4F0B" w:rsidTr="00872C1A">
        <w:trPr>
          <w:tblHeader/>
        </w:trPr>
        <w:tc>
          <w:tcPr>
            <w:tcW w:w="294" w:type="dxa"/>
            <w:shd w:val="clear" w:color="auto" w:fill="FFFFFF"/>
          </w:tcPr>
          <w:p w:rsidR="007C095F" w:rsidRPr="007E4F0B" w:rsidRDefault="007C095F" w:rsidP="00EB74EF">
            <w:pPr>
              <w:spacing w:after="120"/>
            </w:pPr>
          </w:p>
        </w:tc>
        <w:tc>
          <w:tcPr>
            <w:tcW w:w="1843"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ԱՏԳ ԱԱ ծածկագիր</w:t>
            </w:r>
          </w:p>
        </w:tc>
        <w:tc>
          <w:tcPr>
            <w:tcW w:w="4819"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ind w:left="1040"/>
              <w:jc w:val="left"/>
              <w:rPr>
                <w:rFonts w:ascii="Sylfaen" w:hAnsi="Sylfaen"/>
                <w:sz w:val="24"/>
                <w:szCs w:val="24"/>
              </w:rPr>
            </w:pPr>
            <w:r w:rsidRPr="007E4F0B">
              <w:rPr>
                <w:rFonts w:ascii="Sylfaen" w:hAnsi="Sylfaen"/>
                <w:sz w:val="24"/>
                <w:szCs w:val="24"/>
              </w:rPr>
              <w:t>Դիրքի անվանումը</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tcBorders>
              <w:top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8802 20 000 8</w:t>
            </w:r>
          </w:p>
        </w:tc>
        <w:tc>
          <w:tcPr>
            <w:tcW w:w="4819" w:type="dxa"/>
            <w:tcBorders>
              <w:top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tcBorders>
              <w:top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8802 30 000 3</w:t>
            </w:r>
          </w:p>
        </w:tc>
        <w:tc>
          <w:tcPr>
            <w:tcW w:w="4819"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բեռնատար թեքահարթակով համալրված ռազմատրանսպորտային ինքնաթիռներ՝ հանդերձված դատարկ ապարատի՝ 12 000 կգ-ից ավելի, բայց 13 000 կգ-ից ոչ ավելի զանգվածով</w:t>
            </w:r>
            <w:r w:rsidRPr="007E4F0B">
              <w:rPr>
                <w:rFonts w:ascii="Sylfaen" w:hAnsi="Sylfaen"/>
                <w:sz w:val="24"/>
                <w:szCs w:val="24"/>
                <w:vertAlign w:val="superscript"/>
              </w:rPr>
              <w:t>14)</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Style w:val="Bodytext2LucidaSansUnicode"/>
                <w:rFonts w:ascii="Sylfaen" w:hAnsi="Sylfaen"/>
                <w:sz w:val="24"/>
                <w:szCs w:val="24"/>
              </w:rPr>
              <w:t>11</w:t>
            </w:r>
            <w:r w:rsidRPr="007E4F0B">
              <w:rPr>
                <w:rStyle w:val="Bodytext2LucidaSansUnicode"/>
                <w:rFonts w:ascii="Sylfaen" w:hAnsi="Sylfaen"/>
                <w:sz w:val="24"/>
                <w:szCs w:val="24"/>
                <w:vertAlign w:val="superscript"/>
              </w:rPr>
              <w:t>10Դ)</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center"/>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8802 30 000 7</w:t>
            </w:r>
          </w:p>
        </w:tc>
        <w:tc>
          <w:tcPr>
            <w:tcW w:w="4819" w:type="dxa"/>
            <w:shd w:val="clear" w:color="auto" w:fill="FFFFFF"/>
            <w:vAlign w:val="center"/>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11</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8802 40 001 5</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նստատեղերի շարքերի միջեւ երկու անցատեղի ունեցող, հեռամայրուղային</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8802 40 001 6</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8802 40 001 7</w:t>
            </w:r>
          </w:p>
        </w:tc>
        <w:tc>
          <w:tcPr>
            <w:tcW w:w="4819"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հեռամայրուղային քաղաքացիական բեռնատար ինքնաթիռներ</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8802 40 001 8</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B85A4F" w:rsidP="00EB74EF">
            <w:pPr>
              <w:pStyle w:val="Bodytext20"/>
              <w:shd w:val="clear" w:color="auto" w:fill="auto"/>
              <w:spacing w:after="120" w:line="240" w:lineRule="auto"/>
              <w:ind w:left="140"/>
              <w:jc w:val="left"/>
              <w:rPr>
                <w:rFonts w:ascii="Sylfaen" w:hAnsi="Sylfaen"/>
                <w:sz w:val="24"/>
                <w:szCs w:val="24"/>
              </w:rPr>
            </w:pPr>
            <w:r w:rsidRPr="007E4F0B">
              <w:rPr>
                <w:rFonts w:ascii="Sylfaen" w:hAnsi="Sylfaen"/>
                <w:sz w:val="24"/>
                <w:szCs w:val="24"/>
              </w:rPr>
              <w:t>+</w:t>
            </w:r>
          </w:p>
        </w:tc>
        <w:tc>
          <w:tcPr>
            <w:tcW w:w="1843"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8802 40 003 3</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նստատեղերի շարքերի միջեւ երկու անցատեղի ունեցող, հեռամայրուղային</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8802 40 003 4</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8802 40 003 5</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նստատեղերի շարքերի միջեւ երկու անցատեղի ունեցող, հեռամայրուղային</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8802 40 003 6</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8802 40 003 8</w:t>
            </w:r>
          </w:p>
        </w:tc>
        <w:tc>
          <w:tcPr>
            <w:tcW w:w="4819"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հեռամայրուղային քաղաքացիական բեռնատար ինքնաթիռներ</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vAlign w:val="bottom"/>
          </w:tcPr>
          <w:p w:rsidR="007C095F" w:rsidRPr="007E4F0B" w:rsidRDefault="00B85A4F" w:rsidP="00EB74EF">
            <w:pPr>
              <w:pStyle w:val="Bodytext20"/>
              <w:shd w:val="clear" w:color="auto" w:fill="auto"/>
              <w:spacing w:after="120" w:line="240" w:lineRule="auto"/>
              <w:ind w:left="140"/>
              <w:jc w:val="left"/>
              <w:rPr>
                <w:rFonts w:ascii="Sylfaen" w:hAnsi="Sylfaen"/>
                <w:sz w:val="24"/>
                <w:szCs w:val="24"/>
              </w:rPr>
            </w:pPr>
            <w:r w:rsidRPr="007E4F0B">
              <w:rPr>
                <w:rFonts w:ascii="Sylfaen" w:hAnsi="Sylfaen"/>
                <w:sz w:val="24"/>
                <w:szCs w:val="24"/>
              </w:rPr>
              <w:t>+</w:t>
            </w: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8802 40 003 9</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8802 40 004 4</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xml:space="preserve">---- լայնաֆյուզելաժային, նստատեղերի շարքերի միջեւ երկու անցատեղի </w:t>
            </w:r>
            <w:r w:rsidRPr="007E4F0B">
              <w:rPr>
                <w:rFonts w:ascii="Sylfaen" w:hAnsi="Sylfaen"/>
                <w:sz w:val="24"/>
                <w:szCs w:val="24"/>
              </w:rPr>
              <w:lastRenderedPageBreak/>
              <w:t>ունեցող, հեռամայրուղային</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8802 40 004 5</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8802 40 004 8</w:t>
            </w:r>
          </w:p>
        </w:tc>
        <w:tc>
          <w:tcPr>
            <w:tcW w:w="4819"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հեռամայրուղային քաղաքացիական բեռնատար ինքնաթիռներ</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vAlign w:val="center"/>
          </w:tcPr>
          <w:p w:rsidR="007C095F" w:rsidRPr="007E4F0B" w:rsidRDefault="00B85A4F" w:rsidP="00EB74EF">
            <w:pPr>
              <w:pStyle w:val="Bodytext20"/>
              <w:shd w:val="clear" w:color="auto" w:fill="auto"/>
              <w:spacing w:after="120" w:line="240" w:lineRule="auto"/>
              <w:jc w:val="left"/>
              <w:rPr>
                <w:rFonts w:ascii="Sylfaen" w:hAnsi="Sylfaen"/>
                <w:sz w:val="24"/>
                <w:szCs w:val="24"/>
              </w:rPr>
            </w:pPr>
            <w:r w:rsidRPr="007E4F0B">
              <w:rPr>
                <w:rFonts w:ascii="Sylfaen" w:hAnsi="Sylfaen"/>
                <w:sz w:val="24"/>
                <w:szCs w:val="24"/>
              </w:rPr>
              <w:t>+</w:t>
            </w:r>
          </w:p>
        </w:tc>
        <w:tc>
          <w:tcPr>
            <w:tcW w:w="1843" w:type="dxa"/>
            <w:shd w:val="clear" w:color="auto" w:fill="FFFFFF"/>
            <w:vAlign w:val="center"/>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8802 40 004 9</w:t>
            </w:r>
          </w:p>
        </w:tc>
        <w:tc>
          <w:tcPr>
            <w:tcW w:w="4819" w:type="dxa"/>
            <w:shd w:val="clear" w:color="auto" w:fill="FFFFFF"/>
            <w:vAlign w:val="center"/>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8802 40 009 4</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հեռամայրուղային՝ հանդերձված դատարկ ապարատի՝ 120 000 կգ-ից ավելի զանգվածով</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8802 40 009 5</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8802 40 009 7</w:t>
            </w:r>
          </w:p>
        </w:tc>
        <w:tc>
          <w:tcPr>
            <w:tcW w:w="4819"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լայնաֆյուզելաժային, հեռամայրուղային՝ հանդերձված դատարկ ապարատի՝ 120 000 կգ-ից ավելի զանգվածով</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8802 40 009 8</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9001 90 000 1</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19"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9001 90 000 9</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7.5</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center"/>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9016 00 100 0</w:t>
            </w:r>
          </w:p>
        </w:tc>
        <w:tc>
          <w:tcPr>
            <w:tcW w:w="4819" w:type="dxa"/>
            <w:shd w:val="clear" w:color="auto" w:fill="FFFFFF"/>
            <w:vAlign w:val="center"/>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կշեռքներ</w:t>
            </w:r>
          </w:p>
        </w:tc>
        <w:tc>
          <w:tcPr>
            <w:tcW w:w="2419" w:type="dxa"/>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9018 31 100 9</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7</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9401 20 000 9</w:t>
            </w:r>
          </w:p>
        </w:tc>
        <w:tc>
          <w:tcPr>
            <w:tcW w:w="4819"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0,527 եվրո՝ 1 կգ-ի համար</w:t>
            </w:r>
          </w:p>
        </w:tc>
      </w:tr>
      <w:tr w:rsidR="007C095F" w:rsidRPr="007E4F0B" w:rsidTr="00872C1A">
        <w:tc>
          <w:tcPr>
            <w:tcW w:w="294" w:type="dxa"/>
            <w:shd w:val="clear" w:color="auto" w:fill="FFFFFF"/>
          </w:tcPr>
          <w:p w:rsidR="007C095F" w:rsidRPr="007E4F0B" w:rsidRDefault="007C095F" w:rsidP="00EB74EF">
            <w:pPr>
              <w:spacing w:after="120"/>
            </w:pPr>
          </w:p>
        </w:tc>
        <w:tc>
          <w:tcPr>
            <w:tcW w:w="1843"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9401 30 000 1</w:t>
            </w:r>
          </w:p>
        </w:tc>
        <w:tc>
          <w:tcPr>
            <w:tcW w:w="4819"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պաստառապատ, թիկնակով, հոլովակներով կամ սահուկներով համալրված</w:t>
            </w:r>
          </w:p>
        </w:tc>
        <w:tc>
          <w:tcPr>
            <w:tcW w:w="2419"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0,527 եվրո՝ 1 կգ-ի համար</w:t>
            </w:r>
          </w:p>
        </w:tc>
      </w:tr>
    </w:tbl>
    <w:p w:rsidR="00872C1A" w:rsidRPr="007E4F0B" w:rsidRDefault="00872C1A" w:rsidP="00EB74EF">
      <w:pPr>
        <w:spacing w:after="120"/>
      </w:pPr>
    </w:p>
    <w:p w:rsidR="00872C1A" w:rsidRPr="007E4F0B" w:rsidRDefault="00872C1A" w:rsidP="00EB74EF">
      <w:pPr>
        <w:spacing w:after="120"/>
      </w:pPr>
      <w:r w:rsidRPr="007E4F0B">
        <w:br w:type="page"/>
      </w:r>
    </w:p>
    <w:tbl>
      <w:tblPr>
        <w:tblOverlap w:val="never"/>
        <w:tblW w:w="9087" w:type="dxa"/>
        <w:tblLayout w:type="fixed"/>
        <w:tblCellMar>
          <w:left w:w="10" w:type="dxa"/>
          <w:right w:w="10" w:type="dxa"/>
        </w:tblCellMar>
        <w:tblLook w:val="0000" w:firstRow="0" w:lastRow="0" w:firstColumn="0" w:lastColumn="0" w:noHBand="0" w:noVBand="0"/>
      </w:tblPr>
      <w:tblGrid>
        <w:gridCol w:w="1854"/>
        <w:gridCol w:w="4810"/>
        <w:gridCol w:w="2423"/>
      </w:tblGrid>
      <w:tr w:rsidR="007C095F" w:rsidRPr="007E4F0B" w:rsidTr="0093383E">
        <w:trPr>
          <w:tblHeader/>
        </w:trPr>
        <w:tc>
          <w:tcPr>
            <w:tcW w:w="1854"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lastRenderedPageBreak/>
              <w:t>ԱՏԳ ԱԱ ծածկագիր</w:t>
            </w:r>
          </w:p>
        </w:tc>
        <w:tc>
          <w:tcPr>
            <w:tcW w:w="4810" w:type="dxa"/>
            <w:tcBorders>
              <w:top w:val="single" w:sz="4" w:space="0" w:color="auto"/>
              <w:left w:val="single" w:sz="4" w:space="0" w:color="auto"/>
              <w:bottom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ind w:left="1040"/>
              <w:jc w:val="left"/>
              <w:rPr>
                <w:rFonts w:ascii="Sylfaen" w:hAnsi="Sylfaen"/>
                <w:sz w:val="24"/>
                <w:szCs w:val="24"/>
              </w:rPr>
            </w:pPr>
            <w:r w:rsidRPr="007E4F0B">
              <w:rPr>
                <w:rFonts w:ascii="Sylfaen" w:hAnsi="Sylfaen"/>
                <w:sz w:val="24"/>
                <w:szCs w:val="24"/>
              </w:rPr>
              <w:t>Դիրքի անվանումը</w:t>
            </w:r>
          </w:p>
        </w:tc>
        <w:tc>
          <w:tcPr>
            <w:tcW w:w="2423" w:type="dxa"/>
            <w:tcBorders>
              <w:top w:val="single" w:sz="4" w:space="0" w:color="auto"/>
              <w:left w:val="single" w:sz="4" w:space="0" w:color="auto"/>
              <w:bottom w:val="single" w:sz="4" w:space="0" w:color="auto"/>
              <w:right w:val="single" w:sz="4" w:space="0" w:color="auto"/>
            </w:tcBorders>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Ներմուծման մաքսատուրքի դրույքաչափ (մաքսային արժեքից տոկոսներով՝ կամ եվրոյով, կամ ԱՄՆ դոլարով)</w:t>
            </w:r>
          </w:p>
        </w:tc>
      </w:tr>
      <w:tr w:rsidR="007C095F" w:rsidRPr="007E4F0B" w:rsidTr="0093383E">
        <w:tc>
          <w:tcPr>
            <w:tcW w:w="1854" w:type="dxa"/>
            <w:tcBorders>
              <w:top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9401 30 000 9</w:t>
            </w:r>
          </w:p>
        </w:tc>
        <w:tc>
          <w:tcPr>
            <w:tcW w:w="4810" w:type="dxa"/>
            <w:tcBorders>
              <w:top w:val="single" w:sz="4" w:space="0" w:color="auto"/>
            </w:tcBorders>
            <w:shd w:val="clear" w:color="auto" w:fill="FFFFFF"/>
            <w:vAlign w:val="center"/>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tcBorders>
              <w:top w:val="single" w:sz="4" w:space="0" w:color="auto"/>
            </w:tcBorders>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0,527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9401 40 000 0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կահույք</w:t>
            </w:r>
            <w:r w:rsidR="00375166" w:rsidRPr="007E4F0B">
              <w:rPr>
                <w:rFonts w:ascii="Sylfaen" w:hAnsi="Sylfaen"/>
                <w:sz w:val="24"/>
                <w:szCs w:val="24"/>
              </w:rPr>
              <w:t>՝</w:t>
            </w:r>
            <w:r w:rsidRPr="007E4F0B">
              <w:rPr>
                <w:rFonts w:ascii="Sylfaen" w:hAnsi="Sylfaen"/>
                <w:sz w:val="24"/>
                <w:szCs w:val="24"/>
              </w:rPr>
              <w:t xml:space="preserve"> նստելու համար՝ բացի ամառանոցայինից կամ արշավայինից, որոնք ձ</w:t>
            </w:r>
            <w:r w:rsidR="00EB74EF">
              <w:rPr>
                <w:rFonts w:ascii="Sylfaen" w:hAnsi="Sylfaen"/>
                <w:sz w:val="24"/>
                <w:szCs w:val="24"/>
              </w:rPr>
              <w:t>եւ</w:t>
            </w:r>
            <w:r w:rsidRPr="007E4F0B">
              <w:rPr>
                <w:rFonts w:ascii="Sylfaen" w:hAnsi="Sylfaen"/>
                <w:sz w:val="24"/>
                <w:szCs w:val="24"/>
              </w:rPr>
              <w:t>ափոխվում են մահճակալի</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0,519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9401 51 000 0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հնդկեղեգից կամ ռոտանգից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12</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9401 59 000 0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12</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9401 61 000 0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կահույք պաստառապատ</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9401 69 000 0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0,08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9401 71 000 9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0,527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9401 79 000 9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0,08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9401 80 000 9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0,08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9401 90 300 0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բնափայտից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0,527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9401 90 800 9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10</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0,08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9403 10 510 0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գրասեղաններ</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 xml:space="preserve">15, սակայն ոչ </w:t>
            </w:r>
            <w:r w:rsidRPr="007E4F0B">
              <w:rPr>
                <w:rFonts w:ascii="Sylfaen" w:hAnsi="Sylfaen"/>
                <w:sz w:val="24"/>
                <w:szCs w:val="24"/>
              </w:rPr>
              <w:lastRenderedPageBreak/>
              <w:t>պակաս, քան 0,373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9403 10 580 1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սեղաններ գծագրական (բացի 9017 ապրանքային դիրքում նշվածներից)</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0,373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9403 10 580 9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0,373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9403 10 910 0</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պահարաններ՝ դռներով, սողնակներով կամ ծալովի հարթատախտակներով</w:t>
            </w:r>
          </w:p>
        </w:tc>
        <w:tc>
          <w:tcPr>
            <w:tcW w:w="2423" w:type="dxa"/>
            <w:shd w:val="clear" w:color="auto" w:fill="FFFFFF"/>
            <w:vAlign w:val="center"/>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 սակայն ոչ պակաս, քան 0,33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9403 10 930 0</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պահարաններ՝ փաստաթղթերը պահելու, քարտարանների համար, եւ այլ պահարաններ</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9403 10 980 1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սեղաններ գծագրական (բացի 9017 ապրանքային դիրքում նշվածներից)</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0,373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9403 10 980 9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0,373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9403 20 200 1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0,209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9403 20 200 9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ind w:left="280"/>
              <w:jc w:val="left"/>
              <w:rPr>
                <w:rFonts w:ascii="Sylfaen" w:hAnsi="Sylfaen"/>
                <w:sz w:val="24"/>
                <w:szCs w:val="24"/>
              </w:rPr>
            </w:pPr>
            <w:r w:rsidRPr="007E4F0B">
              <w:rPr>
                <w:rFonts w:ascii="Sylfaen" w:hAnsi="Sylfaen"/>
                <w:sz w:val="24"/>
                <w:szCs w:val="24"/>
              </w:rPr>
              <w:t>12</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0,05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9403 20 800 1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0,209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9403 20 800 9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 սակայն ոչ պակաս, քան 0,33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9403 30 110 0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գրասեղաններ</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0,313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9403 30 190 0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0,313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9403 30 910 0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պահարաններ</w:t>
            </w:r>
            <w:r w:rsidR="00375166" w:rsidRPr="007E4F0B">
              <w:rPr>
                <w:rFonts w:ascii="Sylfaen" w:hAnsi="Sylfaen"/>
                <w:sz w:val="24"/>
                <w:szCs w:val="24"/>
              </w:rPr>
              <w:t>՝</w:t>
            </w:r>
            <w:r w:rsidRPr="007E4F0B">
              <w:rPr>
                <w:rFonts w:ascii="Sylfaen" w:hAnsi="Sylfaen"/>
                <w:sz w:val="24"/>
                <w:szCs w:val="24"/>
              </w:rPr>
              <w:t xml:space="preserve"> դռներով, սողնակներով կամ ծալովի հարթատախտակներով. պահարաններ՝ փաստաթղթերը պահելու, քարտարանների համար, եւ այլ պահարաններ</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0,313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9403 30 990 0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0,313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9403 40 100 0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xml:space="preserve">-- կահույք՝ խոհանոցային, հատվածավոր </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0,34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9403 40 900 0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0,34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9403 50 000 1</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ներմուծող երկրի «ֆրանկո–սահմանի» պայմանների համաձայն՝ 1 կգ բրուտտո զանգվածի դիմաց 1,8 եվրոն չգերազանցող արժողությամբ</w:t>
            </w:r>
          </w:p>
        </w:tc>
        <w:tc>
          <w:tcPr>
            <w:tcW w:w="2423" w:type="dxa"/>
            <w:shd w:val="clear" w:color="auto" w:fill="FFFFFF"/>
          </w:tcPr>
          <w:p w:rsidR="007C095F" w:rsidRPr="007E4F0B" w:rsidRDefault="00B85A4F" w:rsidP="00EB74EF">
            <w:pPr>
              <w:pStyle w:val="Bodytext20"/>
              <w:shd w:val="clear" w:color="auto" w:fill="auto"/>
              <w:spacing w:after="120" w:line="240" w:lineRule="auto"/>
              <w:ind w:left="320"/>
              <w:jc w:val="left"/>
              <w:rPr>
                <w:rFonts w:ascii="Sylfaen" w:hAnsi="Sylfaen"/>
                <w:sz w:val="24"/>
                <w:szCs w:val="24"/>
              </w:rPr>
            </w:pPr>
            <w:r w:rsidRPr="007E4F0B">
              <w:rPr>
                <w:rFonts w:ascii="Sylfaen" w:hAnsi="Sylfaen"/>
                <w:sz w:val="24"/>
                <w:szCs w:val="24"/>
              </w:rPr>
              <w:t>0,4 եվրո՝ 1 կգ-ի համար</w:t>
            </w:r>
          </w:p>
        </w:tc>
      </w:tr>
      <w:tr w:rsidR="007C095F" w:rsidRPr="007E4F0B" w:rsidTr="0093383E">
        <w:tc>
          <w:tcPr>
            <w:tcW w:w="1854"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9403 50 000 9</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9403 60 100 1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ներմուծող երկրի «ֆրանկո–սահմանի» պայմանների համաձայն՝ 1 կգ բրուտտո զանգվածի դիմաց 1,8 եվրոն չգերազանցող արժողությամբ</w:t>
            </w:r>
          </w:p>
        </w:tc>
        <w:tc>
          <w:tcPr>
            <w:tcW w:w="2423" w:type="dxa"/>
            <w:shd w:val="clear" w:color="auto" w:fill="FFFFFF"/>
          </w:tcPr>
          <w:p w:rsidR="007C095F" w:rsidRPr="007E4F0B" w:rsidRDefault="00B85A4F" w:rsidP="00EB74EF">
            <w:pPr>
              <w:pStyle w:val="Bodytext20"/>
              <w:shd w:val="clear" w:color="auto" w:fill="auto"/>
              <w:spacing w:after="120" w:line="240" w:lineRule="auto"/>
              <w:ind w:left="320"/>
              <w:jc w:val="left"/>
              <w:rPr>
                <w:rFonts w:ascii="Sylfaen" w:hAnsi="Sylfaen"/>
                <w:sz w:val="24"/>
                <w:szCs w:val="24"/>
              </w:rPr>
            </w:pPr>
            <w:r w:rsidRPr="007E4F0B">
              <w:rPr>
                <w:rFonts w:ascii="Sylfaen" w:hAnsi="Sylfaen"/>
                <w:sz w:val="24"/>
                <w:szCs w:val="24"/>
              </w:rPr>
              <w:t>0,4 եվրո՝ 1 կգ-ի համար</w:t>
            </w:r>
          </w:p>
        </w:tc>
      </w:tr>
      <w:tr w:rsidR="007C095F" w:rsidRPr="007E4F0B" w:rsidTr="0093383E">
        <w:tc>
          <w:tcPr>
            <w:tcW w:w="1854" w:type="dxa"/>
            <w:shd w:val="clear" w:color="auto" w:fill="FFFFFF"/>
            <w:vAlign w:val="bottom"/>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9403 60 100 9</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9403 60 300 0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կահույք՝ փայտից, խանութի</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 xml:space="preserve">0,1 </w:t>
            </w:r>
            <w:r w:rsidRPr="007E4F0B">
              <w:rPr>
                <w:rFonts w:ascii="Sylfaen" w:hAnsi="Sylfaen"/>
                <w:sz w:val="24"/>
                <w:szCs w:val="24"/>
              </w:rPr>
              <w:lastRenderedPageBreak/>
              <w:t>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lastRenderedPageBreak/>
              <w:t>9403 60 900 1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ներմուծող երկրի «ֆրանկո–սահմանի» պայմանների համաձայն՝ 1 կգ բրուտտո զանգվածի դիմաց 1,8 եվրոն չգերազանցող արժողությամբ</w:t>
            </w:r>
          </w:p>
        </w:tc>
        <w:tc>
          <w:tcPr>
            <w:tcW w:w="2423" w:type="dxa"/>
            <w:shd w:val="clear" w:color="auto" w:fill="FFFFFF"/>
          </w:tcPr>
          <w:p w:rsidR="007C095F" w:rsidRPr="007E4F0B" w:rsidRDefault="00B85A4F" w:rsidP="00EB74EF">
            <w:pPr>
              <w:pStyle w:val="Bodytext20"/>
              <w:shd w:val="clear" w:color="auto" w:fill="auto"/>
              <w:spacing w:after="120" w:line="240" w:lineRule="auto"/>
              <w:ind w:left="320"/>
              <w:jc w:val="left"/>
              <w:rPr>
                <w:rFonts w:ascii="Sylfaen" w:hAnsi="Sylfaen"/>
                <w:sz w:val="24"/>
                <w:szCs w:val="24"/>
              </w:rPr>
            </w:pPr>
            <w:r w:rsidRPr="007E4F0B">
              <w:rPr>
                <w:rFonts w:ascii="Sylfaen" w:hAnsi="Sylfaen"/>
                <w:sz w:val="24"/>
                <w:szCs w:val="24"/>
              </w:rPr>
              <w:t>0,4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9403 60 900 9</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9403 70 000 1</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քաղաքացիական օդանավերի համար</w:t>
            </w:r>
            <w:r w:rsidRPr="007E4F0B">
              <w:rPr>
                <w:rFonts w:ascii="Sylfaen" w:hAnsi="Sylfaen"/>
                <w:sz w:val="24"/>
                <w:szCs w:val="24"/>
                <w:vertAlign w:val="superscript"/>
              </w:rPr>
              <w:t>5)</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10, սակայն ոչ պակաս, քան 0,25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9403 70 000 2</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---- 15 կգ-ից ոչ ավելի զանգվածով երեխաների համար</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0,447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9403 70 000 3</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0,447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9403 70 000 8</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0,447 եվրո՝ 1 կգ-ի համար</w:t>
            </w:r>
          </w:p>
        </w:tc>
      </w:tr>
      <w:tr w:rsidR="007C095F" w:rsidRPr="007E4F0B" w:rsidTr="0093383E">
        <w:tc>
          <w:tcPr>
            <w:tcW w:w="1854" w:type="dxa"/>
            <w:shd w:val="clear" w:color="auto" w:fill="FFFFFF"/>
          </w:tcPr>
          <w:p w:rsidR="007C095F" w:rsidRPr="007E4F0B" w:rsidRDefault="00B85A4F" w:rsidP="00EB74EF">
            <w:pPr>
              <w:pStyle w:val="Bodytext20"/>
              <w:shd w:val="clear" w:color="auto" w:fill="auto"/>
              <w:spacing w:after="120" w:line="240" w:lineRule="auto"/>
              <w:ind w:left="160"/>
              <w:jc w:val="left"/>
              <w:rPr>
                <w:rFonts w:ascii="Sylfaen" w:hAnsi="Sylfaen"/>
                <w:sz w:val="24"/>
                <w:szCs w:val="24"/>
              </w:rPr>
            </w:pPr>
            <w:r w:rsidRPr="007E4F0B">
              <w:rPr>
                <w:rFonts w:ascii="Sylfaen" w:hAnsi="Sylfaen"/>
                <w:sz w:val="24"/>
                <w:szCs w:val="24"/>
              </w:rPr>
              <w:t>9403 81 000 0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հնդկեղեգից կամ ռոտանգից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ind w:left="320"/>
              <w:jc w:val="left"/>
              <w:rPr>
                <w:rFonts w:ascii="Sylfaen" w:hAnsi="Sylfaen"/>
                <w:sz w:val="24"/>
                <w:szCs w:val="24"/>
              </w:rPr>
            </w:pPr>
            <w:r w:rsidRPr="007E4F0B">
              <w:rPr>
                <w:rFonts w:ascii="Sylfaen" w:hAnsi="Sylfaen"/>
                <w:sz w:val="24"/>
                <w:szCs w:val="24"/>
              </w:rPr>
              <w:t>12</w:t>
            </w:r>
            <w:r w:rsidR="00375166" w:rsidRPr="007E4F0B">
              <w:rPr>
                <w:rFonts w:ascii="Sylfaen" w:hAnsi="Sylfaen"/>
                <w:sz w:val="24"/>
                <w:szCs w:val="24"/>
              </w:rPr>
              <w:t>՝</w:t>
            </w:r>
            <w:r w:rsidRPr="007E4F0B">
              <w:rPr>
                <w:rFonts w:ascii="Sylfaen" w:hAnsi="Sylfaen"/>
                <w:sz w:val="24"/>
                <w:szCs w:val="24"/>
              </w:rPr>
              <w:t xml:space="preserve"> ավելացրած</w:t>
            </w:r>
            <w:r w:rsidR="00EB74EF">
              <w:rPr>
                <w:rFonts w:ascii="Sylfaen" w:hAnsi="Sylfaen"/>
                <w:sz w:val="24"/>
                <w:szCs w:val="24"/>
              </w:rPr>
              <w:t xml:space="preserve"> </w:t>
            </w:r>
            <w:r w:rsidRPr="007E4F0B">
              <w:rPr>
                <w:rFonts w:ascii="Sylfaen" w:hAnsi="Sylfaen"/>
                <w:sz w:val="24"/>
                <w:szCs w:val="24"/>
              </w:rPr>
              <w:t>0,13 եվրո՝ 1 կգ-ի համար</w:t>
            </w:r>
          </w:p>
        </w:tc>
      </w:tr>
      <w:tr w:rsidR="007C095F" w:rsidRPr="007E4F0B" w:rsidTr="00872C1A">
        <w:tc>
          <w:tcPr>
            <w:tcW w:w="1854" w:type="dxa"/>
            <w:shd w:val="clear" w:color="auto" w:fill="FFFFFF"/>
            <w:vAlign w:val="center"/>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9403 89 000 0</w:t>
            </w:r>
          </w:p>
        </w:tc>
        <w:tc>
          <w:tcPr>
            <w:tcW w:w="4810" w:type="dxa"/>
            <w:shd w:val="clear" w:color="auto" w:fill="FFFFFF"/>
            <w:vAlign w:val="center"/>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rPr>
                <w:rFonts w:ascii="Sylfaen" w:hAnsi="Sylfaen"/>
                <w:sz w:val="24"/>
                <w:szCs w:val="24"/>
              </w:rPr>
            </w:pPr>
            <w:r w:rsidRPr="007E4F0B">
              <w:rPr>
                <w:rFonts w:ascii="Sylfaen" w:hAnsi="Sylfaen"/>
                <w:sz w:val="24"/>
                <w:szCs w:val="24"/>
              </w:rPr>
              <w:t>12 ավելացրած</w:t>
            </w:r>
            <w:r w:rsidR="00EB74EF">
              <w:rPr>
                <w:rFonts w:ascii="Sylfaen" w:hAnsi="Sylfaen"/>
                <w:sz w:val="24"/>
                <w:szCs w:val="24"/>
              </w:rPr>
              <w:t xml:space="preserve"> </w:t>
            </w:r>
            <w:r w:rsidRPr="007E4F0B">
              <w:rPr>
                <w:rFonts w:ascii="Sylfaen" w:hAnsi="Sylfaen"/>
                <w:sz w:val="24"/>
                <w:szCs w:val="24"/>
              </w:rPr>
              <w:t>0,13 եվրո՝ 1 կգ-ի համար</w:t>
            </w:r>
          </w:p>
        </w:tc>
      </w:tr>
      <w:tr w:rsidR="007C095F" w:rsidRPr="007E4F0B" w:rsidTr="00872C1A">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9403 90 100 0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մետաղից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13,3, սակայն ոչ պակաս, քան 0,333 եվրո՝ 1 կգ-ի համար</w:t>
            </w:r>
          </w:p>
        </w:tc>
      </w:tr>
      <w:tr w:rsidR="007C095F" w:rsidRPr="007E4F0B" w:rsidTr="00872C1A">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9403 90 300 0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բնափայտից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15, սակայն ոչ պակաս, քան 0,5 եվրո՝ 1 կգ-ի համար</w:t>
            </w:r>
          </w:p>
        </w:tc>
      </w:tr>
      <w:tr w:rsidR="007C095F" w:rsidRPr="007E4F0B" w:rsidTr="00872C1A">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9403 90 900 0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 նյութերից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14,7, սակայն ոչ պակաս, քան 0,513 եվրո՝ 1 կգ-ի համար</w:t>
            </w:r>
          </w:p>
        </w:tc>
      </w:tr>
      <w:tr w:rsidR="007C095F" w:rsidRPr="007E4F0B" w:rsidTr="00872C1A">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lastRenderedPageBreak/>
              <w:t>9406 00 110 0</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շարժական տներ</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872C1A">
        <w:tc>
          <w:tcPr>
            <w:tcW w:w="1854"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9406 00 200 0</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բնափայտից</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872C1A">
        <w:tc>
          <w:tcPr>
            <w:tcW w:w="1854"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9406 00 310 0</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ջերմոցներ</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872C1A">
        <w:tc>
          <w:tcPr>
            <w:tcW w:w="1854"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9406 00 380 9</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872C1A">
        <w:tc>
          <w:tcPr>
            <w:tcW w:w="1854" w:type="dxa"/>
            <w:shd w:val="clear" w:color="auto" w:fill="FFFFFF"/>
            <w:vAlign w:val="bottom"/>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9406 00 800 9</w:t>
            </w:r>
          </w:p>
        </w:tc>
        <w:tc>
          <w:tcPr>
            <w:tcW w:w="4810" w:type="dxa"/>
            <w:shd w:val="clear" w:color="auto" w:fill="FFFFFF"/>
            <w:vAlign w:val="bottom"/>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այլ</w:t>
            </w:r>
          </w:p>
        </w:tc>
        <w:tc>
          <w:tcPr>
            <w:tcW w:w="2423" w:type="dxa"/>
            <w:shd w:val="clear" w:color="auto" w:fill="FFFFFF"/>
            <w:vAlign w:val="bottom"/>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5</w:t>
            </w:r>
          </w:p>
        </w:tc>
      </w:tr>
      <w:tr w:rsidR="007C095F" w:rsidRPr="007E4F0B" w:rsidTr="00872C1A">
        <w:tc>
          <w:tcPr>
            <w:tcW w:w="1854" w:type="dxa"/>
            <w:shd w:val="clear" w:color="auto" w:fill="FFFFFF"/>
          </w:tcPr>
          <w:p w:rsidR="007C095F" w:rsidRPr="007E4F0B" w:rsidRDefault="00B85A4F" w:rsidP="00EB74EF">
            <w:pPr>
              <w:pStyle w:val="Bodytext20"/>
              <w:shd w:val="clear" w:color="auto" w:fill="auto"/>
              <w:spacing w:after="120" w:line="240" w:lineRule="auto"/>
              <w:ind w:left="180"/>
              <w:jc w:val="left"/>
              <w:rPr>
                <w:rFonts w:ascii="Sylfaen" w:hAnsi="Sylfaen"/>
                <w:sz w:val="24"/>
                <w:szCs w:val="24"/>
              </w:rPr>
            </w:pPr>
            <w:r w:rsidRPr="007E4F0B">
              <w:rPr>
                <w:rFonts w:ascii="Sylfaen" w:hAnsi="Sylfaen"/>
                <w:sz w:val="24"/>
                <w:szCs w:val="24"/>
              </w:rPr>
              <w:t>9619 00 900 1</w:t>
            </w:r>
          </w:p>
        </w:tc>
        <w:tc>
          <w:tcPr>
            <w:tcW w:w="4810" w:type="dxa"/>
            <w:shd w:val="clear" w:color="auto" w:fill="FFFFFF"/>
          </w:tcPr>
          <w:p w:rsidR="007C095F" w:rsidRPr="007E4F0B" w:rsidRDefault="00B85A4F" w:rsidP="00EB74EF">
            <w:pPr>
              <w:pStyle w:val="Bodytext20"/>
              <w:shd w:val="clear" w:color="auto" w:fill="auto"/>
              <w:spacing w:after="120" w:line="240" w:lineRule="auto"/>
              <w:ind w:left="549" w:right="123" w:hanging="426"/>
              <w:jc w:val="left"/>
              <w:rPr>
                <w:rFonts w:ascii="Sylfaen" w:hAnsi="Sylfaen"/>
                <w:sz w:val="24"/>
                <w:szCs w:val="24"/>
              </w:rPr>
            </w:pPr>
            <w:r w:rsidRPr="007E4F0B">
              <w:rPr>
                <w:rFonts w:ascii="Sylfaen" w:hAnsi="Sylfaen"/>
                <w:sz w:val="24"/>
                <w:szCs w:val="24"/>
              </w:rPr>
              <w:t xml:space="preserve">-- մանկական խանձարուրներ </w:t>
            </w:r>
            <w:r w:rsidR="00EB74EF">
              <w:rPr>
                <w:rFonts w:ascii="Sylfaen" w:hAnsi="Sylfaen"/>
                <w:sz w:val="24"/>
                <w:szCs w:val="24"/>
              </w:rPr>
              <w:t>եւ</w:t>
            </w:r>
            <w:r w:rsidRPr="007E4F0B">
              <w:rPr>
                <w:rFonts w:ascii="Sylfaen" w:hAnsi="Sylfaen"/>
                <w:sz w:val="24"/>
                <w:szCs w:val="24"/>
              </w:rPr>
              <w:t xml:space="preserve"> տակդիրներ</w:t>
            </w:r>
          </w:p>
        </w:tc>
        <w:tc>
          <w:tcPr>
            <w:tcW w:w="2423" w:type="dxa"/>
            <w:shd w:val="clear" w:color="auto" w:fill="FFFFFF"/>
          </w:tcPr>
          <w:p w:rsidR="007C095F" w:rsidRPr="007E4F0B" w:rsidRDefault="00B85A4F" w:rsidP="00EB74EF">
            <w:pPr>
              <w:pStyle w:val="Bodytext20"/>
              <w:shd w:val="clear" w:color="auto" w:fill="auto"/>
              <w:spacing w:after="120" w:line="240" w:lineRule="auto"/>
              <w:jc w:val="center"/>
              <w:rPr>
                <w:rFonts w:ascii="Sylfaen" w:hAnsi="Sylfaen"/>
                <w:sz w:val="24"/>
                <w:szCs w:val="24"/>
              </w:rPr>
            </w:pPr>
            <w:r w:rsidRPr="007E4F0B">
              <w:rPr>
                <w:rFonts w:ascii="Sylfaen" w:hAnsi="Sylfaen"/>
                <w:sz w:val="24"/>
                <w:szCs w:val="24"/>
              </w:rPr>
              <w:t>9,2</w:t>
            </w:r>
          </w:p>
        </w:tc>
      </w:tr>
    </w:tbl>
    <w:p w:rsidR="007C095F" w:rsidRPr="007E4F0B" w:rsidRDefault="007C095F" w:rsidP="00EB74EF">
      <w:pPr>
        <w:pStyle w:val="Bodytext20"/>
        <w:shd w:val="clear" w:color="auto" w:fill="auto"/>
        <w:tabs>
          <w:tab w:val="left" w:pos="993"/>
        </w:tabs>
        <w:spacing w:after="160" w:line="360" w:lineRule="auto"/>
        <w:ind w:right="-8" w:firstLine="567"/>
        <w:rPr>
          <w:rFonts w:ascii="Sylfaen" w:hAnsi="Sylfaen"/>
          <w:sz w:val="24"/>
          <w:szCs w:val="24"/>
        </w:rPr>
      </w:pPr>
      <w:bookmarkStart w:id="0" w:name="_GoBack"/>
      <w:bookmarkEnd w:id="0"/>
    </w:p>
    <w:sectPr w:rsidR="007C095F" w:rsidRPr="007E4F0B" w:rsidSect="00EB74EF">
      <w:footerReference w:type="default" r:id="rId7"/>
      <w:pgSz w:w="11900" w:h="16840" w:code="9"/>
      <w:pgMar w:top="1418" w:right="1418" w:bottom="1418"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C2" w:rsidRDefault="008F14C2" w:rsidP="007C095F">
      <w:r>
        <w:separator/>
      </w:r>
    </w:p>
  </w:endnote>
  <w:endnote w:type="continuationSeparator" w:id="0">
    <w:p w:rsidR="008F14C2" w:rsidRDefault="008F14C2" w:rsidP="007C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782"/>
      <w:docPartObj>
        <w:docPartGallery w:val="Page Numbers (Bottom of Page)"/>
        <w:docPartUnique/>
      </w:docPartObj>
    </w:sdtPr>
    <w:sdtEndPr/>
    <w:sdtContent>
      <w:p w:rsidR="00EB74EF" w:rsidRDefault="0093383E">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rsidR="00EB74EF" w:rsidRDefault="00EB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C2" w:rsidRDefault="008F14C2"/>
  </w:footnote>
  <w:footnote w:type="continuationSeparator" w:id="0">
    <w:p w:rsidR="008F14C2" w:rsidRDefault="008F14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5F"/>
    <w:rsid w:val="00005A85"/>
    <w:rsid w:val="00065DFA"/>
    <w:rsid w:val="00176DC3"/>
    <w:rsid w:val="00181ECC"/>
    <w:rsid w:val="00235291"/>
    <w:rsid w:val="00255A93"/>
    <w:rsid w:val="00263FEF"/>
    <w:rsid w:val="00273561"/>
    <w:rsid w:val="002D62C4"/>
    <w:rsid w:val="00375166"/>
    <w:rsid w:val="0037570B"/>
    <w:rsid w:val="003933EA"/>
    <w:rsid w:val="0059266A"/>
    <w:rsid w:val="005B53F9"/>
    <w:rsid w:val="0066079E"/>
    <w:rsid w:val="00686390"/>
    <w:rsid w:val="006F5B4A"/>
    <w:rsid w:val="007371F1"/>
    <w:rsid w:val="007749E5"/>
    <w:rsid w:val="007A4A00"/>
    <w:rsid w:val="007C095F"/>
    <w:rsid w:val="007D5279"/>
    <w:rsid w:val="007E4F0B"/>
    <w:rsid w:val="0080159D"/>
    <w:rsid w:val="00872C1A"/>
    <w:rsid w:val="00884BA7"/>
    <w:rsid w:val="008F14C2"/>
    <w:rsid w:val="0093383E"/>
    <w:rsid w:val="009613A0"/>
    <w:rsid w:val="00A100CE"/>
    <w:rsid w:val="00A260E0"/>
    <w:rsid w:val="00AF0334"/>
    <w:rsid w:val="00B35134"/>
    <w:rsid w:val="00B36872"/>
    <w:rsid w:val="00B85A4F"/>
    <w:rsid w:val="00D71218"/>
    <w:rsid w:val="00DA4C5D"/>
    <w:rsid w:val="00E05762"/>
    <w:rsid w:val="00EB74EF"/>
    <w:rsid w:val="00ED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095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095F"/>
    <w:rPr>
      <w:color w:val="000080"/>
      <w:u w:val="single"/>
    </w:rPr>
  </w:style>
  <w:style w:type="character" w:customStyle="1" w:styleId="Bodytext3">
    <w:name w:val="Body text (3)_"/>
    <w:basedOn w:val="DefaultParagraphFont"/>
    <w:link w:val="Bodytext30"/>
    <w:rsid w:val="007C095F"/>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7C095F"/>
    <w:rPr>
      <w:rFonts w:ascii="Times New Roman" w:eastAsia="Times New Roman" w:hAnsi="Times New Roman" w:cs="Times New Roman"/>
      <w:b/>
      <w:bCs/>
      <w:i w:val="0"/>
      <w:iCs w:val="0"/>
      <w:smallCaps w:val="0"/>
      <w:strike w:val="0"/>
      <w:sz w:val="34"/>
      <w:szCs w:val="34"/>
      <w:u w:val="none"/>
    </w:rPr>
  </w:style>
  <w:style w:type="character" w:customStyle="1" w:styleId="Bodytext2">
    <w:name w:val="Body text (2)_"/>
    <w:basedOn w:val="DefaultParagraphFont"/>
    <w:link w:val="Bodytext20"/>
    <w:rsid w:val="007C095F"/>
    <w:rPr>
      <w:rFonts w:ascii="Times New Roman" w:eastAsia="Times New Roman" w:hAnsi="Times New Roman" w:cs="Times New Roman"/>
      <w:b w:val="0"/>
      <w:bCs w:val="0"/>
      <w:i w:val="0"/>
      <w:iCs w:val="0"/>
      <w:smallCaps w:val="0"/>
      <w:strike w:val="0"/>
      <w:sz w:val="26"/>
      <w:szCs w:val="26"/>
      <w:u w:val="none"/>
    </w:rPr>
  </w:style>
  <w:style w:type="character" w:customStyle="1" w:styleId="Bodytext214pt">
    <w:name w:val="Body text (2) + 14 pt"/>
    <w:aliases w:val="Bold,Spacing 2 pt"/>
    <w:basedOn w:val="Bodytext2"/>
    <w:rsid w:val="007C095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Tablecaption">
    <w:name w:val="Table caption_"/>
    <w:basedOn w:val="DefaultParagraphFont"/>
    <w:link w:val="Tablecaption0"/>
    <w:rsid w:val="007C095F"/>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7C095F"/>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14pt0">
    <w:name w:val="Body text (2) + 14 pt"/>
    <w:aliases w:val="Bold,Spacing 2 pt,Body text (2) + Bold,14 pt,Body text (2) + Arial Unicode MS,10.5 pt"/>
    <w:basedOn w:val="Bodytext2"/>
    <w:rsid w:val="007C095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7C095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Italic">
    <w:name w:val="Body text (2) + Italic"/>
    <w:basedOn w:val="Bodytext2"/>
    <w:rsid w:val="007C095F"/>
    <w:rPr>
      <w:rFonts w:ascii="Times New Roman" w:eastAsia="Times New Roman" w:hAnsi="Times New Roman" w:cs="Times New Roman"/>
      <w:b w:val="0"/>
      <w:bCs w:val="0"/>
      <w:i/>
      <w:iCs/>
      <w:smallCaps w:val="0"/>
      <w:strike w:val="0"/>
      <w:color w:val="000000"/>
      <w:spacing w:val="0"/>
      <w:w w:val="100"/>
      <w:position w:val="0"/>
      <w:sz w:val="26"/>
      <w:szCs w:val="26"/>
      <w:u w:val="none"/>
      <w:lang w:val="hy-AM" w:eastAsia="hy-AM" w:bidi="hy-AM"/>
    </w:rPr>
  </w:style>
  <w:style w:type="character" w:customStyle="1" w:styleId="Bodytext21">
    <w:name w:val="Body text (2)"/>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Italic0">
    <w:name w:val="Body text (2) + Italic"/>
    <w:basedOn w:val="Bodytext2"/>
    <w:rsid w:val="007C095F"/>
    <w:rPr>
      <w:rFonts w:ascii="Times New Roman" w:eastAsia="Times New Roman" w:hAnsi="Times New Roman" w:cs="Times New Roman"/>
      <w:b w:val="0"/>
      <w:bCs w:val="0"/>
      <w:i/>
      <w:iCs/>
      <w:smallCaps w:val="0"/>
      <w:strike w:val="0"/>
      <w:color w:val="000000"/>
      <w:spacing w:val="0"/>
      <w:w w:val="100"/>
      <w:position w:val="0"/>
      <w:sz w:val="26"/>
      <w:szCs w:val="26"/>
      <w:u w:val="none"/>
      <w:lang w:val="hy-AM" w:eastAsia="hy-AM" w:bidi="hy-AM"/>
    </w:rPr>
  </w:style>
  <w:style w:type="character" w:customStyle="1" w:styleId="Bodytext218pt">
    <w:name w:val="Body text (2) + 18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7pt">
    <w:name w:val="Body text (2) + 17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85pt">
    <w:name w:val="Body text (2) + 8.5 pt"/>
    <w:aliases w:val="Spacing 0 pt"/>
    <w:basedOn w:val="Bodytext2"/>
    <w:rsid w:val="007C095F"/>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hy-AM" w:eastAsia="hy-AM" w:bidi="hy-AM"/>
    </w:rPr>
  </w:style>
  <w:style w:type="character" w:customStyle="1" w:styleId="Bodytext212pt">
    <w:name w:val="Body text (2) + 12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8pt0">
    <w:name w:val="Body text (2) + 18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2pt0">
    <w:name w:val="Body text (2) + 12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LucidaSansUnicode">
    <w:name w:val="Body text (2) + Lucida Sans Unicode"/>
    <w:aliases w:val="8.5 pt"/>
    <w:basedOn w:val="Bodytext2"/>
    <w:rsid w:val="007C095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hy-AM" w:eastAsia="hy-AM" w:bidi="hy-AM"/>
    </w:rPr>
  </w:style>
  <w:style w:type="character" w:customStyle="1" w:styleId="Bodytext218pt1">
    <w:name w:val="Body text (2) + 18 pt"/>
    <w:aliases w:val="Spacing 0 pt"/>
    <w:basedOn w:val="Bodytext2"/>
    <w:rsid w:val="007C095F"/>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hy-AM" w:eastAsia="hy-AM" w:bidi="hy-AM"/>
    </w:rPr>
  </w:style>
  <w:style w:type="character" w:customStyle="1" w:styleId="Bodytext2Sylfaen">
    <w:name w:val="Body text (2) + Sylfaen"/>
    <w:aliases w:val="12 pt,Small Caps"/>
    <w:basedOn w:val="Bodytext2"/>
    <w:rsid w:val="007C095F"/>
    <w:rPr>
      <w:rFonts w:ascii="Sylfaen" w:eastAsia="Sylfaen" w:hAnsi="Sylfaen" w:cs="Sylfaen"/>
      <w:b/>
      <w:bCs/>
      <w:i w:val="0"/>
      <w:iCs w:val="0"/>
      <w:smallCaps/>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7C095F"/>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7C095F"/>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7C095F"/>
    <w:pPr>
      <w:shd w:val="clear" w:color="auto" w:fill="FFFFFF"/>
      <w:spacing w:line="446" w:lineRule="exact"/>
      <w:jc w:val="both"/>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7C095F"/>
    <w:pPr>
      <w:shd w:val="clear" w:color="auto" w:fill="FFFFFF"/>
      <w:spacing w:line="0" w:lineRule="atLeast"/>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7749E5"/>
    <w:rPr>
      <w:rFonts w:ascii="Tahoma" w:hAnsi="Tahoma" w:cs="Tahoma"/>
      <w:sz w:val="16"/>
      <w:szCs w:val="16"/>
    </w:rPr>
  </w:style>
  <w:style w:type="character" w:customStyle="1" w:styleId="BalloonTextChar">
    <w:name w:val="Balloon Text Char"/>
    <w:basedOn w:val="DefaultParagraphFont"/>
    <w:link w:val="BalloonText"/>
    <w:uiPriority w:val="99"/>
    <w:semiHidden/>
    <w:rsid w:val="007749E5"/>
    <w:rPr>
      <w:rFonts w:ascii="Tahoma" w:hAnsi="Tahoma" w:cs="Tahoma"/>
      <w:color w:val="000000"/>
      <w:sz w:val="16"/>
      <w:szCs w:val="16"/>
    </w:rPr>
  </w:style>
  <w:style w:type="paragraph" w:styleId="Header">
    <w:name w:val="header"/>
    <w:basedOn w:val="Normal"/>
    <w:link w:val="HeaderChar"/>
    <w:uiPriority w:val="99"/>
    <w:semiHidden/>
    <w:unhideWhenUsed/>
    <w:rsid w:val="00EB74EF"/>
    <w:pPr>
      <w:tabs>
        <w:tab w:val="center" w:pos="4680"/>
        <w:tab w:val="right" w:pos="9360"/>
      </w:tabs>
    </w:pPr>
  </w:style>
  <w:style w:type="character" w:customStyle="1" w:styleId="HeaderChar">
    <w:name w:val="Header Char"/>
    <w:basedOn w:val="DefaultParagraphFont"/>
    <w:link w:val="Header"/>
    <w:uiPriority w:val="99"/>
    <w:semiHidden/>
    <w:rsid w:val="00EB74EF"/>
    <w:rPr>
      <w:color w:val="000000"/>
    </w:rPr>
  </w:style>
  <w:style w:type="paragraph" w:styleId="Footer">
    <w:name w:val="footer"/>
    <w:basedOn w:val="Normal"/>
    <w:link w:val="FooterChar"/>
    <w:uiPriority w:val="99"/>
    <w:unhideWhenUsed/>
    <w:rsid w:val="00EB74EF"/>
    <w:pPr>
      <w:tabs>
        <w:tab w:val="center" w:pos="4680"/>
        <w:tab w:val="right" w:pos="9360"/>
      </w:tabs>
    </w:pPr>
  </w:style>
  <w:style w:type="character" w:customStyle="1" w:styleId="FooterChar">
    <w:name w:val="Footer Char"/>
    <w:basedOn w:val="DefaultParagraphFont"/>
    <w:link w:val="Footer"/>
    <w:uiPriority w:val="99"/>
    <w:rsid w:val="00EB74E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095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095F"/>
    <w:rPr>
      <w:color w:val="000080"/>
      <w:u w:val="single"/>
    </w:rPr>
  </w:style>
  <w:style w:type="character" w:customStyle="1" w:styleId="Bodytext3">
    <w:name w:val="Body text (3)_"/>
    <w:basedOn w:val="DefaultParagraphFont"/>
    <w:link w:val="Bodytext30"/>
    <w:rsid w:val="007C095F"/>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7C095F"/>
    <w:rPr>
      <w:rFonts w:ascii="Times New Roman" w:eastAsia="Times New Roman" w:hAnsi="Times New Roman" w:cs="Times New Roman"/>
      <w:b/>
      <w:bCs/>
      <w:i w:val="0"/>
      <w:iCs w:val="0"/>
      <w:smallCaps w:val="0"/>
      <w:strike w:val="0"/>
      <w:sz w:val="34"/>
      <w:szCs w:val="34"/>
      <w:u w:val="none"/>
    </w:rPr>
  </w:style>
  <w:style w:type="character" w:customStyle="1" w:styleId="Bodytext2">
    <w:name w:val="Body text (2)_"/>
    <w:basedOn w:val="DefaultParagraphFont"/>
    <w:link w:val="Bodytext20"/>
    <w:rsid w:val="007C095F"/>
    <w:rPr>
      <w:rFonts w:ascii="Times New Roman" w:eastAsia="Times New Roman" w:hAnsi="Times New Roman" w:cs="Times New Roman"/>
      <w:b w:val="0"/>
      <w:bCs w:val="0"/>
      <w:i w:val="0"/>
      <w:iCs w:val="0"/>
      <w:smallCaps w:val="0"/>
      <w:strike w:val="0"/>
      <w:sz w:val="26"/>
      <w:szCs w:val="26"/>
      <w:u w:val="none"/>
    </w:rPr>
  </w:style>
  <w:style w:type="character" w:customStyle="1" w:styleId="Bodytext214pt">
    <w:name w:val="Body text (2) + 14 pt"/>
    <w:aliases w:val="Bold,Spacing 2 pt"/>
    <w:basedOn w:val="Bodytext2"/>
    <w:rsid w:val="007C095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Tablecaption">
    <w:name w:val="Table caption_"/>
    <w:basedOn w:val="DefaultParagraphFont"/>
    <w:link w:val="Tablecaption0"/>
    <w:rsid w:val="007C095F"/>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7C095F"/>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14pt0">
    <w:name w:val="Body text (2) + 14 pt"/>
    <w:aliases w:val="Bold,Spacing 2 pt,Body text (2) + Bold,14 pt,Body text (2) + Arial Unicode MS,10.5 pt"/>
    <w:basedOn w:val="Bodytext2"/>
    <w:rsid w:val="007C095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7C095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Italic">
    <w:name w:val="Body text (2) + Italic"/>
    <w:basedOn w:val="Bodytext2"/>
    <w:rsid w:val="007C095F"/>
    <w:rPr>
      <w:rFonts w:ascii="Times New Roman" w:eastAsia="Times New Roman" w:hAnsi="Times New Roman" w:cs="Times New Roman"/>
      <w:b w:val="0"/>
      <w:bCs w:val="0"/>
      <w:i/>
      <w:iCs/>
      <w:smallCaps w:val="0"/>
      <w:strike w:val="0"/>
      <w:color w:val="000000"/>
      <w:spacing w:val="0"/>
      <w:w w:val="100"/>
      <w:position w:val="0"/>
      <w:sz w:val="26"/>
      <w:szCs w:val="26"/>
      <w:u w:val="none"/>
      <w:lang w:val="hy-AM" w:eastAsia="hy-AM" w:bidi="hy-AM"/>
    </w:rPr>
  </w:style>
  <w:style w:type="character" w:customStyle="1" w:styleId="Bodytext21">
    <w:name w:val="Body text (2)"/>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Italic0">
    <w:name w:val="Body text (2) + Italic"/>
    <w:basedOn w:val="Bodytext2"/>
    <w:rsid w:val="007C095F"/>
    <w:rPr>
      <w:rFonts w:ascii="Times New Roman" w:eastAsia="Times New Roman" w:hAnsi="Times New Roman" w:cs="Times New Roman"/>
      <w:b w:val="0"/>
      <w:bCs w:val="0"/>
      <w:i/>
      <w:iCs/>
      <w:smallCaps w:val="0"/>
      <w:strike w:val="0"/>
      <w:color w:val="000000"/>
      <w:spacing w:val="0"/>
      <w:w w:val="100"/>
      <w:position w:val="0"/>
      <w:sz w:val="26"/>
      <w:szCs w:val="26"/>
      <w:u w:val="none"/>
      <w:lang w:val="hy-AM" w:eastAsia="hy-AM" w:bidi="hy-AM"/>
    </w:rPr>
  </w:style>
  <w:style w:type="character" w:customStyle="1" w:styleId="Bodytext218pt">
    <w:name w:val="Body text (2) + 18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7pt">
    <w:name w:val="Body text (2) + 17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85pt">
    <w:name w:val="Body text (2) + 8.5 pt"/>
    <w:aliases w:val="Spacing 0 pt"/>
    <w:basedOn w:val="Bodytext2"/>
    <w:rsid w:val="007C095F"/>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hy-AM" w:eastAsia="hy-AM" w:bidi="hy-AM"/>
    </w:rPr>
  </w:style>
  <w:style w:type="character" w:customStyle="1" w:styleId="Bodytext212pt">
    <w:name w:val="Body text (2) + 12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8pt0">
    <w:name w:val="Body text (2) + 18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2pt0">
    <w:name w:val="Body text (2) + 12 pt"/>
    <w:basedOn w:val="Bodytext2"/>
    <w:rsid w:val="007C09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LucidaSansUnicode">
    <w:name w:val="Body text (2) + Lucida Sans Unicode"/>
    <w:aliases w:val="8.5 pt"/>
    <w:basedOn w:val="Bodytext2"/>
    <w:rsid w:val="007C095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hy-AM" w:eastAsia="hy-AM" w:bidi="hy-AM"/>
    </w:rPr>
  </w:style>
  <w:style w:type="character" w:customStyle="1" w:styleId="Bodytext218pt1">
    <w:name w:val="Body text (2) + 18 pt"/>
    <w:aliases w:val="Spacing 0 pt"/>
    <w:basedOn w:val="Bodytext2"/>
    <w:rsid w:val="007C095F"/>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hy-AM" w:eastAsia="hy-AM" w:bidi="hy-AM"/>
    </w:rPr>
  </w:style>
  <w:style w:type="character" w:customStyle="1" w:styleId="Bodytext2Sylfaen">
    <w:name w:val="Body text (2) + Sylfaen"/>
    <w:aliases w:val="12 pt,Small Caps"/>
    <w:basedOn w:val="Bodytext2"/>
    <w:rsid w:val="007C095F"/>
    <w:rPr>
      <w:rFonts w:ascii="Sylfaen" w:eastAsia="Sylfaen" w:hAnsi="Sylfaen" w:cs="Sylfaen"/>
      <w:b/>
      <w:bCs/>
      <w:i w:val="0"/>
      <w:iCs w:val="0"/>
      <w:smallCaps/>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7C095F"/>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7C095F"/>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7C095F"/>
    <w:pPr>
      <w:shd w:val="clear" w:color="auto" w:fill="FFFFFF"/>
      <w:spacing w:line="446" w:lineRule="exact"/>
      <w:jc w:val="both"/>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7C095F"/>
    <w:pPr>
      <w:shd w:val="clear" w:color="auto" w:fill="FFFFFF"/>
      <w:spacing w:line="0" w:lineRule="atLeast"/>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7749E5"/>
    <w:rPr>
      <w:rFonts w:ascii="Tahoma" w:hAnsi="Tahoma" w:cs="Tahoma"/>
      <w:sz w:val="16"/>
      <w:szCs w:val="16"/>
    </w:rPr>
  </w:style>
  <w:style w:type="character" w:customStyle="1" w:styleId="BalloonTextChar">
    <w:name w:val="Balloon Text Char"/>
    <w:basedOn w:val="DefaultParagraphFont"/>
    <w:link w:val="BalloonText"/>
    <w:uiPriority w:val="99"/>
    <w:semiHidden/>
    <w:rsid w:val="007749E5"/>
    <w:rPr>
      <w:rFonts w:ascii="Tahoma" w:hAnsi="Tahoma" w:cs="Tahoma"/>
      <w:color w:val="000000"/>
      <w:sz w:val="16"/>
      <w:szCs w:val="16"/>
    </w:rPr>
  </w:style>
  <w:style w:type="paragraph" w:styleId="Header">
    <w:name w:val="header"/>
    <w:basedOn w:val="Normal"/>
    <w:link w:val="HeaderChar"/>
    <w:uiPriority w:val="99"/>
    <w:semiHidden/>
    <w:unhideWhenUsed/>
    <w:rsid w:val="00EB74EF"/>
    <w:pPr>
      <w:tabs>
        <w:tab w:val="center" w:pos="4680"/>
        <w:tab w:val="right" w:pos="9360"/>
      </w:tabs>
    </w:pPr>
  </w:style>
  <w:style w:type="character" w:customStyle="1" w:styleId="HeaderChar">
    <w:name w:val="Header Char"/>
    <w:basedOn w:val="DefaultParagraphFont"/>
    <w:link w:val="Header"/>
    <w:uiPriority w:val="99"/>
    <w:semiHidden/>
    <w:rsid w:val="00EB74EF"/>
    <w:rPr>
      <w:color w:val="000000"/>
    </w:rPr>
  </w:style>
  <w:style w:type="paragraph" w:styleId="Footer">
    <w:name w:val="footer"/>
    <w:basedOn w:val="Normal"/>
    <w:link w:val="FooterChar"/>
    <w:uiPriority w:val="99"/>
    <w:unhideWhenUsed/>
    <w:rsid w:val="00EB74EF"/>
    <w:pPr>
      <w:tabs>
        <w:tab w:val="center" w:pos="4680"/>
        <w:tab w:val="right" w:pos="9360"/>
      </w:tabs>
    </w:pPr>
  </w:style>
  <w:style w:type="character" w:customStyle="1" w:styleId="FooterChar">
    <w:name w:val="Footer Char"/>
    <w:basedOn w:val="DefaultParagraphFont"/>
    <w:link w:val="Footer"/>
    <w:uiPriority w:val="99"/>
    <w:rsid w:val="00EB74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7814</Words>
  <Characters>44545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2017-11-06T07:18:00Z</dcterms:created>
  <dcterms:modified xsi:type="dcterms:W3CDTF">2017-11-06T07:18:00Z</dcterms:modified>
</cp:coreProperties>
</file>