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11" w:rsidRPr="00830259" w:rsidRDefault="00EF0F4A" w:rsidP="005135FA">
      <w:pPr>
        <w:spacing w:after="160" w:line="360" w:lineRule="auto"/>
        <w:ind w:left="4536"/>
        <w:jc w:val="center"/>
        <w:rPr>
          <w:b/>
        </w:rPr>
      </w:pPr>
      <w:bookmarkStart w:id="0" w:name="_GoBack"/>
      <w:bookmarkEnd w:id="0"/>
      <w:r w:rsidRPr="00830259">
        <w:rPr>
          <w:b/>
        </w:rPr>
        <w:t>ՀԱՍՏԱՏՎԱԾ ԵՆ</w:t>
      </w:r>
    </w:p>
    <w:p w:rsidR="00F94611" w:rsidRPr="00830259" w:rsidRDefault="00EF0F4A" w:rsidP="005135FA">
      <w:pPr>
        <w:spacing w:after="160" w:line="360" w:lineRule="auto"/>
        <w:ind w:left="4536"/>
        <w:jc w:val="center"/>
      </w:pPr>
      <w:r w:rsidRPr="00830259">
        <w:t>Եվրասիական տնտեսական բարձրագույն խորհրդի</w:t>
      </w:r>
      <w:r w:rsidR="005135FA" w:rsidRPr="00830259">
        <w:t xml:space="preserve"> </w:t>
      </w:r>
      <w:r w:rsidRPr="00830259">
        <w:t>2016 թվականի</w:t>
      </w:r>
      <w:r w:rsidR="005135FA" w:rsidRPr="00830259">
        <w:br/>
      </w:r>
      <w:r w:rsidR="009E0B00" w:rsidRPr="00830259">
        <w:t xml:space="preserve">        </w:t>
      </w:r>
      <w:r w:rsidR="00B46E99" w:rsidRPr="00830259">
        <w:t xml:space="preserve">      </w:t>
      </w:r>
      <w:r w:rsidR="005135FA" w:rsidRPr="00830259">
        <w:t xml:space="preserve">-ի </w:t>
      </w:r>
      <w:r w:rsidRPr="00830259">
        <w:t>թիվ</w:t>
      </w:r>
      <w:r w:rsidR="00B46E99" w:rsidRPr="00830259">
        <w:t xml:space="preserve"> </w:t>
      </w:r>
      <w:r w:rsidR="004B1BEB">
        <w:t xml:space="preserve">    </w:t>
      </w:r>
      <w:r w:rsidR="00A235C4" w:rsidRPr="00830259">
        <w:t xml:space="preserve"> որոշմամբ</w:t>
      </w:r>
    </w:p>
    <w:p w:rsidR="00F94611" w:rsidRPr="00830259" w:rsidRDefault="00F94611" w:rsidP="005135FA">
      <w:pPr>
        <w:spacing w:after="160" w:line="360" w:lineRule="auto"/>
        <w:ind w:left="4536"/>
        <w:jc w:val="center"/>
        <w:rPr>
          <w:b/>
        </w:rPr>
      </w:pPr>
    </w:p>
    <w:p w:rsidR="00F94611" w:rsidRPr="00830259" w:rsidRDefault="00EF0F4A" w:rsidP="005135FA">
      <w:pPr>
        <w:spacing w:after="160" w:line="360" w:lineRule="auto"/>
        <w:jc w:val="center"/>
        <w:rPr>
          <w:b/>
        </w:rPr>
      </w:pPr>
      <w:r w:rsidRPr="00830259">
        <w:rPr>
          <w:b/>
        </w:rPr>
        <w:t>ՀԻՄՆԱԿԱՆ ԿՈՂՄՆՈՐՈՇԻՉՆԵՐ</w:t>
      </w:r>
    </w:p>
    <w:p w:rsidR="00F94611" w:rsidRPr="00830259" w:rsidRDefault="00EF0F4A" w:rsidP="00377161">
      <w:pPr>
        <w:spacing w:after="160" w:line="360" w:lineRule="auto"/>
        <w:ind w:left="567" w:right="559"/>
        <w:jc w:val="center"/>
        <w:rPr>
          <w:b/>
        </w:rPr>
      </w:pPr>
      <w:r w:rsidRPr="00830259">
        <w:rPr>
          <w:b/>
        </w:rPr>
        <w:t xml:space="preserve">Եվրասիական տնտեսական միության անդամ պետությունների </w:t>
      </w:r>
      <w:r w:rsidR="00377161" w:rsidRPr="00830259">
        <w:rPr>
          <w:b/>
        </w:rPr>
        <w:br/>
      </w:r>
      <w:r w:rsidRPr="00830259">
        <w:rPr>
          <w:b/>
        </w:rPr>
        <w:t>2016-2017 թվականների մակրոտնտեսական քաղաքականության</w:t>
      </w:r>
    </w:p>
    <w:p w:rsidR="005135FA" w:rsidRPr="00830259" w:rsidRDefault="005135FA" w:rsidP="005135FA">
      <w:pPr>
        <w:spacing w:after="160" w:line="360" w:lineRule="auto"/>
        <w:jc w:val="center"/>
        <w:rPr>
          <w:b/>
        </w:rPr>
      </w:pP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 xml:space="preserve">«Եվրասիական տնտեսական միության մասին» 2014 թվականի մայիսի 29-ի պայմանագրին (այսուհետ՝ Պայմանագիր) համապատասխան մշակված </w:t>
      </w:r>
      <w:r w:rsidR="00537DED" w:rsidRPr="00830259">
        <w:t>եվ</w:t>
      </w:r>
      <w:r w:rsidRPr="00830259">
        <w:t xml:space="preserve"> Եվրասիական տնտեսական բարձրագույն խորհրդի 2015 թվականի հոկտեմբերի 16-ի թիվ 28 որոշմամբ հաստատված՝ Եվրասիական տնտեսական միության տնտեսական զարգացման հիմնական ուղղություններով սահմանված նպատակների իրա</w:t>
      </w:r>
      <w:r w:rsidR="00A235C4" w:rsidRPr="00830259">
        <w:t>գործմանն</w:t>
      </w:r>
      <w:r w:rsidRPr="00830259">
        <w:t xml:space="preserve"> ուղղված սույն փաստաթղթով սահմանվում են Եվրասիական տնտեսական միության անդամ պետությունների (այսուհետ համապատասխանաբար՝ Միություն, անդամ պետություններ) տնտեսությունների համար 2016-2017 թվականների առավել կար</w:t>
      </w:r>
      <w:r w:rsidR="00537DED" w:rsidRPr="00830259">
        <w:t>եվ</w:t>
      </w:r>
      <w:r w:rsidRPr="00830259">
        <w:t xml:space="preserve">որ կարճաժամկետ </w:t>
      </w:r>
      <w:r w:rsidR="00537DED" w:rsidRPr="00830259">
        <w:t>եվ</w:t>
      </w:r>
      <w:r w:rsidRPr="00830259">
        <w:t xml:space="preserve"> միջնաժամկետ խնդիրներ, ինչպես նա</w:t>
      </w:r>
      <w:r w:rsidR="00537DED" w:rsidRPr="00830259">
        <w:t>եվ</w:t>
      </w:r>
      <w:r w:rsidR="00A235C4" w:rsidRPr="00830259">
        <w:t xml:space="preserve"> այն </w:t>
      </w:r>
      <w:r w:rsidRPr="00830259">
        <w:t xml:space="preserve">ներառում է դրանց լուծման </w:t>
      </w:r>
      <w:r w:rsidR="00A235C4" w:rsidRPr="00830259">
        <w:t xml:space="preserve">վերաբերյալ </w:t>
      </w:r>
      <w:r w:rsidRPr="00830259">
        <w:t>առաջարկություններ:</w:t>
      </w:r>
    </w:p>
    <w:p w:rsidR="00F94611" w:rsidRPr="00830259" w:rsidRDefault="00EF0F4A" w:rsidP="00377161">
      <w:pPr>
        <w:spacing w:after="160" w:line="336" w:lineRule="auto"/>
        <w:ind w:firstLine="567"/>
        <w:jc w:val="both"/>
        <w:rPr>
          <w:spacing w:val="-4"/>
        </w:rPr>
      </w:pPr>
      <w:r w:rsidRPr="00830259">
        <w:rPr>
          <w:spacing w:val="-4"/>
        </w:rPr>
        <w:t xml:space="preserve">2015 թվականին անդամ պետությունների տնտեսական զարգացումը տեղի էր ունենում տնտեսական իրադրության բացասական միտումների </w:t>
      </w:r>
      <w:r w:rsidR="00A235C4" w:rsidRPr="00830259">
        <w:rPr>
          <w:spacing w:val="-4"/>
        </w:rPr>
        <w:t xml:space="preserve">աճի </w:t>
      </w:r>
      <w:r w:rsidRPr="00830259">
        <w:rPr>
          <w:spacing w:val="-4"/>
        </w:rPr>
        <w:t>պայմաններում, ինչը հանգեցրել է ներքին անհավասարակշռությունների խորացման</w:t>
      </w:r>
      <w:r w:rsidR="00A235C4" w:rsidRPr="00830259">
        <w:rPr>
          <w:spacing w:val="-4"/>
        </w:rPr>
        <w:t xml:space="preserve">ը </w:t>
      </w:r>
      <w:r w:rsidR="00537DED" w:rsidRPr="00830259">
        <w:rPr>
          <w:spacing w:val="-4"/>
        </w:rPr>
        <w:t>եվ</w:t>
      </w:r>
      <w:r w:rsidRPr="00830259">
        <w:rPr>
          <w:spacing w:val="-4"/>
        </w:rPr>
        <w:t xml:space="preserve"> ազգային տնտեսությունների խոցելիության </w:t>
      </w:r>
      <w:r w:rsidR="00FC4F97" w:rsidRPr="00830259">
        <w:rPr>
          <w:spacing w:val="-4"/>
        </w:rPr>
        <w:t>մակարդակի ավելացմանը</w:t>
      </w:r>
      <w:r w:rsidRPr="00830259">
        <w:rPr>
          <w:spacing w:val="-4"/>
        </w:rPr>
        <w:t>: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Համաշխարհային տնտեսության աճի տեմպերի նվազեցումը հումքային ռեսուրսների արդյունահանման ծավալների</w:t>
      </w:r>
      <w:r w:rsidR="00A235C4" w:rsidRPr="00830259">
        <w:t xml:space="preserve"> պահպանման ֆոնին </w:t>
      </w:r>
      <w:r w:rsidRPr="00830259">
        <w:t xml:space="preserve">ավելացրել է անդամ պետությունների կողմից արտահանվող նավթի </w:t>
      </w:r>
      <w:r w:rsidR="00537DED" w:rsidRPr="00830259">
        <w:t>եվ</w:t>
      </w:r>
      <w:r w:rsidRPr="00830259">
        <w:t xml:space="preserve"> հիմնական հումքային ապրանքների գների նվազեցման միտումը: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lastRenderedPageBreak/>
        <w:t xml:space="preserve">2015 թվականին էներգակիրների, մետաղների </w:t>
      </w:r>
      <w:r w:rsidR="00537DED" w:rsidRPr="00830259">
        <w:t>եվ</w:t>
      </w:r>
      <w:r w:rsidRPr="00830259">
        <w:t xml:space="preserve"> գյուղատնտեսական արտադրանքի համաշխարհային գները</w:t>
      </w:r>
      <w:r w:rsidR="00A235C4" w:rsidRPr="00830259">
        <w:t xml:space="preserve"> նկատելիորեն </w:t>
      </w:r>
      <w:r w:rsidRPr="00830259">
        <w:t xml:space="preserve">նվազեցին, ինչն այդ ապրանքների նկատմամբ պահանջարկի </w:t>
      </w:r>
      <w:r w:rsidR="00A235C4" w:rsidRPr="00830259">
        <w:t>անկման ֆոնին</w:t>
      </w:r>
      <w:r w:rsidRPr="00830259">
        <w:t xml:space="preserve"> ու ազգային տնտեսությունների՝ ներմուծումից բարձր կախվածության պահպանման պայմաններում հանգեցրեց արտահանման եկամուտ</w:t>
      </w:r>
      <w:r w:rsidR="00A235C4" w:rsidRPr="00830259">
        <w:t>ն</w:t>
      </w:r>
      <w:r w:rsidRPr="00830259">
        <w:t xml:space="preserve">երի զգալի </w:t>
      </w:r>
      <w:r w:rsidR="00A235C4" w:rsidRPr="00830259">
        <w:t xml:space="preserve">կրճատմանը </w:t>
      </w:r>
      <w:r w:rsidR="00537DED" w:rsidRPr="00830259">
        <w:t>եվ</w:t>
      </w:r>
      <w:r w:rsidRPr="00830259">
        <w:t xml:space="preserve"> բացասական ազդեցություն </w:t>
      </w:r>
      <w:r w:rsidR="00A235C4" w:rsidRPr="00830259">
        <w:t>գործեց</w:t>
      </w:r>
      <w:r w:rsidRPr="00830259">
        <w:t xml:space="preserve"> անդամ պետությունների վճարային հաշվեկշիռների վիճակի վրա: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Բացասական ազդեցության </w:t>
      </w:r>
      <w:r w:rsidR="00A235C4" w:rsidRPr="00830259">
        <w:t>ուժեղացմանը</w:t>
      </w:r>
      <w:r w:rsidRPr="00830259">
        <w:t xml:space="preserve"> նպաստում էր նա</w:t>
      </w:r>
      <w:r w:rsidR="00537DED" w:rsidRPr="00830259">
        <w:t>եվ</w:t>
      </w:r>
      <w:r w:rsidRPr="00830259">
        <w:t xml:space="preserve"> անդամ պետություններից կապիտալի պահպանվող արտահոսքը, ինչը կապված էր </w:t>
      </w:r>
      <w:r w:rsidR="00A235C4" w:rsidRPr="00830259">
        <w:t>ինչպես</w:t>
      </w:r>
      <w:r w:rsidRPr="00830259">
        <w:t xml:space="preserve"> զարգացող շուկաներից ներդրումային հոսքերի վերակողմնորոշման </w:t>
      </w:r>
      <w:r w:rsidR="00A235C4" w:rsidRPr="00830259">
        <w:t xml:space="preserve">գլոբալ </w:t>
      </w:r>
      <w:r w:rsidRPr="00830259">
        <w:t xml:space="preserve">միտումների, </w:t>
      </w:r>
      <w:r w:rsidR="00A235C4" w:rsidRPr="00830259">
        <w:t>այնպես էլ</w:t>
      </w:r>
      <w:r w:rsidRPr="00830259">
        <w:t xml:space="preserve"> ընկերությունների կողմից արտաքին պարտքային պարտավորությունների մարման հետ: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Մի</w:t>
      </w:r>
      <w:r w:rsidR="00537DED" w:rsidRPr="00830259">
        <w:t>եվ</w:t>
      </w:r>
      <w:r w:rsidRPr="00830259">
        <w:t xml:space="preserve">նույն ժամանակ </w:t>
      </w:r>
      <w:r w:rsidR="00A235C4" w:rsidRPr="00830259">
        <w:t>ներմուծման նվազեցման զգալի տեմպերն</w:t>
      </w:r>
      <w:r w:rsidRPr="00830259">
        <w:t xml:space="preserve"> անդամ պետությունների վճարային հաշվեկշիռների վրա դրական ազդեցություն</w:t>
      </w:r>
      <w:r w:rsidR="00A235C4" w:rsidRPr="00830259">
        <w:t xml:space="preserve"> գործեցին</w:t>
      </w:r>
      <w:r w:rsidRPr="00830259">
        <w:t>, սակայն ազգային տնտեսությունների բարձր թափանցիկությունը, այդ թվում՝ ազգային արտադրությունների՝ ներմուծվող արտադրանքից կախվածությունը մեծացնում է անդամ պետությունների խոցելիություն</w:t>
      </w:r>
      <w:r w:rsidR="00A235C4" w:rsidRPr="00830259">
        <w:t>ը</w:t>
      </w:r>
      <w:r w:rsidRPr="00830259">
        <w:t xml:space="preserve"> բացասական </w:t>
      </w:r>
      <w:r w:rsidR="00A235C4" w:rsidRPr="00830259">
        <w:t>արտաքին</w:t>
      </w:r>
      <w:r w:rsidRPr="00830259">
        <w:t xml:space="preserve"> ռիս</w:t>
      </w:r>
      <w:r w:rsidR="00880F29" w:rsidRPr="00830259">
        <w:t>կ</w:t>
      </w:r>
      <w:r w:rsidRPr="00830259">
        <w:t>երի ազդեցության պայմաններում: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Անդամ պետությունների </w:t>
      </w:r>
      <w:r w:rsidR="00A235C4" w:rsidRPr="00830259">
        <w:t>անցումն առավել ճկուն</w:t>
      </w:r>
      <w:r w:rsidRPr="00830259">
        <w:t xml:space="preserve"> փոխարժեք</w:t>
      </w:r>
      <w:r w:rsidR="00A235C4" w:rsidRPr="00830259">
        <w:t>ներ</w:t>
      </w:r>
      <w:r w:rsidRPr="00830259">
        <w:t xml:space="preserve">ի </w:t>
      </w:r>
      <w:r w:rsidR="00A235C4" w:rsidRPr="00830259">
        <w:t>ձ</w:t>
      </w:r>
      <w:r w:rsidR="00537DED" w:rsidRPr="00830259">
        <w:t>եվ</w:t>
      </w:r>
      <w:r w:rsidR="00A235C4" w:rsidRPr="00830259">
        <w:t xml:space="preserve">ավորմանը </w:t>
      </w:r>
      <w:r w:rsidR="00537DED" w:rsidRPr="00830259">
        <w:t>եվ</w:t>
      </w:r>
      <w:r w:rsidRPr="00830259">
        <w:t xml:space="preserve"> դրան հաջորդ</w:t>
      </w:r>
      <w:r w:rsidR="00A235C4" w:rsidRPr="00830259">
        <w:t>ած</w:t>
      </w:r>
      <w:r w:rsidRPr="00830259">
        <w:t>՝ համաշխարհային պահուստային արժույթների նկատմամբ</w:t>
      </w:r>
      <w:r w:rsidR="00A235C4" w:rsidRPr="00830259">
        <w:t xml:space="preserve"> նրանց </w:t>
      </w:r>
      <w:r w:rsidRPr="00830259">
        <w:t>ազգային արժույթ</w:t>
      </w:r>
      <w:r w:rsidR="00A235C4" w:rsidRPr="00830259">
        <w:t>ներ</w:t>
      </w:r>
      <w:r w:rsidRPr="00830259">
        <w:t xml:space="preserve">ի փոխարժեքների թուլացումը բարձրացրեցին անդամ պետությունների ապրանքների գնային մրցունակությունն արտաքին շուկաներում </w:t>
      </w:r>
      <w:r w:rsidR="00537DED" w:rsidRPr="00830259">
        <w:t>եվ</w:t>
      </w:r>
      <w:r w:rsidRPr="00830259">
        <w:t xml:space="preserve"> կրճատեցին մի շարք անդամ պետությունների բյուջեների՝ արտահանման եկամուտների անկումը, ինչպես նա</w:t>
      </w:r>
      <w:r w:rsidR="00537DED" w:rsidRPr="00830259">
        <w:t>եվ</w:t>
      </w:r>
      <w:r w:rsidRPr="00830259">
        <w:t xml:space="preserve"> նպաստեցին </w:t>
      </w:r>
      <w:r w:rsidR="00A235C4" w:rsidRPr="00830259">
        <w:t>ն</w:t>
      </w:r>
      <w:r w:rsidRPr="00830259">
        <w:t>ր</w:t>
      </w:r>
      <w:r w:rsidR="00A235C4" w:rsidRPr="00830259">
        <w:t>ա</w:t>
      </w:r>
      <w:r w:rsidRPr="00830259">
        <w:t>նց միջազգային պահուստային ակտիվների նկատմամբ ճնշումների նվազեցմանը: Մի</w:t>
      </w:r>
      <w:r w:rsidR="00537DED" w:rsidRPr="00830259">
        <w:t>եվ</w:t>
      </w:r>
      <w:r w:rsidRPr="00830259">
        <w:t xml:space="preserve">նույն ժամանակ </w:t>
      </w:r>
      <w:r w:rsidR="00A235C4" w:rsidRPr="00830259">
        <w:t xml:space="preserve">անդամ պետությունների </w:t>
      </w:r>
      <w:r w:rsidRPr="00830259">
        <w:t>ազգային արժույթների փոխարժեքների անկայունությունը հանգեցրեց տնտեսական գործունեության սուբյեկտների</w:t>
      </w:r>
      <w:r w:rsidR="00A235C4" w:rsidRPr="00830259">
        <w:t>՝</w:t>
      </w:r>
      <w:r w:rsidRPr="00830259">
        <w:t xml:space="preserve"> արժեզրկման </w:t>
      </w:r>
      <w:r w:rsidR="00537DED" w:rsidRPr="00830259">
        <w:t>եվ</w:t>
      </w:r>
      <w:r w:rsidRPr="00830259">
        <w:t xml:space="preserve"> գնաճի ակնկալիքների</w:t>
      </w:r>
      <w:r w:rsidR="00A235C4" w:rsidRPr="00830259">
        <w:t xml:space="preserve"> </w:t>
      </w:r>
      <w:r w:rsidR="00A235C4" w:rsidRPr="00830259">
        <w:lastRenderedPageBreak/>
        <w:t>բարձրացմանը</w:t>
      </w:r>
      <w:r w:rsidRPr="00830259">
        <w:t xml:space="preserve">, Միության </w:t>
      </w:r>
      <w:r w:rsidR="00A235C4" w:rsidRPr="00830259">
        <w:t xml:space="preserve">ներքին շուկայում </w:t>
      </w:r>
      <w:r w:rsidRPr="00830259">
        <w:t xml:space="preserve">ներմուծվող </w:t>
      </w:r>
      <w:r w:rsidR="00537DED" w:rsidRPr="00830259">
        <w:t>եվ</w:t>
      </w:r>
      <w:r w:rsidRPr="00830259">
        <w:t xml:space="preserve"> ազգային արտադրանքի գների բարձրացման արագացմանն ու անդամ պետությունների բնակչությ</w:t>
      </w:r>
      <w:r w:rsidR="00A235C4" w:rsidRPr="00830259">
        <w:t>ան</w:t>
      </w:r>
      <w:r w:rsidRPr="00830259">
        <w:t xml:space="preserve"> իրական եկամուտների: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Ֆիզիկական եւ իրավաբանական անձանց վարկավորման տեմպերի նվազեցման հետ </w:t>
      </w:r>
      <w:r w:rsidR="00A235C4" w:rsidRPr="00830259">
        <w:t>մեկտեղ</w:t>
      </w:r>
      <w:r w:rsidRPr="00830259">
        <w:t xml:space="preserve"> նշված գործոններն ազդեցություն գործեցին անդամ պետություններում սպառողական </w:t>
      </w:r>
      <w:r w:rsidR="00880F29" w:rsidRPr="00830259">
        <w:t xml:space="preserve">ու </w:t>
      </w:r>
      <w:r w:rsidRPr="00830259">
        <w:t xml:space="preserve">ներդրումային ակտիվության </w:t>
      </w:r>
      <w:r w:rsidR="00537DED" w:rsidRPr="00830259">
        <w:t>եվ</w:t>
      </w:r>
      <w:r w:rsidRPr="00830259">
        <w:t xml:space="preserve"> ընդհանուր առմամբ ներքին պահանջարկի վրա: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 xml:space="preserve">Հայաստանի Հանրապետությունում </w:t>
      </w:r>
      <w:r w:rsidR="00537DED" w:rsidRPr="00830259">
        <w:t>եվ</w:t>
      </w:r>
      <w:r w:rsidRPr="00830259">
        <w:t xml:space="preserve"> Ղրղզստանի Հանրապետությունում ներքին </w:t>
      </w:r>
      <w:r w:rsidR="00A235C4" w:rsidRPr="00830259">
        <w:t>պահանջարկի</w:t>
      </w:r>
      <w:r w:rsidRPr="00830259">
        <w:t xml:space="preserve"> վրա բացասական ազդեցություն ունեցավ նա</w:t>
      </w:r>
      <w:r w:rsidR="00537DED" w:rsidRPr="00830259">
        <w:t>եվ</w:t>
      </w:r>
      <w:r w:rsidRPr="00830259">
        <w:t xml:space="preserve"> այն քաղաքացիների կողմից կատարվող</w:t>
      </w:r>
      <w:r w:rsidR="00A235C4" w:rsidRPr="00830259">
        <w:t xml:space="preserve"> </w:t>
      </w:r>
      <w:r w:rsidRPr="00830259">
        <w:t>դրամա</w:t>
      </w:r>
      <w:r w:rsidR="00A235C4" w:rsidRPr="00830259">
        <w:t>կան</w:t>
      </w:r>
      <w:r w:rsidRPr="00830259">
        <w:t xml:space="preserve"> փոխանցումների </w:t>
      </w:r>
      <w:r w:rsidR="00A235C4" w:rsidRPr="00830259">
        <w:t xml:space="preserve">ծավալի </w:t>
      </w:r>
      <w:r w:rsidRPr="00830259">
        <w:t>կրճատում</w:t>
      </w:r>
      <w:r w:rsidR="008138CB" w:rsidRPr="00830259">
        <w:t>ը</w:t>
      </w:r>
      <w:r w:rsidRPr="00830259">
        <w:t>, որոնք աշխատանքային գործունեություն են իրականացնում այլ անդամ պետություններում: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 xml:space="preserve">Հայաստանի Հանրապետության, Ղազախստանի Հանրապետության </w:t>
      </w:r>
      <w:r w:rsidR="00537DED" w:rsidRPr="00830259">
        <w:t>եվ</w:t>
      </w:r>
      <w:r w:rsidRPr="00830259">
        <w:t xml:space="preserve"> Ղրղզստանի Հանրապետության</w:t>
      </w:r>
      <w:r w:rsidR="005F076E" w:rsidRPr="00830259">
        <w:t>՝</w:t>
      </w:r>
      <w:r w:rsidRPr="00830259">
        <w:t xml:space="preserve"> 2015 թվականի տնտեսական զարգացումը </w:t>
      </w:r>
      <w:r w:rsidR="001C17C7" w:rsidRPr="00830259">
        <w:t xml:space="preserve">2014 թվականի համեմատությամբ </w:t>
      </w:r>
      <w:r w:rsidRPr="00830259">
        <w:t>բնութագրվում է տնտեսական աճի տեմպերի դանդաղեցմամբ՝ համապատասխանաբար 103,5-ից մինչեւ 103,1 տոկոս, 104,4-ից մինչեւ 101,2 տոկոս եւ 104,0-ից մինչեւ 103,5 տոկոս: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>Ներքին եւ արտաքին բացասական գործոնների ազդեցության պայմաններում Բելառուսի Հանրապետությունում եւ Ռուսաստանի Դաշնությունում 2015 թվականի արդյունքներով նկատվում է համախառն ներքին արդյունքի նվազեցում՝ մինչեւ</w:t>
      </w:r>
      <w:r w:rsidR="005F076E" w:rsidRPr="00830259">
        <w:t>,</w:t>
      </w:r>
      <w:r w:rsidRPr="00830259">
        <w:t xml:space="preserve"> համապատասխանաբար</w:t>
      </w:r>
      <w:r w:rsidR="005F076E" w:rsidRPr="00830259">
        <w:t>,</w:t>
      </w:r>
      <w:r w:rsidRPr="00830259">
        <w:t xml:space="preserve"> 96,1 եւ 96,3 տոկոս: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 xml:space="preserve">Անդամ պետությունների կառավարությունների եւ ազգային (կենտրոնական) բանկերի կողմից ձեռնարկված միջոցները նպաստեցին ազգային տնտեսությունների վրա արտաքին տնտեսական </w:t>
      </w:r>
      <w:r w:rsidR="0012383F" w:rsidRPr="00830259">
        <w:t xml:space="preserve">ոչ բարենպաստ </w:t>
      </w:r>
      <w:r w:rsidR="00FC4F97" w:rsidRPr="00830259">
        <w:t>իրադրության</w:t>
      </w:r>
      <w:r w:rsidRPr="00830259">
        <w:t xml:space="preserve"> ազդեցության մեղմացմանը:</w:t>
      </w:r>
      <w:r w:rsidR="00FC2269" w:rsidRPr="00830259">
        <w:t xml:space="preserve"> 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2015 թվականին Միության գործունեության մեկնարկը, որ</w:t>
      </w:r>
      <w:r w:rsidR="00126E9A" w:rsidRPr="00830259">
        <w:t>ն</w:t>
      </w:r>
      <w:r w:rsidRPr="00830259">
        <w:t xml:space="preserve"> անդամ պետությունների ինտեգրացիոն գործընթացների խորացման եւ ապրանքների, կապիտալի, ծառայությունների եւ աշխատուժի ազատ տեղաշարժի համար պայմանների ստեղծման </w:t>
      </w:r>
      <w:r w:rsidR="00126E9A" w:rsidRPr="00830259">
        <w:t>հիմքն է,</w:t>
      </w:r>
      <w:r w:rsidRPr="00830259">
        <w:t xml:space="preserve"> նոր հնարավորություններ ստեղծեց անդամ </w:t>
      </w:r>
      <w:r w:rsidRPr="00830259">
        <w:lastRenderedPageBreak/>
        <w:t>պետությունների առեւտրատնտեսական համագործակցության ակտիվացման համար եւ նպաստեց փոխադարձ առեւտրի տեսակարար կշռի ավելացմանը Միության առեւտրի ընդհանուր ծավալում: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Անդամ պետությունների միջեւ արտադրատնտեսական կապերի հետագա զարգացումը մեծացնում է անդամ պետությունների կողմից համաձայնեցված մակրոտնտեսական քաղաքականության իրականաց</w:t>
      </w:r>
      <w:r w:rsidR="00477E36" w:rsidRPr="00830259">
        <w:t>ու</w:t>
      </w:r>
      <w:r w:rsidRPr="00830259">
        <w:t>մ</w:t>
      </w:r>
      <w:r w:rsidR="00477E36" w:rsidRPr="00830259">
        <w:t xml:space="preserve">ը </w:t>
      </w:r>
      <w:r w:rsidRPr="00830259">
        <w:t>համակարգ</w:t>
      </w:r>
      <w:r w:rsidR="00477E36" w:rsidRPr="00830259">
        <w:t xml:space="preserve">ելու </w:t>
      </w:r>
      <w:r w:rsidRPr="00830259">
        <w:t>անհրաժեշտությունը: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Անդամ պետությունների արտահանման հիմնական ապրանքների գների աճի համար նախապայմանների բացակայության </w:t>
      </w:r>
      <w:r w:rsidR="00A0735E" w:rsidRPr="00830259">
        <w:t>ֆոնին</w:t>
      </w:r>
      <w:r w:rsidRPr="00830259">
        <w:t xml:space="preserve"> արտաքին պայմանների ակնկալվող վատթարացում</w:t>
      </w:r>
      <w:r w:rsidR="00A0735E" w:rsidRPr="00830259">
        <w:t xml:space="preserve">ը պահանջում է արդյունավետ միջոցներ ձեռնարկելու </w:t>
      </w:r>
      <w:r w:rsidR="00241328" w:rsidRPr="00830259">
        <w:t>ուղղությամբ</w:t>
      </w:r>
      <w:r w:rsidR="00A0735E" w:rsidRPr="00830259">
        <w:t xml:space="preserve"> </w:t>
      </w:r>
      <w:r w:rsidRPr="00830259">
        <w:t xml:space="preserve">անդամ պետությունների </w:t>
      </w:r>
      <w:r w:rsidR="00A0735E" w:rsidRPr="00830259">
        <w:t xml:space="preserve">համատեղ ջանքերի համախմբում </w:t>
      </w:r>
      <w:r w:rsidRPr="00830259">
        <w:t>Միության եւ ազգային մակարդակ</w:t>
      </w:r>
      <w:r w:rsidR="00B3619C" w:rsidRPr="00830259">
        <w:t>ներ</w:t>
      </w:r>
      <w:r w:rsidRPr="00830259">
        <w:t>ով, որոնք կուղղվեն անդամ պետությունների տնտեսությունների կայունության բարձրացման</w:t>
      </w:r>
      <w:r w:rsidR="00B3619C" w:rsidRPr="00830259">
        <w:t xml:space="preserve">ը </w:t>
      </w:r>
      <w:r w:rsidR="00537DED" w:rsidRPr="00830259">
        <w:t>եվ</w:t>
      </w:r>
      <w:r w:rsidRPr="00830259">
        <w:t xml:space="preserve"> </w:t>
      </w:r>
      <w:r w:rsidR="00B3619C" w:rsidRPr="00830259">
        <w:t xml:space="preserve">ստեղծված </w:t>
      </w:r>
      <w:r w:rsidRPr="00830259">
        <w:t>բացասական տնտեսական իրավիճակի հետեւանքների հաղթահարմանը:</w:t>
      </w:r>
    </w:p>
    <w:p w:rsidR="00F94611" w:rsidRPr="00830259" w:rsidRDefault="00D373FE" w:rsidP="005135FA">
      <w:pPr>
        <w:spacing w:after="160" w:line="360" w:lineRule="auto"/>
        <w:ind w:firstLine="567"/>
        <w:jc w:val="both"/>
      </w:pPr>
      <w:r w:rsidRPr="00830259">
        <w:t>Սրա հետ կապված՝</w:t>
      </w:r>
      <w:r w:rsidR="00EF0F4A" w:rsidRPr="00830259">
        <w:t xml:space="preserve"> անդամ պետությունների կողմից 2016</w:t>
      </w:r>
      <w:r w:rsidR="00B46E99" w:rsidRPr="00830259">
        <w:t>-</w:t>
      </w:r>
      <w:r w:rsidR="00EF0F4A" w:rsidRPr="00830259">
        <w:t>2017 թվականներին իրականացվող մակրոտնտեսական քաղաքականության հիմնական կողմնորոշիչները կուղղորդվեն փոխգործակցության խորացման ապահովման</w:t>
      </w:r>
      <w:r w:rsidR="00EB019A" w:rsidRPr="00830259">
        <w:t xml:space="preserve">ը </w:t>
      </w:r>
      <w:r w:rsidR="00537DED" w:rsidRPr="00830259">
        <w:t>եվ</w:t>
      </w:r>
      <w:r w:rsidR="00B46E99" w:rsidRPr="00830259">
        <w:t xml:space="preserve"> </w:t>
      </w:r>
      <w:r w:rsidR="00EF0F4A" w:rsidRPr="00830259">
        <w:t>անդամ պետությունների համատեղ ջանքերի ակտիվացմանը հետեւյալ ուղղություններով</w:t>
      </w:r>
      <w:r w:rsidR="00EB019A" w:rsidRPr="00830259">
        <w:t>՝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մակրոտնտեսական կայունության ապահովում` գնաճի մակարդակի կայունացման</w:t>
      </w:r>
      <w:r w:rsidR="00765559" w:rsidRPr="00830259">
        <w:t>ն ուղղված</w:t>
      </w:r>
      <w:r w:rsidRPr="00830259">
        <w:t xml:space="preserve"> միջոցների ձեռնարկում, անդամ պետությունների բյուջետային համակարգերի հավասարակշռվածության պահպանում, պետական կառավարման հատվածի պարտքային կայունության ապահովում</w:t>
      </w:r>
      <w:r w:rsidR="00AA5B13" w:rsidRPr="00830259">
        <w:t>.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տնտեսական աճի </w:t>
      </w:r>
      <w:r w:rsidR="00F52BFE" w:rsidRPr="00830259">
        <w:t xml:space="preserve">կայուն </w:t>
      </w:r>
      <w:r w:rsidRPr="00830259">
        <w:t>զարգացման եւ վերականգնման համար պայմանների ստեղծում</w:t>
      </w:r>
      <w:r w:rsidR="00241328" w:rsidRPr="00830259">
        <w:t>`</w:t>
      </w:r>
      <w:r w:rsidRPr="00830259">
        <w:t xml:space="preserve"> անդամ պետությունների տնտեսությունների բազմազանեցում, ֆինանսական միջոցների աղբյուրների ընդլայնում եւ վարկային ռեսուրսների հասանելիության բարձրացում՝ հիմնական կապիտալում ներդրումների ծավալի ավելացման, փոխադարձ առեւտրի </w:t>
      </w:r>
      <w:r w:rsidR="00F52BFE" w:rsidRPr="00830259">
        <w:t>ակտիվացման</w:t>
      </w:r>
      <w:r w:rsidRPr="00830259">
        <w:t xml:space="preserve"> եւ </w:t>
      </w:r>
      <w:r w:rsidRPr="00830259">
        <w:lastRenderedPageBreak/>
        <w:t>Միության ներքին շուկայի զարգացման, արտաքին առեւտրի զարգացման եւ իրացման շուկաների բազմազանեցման նպատակով:</w:t>
      </w:r>
    </w:p>
    <w:p w:rsidR="00F94611" w:rsidRPr="00830259" w:rsidRDefault="00F94611" w:rsidP="00F51D68">
      <w:pPr>
        <w:spacing w:after="160" w:line="360" w:lineRule="auto"/>
        <w:jc w:val="both"/>
      </w:pPr>
    </w:p>
    <w:p w:rsidR="00F94611" w:rsidRPr="00830259" w:rsidRDefault="00EF0F4A" w:rsidP="005135FA">
      <w:pPr>
        <w:spacing w:after="160" w:line="360" w:lineRule="auto"/>
        <w:jc w:val="center"/>
      </w:pPr>
      <w:r w:rsidRPr="00830259">
        <w:t>I. Մակրոտնտեսական կայունության ապահովում</w:t>
      </w:r>
      <w:r w:rsidR="00C41E16" w:rsidRPr="00830259">
        <w:t>ը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>2015 թվականին անդամ պետությունների տնտեսությունների վրա արտաքին տնտեսական անբարենպաստ գործոնների եւ ներքին մակրոտնտեսական անհավասարակշռությունների ապակայունացնող ազդեցություն</w:t>
      </w:r>
      <w:r w:rsidR="00C41E16" w:rsidRPr="00830259">
        <w:t>ն ուժեղացավ</w:t>
      </w:r>
      <w:r w:rsidRPr="00830259">
        <w:t xml:space="preserve">, ինչն </w:t>
      </w:r>
      <w:r w:rsidR="00C41E16" w:rsidRPr="00830259">
        <w:t xml:space="preserve">անդրադարձավ </w:t>
      </w:r>
      <w:r w:rsidRPr="00830259">
        <w:t>Պայմանագրով նախատեսված</w:t>
      </w:r>
      <w:r w:rsidR="00173C3E" w:rsidRPr="00830259">
        <w:t xml:space="preserve"> այն</w:t>
      </w:r>
      <w:r w:rsidRPr="00830259">
        <w:t xml:space="preserve"> մակրոտնտեսական ցուցանիշների վատթարացման վրա, որոնցով </w:t>
      </w:r>
      <w:r w:rsidR="00173C3E" w:rsidRPr="00830259">
        <w:t>որոշվում</w:t>
      </w:r>
      <w:r w:rsidRPr="00830259">
        <w:t xml:space="preserve"> է տնտեսական զարգացման կայունությունը:</w:t>
      </w:r>
    </w:p>
    <w:p w:rsidR="00F94611" w:rsidRPr="00830259" w:rsidRDefault="00173C3E" w:rsidP="00B46E99">
      <w:pPr>
        <w:spacing w:after="160" w:line="336" w:lineRule="auto"/>
        <w:ind w:firstLine="567"/>
        <w:jc w:val="both"/>
      </w:pPr>
      <w:r w:rsidRPr="00830259">
        <w:rPr>
          <w:spacing w:val="-4"/>
        </w:rPr>
        <w:t>Ն</w:t>
      </w:r>
      <w:r w:rsidR="00EF0F4A" w:rsidRPr="00830259">
        <w:rPr>
          <w:spacing w:val="-4"/>
        </w:rPr>
        <w:t xml:space="preserve">երմուծվող եւ ազգային արտադրանքի գների ավելացումն անդամ պետությունների շուկաներում </w:t>
      </w:r>
      <w:r w:rsidRPr="00830259">
        <w:rPr>
          <w:spacing w:val="-4"/>
        </w:rPr>
        <w:t xml:space="preserve">2015 թվականին </w:t>
      </w:r>
      <w:r w:rsidR="00EF0F4A" w:rsidRPr="00830259">
        <w:rPr>
          <w:spacing w:val="-4"/>
        </w:rPr>
        <w:t>հիմնականում պայմանավորված էր ազգային արժույթների փոխարժեքների թուլացմամբ, արժութային ռիսկերի բ</w:t>
      </w:r>
      <w:r w:rsidRPr="00830259">
        <w:rPr>
          <w:spacing w:val="-4"/>
        </w:rPr>
        <w:t>արձրացմամբ</w:t>
      </w:r>
      <w:r w:rsidR="00EF0F4A" w:rsidRPr="00830259">
        <w:rPr>
          <w:spacing w:val="-4"/>
        </w:rPr>
        <w:t xml:space="preserve"> եւ տնտեսական գործունեության սուբյեկտների</w:t>
      </w:r>
      <w:r w:rsidRPr="00830259">
        <w:rPr>
          <w:spacing w:val="-4"/>
        </w:rPr>
        <w:t>՝</w:t>
      </w:r>
      <w:r w:rsidR="00EF0F4A" w:rsidRPr="00830259">
        <w:rPr>
          <w:spacing w:val="-4"/>
        </w:rPr>
        <w:t xml:space="preserve"> գնաճի ակնկալիքներ</w:t>
      </w:r>
      <w:r w:rsidRPr="00830259">
        <w:rPr>
          <w:spacing w:val="-4"/>
        </w:rPr>
        <w:t>ի ավելացմամբ</w:t>
      </w:r>
      <w:r w:rsidR="00EF0F4A" w:rsidRPr="00830259">
        <w:rPr>
          <w:spacing w:val="-4"/>
        </w:rPr>
        <w:t xml:space="preserve">: </w:t>
      </w:r>
      <w:r w:rsidR="003775D4" w:rsidRPr="00830259">
        <w:rPr>
          <w:spacing w:val="-4"/>
        </w:rPr>
        <w:t>Մի շարք անդամ պետություններում սպառողական գների աճի</w:t>
      </w:r>
      <w:r w:rsidR="00FB4055" w:rsidRPr="00830259">
        <w:rPr>
          <w:spacing w:val="-4"/>
        </w:rPr>
        <w:t xml:space="preserve"> մեջ ներդրումը նա</w:t>
      </w:r>
      <w:r w:rsidR="00537DED" w:rsidRPr="00830259">
        <w:rPr>
          <w:spacing w:val="-4"/>
        </w:rPr>
        <w:t>եվ</w:t>
      </w:r>
      <w:r w:rsidR="00FB4055" w:rsidRPr="00830259">
        <w:rPr>
          <w:spacing w:val="-4"/>
        </w:rPr>
        <w:t xml:space="preserve"> հանգեցրեց բ</w:t>
      </w:r>
      <w:r w:rsidR="00EF0F4A" w:rsidRPr="00830259">
        <w:rPr>
          <w:spacing w:val="-4"/>
        </w:rPr>
        <w:t>նական մենաշնորհների սուբյեկտների ծառայությունների</w:t>
      </w:r>
      <w:r w:rsidR="00EF0F4A" w:rsidRPr="00830259">
        <w:t xml:space="preserve"> սակագների ավելաց</w:t>
      </w:r>
      <w:r w:rsidR="00FB4055" w:rsidRPr="00830259">
        <w:t>մանը</w:t>
      </w:r>
      <w:r w:rsidR="00EF0F4A" w:rsidRPr="00830259">
        <w:t>: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 xml:space="preserve">Այս գործոնների ազդեցության </w:t>
      </w:r>
      <w:r w:rsidRPr="00830259">
        <w:rPr>
          <w:spacing w:val="-4"/>
        </w:rPr>
        <w:t xml:space="preserve">ներքո Բելառուսի Հանրապետության, Ղազախստանի Հանրապետության եւ Ռուսաստանի Դաշնության կողմից </w:t>
      </w:r>
      <w:r w:rsidR="00B46E99" w:rsidRPr="00830259">
        <w:rPr>
          <w:spacing w:val="-4"/>
        </w:rPr>
        <w:t>2015</w:t>
      </w:r>
      <w:r w:rsidR="00B46E99" w:rsidRPr="00830259">
        <w:rPr>
          <w:rFonts w:cs="Courier New"/>
          <w:spacing w:val="-4"/>
        </w:rPr>
        <w:t> </w:t>
      </w:r>
      <w:r w:rsidR="000A7A1D" w:rsidRPr="00830259">
        <w:rPr>
          <w:spacing w:val="-4"/>
        </w:rPr>
        <w:t xml:space="preserve">թվականի արդյունքներով </w:t>
      </w:r>
      <w:r w:rsidRPr="00830259">
        <w:rPr>
          <w:spacing w:val="-4"/>
        </w:rPr>
        <w:t>գերազանցվել է Պայմանագրի 63-րդ հոդվածով սահմանված՝ գնաճի մակարդակի հաշվարկային արժեքը (</w:t>
      </w:r>
      <w:r w:rsidR="000A7A1D" w:rsidRPr="00830259">
        <w:rPr>
          <w:spacing w:val="-4"/>
        </w:rPr>
        <w:t xml:space="preserve">դեկտեմբերը </w:t>
      </w:r>
      <w:r w:rsidRPr="00830259">
        <w:rPr>
          <w:spacing w:val="-4"/>
        </w:rPr>
        <w:t>նախորդ տարվա դեկտեմբերի</w:t>
      </w:r>
      <w:r w:rsidR="000A7A1D" w:rsidRPr="00830259">
        <w:rPr>
          <w:spacing w:val="-4"/>
        </w:rPr>
        <w:t xml:space="preserve"> նկատմամբ</w:t>
      </w:r>
      <w:r w:rsidRPr="00830259">
        <w:rPr>
          <w:spacing w:val="-4"/>
        </w:rPr>
        <w:t>) համապատասխանաբար</w:t>
      </w:r>
      <w:r w:rsidRPr="00830259">
        <w:t xml:space="preserve"> 7,1 տոկոսային կետով, 8,7 տոկոսային կետով եւ 7,9 տոկոսային կետով: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Անդամ պետությունների արտահանման հիմնական ապրանքների նկատմամբ պահանջարկի եւ գների նվազեցումը՝ նրանց հիմնական առեւտրային գործընկերների տնտեսությունների աճի տեմպերի դանդաղեցման </w:t>
      </w:r>
      <w:r w:rsidR="00CF14D0" w:rsidRPr="00830259">
        <w:t>ֆոնին</w:t>
      </w:r>
      <w:r w:rsidR="002A5B12" w:rsidRPr="00830259">
        <w:t>,</w:t>
      </w:r>
      <w:r w:rsidRPr="00830259">
        <w:t xml:space="preserve"> բացասա</w:t>
      </w:r>
      <w:r w:rsidR="00CF14D0" w:rsidRPr="00830259">
        <w:t>կան ազդեցություն է գործում</w:t>
      </w:r>
      <w:r w:rsidRPr="00830259">
        <w:t xml:space="preserve"> անդամ պետությունների բյուջեների եկամտային մասը ձեւավորող մուտքերի աճի տեմպերի վրա:</w:t>
      </w:r>
    </w:p>
    <w:p w:rsidR="00F94611" w:rsidRPr="00830259" w:rsidRDefault="003D3B08" w:rsidP="005135FA">
      <w:pPr>
        <w:spacing w:after="160" w:line="360" w:lineRule="auto"/>
        <w:ind w:firstLine="567"/>
        <w:jc w:val="both"/>
      </w:pPr>
      <w:r w:rsidRPr="00830259">
        <w:lastRenderedPageBreak/>
        <w:t>Հակացիկլային տնտեսական քաղաքականության իրականացման հետ կապված՝ հ</w:t>
      </w:r>
      <w:r w:rsidR="00EF0F4A" w:rsidRPr="00830259">
        <w:t>ամախմբված բյուջեի ծախսերի աճի տեմպերի</w:t>
      </w:r>
      <w:r w:rsidRPr="00830259">
        <w:t xml:space="preserve"> գերազանցումը</w:t>
      </w:r>
      <w:r w:rsidR="00EF0F4A" w:rsidRPr="00830259">
        <w:t xml:space="preserve"> դրա եկամուտների աճի տեմպերի նկատմամբ նպաստեց անդամ պետությունների բյուջետային ոլորտում անհավասարակշռությունների </w:t>
      </w:r>
      <w:r w:rsidRPr="00830259">
        <w:t>աճին</w:t>
      </w:r>
      <w:r w:rsidR="00EF0F4A" w:rsidRPr="00830259">
        <w:t>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Անդամ պետությունների ազգային արժույթների փոխարժեք</w:t>
      </w:r>
      <w:r w:rsidR="00E57163" w:rsidRPr="00830259">
        <w:t>ներ</w:t>
      </w:r>
      <w:r w:rsidRPr="00830259">
        <w:t xml:space="preserve">ի նվազեցումը համաշխարհային պահուստային արժույթների նկատմամբ եւ անդամ </w:t>
      </w:r>
      <w:r w:rsidR="00241328" w:rsidRPr="00830259">
        <w:t>պետությունների</w:t>
      </w:r>
      <w:r w:rsidR="00F96024" w:rsidRPr="00830259">
        <w:t xml:space="preserve"> մոտ</w:t>
      </w:r>
      <w:r w:rsidRPr="00830259">
        <w:t xml:space="preserve"> օտարերկրյա արժույթով պարտքային պարտավորությունների առկայությունը նպաստեցին անդամ պետությունների պետական կառավարման հատվածի՝ օտարերկրյա արժույթով պարտքի գումարի եւ </w:t>
      </w:r>
      <w:r w:rsidR="00E57163" w:rsidRPr="00830259">
        <w:t xml:space="preserve">դրա </w:t>
      </w:r>
      <w:r w:rsidRPr="00830259">
        <w:t>սպասարկ</w:t>
      </w:r>
      <w:r w:rsidR="00E57163" w:rsidRPr="00830259">
        <w:t>ման</w:t>
      </w:r>
      <w:r w:rsidRPr="00830259">
        <w:t xml:space="preserve"> բյուջետային ծախսերի ավելացմանը: Անդամ պետությունների բյուջեների եկամտային մասի նկատմամբ</w:t>
      </w:r>
      <w:r w:rsidR="00B46E99" w:rsidRPr="00830259">
        <w:t xml:space="preserve"> </w:t>
      </w:r>
      <w:r w:rsidRPr="00830259">
        <w:t xml:space="preserve">ծախսային մասի ավելացման պայմաններում որոշ անդամ պետություններ ստիպված </w:t>
      </w:r>
      <w:r w:rsidR="000B10AF" w:rsidRPr="00830259">
        <w:t>են</w:t>
      </w:r>
      <w:r w:rsidRPr="00830259">
        <w:t xml:space="preserve"> կիրառել պարտքային գործիքներ</w:t>
      </w:r>
      <w:r w:rsidR="000B10AF" w:rsidRPr="00830259">
        <w:t>՝</w:t>
      </w:r>
      <w:r w:rsidRPr="00830259">
        <w:t xml:space="preserve"> իրենց բյուջեների պակասուրդը ֆինանսավորելու համար: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2015 թվականին բոլոր անդամ պետությունների համար բնորոշ է պարտքային բեռի ավելացումը: Ղրղզստանի Հանրապետությունում պետական կառավարման հատվածի պարտքի մակարդակը հասավ Պայմանագրով սահմանված սահմանային քանակական արժեքին: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Այսպիսով</w:t>
      </w:r>
      <w:r w:rsidR="00241328" w:rsidRPr="00830259">
        <w:t>, բոլոր անդամ պետություններում նկատվում են մակրոտնտեսական անկայունության նշաններ,</w:t>
      </w:r>
      <w:r w:rsidRPr="00830259">
        <w:t xml:space="preserve"> ինչն իր հերթին բացասա</w:t>
      </w:r>
      <w:r w:rsidR="004616D7" w:rsidRPr="00830259">
        <w:t>կան</w:t>
      </w:r>
      <w:r w:rsidR="00B46E99" w:rsidRPr="00830259">
        <w:t xml:space="preserve"> </w:t>
      </w:r>
      <w:r w:rsidR="00625EAD" w:rsidRPr="00830259">
        <w:t xml:space="preserve">ազդեցություն է գործում </w:t>
      </w:r>
      <w:r w:rsidRPr="00830259">
        <w:t>յուրաքանչյուր անդամ պետության եւ, ընդհանուր առմամբ, Միության տնտեսական զարգացման վրա:</w:t>
      </w:r>
    </w:p>
    <w:p w:rsidR="00F94611" w:rsidRPr="00830259" w:rsidRDefault="004F2D3E" w:rsidP="005135FA">
      <w:pPr>
        <w:spacing w:after="160" w:line="360" w:lineRule="auto"/>
        <w:ind w:firstLine="567"/>
        <w:jc w:val="both"/>
      </w:pPr>
      <w:r w:rsidRPr="00830259">
        <w:t>Սրա հետ կապված՝</w:t>
      </w:r>
      <w:r w:rsidR="00EF0F4A" w:rsidRPr="00830259">
        <w:t xml:space="preserve"> բոլոր անդամ պետությունները պետք է ընդլայնեն կիրառվող գործիք</w:t>
      </w:r>
      <w:r w:rsidR="00970304" w:rsidRPr="00830259">
        <w:t>ակազմը</w:t>
      </w:r>
      <w:r w:rsidR="00EF0F4A" w:rsidRPr="00830259">
        <w:t xml:space="preserve"> եւ ակտիվացնեն մակրոտնտեսական կայունությ</w:t>
      </w:r>
      <w:r w:rsidR="00970304" w:rsidRPr="00830259">
        <w:t>ու</w:t>
      </w:r>
      <w:r w:rsidR="00EF0F4A" w:rsidRPr="00830259">
        <w:t>ն ձեռք</w:t>
      </w:r>
      <w:r w:rsidR="00970304" w:rsidRPr="00830259">
        <w:t xml:space="preserve"> </w:t>
      </w:r>
      <w:r w:rsidR="00EF0F4A" w:rsidRPr="00830259">
        <w:t>բեր</w:t>
      </w:r>
      <w:r w:rsidR="00970304" w:rsidRPr="00830259">
        <w:t xml:space="preserve">ելուն </w:t>
      </w:r>
      <w:r w:rsidR="00537DED" w:rsidRPr="00830259">
        <w:t>եվ</w:t>
      </w:r>
      <w:r w:rsidR="00970304" w:rsidRPr="00830259">
        <w:t xml:space="preserve"> այն</w:t>
      </w:r>
      <w:r w:rsidR="00EF0F4A" w:rsidRPr="00830259">
        <w:t xml:space="preserve"> պահպան</w:t>
      </w:r>
      <w:r w:rsidR="00970304" w:rsidRPr="00830259">
        <w:t>ելուն</w:t>
      </w:r>
      <w:r w:rsidR="00EF0F4A" w:rsidRPr="00830259">
        <w:t xml:space="preserve"> ուղղված ջանքերը հետեւյալ առանցքային ուղղություններով.</w:t>
      </w:r>
    </w:p>
    <w:p w:rsidR="00F94611" w:rsidRPr="00830259" w:rsidRDefault="00EF0F4A" w:rsidP="005135FA">
      <w:pPr>
        <w:spacing w:after="160" w:line="360" w:lineRule="auto"/>
        <w:ind w:firstLine="567"/>
        <w:jc w:val="both"/>
        <w:rPr>
          <w:spacing w:val="4"/>
        </w:rPr>
      </w:pPr>
      <w:r w:rsidRPr="00830259">
        <w:t xml:space="preserve">գնաճի </w:t>
      </w:r>
      <w:r w:rsidRPr="00830259">
        <w:rPr>
          <w:spacing w:val="4"/>
        </w:rPr>
        <w:t>մակարդակի կայունացման</w:t>
      </w:r>
      <w:r w:rsidR="00A20909" w:rsidRPr="00830259">
        <w:rPr>
          <w:spacing w:val="4"/>
        </w:rPr>
        <w:t>ն ուղղված</w:t>
      </w:r>
      <w:r w:rsidRPr="00830259">
        <w:rPr>
          <w:spacing w:val="4"/>
        </w:rPr>
        <w:t xml:space="preserve"> միջոցների ձեռնարկում, այդ</w:t>
      </w:r>
      <w:r w:rsidR="009E0B00" w:rsidRPr="00830259">
        <w:rPr>
          <w:rFonts w:cs="Courier New"/>
          <w:spacing w:val="4"/>
        </w:rPr>
        <w:t> </w:t>
      </w:r>
      <w:r w:rsidRPr="00830259">
        <w:rPr>
          <w:spacing w:val="4"/>
        </w:rPr>
        <w:t>թվում՝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lastRenderedPageBreak/>
        <w:t>անդամ պետությունների</w:t>
      </w:r>
      <w:r w:rsidR="00A20909" w:rsidRPr="00830259">
        <w:t>՝</w:t>
      </w:r>
      <w:r w:rsidRPr="00830259">
        <w:t xml:space="preserve"> դրամավարկային քաղաքականության իրականացմանն անցնելու ուղղությամբ աշխատանքների շարունակում</w:t>
      </w:r>
      <w:r w:rsidR="00A20909" w:rsidRPr="00830259">
        <w:t>ը՝</w:t>
      </w:r>
      <w:r w:rsidRPr="00830259">
        <w:t xml:space="preserve"> գնաճ</w:t>
      </w:r>
      <w:r w:rsidR="00A20909" w:rsidRPr="00830259">
        <w:t>ը որպես թիրախ ընդունելու</w:t>
      </w:r>
      <w:r w:rsidRPr="00830259">
        <w:t xml:space="preserve"> ռեժիմում եւ </w:t>
      </w:r>
      <w:r w:rsidR="00A20909" w:rsidRPr="00830259">
        <w:t xml:space="preserve">այդ ռեժիմին անցնելու համար </w:t>
      </w:r>
      <w:r w:rsidRPr="00830259">
        <w:t>պայմանների ստեղծում</w:t>
      </w:r>
      <w:r w:rsidR="00A20909" w:rsidRPr="00830259">
        <w:t>ը</w:t>
      </w:r>
      <w:r w:rsidRPr="00830259">
        <w:t>.</w:t>
      </w:r>
    </w:p>
    <w:p w:rsidR="00F94611" w:rsidRPr="00830259" w:rsidRDefault="00A546DC" w:rsidP="005135FA">
      <w:pPr>
        <w:spacing w:after="160" w:line="360" w:lineRule="auto"/>
        <w:ind w:firstLine="567"/>
        <w:jc w:val="both"/>
      </w:pPr>
      <w:r w:rsidRPr="00830259">
        <w:t>գ</w:t>
      </w:r>
      <w:r w:rsidR="00EF0F4A" w:rsidRPr="00830259">
        <w:t>նաճի մակարդակի</w:t>
      </w:r>
      <w:r w:rsidRPr="00830259">
        <w:t xml:space="preserve"> </w:t>
      </w:r>
      <w:r w:rsidR="00EF0F4A" w:rsidRPr="00830259">
        <w:t xml:space="preserve">միջնաժամկետ կողմնորոշիչների </w:t>
      </w:r>
      <w:r w:rsidRPr="00830259">
        <w:t>սահմանման հետ կապված</w:t>
      </w:r>
      <w:r w:rsidR="00EF0F4A" w:rsidRPr="00830259">
        <w:t xml:space="preserve"> մոտեցումների մշակում</w:t>
      </w:r>
      <w:r w:rsidRPr="00830259">
        <w:t>ը</w:t>
      </w:r>
      <w:r w:rsidR="00EF0F4A" w:rsidRPr="00830259">
        <w:t>.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սոցիալական նշանակությ</w:t>
      </w:r>
      <w:r w:rsidR="00386FCA" w:rsidRPr="00830259">
        <w:t>ա</w:t>
      </w:r>
      <w:r w:rsidRPr="00830259">
        <w:t xml:space="preserve">ն ապրանքների եւ ծառայությունների գների զգալի աճի </w:t>
      </w:r>
      <w:r w:rsidR="00386FCA" w:rsidRPr="00830259">
        <w:t>արգելմանն</w:t>
      </w:r>
      <w:r w:rsidRPr="00830259">
        <w:t xml:space="preserve"> ուղղված մեխանիզմների կատարելագործում</w:t>
      </w:r>
      <w:r w:rsidR="00386FCA" w:rsidRPr="00830259">
        <w:t>ը</w:t>
      </w:r>
      <w:r w:rsidRPr="00830259">
        <w:t xml:space="preserve"> </w:t>
      </w:r>
      <w:r w:rsidR="00537DED" w:rsidRPr="00830259">
        <w:t>եվ</w:t>
      </w:r>
      <w:r w:rsidRPr="00830259">
        <w:t xml:space="preserve"> միջոցների </w:t>
      </w:r>
      <w:r w:rsidR="00386FCA" w:rsidRPr="00830259">
        <w:t>իրագործումը</w:t>
      </w:r>
      <w:r w:rsidRPr="00830259">
        <w:t xml:space="preserve">, ինչպես նաեւ </w:t>
      </w:r>
      <w:r w:rsidR="00386FCA" w:rsidRPr="00830259">
        <w:t>այդպիսի</w:t>
      </w:r>
      <w:r w:rsidRPr="00830259">
        <w:t xml:space="preserve"> ապրանքների եւ ծառայությունների ցանկերի թարմացում</w:t>
      </w:r>
      <w:r w:rsidR="00386FCA" w:rsidRPr="00830259">
        <w:t>ը.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մրցակցության ընդհանուր կանոնների եւ </w:t>
      </w:r>
      <w:r w:rsidR="00A17C69" w:rsidRPr="00830259">
        <w:t xml:space="preserve">գների </w:t>
      </w:r>
      <w:r w:rsidRPr="00830259">
        <w:t>պետական կարգավորման կարգի խախտումների բացահայտում</w:t>
      </w:r>
      <w:r w:rsidR="00A17C69" w:rsidRPr="00830259">
        <w:t>ը.</w:t>
      </w:r>
    </w:p>
    <w:p w:rsidR="00F94611" w:rsidRPr="00830259" w:rsidRDefault="003A1399" w:rsidP="00377161">
      <w:pPr>
        <w:spacing w:after="160" w:line="336" w:lineRule="auto"/>
        <w:ind w:firstLine="567"/>
        <w:jc w:val="both"/>
      </w:pPr>
      <w:r w:rsidRPr="00830259">
        <w:t xml:space="preserve">անդամ պետությունների տարածքներում </w:t>
      </w:r>
      <w:r w:rsidR="00EF0F4A" w:rsidRPr="00830259">
        <w:t>անդամ պետությունների մրցակցային (հակամենաշնորհային) օրենսդրության եւ մրցակցության ընդհանուր կանոնների խախտումների կանխում</w:t>
      </w:r>
      <w:r w:rsidRPr="00830259">
        <w:t>ը.</w:t>
      </w:r>
    </w:p>
    <w:p w:rsidR="00F94611" w:rsidRPr="00830259" w:rsidRDefault="00AA5B13" w:rsidP="00377161">
      <w:pPr>
        <w:spacing w:after="160" w:line="336" w:lineRule="auto"/>
        <w:ind w:firstLine="567"/>
        <w:jc w:val="both"/>
      </w:pPr>
      <w:r w:rsidRPr="00830259">
        <w:t>գնումային</w:t>
      </w:r>
      <w:r w:rsidR="00EF0F4A" w:rsidRPr="00830259">
        <w:t xml:space="preserve"> եւ ապրանքային միջամտությունների իրականացում</w:t>
      </w:r>
      <w:r w:rsidR="007D1558" w:rsidRPr="00830259">
        <w:t>ն ու</w:t>
      </w:r>
      <w:r w:rsidR="00EF0F4A" w:rsidRPr="00830259">
        <w:t xml:space="preserve"> զարգացում</w:t>
      </w:r>
      <w:r w:rsidR="005231BA" w:rsidRPr="00830259">
        <w:t>ը</w:t>
      </w:r>
      <w:r w:rsidR="00EF0F4A" w:rsidRPr="00830259">
        <w:t>՝ որպես սոցիալական նշանակության պարենային ապրանքների գների սեզոնային տատանումների նվազեցման գործիք.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մանրածախ առեւտրի գործիքների ընդլայնումը (էլեկտրոնային առեւտուր, պահեստ</w:t>
      </w:r>
      <w:r w:rsidR="005231BA" w:rsidRPr="00830259">
        <w:t>-խանութներ</w:t>
      </w:r>
      <w:r w:rsidRPr="00830259">
        <w:t xml:space="preserve">, տոնավաճառներ եւ այլն), որոնք ապահովում են ապրանքների իրացումն առավել ցածր գներով </w:t>
      </w:r>
      <w:r w:rsidR="00537DED" w:rsidRPr="00830259">
        <w:t>եվ</w:t>
      </w:r>
      <w:r w:rsidRPr="00830259">
        <w:t xml:space="preserve"> </w:t>
      </w:r>
      <w:r w:rsidR="008639A5" w:rsidRPr="00830259">
        <w:t xml:space="preserve">բարձրացնում են </w:t>
      </w:r>
      <w:r w:rsidRPr="00830259">
        <w:t>ապրանքների հասանելիությունն անդամ պետությունների բնակչության համար.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բնական մենաշնորհների ծառայությունների սակագների տնտեսապես հիմնավորված կարգավորում</w:t>
      </w:r>
      <w:r w:rsidR="00645FCE" w:rsidRPr="00830259">
        <w:t>ը</w:t>
      </w:r>
      <w:r w:rsidRPr="00830259">
        <w:t>՝ հաշվի առնելով դրանց սպառողների եւ արտադրողների շահերի հավասարակշռության պահպանումը.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անդամ պետությունների՝ մենաշնորհային կարգավիճակում գտնվող շուկաների վերլուծություն</w:t>
      </w:r>
      <w:r w:rsidR="00BD284A" w:rsidRPr="00830259">
        <w:t>ը</w:t>
      </w:r>
      <w:r w:rsidRPr="00830259">
        <w:t xml:space="preserve">՝ դրանց օպտիմալ կարգավորման եւ մրցակցային շուկայի </w:t>
      </w:r>
      <w:r w:rsidR="00BD284A" w:rsidRPr="00830259">
        <w:t xml:space="preserve">հնարավոր </w:t>
      </w:r>
      <w:r w:rsidRPr="00830259">
        <w:t xml:space="preserve">ձեւավորման </w:t>
      </w:r>
      <w:r w:rsidR="00BD284A" w:rsidRPr="00830259">
        <w:t>մասով</w:t>
      </w:r>
      <w:r w:rsidRPr="00830259">
        <w:t>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lastRenderedPageBreak/>
        <w:t xml:space="preserve">անդամ պետությունների ազգային արժույթների </w:t>
      </w:r>
      <w:r w:rsidR="00241328" w:rsidRPr="00830259">
        <w:t>օգտագործ</w:t>
      </w:r>
      <w:r w:rsidR="004B4152" w:rsidRPr="00830259">
        <w:t>ու</w:t>
      </w:r>
      <w:r w:rsidR="00241328" w:rsidRPr="00830259">
        <w:t>մն ակտիվաց</w:t>
      </w:r>
      <w:r w:rsidR="004B4152" w:rsidRPr="00830259">
        <w:t>նելու</w:t>
      </w:r>
      <w:r w:rsidR="001A04A2" w:rsidRPr="00830259">
        <w:t xml:space="preserve"> համար</w:t>
      </w:r>
      <w:r w:rsidR="00B46E99" w:rsidRPr="00830259">
        <w:t xml:space="preserve"> </w:t>
      </w:r>
      <w:r w:rsidR="001A04A2" w:rsidRPr="00830259">
        <w:t xml:space="preserve">պայմանների </w:t>
      </w:r>
      <w:r w:rsidR="00F96024" w:rsidRPr="00830259">
        <w:t>ստեղծումը փոխադարձ առեւտրի ոլորտում: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Անդամ պետությունների բյուջետային համակարգերի հավասարակշռվածության պահպանում</w:t>
      </w:r>
      <w:r w:rsidR="00792A06" w:rsidRPr="00830259">
        <w:t>՝</w:t>
      </w:r>
      <w:r w:rsidRPr="00830259">
        <w:t xml:space="preserve"> </w:t>
      </w:r>
      <w:r w:rsidR="00814367" w:rsidRPr="00830259">
        <w:t>ներառյալ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անդամ պետությունների բյուջեների եկամտային մասի ավելացում</w:t>
      </w:r>
      <w:r w:rsidR="00814367" w:rsidRPr="00830259">
        <w:t>ը</w:t>
      </w:r>
      <w:r w:rsidRPr="00830259">
        <w:t>, այդ թվում՝ հարկային համակարգի կատարելագործման եւ հարկային վարչարարության արդյունավետության բարձրացման միջոցով.</w:t>
      </w:r>
    </w:p>
    <w:p w:rsidR="00F94611" w:rsidRPr="00830259" w:rsidRDefault="00814367" w:rsidP="00377161">
      <w:pPr>
        <w:spacing w:after="160" w:line="336" w:lineRule="auto"/>
        <w:ind w:firstLine="567"/>
        <w:jc w:val="both"/>
      </w:pPr>
      <w:r w:rsidRPr="00830259">
        <w:t>մ</w:t>
      </w:r>
      <w:r w:rsidR="00EF0F4A" w:rsidRPr="00830259">
        <w:t>աքսային վարչարարության որակի եւ արդյունավետության բարձրացում</w:t>
      </w:r>
      <w:r w:rsidRPr="00830259">
        <w:t>ը</w:t>
      </w:r>
      <w:r w:rsidR="00EF0F4A" w:rsidRPr="00830259">
        <w:t xml:space="preserve">՝ անդամ պետությունների բյուջեներ </w:t>
      </w:r>
      <w:r w:rsidRPr="00830259">
        <w:t>մաքսային մարմինների կողմից կառավարվող</w:t>
      </w:r>
      <w:r w:rsidR="00EF0F4A" w:rsidRPr="00830259">
        <w:t xml:space="preserve"> վճար</w:t>
      </w:r>
      <w:r w:rsidRPr="00830259">
        <w:t>ում</w:t>
      </w:r>
      <w:r w:rsidR="00EF0F4A" w:rsidRPr="00830259">
        <w:t xml:space="preserve">ների մուտքերն ավելացնելու նպատակով. 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 xml:space="preserve">զարգացման </w:t>
      </w:r>
      <w:r w:rsidR="008B1255" w:rsidRPr="00830259">
        <w:t>ռազմավարական գերակա</w:t>
      </w:r>
      <w:r w:rsidRPr="00830259">
        <w:t xml:space="preserve"> ուղղությունների եւ տնտեսության </w:t>
      </w:r>
      <w:r w:rsidR="008B1255" w:rsidRPr="00830259">
        <w:t>ոլորտների</w:t>
      </w:r>
      <w:r w:rsidRPr="00830259">
        <w:t xml:space="preserve"> վրա ռեսուրսների կենտրոնացման հաշվին բյուջետային ծախսերի օպտիմալացում</w:t>
      </w:r>
      <w:r w:rsidR="008B1255" w:rsidRPr="00830259">
        <w:t>ը</w:t>
      </w:r>
      <w:r w:rsidRPr="00830259">
        <w:t xml:space="preserve">. </w:t>
      </w:r>
    </w:p>
    <w:p w:rsidR="00F94611" w:rsidRPr="00830259" w:rsidRDefault="00EF0F4A" w:rsidP="00377161">
      <w:pPr>
        <w:spacing w:after="160" w:line="312" w:lineRule="auto"/>
        <w:ind w:firstLine="567"/>
        <w:jc w:val="both"/>
      </w:pPr>
      <w:r w:rsidRPr="00830259">
        <w:t xml:space="preserve">բյուջեի անտոկոս ծախսերի աճի տեմպերի </w:t>
      </w:r>
      <w:r w:rsidR="006C2561" w:rsidRPr="00830259">
        <w:t>շտկումը</w:t>
      </w:r>
      <w:r w:rsidRPr="00830259">
        <w:t xml:space="preserve">՝ հաշվի առնելով պետական կառավարման հատվածի բյուջեի </w:t>
      </w:r>
      <w:r w:rsidR="006C2561" w:rsidRPr="00830259">
        <w:t xml:space="preserve">առաջացած </w:t>
      </w:r>
      <w:r w:rsidRPr="00830259">
        <w:t>պակասուրդը (հավելուրդը).</w:t>
      </w:r>
    </w:p>
    <w:p w:rsidR="00F94611" w:rsidRPr="00830259" w:rsidRDefault="00EF0F4A" w:rsidP="00377161">
      <w:pPr>
        <w:spacing w:after="160" w:line="312" w:lineRule="auto"/>
        <w:ind w:firstLine="567"/>
        <w:jc w:val="both"/>
      </w:pPr>
      <w:r w:rsidRPr="00830259">
        <w:t>ոչ ֆինանսական ակտիվներով գործառնությունների օպտիմալացում</w:t>
      </w:r>
      <w:r w:rsidR="00F357CE" w:rsidRPr="00830259">
        <w:t>ը</w:t>
      </w:r>
      <w:r w:rsidRPr="00830259">
        <w:t>՝ բյուջետային համակարգերի հավասարակշռության աստիճանը բարձրացնելու նպատակով:</w:t>
      </w:r>
    </w:p>
    <w:p w:rsidR="00F94611" w:rsidRPr="00830259" w:rsidRDefault="00EF0F4A" w:rsidP="00377161">
      <w:pPr>
        <w:spacing w:after="160" w:line="312" w:lineRule="auto"/>
        <w:ind w:firstLine="567"/>
        <w:jc w:val="both"/>
      </w:pPr>
      <w:r w:rsidRPr="00830259">
        <w:t>Պետական կառավարման ոլորտի պարտքային կայունության ապահովում</w:t>
      </w:r>
      <w:r w:rsidR="00B93CAC" w:rsidRPr="00830259">
        <w:t>՝</w:t>
      </w:r>
      <w:r w:rsidRPr="00830259">
        <w:t xml:space="preserve"> </w:t>
      </w:r>
      <w:r w:rsidR="00F357CE" w:rsidRPr="00830259">
        <w:t>ներառյալ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 xml:space="preserve">անդամ պետությունների տնտեսությունների համար առավել բարդ ժամանակահատվածներում </w:t>
      </w:r>
      <w:r w:rsidR="00F96024" w:rsidRPr="00830259">
        <w:t>պիկային</w:t>
      </w:r>
      <w:r w:rsidR="00AA5B13" w:rsidRPr="00830259">
        <w:t xml:space="preserve"> բեռնվածությունից</w:t>
      </w:r>
      <w:r w:rsidRPr="00830259">
        <w:t xml:space="preserve"> խուսափելու համար</w:t>
      </w:r>
      <w:r w:rsidR="00F357CE" w:rsidRPr="00830259">
        <w:t xml:space="preserve"> պարտքերի կառավարման ռազմավարության մշակումն ու իրականացումը</w:t>
      </w:r>
      <w:r w:rsidRPr="00830259">
        <w:t>՝ պետական կառավարման հատվածի պարտքի ՝ Պայմանագրով սահմանված քանակական արժեք</w:t>
      </w:r>
      <w:r w:rsidR="001E632B" w:rsidRPr="00830259">
        <w:t>ի ցուցանիշ</w:t>
      </w:r>
      <w:r w:rsidRPr="00830259">
        <w:t xml:space="preserve">ը պահպանելու նպատակով. 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 xml:space="preserve">պետական կառավարման հատվածի վրա պարտքային բեռնվածությունը չավելացնող մեխանիզմների օգտագործման միջոցով առաջնահերթ ծրագրերի ֆինանսավորման հնարավորության </w:t>
      </w:r>
      <w:r w:rsidR="00FD4B1A" w:rsidRPr="00830259">
        <w:t>քննարկումը</w:t>
      </w:r>
      <w:r w:rsidRPr="00830259">
        <w:t xml:space="preserve">. 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lastRenderedPageBreak/>
        <w:t>ներքին աղբյուրների հաշվին բյուջետային պակասուրդի ֆինանսավորման ապահովումը՝ արտաքին շուկայում փոխառությունների ռիսկերը նվազեցնելու համար: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Նշված միջոցների </w:t>
      </w:r>
      <w:r w:rsidR="00335AD3" w:rsidRPr="00830259">
        <w:t xml:space="preserve">ձեռնարկումը </w:t>
      </w:r>
      <w:r w:rsidRPr="00830259">
        <w:t xml:space="preserve">կնպաստի </w:t>
      </w:r>
      <w:r w:rsidR="00EC6BC6" w:rsidRPr="00830259">
        <w:t xml:space="preserve">անդամ պետությունների տնտեսական աճի տեմպերի վերականգնման եւ ավելացման համար հիմք հանդիսացող </w:t>
      </w:r>
      <w:r w:rsidRPr="00830259">
        <w:t>մակրոտնտեսական կայունության ապահովմանը, ինչպես նաեւ դրանց տնտեսությունների՝ արտաքին բացասական ազդեցությունների նկատմամբ կայունության բարձրացմանը:</w:t>
      </w:r>
    </w:p>
    <w:p w:rsidR="005135FA" w:rsidRPr="00830259" w:rsidRDefault="005135FA" w:rsidP="005135FA">
      <w:pPr>
        <w:spacing w:after="160" w:line="360" w:lineRule="auto"/>
        <w:ind w:firstLine="567"/>
        <w:jc w:val="both"/>
      </w:pPr>
    </w:p>
    <w:p w:rsidR="00F94611" w:rsidRPr="00830259" w:rsidRDefault="00EF0F4A" w:rsidP="00377161">
      <w:pPr>
        <w:spacing w:after="160" w:line="360" w:lineRule="auto"/>
        <w:ind w:left="567" w:right="559"/>
        <w:jc w:val="center"/>
      </w:pPr>
      <w:r w:rsidRPr="00830259">
        <w:t>II. Կայուն զարգացման եւ տնտեսական աճի վերականգնման համար պայմանների ստեղծում</w:t>
      </w:r>
      <w:r w:rsidR="002675B6" w:rsidRPr="00830259">
        <w:t>ը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2015 թվականին արտաքին ապակայունացնող գործոնների, ինչպես նաեւ ներքին մակրոտնտեսական անհավասարակշռությունների ուժեղացումը բացասական ազդեցություն </w:t>
      </w:r>
      <w:r w:rsidR="00E50A98" w:rsidRPr="00830259">
        <w:t>գործեց</w:t>
      </w:r>
      <w:r w:rsidRPr="00830259">
        <w:t xml:space="preserve"> անդամ պետությունների կայուն տնտեսական զարգացման հեռանկարների վրա եւ հանգեցրեց գործնական ակտիվության դանդաղեցման</w:t>
      </w:r>
      <w:r w:rsidR="00E50A98" w:rsidRPr="00830259">
        <w:t>ն</w:t>
      </w:r>
      <w:r w:rsidRPr="00830259">
        <w:t xml:space="preserve"> անդամ պետությունների տնտեսությունների առանցքային ոլորտներում: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Անդամ պետությունների հիմնական արտահանվող ապրանքների նկատմամբ արտաքին պահանջարկի եւ </w:t>
      </w:r>
      <w:r w:rsidR="006C72B1" w:rsidRPr="00830259">
        <w:t>դրանց</w:t>
      </w:r>
      <w:r w:rsidRPr="00830259">
        <w:t xml:space="preserve"> գների նվազեցման պայմաններում տնտեսական աճի ավանդական աղբյուրները չեն կարող լիարժեքորեն ապահովել ազգային տնտեսությունների ընթացիկ պահանջներն ու բարենպաստ պայմաններ ստեղծել միջնաժամկետ եւ երկարաժամկետ տնտեսական զարգացման համար:</w:t>
      </w:r>
    </w:p>
    <w:p w:rsidR="00F94611" w:rsidRPr="00830259" w:rsidRDefault="006D4309" w:rsidP="005135FA">
      <w:pPr>
        <w:spacing w:after="160" w:line="360" w:lineRule="auto"/>
        <w:ind w:firstLine="567"/>
        <w:jc w:val="both"/>
      </w:pPr>
      <w:r w:rsidRPr="00830259">
        <w:t>Սրա հետ կապված՝</w:t>
      </w:r>
      <w:r w:rsidR="00EF0F4A" w:rsidRPr="00830259">
        <w:t xml:space="preserve"> անդամ պետությունների համար չափազանց կարեւոր խնդիր է տնտեսական աճի ներքին աղբյուրների զարգացում</w:t>
      </w:r>
      <w:r w:rsidRPr="00830259">
        <w:t>ը</w:t>
      </w:r>
      <w:r w:rsidR="00EF0F4A" w:rsidRPr="00830259">
        <w:t xml:space="preserve"> </w:t>
      </w:r>
      <w:r w:rsidRPr="00830259">
        <w:t xml:space="preserve">Միության շրջանակներում տնտեսական ինտեգրման հնարավորությունների առավելագույն </w:t>
      </w:r>
      <w:r w:rsidR="002500D3" w:rsidRPr="00830259">
        <w:t xml:space="preserve">օգտագործման </w:t>
      </w:r>
      <w:r w:rsidR="0084176E" w:rsidRPr="00830259">
        <w:t xml:space="preserve">պարագայում </w:t>
      </w:r>
      <w:r w:rsidR="00EF0F4A" w:rsidRPr="00830259">
        <w:t>անդամ պետությունների արտադրական ներուժի ավելացման, բազմազանեցման եւ իրա</w:t>
      </w:r>
      <w:r w:rsidRPr="00830259">
        <w:t>գործման</w:t>
      </w:r>
      <w:r w:rsidR="00EF0F4A" w:rsidRPr="00830259">
        <w:t xml:space="preserve"> միջոցով:</w:t>
      </w:r>
    </w:p>
    <w:p w:rsidR="00F94611" w:rsidRPr="00830259" w:rsidRDefault="006363B6" w:rsidP="005135FA">
      <w:pPr>
        <w:spacing w:after="160" w:line="360" w:lineRule="auto"/>
        <w:ind w:firstLine="567"/>
        <w:jc w:val="both"/>
      </w:pPr>
      <w:r w:rsidRPr="00830259">
        <w:lastRenderedPageBreak/>
        <w:t>Ն</w:t>
      </w:r>
      <w:r w:rsidR="00EF0F4A" w:rsidRPr="00830259">
        <w:t xml:space="preserve">երքին արտադրության ծավալների ավելացման եւ արտադրողականության բարձրացման համար </w:t>
      </w:r>
      <w:r w:rsidR="0034288E" w:rsidRPr="00830259">
        <w:t>ա</w:t>
      </w:r>
      <w:r w:rsidRPr="00830259">
        <w:t xml:space="preserve">նդամ պետությունների բյուջեների </w:t>
      </w:r>
      <w:r w:rsidR="00EF0F4A" w:rsidRPr="00830259">
        <w:t>սահմանափակ</w:t>
      </w:r>
      <w:r w:rsidR="0034288E" w:rsidRPr="00830259">
        <w:t xml:space="preserve"> լինելու</w:t>
      </w:r>
      <w:r w:rsidR="00B46E99" w:rsidRPr="00830259">
        <w:t xml:space="preserve"> </w:t>
      </w:r>
      <w:r w:rsidR="00EF0F4A" w:rsidRPr="00830259">
        <w:t>պայմաններում անհրաժեշտ է խթանել ներդրումների հոսքը տնտեսությ</w:t>
      </w:r>
      <w:r w:rsidR="0034288E" w:rsidRPr="00830259">
        <w:t>ան</w:t>
      </w:r>
      <w:r w:rsidR="00EF0F4A" w:rsidRPr="00830259">
        <w:t xml:space="preserve"> իրական </w:t>
      </w:r>
      <w:r w:rsidR="0034288E" w:rsidRPr="00830259">
        <w:t>ոլորտ</w:t>
      </w:r>
      <w:r w:rsidR="00EF0F4A" w:rsidRPr="00830259">
        <w:t xml:space="preserve"> եւ բազմազանեցնել ֆինանսական ռեսուրսների ներգրավման աղբյուրները, </w:t>
      </w:r>
      <w:r w:rsidR="003F5A5B" w:rsidRPr="00830259">
        <w:t>որոնք</w:t>
      </w:r>
      <w:r w:rsidR="00EF0F4A" w:rsidRPr="00830259">
        <w:t xml:space="preserve"> թույլ </w:t>
      </w:r>
      <w:r w:rsidR="003F5A5B" w:rsidRPr="00830259">
        <w:t>են տալիս</w:t>
      </w:r>
      <w:r w:rsidR="00EF0F4A" w:rsidRPr="00830259">
        <w:t xml:space="preserve"> ձեռնարկություններին ներդրումներ կատարել հիմնական միջոցների ստեղծման եւ վերարտադրման </w:t>
      </w:r>
      <w:r w:rsidR="003F5A5B" w:rsidRPr="00830259">
        <w:t>մեջ</w:t>
      </w:r>
      <w:r w:rsidR="00EF0F4A" w:rsidRPr="00830259">
        <w:t>: Սա լրացուցիչ հնարավորություններ կստեղծի արտադրական հզորությունների վերազինման եւ արդիականացման համար՝</w:t>
      </w:r>
      <w:r w:rsidR="00B46E99" w:rsidRPr="00830259">
        <w:t xml:space="preserve"> </w:t>
      </w:r>
      <w:r w:rsidR="00EF0F4A" w:rsidRPr="00830259">
        <w:t>ներմուծումից կախվածություն</w:t>
      </w:r>
      <w:r w:rsidR="0018091F" w:rsidRPr="00830259">
        <w:t>ը</w:t>
      </w:r>
      <w:r w:rsidR="00EF0F4A" w:rsidRPr="00830259">
        <w:t xml:space="preserve"> </w:t>
      </w:r>
      <w:r w:rsidR="0018091F" w:rsidRPr="00830259">
        <w:t>նվազեցնել</w:t>
      </w:r>
      <w:r w:rsidR="00EF0F4A" w:rsidRPr="00830259">
        <w:t xml:space="preserve">ու </w:t>
      </w:r>
      <w:r w:rsidR="00537DED" w:rsidRPr="00830259">
        <w:t>եվ</w:t>
      </w:r>
      <w:r w:rsidR="0018091F" w:rsidRPr="00830259">
        <w:t xml:space="preserve"> </w:t>
      </w:r>
      <w:r w:rsidR="00EF0F4A" w:rsidRPr="00830259">
        <w:t>անդամ պետությունների</w:t>
      </w:r>
      <w:r w:rsidR="0018091F" w:rsidRPr="00830259">
        <w:t>՝</w:t>
      </w:r>
      <w:r w:rsidR="00EF0F4A" w:rsidRPr="00830259">
        <w:t xml:space="preserve"> բարձր ավելացված արժեքով ազգային արտադրանքն ու կոոպերատիվ հիմ</w:t>
      </w:r>
      <w:r w:rsidR="0018091F" w:rsidRPr="00830259">
        <w:t>ունքներ</w:t>
      </w:r>
      <w:r w:rsidR="00EF0F4A" w:rsidRPr="00830259">
        <w:t>ով արտադրվ</w:t>
      </w:r>
      <w:r w:rsidR="0018091F" w:rsidRPr="00830259">
        <w:t>ած</w:t>
      </w:r>
      <w:r w:rsidR="00EF0F4A" w:rsidRPr="00830259">
        <w:t xml:space="preserve"> արտադրանք</w:t>
      </w:r>
      <w:r w:rsidR="0018091F" w:rsidRPr="00830259">
        <w:t>ն արտաքին շուկա դուրս բերելու նպատակով</w:t>
      </w:r>
      <w:r w:rsidR="00EF0F4A" w:rsidRPr="00830259">
        <w:t>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Միությունում արտադրվող արտադրանքի իրացման շուկաների ընդլայնում</w:t>
      </w:r>
      <w:r w:rsidR="00064BD6" w:rsidRPr="00830259">
        <w:t xml:space="preserve">ը </w:t>
      </w:r>
      <w:r w:rsidR="00537DED" w:rsidRPr="00830259">
        <w:t>եվ</w:t>
      </w:r>
      <w:r w:rsidRPr="00830259">
        <w:t xml:space="preserve"> անդամ պետությունների՝ երրորդ երկրների հետ առեւտրատնտեսական հարաբերությունների ապրանքային եւ աշխարհագրական բազմազանեցման խթանումը, ինչպես նաեւ մաքսային կարգավորման կատարելագործումն ու տարանցիկ եւ խառը փոխադրումների զարգացումը կնպաստեն անդամ պետությունների արտահանման ներուժի </w:t>
      </w:r>
      <w:r w:rsidR="00064BD6" w:rsidRPr="00830259">
        <w:t>օգտագործմանը</w:t>
      </w:r>
      <w:r w:rsidRPr="00830259">
        <w:t xml:space="preserve"> </w:t>
      </w:r>
      <w:r w:rsidR="00537DED" w:rsidRPr="00830259">
        <w:t>եվ</w:t>
      </w:r>
      <w:r w:rsidRPr="00830259">
        <w:t xml:space="preserve"> անդամ պետությունների</w:t>
      </w:r>
      <w:r w:rsidR="00A80E95" w:rsidRPr="00830259">
        <w:t>ն թույլ կտան</w:t>
      </w:r>
      <w:r w:rsidRPr="00830259">
        <w:t xml:space="preserve"> ոչ միայն ավելացնել </w:t>
      </w:r>
      <w:r w:rsidR="00241328" w:rsidRPr="00830259">
        <w:t>արժու</w:t>
      </w:r>
      <w:r w:rsidR="00F96024" w:rsidRPr="00830259">
        <w:t>թային մուտքերի</w:t>
      </w:r>
      <w:r w:rsidRPr="00830259">
        <w:t xml:space="preserve"> ծավալները, այլ</w:t>
      </w:r>
      <w:r w:rsidR="00537DED" w:rsidRPr="00830259">
        <w:t>եվ</w:t>
      </w:r>
      <w:r w:rsidRPr="00830259">
        <w:t xml:space="preserve"> արտադրության եւ իրացման գլոբալ շղթաներում առավել ակտիվ ներգրավման հաշվին</w:t>
      </w:r>
      <w:r w:rsidR="00A80E95" w:rsidRPr="00830259">
        <w:t xml:space="preserve"> ընդլայնել ազգային արտադրության զարգացման հնարավորությունները</w:t>
      </w:r>
      <w:r w:rsidRPr="00830259">
        <w:t>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 xml:space="preserve">Անդամ պետություններում տնտեսական գործունեության </w:t>
      </w:r>
      <w:r w:rsidR="00CF5BFC" w:rsidRPr="00830259">
        <w:t>ակտիվացմանը</w:t>
      </w:r>
      <w:r w:rsidRPr="00830259">
        <w:t xml:space="preserve"> զգալի խթան կարող են հաղորդել փոխադարձ առեւտրի զարգացումն ու անդամ պետությունների տնտեսությունների համար առավել կարեւոր </w:t>
      </w:r>
      <w:r w:rsidR="00CF5BFC" w:rsidRPr="00830259">
        <w:t>ոլորտներում</w:t>
      </w:r>
      <w:r w:rsidRPr="00830259">
        <w:t xml:space="preserve"> փոխգործակցության </w:t>
      </w:r>
      <w:r w:rsidR="00CD2533" w:rsidRPr="00830259">
        <w:t>ամրապնդումը</w:t>
      </w:r>
      <w:r w:rsidRPr="00830259">
        <w:t xml:space="preserve">, այդ թվում՝ միասնական թվային տարածքի ձեւավորման եւ </w:t>
      </w:r>
      <w:r w:rsidR="00CD2533" w:rsidRPr="00830259">
        <w:t xml:space="preserve">օգտագործման </w:t>
      </w:r>
      <w:r w:rsidRPr="00830259">
        <w:t xml:space="preserve">հաշվին: Միության ինտեգրացիոն հնարավորությունների օգտագործումը, այդ թվում՝ ընդհանուր եւ միասնական շուկաների հետագա ձեւավորումը տնտեսության այդ </w:t>
      </w:r>
      <w:r w:rsidR="00C46170" w:rsidRPr="00830259">
        <w:t>ոլորտներում</w:t>
      </w:r>
      <w:r w:rsidRPr="00830259">
        <w:t xml:space="preserve">, ինչպես նաեւ անդամ պետությունների ապրանքների, ծառայությունների, կապիտալի եւ </w:t>
      </w:r>
      <w:r w:rsidRPr="00830259">
        <w:lastRenderedPageBreak/>
        <w:t xml:space="preserve">աշխատուժի տեղաշարժի </w:t>
      </w:r>
      <w:r w:rsidR="00993A82" w:rsidRPr="00830259">
        <w:t xml:space="preserve">առումով </w:t>
      </w:r>
      <w:r w:rsidRPr="00830259">
        <w:t xml:space="preserve">փոխադարձ հասանելիության խոչընդոտների, </w:t>
      </w:r>
      <w:r w:rsidR="00993A82" w:rsidRPr="00830259">
        <w:t>առգրավումների</w:t>
      </w:r>
      <w:r w:rsidRPr="00830259">
        <w:t xml:space="preserve"> եւ սահմանափակումների հայտնաբերումն ու դրանց վերացումը կնպաստեն այս ուղղությամբ արդյունավետ եւ փոխշահավետ համագործակցության զարգացմանը:</w:t>
      </w:r>
    </w:p>
    <w:p w:rsidR="00F94611" w:rsidRPr="00830259" w:rsidRDefault="00EF0F4A" w:rsidP="00B46E99">
      <w:pPr>
        <w:spacing w:after="160" w:line="384" w:lineRule="auto"/>
        <w:ind w:firstLine="567"/>
        <w:jc w:val="both"/>
      </w:pPr>
      <w:r w:rsidRPr="00830259">
        <w:t xml:space="preserve">Սահմանված խնդիրների լուծման համար 2016 - 2017 թվականներին անդամ պետությունները պետք է Միության շրջանակներում իրագործեն հետեւյալ համատեղ </w:t>
      </w:r>
      <w:r w:rsidR="00537DED" w:rsidRPr="00830259">
        <w:t>եվ</w:t>
      </w:r>
      <w:r w:rsidRPr="00830259">
        <w:t xml:space="preserve"> ազգային միջոցները</w:t>
      </w:r>
      <w:r w:rsidR="00241328" w:rsidRPr="00830259">
        <w:t>:</w:t>
      </w:r>
    </w:p>
    <w:p w:rsidR="00F94611" w:rsidRPr="00830259" w:rsidRDefault="00EF0F4A" w:rsidP="00B46E99">
      <w:pPr>
        <w:spacing w:after="160" w:line="384" w:lineRule="auto"/>
        <w:ind w:firstLine="567"/>
        <w:jc w:val="both"/>
      </w:pPr>
      <w:r w:rsidRPr="00830259">
        <w:t>Անդամ պետությունների տնտեսությունների բազմազանեցում</w:t>
      </w:r>
      <w:r w:rsidR="00360A6F" w:rsidRPr="00830259">
        <w:t>՝</w:t>
      </w:r>
      <w:r w:rsidRPr="00830259">
        <w:t xml:space="preserve"> </w:t>
      </w:r>
      <w:r w:rsidR="00343997" w:rsidRPr="00830259">
        <w:t>ներառյալ</w:t>
      </w:r>
      <w:r w:rsidRPr="00830259">
        <w:t xml:space="preserve"> տնտեսության` ինտեգրացիոն ներուժ ունեցող ոլորտների որոշում</w:t>
      </w:r>
      <w:r w:rsidR="00343997" w:rsidRPr="00830259">
        <w:t>ը</w:t>
      </w:r>
      <w:r w:rsidR="008B0851" w:rsidRPr="00830259">
        <w:t>.</w:t>
      </w:r>
    </w:p>
    <w:p w:rsidR="00F94611" w:rsidRPr="00830259" w:rsidRDefault="006031ED" w:rsidP="00B46E99">
      <w:pPr>
        <w:spacing w:after="160" w:line="384" w:lineRule="auto"/>
        <w:ind w:firstLine="567"/>
        <w:jc w:val="both"/>
      </w:pPr>
      <w:r w:rsidRPr="00830259">
        <w:t>ե</w:t>
      </w:r>
      <w:r w:rsidR="00EF0F4A" w:rsidRPr="00830259">
        <w:t>րրորդ երկրներից արտադրանքի ներմուծումը Միության արտադրանքով փոխարինելու քաղաքականության իրագործում</w:t>
      </w:r>
      <w:r w:rsidR="00C326BE" w:rsidRPr="00830259">
        <w:t>ը</w:t>
      </w:r>
      <w:r w:rsidR="00EF0F4A" w:rsidRPr="00830259">
        <w:t>, այդ թվում՝ անդամ պետությունների արդյունաբերական համալիրների զարգացման միջոցով.</w:t>
      </w:r>
    </w:p>
    <w:p w:rsidR="00F94611" w:rsidRPr="00830259" w:rsidRDefault="00EF0F4A" w:rsidP="00B46E99">
      <w:pPr>
        <w:spacing w:after="160" w:line="384" w:lineRule="auto"/>
        <w:ind w:firstLine="567"/>
        <w:jc w:val="both"/>
      </w:pPr>
      <w:r w:rsidRPr="00830259">
        <w:t>նորարա</w:t>
      </w:r>
      <w:r w:rsidR="009C7C96" w:rsidRPr="00830259">
        <w:t>րա</w:t>
      </w:r>
      <w:r w:rsidRPr="00830259">
        <w:t>կան ակտիվության խթանումը եւ նորարարական տեխնոլոգիաների ներմուծման համար պայմանների ստեղծում</w:t>
      </w:r>
      <w:r w:rsidR="00C326BE" w:rsidRPr="00830259">
        <w:t>ը.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անդամ պետությունների գիտահետազոտական եւ փորձակոնստրուկտորական համատեղ աշխատանքների անցկացումը կազմակերպելու մեխանիզմների մշակում</w:t>
      </w:r>
      <w:r w:rsidR="00C326BE" w:rsidRPr="00830259">
        <w:t>ը</w:t>
      </w:r>
      <w:r w:rsidRPr="00830259">
        <w:t>՝ բարձր տեխնոլոգիական արտադրությ</w:t>
      </w:r>
      <w:r w:rsidR="00C326BE" w:rsidRPr="00830259">
        <w:t>ա</w:t>
      </w:r>
      <w:r w:rsidRPr="00830259">
        <w:t>ն, այդ թվում՝</w:t>
      </w:r>
      <w:r w:rsidR="00B46E99" w:rsidRPr="00830259">
        <w:t xml:space="preserve"> </w:t>
      </w:r>
      <w:r w:rsidRPr="00830259">
        <w:t xml:space="preserve">ագրոարդյունաբերական համալիրի </w:t>
      </w:r>
      <w:r w:rsidR="00C326BE" w:rsidRPr="00830259">
        <w:t>բնագավառում</w:t>
      </w:r>
      <w:r w:rsidRPr="00830259">
        <w:t xml:space="preserve"> զարգացումը խթանելու նպատակով.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փոքր եւ միջին բիզնեսի աջակցության համալիր միջոցների իր</w:t>
      </w:r>
      <w:r w:rsidR="00514C66" w:rsidRPr="00830259">
        <w:t>ականացումը</w:t>
      </w:r>
      <w:r w:rsidRPr="00830259">
        <w:t>.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անդամ պետությունների տնտեսությունների վրա ինտեգրացիոն գործընթացների մակրոտնտեսական եւ ճյուղայի</w:t>
      </w:r>
      <w:r w:rsidR="0035038F" w:rsidRPr="00830259">
        <w:t>ն</w:t>
      </w:r>
      <w:r w:rsidRPr="00830259">
        <w:t xml:space="preserve"> ազդեցությ</w:t>
      </w:r>
      <w:r w:rsidR="0088672D" w:rsidRPr="00830259">
        <w:t>ան</w:t>
      </w:r>
      <w:r w:rsidRPr="00830259">
        <w:t xml:space="preserve"> գնահատման սկզբունքների եւ մոտեցումների մշակում</w:t>
      </w:r>
      <w:r w:rsidR="0035038F" w:rsidRPr="00830259">
        <w:t>ն</w:t>
      </w:r>
      <w:r w:rsidRPr="00830259">
        <w:t xml:space="preserve"> ու համաձայնեցում</w:t>
      </w:r>
      <w:r w:rsidR="0035038F" w:rsidRPr="00830259">
        <w:t>ը</w:t>
      </w:r>
      <w:r w:rsidRPr="00830259">
        <w:t>: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Ֆինանսական միջոցների աղբյուրների ընդլայնում եւ վարկային ռեսուրսների հասանելիության մեծացում՝ հիմնական կապիտալում ներդրումների ծավալներն ավելացնելու նպատակով</w:t>
      </w:r>
      <w:r w:rsidR="00EC65E6" w:rsidRPr="00830259">
        <w:t>՝</w:t>
      </w:r>
      <w:r w:rsidRPr="00830259">
        <w:t xml:space="preserve"> </w:t>
      </w:r>
      <w:r w:rsidR="00DB79C5" w:rsidRPr="00830259">
        <w:t>ներառյալ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lastRenderedPageBreak/>
        <w:t xml:space="preserve">առաջնահերթ ծրագրերի համար ֆինանսական միջոցների նպատակային հատկացման արդյունավետ մեխանիզմների </w:t>
      </w:r>
      <w:r w:rsidR="000218DB" w:rsidRPr="00830259">
        <w:t>հետագա</w:t>
      </w:r>
      <w:r w:rsidRPr="00830259">
        <w:t xml:space="preserve"> զարգացումը. 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անդամ պետությունների՝ պետական-մասնավոր գործընկերության մեխանիզմների կիրառման ոլորտը կա</w:t>
      </w:r>
      <w:r w:rsidR="005C119D" w:rsidRPr="00830259">
        <w:t>նոնակա</w:t>
      </w:r>
      <w:r w:rsidRPr="00830259">
        <w:t>րգող օրենսդրության կատարելագործում</w:t>
      </w:r>
      <w:r w:rsidR="0053161A" w:rsidRPr="00830259">
        <w:t>ը</w:t>
      </w:r>
      <w:r w:rsidRPr="00830259">
        <w:t>՝ հաշվի առնելով լավագույն միջազգային գործելակերպերը, անդամ պետությունների առավել առաջադ</w:t>
      </w:r>
      <w:r w:rsidR="0053161A" w:rsidRPr="00830259">
        <w:t>իմական</w:t>
      </w:r>
      <w:r w:rsidRPr="00830259">
        <w:t xml:space="preserve"> մոդելները, երրորդ երկրների եւ ինտեգրացիոն միավորումների լավագույն փորձը. 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անդամ պետությունների ներքին շուկաներում փոխառությունների ակտիվացու</w:t>
      </w:r>
      <w:r w:rsidR="00500673" w:rsidRPr="00830259">
        <w:t>մը</w:t>
      </w:r>
      <w:r w:rsidR="00B92732" w:rsidRPr="00830259">
        <w:t>,</w:t>
      </w:r>
      <w:r w:rsidRPr="00830259">
        <w:t xml:space="preserve"> այդ թվում՝ Միության կապիտալի ընդհանուր շուկայի հնարավորությունների օգտագործում</w:t>
      </w:r>
      <w:r w:rsidR="004E2CEE" w:rsidRPr="00830259">
        <w:t>ը</w:t>
      </w:r>
      <w:r w:rsidRPr="00830259">
        <w:t>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Միջազգային կազմակերպությունների վարկանիշներում անդամ պետությունների դիրքերի առաջխաղացում ապահովող միջոցների իրագործում</w:t>
      </w:r>
      <w:r w:rsidR="00CF1BF8" w:rsidRPr="00830259">
        <w:t>ը</w:t>
      </w:r>
      <w:r w:rsidRPr="00830259">
        <w:t>, այդ թվում՝ անդամ պետությունների տնտեսությունների ներդրումային գրավչությունը բարձրացնելու նպատակով ինտեգրացիայի շրջանակներում նշանակալի հարցերի շուրջ փորձի փոխանակման միջոցով.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երկարաժամկետ բանկային վարկավորման համար պայմանների ստեղծում</w:t>
      </w:r>
      <w:r w:rsidR="00900D12" w:rsidRPr="00830259">
        <w:t>ը</w:t>
      </w:r>
      <w:r w:rsidRPr="00830259">
        <w:t>, այդ թվում՝ անդամ պետությունների ազգային արժույթներով երկարաժամկետ խնայողությունների գրավչությ</w:t>
      </w:r>
      <w:r w:rsidR="00900D12" w:rsidRPr="00830259">
        <w:t>ա</w:t>
      </w:r>
      <w:r w:rsidRPr="00830259">
        <w:t>ն բարձրաց</w:t>
      </w:r>
      <w:r w:rsidR="00900D12" w:rsidRPr="00830259">
        <w:t>ման</w:t>
      </w:r>
      <w:r w:rsidRPr="00830259">
        <w:t xml:space="preserve"> միջոցով.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զարգացման տարածաշրջանային կառույցների ֆինանսական հնարավորությունների օգտագործման ակտիվացում</w:t>
      </w:r>
      <w:r w:rsidR="00900D12" w:rsidRPr="00830259">
        <w:t>ը</w:t>
      </w:r>
      <w:r w:rsidRPr="00830259">
        <w:t xml:space="preserve"> (Կայունացման եւ զարգացման եվրասիական հիմնադրամ, Եվրասիական զարգացման բանկ):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Փոխադարձ առեւտրի ակտ</w:t>
      </w:r>
      <w:r w:rsidR="008F1DF2" w:rsidRPr="00830259">
        <w:t>իվացում</w:t>
      </w:r>
      <w:r w:rsidRPr="00830259">
        <w:t xml:space="preserve"> եւ Միության ներքին շուկայի զարգացում</w:t>
      </w:r>
      <w:r w:rsidR="00B92732" w:rsidRPr="00830259">
        <w:t>՝</w:t>
      </w:r>
      <w:r w:rsidRPr="00830259">
        <w:t xml:space="preserve"> </w:t>
      </w:r>
      <w:r w:rsidR="008F1DF2" w:rsidRPr="00830259">
        <w:t>ներառյալ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Միության ներքին շուկայի գործ</w:t>
      </w:r>
      <w:r w:rsidR="00400826" w:rsidRPr="00830259">
        <w:t>ունեության</w:t>
      </w:r>
      <w:r w:rsidRPr="00830259">
        <w:t xml:space="preserve"> փոխադարձ հասանելիության</w:t>
      </w:r>
      <w:r w:rsidR="00400826" w:rsidRPr="00830259">
        <w:t xml:space="preserve">ը </w:t>
      </w:r>
      <w:r w:rsidRPr="00830259">
        <w:t>խոչընդոտ</w:t>
      </w:r>
      <w:r w:rsidR="00400826" w:rsidRPr="00830259">
        <w:t>ող արգելք</w:t>
      </w:r>
      <w:r w:rsidRPr="00830259">
        <w:t xml:space="preserve">ների, ինչպես նաեւ ապրանքների, ծառայությունների, կապիտալի ու աշխատուժի տեղաշարժի հետ կապված </w:t>
      </w:r>
      <w:r w:rsidR="00400826" w:rsidRPr="00830259">
        <w:t>առգրավումների</w:t>
      </w:r>
      <w:r w:rsidRPr="00830259">
        <w:t xml:space="preserve"> եւ սահմանափակումների հայտնաբերմանն ու վերացմանն ուղղված աշխատանքների շարունակում</w:t>
      </w:r>
      <w:r w:rsidR="004C4120" w:rsidRPr="00830259">
        <w:t>ը.</w:t>
      </w:r>
    </w:p>
    <w:p w:rsidR="00F94611" w:rsidRPr="00830259" w:rsidRDefault="00BB2FAA" w:rsidP="00B46E99">
      <w:pPr>
        <w:spacing w:after="160" w:line="336" w:lineRule="auto"/>
        <w:ind w:firstLine="567"/>
        <w:jc w:val="both"/>
      </w:pPr>
      <w:r w:rsidRPr="00830259">
        <w:lastRenderedPageBreak/>
        <w:t>ա</w:t>
      </w:r>
      <w:r w:rsidR="00EF0F4A" w:rsidRPr="00830259">
        <w:t xml:space="preserve">նուղղակի հարկերի գանձման համակարգի կատարելագործման </w:t>
      </w:r>
      <w:r w:rsidR="0052036D" w:rsidRPr="00830259">
        <w:t xml:space="preserve">հետ կապված </w:t>
      </w:r>
      <w:r w:rsidR="00EF0F4A" w:rsidRPr="00830259">
        <w:t xml:space="preserve">մոտեցումների համաձայնեցման </w:t>
      </w:r>
      <w:r w:rsidR="0052036D" w:rsidRPr="00830259">
        <w:t>մասով, այդ թվում՝ դրանց վճարումից խուսափելու</w:t>
      </w:r>
      <w:r w:rsidR="00044C20" w:rsidRPr="00830259">
        <w:t xml:space="preserve"> դեպքերի կանխարգելմանն ուղղված </w:t>
      </w:r>
      <w:r w:rsidR="00EF0F4A" w:rsidRPr="00830259">
        <w:t>աշխատանքների շարունակում</w:t>
      </w:r>
      <w:r w:rsidR="00044C20" w:rsidRPr="00830259">
        <w:t>ը</w:t>
      </w:r>
      <w:r w:rsidR="00EF0F4A" w:rsidRPr="00830259">
        <w:t xml:space="preserve">. 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>Եվրասիական տնտեսական միության միասնական թվային տարածքի ձեւավորմանն</w:t>
      </w:r>
      <w:r w:rsidR="008E6F48" w:rsidRPr="00830259">
        <w:t xml:space="preserve"> ուղղված</w:t>
      </w:r>
      <w:r w:rsidRPr="00830259">
        <w:t xml:space="preserve"> առաջարկությունների մշակում</w:t>
      </w:r>
      <w:r w:rsidR="008E6F48" w:rsidRPr="00830259">
        <w:t>ը</w:t>
      </w:r>
      <w:r w:rsidRPr="00830259">
        <w:t>,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>անդամ պետությունների ագրոարդյունաբերական համալիրի զարգացման համատեղ կանխատեսման նախապատրաստում</w:t>
      </w:r>
      <w:r w:rsidR="00DE0E03" w:rsidRPr="00830259">
        <w:t>ը</w:t>
      </w:r>
      <w:r w:rsidRPr="00830259">
        <w:t>.</w:t>
      </w:r>
    </w:p>
    <w:p w:rsidR="00F94611" w:rsidRPr="00830259" w:rsidRDefault="00EF0F4A" w:rsidP="00B46E99">
      <w:pPr>
        <w:spacing w:after="160" w:line="336" w:lineRule="auto"/>
        <w:ind w:firstLine="567"/>
        <w:jc w:val="both"/>
      </w:pPr>
      <w:r w:rsidRPr="00830259">
        <w:t>գյուղատնտեսական արտադրանքի եւ պարենի հիմնական տեսակների մասով անդամ պետությունների պահանջարկի ու առաջարկի կանխատեսումների նախապատրաստում</w:t>
      </w:r>
      <w:r w:rsidR="00DE0E03" w:rsidRPr="00830259">
        <w:t>ը</w:t>
      </w:r>
      <w:r w:rsidRPr="00830259">
        <w:t>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ընդհանուր էլեկտրաէներգետիկական շուկայի ձեւավորմանն ուղղված միջոցառումների սահմանման մասով աշխատանքների եզրափակում</w:t>
      </w:r>
      <w:r w:rsidR="00B803B6" w:rsidRPr="00830259">
        <w:t>ը</w:t>
      </w:r>
      <w:r w:rsidRPr="00830259">
        <w:t>, այդ թվում՝ դրանց իրագործման մեկնարկ</w:t>
      </w:r>
      <w:r w:rsidR="00B803B6" w:rsidRPr="00830259">
        <w:t>ը</w:t>
      </w:r>
      <w:r w:rsidRPr="00830259">
        <w:t>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Միության գազի ընդհանուր շուկայի, Միության նավթի եւ նա</w:t>
      </w:r>
      <w:r w:rsidR="00241328" w:rsidRPr="00830259">
        <w:t>վթամթերքների</w:t>
      </w:r>
      <w:r w:rsidRPr="00830259">
        <w:t xml:space="preserve"> ընդհանուր շուկաների ձեւավորման նպատակների, սկզբունքների եւ խնդիրների սահմանման մասով աշխատանքների եզրափակումը.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Միության գազի ընդհանուր շուկայի, Միության նավթի եւ նա</w:t>
      </w:r>
      <w:r w:rsidR="00241328" w:rsidRPr="00830259">
        <w:t>վթամթերք</w:t>
      </w:r>
      <w:r w:rsidR="005813B9" w:rsidRPr="00830259">
        <w:t>ներ</w:t>
      </w:r>
      <w:r w:rsidR="00241328" w:rsidRPr="00830259">
        <w:t>ի</w:t>
      </w:r>
      <w:r w:rsidRPr="00830259">
        <w:t xml:space="preserve"> </w:t>
      </w:r>
      <w:r w:rsidR="00F96024" w:rsidRPr="00830259">
        <w:t>ընդհանուր շուկաների ձեւավորմանն ուղղված միջոցառումների սահմանումը.</w:t>
      </w:r>
    </w:p>
    <w:p w:rsidR="00F94611" w:rsidRPr="00830259" w:rsidRDefault="00F96024" w:rsidP="00377161">
      <w:pPr>
        <w:spacing w:after="160" w:line="336" w:lineRule="auto"/>
        <w:ind w:firstLine="567"/>
        <w:jc w:val="both"/>
      </w:pPr>
      <w:r w:rsidRPr="00830259">
        <w:t>Միության գազի, նավթի եւ նավթամթերք</w:t>
      </w:r>
      <w:r w:rsidR="005813B9" w:rsidRPr="00830259">
        <w:t>ներ</w:t>
      </w:r>
      <w:r w:rsidR="00EF0F4A" w:rsidRPr="00830259">
        <w:t>ի ինդիկատիվ</w:t>
      </w:r>
      <w:r w:rsidRPr="00830259">
        <w:t xml:space="preserve"> (կանխատեսումային) հաշվեկշիռների մշակումը՝ ընդունված մեթոդաբանության հիման վրա: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Արտաքին առեւտրի զարգացում</w:t>
      </w:r>
      <w:r w:rsidR="00E34754" w:rsidRPr="00830259">
        <w:t>ը</w:t>
      </w:r>
      <w:r w:rsidRPr="00830259">
        <w:t xml:space="preserve"> եւ իրացման շուկաների բազմազանեցում</w:t>
      </w:r>
      <w:r w:rsidR="00E34754" w:rsidRPr="00830259">
        <w:t>ը</w:t>
      </w:r>
      <w:r w:rsidR="00E2428C" w:rsidRPr="00830259">
        <w:t>՝</w:t>
      </w:r>
      <w:r w:rsidRPr="00830259">
        <w:t xml:space="preserve"> </w:t>
      </w:r>
      <w:r w:rsidR="00E34754" w:rsidRPr="00830259">
        <w:t>ներառյալ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համաշխարհային շուկայում Միության շահերի առաջխաղացմանն ուղղված</w:t>
      </w:r>
      <w:r w:rsidR="00C03A4B" w:rsidRPr="00830259">
        <w:t>՝</w:t>
      </w:r>
      <w:r w:rsidRPr="00830259">
        <w:t xml:space="preserve"> </w:t>
      </w:r>
      <w:r w:rsidR="00C03A4B" w:rsidRPr="00830259">
        <w:t xml:space="preserve">երրորդ կողմերի հետ </w:t>
      </w:r>
      <w:r w:rsidRPr="00830259">
        <w:t>առեւտրատնտեսական հարաբերությունների զարգացում</w:t>
      </w:r>
      <w:r w:rsidR="00C03A4B" w:rsidRPr="00830259">
        <w:t>ը</w:t>
      </w:r>
      <w:r w:rsidRPr="00830259">
        <w:t xml:space="preserve">. 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 xml:space="preserve">երրորդ կողմերի հետ ազատ առեւտրի մասին համաձայնագրեր կնքելու շուրջ բանակցությունների, ինչպես նաեւ անդամ պետությունների առեւտրային </w:t>
      </w:r>
      <w:r w:rsidRPr="00830259">
        <w:lastRenderedPageBreak/>
        <w:t xml:space="preserve">գործընկերների հետ </w:t>
      </w:r>
      <w:r w:rsidR="00C03A4B" w:rsidRPr="00830259">
        <w:t>անդամ պետությունների եւ Եվրասիական տնտեսական հանձնաժողովի</w:t>
      </w:r>
      <w:r w:rsidRPr="00830259">
        <w:t xml:space="preserve"> </w:t>
      </w:r>
      <w:r w:rsidR="00C03A4B" w:rsidRPr="00830259">
        <w:t xml:space="preserve">աշխատանքների շարունակումը, որոնք ուղղված են այդպիսի </w:t>
      </w:r>
      <w:r w:rsidRPr="00830259">
        <w:t>համաձայնագրեր կնքելու նպատակահարմարության ուսումնասիր</w:t>
      </w:r>
      <w:r w:rsidR="00C03A4B" w:rsidRPr="00830259">
        <w:t>ությանը</w:t>
      </w:r>
      <w:r w:rsidRPr="00830259">
        <w:t xml:space="preserve">. 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կոոպերատիվ հիմունք</w:t>
      </w:r>
      <w:r w:rsidR="00197924" w:rsidRPr="00830259">
        <w:t>ներ</w:t>
      </w:r>
      <w:r w:rsidRPr="00830259">
        <w:t>ով արտադրվ</w:t>
      </w:r>
      <w:r w:rsidR="00197924" w:rsidRPr="00830259">
        <w:t>ած</w:t>
      </w:r>
      <w:r w:rsidRPr="00830259">
        <w:t xml:space="preserve"> արտադրանքի </w:t>
      </w:r>
      <w:r w:rsidR="00197924" w:rsidRPr="00830259">
        <w:t>արտահանմանը նպաստող</w:t>
      </w:r>
      <w:r w:rsidRPr="00830259">
        <w:t xml:space="preserve"> վարկավորման, ապահովագրման ու աջակցության այլ մեխանիզմների զարգացում</w:t>
      </w:r>
      <w:r w:rsidR="00197924" w:rsidRPr="00830259">
        <w:t>ը</w:t>
      </w:r>
      <w:r w:rsidRPr="00830259">
        <w:t xml:space="preserve"> եւ իրագործում</w:t>
      </w:r>
      <w:r w:rsidR="00197924" w:rsidRPr="00830259">
        <w:t>ը.</w:t>
      </w:r>
    </w:p>
    <w:p w:rsidR="00F94611" w:rsidRPr="00830259" w:rsidRDefault="00AB6EF5" w:rsidP="005135FA">
      <w:pPr>
        <w:spacing w:after="160" w:line="360" w:lineRule="auto"/>
        <w:ind w:firstLine="567"/>
        <w:jc w:val="both"/>
      </w:pPr>
      <w:r w:rsidRPr="00830259">
        <w:t>ե</w:t>
      </w:r>
      <w:r w:rsidR="005210A0" w:rsidRPr="00830259">
        <w:t xml:space="preserve">րրորդ կողմերի հետ՝ </w:t>
      </w:r>
      <w:r w:rsidR="00EF0F4A" w:rsidRPr="00830259">
        <w:t xml:space="preserve">Միության մաքսային սահմանով տեղափոխվող ապրանքների եւ տրանսպորտային միջոցների մասին </w:t>
      </w:r>
      <w:r w:rsidR="00EF3B7D" w:rsidRPr="00830259">
        <w:t xml:space="preserve">տեղեկությունների </w:t>
      </w:r>
      <w:r w:rsidR="00EF0F4A" w:rsidRPr="00830259">
        <w:t>փոխանակումը կազմակերպելու համար պայմանների ստեղծում</w:t>
      </w:r>
      <w:r w:rsidR="00EF3B7D" w:rsidRPr="00830259">
        <w:t>ը</w:t>
      </w:r>
      <w:r w:rsidR="00EF0F4A" w:rsidRPr="00830259">
        <w:t>.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t>տարանցիկ եւ խառը փոխադրումների զարգացում</w:t>
      </w:r>
      <w:r w:rsidR="00EB0779" w:rsidRPr="00830259">
        <w:t>ը</w:t>
      </w:r>
      <w:r w:rsidRPr="00830259">
        <w:t>՝ բեռների առաքումն արագացնելու եւ տրանսպորտային ծառայությունների որակը բարելավելու նպատակով.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 xml:space="preserve">Միության եւ Մետաքսե ճանապարհի տնտեսական գոտու շինարարական գործընթացների </w:t>
      </w:r>
      <w:r w:rsidR="001E5CB4" w:rsidRPr="00830259">
        <w:t>փոխկապակցման</w:t>
      </w:r>
      <w:r w:rsidRPr="00830259">
        <w:t xml:space="preserve"> շրջանակներում տրանսպորտի ու ենթակառուցվածքի </w:t>
      </w:r>
      <w:r w:rsidR="001E5CB4" w:rsidRPr="00830259">
        <w:t>բնագավառում</w:t>
      </w:r>
      <w:r w:rsidRPr="00830259">
        <w:t xml:space="preserve"> անդամ պետությունների կողմից համատեղ ծրագրերի իրագործման համար պայմանների ստեղծում</w:t>
      </w:r>
      <w:r w:rsidR="002D2D68" w:rsidRPr="00830259">
        <w:t>ը</w:t>
      </w:r>
      <w:r w:rsidRPr="00830259">
        <w:t>՝</w:t>
      </w:r>
      <w:r w:rsidR="00B46E99" w:rsidRPr="00830259">
        <w:t xml:space="preserve"> </w:t>
      </w:r>
      <w:r w:rsidR="002D2D68" w:rsidRPr="00830259">
        <w:t xml:space="preserve">ապահովելով </w:t>
      </w:r>
      <w:r w:rsidRPr="00830259">
        <w:t>անդամ պետությունների համար առավելագույն</w:t>
      </w:r>
      <w:r w:rsidR="002D2D68" w:rsidRPr="00830259">
        <w:t xml:space="preserve"> </w:t>
      </w:r>
      <w:r w:rsidRPr="00830259">
        <w:t>հասանելի ծրագրերի առաջնահերթությ</w:t>
      </w:r>
      <w:r w:rsidR="002D2D68" w:rsidRPr="00830259">
        <w:t>ունը.</w:t>
      </w:r>
      <w:r w:rsidRPr="00830259">
        <w:t xml:space="preserve"> </w:t>
      </w:r>
    </w:p>
    <w:p w:rsidR="00F94611" w:rsidRPr="00830259" w:rsidRDefault="001E0F0E" w:rsidP="00377161">
      <w:pPr>
        <w:spacing w:after="160" w:line="336" w:lineRule="auto"/>
        <w:ind w:firstLine="567"/>
        <w:jc w:val="both"/>
      </w:pPr>
      <w:r w:rsidRPr="00830259">
        <w:t>մաքսային կարգավորման կատարելագործում</w:t>
      </w:r>
      <w:r w:rsidR="00792C99" w:rsidRPr="00830259">
        <w:t>ը՝ ուղղված</w:t>
      </w:r>
      <w:r w:rsidRPr="00830259">
        <w:t xml:space="preserve"> </w:t>
      </w:r>
      <w:r w:rsidR="00792C99" w:rsidRPr="00830259">
        <w:t>ա</w:t>
      </w:r>
      <w:r w:rsidR="00EF0F4A" w:rsidRPr="00830259">
        <w:t>րտաքին տնտեսական գործունեություն վարելու պայմանների բարելավմանը, մաքսային գործառնությունների իրականացման կարգի օպտիմալացմանը, էլեկտրոնային փաստաթղթաշրջանառության ներդրմանը, անդամ պետությունների եւ, ընդհանուր առմամբ, Միության տարանցիկ ներուժի զարգացման</w:t>
      </w:r>
      <w:r w:rsidR="00BC5770" w:rsidRPr="00830259">
        <w:t>ը.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մաքսային տարանցման դեպքում Միության շրջանակներում միասնական երաշխիքային մեխանիզմների կատարելագործում</w:t>
      </w:r>
      <w:r w:rsidR="004B3DD1" w:rsidRPr="00830259">
        <w:t>ը</w:t>
      </w:r>
      <w:r w:rsidRPr="00830259">
        <w:t>.</w:t>
      </w:r>
    </w:p>
    <w:p w:rsidR="00F94611" w:rsidRPr="00830259" w:rsidRDefault="00EF0F4A" w:rsidP="00377161">
      <w:pPr>
        <w:spacing w:after="160" w:line="336" w:lineRule="auto"/>
        <w:ind w:firstLine="567"/>
        <w:jc w:val="both"/>
      </w:pPr>
      <w:r w:rsidRPr="00830259">
        <w:t>անդամ պետություններում վարչական, կազմակերպական եւ իրավական պայմանների ստեղծում</w:t>
      </w:r>
      <w:r w:rsidR="00E51D9C" w:rsidRPr="00830259">
        <w:t>ը</w:t>
      </w:r>
      <w:r w:rsidRPr="00830259">
        <w:t>՝ անդամ պետությունների «մեկ պատուհան</w:t>
      </w:r>
      <w:r w:rsidR="00E51D9C" w:rsidRPr="00830259">
        <w:t>ի</w:t>
      </w:r>
      <w:r w:rsidRPr="00830259">
        <w:t>» ազգային մեխանիզմների հետագա զարգացման ու մոտարկման</w:t>
      </w:r>
      <w:r w:rsidR="00E51D9C" w:rsidRPr="00830259">
        <w:t xml:space="preserve"> համար.</w:t>
      </w:r>
      <w:r w:rsidRPr="00830259">
        <w:t xml:space="preserve"> </w:t>
      </w:r>
    </w:p>
    <w:p w:rsidR="00F94611" w:rsidRPr="00830259" w:rsidRDefault="00EF0F4A" w:rsidP="005135FA">
      <w:pPr>
        <w:spacing w:after="160" w:line="360" w:lineRule="auto"/>
        <w:ind w:firstLine="567"/>
        <w:jc w:val="both"/>
      </w:pPr>
      <w:r w:rsidRPr="00830259">
        <w:lastRenderedPageBreak/>
        <w:t xml:space="preserve">պետական հսկողության ձեւերի արդյունավետությունը բարձրացնելիս արտաքին տնտեսական գործունեություն իրականացնելու համար անհրաժեշտ պետական ընթացակարգերի իրագործման </w:t>
      </w:r>
      <w:r w:rsidR="003E437C" w:rsidRPr="00830259">
        <w:t xml:space="preserve">հետ կապված </w:t>
      </w:r>
      <w:r w:rsidRPr="00830259">
        <w:t>աշխատանքային, ժամանակավոր եւ ֆինանսական ծախսերի կրճատմանն ուղղված միջոցների իրագործում</w:t>
      </w:r>
      <w:r w:rsidR="003E437C" w:rsidRPr="00830259">
        <w:t>ը:</w:t>
      </w:r>
    </w:p>
    <w:p w:rsidR="00F94611" w:rsidRPr="00377161" w:rsidRDefault="003E437C" w:rsidP="005135FA">
      <w:pPr>
        <w:spacing w:after="160" w:line="360" w:lineRule="auto"/>
        <w:ind w:firstLine="567"/>
        <w:jc w:val="both"/>
      </w:pPr>
      <w:r w:rsidRPr="00830259">
        <w:t>Ն</w:t>
      </w:r>
      <w:r w:rsidR="00EF0F4A" w:rsidRPr="00830259">
        <w:t xml:space="preserve">շված համալիր </w:t>
      </w:r>
      <w:r w:rsidRPr="00830259">
        <w:t xml:space="preserve">միջոցների </w:t>
      </w:r>
      <w:r w:rsidR="00EF0F4A" w:rsidRPr="00830259">
        <w:t xml:space="preserve">իրագործումը կնպաստի անդամ պետությունների տնտեսությունների՝ կայուն տնտեսական աճի հետագծին վերադառնալուն՝ </w:t>
      </w:r>
      <w:r w:rsidRPr="00830259">
        <w:t xml:space="preserve">դրանց </w:t>
      </w:r>
      <w:r w:rsidR="00EF0F4A" w:rsidRPr="00830259">
        <w:t>ներքին հնարավորությունների ակտիվացման եւ բազմազանեցման ու Միության տնտեսական ինտեգրման ներուժի օգտագործման հաշվին:</w:t>
      </w:r>
    </w:p>
    <w:sectPr w:rsidR="00F94611" w:rsidRPr="00377161" w:rsidSect="009E0B00">
      <w:footerReference w:type="default" r:id="rId7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B2" w:rsidRDefault="00A55DB2" w:rsidP="00C03A4B">
      <w:r>
        <w:separator/>
      </w:r>
    </w:p>
  </w:endnote>
  <w:endnote w:type="continuationSeparator" w:id="0">
    <w:p w:rsidR="00A55DB2" w:rsidRDefault="00A55DB2" w:rsidP="00C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1005"/>
      <w:docPartObj>
        <w:docPartGallery w:val="Page Numbers (Bottom of Page)"/>
        <w:docPartUnique/>
      </w:docPartObj>
    </w:sdtPr>
    <w:sdtEndPr/>
    <w:sdtContent>
      <w:p w:rsidR="009E0B00" w:rsidRDefault="009013D5">
        <w:pPr>
          <w:pStyle w:val="Footer"/>
          <w:jc w:val="center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B2" w:rsidRDefault="00A55DB2" w:rsidP="00C03A4B">
      <w:r>
        <w:separator/>
      </w:r>
    </w:p>
  </w:footnote>
  <w:footnote w:type="continuationSeparator" w:id="0">
    <w:p w:rsidR="00A55DB2" w:rsidRDefault="00A55DB2" w:rsidP="00C0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C4"/>
    <w:rsid w:val="0000119E"/>
    <w:rsid w:val="000218DB"/>
    <w:rsid w:val="000312DC"/>
    <w:rsid w:val="0004168F"/>
    <w:rsid w:val="00044C20"/>
    <w:rsid w:val="00064BD6"/>
    <w:rsid w:val="000A7A1D"/>
    <w:rsid w:val="000B10AF"/>
    <w:rsid w:val="000D4D5A"/>
    <w:rsid w:val="0012383F"/>
    <w:rsid w:val="00126E9A"/>
    <w:rsid w:val="00173C3E"/>
    <w:rsid w:val="0018091F"/>
    <w:rsid w:val="001869B6"/>
    <w:rsid w:val="0019735D"/>
    <w:rsid w:val="00197924"/>
    <w:rsid w:val="001A04A2"/>
    <w:rsid w:val="001C17C7"/>
    <w:rsid w:val="001E0F0E"/>
    <w:rsid w:val="001E5CB4"/>
    <w:rsid w:val="001E632B"/>
    <w:rsid w:val="001F6C7A"/>
    <w:rsid w:val="00204096"/>
    <w:rsid w:val="002176E9"/>
    <w:rsid w:val="00224D63"/>
    <w:rsid w:val="00241328"/>
    <w:rsid w:val="002414E3"/>
    <w:rsid w:val="002500D3"/>
    <w:rsid w:val="00262263"/>
    <w:rsid w:val="002675B6"/>
    <w:rsid w:val="002902A9"/>
    <w:rsid w:val="002A5B12"/>
    <w:rsid w:val="002B7A8B"/>
    <w:rsid w:val="002D2D68"/>
    <w:rsid w:val="002F0731"/>
    <w:rsid w:val="002F6E96"/>
    <w:rsid w:val="00334D68"/>
    <w:rsid w:val="00335AD3"/>
    <w:rsid w:val="0034288E"/>
    <w:rsid w:val="00343997"/>
    <w:rsid w:val="00345B70"/>
    <w:rsid w:val="0035038F"/>
    <w:rsid w:val="003555BA"/>
    <w:rsid w:val="00357630"/>
    <w:rsid w:val="00360A6F"/>
    <w:rsid w:val="00377161"/>
    <w:rsid w:val="003775D4"/>
    <w:rsid w:val="00386FCA"/>
    <w:rsid w:val="00392DB4"/>
    <w:rsid w:val="003A0389"/>
    <w:rsid w:val="003A1399"/>
    <w:rsid w:val="003D3B08"/>
    <w:rsid w:val="003E028C"/>
    <w:rsid w:val="003E437C"/>
    <w:rsid w:val="003F5A5B"/>
    <w:rsid w:val="00400826"/>
    <w:rsid w:val="0044591A"/>
    <w:rsid w:val="00454366"/>
    <w:rsid w:val="00460EB5"/>
    <w:rsid w:val="004616D7"/>
    <w:rsid w:val="00466ADA"/>
    <w:rsid w:val="00477E36"/>
    <w:rsid w:val="00480556"/>
    <w:rsid w:val="00483B3D"/>
    <w:rsid w:val="004B1BEB"/>
    <w:rsid w:val="004B3DD1"/>
    <w:rsid w:val="004B4152"/>
    <w:rsid w:val="004B53F2"/>
    <w:rsid w:val="004C4120"/>
    <w:rsid w:val="004D662D"/>
    <w:rsid w:val="004E2CEE"/>
    <w:rsid w:val="004E67F0"/>
    <w:rsid w:val="004F2D3E"/>
    <w:rsid w:val="00500673"/>
    <w:rsid w:val="00510F23"/>
    <w:rsid w:val="005135FA"/>
    <w:rsid w:val="00514C66"/>
    <w:rsid w:val="0052036D"/>
    <w:rsid w:val="005210A0"/>
    <w:rsid w:val="005231BA"/>
    <w:rsid w:val="0053161A"/>
    <w:rsid w:val="00537DED"/>
    <w:rsid w:val="00564CE0"/>
    <w:rsid w:val="005813B9"/>
    <w:rsid w:val="005974F6"/>
    <w:rsid w:val="005C119D"/>
    <w:rsid w:val="005F076E"/>
    <w:rsid w:val="005F45D1"/>
    <w:rsid w:val="006031ED"/>
    <w:rsid w:val="00614C0D"/>
    <w:rsid w:val="00625EAD"/>
    <w:rsid w:val="00631D9D"/>
    <w:rsid w:val="0063608D"/>
    <w:rsid w:val="006363B6"/>
    <w:rsid w:val="00645FCE"/>
    <w:rsid w:val="00676297"/>
    <w:rsid w:val="006814F5"/>
    <w:rsid w:val="00690C53"/>
    <w:rsid w:val="00692CBF"/>
    <w:rsid w:val="006B3EAB"/>
    <w:rsid w:val="006C2561"/>
    <w:rsid w:val="006C72B1"/>
    <w:rsid w:val="006D4309"/>
    <w:rsid w:val="00716958"/>
    <w:rsid w:val="00765559"/>
    <w:rsid w:val="00765622"/>
    <w:rsid w:val="0078743E"/>
    <w:rsid w:val="00792A06"/>
    <w:rsid w:val="00792C99"/>
    <w:rsid w:val="007D1558"/>
    <w:rsid w:val="007D2006"/>
    <w:rsid w:val="007F1124"/>
    <w:rsid w:val="008138CB"/>
    <w:rsid w:val="00814367"/>
    <w:rsid w:val="00830259"/>
    <w:rsid w:val="00837E54"/>
    <w:rsid w:val="0084176E"/>
    <w:rsid w:val="00851265"/>
    <w:rsid w:val="008639A5"/>
    <w:rsid w:val="0087264C"/>
    <w:rsid w:val="00880F29"/>
    <w:rsid w:val="00885EFC"/>
    <w:rsid w:val="0088672D"/>
    <w:rsid w:val="008B0851"/>
    <w:rsid w:val="008B1255"/>
    <w:rsid w:val="008B3EBE"/>
    <w:rsid w:val="008C23DC"/>
    <w:rsid w:val="008C4F62"/>
    <w:rsid w:val="008C6886"/>
    <w:rsid w:val="008E6F48"/>
    <w:rsid w:val="008F1DF2"/>
    <w:rsid w:val="009008B1"/>
    <w:rsid w:val="00900D12"/>
    <w:rsid w:val="009013D5"/>
    <w:rsid w:val="00902359"/>
    <w:rsid w:val="009065BE"/>
    <w:rsid w:val="00921A16"/>
    <w:rsid w:val="00951955"/>
    <w:rsid w:val="00960CAA"/>
    <w:rsid w:val="0096244C"/>
    <w:rsid w:val="009624B4"/>
    <w:rsid w:val="00970304"/>
    <w:rsid w:val="00993A82"/>
    <w:rsid w:val="009A24A5"/>
    <w:rsid w:val="009C7C96"/>
    <w:rsid w:val="009E0B00"/>
    <w:rsid w:val="009E3434"/>
    <w:rsid w:val="00A0735E"/>
    <w:rsid w:val="00A13C5B"/>
    <w:rsid w:val="00A17C69"/>
    <w:rsid w:val="00A20909"/>
    <w:rsid w:val="00A235C4"/>
    <w:rsid w:val="00A24E85"/>
    <w:rsid w:val="00A347F1"/>
    <w:rsid w:val="00A546DC"/>
    <w:rsid w:val="00A55DB2"/>
    <w:rsid w:val="00A639B6"/>
    <w:rsid w:val="00A80E95"/>
    <w:rsid w:val="00AA5B13"/>
    <w:rsid w:val="00AB6EF5"/>
    <w:rsid w:val="00AB74EA"/>
    <w:rsid w:val="00AC2643"/>
    <w:rsid w:val="00AD0793"/>
    <w:rsid w:val="00B06BC6"/>
    <w:rsid w:val="00B27608"/>
    <w:rsid w:val="00B3619C"/>
    <w:rsid w:val="00B46E99"/>
    <w:rsid w:val="00B675F4"/>
    <w:rsid w:val="00B756B2"/>
    <w:rsid w:val="00B803B6"/>
    <w:rsid w:val="00B92732"/>
    <w:rsid w:val="00B93CAC"/>
    <w:rsid w:val="00BB2FAA"/>
    <w:rsid w:val="00BC2FE5"/>
    <w:rsid w:val="00BC5770"/>
    <w:rsid w:val="00BD284A"/>
    <w:rsid w:val="00BE2BE2"/>
    <w:rsid w:val="00BE48CE"/>
    <w:rsid w:val="00C03A4B"/>
    <w:rsid w:val="00C326BE"/>
    <w:rsid w:val="00C41E16"/>
    <w:rsid w:val="00C46170"/>
    <w:rsid w:val="00C7305C"/>
    <w:rsid w:val="00C91D7A"/>
    <w:rsid w:val="00CA2D01"/>
    <w:rsid w:val="00CD2533"/>
    <w:rsid w:val="00CF14D0"/>
    <w:rsid w:val="00CF1BF8"/>
    <w:rsid w:val="00CF5BFC"/>
    <w:rsid w:val="00D05E12"/>
    <w:rsid w:val="00D304FF"/>
    <w:rsid w:val="00D373FE"/>
    <w:rsid w:val="00D375C6"/>
    <w:rsid w:val="00D5592B"/>
    <w:rsid w:val="00D81D15"/>
    <w:rsid w:val="00D856FF"/>
    <w:rsid w:val="00DB4090"/>
    <w:rsid w:val="00DB4BB3"/>
    <w:rsid w:val="00DB79C5"/>
    <w:rsid w:val="00DE0E03"/>
    <w:rsid w:val="00E07748"/>
    <w:rsid w:val="00E2428C"/>
    <w:rsid w:val="00E34754"/>
    <w:rsid w:val="00E50A98"/>
    <w:rsid w:val="00E51D9C"/>
    <w:rsid w:val="00E57163"/>
    <w:rsid w:val="00EA6020"/>
    <w:rsid w:val="00EB019A"/>
    <w:rsid w:val="00EB0779"/>
    <w:rsid w:val="00EB57E6"/>
    <w:rsid w:val="00EC65E6"/>
    <w:rsid w:val="00EC6BC6"/>
    <w:rsid w:val="00EE28AD"/>
    <w:rsid w:val="00EF0F4A"/>
    <w:rsid w:val="00EF3B7D"/>
    <w:rsid w:val="00EF5A88"/>
    <w:rsid w:val="00F357CE"/>
    <w:rsid w:val="00F37CB9"/>
    <w:rsid w:val="00F51D68"/>
    <w:rsid w:val="00F52BFE"/>
    <w:rsid w:val="00F81698"/>
    <w:rsid w:val="00F94611"/>
    <w:rsid w:val="00F96024"/>
    <w:rsid w:val="00FA1E0C"/>
    <w:rsid w:val="00FA2FE5"/>
    <w:rsid w:val="00FA4768"/>
    <w:rsid w:val="00FB2DBC"/>
    <w:rsid w:val="00FB4055"/>
    <w:rsid w:val="00FC2269"/>
    <w:rsid w:val="00FC4D8D"/>
    <w:rsid w:val="00FC4F97"/>
    <w:rsid w:val="00FD4B1A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35C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3">
    <w:name w:val="Header or footer (3)_"/>
    <w:basedOn w:val="DefaultParagraphFont"/>
    <w:link w:val="Headerorfooter30"/>
    <w:rsid w:val="00A235C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A235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A235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A235C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235C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basedOn w:val="Bodytext2"/>
    <w:rsid w:val="00A23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A235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Bold1">
    <w:name w:val="Body text (2) + Bold1"/>
    <w:aliases w:val="Spacing 2 pt,Body text (2) + 14 pt,Bold,Spacing 4 pt,Body text (2) + Sylfaen,14 pt,Body text (2) + Arial Unicode MS,10.5 pt"/>
    <w:basedOn w:val="Bodytext2"/>
    <w:rsid w:val="00A235C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A235C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erorfooter30">
    <w:name w:val="Header or footer (3)"/>
    <w:basedOn w:val="Normal"/>
    <w:link w:val="Headerorfooter3"/>
    <w:rsid w:val="00A235C4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A235C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A235C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A235C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A235C4"/>
    <w:pPr>
      <w:shd w:val="clear" w:color="auto" w:fill="FFFFFF"/>
      <w:spacing w:before="300" w:line="342" w:lineRule="exact"/>
      <w:ind w:hanging="60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2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C4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C4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D8D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C03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A4B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C03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A4B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Revision">
    <w:name w:val="Revision"/>
    <w:hidden/>
    <w:uiPriority w:val="99"/>
    <w:semiHidden/>
    <w:rsid w:val="00FC4F97"/>
    <w:pPr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35C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3">
    <w:name w:val="Header or footer (3)_"/>
    <w:basedOn w:val="DefaultParagraphFont"/>
    <w:link w:val="Headerorfooter30"/>
    <w:rsid w:val="00A235C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A235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A235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A235C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235C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basedOn w:val="Bodytext2"/>
    <w:rsid w:val="00A23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A235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Bold1">
    <w:name w:val="Body text (2) + Bold1"/>
    <w:aliases w:val="Spacing 2 pt,Body text (2) + 14 pt,Bold,Spacing 4 pt,Body text (2) + Sylfaen,14 pt,Body text (2) + Arial Unicode MS,10.5 pt"/>
    <w:basedOn w:val="Bodytext2"/>
    <w:rsid w:val="00A235C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A235C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erorfooter30">
    <w:name w:val="Header or footer (3)"/>
    <w:basedOn w:val="Normal"/>
    <w:link w:val="Headerorfooter3"/>
    <w:rsid w:val="00A235C4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A235C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A235C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A235C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A235C4"/>
    <w:pPr>
      <w:shd w:val="clear" w:color="auto" w:fill="FFFFFF"/>
      <w:spacing w:before="300" w:line="342" w:lineRule="exact"/>
      <w:ind w:hanging="60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2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C4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C4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D8D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C03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A4B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C03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A4B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Revision">
    <w:name w:val="Revision"/>
    <w:hidden/>
    <w:uiPriority w:val="99"/>
    <w:semiHidden/>
    <w:rsid w:val="00FC4F97"/>
    <w:pPr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lilith</dc:creator>
  <cp:lastModifiedBy>Vahagn Karamyan</cp:lastModifiedBy>
  <cp:revision>2</cp:revision>
  <dcterms:created xsi:type="dcterms:W3CDTF">2017-11-06T06:40:00Z</dcterms:created>
  <dcterms:modified xsi:type="dcterms:W3CDTF">2017-11-06T06:40:00Z</dcterms:modified>
</cp:coreProperties>
</file>